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234" w:rsidRPr="00F055A7" w:rsidRDefault="00CF7FBA" w:rsidP="00CF7FBA">
      <w:pPr>
        <w:jc w:val="center"/>
        <w:rPr>
          <w:b/>
        </w:rPr>
      </w:pPr>
      <w:r w:rsidRPr="00F055A7">
        <w:rPr>
          <w:b/>
        </w:rPr>
        <w:t>PART II</w:t>
      </w:r>
    </w:p>
    <w:p w:rsidR="00CF7FBA" w:rsidRPr="00F055A7" w:rsidRDefault="00CF7FBA" w:rsidP="00CF7FBA">
      <w:pPr>
        <w:jc w:val="center"/>
        <w:rPr>
          <w:b/>
        </w:rPr>
      </w:pPr>
      <w:r w:rsidRPr="00F055A7">
        <w:rPr>
          <w:b/>
        </w:rPr>
        <w:t>INCORPORATION OF COMPANY AND MATTERS INCIDENTAL THERETO</w:t>
      </w:r>
    </w:p>
    <w:p w:rsidR="00CF7FBA" w:rsidRPr="00F055A7" w:rsidRDefault="00CF7FBA" w:rsidP="00CF7FBA">
      <w:pPr>
        <w:jc w:val="center"/>
        <w:rPr>
          <w:u w:val="single"/>
        </w:rPr>
      </w:pPr>
      <w:r w:rsidRPr="00F055A7">
        <w:rPr>
          <w:u w:val="single"/>
        </w:rPr>
        <w:t>Certain Companies, associations and partnerships to be registered as companies under Act</w:t>
      </w:r>
    </w:p>
    <w:p w:rsidR="000931E5" w:rsidRDefault="000931E5" w:rsidP="006652BC">
      <w:pPr>
        <w:jc w:val="both"/>
      </w:pPr>
      <w:proofErr w:type="gramStart"/>
      <w:r w:rsidRPr="00F055A7">
        <w:rPr>
          <w:b/>
        </w:rPr>
        <w:t>S.11 – PROHIBITION OF ASSOCIATIONS AND PARTNERSHIPS EXCEEDING CERTAIN NUMBER</w:t>
      </w:r>
      <w:r>
        <w:t xml:space="preserve"> – More than 10 persons – to be registered as Company for banking business.</w:t>
      </w:r>
      <w:proofErr w:type="gramEnd"/>
      <w:r>
        <w:t xml:space="preserve"> For any other persons &gt; 20 persons</w:t>
      </w:r>
    </w:p>
    <w:p w:rsidR="000931E5" w:rsidRPr="00F055A7" w:rsidRDefault="000931E5" w:rsidP="000931E5">
      <w:pPr>
        <w:jc w:val="center"/>
        <w:rPr>
          <w:b/>
        </w:rPr>
      </w:pPr>
      <w:r w:rsidRPr="00F055A7">
        <w:rPr>
          <w:b/>
        </w:rPr>
        <w:t>Memorandum of association</w:t>
      </w:r>
    </w:p>
    <w:p w:rsidR="000931E5" w:rsidRDefault="000931E5" w:rsidP="006652BC">
      <w:pPr>
        <w:jc w:val="both"/>
      </w:pPr>
      <w:r w:rsidRPr="00F055A7">
        <w:rPr>
          <w:b/>
        </w:rPr>
        <w:t>S.12 – MODE OF FORMING INCORPORATED COMPANY</w:t>
      </w:r>
      <w:r>
        <w:t xml:space="preserve"> – </w:t>
      </w:r>
      <w:proofErr w:type="spellStart"/>
      <w:r>
        <w:t>Pvt.Co</w:t>
      </w:r>
      <w:proofErr w:type="spellEnd"/>
      <w:r>
        <w:t xml:space="preserve"> – 7 or more persons; </w:t>
      </w:r>
      <w:proofErr w:type="spellStart"/>
      <w:r>
        <w:t>Pub.Co</w:t>
      </w:r>
      <w:proofErr w:type="spellEnd"/>
      <w:r>
        <w:t xml:space="preserve"> – 2 or more persons – Associated for any lawful purpose</w:t>
      </w:r>
      <w:r w:rsidR="00D6382E">
        <w:t xml:space="preserve"> – by subscribing their names to MOA – complying with the provisions of the Act – form an Incorporated Company</w:t>
      </w:r>
    </w:p>
    <w:p w:rsidR="00D6382E" w:rsidRDefault="00D6382E" w:rsidP="006652BC">
      <w:pPr>
        <w:jc w:val="both"/>
      </w:pPr>
      <w:r w:rsidRPr="00F055A7">
        <w:rPr>
          <w:b/>
        </w:rPr>
        <w:t>S.13 – REQUIREMENTS WITH RESPECT TO MEMORANDUM</w:t>
      </w:r>
      <w:r>
        <w:t xml:space="preserve"> – MOA shall state – a) name of the company with “limited” as last word and “Private limited” in case of </w:t>
      </w:r>
      <w:proofErr w:type="spellStart"/>
      <w:r>
        <w:t>Pvt.Co</w:t>
      </w:r>
      <w:proofErr w:type="spellEnd"/>
      <w:r>
        <w:t xml:space="preserve">. b) state in which Reg. Office is located c) the objects of the company d) in case of companies whose objects are not confined to one state; the states to which it extend </w:t>
      </w:r>
    </w:p>
    <w:p w:rsidR="00D6382E" w:rsidRDefault="00D6382E" w:rsidP="006652BC">
      <w:pPr>
        <w:jc w:val="both"/>
      </w:pPr>
      <w:r w:rsidRPr="00F055A7">
        <w:rPr>
          <w:b/>
        </w:rPr>
        <w:t>S.14 – FORM OF MEMORANDUM</w:t>
      </w:r>
      <w:r>
        <w:t xml:space="preserve"> – Forms mentioned in Tables B, C, D and E in Sch. I</w:t>
      </w:r>
    </w:p>
    <w:p w:rsidR="00D6382E" w:rsidRDefault="00D6382E" w:rsidP="006652BC">
      <w:pPr>
        <w:jc w:val="both"/>
      </w:pPr>
      <w:r w:rsidRPr="00F055A7">
        <w:rPr>
          <w:b/>
        </w:rPr>
        <w:t>S.15 – PRINTING AND SIGNING OF MEMORANDUM</w:t>
      </w:r>
      <w:r>
        <w:t xml:space="preserve"> – Signed by each subscriber</w:t>
      </w:r>
    </w:p>
    <w:p w:rsidR="00D6382E" w:rsidRDefault="00D6382E" w:rsidP="006652BC">
      <w:pPr>
        <w:jc w:val="both"/>
      </w:pPr>
      <w:r w:rsidRPr="00F055A7">
        <w:rPr>
          <w:b/>
        </w:rPr>
        <w:t>S.16 – ALTERATION OF MEMORANDUM</w:t>
      </w:r>
      <w:r>
        <w:t xml:space="preserve"> – Cannot alter conditions otherwise than via methods mentioned in Act. Such conditions are conditions mentioned in S.13. Other provisions contained in Memorandum, </w:t>
      </w:r>
      <w:r w:rsidR="00CD72AF">
        <w:t>like</w:t>
      </w:r>
      <w:r>
        <w:t xml:space="preserve"> appointment of M/D, MGR etc. may be altered in same manner as AOA, but if express provisions are mentioned in Act, then according to it.</w:t>
      </w:r>
    </w:p>
    <w:p w:rsidR="00D6382E" w:rsidRDefault="00D6382E" w:rsidP="006652BC">
      <w:pPr>
        <w:jc w:val="both"/>
      </w:pPr>
      <w:r w:rsidRPr="00F055A7">
        <w:rPr>
          <w:b/>
        </w:rPr>
        <w:t>S.17 – SPECIAL RESOLUTION AND CONFIRMATION BY C/G REQUIRED FOR ALTERATION OF MEMORANDUM</w:t>
      </w:r>
      <w:r>
        <w:t xml:space="preserve"> – By </w:t>
      </w:r>
      <w:r w:rsidR="00CD72AF">
        <w:t xml:space="preserve">special resolution, alter the provisions of its MOA – to change the Reg. Office from 1 state to another or for objects of the company – to enable it to – a) carry on business more economically b)  attain its main purpose by new or improved means c) enlarge or change the local area of its operations d) carry on some other business which under the existing circumstances </w:t>
      </w:r>
      <w:proofErr w:type="spellStart"/>
      <w:r w:rsidR="00CD72AF">
        <w:t>amy</w:t>
      </w:r>
      <w:proofErr w:type="spellEnd"/>
      <w:r w:rsidR="00CD72AF">
        <w:t xml:space="preserve"> conveniently done with the existing business e) to restrict or abandon any of the objects f) to sell or dispose </w:t>
      </w:r>
      <w:proofErr w:type="spellStart"/>
      <w:r w:rsidR="00CD72AF">
        <w:t>off</w:t>
      </w:r>
      <w:proofErr w:type="spellEnd"/>
      <w:r w:rsidR="00CD72AF">
        <w:t xml:space="preserve"> whole or part of the undertaking g) to amalgamate with other company or body of persons. The alteration of Reg. Office from one state to another has to be confirmed by C/G</w:t>
      </w:r>
    </w:p>
    <w:p w:rsidR="00CD72AF" w:rsidRDefault="00CD72AF" w:rsidP="006652BC">
      <w:pPr>
        <w:jc w:val="both"/>
      </w:pPr>
      <w:r w:rsidRPr="00F055A7">
        <w:rPr>
          <w:b/>
        </w:rPr>
        <w:t>S.17A – CHANGE OF REG.OFFICE WITHIN A STATE</w:t>
      </w:r>
      <w:r>
        <w:t xml:space="preserve"> – To be confirmed by Regional Director</w:t>
      </w:r>
    </w:p>
    <w:p w:rsidR="00CD72AF" w:rsidRDefault="00CD72AF" w:rsidP="006652BC">
      <w:pPr>
        <w:jc w:val="both"/>
      </w:pPr>
      <w:r>
        <w:t>S.18 –ALTERATION TO BE REGISTERED WITHIN 3 MONTHS</w:t>
      </w:r>
    </w:p>
    <w:p w:rsidR="00CD72AF" w:rsidRDefault="00CD72AF" w:rsidP="006652BC">
      <w:pPr>
        <w:jc w:val="both"/>
      </w:pPr>
      <w:r>
        <w:t>S.19 –EFEFCT OF FAILURE TO REGISTER – No effect unless registered</w:t>
      </w:r>
    </w:p>
    <w:p w:rsidR="00CD72AF" w:rsidRPr="00F055A7" w:rsidRDefault="00CD72AF" w:rsidP="00CD72AF">
      <w:pPr>
        <w:jc w:val="center"/>
        <w:rPr>
          <w:b/>
        </w:rPr>
      </w:pPr>
      <w:r w:rsidRPr="00F055A7">
        <w:rPr>
          <w:b/>
        </w:rPr>
        <w:t>PROVISIONS WITH RESPECT TO NAMES OF COMPANIES</w:t>
      </w:r>
    </w:p>
    <w:p w:rsidR="00CD72AF" w:rsidRDefault="00CD72AF" w:rsidP="006652BC">
      <w:pPr>
        <w:jc w:val="both"/>
      </w:pPr>
      <w:r w:rsidRPr="00F055A7">
        <w:rPr>
          <w:b/>
        </w:rPr>
        <w:lastRenderedPageBreak/>
        <w:t>S.20 – COMPANIES NOT TO BE REGISTERED WITH UNDESIRABLE NAMES</w:t>
      </w:r>
      <w:r>
        <w:t xml:space="preserve"> – Undesirable = in the opinion of C/G; a name which resembles name of another company previously registered and a reg. trade mark or </w:t>
      </w:r>
      <w:r w:rsidR="001E5A63">
        <w:t>trade mark applied for registration = undesired names</w:t>
      </w:r>
    </w:p>
    <w:p w:rsidR="001E5A63" w:rsidRDefault="001E5A63" w:rsidP="006652BC">
      <w:pPr>
        <w:jc w:val="both"/>
      </w:pPr>
      <w:proofErr w:type="gramStart"/>
      <w:r w:rsidRPr="00F055A7">
        <w:rPr>
          <w:b/>
        </w:rPr>
        <w:t>S.21 – CHANGE OF NAME BY COMPANY</w:t>
      </w:r>
      <w:r>
        <w:t xml:space="preserve"> – Special Resolution &amp; Approval of C/G.</w:t>
      </w:r>
      <w:proofErr w:type="gramEnd"/>
      <w:r>
        <w:t xml:space="preserve"> No such approval required if it is mere addition/ deletion of word “Private” consequent to conversion of Pub. To </w:t>
      </w:r>
      <w:proofErr w:type="spellStart"/>
      <w:r>
        <w:t>Pvt</w:t>
      </w:r>
      <w:proofErr w:type="spellEnd"/>
      <w:r>
        <w:t xml:space="preserve">   </w:t>
      </w:r>
    </w:p>
    <w:p w:rsidR="00F335EF" w:rsidRDefault="00F335EF" w:rsidP="006652BC">
      <w:pPr>
        <w:jc w:val="both"/>
      </w:pPr>
      <w:r w:rsidRPr="00F055A7">
        <w:rPr>
          <w:b/>
        </w:rPr>
        <w:t>S.22 – RECTIFICATION OF NAME OF COMPANY</w:t>
      </w:r>
      <w:r>
        <w:t xml:space="preserve"> – Due to inadvertence or some other reasons, the company’s name in the opinion of C/G resembles name of a company in existence or on application of a reg. trademark owner – such company may by ordinary resolution and with previous approval of C/G or within 12 months of registration or commencement of Act- whichever is later – by ordinary resolution change its name</w:t>
      </w:r>
    </w:p>
    <w:p w:rsidR="00F335EF" w:rsidRDefault="00F335EF" w:rsidP="006652BC">
      <w:pPr>
        <w:jc w:val="both"/>
      </w:pPr>
      <w:r w:rsidRPr="00F055A7">
        <w:rPr>
          <w:b/>
        </w:rPr>
        <w:t>S.23- REGISTRATION OF CHANGE OF NAME AND EFFECT THEREOF</w:t>
      </w:r>
      <w:r>
        <w:t xml:space="preserve"> – Change of name not to affect any rights or obligations of the company or make any legal proceedings defective</w:t>
      </w:r>
    </w:p>
    <w:p w:rsidR="00F335EF" w:rsidRDefault="00F335EF" w:rsidP="006652BC">
      <w:pPr>
        <w:jc w:val="both"/>
      </w:pPr>
      <w:proofErr w:type="gramStart"/>
      <w:r>
        <w:t>S.24 – CHANGE OF NAME OF EXISTING PVT.</w:t>
      </w:r>
      <w:proofErr w:type="gramEnd"/>
      <w:r>
        <w:t xml:space="preserve"> LTD. COMPANIES – </w:t>
      </w:r>
      <w:proofErr w:type="spellStart"/>
      <w:r>
        <w:t>Pvt</w:t>
      </w:r>
      <w:proofErr w:type="spellEnd"/>
      <w:r>
        <w:t xml:space="preserve"> ltd company – immediately b4 commencement of Act – Registrar shall enter “private” before the word “limited”</w:t>
      </w:r>
    </w:p>
    <w:p w:rsidR="00F335EF" w:rsidRDefault="00F335EF" w:rsidP="006652BC">
      <w:pPr>
        <w:jc w:val="both"/>
      </w:pPr>
      <w:r w:rsidRPr="00F055A7">
        <w:rPr>
          <w:b/>
        </w:rPr>
        <w:t>S.25- POWER TO DISPENSE WITH “LIMITED” IN NAME OF CHARITABLE OR OTHER COMPANY</w:t>
      </w:r>
      <w:r>
        <w:t xml:space="preserve"> </w:t>
      </w:r>
      <w:r w:rsidR="00AE0D44">
        <w:t>–</w:t>
      </w:r>
      <w:r>
        <w:t xml:space="preserve"> </w:t>
      </w:r>
      <w:r w:rsidR="00AE0D44">
        <w:t xml:space="preserve">Opinion of C/G – Company formed for promoting commerce, art, science, religion, charity or any other useful object and intends to apply its profits for promoting its objects and prohibits payment of dividends – such companies may be registered with limited liability –without with “limited” or </w:t>
      </w:r>
      <w:proofErr w:type="spellStart"/>
      <w:r w:rsidR="00AE0D44">
        <w:t>Pvt</w:t>
      </w:r>
      <w:proofErr w:type="spellEnd"/>
      <w:r w:rsidR="00AE0D44">
        <w:t xml:space="preserve"> limited”</w:t>
      </w:r>
    </w:p>
    <w:p w:rsidR="00AE0D44" w:rsidRPr="00F055A7" w:rsidRDefault="00AE0D44" w:rsidP="00AE0D44">
      <w:pPr>
        <w:jc w:val="center"/>
        <w:rPr>
          <w:b/>
        </w:rPr>
      </w:pPr>
      <w:r w:rsidRPr="00F055A7">
        <w:rPr>
          <w:b/>
        </w:rPr>
        <w:t>ARTICLES OF ASSOCIATION</w:t>
      </w:r>
    </w:p>
    <w:p w:rsidR="00AE0D44" w:rsidRDefault="00AE0D44" w:rsidP="006652BC">
      <w:pPr>
        <w:jc w:val="both"/>
      </w:pPr>
      <w:r>
        <w:t xml:space="preserve">S.26 – ARTICLES PRESCRIBING REGULATIONS – </w:t>
      </w:r>
    </w:p>
    <w:p w:rsidR="00AE0D44" w:rsidRDefault="00D67750" w:rsidP="006652BC">
      <w:pPr>
        <w:jc w:val="both"/>
      </w:pPr>
      <w:r w:rsidRPr="00F055A7">
        <w:rPr>
          <w:b/>
          <w:noProof/>
        </w:rPr>
        <w:pict>
          <v:shapetype id="_x0000_t32" coordsize="21600,21600" o:spt="32" o:oned="t" path="m,l21600,21600e" filled="f">
            <v:path arrowok="t" fillok="f" o:connecttype="none"/>
            <o:lock v:ext="edit" shapetype="t"/>
          </v:shapetype>
          <v:shape id="_x0000_s1054" type="#_x0000_t32" style="position:absolute;left:0;text-align:left;margin-left:240pt;margin-top:27.4pt;width:167.25pt;height:26.25pt;z-index:251673600" o:connectortype="straight">
            <v:stroke endarrow="block"/>
          </v:shape>
        </w:pict>
      </w:r>
      <w:r w:rsidRPr="00F055A7">
        <w:rPr>
          <w:b/>
          <w:noProof/>
        </w:rPr>
        <w:pict>
          <v:shape id="_x0000_s1053" type="#_x0000_t32" style="position:absolute;left:0;text-align:left;margin-left:240pt;margin-top:27.4pt;width:0;height:53.25pt;z-index:251672576" o:connectortype="straight">
            <v:stroke endarrow="block"/>
          </v:shape>
        </w:pict>
      </w:r>
      <w:r w:rsidRPr="00F055A7">
        <w:rPr>
          <w:b/>
          <w:noProof/>
        </w:rPr>
        <w:pict>
          <v:shape id="_x0000_s1052" type="#_x0000_t32" style="position:absolute;left:0;text-align:left;margin-left:49.5pt;margin-top:27.4pt;width:190.5pt;height:26.25pt;flip:x;z-index:251671552" o:connectortype="straight">
            <v:stroke endarrow="block"/>
          </v:shape>
        </w:pict>
      </w:r>
      <w:r w:rsidR="00AE0D44" w:rsidRPr="00F055A7">
        <w:rPr>
          <w:b/>
        </w:rPr>
        <w:t>S.27 – REGULATIONS REQUIRED IN CASE OF UNLIMITED COMPANY, COMPANY LIMITED BY GUARANTEE</w:t>
      </w:r>
      <w:r w:rsidR="00AE0D44">
        <w:t xml:space="preserve"> </w:t>
      </w:r>
      <w:r w:rsidR="00AE0D44" w:rsidRPr="00F055A7">
        <w:rPr>
          <w:b/>
        </w:rPr>
        <w:t>OR PVT. COMPANY LIMITED BY SHARES</w:t>
      </w:r>
      <w:r w:rsidR="00AE0D44">
        <w:t xml:space="preserve"> – Articles to state: In case of </w:t>
      </w:r>
    </w:p>
    <w:p w:rsidR="00D6382E" w:rsidRDefault="00D67750" w:rsidP="006652BC">
      <w:pPr>
        <w:jc w:val="both"/>
      </w:pPr>
      <w:r>
        <w:rPr>
          <w:noProof/>
        </w:rPr>
        <w:pict>
          <v:oval id="_x0000_s1055" style="position:absolute;left:0;text-align:left;margin-left:-62.25pt;margin-top:6.8pt;width:135.75pt;height:59.25pt;z-index:251674624">
            <v:textbox>
              <w:txbxContent>
                <w:p w:rsidR="00AE0D44" w:rsidRPr="00AE0D44" w:rsidRDefault="00AE0D44">
                  <w:pPr>
                    <w:rPr>
                      <w:sz w:val="16"/>
                      <w:szCs w:val="16"/>
                    </w:rPr>
                  </w:pPr>
                  <w:r w:rsidRPr="00AE0D44">
                    <w:rPr>
                      <w:sz w:val="16"/>
                      <w:szCs w:val="16"/>
                    </w:rPr>
                    <w:t>UNLIMITED CO.</w:t>
                  </w:r>
                  <w:r>
                    <w:rPr>
                      <w:sz w:val="16"/>
                      <w:szCs w:val="16"/>
                    </w:rPr>
                    <w:t xml:space="preserve"> </w:t>
                  </w:r>
                  <w:r w:rsidR="00D41AF3">
                    <w:rPr>
                      <w:sz w:val="16"/>
                      <w:szCs w:val="16"/>
                    </w:rPr>
                    <w:t>- No</w:t>
                  </w:r>
                  <w:r>
                    <w:rPr>
                      <w:sz w:val="16"/>
                      <w:szCs w:val="16"/>
                    </w:rPr>
                    <w:t>. of members and amount of share capital</w:t>
                  </w:r>
                </w:p>
              </w:txbxContent>
            </v:textbox>
          </v:oval>
        </w:pict>
      </w:r>
      <w:r>
        <w:rPr>
          <w:noProof/>
        </w:rPr>
        <w:pict>
          <v:oval id="_x0000_s1057" style="position:absolute;left:0;text-align:left;margin-left:359.25pt;margin-top:12.8pt;width:165pt;height:68.25pt;z-index:251676672">
            <v:textbox>
              <w:txbxContent>
                <w:p w:rsidR="00AE0D44" w:rsidRPr="00AE0D44" w:rsidRDefault="00AE0D44">
                  <w:pPr>
                    <w:rPr>
                      <w:sz w:val="16"/>
                      <w:szCs w:val="16"/>
                    </w:rPr>
                  </w:pPr>
                  <w:proofErr w:type="spellStart"/>
                  <w:r w:rsidRPr="00AE0D44">
                    <w:rPr>
                      <w:sz w:val="16"/>
                      <w:szCs w:val="16"/>
                    </w:rPr>
                    <w:t>Pvt</w:t>
                  </w:r>
                  <w:proofErr w:type="spellEnd"/>
                  <w:r w:rsidRPr="00AE0D44">
                    <w:rPr>
                      <w:sz w:val="16"/>
                      <w:szCs w:val="16"/>
                    </w:rPr>
                    <w:t xml:space="preserve"> Co. with share capital</w:t>
                  </w:r>
                  <w:r>
                    <w:rPr>
                      <w:sz w:val="16"/>
                      <w:szCs w:val="16"/>
                    </w:rPr>
                    <w:t xml:space="preserve">: </w:t>
                  </w:r>
                  <w:r w:rsidR="00D41AF3">
                    <w:rPr>
                      <w:sz w:val="16"/>
                      <w:szCs w:val="16"/>
                    </w:rPr>
                    <w:t xml:space="preserve">      S.3 (</w:t>
                  </w:r>
                  <w:r>
                    <w:rPr>
                      <w:sz w:val="16"/>
                      <w:szCs w:val="16"/>
                    </w:rPr>
                    <w:t>1</w:t>
                  </w:r>
                  <w:r w:rsidR="00D41AF3">
                    <w:rPr>
                      <w:sz w:val="16"/>
                      <w:szCs w:val="16"/>
                    </w:rPr>
                    <w:t>) (</w:t>
                  </w:r>
                  <w:r>
                    <w:rPr>
                      <w:sz w:val="16"/>
                      <w:szCs w:val="16"/>
                    </w:rPr>
                    <w:t>iii) – clause a,</w:t>
                  </w:r>
                  <w:r w:rsidR="00D41AF3">
                    <w:rPr>
                      <w:sz w:val="16"/>
                      <w:szCs w:val="16"/>
                    </w:rPr>
                    <w:t xml:space="preserve"> b, c and</w:t>
                  </w:r>
                  <w:r>
                    <w:rPr>
                      <w:sz w:val="16"/>
                      <w:szCs w:val="16"/>
                    </w:rPr>
                    <w:t xml:space="preserve"> in case of </w:t>
                  </w:r>
                  <w:r w:rsidR="00D41AF3">
                    <w:rPr>
                      <w:sz w:val="16"/>
                      <w:szCs w:val="16"/>
                    </w:rPr>
                    <w:t xml:space="preserve">other </w:t>
                  </w:r>
                  <w:proofErr w:type="spellStart"/>
                  <w:r w:rsidR="00D41AF3">
                    <w:rPr>
                      <w:sz w:val="16"/>
                      <w:szCs w:val="16"/>
                    </w:rPr>
                    <w:t>pvt</w:t>
                  </w:r>
                  <w:proofErr w:type="spellEnd"/>
                  <w:r w:rsidR="00D41AF3">
                    <w:rPr>
                      <w:sz w:val="16"/>
                      <w:szCs w:val="16"/>
                    </w:rPr>
                    <w:t xml:space="preserve"> company – b, c (See above)</w:t>
                  </w:r>
                </w:p>
              </w:txbxContent>
            </v:textbox>
          </v:oval>
        </w:pict>
      </w:r>
    </w:p>
    <w:p w:rsidR="00D6382E" w:rsidRDefault="00D67750" w:rsidP="006652BC">
      <w:pPr>
        <w:jc w:val="both"/>
      </w:pPr>
      <w:r>
        <w:rPr>
          <w:noProof/>
        </w:rPr>
        <w:pict>
          <v:oval id="_x0000_s1056" style="position:absolute;left:0;text-align:left;margin-left:142.5pt;margin-top:14.35pt;width:171pt;height:66pt;z-index:251675648">
            <v:textbox>
              <w:txbxContent>
                <w:p w:rsidR="00AE0D44" w:rsidRPr="00AE0D44" w:rsidRDefault="00AE0D44">
                  <w:pPr>
                    <w:rPr>
                      <w:sz w:val="16"/>
                      <w:szCs w:val="16"/>
                    </w:rPr>
                  </w:pPr>
                  <w:r w:rsidRPr="00AE0D44">
                    <w:rPr>
                      <w:sz w:val="16"/>
                      <w:szCs w:val="16"/>
                    </w:rPr>
                    <w:t>Company limited by guarantee:</w:t>
                  </w:r>
                  <w:r>
                    <w:rPr>
                      <w:sz w:val="16"/>
                      <w:szCs w:val="16"/>
                    </w:rPr>
                    <w:t xml:space="preserve"> No. of members with which company is to be registered</w:t>
                  </w:r>
                </w:p>
              </w:txbxContent>
            </v:textbox>
          </v:oval>
        </w:pict>
      </w:r>
    </w:p>
    <w:p w:rsidR="00B0190F" w:rsidRDefault="00B0190F" w:rsidP="006652BC">
      <w:pPr>
        <w:jc w:val="both"/>
      </w:pPr>
    </w:p>
    <w:p w:rsidR="000D5967" w:rsidRDefault="000D5967" w:rsidP="006652BC">
      <w:pPr>
        <w:jc w:val="both"/>
      </w:pPr>
    </w:p>
    <w:p w:rsidR="00D41AF3" w:rsidRDefault="00D41AF3" w:rsidP="006652BC">
      <w:pPr>
        <w:jc w:val="both"/>
      </w:pPr>
    </w:p>
    <w:p w:rsidR="00D41AF3" w:rsidRDefault="00D41AF3" w:rsidP="006652BC">
      <w:pPr>
        <w:jc w:val="both"/>
      </w:pPr>
      <w:r w:rsidRPr="00F055A7">
        <w:rPr>
          <w:b/>
        </w:rPr>
        <w:t>S.28 –ADOPTION AND APPLICATION FO TABLE A IN CASE OF COMPANIES LIMITED BY SHARES</w:t>
      </w:r>
      <w:r>
        <w:t xml:space="preserve"> – AOA of a company may adopt TABLE A. If AOA not registered; provisions of TABLE </w:t>
      </w:r>
      <w:proofErr w:type="gramStart"/>
      <w:r>
        <w:t>A</w:t>
      </w:r>
      <w:proofErr w:type="gramEnd"/>
      <w:r>
        <w:t xml:space="preserve"> applicable</w:t>
      </w:r>
    </w:p>
    <w:p w:rsidR="00D41AF3" w:rsidRDefault="00D41AF3" w:rsidP="006652BC">
      <w:pPr>
        <w:jc w:val="both"/>
      </w:pPr>
      <w:r>
        <w:t>S.29 – FORM OF ARTICLES IN CASE OF OTHER COMPANIES – Company not limited by shares – TABLE C, D and E in Schedule I</w:t>
      </w:r>
    </w:p>
    <w:p w:rsidR="00D41AF3" w:rsidRDefault="00D41AF3" w:rsidP="006652BC">
      <w:pPr>
        <w:jc w:val="both"/>
      </w:pPr>
      <w:r>
        <w:lastRenderedPageBreak/>
        <w:t>S.30 – FORM AND SIGNATURE OF ARTICLES – Articles shall be printed; divided into paragraphs numbered; signed by each subscriber of MOA</w:t>
      </w:r>
    </w:p>
    <w:p w:rsidR="00D41AF3" w:rsidRDefault="00D41AF3" w:rsidP="006652BC">
      <w:pPr>
        <w:jc w:val="both"/>
      </w:pPr>
      <w:r w:rsidRPr="00F055A7">
        <w:rPr>
          <w:b/>
        </w:rPr>
        <w:t>S.31 – ALTERATION OF ARTICLES BY SPECIAL RESOLUTION</w:t>
      </w:r>
      <w:r>
        <w:t xml:space="preserve"> – </w:t>
      </w:r>
    </w:p>
    <w:p w:rsidR="00D41AF3" w:rsidRPr="00F055A7" w:rsidRDefault="00D41AF3" w:rsidP="00D41AF3">
      <w:pPr>
        <w:jc w:val="center"/>
        <w:rPr>
          <w:b/>
        </w:rPr>
      </w:pPr>
      <w:r w:rsidRPr="00F055A7">
        <w:rPr>
          <w:b/>
        </w:rPr>
        <w:t>CHANGE OF REGISTRATION OF COMPANIES</w:t>
      </w:r>
    </w:p>
    <w:p w:rsidR="00D41AF3" w:rsidRDefault="00D41AF3" w:rsidP="00D41AF3">
      <w:r w:rsidRPr="00F055A7">
        <w:rPr>
          <w:b/>
        </w:rPr>
        <w:t>S.32 –REGISTRATION OF UNLIMITED COMPANY AS LIMITED, ETC</w:t>
      </w:r>
      <w:r>
        <w:t xml:space="preserve"> – Unlimited Company may register as limited company or a registered company may re-register</w:t>
      </w:r>
      <w:r w:rsidR="00E75477">
        <w:t>. Such registration not to effect debts, liabilities, obligations</w:t>
      </w:r>
    </w:p>
    <w:p w:rsidR="00E75477" w:rsidRPr="00F055A7" w:rsidRDefault="00E75477" w:rsidP="00E75477">
      <w:pPr>
        <w:jc w:val="center"/>
        <w:rPr>
          <w:b/>
        </w:rPr>
      </w:pPr>
      <w:r w:rsidRPr="00F055A7">
        <w:rPr>
          <w:b/>
        </w:rPr>
        <w:t>GENERAL PROVISIONS w.r.t MEMORANDUM AND ARTICLES</w:t>
      </w:r>
    </w:p>
    <w:p w:rsidR="00E75477" w:rsidRDefault="00E75477" w:rsidP="006652BC">
      <w:pPr>
        <w:jc w:val="both"/>
      </w:pPr>
      <w:r>
        <w:t>S.33 –REGISTRATION OF MEMORANDUM AND ARTICLES</w:t>
      </w:r>
    </w:p>
    <w:p w:rsidR="00E75477" w:rsidRDefault="00E75477" w:rsidP="006652BC">
      <w:pPr>
        <w:jc w:val="both"/>
      </w:pPr>
      <w:r>
        <w:t>S.34 –EFFECT OF REGISTRATION</w:t>
      </w:r>
    </w:p>
    <w:p w:rsidR="00E75477" w:rsidRDefault="00E75477" w:rsidP="006652BC">
      <w:pPr>
        <w:jc w:val="both"/>
      </w:pPr>
      <w:r>
        <w:t>S.35 – CONCLUSIVENESS OF CERTIFICATE OF INCORPORATION</w:t>
      </w:r>
    </w:p>
    <w:p w:rsidR="00E75477" w:rsidRDefault="00E75477" w:rsidP="006652BC">
      <w:pPr>
        <w:jc w:val="both"/>
      </w:pPr>
      <w:r>
        <w:t>S.36 – EFFECT OF MEMORANDUM AND ARTICLES</w:t>
      </w:r>
    </w:p>
    <w:p w:rsidR="00E75477" w:rsidRDefault="00E75477" w:rsidP="006652BC">
      <w:pPr>
        <w:jc w:val="both"/>
      </w:pPr>
      <w:r>
        <w:t>S.37 – PROVISION AS TO COMPANIES LIMITED BY GUARANTEE</w:t>
      </w:r>
      <w:r w:rsidR="004500F7">
        <w:t xml:space="preserve"> – Every provision in Memorandum or Articles – giving any person right to participate in divisible profits otherwise than as a member – VOID</w:t>
      </w:r>
    </w:p>
    <w:p w:rsidR="004500F7" w:rsidRDefault="004500F7" w:rsidP="006652BC">
      <w:pPr>
        <w:jc w:val="both"/>
      </w:pPr>
      <w:r w:rsidRPr="00F055A7">
        <w:rPr>
          <w:b/>
        </w:rPr>
        <w:t>S.38 –EFEFCT OF ALTERATION IN MEMORANDUM OR ARTICLES</w:t>
      </w:r>
      <w:r w:rsidR="00806011">
        <w:t xml:space="preserve"> – No member shall be bound by any alteration after he became a member to subscribe for more shares or in any way increasing his liability to contribute to the share capital. This section is not applicable where the member agrees in writing before/after alteration is made to be bound by the alteration OR where the company is a club or association which requires </w:t>
      </w:r>
      <w:proofErr w:type="gramStart"/>
      <w:r w:rsidR="00806011">
        <w:t>to pay</w:t>
      </w:r>
      <w:proofErr w:type="gramEnd"/>
      <w:r w:rsidR="00806011">
        <w:t xml:space="preserve"> contributions periodically.</w:t>
      </w:r>
    </w:p>
    <w:p w:rsidR="00806011" w:rsidRDefault="00806011" w:rsidP="006652BC">
      <w:pPr>
        <w:jc w:val="both"/>
      </w:pPr>
      <w:r>
        <w:t>S.39 – COPIES OF MEMORANDUM AND ARTICLES ETC. TO BE GIVEN TO MEMBERS</w:t>
      </w:r>
    </w:p>
    <w:p w:rsidR="00806011" w:rsidRDefault="00806011" w:rsidP="006652BC">
      <w:pPr>
        <w:jc w:val="both"/>
      </w:pPr>
      <w:r>
        <w:t>S.40 – ALTERATION OF MEMORANDUM OR ARTICLES ETC. TO BE NOTED IN EVERY COPY</w:t>
      </w:r>
    </w:p>
    <w:p w:rsidR="00806011" w:rsidRPr="00F055A7" w:rsidRDefault="00806011" w:rsidP="00806011">
      <w:pPr>
        <w:jc w:val="center"/>
        <w:rPr>
          <w:b/>
        </w:rPr>
      </w:pPr>
      <w:r w:rsidRPr="00F055A7">
        <w:rPr>
          <w:b/>
        </w:rPr>
        <w:t>MEMBERSHIP OF COMPANY</w:t>
      </w:r>
    </w:p>
    <w:p w:rsidR="00806011" w:rsidRDefault="00806011" w:rsidP="006652BC">
      <w:pPr>
        <w:jc w:val="both"/>
      </w:pPr>
      <w:r>
        <w:t>S.41 – DEFINITION OF MEMBER – Subscribers of MOA; Every other person who agrees in writing; Every person holding equity share capital and name is entered as beneficial owner</w:t>
      </w:r>
      <w:r w:rsidR="00575E6B">
        <w:t xml:space="preserve"> in the records of depository</w:t>
      </w:r>
    </w:p>
    <w:p w:rsidR="00575E6B" w:rsidRDefault="00575E6B" w:rsidP="006652BC">
      <w:pPr>
        <w:jc w:val="both"/>
      </w:pPr>
      <w:r w:rsidRPr="00F055A7">
        <w:rPr>
          <w:b/>
        </w:rPr>
        <w:t>S.42 – MEMBERSHIP OF HOLDING COMPANY</w:t>
      </w:r>
      <w:r>
        <w:t xml:space="preserve"> – Below mentioned cases specify the situations where a BODY CORPORATE CAN </w:t>
      </w:r>
      <w:proofErr w:type="gramStart"/>
      <w:r>
        <w:t>be</w:t>
      </w:r>
      <w:proofErr w:type="gramEnd"/>
      <w:r>
        <w:t xml:space="preserve"> a member of its holding company. Companies not covered in cases below prohibit membership as well as allotment or transfer of shares to its subsidiary</w:t>
      </w:r>
    </w:p>
    <w:p w:rsidR="00575E6B" w:rsidRDefault="00575E6B" w:rsidP="006652BC">
      <w:pPr>
        <w:jc w:val="both"/>
      </w:pPr>
      <w:r>
        <w:t xml:space="preserve">This section is not applicable a) where subsidiary is concerned as legal representative of a deceased member of the holding company or b) where subsidiary concerned as trustee </w:t>
      </w:r>
      <w:proofErr w:type="gramStart"/>
      <w:r w:rsidR="00824819">
        <w:t>( unless</w:t>
      </w:r>
      <w:proofErr w:type="gramEnd"/>
      <w:r w:rsidR="00824819">
        <w:t xml:space="preserve"> the company or subsidiary is beneficially interested under the trust and is not interested only by way of security for the purpose of a transaction entered in the ordinary course of business including money lending). This </w:t>
      </w:r>
      <w:r w:rsidR="00824819">
        <w:lastRenderedPageBreak/>
        <w:t xml:space="preserve">section does not prevent a subsidiary – holding company – member relationship – either b4 becoming a subsidiary or at the commencement of the Act (except as mentioned above) – the subsidiary shall not have right to vote at the meeting </w:t>
      </w:r>
      <w:r w:rsidR="00C82438">
        <w:t>of the holding company or any class of members</w:t>
      </w:r>
    </w:p>
    <w:p w:rsidR="00C82438" w:rsidRPr="00F055A7" w:rsidRDefault="00C82438" w:rsidP="00C82438">
      <w:pPr>
        <w:jc w:val="center"/>
        <w:rPr>
          <w:b/>
        </w:rPr>
      </w:pPr>
      <w:r w:rsidRPr="00F055A7">
        <w:rPr>
          <w:b/>
        </w:rPr>
        <w:t>PRIVATE COMPANIES</w:t>
      </w:r>
    </w:p>
    <w:p w:rsidR="00C82438" w:rsidRDefault="00C82438" w:rsidP="006652BC">
      <w:pPr>
        <w:jc w:val="both"/>
      </w:pPr>
      <w:r w:rsidRPr="00F055A7">
        <w:rPr>
          <w:b/>
        </w:rPr>
        <w:t>S.43 – CONSEQUENCES OF DEFAULT IN COMPLYING WITH CONDITIONS CONSTITUTING A COMPANY WITH A PRIVATE COMPANY</w:t>
      </w:r>
      <w:r>
        <w:t xml:space="preserve"> – Where provisions as per S.3(1)(iii) required to be included for a private company is not included; company shall not have privileges and exemptions. C/G may exempt from this provision if satisfied</w:t>
      </w:r>
    </w:p>
    <w:p w:rsidR="00C82438" w:rsidRDefault="009C2AF3" w:rsidP="006652BC">
      <w:pPr>
        <w:jc w:val="both"/>
      </w:pPr>
      <w:r w:rsidRPr="00F055A7">
        <w:rPr>
          <w:b/>
        </w:rPr>
        <w:t>S.43A – PRIVATE COMPANY TO BECOME PUBLIC COMPANY IN CERTAIN CASES</w:t>
      </w:r>
      <w:r>
        <w:t xml:space="preserve"> </w:t>
      </w:r>
      <w:r w:rsidR="00E753D3">
        <w:t>–</w:t>
      </w:r>
      <w:r>
        <w:t xml:space="preserve"> </w:t>
      </w:r>
      <w:r w:rsidR="00E753D3">
        <w:t xml:space="preserve">Where not less than 25% of paid up capital is held by 1 or more body corporate; </w:t>
      </w:r>
      <w:proofErr w:type="spellStart"/>
      <w:r w:rsidR="00E753D3">
        <w:t>Pvt</w:t>
      </w:r>
      <w:proofErr w:type="spellEnd"/>
      <w:r w:rsidR="00E753D3">
        <w:t xml:space="preserve"> Company becomes a public company. Even after </w:t>
      </w:r>
      <w:proofErr w:type="spellStart"/>
      <w:r w:rsidR="00E753D3">
        <w:t>pvt.</w:t>
      </w:r>
      <w:proofErr w:type="spellEnd"/>
      <w:r w:rsidR="00E753D3">
        <w:t xml:space="preserve"> Company has become a public company its AOA may include provisions of </w:t>
      </w:r>
      <w:r w:rsidR="00564EBE">
        <w:t>S.3 (</w:t>
      </w:r>
      <w:r w:rsidR="00E753D3">
        <w:t>1</w:t>
      </w:r>
      <w:r w:rsidR="00564EBE">
        <w:t>) (</w:t>
      </w:r>
      <w:r w:rsidR="00E753D3">
        <w:t>iii) and the number of members may at any time be reduced below 7</w:t>
      </w:r>
    </w:p>
    <w:p w:rsidR="00564EBE" w:rsidRDefault="00564EBE" w:rsidP="006652BC">
      <w:pPr>
        <w:jc w:val="both"/>
      </w:pPr>
      <w:r w:rsidRPr="00F055A7">
        <w:rPr>
          <w:b/>
        </w:rPr>
        <w:t xml:space="preserve">S.44 – PROSPECTUS OR STATEMENT IN LIEU OF PROSPECTUS TO BE FILED BY PRIVATE COMPANY ON CEASING TO BE PRIVATE COMPANY </w:t>
      </w:r>
      <w:r>
        <w:t xml:space="preserve">– If a company alters its articles so that it does not have the provisions of </w:t>
      </w:r>
      <w:r w:rsidR="008F143E">
        <w:t>S.3 (</w:t>
      </w:r>
      <w:r>
        <w:t>1)(iii) which are required to constitute a private company, the company shall cease to be a private company on the date of alteration and shall within 30 days after the said date file with ROC a prospectus or statement in lieu of prospectus containing matters in Part I of Sch. II and reports of Part II of that schedule</w:t>
      </w:r>
    </w:p>
    <w:p w:rsidR="008F143E" w:rsidRPr="00F055A7" w:rsidRDefault="008F143E" w:rsidP="008F143E">
      <w:pPr>
        <w:jc w:val="center"/>
        <w:rPr>
          <w:b/>
        </w:rPr>
      </w:pPr>
      <w:r w:rsidRPr="00F055A7">
        <w:rPr>
          <w:b/>
        </w:rPr>
        <w:t>REDUCTION OF NUMBER OF MEMBERS BELOW LEGAL MINIMUM</w:t>
      </w:r>
    </w:p>
    <w:p w:rsidR="008F143E" w:rsidRDefault="008F143E" w:rsidP="006652BC">
      <w:pPr>
        <w:jc w:val="both"/>
      </w:pPr>
      <w:r w:rsidRPr="00F055A7">
        <w:rPr>
          <w:b/>
        </w:rPr>
        <w:t>S.45 – MEMBERS SEVERALLY LIABLE FOR DEBTS WHERE BUSINESS CARRIED ON WITH FEWER THAN SEVEN, OR INCASE OF A PRIVATE COMPANY, TWO MEMBERS</w:t>
      </w:r>
      <w:r>
        <w:t xml:space="preserve"> – Number reduced below 7 or 2 respectively and business carried on for more than 6 months - member who knows the fact of reduction shall be severally liable for whole debts contracted during that time</w:t>
      </w:r>
    </w:p>
    <w:p w:rsidR="008F143E" w:rsidRPr="00F055A7" w:rsidRDefault="008F143E" w:rsidP="008F143E">
      <w:pPr>
        <w:jc w:val="center"/>
        <w:rPr>
          <w:b/>
        </w:rPr>
      </w:pPr>
      <w:r w:rsidRPr="00F055A7">
        <w:rPr>
          <w:b/>
        </w:rPr>
        <w:t>CONTRACTS AND DEEDS, INVESTMENTS, SEAL, ETC.</w:t>
      </w:r>
    </w:p>
    <w:p w:rsidR="008F143E" w:rsidRDefault="00D67750" w:rsidP="006652BC">
      <w:pPr>
        <w:jc w:val="both"/>
      </w:pPr>
      <w:r w:rsidRPr="00F055A7">
        <w:rPr>
          <w:b/>
          <w:noProof/>
        </w:rPr>
        <w:pict>
          <v:shape id="_x0000_s1060" type="#_x0000_t32" style="position:absolute;left:0;text-align:left;margin-left:138.75pt;margin-top:9.15pt;width:233.25pt;height:31.5pt;z-index:251678720" o:connectortype="straight">
            <v:stroke endarrow="block"/>
          </v:shape>
        </w:pict>
      </w:r>
      <w:r w:rsidRPr="00F055A7">
        <w:rPr>
          <w:b/>
          <w:noProof/>
        </w:rPr>
        <w:pict>
          <v:shape id="_x0000_s1059" type="#_x0000_t32" style="position:absolute;left:0;text-align:left;margin-left:56.25pt;margin-top:9.15pt;width:82.5pt;height:47.25pt;flip:x;z-index:251677696" o:connectortype="straight">
            <v:stroke endarrow="block"/>
          </v:shape>
        </w:pict>
      </w:r>
      <w:r w:rsidR="008F143E" w:rsidRPr="00F055A7">
        <w:rPr>
          <w:b/>
        </w:rPr>
        <w:t>S.46 – FORM OF CONTRACTS</w:t>
      </w:r>
      <w:r w:rsidR="008F143E">
        <w:t xml:space="preserve"> - </w:t>
      </w:r>
    </w:p>
    <w:p w:rsidR="008F143E" w:rsidRDefault="00D67750" w:rsidP="006652BC">
      <w:pPr>
        <w:jc w:val="both"/>
      </w:pPr>
      <w:r>
        <w:rPr>
          <w:noProof/>
        </w:rPr>
        <w:pict>
          <v:oval id="_x0000_s1062" style="position:absolute;left:0;text-align:left;margin-left:297.75pt;margin-top:15.2pt;width:213pt;height:75.75pt;z-index:251680768">
            <v:textbox>
              <w:txbxContent>
                <w:p w:rsidR="005E7D5A" w:rsidRPr="005E7D5A" w:rsidRDefault="005E7D5A">
                  <w:pPr>
                    <w:rPr>
                      <w:sz w:val="16"/>
                      <w:szCs w:val="16"/>
                    </w:rPr>
                  </w:pPr>
                  <w:r w:rsidRPr="005E7D5A">
                    <w:rPr>
                      <w:sz w:val="16"/>
                      <w:szCs w:val="16"/>
                    </w:rPr>
                    <w:t>Contract</w:t>
                  </w:r>
                  <w:r>
                    <w:rPr>
                      <w:sz w:val="16"/>
                      <w:szCs w:val="16"/>
                    </w:rPr>
                    <w:t xml:space="preserve"> bet. Pvt. </w:t>
                  </w:r>
                  <w:proofErr w:type="gramStart"/>
                  <w:r>
                    <w:rPr>
                      <w:sz w:val="16"/>
                      <w:szCs w:val="16"/>
                    </w:rPr>
                    <w:t>persons</w:t>
                  </w:r>
                  <w:proofErr w:type="gramEnd"/>
                  <w:r>
                    <w:rPr>
                      <w:sz w:val="16"/>
                      <w:szCs w:val="16"/>
                    </w:rPr>
                    <w:t xml:space="preserve"> – lawfully valid – not reduced into writing – made by person acting on behalf of the company – express or implied – discharged or varied</w:t>
                  </w:r>
                </w:p>
              </w:txbxContent>
            </v:textbox>
          </v:oval>
        </w:pict>
      </w:r>
    </w:p>
    <w:p w:rsidR="00D41AF3" w:rsidRDefault="00D67750" w:rsidP="006652BC">
      <w:pPr>
        <w:jc w:val="both"/>
      </w:pPr>
      <w:r>
        <w:rPr>
          <w:noProof/>
        </w:rPr>
        <w:pict>
          <v:oval id="_x0000_s1061" style="position:absolute;left:0;text-align:left;margin-left:-56.25pt;margin-top:5.5pt;width:188.25pt;height:71.25pt;z-index:251679744">
            <v:textbox>
              <w:txbxContent>
                <w:p w:rsidR="005E7D5A" w:rsidRPr="005E7D5A" w:rsidRDefault="005E7D5A">
                  <w:pPr>
                    <w:rPr>
                      <w:sz w:val="16"/>
                      <w:szCs w:val="16"/>
                    </w:rPr>
                  </w:pPr>
                  <w:r w:rsidRPr="005E7D5A">
                    <w:rPr>
                      <w:sz w:val="16"/>
                      <w:szCs w:val="16"/>
                    </w:rPr>
                    <w:t>Cont</w:t>
                  </w:r>
                  <w:r>
                    <w:rPr>
                      <w:sz w:val="16"/>
                      <w:szCs w:val="16"/>
                    </w:rPr>
                    <w:t>ract made between private persons – req. to be in writing – express or implied – varied or discharged</w:t>
                  </w:r>
                </w:p>
              </w:txbxContent>
            </v:textbox>
          </v:oval>
        </w:pict>
      </w:r>
    </w:p>
    <w:p w:rsidR="00D41AF3" w:rsidRDefault="00D41AF3" w:rsidP="006652BC">
      <w:pPr>
        <w:jc w:val="both"/>
      </w:pPr>
    </w:p>
    <w:p w:rsidR="00477F7C" w:rsidRDefault="00477F7C" w:rsidP="006652BC">
      <w:pPr>
        <w:jc w:val="both"/>
      </w:pPr>
    </w:p>
    <w:p w:rsidR="0028119C" w:rsidRDefault="0028119C" w:rsidP="006652BC">
      <w:pPr>
        <w:jc w:val="both"/>
      </w:pPr>
    </w:p>
    <w:p w:rsidR="005E7D5A" w:rsidRDefault="005E7D5A" w:rsidP="006652BC">
      <w:pPr>
        <w:jc w:val="both"/>
      </w:pPr>
      <w:r>
        <w:t>S.47 – BILLS OF EXCHANGE AND PROMISSORY NOTES – Accepted/ drawn if drawn or accepted by a person on behalf of the company</w:t>
      </w:r>
    </w:p>
    <w:p w:rsidR="005E7D5A" w:rsidRDefault="005E7D5A" w:rsidP="006652BC">
      <w:pPr>
        <w:jc w:val="both"/>
      </w:pPr>
      <w:r>
        <w:lastRenderedPageBreak/>
        <w:t>S.48 – EXECUTION OF DEEDS – Company can empower a person in writing to act as its attorney to execute deeds on its behalf</w:t>
      </w:r>
    </w:p>
    <w:p w:rsidR="005E7D5A" w:rsidRDefault="000C60AB" w:rsidP="006652BC">
      <w:pPr>
        <w:jc w:val="both"/>
      </w:pPr>
      <w:r w:rsidRPr="00F055A7">
        <w:rPr>
          <w:b/>
        </w:rPr>
        <w:t>S.49 – INVESTMENTS OF COMPANY TO BE HELD IN ITS OWN NAME</w:t>
      </w:r>
      <w:r>
        <w:t xml:space="preserve"> – All investments made by company should be held in its own name. If it’s not done at the commencement of Act, within 1 year from such commencement it shall be held in own name or disposed </w:t>
      </w:r>
      <w:proofErr w:type="spellStart"/>
      <w:r>
        <w:t>off</w:t>
      </w:r>
      <w:proofErr w:type="spellEnd"/>
      <w:r>
        <w:t xml:space="preserve"> accordingly</w:t>
      </w:r>
    </w:p>
    <w:p w:rsidR="000C60AB" w:rsidRDefault="000C60AB" w:rsidP="006652BC">
      <w:pPr>
        <w:jc w:val="both"/>
      </w:pPr>
      <w:r>
        <w:t>S.50 – POWER OF COMPANY TO HAVE OFFICIAL SEAL FOR USE OUTSIDE INDIA</w:t>
      </w:r>
    </w:p>
    <w:p w:rsidR="000C60AB" w:rsidRPr="00F055A7" w:rsidRDefault="000C60AB" w:rsidP="000C60AB">
      <w:pPr>
        <w:jc w:val="center"/>
        <w:rPr>
          <w:b/>
        </w:rPr>
      </w:pPr>
      <w:r w:rsidRPr="00F055A7">
        <w:rPr>
          <w:b/>
        </w:rPr>
        <w:t>SERVICE OF DOCUMENTS</w:t>
      </w:r>
    </w:p>
    <w:p w:rsidR="000C60AB" w:rsidRDefault="000C60AB" w:rsidP="006652BC">
      <w:pPr>
        <w:jc w:val="both"/>
      </w:pPr>
      <w:r>
        <w:t>S.51 – SERVICE OF DOCUMENTS ON COMPANY – May be sent to the Reg. Office by certificate of post or leaving it there</w:t>
      </w:r>
    </w:p>
    <w:p w:rsidR="000C60AB" w:rsidRDefault="000C60AB" w:rsidP="006652BC">
      <w:pPr>
        <w:jc w:val="both"/>
      </w:pPr>
      <w:r>
        <w:t>S.52 – SERVICE OF DOCUMENTS ON REGISTRAR</w:t>
      </w:r>
    </w:p>
    <w:p w:rsidR="000C60AB" w:rsidRDefault="000C60AB" w:rsidP="006652BC">
      <w:pPr>
        <w:jc w:val="both"/>
      </w:pPr>
      <w:r w:rsidRPr="00F055A7">
        <w:rPr>
          <w:b/>
        </w:rPr>
        <w:t>S.53 – SERVICE OF DOCUMENTS ON MEMBERS BY COMPANY</w:t>
      </w:r>
      <w:r>
        <w:t xml:space="preserve"> – Either personally – sending it via post to his reg. address – if </w:t>
      </w:r>
      <w:r w:rsidR="00CD35A4">
        <w:t xml:space="preserve">no address in India; address supplied for giving notices </w:t>
      </w:r>
    </w:p>
    <w:p w:rsidR="00CD35A4" w:rsidRDefault="00CD35A4" w:rsidP="006652BC">
      <w:pPr>
        <w:jc w:val="both"/>
      </w:pPr>
      <w:r>
        <w:t xml:space="preserve">Where a document is sent by post – service shall be deemed to be effected immediately by properly addressing, prepaying and posting a </w:t>
      </w:r>
      <w:proofErr w:type="gramStart"/>
      <w:r>
        <w:t>letter  -</w:t>
      </w:r>
      <w:proofErr w:type="gramEnd"/>
      <w:r>
        <w:t xml:space="preserve"> but where a member has intimated that documents to be sent to him under certificate of posting or by reg. post and a sum sufficient to defray the expenses to be incurred by the company is deposited; service shall not be deemed to be effected unless it is sent in the manner intimated by the member. </w:t>
      </w:r>
    </w:p>
    <w:p w:rsidR="00CD35A4" w:rsidRDefault="00CD35A4" w:rsidP="006652BC">
      <w:pPr>
        <w:jc w:val="both"/>
      </w:pPr>
      <w:r>
        <w:t xml:space="preserve">Service shall be deemed to have been effected – in case of notice of a meeting – at the expiration of 48 hours from posting; in other cases – the time at which letter would be delivered in ordinary course of post. A document advertised in a newspaper circulating in the neighborhood of the reg. office of the company shall be deemed </w:t>
      </w:r>
      <w:proofErr w:type="spellStart"/>
      <w:r>
        <w:t>to</w:t>
      </w:r>
      <w:proofErr w:type="spellEnd"/>
      <w:r>
        <w:t xml:space="preserve"> </w:t>
      </w:r>
      <w:proofErr w:type="spellStart"/>
      <w:proofErr w:type="gramStart"/>
      <w:r>
        <w:t>served</w:t>
      </w:r>
      <w:proofErr w:type="spellEnd"/>
      <w:proofErr w:type="gramEnd"/>
      <w:r>
        <w:t xml:space="preserve"> on the date on which it appears in the newspaper – on every member who has not supplied address for communication. </w:t>
      </w:r>
    </w:p>
    <w:p w:rsidR="00BD244F" w:rsidRDefault="00CD35A4" w:rsidP="006652BC">
      <w:pPr>
        <w:jc w:val="both"/>
      </w:pPr>
      <w:proofErr w:type="gramStart"/>
      <w:r>
        <w:t>In case of joint holders – served on any 1 of the joint holder named 1</w:t>
      </w:r>
      <w:r w:rsidRPr="00CD35A4">
        <w:rPr>
          <w:vertAlign w:val="superscript"/>
        </w:rPr>
        <w:t>st</w:t>
      </w:r>
      <w:r>
        <w:t xml:space="preserve"> in the register.</w:t>
      </w:r>
      <w:proofErr w:type="gramEnd"/>
      <w:r>
        <w:t xml:space="preserve"> In case of death </w:t>
      </w:r>
      <w:r w:rsidR="00BD244F">
        <w:t>or insolvency of a member – through a prepaid letter addressed to them by name or to the representatives or assignees as the case may be.</w:t>
      </w:r>
    </w:p>
    <w:p w:rsidR="00CD35A4" w:rsidRPr="00F055A7" w:rsidRDefault="00BD244F" w:rsidP="00BD244F">
      <w:pPr>
        <w:jc w:val="center"/>
        <w:rPr>
          <w:b/>
        </w:rPr>
      </w:pPr>
      <w:r w:rsidRPr="00F055A7">
        <w:rPr>
          <w:b/>
        </w:rPr>
        <w:t>AUTHENTICATION OF DOCUMENTS AND PROCEEDINGS</w:t>
      </w:r>
    </w:p>
    <w:p w:rsidR="00BD244F" w:rsidRDefault="00BD244F" w:rsidP="006652BC">
      <w:pPr>
        <w:jc w:val="both"/>
      </w:pPr>
      <w:r w:rsidRPr="00F055A7">
        <w:rPr>
          <w:b/>
        </w:rPr>
        <w:t>S.54 – AUTHENTICATION OF DOCUMENTS AND PROCEEDINGS</w:t>
      </w:r>
      <w:r>
        <w:t xml:space="preserve"> – Signed by a Director, Manager, Secretary or the authorized officer of the company and need not be under the common seal</w:t>
      </w:r>
    </w:p>
    <w:p w:rsidR="00F055A7" w:rsidRDefault="00F055A7" w:rsidP="00CF7FBA">
      <w:pPr>
        <w:jc w:val="center"/>
      </w:pPr>
    </w:p>
    <w:p w:rsidR="00F055A7" w:rsidRDefault="00F055A7" w:rsidP="00CF7FBA">
      <w:pPr>
        <w:jc w:val="center"/>
      </w:pPr>
    </w:p>
    <w:p w:rsidR="00F055A7" w:rsidRDefault="00F055A7" w:rsidP="00CF7FBA">
      <w:pPr>
        <w:jc w:val="center"/>
      </w:pPr>
    </w:p>
    <w:p w:rsidR="00F055A7" w:rsidRDefault="00F055A7" w:rsidP="00CF7FBA">
      <w:pPr>
        <w:jc w:val="center"/>
      </w:pPr>
    </w:p>
    <w:p w:rsidR="00CF7FBA" w:rsidRPr="00F055A7" w:rsidRDefault="00CF7FBA" w:rsidP="00CF7FBA">
      <w:pPr>
        <w:jc w:val="center"/>
        <w:rPr>
          <w:b/>
        </w:rPr>
      </w:pPr>
      <w:r w:rsidRPr="00F055A7">
        <w:rPr>
          <w:b/>
        </w:rPr>
        <w:lastRenderedPageBreak/>
        <w:t>PART III –</w:t>
      </w:r>
    </w:p>
    <w:p w:rsidR="00CF7FBA" w:rsidRPr="00F055A7" w:rsidRDefault="00CF7FBA" w:rsidP="00CF7FBA">
      <w:pPr>
        <w:jc w:val="center"/>
        <w:rPr>
          <w:b/>
        </w:rPr>
      </w:pPr>
      <w:r w:rsidRPr="00F055A7">
        <w:rPr>
          <w:b/>
        </w:rPr>
        <w:t>PROSPECTUS AND ALLOTMENT, AND OTHER MATTERS RELATING TO ISSUE OF SHARES OR DEBENTURES</w:t>
      </w:r>
    </w:p>
    <w:p w:rsidR="00CF7FBA" w:rsidRDefault="00CF7FBA" w:rsidP="006652BC">
      <w:pPr>
        <w:jc w:val="both"/>
      </w:pPr>
      <w:r>
        <w:t>S.55 – DATING OF PROSPECTUS – It shall be dated and unless proved contrary shall be taken as its date of publication</w:t>
      </w:r>
    </w:p>
    <w:p w:rsidR="00CF7FBA" w:rsidRDefault="00CF7FBA" w:rsidP="006652BC">
      <w:pPr>
        <w:jc w:val="both"/>
      </w:pPr>
      <w:r>
        <w:t>S.55A – POWER OF SEBI</w:t>
      </w:r>
    </w:p>
    <w:p w:rsidR="00CF7FBA" w:rsidRDefault="00CF7FBA" w:rsidP="006652BC">
      <w:pPr>
        <w:jc w:val="both"/>
      </w:pPr>
      <w:r w:rsidRPr="00F055A7">
        <w:rPr>
          <w:b/>
        </w:rPr>
        <w:t>S.56 – MATTERS TO BE STATED AND REPORTS TO BE SET OUT IN PROSPECTUS</w:t>
      </w:r>
      <w:r>
        <w:t>- Prospectus – PART I of Schedule I; Reports – PART II of Schedule I; both being subject to PART III. A Director or any other person responsible for the prospectus – shall not incur any liability due to noncompliance of requirements of this section if – a) he proves he had no knowledge regarding matters that are not disclosed b) he proves that Noncompliance or contravention was an honest mistake of fact c) Court opines that the mistake was immaterial</w:t>
      </w:r>
    </w:p>
    <w:p w:rsidR="00CF7FBA" w:rsidRDefault="00CF7FBA" w:rsidP="006652BC">
      <w:pPr>
        <w:jc w:val="both"/>
      </w:pPr>
      <w:r>
        <w:t xml:space="preserve">S.57 – EXPERT TO BE UNCONNECTED WITH FORMATION OR MANAGEMENT OF COMPANY – </w:t>
      </w:r>
    </w:p>
    <w:p w:rsidR="00CF7FBA" w:rsidRDefault="00CF7FBA" w:rsidP="006652BC">
      <w:pPr>
        <w:jc w:val="both"/>
      </w:pPr>
      <w:r>
        <w:t>S.58 – EXPERT’S CONSENT TO ISSUE OF PROSPECTUS CONTAINING STATEMENT BY HIM</w:t>
      </w:r>
    </w:p>
    <w:p w:rsidR="00CF7FBA" w:rsidRDefault="00CF7FBA" w:rsidP="006652BC">
      <w:pPr>
        <w:jc w:val="both"/>
      </w:pPr>
      <w:r w:rsidRPr="00F055A7">
        <w:rPr>
          <w:b/>
        </w:rPr>
        <w:t>S.58A – DEPOSITS NOT TO BE INVITED WITHOUT ISSUING AN ADVT</w:t>
      </w:r>
      <w:r>
        <w:t xml:space="preserve"> – Company to issue an advt. showing the financial position and the company should not have defaulted in repayment of deposits or interest thereon</w:t>
      </w:r>
    </w:p>
    <w:p w:rsidR="00CF7FBA" w:rsidRDefault="00CF7FBA" w:rsidP="006652BC">
      <w:pPr>
        <w:jc w:val="both"/>
      </w:pPr>
      <w:r w:rsidRPr="00F055A7">
        <w:rPr>
          <w:b/>
        </w:rPr>
        <w:t>S.58AA – SMALL DEPOSITORS</w:t>
      </w:r>
      <w:r>
        <w:t xml:space="preserve"> – A depositor who deposits less than Rs.20000 in a F.Y and includes his successors, nominees and legal representatives. If Company has made default in repayment of deposit or interest to a small depositor – it shall state in every future advt. and application form inviting deposits from public – the total number of small depositors and amount due to them</w:t>
      </w:r>
    </w:p>
    <w:p w:rsidR="00CF7FBA" w:rsidRDefault="00CF7FBA" w:rsidP="006652BC">
      <w:pPr>
        <w:jc w:val="both"/>
      </w:pPr>
      <w:r>
        <w:t>S.58B – PROVISIONS RELATING TO PROSPECTUS TO APPLY TO ADVT</w:t>
      </w:r>
    </w:p>
    <w:p w:rsidR="00CF7FBA" w:rsidRDefault="00CF7FBA" w:rsidP="006652BC">
      <w:pPr>
        <w:jc w:val="both"/>
      </w:pPr>
      <w:r>
        <w:t xml:space="preserve">S.59 – PENALTY AND INTERPRETATION – Contravention of S.57 and S.58 – Fine up to Rs.50000/-. Expert in S.57 and 58 includes – engineer, </w:t>
      </w:r>
      <w:proofErr w:type="spellStart"/>
      <w:r>
        <w:t>valuer</w:t>
      </w:r>
      <w:proofErr w:type="spellEnd"/>
      <w:r>
        <w:t>, accountant and any other person whose profession gives authority of statement made by him</w:t>
      </w:r>
    </w:p>
    <w:p w:rsidR="00CF7FBA" w:rsidRDefault="00CF7FBA" w:rsidP="006652BC">
      <w:pPr>
        <w:jc w:val="both"/>
      </w:pPr>
      <w:r w:rsidRPr="00F055A7">
        <w:rPr>
          <w:b/>
        </w:rPr>
        <w:t>S.60 – REGISTRATION OF PROSPECTUS</w:t>
      </w:r>
      <w:r>
        <w:t xml:space="preserve"> – Before publication – needs to be registered with ROC signed by person mentioned as Director or by his authorized agent along with a) consent to issue of expert (S.58) b) copy of contract as per clause 16 – Sch. II or in absence of contract – memorandum giving req. particulars and where the person making any report required by Part II of </w:t>
      </w:r>
      <w:proofErr w:type="spellStart"/>
      <w:r>
        <w:t>Sch.II</w:t>
      </w:r>
      <w:proofErr w:type="spellEnd"/>
      <w:r>
        <w:t xml:space="preserve"> without mentioning the adjustments done – a statement indicating the adjustments made</w:t>
      </w:r>
    </w:p>
    <w:p w:rsidR="00CF7FBA" w:rsidRDefault="00CF7FBA" w:rsidP="006652BC">
      <w:pPr>
        <w:jc w:val="both"/>
      </w:pPr>
      <w:r w:rsidRPr="00F055A7">
        <w:rPr>
          <w:b/>
        </w:rPr>
        <w:t>S.60A – SHELF PROSPECTUS</w:t>
      </w:r>
      <w:r>
        <w:t xml:space="preserve"> – A public financial institution, public sector bank or scheduled bank whose main object is financing shall file a Shelf Prospectus. Such companies need not file prospectus afresh every stage of offer of securities within the validity period of such prospectus. Such companies are also required to file an INFORMATION MEMORANDUM on all material facts relating to new charges made, </w:t>
      </w:r>
      <w:r>
        <w:lastRenderedPageBreak/>
        <w:t>changes in Financial position between – FIRST offer, previous offer, succeeding offer – of securities within the time frame prescribed by C/G – prior to making of a second or subsequent offer of securities under the shelf prospectus</w:t>
      </w:r>
    </w:p>
    <w:p w:rsidR="00CF7FBA" w:rsidRDefault="00CF7FBA" w:rsidP="006652BC">
      <w:pPr>
        <w:jc w:val="both"/>
      </w:pPr>
      <w:r w:rsidRPr="00F055A7">
        <w:rPr>
          <w:b/>
        </w:rPr>
        <w:t>S.60B – INFORMATION MEMORANDUM</w:t>
      </w:r>
      <w:r>
        <w:t xml:space="preserve"> – Public company making an issue of securities MAY circulate Information Memorandum to public prior to filing of prospectus. Such companies are required to file a prospectus prior to opening of subscription lists and the offer as A RED – HERRING PROSPECTUS – at least 3 days before opening of the offer. </w:t>
      </w:r>
      <w:proofErr w:type="gramStart"/>
      <w:r>
        <w:t>The INFO.</w:t>
      </w:r>
      <w:proofErr w:type="gramEnd"/>
      <w:r>
        <w:t xml:space="preserve"> MEMORANDUM And RED- HERRING PROSPECTUS shall have same obligations as applicable to a prospectus. Any variation between these 2 shall be highlighted by the issuing company</w:t>
      </w:r>
    </w:p>
    <w:p w:rsidR="00CF7FBA" w:rsidRDefault="00CF7FBA" w:rsidP="006652BC">
      <w:pPr>
        <w:jc w:val="both"/>
      </w:pPr>
      <w:r>
        <w:t xml:space="preserve">S.61 – TERMS OF CONTRACT MENTIONED IN PROSPETUS OR STATEMENT IN LIEU OF PROSPECTUS, NOT TO BE VARIED – </w:t>
      </w:r>
    </w:p>
    <w:p w:rsidR="00CF7FBA" w:rsidRDefault="00CF7FBA" w:rsidP="006652BC">
      <w:pPr>
        <w:jc w:val="both"/>
      </w:pPr>
      <w:r w:rsidRPr="00F055A7">
        <w:rPr>
          <w:b/>
        </w:rPr>
        <w:t>S.62 – CIVIL LIABILTIY FOR MIS-STATEMENT IN PROSPECTUS</w:t>
      </w:r>
      <w:r>
        <w:t xml:space="preserve"> – Following persons are liable for </w:t>
      </w:r>
      <w:proofErr w:type="spellStart"/>
      <w:r>
        <w:t>mis</w:t>
      </w:r>
      <w:proofErr w:type="spellEnd"/>
      <w:r>
        <w:t>-statement in prospectus to every person who subscribes shares or debentures on the faith of the prospectus for any loss or damage sustained by him on subscribing the shares – a</w:t>
      </w:r>
      <w:r w:rsidR="00F055A7">
        <w:t>) director</w:t>
      </w:r>
      <w:r>
        <w:t xml:space="preserve"> at the time of issue of prospectus b) every person agreed to become director c) promoter d) person authorizing issue of prospectus. The above mentioned persons are not liable if he proves that</w:t>
      </w:r>
    </w:p>
    <w:p w:rsidR="00CF7FBA" w:rsidRDefault="00CF7FBA" w:rsidP="006652BC">
      <w:pPr>
        <w:jc w:val="both"/>
      </w:pPr>
      <w:r>
        <w:t>a) Having consented to be a Director, he withdrew the consent b4 the issue of prospectus and it was issued without his consent</w:t>
      </w:r>
    </w:p>
    <w:p w:rsidR="00CF7FBA" w:rsidRDefault="00CF7FBA" w:rsidP="006652BC">
      <w:pPr>
        <w:jc w:val="both"/>
      </w:pPr>
      <w:r>
        <w:t xml:space="preserve">b) </w:t>
      </w:r>
      <w:proofErr w:type="gramStart"/>
      <w:r>
        <w:t>the</w:t>
      </w:r>
      <w:proofErr w:type="gramEnd"/>
      <w:r>
        <w:t xml:space="preserve"> prospectus was issued without his knowledge and when he knew, he gave reasonable public notice that it was issued without his knowledge or consent</w:t>
      </w:r>
    </w:p>
    <w:p w:rsidR="00CF7FBA" w:rsidRDefault="00CF7FBA" w:rsidP="006652BC">
      <w:pPr>
        <w:jc w:val="both"/>
      </w:pPr>
      <w:r>
        <w:t xml:space="preserve">c) </w:t>
      </w:r>
      <w:proofErr w:type="gramStart"/>
      <w:r>
        <w:t>after</w:t>
      </w:r>
      <w:proofErr w:type="gramEnd"/>
      <w:r>
        <w:t xml:space="preserve"> issue of prospectus but b4 allotment , he becoming aware of the untrue statement withdrew his consent and gave public notice</w:t>
      </w:r>
    </w:p>
    <w:p w:rsidR="00CF7FBA" w:rsidRDefault="00CF7FBA" w:rsidP="006652BC">
      <w:pPr>
        <w:jc w:val="both"/>
      </w:pPr>
      <w:r>
        <w:t>d) i) regarding every untrue statement made - not made on the authority of an expert or of a public official document – he had reasonable ground to believe that the statement was true ii) regarding every untrue statement made by an expert – it was a correct and fair representation, the person was competent to issue the statement, he had given the consent required U/s58 and he had not withdrawn his consent before delivery of prospectus for registration or allotment iii) and regarding a report from a public official document it was a correct and fair representation</w:t>
      </w:r>
    </w:p>
    <w:p w:rsidR="00CF7FBA" w:rsidRDefault="00CF7FBA" w:rsidP="006652BC">
      <w:pPr>
        <w:jc w:val="both"/>
      </w:pPr>
      <w:r w:rsidRPr="00F055A7">
        <w:rPr>
          <w:b/>
        </w:rPr>
        <w:t xml:space="preserve">S.63 – CRIMINAL LIABLITY FOR MIS-STATEMENT IN PROSPECTUS </w:t>
      </w:r>
      <w:r>
        <w:t>– Every person authorizing the issue – imprisonment for a term exceeding 2 years or with a fine extending up to Rs.50000/- or with both</w:t>
      </w:r>
    </w:p>
    <w:p w:rsidR="00CF7FBA" w:rsidRPr="00F055A7" w:rsidRDefault="00CF7FBA" w:rsidP="006652BC">
      <w:pPr>
        <w:jc w:val="both"/>
        <w:rPr>
          <w:b/>
        </w:rPr>
      </w:pPr>
      <w:r w:rsidRPr="00F055A7">
        <w:rPr>
          <w:b/>
        </w:rPr>
        <w:t>S.64 – DOCUMENT CONTAINING OFFER OF SHARES OR DEBENTURES FOR SALE TO BE DEEMED PROSPECTUS</w:t>
      </w:r>
    </w:p>
    <w:p w:rsidR="00CF7FBA" w:rsidRDefault="00CF7FBA" w:rsidP="006652BC">
      <w:pPr>
        <w:jc w:val="both"/>
      </w:pPr>
      <w:r w:rsidRPr="00F055A7">
        <w:rPr>
          <w:b/>
        </w:rPr>
        <w:t>S.65 – NEWSPAPER ADVERTISEMENTS OF PROSPECTUS</w:t>
      </w:r>
      <w:r>
        <w:t xml:space="preserve"> – Where prospectus is published in a newspaper advt., it shall not be necessary to specify contents of MOA or the signatories or number of shares subscribed by them.</w:t>
      </w:r>
    </w:p>
    <w:p w:rsidR="00CF7FBA" w:rsidRDefault="00CF7FBA" w:rsidP="006652BC">
      <w:pPr>
        <w:jc w:val="both"/>
      </w:pPr>
      <w:r>
        <w:lastRenderedPageBreak/>
        <w:t>S.67 – CONSTRUCTION OF REFERNCES TO OFFERING SHARES OR DEBENTUERS TO THE PUBLIC ETC</w:t>
      </w:r>
    </w:p>
    <w:p w:rsidR="00CF7FBA" w:rsidRDefault="00CF7FBA" w:rsidP="006652BC">
      <w:pPr>
        <w:jc w:val="both"/>
      </w:pPr>
      <w:r>
        <w:t>S.68 – PENALTY FOR FRAUDULENTLY INDUCING PEROSNS TO INVEST MONEY – Imprisonment – 5 years or fine – Rs.100,000 or with both</w:t>
      </w:r>
    </w:p>
    <w:p w:rsidR="00CF7FBA" w:rsidRDefault="00CF7FBA" w:rsidP="006652BC">
      <w:pPr>
        <w:jc w:val="both"/>
      </w:pPr>
      <w:r>
        <w:t>S.68A – PERSONATION FOR ACQUISITION ETC. OF SHARES – Imprisonment – 5 years</w:t>
      </w:r>
    </w:p>
    <w:p w:rsidR="00CF7FBA" w:rsidRDefault="00CF7FBA" w:rsidP="006652BC">
      <w:pPr>
        <w:jc w:val="both"/>
      </w:pPr>
      <w:r>
        <w:t>S.68B – INITIAL OFFER OF SECURITIES TO BE IN DEMATERIALISED FORM IN CERTAIN CASES</w:t>
      </w:r>
    </w:p>
    <w:p w:rsidR="00CF7FBA" w:rsidRPr="00F055A7" w:rsidRDefault="00CF7FBA" w:rsidP="00CF7FBA">
      <w:pPr>
        <w:jc w:val="center"/>
        <w:rPr>
          <w:b/>
        </w:rPr>
      </w:pPr>
      <w:r w:rsidRPr="00F055A7">
        <w:rPr>
          <w:b/>
        </w:rPr>
        <w:t>ALLOTMENT</w:t>
      </w:r>
    </w:p>
    <w:p w:rsidR="00CF7FBA" w:rsidRDefault="00CF7FBA" w:rsidP="006652BC">
      <w:pPr>
        <w:jc w:val="both"/>
      </w:pPr>
      <w:r w:rsidRPr="00F055A7">
        <w:rPr>
          <w:b/>
        </w:rPr>
        <w:t>S.69 – PROHIBITION OF ALLOTMENT UNLESS MINIMUM SUBSRIPTION RECEIVED</w:t>
      </w:r>
      <w:r>
        <w:t xml:space="preserve"> – Minimum subscription = At least 5% nominal amount of the share. To be received within 120 days after first issue of prospectus. Not received – Repay money s received without interest; not repaid within 130 days – Interest @ 6%</w:t>
      </w:r>
    </w:p>
    <w:p w:rsidR="00CF7FBA" w:rsidRDefault="00CF7FBA" w:rsidP="006652BC">
      <w:pPr>
        <w:jc w:val="both"/>
      </w:pPr>
      <w:r w:rsidRPr="00F055A7">
        <w:rPr>
          <w:b/>
        </w:rPr>
        <w:t>S.70 – PROHIBITION OF ALLOTMENT IN CERTAIN CASES UNLESS STATEMENT IN LIEU OF PROSPECTUS DELIVERED TO REGISTRAR</w:t>
      </w:r>
      <w:r>
        <w:t xml:space="preserve"> – Company which does not issue prospectus – or which has issued prospectus but does not proceed to allot shares – SHALL NOT ALLOT ANY SHARES OR DEBENTURES – UNLESS A STATEMENT IN LIEU OF PROSPECTUS HAS been delivered 3 days b4 first allotment to ROC. This section is N.A to Pvt. co.</w:t>
      </w:r>
    </w:p>
    <w:p w:rsidR="00CF7FBA" w:rsidRDefault="00CF7FBA" w:rsidP="006652BC">
      <w:pPr>
        <w:jc w:val="both"/>
      </w:pPr>
      <w:r w:rsidRPr="00F055A7">
        <w:rPr>
          <w:b/>
        </w:rPr>
        <w:t>S.71 – EFFECT OF IRREGULAR ALLOTMENT</w:t>
      </w:r>
      <w:r>
        <w:t xml:space="preserve"> – Allotment made in contravention of S.69 or 70 – Voidable at the instance of applicant – Within 2 months from statutory meeting or where there is no statutory meeting; within 2 months from allotment</w:t>
      </w:r>
    </w:p>
    <w:p w:rsidR="00CF7FBA" w:rsidRDefault="00CF7FBA" w:rsidP="006652BC">
      <w:pPr>
        <w:jc w:val="both"/>
      </w:pPr>
      <w:r>
        <w:t>S.72 – APPLICATIONS FOR, AND ALLOTMENT OF, SHARES AND DEBENTURES – No allotment until – 5</w:t>
      </w:r>
      <w:r w:rsidRPr="00C55EFE">
        <w:rPr>
          <w:vertAlign w:val="superscript"/>
        </w:rPr>
        <w:t>th</w:t>
      </w:r>
      <w:r>
        <w:t xml:space="preserve"> day after prospectus is issued</w:t>
      </w:r>
    </w:p>
    <w:p w:rsidR="00CF7FBA" w:rsidRDefault="00CF7FBA" w:rsidP="006652BC">
      <w:pPr>
        <w:jc w:val="both"/>
      </w:pPr>
      <w:r w:rsidRPr="00F055A7">
        <w:rPr>
          <w:b/>
        </w:rPr>
        <w:t>S.73 – ALLOTMENT OF SHARES AND DEBENTURES TO BE DEALT IN ON STOCK EXCHANGE</w:t>
      </w:r>
      <w:r>
        <w:t xml:space="preserve"> – Before issuing shares or debentures – every company to apply to A RECOGNISED STOCK EXCHANGE for permission - for dealing of its shares or debentures. Where permission has not been applied or permission is refused – company to repay without interest amount received (within 8 days) – after 8 days; not repaid – interest @ 4-15%</w:t>
      </w:r>
    </w:p>
    <w:p w:rsidR="00CF7FBA" w:rsidRDefault="00CF7FBA" w:rsidP="006652BC">
      <w:pPr>
        <w:jc w:val="both"/>
      </w:pPr>
      <w:r w:rsidRPr="00F055A7">
        <w:rPr>
          <w:b/>
        </w:rPr>
        <w:t>S.75- RETURN AS TO ALLOTMENT</w:t>
      </w:r>
      <w:r>
        <w:t xml:space="preserve"> – Company having share capital makes allotment of shares – within 30 days; company shall – </w:t>
      </w:r>
    </w:p>
    <w:p w:rsidR="00CF7FBA" w:rsidRDefault="00CF7FBA" w:rsidP="006652BC">
      <w:pPr>
        <w:jc w:val="both"/>
      </w:pPr>
      <w:r>
        <w:t xml:space="preserve">a) </w:t>
      </w:r>
      <w:proofErr w:type="gramStart"/>
      <w:r>
        <w:t>file</w:t>
      </w:r>
      <w:proofErr w:type="gramEnd"/>
      <w:r>
        <w:t xml:space="preserve"> with ROC – Return of allotment – stating number and nominal amount of shares, name and address of occupants and amount paid or payable on each share</w:t>
      </w:r>
    </w:p>
    <w:p w:rsidR="00CF7FBA" w:rsidRDefault="00CF7FBA" w:rsidP="006652BC">
      <w:pPr>
        <w:jc w:val="both"/>
      </w:pPr>
      <w:r>
        <w:t xml:space="preserve">b) in case of shares  ( </w:t>
      </w:r>
      <w:r w:rsidR="00F055A7">
        <w:t>other than</w:t>
      </w:r>
      <w:r>
        <w:t xml:space="preserve"> bonus shares) paid up otherwise than cash – produce for inspection of ROC a contract in writing – along with contract in writing including the title of allotment + contract for sale or contract for services or other considerations for which allotment was made</w:t>
      </w:r>
    </w:p>
    <w:p w:rsidR="00CF7FBA" w:rsidRDefault="00CF7FBA" w:rsidP="006652BC">
      <w:pPr>
        <w:jc w:val="both"/>
      </w:pPr>
      <w:r>
        <w:lastRenderedPageBreak/>
        <w:t>c) in case of bonus shares – a return stating number and nominal amount  of shares,</w:t>
      </w:r>
      <w:r w:rsidRPr="00856E45">
        <w:t xml:space="preserve"> </w:t>
      </w:r>
      <w:r>
        <w:t xml:space="preserve">name and address of occupants and amount paid or payable on each share; in case of shares issued at discount – a copy of resolution passed by the company – together with copy of order of Tribunal sanctioning issue and where max. </w:t>
      </w:r>
      <w:proofErr w:type="gramStart"/>
      <w:r>
        <w:t>discount</w:t>
      </w:r>
      <w:proofErr w:type="gramEnd"/>
      <w:r>
        <w:t xml:space="preserve"> exceeds 10% - order of C/G permitting the issue</w:t>
      </w:r>
    </w:p>
    <w:p w:rsidR="00CF7FBA" w:rsidRPr="00F055A7" w:rsidRDefault="00CF7FBA" w:rsidP="00CF7FBA">
      <w:pPr>
        <w:jc w:val="center"/>
        <w:rPr>
          <w:b/>
        </w:rPr>
      </w:pPr>
      <w:r w:rsidRPr="00F055A7">
        <w:rPr>
          <w:b/>
        </w:rPr>
        <w:t>COMMISSION AND DISCOUNTS</w:t>
      </w:r>
    </w:p>
    <w:p w:rsidR="00CF7FBA" w:rsidRDefault="00CF7FBA" w:rsidP="006652BC">
      <w:pPr>
        <w:jc w:val="both"/>
      </w:pPr>
      <w:r w:rsidRPr="00F055A7">
        <w:rPr>
          <w:b/>
        </w:rPr>
        <w:t>S.76 – POWER TO PAY COMMISSIONS AND PROHIBITION OF PAYMENT OF ALL OTHER COMMISSIONS, DISCOUNTS ETC</w:t>
      </w:r>
      <w:r>
        <w:t xml:space="preserve">. – Company may pay commission for – subscribing shares or procuring or agreeing to procure – whether absolute or conditional – shares or debentures; only if the following conditions are fulfilled – a) payment of commission – authorized by articles b) commission paid or agreed to be paid – not to exceed 5% ( in case of shares) and 2.5% ( in case of debentures) c) amount or rate – is disclosed in prospectus (in case of shares and debentures offered for public) and disclosed in statement in lieu of prospectus ( in case of shares and debentures not offered to public) d) number of shares or debentures which persons have agreed to subscribe – disclosed e) a copy of contract for payment of commission – is delivered to ROC </w:t>
      </w:r>
    </w:p>
    <w:p w:rsidR="00CF7FBA" w:rsidRDefault="00CF7FBA" w:rsidP="006652BC">
      <w:pPr>
        <w:jc w:val="both"/>
      </w:pPr>
      <w:r w:rsidRPr="00F055A7">
        <w:rPr>
          <w:b/>
        </w:rPr>
        <w:t xml:space="preserve">S.77 – RESTRICTIONS ON PURCHASE BY COMPANY, OR LOANS BY COMPANY FOR </w:t>
      </w:r>
      <w:proofErr w:type="gramStart"/>
      <w:r w:rsidRPr="00F055A7">
        <w:rPr>
          <w:b/>
        </w:rPr>
        <w:t>PURCHASE ,</w:t>
      </w:r>
      <w:proofErr w:type="gramEnd"/>
      <w:r w:rsidRPr="00F055A7">
        <w:rPr>
          <w:b/>
        </w:rPr>
        <w:t xml:space="preserve"> OF ITS OWN OR ITS HOLDING COMPANY’S SHARES</w:t>
      </w:r>
      <w:r>
        <w:t xml:space="preserve"> – Unless reduction of capital is effected and sanctioned via S.100 to 104 or S.402 – company cannot buy its shares.</w:t>
      </w:r>
    </w:p>
    <w:p w:rsidR="00CF7FBA" w:rsidRDefault="00CF7FBA" w:rsidP="006652BC">
      <w:pPr>
        <w:jc w:val="both"/>
      </w:pPr>
      <w:r>
        <w:t xml:space="preserve"> Companies are also prohibited from giving any financial assistance by means of loans or guarantee for purchase of its own shares or of its holding company. However this is not applicable where a) money lending is the ordinary course of business or by a banking company b) purchase of shares is purchase or subscription by trustees or for the benefit of employees ( including a director holding a salaried office in the company) c) making of loans ( not exceeding amount of salary or wage for a period of 6 months) to persons other than Directors and managers – with a view enabling those persons to subscribe the shares in the company or its holding company – to be held by themselves or for beneficial ownership</w:t>
      </w:r>
    </w:p>
    <w:p w:rsidR="00CF7FBA" w:rsidRDefault="00CF7FBA" w:rsidP="006652BC">
      <w:pPr>
        <w:jc w:val="both"/>
      </w:pPr>
      <w:r w:rsidRPr="00F055A7">
        <w:rPr>
          <w:b/>
        </w:rPr>
        <w:t>S.77A – POWER OF COMPANY TO PURCHASE ITS OWN SECURITIES</w:t>
      </w:r>
      <w:r>
        <w:t xml:space="preserve"> – Buy back may be made out of - </w:t>
      </w:r>
      <w:r w:rsidRPr="00C5671C">
        <w:rPr>
          <w:b/>
        </w:rPr>
        <w:t>free</w:t>
      </w:r>
      <w:r>
        <w:t xml:space="preserve"> </w:t>
      </w:r>
      <w:r w:rsidRPr="00C5671C">
        <w:rPr>
          <w:b/>
        </w:rPr>
        <w:t>reserves, securities premium a/c or proceeds of any shares or specified securities</w:t>
      </w:r>
      <w:r>
        <w:t xml:space="preserve"> – Buy back not to be made out of earlier issue of same kind of shares or </w:t>
      </w:r>
      <w:r w:rsidR="00491335">
        <w:t>securities. a</w:t>
      </w:r>
      <w:r>
        <w:t xml:space="preserve">) Buy back – must be authorized by articles, special resolution authorizing it should be passed (N.A </w:t>
      </w:r>
      <w:r w:rsidR="00491335">
        <w:t>where -</w:t>
      </w:r>
      <w:r>
        <w:t xml:space="preserve"> a) B.B is or less than 10% of total paid up capital and free reserves </w:t>
      </w:r>
    </w:p>
    <w:p w:rsidR="00CF7FBA" w:rsidRDefault="00CF7FBA" w:rsidP="006652BC">
      <w:pPr>
        <w:jc w:val="both"/>
      </w:pPr>
      <w:r>
        <w:t xml:space="preserve">b) </w:t>
      </w:r>
      <w:proofErr w:type="gramStart"/>
      <w:r>
        <w:t>such</w:t>
      </w:r>
      <w:proofErr w:type="gramEnd"/>
      <w:r>
        <w:t xml:space="preserve"> B.B is authorized by the Board by a resolution passed at its meeting</w:t>
      </w:r>
    </w:p>
    <w:p w:rsidR="00CF7FBA" w:rsidRDefault="00CF7FBA" w:rsidP="006652BC">
      <w:pPr>
        <w:jc w:val="both"/>
      </w:pPr>
      <w:r>
        <w:t xml:space="preserve"> c) BB is less than 25% of Paid up capital and free Reserves </w:t>
      </w:r>
      <w:proofErr w:type="gramStart"/>
      <w:r>
        <w:t>( B.B</w:t>
      </w:r>
      <w:proofErr w:type="gramEnd"/>
      <w:r>
        <w:t xml:space="preserve"> not to exceed 25% in a F.Y) </w:t>
      </w:r>
    </w:p>
    <w:p w:rsidR="00CF7FBA" w:rsidRDefault="00CF7FBA" w:rsidP="006652BC">
      <w:pPr>
        <w:jc w:val="both"/>
      </w:pPr>
      <w:r>
        <w:t xml:space="preserve">d) </w:t>
      </w:r>
      <w:proofErr w:type="gramStart"/>
      <w:r>
        <w:t>Debt :</w:t>
      </w:r>
      <w:proofErr w:type="gramEnd"/>
      <w:r>
        <w:t xml:space="preserve"> Equity not &gt; than 2:1 ( debt includes secured and unsecured debts)</w:t>
      </w:r>
    </w:p>
    <w:p w:rsidR="00CF7FBA" w:rsidRDefault="00CF7FBA" w:rsidP="006652BC">
      <w:pPr>
        <w:jc w:val="both"/>
      </w:pPr>
      <w:r>
        <w:t xml:space="preserve"> e) </w:t>
      </w:r>
      <w:proofErr w:type="gramStart"/>
      <w:r>
        <w:t>all</w:t>
      </w:r>
      <w:proofErr w:type="gramEnd"/>
      <w:r>
        <w:t xml:space="preserve"> shares or securities for B.B fully paid</w:t>
      </w:r>
    </w:p>
    <w:p w:rsidR="00CF7FBA" w:rsidRDefault="00CF7FBA" w:rsidP="006652BC">
      <w:pPr>
        <w:jc w:val="both"/>
      </w:pPr>
      <w:r>
        <w:t xml:space="preserve"> f) </w:t>
      </w:r>
      <w:proofErr w:type="gramStart"/>
      <w:r>
        <w:t>the</w:t>
      </w:r>
      <w:proofErr w:type="gramEnd"/>
      <w:r>
        <w:t xml:space="preserve"> B.B shares are listed in rec. stock ex. </w:t>
      </w:r>
    </w:p>
    <w:p w:rsidR="00CF7FBA" w:rsidRDefault="00CF7FBA" w:rsidP="006652BC">
      <w:pPr>
        <w:jc w:val="both"/>
      </w:pPr>
      <w:r>
        <w:lastRenderedPageBreak/>
        <w:t xml:space="preserve">g) B.B is in accordance with guidelines </w:t>
      </w:r>
      <w:proofErr w:type="spellStart"/>
      <w:r>
        <w:t>presc</w:t>
      </w:r>
      <w:proofErr w:type="spellEnd"/>
      <w:r>
        <w:t>.</w:t>
      </w:r>
    </w:p>
    <w:p w:rsidR="00CF7FBA" w:rsidRDefault="00CF7FBA" w:rsidP="006652BC">
      <w:pPr>
        <w:jc w:val="both"/>
      </w:pPr>
      <w:r>
        <w:t xml:space="preserve">The notice of meeting at which special resolution is proposed to be passed shall be accompanied by </w:t>
      </w:r>
      <w:proofErr w:type="spellStart"/>
      <w:proofErr w:type="gramStart"/>
      <w:r>
        <w:t>a</w:t>
      </w:r>
      <w:proofErr w:type="spellEnd"/>
      <w:proofErr w:type="gramEnd"/>
      <w:r>
        <w:t xml:space="preserve"> explanatory statement stating – a) full and complete disclosure of material facts b) necessity for B.B c) class of security intended to be B.B d) amount to be invested in B.B e) time limit for completion of B.B</w:t>
      </w:r>
    </w:p>
    <w:p w:rsidR="00CF7FBA" w:rsidRDefault="00CF7FBA" w:rsidP="006652BC">
      <w:pPr>
        <w:jc w:val="both"/>
      </w:pPr>
      <w:proofErr w:type="gramStart"/>
      <w:r>
        <w:t>B.B to be completed within 21 months from date of passing of resolution.</w:t>
      </w:r>
      <w:proofErr w:type="gramEnd"/>
      <w:r>
        <w:t xml:space="preserve"> B.B may be – a) from existing holders on a proportionate basis b) from open market c) from odd lots (lots less than marketable lots) d) purchase is in accordance with sweat equity or stock option scheme</w:t>
      </w:r>
    </w:p>
    <w:p w:rsidR="00CF7FBA" w:rsidRDefault="00CF7FBA" w:rsidP="006652BC">
      <w:pPr>
        <w:jc w:val="both"/>
      </w:pPr>
      <w:r>
        <w:t>S.77AA – TRANSFER OF CERTAIN SUMS TO CAPITAL REDEMPTION RESERVE (CRR) – Nominal value of shares purchased – transferred to CRR</w:t>
      </w:r>
    </w:p>
    <w:p w:rsidR="00CF7FBA" w:rsidRDefault="00CF7FBA" w:rsidP="006652BC">
      <w:pPr>
        <w:jc w:val="both"/>
      </w:pPr>
      <w:r w:rsidRPr="00491335">
        <w:rPr>
          <w:b/>
        </w:rPr>
        <w:t>S.77B – PROHIBITION FOR B.B IN CERTAIN CASES</w:t>
      </w:r>
      <w:r>
        <w:t xml:space="preserve"> – Company not to purchase its own shares or specified securities directly or indirectly – a) through any subsidiary company (including its own subsidiary companies) or b) through an investment company or group of investment companies or c) default is made by company in repayment of deposit or interest thereon, redemption of debentures, preference shares or dividend to shareholders, repayment of term loan or interest thereon. Company shall not purchase its own shares or other specified securities – in case such company has not complies with S.159 (Annual Returns), S.207 (failure to distribute dividend within 30 days), S.211 (Form and contents of B/S and P&amp;L) </w:t>
      </w:r>
    </w:p>
    <w:p w:rsidR="00CF7FBA" w:rsidRPr="00491335" w:rsidRDefault="00CF7FBA" w:rsidP="00CF7FBA">
      <w:pPr>
        <w:jc w:val="center"/>
        <w:rPr>
          <w:b/>
        </w:rPr>
      </w:pPr>
      <w:r w:rsidRPr="00491335">
        <w:rPr>
          <w:b/>
        </w:rPr>
        <w:t>ISSUE OF SHARES AT PREMIUM AND DISCOUNT</w:t>
      </w:r>
    </w:p>
    <w:p w:rsidR="00CF7FBA" w:rsidRDefault="00CF7FBA" w:rsidP="006652BC">
      <w:pPr>
        <w:jc w:val="both"/>
      </w:pPr>
      <w:proofErr w:type="gramStart"/>
      <w:r w:rsidRPr="00491335">
        <w:rPr>
          <w:b/>
        </w:rPr>
        <w:t>S.78 – APPLICATION OF PREMIUMS RECEIVED ON ISSUE OF SECURITIES</w:t>
      </w:r>
      <w:r>
        <w:t xml:space="preserve"> – Premium to be transferred to “Securities Premium A/c”.</w:t>
      </w:r>
      <w:proofErr w:type="gramEnd"/>
      <w:r>
        <w:t xml:space="preserve"> It may be used for the following – a) paying up unissued securities of the company to be issued as fully paid bonus shares b) writing off preliminary expense c) writing off commission, discount allowed on issue of shares or debentures d) providing premium payable on redemption of redeemable preference shares or debentures</w:t>
      </w:r>
    </w:p>
    <w:p w:rsidR="00CF7FBA" w:rsidRDefault="00CF7FBA" w:rsidP="006652BC">
      <w:pPr>
        <w:jc w:val="both"/>
      </w:pPr>
      <w:r w:rsidRPr="00491335">
        <w:rPr>
          <w:b/>
        </w:rPr>
        <w:t>S.79 – POWER TO ISSUE SHARES AT DISCOUNT</w:t>
      </w:r>
      <w:r>
        <w:t xml:space="preserve"> – Shares of a class already issued can only be issued at Discount by satisfying the following conditions – a) issue of shares at a discount is </w:t>
      </w:r>
      <w:proofErr w:type="spellStart"/>
      <w:r>
        <w:t>authroised</w:t>
      </w:r>
      <w:proofErr w:type="spellEnd"/>
      <w:r>
        <w:t xml:space="preserve"> by special resolution in general meeting and sanctioned by C/G b) the resolution specifies the maximum rate of discount ( Rate&gt;10% - permission of C/G in some cases)c) not less than 1 year has elapsed as on date from commencement of business d) shares to be issued at a discount are issued within 2 months after permission from C/G is obtained</w:t>
      </w:r>
    </w:p>
    <w:p w:rsidR="00CF7FBA" w:rsidRDefault="00CF7FBA" w:rsidP="006652BC">
      <w:pPr>
        <w:jc w:val="both"/>
      </w:pPr>
      <w:r w:rsidRPr="00491335">
        <w:rPr>
          <w:b/>
        </w:rPr>
        <w:t>S.79A – ISSUE OF SWEAT EQUITY SHARES</w:t>
      </w:r>
      <w:r>
        <w:t xml:space="preserve"> – Shares of a class already issued can be issued as Sweat Equity shares on satisfaction of </w:t>
      </w:r>
      <w:r w:rsidR="00491335">
        <w:t>following -</w:t>
      </w:r>
      <w:r>
        <w:t xml:space="preserve"> a) issue authorized by special resolution b) resolution specifies no. of shares, current market price, class of directors or employees to whom such shares are to be issued c) not less than 1 year has elapsed at the date of issue from date on which company was entitled to commence business d) shares to be listed on Rec. Stock Ex</w:t>
      </w:r>
    </w:p>
    <w:p w:rsidR="00CF7FBA" w:rsidRDefault="00CF7FBA" w:rsidP="00CF7FBA">
      <w:pPr>
        <w:jc w:val="center"/>
      </w:pPr>
      <w:r w:rsidRPr="00491335">
        <w:rPr>
          <w:b/>
        </w:rPr>
        <w:t>ISSUE AND REDEMPTION OF PREFERNCE SHARES</w:t>
      </w:r>
      <w:r>
        <w:t xml:space="preserve"> – </w:t>
      </w:r>
    </w:p>
    <w:p w:rsidR="00CF7FBA" w:rsidRDefault="00CF7FBA" w:rsidP="006652BC">
      <w:pPr>
        <w:jc w:val="both"/>
      </w:pPr>
      <w:r w:rsidRPr="00491335">
        <w:rPr>
          <w:b/>
        </w:rPr>
        <w:lastRenderedPageBreak/>
        <w:t>S.80 – POWER TO ISSUE REDEEMABLE PREFERNCE SHARES</w:t>
      </w:r>
      <w:r>
        <w:t xml:space="preserve"> – Company limited by shares – Authorized by AOA – issue Preference Shares which at the option of the company are liable to be redeemable</w:t>
      </w:r>
    </w:p>
    <w:p w:rsidR="00CF7FBA" w:rsidRDefault="00CF7FBA" w:rsidP="006652BC">
      <w:pPr>
        <w:jc w:val="both"/>
      </w:pPr>
      <w:r>
        <w:t>a) Such shares shall not be redeemed out of profits otherwise available for distribution of dividend or out of proceeds of fresh issue made for the purpose of redemption</w:t>
      </w:r>
    </w:p>
    <w:p w:rsidR="00CF7FBA" w:rsidRDefault="00CF7FBA" w:rsidP="006652BC">
      <w:pPr>
        <w:jc w:val="both"/>
      </w:pPr>
      <w:r>
        <w:t xml:space="preserve">b) </w:t>
      </w:r>
      <w:proofErr w:type="gramStart"/>
      <w:r>
        <w:t>such</w:t>
      </w:r>
      <w:proofErr w:type="gramEnd"/>
      <w:r>
        <w:t xml:space="preserve"> shares to be fully paid up to be redeemable</w:t>
      </w:r>
    </w:p>
    <w:p w:rsidR="00CF7FBA" w:rsidRDefault="00CF7FBA" w:rsidP="006652BC">
      <w:pPr>
        <w:jc w:val="both"/>
      </w:pPr>
      <w:r>
        <w:t xml:space="preserve">c) </w:t>
      </w:r>
      <w:proofErr w:type="gramStart"/>
      <w:r>
        <w:t>premium</w:t>
      </w:r>
      <w:proofErr w:type="gramEnd"/>
      <w:r>
        <w:t xml:space="preserve"> on redemption – to be provided out of profits or securities premium account</w:t>
      </w:r>
    </w:p>
    <w:p w:rsidR="00CF7FBA" w:rsidRDefault="00CF7FBA" w:rsidP="006652BC">
      <w:pPr>
        <w:jc w:val="both"/>
      </w:pPr>
      <w:r>
        <w:t>d) If redeemed otherwise than out of proceeds of fresh issue – Nominal amount of shares redeemed transfer to CRR (Capital Redemption Reserve)</w:t>
      </w:r>
    </w:p>
    <w:p w:rsidR="00CF7FBA" w:rsidRDefault="00CF7FBA" w:rsidP="006652BC">
      <w:pPr>
        <w:jc w:val="both"/>
      </w:pPr>
      <w:r w:rsidRPr="00491335">
        <w:rPr>
          <w:b/>
        </w:rPr>
        <w:t>S.80A – REDEMPTION OF IRREDEMABLE PREFERNCE SHARES</w:t>
      </w:r>
      <w:r>
        <w:t xml:space="preserve"> – Irredeemable Preference shall be redeemable within a period not exceeding within 5 years from commencement of Act. If not redeemable not within a period of 10 years from date of issue – shall be redeemed by company within a period not exceeding 10 years from commencement date of redemption – earlier of both</w:t>
      </w:r>
    </w:p>
    <w:p w:rsidR="009826CE" w:rsidRPr="00491335" w:rsidRDefault="00CF7FBA" w:rsidP="006652BC">
      <w:pPr>
        <w:jc w:val="both"/>
      </w:pPr>
      <w:r w:rsidRPr="00491335">
        <w:rPr>
          <w:b/>
        </w:rPr>
        <w:t>S.81 – FURTHER ISSUE OF CAPITAL</w:t>
      </w:r>
      <w:r>
        <w:t xml:space="preserve"> - After expiry of 2 years from formation; or after expiry of 1 year from allotment for first time – whichever is earlier - company proposes to increase SUBSCRIBED capital then – a) such further shares are to be issued to existing shareholders in proportion to the capital paid up on the shares b) offer to be specified via notice giving time of 15 days; else the option lapses c)  offer aforesaid shall include a right exercisable by the person concerned – to renounce the right in favor of another person d) after the expiry of the time period or on notice of the concerned person that he declines to accept the shares – directors may dispose of the shares in a manner most beneficial to the company. This section is N.A – a) to a </w:t>
      </w:r>
      <w:proofErr w:type="spellStart"/>
      <w:r>
        <w:t>pvt</w:t>
      </w:r>
      <w:proofErr w:type="spellEnd"/>
      <w:r>
        <w:t xml:space="preserve"> company b) to the increase of subscribed capital of a public company by the exercise of option attached to debentures issued or loans raised by the company – i) to convert such debentures or loans into shares in the company or to subscribe for shares in the company</w:t>
      </w:r>
    </w:p>
    <w:p w:rsidR="009826CE" w:rsidRDefault="009826CE" w:rsidP="00F708AE">
      <w:pPr>
        <w:rPr>
          <w:u w:val="single"/>
        </w:rPr>
      </w:pPr>
    </w:p>
    <w:p w:rsidR="00452BF1" w:rsidRPr="00491335" w:rsidRDefault="00452BF1" w:rsidP="00CF7FBA">
      <w:pPr>
        <w:jc w:val="center"/>
        <w:rPr>
          <w:b/>
          <w:u w:val="single"/>
        </w:rPr>
      </w:pPr>
      <w:r w:rsidRPr="00491335">
        <w:rPr>
          <w:b/>
          <w:u w:val="single"/>
        </w:rPr>
        <w:t>PART IV – SHARE CAPITAL AND DEBENTURES</w:t>
      </w:r>
    </w:p>
    <w:p w:rsidR="00452BF1" w:rsidRDefault="00452BF1" w:rsidP="006652BC">
      <w:pPr>
        <w:jc w:val="both"/>
      </w:pPr>
      <w:r>
        <w:rPr>
          <w:u w:val="single"/>
        </w:rPr>
        <w:t xml:space="preserve">S.82 – NATURE OF SHARES OR DEBENTURES - </w:t>
      </w:r>
      <w:r>
        <w:t>Shares, debentures or other interest of any member shall be movable property, transferrable in the manner provided in AOA</w:t>
      </w:r>
    </w:p>
    <w:p w:rsidR="00452BF1" w:rsidRDefault="00452BF1" w:rsidP="006652BC">
      <w:pPr>
        <w:jc w:val="both"/>
      </w:pPr>
      <w:proofErr w:type="gramStart"/>
      <w:r>
        <w:t>S.83 – NUMBERING OF SHARES – Each share to have a number.</w:t>
      </w:r>
      <w:proofErr w:type="gramEnd"/>
      <w:r>
        <w:t xml:space="preserve"> Not applicable to shares held with a depository.</w:t>
      </w:r>
    </w:p>
    <w:p w:rsidR="00452BF1" w:rsidRDefault="00452BF1" w:rsidP="006652BC">
      <w:pPr>
        <w:jc w:val="both"/>
      </w:pPr>
      <w:proofErr w:type="gramStart"/>
      <w:r>
        <w:t>S.84 –CERTIFICATE OF SHARES – Evidence of title.</w:t>
      </w:r>
      <w:proofErr w:type="gramEnd"/>
      <w:r>
        <w:t xml:space="preserve"> Renewed or duplicate issued if original is proven to be lost or destroyed or defaced or torn etc.</w:t>
      </w:r>
    </w:p>
    <w:p w:rsidR="00452BF1" w:rsidRPr="00491335" w:rsidRDefault="00452BF1" w:rsidP="00491335">
      <w:pPr>
        <w:jc w:val="center"/>
        <w:rPr>
          <w:b/>
        </w:rPr>
      </w:pPr>
      <w:r w:rsidRPr="00491335">
        <w:rPr>
          <w:b/>
        </w:rPr>
        <w:t>KINDS OF SHARE CAPITAL</w:t>
      </w:r>
    </w:p>
    <w:p w:rsidR="00452BF1" w:rsidRDefault="00452BF1" w:rsidP="006652BC">
      <w:pPr>
        <w:jc w:val="both"/>
        <w:rPr>
          <w:b/>
        </w:rPr>
      </w:pPr>
      <w:r>
        <w:t xml:space="preserve">S.85 – TWO KINDS OF SHARE CAPITAL – </w:t>
      </w:r>
    </w:p>
    <w:p w:rsidR="00452BF1" w:rsidRDefault="00452BF1" w:rsidP="006652BC">
      <w:pPr>
        <w:jc w:val="both"/>
      </w:pPr>
      <w:r>
        <w:rPr>
          <w:b/>
        </w:rPr>
        <w:lastRenderedPageBreak/>
        <w:t xml:space="preserve">S.86 – NEW ISSUES OF SHARE CAPITAL TO BE ONLY OF TWO KINDS – </w:t>
      </w:r>
      <w:r>
        <w:t>Share capital of a company limited by shares shall be of 2 kinds namely – a) equity share capital – i) with voting rights or ii) with differential rights as to dividend, voting or otherwise b) preference share capital</w:t>
      </w:r>
    </w:p>
    <w:p w:rsidR="00452BF1" w:rsidRDefault="00452BF1" w:rsidP="006652BC">
      <w:pPr>
        <w:jc w:val="both"/>
      </w:pPr>
      <w:r w:rsidRPr="00491335">
        <w:rPr>
          <w:b/>
        </w:rPr>
        <w:t>S.87 – VOTING RIGHTS</w:t>
      </w:r>
      <w:r>
        <w:t xml:space="preserve"> – Every member of a company limited by shares and holding equity share capital shall have right to vote on every resolution placed before the company and his voting right on a poll shall be in proportion to his share of the paid up capital of the company. These provisions are subject to S.89 and S.92 (2).</w:t>
      </w:r>
    </w:p>
    <w:p w:rsidR="00452BF1" w:rsidRDefault="00452BF1" w:rsidP="006652BC">
      <w:pPr>
        <w:jc w:val="both"/>
      </w:pPr>
      <w:r>
        <w:t>Preference shareholders have right to vote only on resolutions which directly affect the rights attached to those preference shares. (Resolution for Winding up or repayment or reduction of share capital shall be deemed to affect rights of preference shareholders).</w:t>
      </w:r>
    </w:p>
    <w:p w:rsidR="00452BF1" w:rsidRDefault="00D67750" w:rsidP="006652BC">
      <w:pPr>
        <w:jc w:val="both"/>
      </w:pPr>
      <w:r>
        <w:pict>
          <v:shape id="_x0000_s1039" type="#_x0000_t32" style="position:absolute;left:0;text-align:left;margin-left:248.25pt;margin-top:26.45pt;width:116.25pt;height:41.25pt;z-index:251659264" o:connectortype="straight">
            <v:stroke endarrow="block"/>
          </v:shape>
        </w:pict>
      </w:r>
      <w:r>
        <w:pict>
          <v:shape id="_x0000_s1040" type="#_x0000_t32" style="position:absolute;left:0;text-align:left;margin-left:89.25pt;margin-top:26.45pt;width:159pt;height:45.75pt;flip:x;z-index:251660288" o:connectortype="straight">
            <v:stroke endarrow="block"/>
          </v:shape>
        </w:pict>
      </w:r>
      <w:r w:rsidR="00452BF1">
        <w:t xml:space="preserve"> Preference shareholders have right to vote on every resolution placed before the company at any meeting - if dividend due on the shares are remaining unpaid in case of </w:t>
      </w:r>
    </w:p>
    <w:p w:rsidR="00452BF1" w:rsidRDefault="00D67750" w:rsidP="006652BC">
      <w:pPr>
        <w:jc w:val="both"/>
      </w:pPr>
      <w:r>
        <w:pict>
          <v:oval id="_x0000_s1041" style="position:absolute;left:0;text-align:left;margin-left:-22.5pt;margin-top:31.3pt;width:162pt;height:69.75pt;z-index:251661312">
            <v:textbox>
              <w:txbxContent>
                <w:p w:rsidR="006A71A4" w:rsidRDefault="006A71A4" w:rsidP="00452BF1">
                  <w:pPr>
                    <w:rPr>
                      <w:sz w:val="16"/>
                      <w:szCs w:val="16"/>
                    </w:rPr>
                  </w:pPr>
                  <w:r w:rsidRPr="00491335">
                    <w:rPr>
                      <w:b/>
                      <w:sz w:val="16"/>
                      <w:szCs w:val="16"/>
                    </w:rPr>
                    <w:t xml:space="preserve">CUMULATIVE PREFERENCE SHARES </w:t>
                  </w:r>
                  <w:r>
                    <w:rPr>
                      <w:sz w:val="16"/>
                      <w:szCs w:val="16"/>
                    </w:rPr>
                    <w:t xml:space="preserve">– Aggregate period of not less than 2 years preceding date of meeting </w:t>
                  </w:r>
                </w:p>
              </w:txbxContent>
            </v:textbox>
          </v:oval>
        </w:pict>
      </w:r>
      <w:r>
        <w:pict>
          <v:oval id="_x0000_s1042" style="position:absolute;left:0;text-align:left;margin-left:291pt;margin-top:23.05pt;width:213.75pt;height:129.75pt;z-index:251662336">
            <v:textbox>
              <w:txbxContent>
                <w:p w:rsidR="006A71A4" w:rsidRDefault="006A71A4" w:rsidP="00452BF1">
                  <w:pPr>
                    <w:rPr>
                      <w:sz w:val="16"/>
                      <w:szCs w:val="16"/>
                    </w:rPr>
                  </w:pPr>
                  <w:r w:rsidRPr="00491335">
                    <w:rPr>
                      <w:b/>
                      <w:sz w:val="16"/>
                      <w:szCs w:val="16"/>
                    </w:rPr>
                    <w:t>NON-CUMULATIVE PREFERENCE SHARES</w:t>
                  </w:r>
                  <w:r>
                    <w:rPr>
                      <w:sz w:val="16"/>
                      <w:szCs w:val="16"/>
                    </w:rPr>
                    <w:t xml:space="preserve"> – EITHER – FOR A PERIOD OF NOT LESS THAN 2 YEARS – ENDING WITH EXPIRY OF FY – IMMEDIATELY PRECEEDING COMMENCEMENT OF MEETING OR for an aggregate period of not less than 3 years comprised in 6 years ending with FY said above</w:t>
                  </w:r>
                </w:p>
              </w:txbxContent>
            </v:textbox>
          </v:oval>
        </w:pict>
      </w: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r>
        <w:t xml:space="preserve">S.89 – TERMINATION OF DISPROPORTIONATELY EXCESSIVE VOTING RIGHTS IN EXISTING COMPANIES – If there is excessive voting rights – company </w:t>
      </w:r>
      <w:proofErr w:type="gramStart"/>
      <w:r>
        <w:t>shall within 1 year from commencement of Act shall</w:t>
      </w:r>
      <w:proofErr w:type="gramEnd"/>
      <w:r>
        <w:t xml:space="preserve"> reduce the excess to bring it in conformity with rights mentioned in S.87</w:t>
      </w:r>
    </w:p>
    <w:p w:rsidR="00452BF1" w:rsidRDefault="00452BF1" w:rsidP="00F708AE">
      <w:r>
        <w:t>S.90 – SAVINGS</w:t>
      </w:r>
    </w:p>
    <w:p w:rsidR="00452BF1" w:rsidRDefault="00452BF1" w:rsidP="00491335">
      <w:pPr>
        <w:jc w:val="center"/>
        <w:rPr>
          <w:i/>
        </w:rPr>
      </w:pPr>
      <w:r>
        <w:rPr>
          <w:i/>
        </w:rPr>
        <w:t>Miscellaneous provisions as to share capital</w:t>
      </w:r>
    </w:p>
    <w:p w:rsidR="00452BF1" w:rsidRDefault="00452BF1" w:rsidP="006652BC">
      <w:pPr>
        <w:jc w:val="both"/>
      </w:pPr>
      <w:r>
        <w:t xml:space="preserve">S.91 – CALLS ON SHARES OF SAME CLASS TO BE MADE ON UNIFORM BASIS – </w:t>
      </w:r>
    </w:p>
    <w:p w:rsidR="00452BF1" w:rsidRDefault="00452BF1" w:rsidP="006652BC">
      <w:pPr>
        <w:jc w:val="both"/>
      </w:pPr>
      <w:r>
        <w:t xml:space="preserve">S.92 – POWER OF COMPANY TO ACCEPT UNPAID SHARE CAPITAL ALTHOUGH NOT CALLED-UP – </w:t>
      </w:r>
    </w:p>
    <w:p w:rsidR="00452BF1" w:rsidRDefault="00452BF1" w:rsidP="006652BC">
      <w:pPr>
        <w:jc w:val="both"/>
      </w:pPr>
      <w:r>
        <w:t>S.93 – PAYMENT OF DIVIDEND IN PROPORTION TO AMOUNT PAID- UP</w:t>
      </w:r>
    </w:p>
    <w:p w:rsidR="00452BF1" w:rsidRDefault="00452BF1" w:rsidP="006652BC">
      <w:pPr>
        <w:jc w:val="both"/>
      </w:pPr>
      <w:r w:rsidRPr="00491335">
        <w:rPr>
          <w:b/>
        </w:rPr>
        <w:t>S.94 – POWER OF LIMITED COMPANY TO ALTER ITS SHARE CAPITAL</w:t>
      </w:r>
      <w:r>
        <w:t xml:space="preserve"> – Altering in the following forms – increase its share capital, consolidate and divide into shares of larger amount, converting fully paid shares into stock and reconversion back, sub divide the shares of smaller amount, cancel shares.</w:t>
      </w:r>
    </w:p>
    <w:p w:rsidR="00452BF1" w:rsidRDefault="00452BF1" w:rsidP="006652BC">
      <w:pPr>
        <w:jc w:val="both"/>
      </w:pPr>
      <w:r>
        <w:lastRenderedPageBreak/>
        <w:t>S.94A – SHARE CAPITAL TO STAND INCREASED WHERE AN ORDER IS MADE UNDER S.81 (4)-</w:t>
      </w:r>
    </w:p>
    <w:p w:rsidR="00452BF1" w:rsidRDefault="00452BF1" w:rsidP="006652BC">
      <w:pPr>
        <w:jc w:val="both"/>
      </w:pPr>
      <w:r>
        <w:t>S.95 – NOTICE TO REGISTRAR OF CONSOLIDATION OF SHARE CAPITAL, CONVERSION OF SHARES INTO STOCK ETC</w:t>
      </w:r>
    </w:p>
    <w:p w:rsidR="00452BF1" w:rsidRDefault="00452BF1" w:rsidP="006652BC">
      <w:pPr>
        <w:jc w:val="both"/>
      </w:pPr>
      <w:r>
        <w:t xml:space="preserve">S.96 – EFFECT OF CONVERSION OF SHARES INTO STOCK  </w:t>
      </w:r>
    </w:p>
    <w:p w:rsidR="00452BF1" w:rsidRDefault="00452BF1" w:rsidP="006652BC">
      <w:pPr>
        <w:jc w:val="both"/>
      </w:pPr>
      <w:r>
        <w:t>S.97 – NOTICE OF INCREASE OF SHARE CAPITAL OF MEMBERS – Within 30 days of passing resolution</w:t>
      </w:r>
    </w:p>
    <w:p w:rsidR="00452BF1" w:rsidRDefault="00D67750" w:rsidP="006652BC">
      <w:pPr>
        <w:jc w:val="both"/>
      </w:pPr>
      <w:r w:rsidRPr="00491335">
        <w:rPr>
          <w:b/>
        </w:rPr>
        <w:pict>
          <v:oval id="_x0000_s1043" style="position:absolute;left:0;text-align:left;margin-left:-36.75pt;margin-top:75.45pt;width:231.75pt;height:67.5pt;z-index:251663360">
            <v:textbox>
              <w:txbxContent>
                <w:p w:rsidR="006A71A4" w:rsidRDefault="006A71A4" w:rsidP="00452BF1">
                  <w:pPr>
                    <w:rPr>
                      <w:sz w:val="16"/>
                      <w:szCs w:val="16"/>
                    </w:rPr>
                  </w:pPr>
                  <w:r>
                    <w:rPr>
                      <w:sz w:val="16"/>
                      <w:szCs w:val="16"/>
                    </w:rPr>
                    <w:t>Increase nominal amount of share capital – by increasing nominal amount of each shares – condition – No part of increased capital shall be called up except on W/up of company</w:t>
                  </w:r>
                </w:p>
              </w:txbxContent>
            </v:textbox>
          </v:oval>
        </w:pict>
      </w:r>
      <w:r w:rsidRPr="00491335">
        <w:rPr>
          <w:b/>
        </w:rPr>
        <w:pict>
          <v:oval id="_x0000_s1044" style="position:absolute;left:0;text-align:left;margin-left:283.5pt;margin-top:70.95pt;width:197.25pt;height:57pt;z-index:251664384">
            <v:textbox>
              <w:txbxContent>
                <w:p w:rsidR="006A71A4" w:rsidRDefault="006A71A4" w:rsidP="00452BF1">
                  <w:pPr>
                    <w:rPr>
                      <w:sz w:val="16"/>
                      <w:szCs w:val="16"/>
                    </w:rPr>
                  </w:pPr>
                  <w:r>
                    <w:rPr>
                      <w:sz w:val="16"/>
                      <w:szCs w:val="16"/>
                    </w:rPr>
                    <w:t>Specified portion of uncalled capital not to be called except at the time of W/up</w:t>
                  </w:r>
                </w:p>
              </w:txbxContent>
            </v:textbox>
          </v:oval>
        </w:pict>
      </w:r>
      <w:r w:rsidRPr="00491335">
        <w:rPr>
          <w:b/>
        </w:rPr>
        <w:pict>
          <v:shape id="_x0000_s1045" type="#_x0000_t32" style="position:absolute;left:0;text-align:left;margin-left:226.5pt;margin-top:28.95pt;width:141pt;height:42pt;z-index:251665408" o:connectortype="straight">
            <v:stroke endarrow="block"/>
          </v:shape>
        </w:pict>
      </w:r>
      <w:r w:rsidRPr="00491335">
        <w:rPr>
          <w:b/>
        </w:rPr>
        <w:pict>
          <v:shape id="_x0000_s1046" type="#_x0000_t32" style="position:absolute;left:0;text-align:left;margin-left:105pt;margin-top:28.95pt;width:121.5pt;height:46.5pt;flip:x;z-index:251666432" o:connectortype="straight">
            <v:stroke endarrow="block"/>
          </v:shape>
        </w:pict>
      </w:r>
      <w:r w:rsidR="00452BF1" w:rsidRPr="00491335">
        <w:rPr>
          <w:b/>
        </w:rPr>
        <w:t>S.98 – POWER OF UNLIMITED COMPANY TO PROVIDE FOR RESERVE SHARE CAPITAL ON RE-REGISTRATION</w:t>
      </w:r>
      <w:r w:rsidR="00452BF1">
        <w:t xml:space="preserve"> – Unlimited Company can do either or both of the following things -  </w:t>
      </w: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jc w:val="both"/>
      </w:pPr>
    </w:p>
    <w:p w:rsidR="00452BF1" w:rsidRDefault="00452BF1" w:rsidP="006652BC">
      <w:pPr>
        <w:tabs>
          <w:tab w:val="left" w:pos="3945"/>
        </w:tabs>
        <w:jc w:val="both"/>
      </w:pPr>
      <w:r>
        <w:t xml:space="preserve">S.99 – RESERVE LIABLITY OF LIMITED COMPANY – Limited company can also specify portion of its share capital to be called only in the event of W/up of company </w:t>
      </w:r>
    </w:p>
    <w:p w:rsidR="00452BF1" w:rsidRDefault="00452BF1" w:rsidP="00491335">
      <w:pPr>
        <w:tabs>
          <w:tab w:val="left" w:pos="3945"/>
        </w:tabs>
        <w:jc w:val="center"/>
      </w:pPr>
      <w:r>
        <w:t>REDUCTION OF SHARE CAPITAL</w:t>
      </w:r>
    </w:p>
    <w:p w:rsidR="00452BF1" w:rsidRDefault="00452BF1" w:rsidP="006652BC">
      <w:pPr>
        <w:jc w:val="both"/>
      </w:pPr>
      <w:r w:rsidRPr="00491335">
        <w:rPr>
          <w:b/>
        </w:rPr>
        <w:t>S.100 – SPECIAL RESOLUTION FOR REDUCTION OF SHARE CAPITAL</w:t>
      </w:r>
      <w:r>
        <w:t xml:space="preserve"> – With the permission of Tribunal – Company may by a special resolution shall reduce its share capital and also it may – a) extinguish or reduce the liability on any of its shares in respect of share capital not called up b) cancel any paid up capital which is lost or is unrepresented by available assets – either with or without reducing or extinguishing liability on its shares c) pay off any paid up capital which is in excess of wants of company - either with or without reducing or extinguishing liability on its shares </w:t>
      </w:r>
    </w:p>
    <w:p w:rsidR="00491335" w:rsidRDefault="00452BF1" w:rsidP="006652BC">
      <w:pPr>
        <w:tabs>
          <w:tab w:val="left" w:pos="3945"/>
        </w:tabs>
        <w:jc w:val="both"/>
      </w:pPr>
      <w:r w:rsidRPr="00491335">
        <w:rPr>
          <w:b/>
        </w:rPr>
        <w:t>S.101 – APPLICATION TO TRIBUNAL FOR CONFRIMING ORDER, OBJECTIONS BY CREDITORS AND SETTLEMENT OF LIST OF OBJECTING CREDITORS</w:t>
      </w:r>
      <w:r>
        <w:t xml:space="preserve"> –Where a company passes a resolution as above, it shall apply to Tribunal for confirming the reduction. Where reduction involves diminution of liability of unpaid share capital or payment to any share holder of any paid up capital, the following shall be the effect – a) every creditor who at the date fixed by the tribunal is entitled to any debt can object to reduction b) Tribunal shall settle a list of creditors who can object c) where a creditor has entered on the list, the Tribunal if thinks fit – on the event of company securing the payment - dispense with the consent of that creditor –the following amount </w:t>
      </w:r>
    </w:p>
    <w:p w:rsidR="00452BF1" w:rsidRDefault="00491335" w:rsidP="00F708AE">
      <w:r w:rsidRPr="00491335">
        <w:rPr>
          <w:b/>
        </w:rPr>
        <w:lastRenderedPageBreak/>
        <w:pict>
          <v:shape id="_x0000_s1048" type="#_x0000_t32" style="position:absolute;margin-left:171pt;margin-top:-43.1pt;width:137.25pt;height:52.1pt;z-index:251668480;mso-position-horizontal-relative:text;mso-position-vertical-relative:text" o:connectortype="straight">
            <v:stroke endarrow="block"/>
          </v:shape>
        </w:pict>
      </w:r>
      <w:r w:rsidRPr="00491335">
        <w:rPr>
          <w:b/>
        </w:rPr>
        <w:pict>
          <v:shape id="_x0000_s1047" type="#_x0000_t32" style="position:absolute;margin-left:103.5pt;margin-top:-37.85pt;width:57pt;height:30pt;flip:x;z-index:251667456;mso-position-horizontal-relative:text;mso-position-vertical-relative:text" o:connectortype="straight">
            <v:stroke endarrow="block"/>
          </v:shape>
        </w:pict>
      </w:r>
      <w:r w:rsidR="00D67750">
        <w:pict>
          <v:oval id="_x0000_s1049" style="position:absolute;margin-left:261.75pt;margin-top:9pt;width:249.75pt;height:71.25pt;z-index:251669504;mso-position-horizontal-relative:text;mso-position-vertical-relative:text">
            <v:textbox>
              <w:txbxContent>
                <w:p w:rsidR="006A71A4" w:rsidRDefault="006A71A4" w:rsidP="00452BF1">
                  <w:pPr>
                    <w:rPr>
                      <w:sz w:val="16"/>
                      <w:szCs w:val="16"/>
                    </w:rPr>
                  </w:pPr>
                  <w:r>
                    <w:rPr>
                      <w:sz w:val="16"/>
                      <w:szCs w:val="16"/>
                    </w:rPr>
                    <w:t>If company does not admit &amp; is not willing to provide or if amount is contingent – Amount fixed by Tribunal after enquiry – as if company is being W/up</w:t>
                  </w:r>
                </w:p>
              </w:txbxContent>
            </v:textbox>
          </v:oval>
        </w:pict>
      </w:r>
      <w:r w:rsidR="00D67750">
        <w:pict>
          <v:oval id="_x0000_s1050" style="position:absolute;margin-left:-28.5pt;margin-top:9pt;width:215.25pt;height:83.25pt;z-index:251670528;mso-position-horizontal-relative:text;mso-position-vertical-relative:text">
            <v:textbox>
              <w:txbxContent>
                <w:p w:rsidR="006A71A4" w:rsidRDefault="006A71A4" w:rsidP="00452BF1">
                  <w:pPr>
                    <w:rPr>
                      <w:sz w:val="16"/>
                      <w:szCs w:val="16"/>
                    </w:rPr>
                  </w:pPr>
                  <w:r>
                    <w:rPr>
                      <w:sz w:val="16"/>
                      <w:szCs w:val="16"/>
                    </w:rPr>
                    <w:t>IF the company admits the full amount of debt or if not admitting – willing to provide for it - the full amount of debt</w:t>
                  </w:r>
                </w:p>
              </w:txbxContent>
            </v:textbox>
          </v:oval>
        </w:pict>
      </w:r>
    </w:p>
    <w:p w:rsidR="00452BF1" w:rsidRDefault="00452BF1" w:rsidP="00F708AE"/>
    <w:p w:rsidR="00452BF1" w:rsidRDefault="00452BF1" w:rsidP="00F708AE"/>
    <w:p w:rsidR="00452BF1" w:rsidRDefault="00452BF1" w:rsidP="00F708AE"/>
    <w:p w:rsidR="00452BF1" w:rsidRDefault="00452BF1" w:rsidP="006652BC">
      <w:pPr>
        <w:tabs>
          <w:tab w:val="left" w:pos="4200"/>
        </w:tabs>
        <w:jc w:val="both"/>
      </w:pPr>
      <w:r>
        <w:t>Tribunal has power to exempt the application of above provisions in special cases in respect of class of creditors</w:t>
      </w:r>
    </w:p>
    <w:p w:rsidR="00452BF1" w:rsidRDefault="00452BF1" w:rsidP="006652BC">
      <w:pPr>
        <w:tabs>
          <w:tab w:val="left" w:pos="4200"/>
        </w:tabs>
        <w:jc w:val="both"/>
      </w:pPr>
      <w:r>
        <w:t>S.102 – ORDER CONFRIMING REDUCTION AND POWERS OF TRIBUNAL ON MAKING SUCH ORDER</w:t>
      </w:r>
    </w:p>
    <w:p w:rsidR="00452BF1" w:rsidRDefault="00452BF1" w:rsidP="006652BC">
      <w:pPr>
        <w:tabs>
          <w:tab w:val="left" w:pos="4200"/>
        </w:tabs>
        <w:jc w:val="both"/>
      </w:pPr>
      <w:r>
        <w:t>S.103 –REGISTRATON OF ORDER AND MINUTE OF REDUCTION</w:t>
      </w:r>
    </w:p>
    <w:p w:rsidR="00452BF1" w:rsidRDefault="00452BF1" w:rsidP="006652BC">
      <w:pPr>
        <w:tabs>
          <w:tab w:val="left" w:pos="4200"/>
        </w:tabs>
        <w:jc w:val="both"/>
      </w:pPr>
      <w:r w:rsidRPr="00491335">
        <w:rPr>
          <w:b/>
        </w:rPr>
        <w:t>S.104 – LIABLITY OF MEMBERS IN RESPECT OF REDUCED SHARES</w:t>
      </w:r>
      <w:r>
        <w:t xml:space="preserve"> - A past or present member of the company shall not be liable to any call or contribution in exceeding the amount of difference between amounts paid on share or the reduced amount and amount of share as fixed in the meeting of reduction</w:t>
      </w:r>
    </w:p>
    <w:p w:rsidR="00452BF1" w:rsidRDefault="00452BF1" w:rsidP="006652BC">
      <w:pPr>
        <w:tabs>
          <w:tab w:val="left" w:pos="4200"/>
        </w:tabs>
        <w:jc w:val="both"/>
      </w:pPr>
      <w:r>
        <w:t>If any creditor entitled to any debt is by ignorance of proceedings of reduction – and w</w:t>
      </w:r>
      <w:r w:rsidR="00491335">
        <w:t>.</w:t>
      </w:r>
      <w:r>
        <w:t>r</w:t>
      </w:r>
      <w:r w:rsidR="00491335">
        <w:t>.</w:t>
      </w:r>
      <w:r>
        <w:t xml:space="preserve">t to his debt is not entered in the list of creditors – and after the reduction the company is unable to pay the amount or debt with the meaning of S.434 </w:t>
      </w:r>
      <w:r w:rsidR="00491335">
        <w:t>(S.434</w:t>
      </w:r>
      <w:r>
        <w:t xml:space="preserve"> speaks about when company is unable to pay its debts), then </w:t>
      </w:r>
    </w:p>
    <w:p w:rsidR="00452BF1" w:rsidRDefault="00452BF1" w:rsidP="006652BC">
      <w:pPr>
        <w:pStyle w:val="ListParagraph"/>
        <w:numPr>
          <w:ilvl w:val="0"/>
          <w:numId w:val="10"/>
        </w:numPr>
        <w:tabs>
          <w:tab w:val="left" w:pos="4200"/>
        </w:tabs>
        <w:jc w:val="both"/>
      </w:pPr>
      <w:r>
        <w:t>Every person  being a member at the date of reduction shall be liable to contribute an amount not exceeding the amount he would have contributed in case company being W/up</w:t>
      </w:r>
    </w:p>
    <w:p w:rsidR="00452BF1" w:rsidRDefault="00452BF1" w:rsidP="006652BC">
      <w:pPr>
        <w:pStyle w:val="ListParagraph"/>
        <w:numPr>
          <w:ilvl w:val="0"/>
          <w:numId w:val="10"/>
        </w:numPr>
        <w:tabs>
          <w:tab w:val="left" w:pos="4200"/>
        </w:tabs>
        <w:jc w:val="both"/>
      </w:pPr>
      <w:r>
        <w:t>Tribunal may settle by enlisting persons who need to contribute - if the company is w/up and proof of ignorance of creditor is proved</w:t>
      </w:r>
    </w:p>
    <w:p w:rsidR="00452BF1" w:rsidRDefault="00452BF1" w:rsidP="006652BC">
      <w:pPr>
        <w:tabs>
          <w:tab w:val="left" w:pos="4200"/>
        </w:tabs>
        <w:jc w:val="both"/>
      </w:pPr>
      <w:r>
        <w:t>These provisions not to affect rights of creditors amongst themselves</w:t>
      </w:r>
    </w:p>
    <w:p w:rsidR="00452BF1" w:rsidRDefault="00452BF1" w:rsidP="006652BC">
      <w:pPr>
        <w:tabs>
          <w:tab w:val="left" w:pos="4200"/>
        </w:tabs>
        <w:jc w:val="both"/>
      </w:pPr>
      <w:r>
        <w:t xml:space="preserve">S.105 – PENLATY FOR CONCEALING NAME OF CREDITOR, ETC – Imprisonment 1 year with/without fine </w:t>
      </w:r>
    </w:p>
    <w:p w:rsidR="00452BF1" w:rsidRDefault="00452BF1" w:rsidP="006652BC">
      <w:pPr>
        <w:tabs>
          <w:tab w:val="left" w:pos="4200"/>
        </w:tabs>
        <w:jc w:val="both"/>
      </w:pPr>
      <w:r>
        <w:t>VARIATION OF SHAREHOLDERS RIGHTS</w:t>
      </w:r>
    </w:p>
    <w:p w:rsidR="00452BF1" w:rsidRDefault="00452BF1" w:rsidP="006652BC">
      <w:pPr>
        <w:tabs>
          <w:tab w:val="left" w:pos="4200"/>
        </w:tabs>
        <w:jc w:val="both"/>
      </w:pPr>
      <w:r w:rsidRPr="00491335">
        <w:rPr>
          <w:b/>
        </w:rPr>
        <w:t>S.106 – ALTERATION OF RIGHTS OF HOLDERS OF SPECIAL CLASSES OF SHARES</w:t>
      </w:r>
      <w:r>
        <w:t xml:space="preserve"> – Where there is different classes of shares, the rights attached to a class may be varied with the consent in writing of holders not less than 3/4</w:t>
      </w:r>
      <w:r w:rsidRPr="00FF4E0D">
        <w:rPr>
          <w:vertAlign w:val="superscript"/>
        </w:rPr>
        <w:t>th</w:t>
      </w:r>
      <w:r>
        <w:t xml:space="preserve"> of issued shares of that class OR with the sanction of a special resolution passed at a separate meeting of the holders of issued shares of that class a) if provision </w:t>
      </w:r>
      <w:proofErr w:type="spellStart"/>
      <w:r>
        <w:t>wrt</w:t>
      </w:r>
      <w:proofErr w:type="spellEnd"/>
      <w:r>
        <w:t xml:space="preserve"> such variation is contained in the MOA or AOA or b) in the absence of such provision – such variation is not prohibited by terms of issue of shares of that class </w:t>
      </w:r>
    </w:p>
    <w:p w:rsidR="00452BF1" w:rsidRDefault="00452BF1" w:rsidP="006652BC">
      <w:pPr>
        <w:tabs>
          <w:tab w:val="left" w:pos="4200"/>
        </w:tabs>
        <w:jc w:val="both"/>
      </w:pPr>
      <w:r w:rsidRPr="00491335">
        <w:rPr>
          <w:b/>
        </w:rPr>
        <w:t>S.107 – RIGHTS OF DISSENTIENT SHAREHOLDERS</w:t>
      </w:r>
      <w:r>
        <w:t xml:space="preserve"> – If rights are varied as per S.106 – dissentient holders holding not less than 1/10</w:t>
      </w:r>
      <w:r w:rsidRPr="001B1938">
        <w:rPr>
          <w:vertAlign w:val="superscript"/>
        </w:rPr>
        <w:t>th</w:t>
      </w:r>
      <w:r>
        <w:t xml:space="preserve"> of such shares may apply to Tribunal to cancel the variation. Such application to be made within 21 days after consent was given or resolution was passed. The Tribunal shall decide and decision shall be final.</w:t>
      </w:r>
    </w:p>
    <w:p w:rsidR="00452BF1" w:rsidRPr="00491335" w:rsidRDefault="00452BF1" w:rsidP="00491335">
      <w:pPr>
        <w:tabs>
          <w:tab w:val="left" w:pos="4200"/>
        </w:tabs>
        <w:jc w:val="center"/>
        <w:rPr>
          <w:b/>
        </w:rPr>
      </w:pPr>
      <w:r w:rsidRPr="00491335">
        <w:rPr>
          <w:b/>
        </w:rPr>
        <w:t>TRANSFER OF SHARES AND DEBENTURES</w:t>
      </w:r>
    </w:p>
    <w:p w:rsidR="00452BF1" w:rsidRDefault="00452BF1" w:rsidP="006652BC">
      <w:pPr>
        <w:tabs>
          <w:tab w:val="left" w:pos="4200"/>
        </w:tabs>
        <w:jc w:val="both"/>
      </w:pPr>
      <w:r w:rsidRPr="00491335">
        <w:rPr>
          <w:b/>
        </w:rPr>
        <w:lastRenderedPageBreak/>
        <w:t>S.108 – TRANSFER NOT TO BE REGISTERED EXCEPT ON PRODUCTION OF INSTRUMENT OF TRANSFER -</w:t>
      </w:r>
      <w:r>
        <w:t xml:space="preserve">  Exception – On application in writing bearing stamp required for instrument of transfer – if proved to satisfaction of BOD that instrument of transfer signed by or on behalf of transferor or transferor has been lost – company may register the transfer</w:t>
      </w:r>
    </w:p>
    <w:p w:rsidR="00452BF1" w:rsidRDefault="00452BF1" w:rsidP="006652BC">
      <w:pPr>
        <w:tabs>
          <w:tab w:val="left" w:pos="4200"/>
        </w:tabs>
        <w:jc w:val="both"/>
      </w:pPr>
      <w:r w:rsidRPr="00491335">
        <w:rPr>
          <w:b/>
        </w:rPr>
        <w:t>S.108A – RESTRICTION ON ACQUISITION OF CERTAIN SHARES</w:t>
      </w:r>
      <w:r>
        <w:t xml:space="preserve"> – Without approval of C/G – No individual, firm or group, body corporate or bodies corporate under the same management – shall jointly or severally agree or acquire – whether in its own name or not – any EQUITY SHARES – in a public co, or </w:t>
      </w:r>
      <w:proofErr w:type="spellStart"/>
      <w:r>
        <w:t>pvt</w:t>
      </w:r>
      <w:proofErr w:type="spellEnd"/>
      <w:r>
        <w:t xml:space="preserve"> co. subsidiary of pub. Co., - IF THE TOTAL NOMINAL VALUE OF SHARES INTENDED TO BE ACQUIRED EXCEEDS (Along with already held) 25% paid up capital of such company</w:t>
      </w:r>
    </w:p>
    <w:p w:rsidR="00452BF1" w:rsidRDefault="00452BF1" w:rsidP="006652BC">
      <w:pPr>
        <w:jc w:val="both"/>
      </w:pPr>
      <w:r>
        <w:t xml:space="preserve">Where any such company as mentioned above is prohibited by the above clause from acquiring shares, NO – a) company in which not less than 51% of paid up capital is held by C/G </w:t>
      </w:r>
    </w:p>
    <w:p w:rsidR="00452BF1" w:rsidRDefault="00452BF1" w:rsidP="006652BC">
      <w:pPr>
        <w:jc w:val="both"/>
      </w:pPr>
      <w:r>
        <w:t xml:space="preserve">b) Corporation established under a Central Act or </w:t>
      </w:r>
    </w:p>
    <w:p w:rsidR="00452BF1" w:rsidRDefault="00452BF1" w:rsidP="006652BC">
      <w:pPr>
        <w:jc w:val="both"/>
      </w:pPr>
      <w:r>
        <w:t xml:space="preserve">c) A financial institution – </w:t>
      </w:r>
    </w:p>
    <w:p w:rsidR="00452BF1" w:rsidRDefault="00452BF1" w:rsidP="006652BC">
      <w:pPr>
        <w:jc w:val="both"/>
      </w:pPr>
      <w:r>
        <w:t>Shall transfer or agree to transfer its shares unless acquirer has obtained approval of C/G</w:t>
      </w:r>
    </w:p>
    <w:p w:rsidR="00452BF1" w:rsidRDefault="00452BF1" w:rsidP="006652BC">
      <w:pPr>
        <w:jc w:val="both"/>
      </w:pPr>
      <w:r w:rsidRPr="00491335">
        <w:rPr>
          <w:b/>
        </w:rPr>
        <w:t>S.108B – RESTRICTION ON TRANSFER OF SHARES</w:t>
      </w:r>
      <w:r>
        <w:t xml:space="preserve"> – </w:t>
      </w:r>
      <w:r w:rsidR="00491335">
        <w:t>Everybody</w:t>
      </w:r>
      <w:r>
        <w:t xml:space="preserve"> corporate under same </w:t>
      </w:r>
      <w:proofErr w:type="spellStart"/>
      <w:r>
        <w:t>mgt</w:t>
      </w:r>
      <w:proofErr w:type="spellEnd"/>
      <w:r>
        <w:t xml:space="preserve">, holding whether singly or jointly - 10% or more of nominal value of shares shall before transferring the shares shall acquire the permission of C/G by giving </w:t>
      </w:r>
      <w:proofErr w:type="gramStart"/>
      <w:r>
        <w:t>an intimation</w:t>
      </w:r>
      <w:proofErr w:type="gramEnd"/>
      <w:r>
        <w:t xml:space="preserve">. On receipt of intimation if C/G feels, there would be a change in composition of BOD that would be prejudicial to the interests of company; C/G may refuse the transfer. Where such share is held in company engaged in any industry specified in Schedule XV, such share shall be transferred to the C/G or to corporation owned by C/G. C/G shall transfer an amount = Market value of shares to the transferor company. MV normally agreed, if there is dispute – agreed value to be given and balance to be given within 30 days from determination of court </w:t>
      </w:r>
    </w:p>
    <w:p w:rsidR="00452BF1" w:rsidRDefault="00452BF1" w:rsidP="006652BC">
      <w:pPr>
        <w:jc w:val="both"/>
      </w:pPr>
      <w:r w:rsidRPr="00491335">
        <w:rPr>
          <w:b/>
        </w:rPr>
        <w:t>S.108C – RESTRICTION ON THE TRANSFER OF SHARES OF FOREIGN COMPANIES</w:t>
      </w:r>
      <w:r>
        <w:t xml:space="preserve"> – No body/bodies corporate under the same management holding 10% or more or shares of a foreign company shall not transfer any such share to any citizen or body corporate incorporated in India without previous approval of C/G. However permission of C/G is required only if C/G is of opinion that it is prejudicial to the interest of the company.</w:t>
      </w:r>
    </w:p>
    <w:p w:rsidR="00452BF1" w:rsidRDefault="00452BF1" w:rsidP="006652BC">
      <w:pPr>
        <w:jc w:val="both"/>
      </w:pPr>
      <w:r>
        <w:t>S.108D – POWER OF C/G TO DIRECT COMPANIES NOT TO GIVE EFFECT TO THE TRANSFER</w:t>
      </w:r>
    </w:p>
    <w:p w:rsidR="00452BF1" w:rsidRDefault="00452BF1" w:rsidP="006652BC">
      <w:pPr>
        <w:jc w:val="both"/>
      </w:pPr>
      <w:r>
        <w:t>S.108E –TIME WITHIN WHICH REFUSAL IS TO BE COMMUNICATED – 60 days from receipt of request</w:t>
      </w:r>
    </w:p>
    <w:p w:rsidR="00452BF1" w:rsidRDefault="00452BF1" w:rsidP="006652BC">
      <w:pPr>
        <w:jc w:val="both"/>
      </w:pPr>
      <w:r>
        <w:t>S.108F – NOTHING IN SECTIONS 108A to 108D TO APPLY TO GOVT. COMPANIES –</w:t>
      </w:r>
    </w:p>
    <w:p w:rsidR="00452BF1" w:rsidRDefault="00452BF1" w:rsidP="006652BC">
      <w:pPr>
        <w:jc w:val="both"/>
      </w:pPr>
      <w:r w:rsidRPr="00491335">
        <w:rPr>
          <w:b/>
        </w:rPr>
        <w:t>108G – APPLICABILITY OF PROVISIONS OF SECTIONS 108A TO 108F</w:t>
      </w:r>
      <w:r>
        <w:t xml:space="preserve"> – To be applicable to an individual, body corporate under the same management which – a) is in case of acquisition of shares or share capital, the owner in relation to an dominant undertaking and there would be an increase in production, </w:t>
      </w:r>
      <w:r>
        <w:lastRenderedPageBreak/>
        <w:t>supply, services rendered etc. b) as a result of the transfer shall become the owner of a dominant undertaking</w:t>
      </w:r>
    </w:p>
    <w:p w:rsidR="00452BF1" w:rsidRDefault="00452BF1" w:rsidP="006652BC">
      <w:pPr>
        <w:jc w:val="both"/>
      </w:pPr>
      <w:r>
        <w:t>S.108H – CONSTRUCTION OF CERTAIN EXPRESSIONS USED IN SECTIONS 108A to 108G</w:t>
      </w:r>
    </w:p>
    <w:p w:rsidR="00452BF1" w:rsidRDefault="00452BF1" w:rsidP="006652BC">
      <w:pPr>
        <w:jc w:val="both"/>
      </w:pPr>
      <w:r>
        <w:t>S.108I – PENALTY FOR ACQUISITION OR TRANSFER OF SHARES IN CONTRAVENTION OF S.108A to 108D – Rs.50000, imprisonment up to 3 years or both</w:t>
      </w:r>
    </w:p>
    <w:p w:rsidR="00452BF1" w:rsidRDefault="00452BF1" w:rsidP="006652BC">
      <w:pPr>
        <w:jc w:val="both"/>
      </w:pPr>
      <w:r>
        <w:t>S.109 – TRANSFER BY LEGAL REPRESENTATIVE – Shall be valid</w:t>
      </w:r>
    </w:p>
    <w:p w:rsidR="00452BF1" w:rsidRDefault="00452BF1" w:rsidP="006652BC">
      <w:pPr>
        <w:jc w:val="both"/>
      </w:pPr>
      <w:proofErr w:type="gramStart"/>
      <w:r w:rsidRPr="00491335">
        <w:rPr>
          <w:b/>
        </w:rPr>
        <w:t xml:space="preserve">S.109A – NOMINATION OF SHARES </w:t>
      </w:r>
      <w:r>
        <w:t>- Nomination to be made anytime by the holder in the event of death.</w:t>
      </w:r>
      <w:proofErr w:type="gramEnd"/>
      <w:r>
        <w:t xml:space="preserve"> If nominee is a minor, it shall be lawful for holder of shares/debentures to appoint any person entitled to shares in the event of his death during the minority.</w:t>
      </w:r>
    </w:p>
    <w:p w:rsidR="00452BF1" w:rsidRDefault="00452BF1" w:rsidP="006652BC">
      <w:pPr>
        <w:jc w:val="both"/>
      </w:pPr>
      <w:r>
        <w:t xml:space="preserve">S.109B – TRANSMISSION OF SHARES – </w:t>
      </w:r>
    </w:p>
    <w:p w:rsidR="00452BF1" w:rsidRDefault="00452BF1" w:rsidP="006652BC">
      <w:pPr>
        <w:jc w:val="both"/>
      </w:pPr>
      <w:r>
        <w:t>S.110 – APPLICATION FOR TRANSFER</w:t>
      </w:r>
    </w:p>
    <w:p w:rsidR="00452BF1" w:rsidRDefault="00452BF1" w:rsidP="006652BC">
      <w:pPr>
        <w:jc w:val="both"/>
      </w:pPr>
      <w:r>
        <w:t>S.111 – POWER TO REFUSE REGISTRATION AND APPEAL AGAINST REFUSAL</w:t>
      </w:r>
    </w:p>
    <w:p w:rsidR="00452BF1" w:rsidRDefault="00452BF1" w:rsidP="006652BC">
      <w:pPr>
        <w:jc w:val="both"/>
      </w:pPr>
      <w:r>
        <w:t>S.111A – RECTIFICATION OF REGISTER ON TRANSFER</w:t>
      </w:r>
    </w:p>
    <w:p w:rsidR="00452BF1" w:rsidRDefault="00452BF1" w:rsidP="006652BC">
      <w:pPr>
        <w:jc w:val="both"/>
      </w:pPr>
      <w:r>
        <w:t>S.112 – CERTIFICATION OF TRANSFERS</w:t>
      </w:r>
    </w:p>
    <w:p w:rsidR="00452BF1" w:rsidRPr="00491335" w:rsidRDefault="00452BF1" w:rsidP="00491335">
      <w:pPr>
        <w:jc w:val="center"/>
        <w:rPr>
          <w:b/>
        </w:rPr>
      </w:pPr>
      <w:r w:rsidRPr="00491335">
        <w:rPr>
          <w:b/>
        </w:rPr>
        <w:t>ISSUE OF CERTIFICATE OF SHARES ETC</w:t>
      </w:r>
    </w:p>
    <w:p w:rsidR="00452BF1" w:rsidRDefault="00452BF1" w:rsidP="00F708AE">
      <w:r w:rsidRPr="00491335">
        <w:rPr>
          <w:b/>
        </w:rPr>
        <w:t>S.113 – LIMITATION OF TIME FOR ISSUE OF CERTIFICATE</w:t>
      </w:r>
      <w:r>
        <w:t xml:space="preserve"> – Within - 3 months after allotment of shares;  2 months from application for registration of transfer of shares, debentures or debenture stock</w:t>
      </w:r>
    </w:p>
    <w:p w:rsidR="00452BF1" w:rsidRPr="00491335" w:rsidRDefault="00452BF1" w:rsidP="00491335">
      <w:pPr>
        <w:jc w:val="center"/>
        <w:rPr>
          <w:b/>
        </w:rPr>
      </w:pPr>
      <w:r w:rsidRPr="00491335">
        <w:rPr>
          <w:b/>
        </w:rPr>
        <w:t>SHARE WARRANTS</w:t>
      </w:r>
    </w:p>
    <w:p w:rsidR="00452BF1" w:rsidRDefault="00452BF1" w:rsidP="006652BC">
      <w:pPr>
        <w:jc w:val="both"/>
      </w:pPr>
      <w:proofErr w:type="gramStart"/>
      <w:r w:rsidRPr="00491335">
        <w:rPr>
          <w:b/>
        </w:rPr>
        <w:t>S.114 – ISSUE AND EFFECT OF SHARE WARRANTS TO BEARER</w:t>
      </w:r>
      <w:r>
        <w:t xml:space="preserve"> – Pub.</w:t>
      </w:r>
      <w:proofErr w:type="gramEnd"/>
      <w:r>
        <w:t xml:space="preserve"> Co – </w:t>
      </w:r>
      <w:proofErr w:type="spellStart"/>
      <w:r>
        <w:t>wrt</w:t>
      </w:r>
      <w:proofErr w:type="spellEnd"/>
      <w:r>
        <w:t xml:space="preserve"> to fully paid shares – with previous approval of C/G – If authorized by AOA – issue under common seal – A WARRANT – stating that the bearer is entitled to shares specified therein – and may provide for payment of future dividends on the shares specified in the shares. Bearer can transfer the shares by delivery of the warrant</w:t>
      </w:r>
    </w:p>
    <w:p w:rsidR="00452BF1" w:rsidRDefault="00452BF1" w:rsidP="006652BC">
      <w:pPr>
        <w:jc w:val="both"/>
      </w:pPr>
      <w:r w:rsidRPr="00491335">
        <w:rPr>
          <w:b/>
        </w:rPr>
        <w:t xml:space="preserve">S.115 – SHARE WARRANTS AND ENTRIES IN REGISTER OF MEMBERS </w:t>
      </w:r>
      <w:r>
        <w:t>– On issue of warrant, company shall strike off the name of the member from the register of members and shall enter the fact of issue of warrant, statement of shares specified in the warrant distinguishing each share by its number and date of issue of warrant</w:t>
      </w:r>
    </w:p>
    <w:p w:rsidR="00452BF1" w:rsidRPr="00491335" w:rsidRDefault="00452BF1" w:rsidP="00491335">
      <w:pPr>
        <w:jc w:val="center"/>
        <w:rPr>
          <w:b/>
        </w:rPr>
      </w:pPr>
      <w:r w:rsidRPr="00491335">
        <w:rPr>
          <w:b/>
        </w:rPr>
        <w:t>PENALTY FOR PERSONATION OF SHAREHOLDER</w:t>
      </w:r>
    </w:p>
    <w:p w:rsidR="00452BF1" w:rsidRDefault="00452BF1" w:rsidP="00F708AE">
      <w:r>
        <w:t xml:space="preserve">S.116 – PENALTY FOR PERSONATION OF SHAREHOLDER – Imprisonment up to 3 years and fine </w:t>
      </w:r>
    </w:p>
    <w:p w:rsidR="00452BF1" w:rsidRPr="00491335" w:rsidRDefault="00452BF1" w:rsidP="00491335">
      <w:pPr>
        <w:jc w:val="center"/>
        <w:rPr>
          <w:b/>
        </w:rPr>
      </w:pPr>
      <w:r w:rsidRPr="00491335">
        <w:rPr>
          <w:b/>
        </w:rPr>
        <w:t>SPECIAL PROVISIONS AS TO DEBENTURES</w:t>
      </w:r>
    </w:p>
    <w:p w:rsidR="00452BF1" w:rsidRDefault="00452BF1" w:rsidP="006652BC">
      <w:pPr>
        <w:jc w:val="both"/>
      </w:pPr>
      <w:r>
        <w:t>S.117 – DEBENTURES WITH VOTING RIGHTS NOT TO BE ISSUED HEREAFTER</w:t>
      </w:r>
    </w:p>
    <w:p w:rsidR="00452BF1" w:rsidRDefault="00452BF1" w:rsidP="006652BC">
      <w:pPr>
        <w:jc w:val="both"/>
      </w:pPr>
      <w:r w:rsidRPr="00491335">
        <w:rPr>
          <w:b/>
        </w:rPr>
        <w:lastRenderedPageBreak/>
        <w:t>S.117A – DEBENTURE TRUST DEED</w:t>
      </w:r>
      <w:r>
        <w:t xml:space="preserve"> – For securing issue of debentures – to be issued in prescribed form and prescribed period. </w:t>
      </w:r>
      <w:proofErr w:type="gramStart"/>
      <w:r>
        <w:t xml:space="preserve">Shall be open for inspection to any member or debenture holder – on payment of </w:t>
      </w:r>
      <w:proofErr w:type="spellStart"/>
      <w:r>
        <w:t>presc</w:t>
      </w:r>
      <w:proofErr w:type="spellEnd"/>
      <w:r>
        <w:t>.</w:t>
      </w:r>
      <w:proofErr w:type="gramEnd"/>
      <w:r>
        <w:t xml:space="preserve"> </w:t>
      </w:r>
      <w:proofErr w:type="gramStart"/>
      <w:r>
        <w:t>sum</w:t>
      </w:r>
      <w:proofErr w:type="gramEnd"/>
    </w:p>
    <w:p w:rsidR="00452BF1" w:rsidRDefault="00452BF1" w:rsidP="006652BC">
      <w:pPr>
        <w:jc w:val="both"/>
      </w:pPr>
      <w:r w:rsidRPr="00491335">
        <w:rPr>
          <w:b/>
        </w:rPr>
        <w:t>S.117B – APPOINTMENT OF DEBENTURE TRUSTEES AND DUITES OF DEBENTURE TRUSTEES</w:t>
      </w:r>
      <w:r>
        <w:t xml:space="preserve"> – Company to appoint debenture trustees before issue of prospectus – and shall on the face of the prospectus state that debenture trustees have given their consent to be appointed. A person cannot be a debenture trustee if a) he beneficially holds shares in the company b) is beneficially entitled to moneys to be paid by the company to the debenture trustee c) has entered into any guarantee in respect of principal debts secured by debentures or interest thereon. Prima facie the duties of a debenture trustee are to protect the interests of debenture holders. He may take the following steps i) to ensure that the assets of the company are sufficient to discharge the principal amount ii) prospectus or letter of offer does not contain any matter inconsistent with terms of debentures or trust deed iii) company does not commit any breach of covenants and provisions of trust deed iv) take steps to remedy any breach of covenants v) to call a meeting of debenture holders as and when required. </w:t>
      </w:r>
    </w:p>
    <w:p w:rsidR="00452BF1" w:rsidRDefault="00452BF1" w:rsidP="006652BC">
      <w:pPr>
        <w:jc w:val="both"/>
      </w:pPr>
      <w:r>
        <w:t>IF debenture trustee comes to the conclusion that the assets of the company are insufficient as and when the amount becomes due – debenture trustee may file a petition before C/G and the C/G may impose restrictions on the company from incurring further liabilities</w:t>
      </w:r>
    </w:p>
    <w:p w:rsidR="00452BF1" w:rsidRDefault="00452BF1" w:rsidP="006652BC">
      <w:pPr>
        <w:jc w:val="both"/>
      </w:pPr>
      <w:r w:rsidRPr="00491335">
        <w:rPr>
          <w:b/>
        </w:rPr>
        <w:t>S.117C – LIABLITY OF COMPANY TO CREATE SECURITY AND DEBENTURE REDEMPTION RESERVE –</w:t>
      </w:r>
      <w:r>
        <w:t xml:space="preserve"> Compulsory to create a DRR when debentures are issued – to this adequate amounts shall be credited from its profits until such debentures are redeemed. DRR shall not be used for any other purpose. Company has to pay interest on debentures in acc. with terms and conditions of issue. Where a company fails to redeem debentures, Tribunal may after hearing order to repay the debentures. Default in complying with directions of Tribunal invites imprisonment up to 3 years and fine not less than Rs.500/- everyday of continuing default.</w:t>
      </w:r>
    </w:p>
    <w:p w:rsidR="00452BF1" w:rsidRDefault="00452BF1" w:rsidP="006652BC">
      <w:pPr>
        <w:jc w:val="both"/>
      </w:pPr>
      <w:r>
        <w:t>S.118 – RIGHT TO OBTAIN COPIES OF AND INSPECT TRUST DEED – Debenture holder/ member can obtain within 7 days of request</w:t>
      </w:r>
    </w:p>
    <w:p w:rsidR="00452BF1" w:rsidRDefault="00452BF1" w:rsidP="006652BC">
      <w:pPr>
        <w:jc w:val="both"/>
      </w:pPr>
      <w:r w:rsidRPr="00491335">
        <w:rPr>
          <w:b/>
        </w:rPr>
        <w:t>S.119 – LIABILTIY OF TRUSTEES FOR DEBENTURE HOLDERS</w:t>
      </w:r>
      <w:r>
        <w:t xml:space="preserve"> </w:t>
      </w:r>
      <w:r w:rsidR="00491335">
        <w:t>– (</w:t>
      </w:r>
      <w:r>
        <w:t xml:space="preserve">1) Where there is a provision contained in a trust deed for securing issue of debentures or a contract with the holders of debentures secured by a trust deed shall be </w:t>
      </w:r>
      <w:r w:rsidR="00491335">
        <w:t>void -</w:t>
      </w:r>
      <w:r>
        <w:t xml:space="preserve"> if it has the effect of exempting a trustee from indemnifying against him, liability of breach of trust where he fails to show the degree of care and diligence required of him as a trustee. </w:t>
      </w:r>
    </w:p>
    <w:p w:rsidR="00452BF1" w:rsidRDefault="00452BF1" w:rsidP="006652BC">
      <w:pPr>
        <w:jc w:val="both"/>
      </w:pPr>
      <w:r>
        <w:t>But the above provision shall not effect a) where he is released – otherwise than for – anything done or omitted to be done – b4 the giving of the release b) agreement by a majority of not less than 3/4</w:t>
      </w:r>
      <w:r w:rsidRPr="00E108C9">
        <w:rPr>
          <w:vertAlign w:val="superscript"/>
        </w:rPr>
        <w:t>th</w:t>
      </w:r>
      <w:r>
        <w:t xml:space="preserve"> in VALUE of debenture holders present and voting in person or proxy (where proxy is permitted) or by specific acts or omission or trustee dying or ceasing to act. A trustee of a trust deed may be endowed a benefit by a resolution passed by 3/4</w:t>
      </w:r>
      <w:r w:rsidRPr="00C612E3">
        <w:rPr>
          <w:vertAlign w:val="superscript"/>
        </w:rPr>
        <w:t>th</w:t>
      </w:r>
      <w:r>
        <w:t xml:space="preserve"> in value of debenture holders. The above provision (1) shall not affect such a benefit and also it shall not deprive any person any exemption or right to be indemnified in respect of anything done or omitted to be done while such provision was in force. </w:t>
      </w:r>
    </w:p>
    <w:p w:rsidR="00452BF1" w:rsidRDefault="00452BF1" w:rsidP="006652BC">
      <w:pPr>
        <w:jc w:val="both"/>
      </w:pPr>
      <w:r>
        <w:lastRenderedPageBreak/>
        <w:t>S.120 – PERPETUAL DEBENTURES – Conditions contained in debentures or trust deed shall not be invalid merely because debentures are irredeemable.</w:t>
      </w:r>
    </w:p>
    <w:p w:rsidR="00452BF1" w:rsidRDefault="00452BF1" w:rsidP="006652BC">
      <w:pPr>
        <w:jc w:val="both"/>
      </w:pPr>
      <w:r w:rsidRPr="00491335">
        <w:rPr>
          <w:b/>
        </w:rPr>
        <w:t>S.121 – POWER TO RE-ISSUE REDEEMED DEBENTURES IN CERTAIN CASES</w:t>
      </w:r>
      <w:r>
        <w:t xml:space="preserve"> – Company can reissue previously issued debentures except – a) There is a contrary provision contained in the AOA b) Company has passed special resolution that debentures are to be cancelled</w:t>
      </w:r>
    </w:p>
    <w:p w:rsidR="00452BF1" w:rsidRDefault="00452BF1" w:rsidP="006652BC">
      <w:pPr>
        <w:jc w:val="both"/>
      </w:pPr>
      <w:r>
        <w:t>S.122 – SPECIFIC PERFORMANCE OF CONTRACT – Contract with a company to take up and pay for any debentures of the company may be enforced for specific performance</w:t>
      </w:r>
    </w:p>
    <w:p w:rsidR="00452BF1" w:rsidRDefault="00452BF1" w:rsidP="006652BC">
      <w:pPr>
        <w:jc w:val="both"/>
      </w:pPr>
      <w:r w:rsidRPr="00491335">
        <w:rPr>
          <w:b/>
        </w:rPr>
        <w:t>S.123 – PAYMENTS OF CERTAIN DEBTS OUT OF ASSETS SUBJECT TO FLOATING CHARGE IN PRIORITY TO CLAIMS UNDER THE CHARGE</w:t>
      </w:r>
      <w:r>
        <w:t xml:space="preserve"> – Where a receiver is appointed or possession of property is taken by a person – on behalf of debenture holders – If the company is not in the course of winding up – Debts which are to be paid as PREFERNTIAL PAYEMNTS as per PART VII – (i.e. these payments  are to be paid in priority to other debts)  - these debts shall be paid out of assets coming into the hands of the Receiver or person taking the possession of the property</w:t>
      </w:r>
    </w:p>
    <w:p w:rsidR="009826CE" w:rsidRPr="00491335" w:rsidRDefault="009826CE" w:rsidP="00491335">
      <w:pPr>
        <w:jc w:val="center"/>
        <w:rPr>
          <w:b/>
          <w:u w:val="single"/>
        </w:rPr>
      </w:pPr>
    </w:p>
    <w:p w:rsidR="001D5304" w:rsidRPr="00491335" w:rsidRDefault="001D5304" w:rsidP="00491335">
      <w:pPr>
        <w:jc w:val="center"/>
        <w:rPr>
          <w:b/>
        </w:rPr>
      </w:pPr>
      <w:r w:rsidRPr="00491335">
        <w:rPr>
          <w:b/>
        </w:rPr>
        <w:t>PART V</w:t>
      </w:r>
    </w:p>
    <w:p w:rsidR="001D5304" w:rsidRPr="00491335" w:rsidRDefault="001D5304" w:rsidP="00491335">
      <w:pPr>
        <w:jc w:val="center"/>
        <w:rPr>
          <w:b/>
        </w:rPr>
      </w:pPr>
      <w:r w:rsidRPr="00491335">
        <w:rPr>
          <w:b/>
        </w:rPr>
        <w:t>REGISTRATION OF CHARGES</w:t>
      </w:r>
    </w:p>
    <w:p w:rsidR="001D5304" w:rsidRDefault="001D5304" w:rsidP="006652BC">
      <w:pPr>
        <w:jc w:val="both"/>
      </w:pPr>
      <w:r>
        <w:t>S.124 – CHARGE TO INCLUDE MORTGAGE IN THIS PART</w:t>
      </w:r>
    </w:p>
    <w:p w:rsidR="001D5304" w:rsidRDefault="001D5304" w:rsidP="006652BC">
      <w:pPr>
        <w:jc w:val="both"/>
      </w:pPr>
      <w:r w:rsidRPr="00491335">
        <w:rPr>
          <w:b/>
        </w:rPr>
        <w:t>S.125 – CERTAIN CHARGES TO BE VOID AGAINST LIQUIDATOR OR CREDITORS UNLESS REGISTERED</w:t>
      </w:r>
      <w:r>
        <w:t xml:space="preserve"> – Such charges are – a) charge for securing issue of debentures b) charge on uncalled capital c) charge on any immovable property wherever situated or any interest therein d) charge on book debts e) charge not being a pledge on any movable property f) floating charge on undertaking or any property including stock in trade g) charge on calls made but not paid h) charge on ship or share in ship – charge on copyright, trademark , license etc. This is not applicable to any contract or obligation for repayment of money secured by the charge. When a charge becomes void under this section, the money secured shall immediately become payable</w:t>
      </w:r>
    </w:p>
    <w:p w:rsidR="001D5304" w:rsidRDefault="001D5304" w:rsidP="006652BC">
      <w:pPr>
        <w:jc w:val="both"/>
      </w:pPr>
      <w:r>
        <w:t xml:space="preserve">S.126 – DATE OF NOTICE OF CHARGE – From date of registration </w:t>
      </w:r>
    </w:p>
    <w:p w:rsidR="001D5304" w:rsidRDefault="001D5304" w:rsidP="006652BC">
      <w:pPr>
        <w:jc w:val="both"/>
      </w:pPr>
      <w:r w:rsidRPr="00491335">
        <w:rPr>
          <w:b/>
        </w:rPr>
        <w:t>S.127 – REGISTRATION OF CHARGES ON PROPERTIES ACQUIRED SUBJECT TO CHARGE</w:t>
      </w:r>
      <w:r>
        <w:t xml:space="preserve"> – Where property subject to charge has been acquired by the company – company to prescribed particulars to ROC for registration within 30 days of acquisition </w:t>
      </w:r>
    </w:p>
    <w:p w:rsidR="001D5304" w:rsidRDefault="001D5304" w:rsidP="006652BC">
      <w:pPr>
        <w:jc w:val="both"/>
      </w:pPr>
      <w:r w:rsidRPr="00491335">
        <w:rPr>
          <w:b/>
        </w:rPr>
        <w:t xml:space="preserve">S.128 – PARTICULARS IN CASE OF SERIES OF DEBENTURES ENTITLING HOLDERS </w:t>
      </w:r>
      <w:r w:rsidRPr="00491335">
        <w:rPr>
          <w:b/>
          <w:i/>
        </w:rPr>
        <w:t>PARI PASSU</w:t>
      </w:r>
      <w:r w:rsidRPr="00E62170">
        <w:rPr>
          <w:i/>
        </w:rPr>
        <w:t xml:space="preserve"> </w:t>
      </w:r>
      <w:r>
        <w:rPr>
          <w:i/>
        </w:rPr>
        <w:t xml:space="preserve">– </w:t>
      </w:r>
      <w:r>
        <w:t xml:space="preserve">Where a series of debentures - containing any charge for the benefit of which debenture holders of that series are entitled </w:t>
      </w:r>
      <w:proofErr w:type="spellStart"/>
      <w:r>
        <w:t>pari</w:t>
      </w:r>
      <w:proofErr w:type="spellEnd"/>
      <w:r>
        <w:t xml:space="preserve"> </w:t>
      </w:r>
      <w:proofErr w:type="spellStart"/>
      <w:r>
        <w:t>passu</w:t>
      </w:r>
      <w:proofErr w:type="spellEnd"/>
      <w:r>
        <w:t xml:space="preserve"> (proportionately) - is created by the company – for the purpose of S.125 it shall be enough if the following are filed within 30 days from execution of deed or execution of debentures </w:t>
      </w:r>
    </w:p>
    <w:p w:rsidR="001D5304" w:rsidRDefault="001D5304" w:rsidP="006652BC">
      <w:pPr>
        <w:jc w:val="both"/>
      </w:pPr>
      <w:r>
        <w:lastRenderedPageBreak/>
        <w:t xml:space="preserve">a) the total amount secured by the whole series b) dates of resolutions authorizing the issue of the series and date of covering deed if any by which security is created or defined c) general </w:t>
      </w:r>
      <w:proofErr w:type="spellStart"/>
      <w:r>
        <w:t>desc</w:t>
      </w:r>
      <w:proofErr w:type="spellEnd"/>
      <w:r>
        <w:t xml:space="preserve">. of property charged and d) names of trustees if any for the debenture holders together with the deed containing the charge and if there is no deed one of the debentures of that series. Where there is more than one issue is made, there shall be filed with ROC – for entry in the Register – date and amount of issue – omission to do this will not affect validity of debentures issued </w:t>
      </w:r>
    </w:p>
    <w:p w:rsidR="001D5304" w:rsidRDefault="001D5304" w:rsidP="006652BC">
      <w:pPr>
        <w:jc w:val="both"/>
      </w:pPr>
      <w:r w:rsidRPr="00491335">
        <w:rPr>
          <w:b/>
        </w:rPr>
        <w:t>S.129 – PARTICULARS IN CASE OF COMMISSION ETC ON DEBENTURES</w:t>
      </w:r>
      <w:r>
        <w:t xml:space="preserve"> – Where any comm., allowance or discount has been paid directly or indirectly by a company to any person for subscribing or agreeing to subscribe – debentures – particulars to be filed as per S. 125 and 128 include – amount or rate % of commission – omission to above not to affect validity of debentures issued. Deposit of debentures as security for any debt of the company shall not be treated as issue of debentures for discount</w:t>
      </w:r>
    </w:p>
    <w:p w:rsidR="001D5304" w:rsidRDefault="001D5304" w:rsidP="006652BC">
      <w:pPr>
        <w:jc w:val="both"/>
      </w:pPr>
      <w:r>
        <w:t>S.130 – REGISTER OF CHARGES TO BE KEPT BY REGISTRAR</w:t>
      </w:r>
    </w:p>
    <w:p w:rsidR="001D5304" w:rsidRDefault="001D5304" w:rsidP="006652BC">
      <w:pPr>
        <w:jc w:val="both"/>
      </w:pPr>
      <w:r>
        <w:t>S.131 – INDEX TO REGISTER OF CHARGES</w:t>
      </w:r>
    </w:p>
    <w:p w:rsidR="001D5304" w:rsidRDefault="001D5304" w:rsidP="006652BC">
      <w:pPr>
        <w:jc w:val="both"/>
      </w:pPr>
      <w:r>
        <w:t>S.132 – CERTIFICATE OF REGISTRATION</w:t>
      </w:r>
    </w:p>
    <w:p w:rsidR="001D5304" w:rsidRDefault="001D5304" w:rsidP="006652BC">
      <w:pPr>
        <w:jc w:val="both"/>
      </w:pPr>
      <w:r>
        <w:t>S.133 – ENDORSEMENT OF CERTIFICATE OF REGN ON DEBENTURE OR CERTIFICATE OF DEBENTURE STOCK</w:t>
      </w:r>
    </w:p>
    <w:p w:rsidR="001D5304" w:rsidRDefault="001D5304" w:rsidP="006652BC">
      <w:pPr>
        <w:jc w:val="both"/>
      </w:pPr>
      <w:r w:rsidRPr="00491335">
        <w:rPr>
          <w:b/>
        </w:rPr>
        <w:t>S.134 – DUTY OF COMPANY AS REGARDS REGISTRATION AND RIGHT OF INTERESTED PARTIES</w:t>
      </w:r>
      <w:r>
        <w:t xml:space="preserve"> – Duty of company to file with ROC particulars of charge created by company and of every debenture issue requiring registration under this part; but </w:t>
      </w:r>
      <w:proofErr w:type="spellStart"/>
      <w:r>
        <w:t>regn</w:t>
      </w:r>
      <w:proofErr w:type="spellEnd"/>
      <w:r>
        <w:t>., may also be effected on the application of any person interested therein – in such a case that person shall be entitled to recover from the company the amount of any fees paid by him on registration to ROC</w:t>
      </w:r>
    </w:p>
    <w:p w:rsidR="001D5304" w:rsidRDefault="001D5304" w:rsidP="006652BC">
      <w:pPr>
        <w:jc w:val="both"/>
      </w:pPr>
      <w:r>
        <w:t>S.135 – PROVISIONS OF PART TO APPLY TO MODIFICATION OF CHARGES</w:t>
      </w:r>
      <w:r>
        <w:br/>
        <w:t xml:space="preserve">S.136 – COPY OF INSTRUMENT CREATING CHARGE TO BE KEPT BY COMPANY AT REGISTERED OFFICE </w:t>
      </w:r>
    </w:p>
    <w:p w:rsidR="001D5304" w:rsidRDefault="001D5304" w:rsidP="006652BC">
      <w:pPr>
        <w:jc w:val="both"/>
      </w:pPr>
      <w:r>
        <w:t xml:space="preserve">S.137 – ENTRY IN REGISTER OF CHARGES OF APPOINTMENT OF RECEIVER OR MANAGER – </w:t>
      </w:r>
    </w:p>
    <w:p w:rsidR="001D5304" w:rsidRDefault="001D5304" w:rsidP="006652BC">
      <w:pPr>
        <w:jc w:val="both"/>
      </w:pPr>
      <w:r>
        <w:t xml:space="preserve">S.138 – COMPANY TO REPORT SATISFACTION AND PROCEDURE THEREAFTER – Company to give intimation to ROC on payment or satisfaction of charge within 30 days from date of such payment </w:t>
      </w:r>
    </w:p>
    <w:p w:rsidR="001D5304" w:rsidRDefault="001D5304" w:rsidP="006652BC">
      <w:pPr>
        <w:jc w:val="both"/>
      </w:pPr>
      <w:r>
        <w:t>S.139 – POWER OF REGISTRAR TO MAKE ENTRIES OF SATISFACTION AND RELEASE IN ABSENCE OF INTIMATION FROM COMPANY</w:t>
      </w:r>
    </w:p>
    <w:p w:rsidR="001D5304" w:rsidRDefault="001D5304" w:rsidP="006652BC">
      <w:pPr>
        <w:jc w:val="both"/>
      </w:pPr>
      <w:r>
        <w:t>S.140 – COPY OF MEMORANDUM OF SATISFACTION TO BE FURNISHED TO COMPANY</w:t>
      </w:r>
    </w:p>
    <w:p w:rsidR="001D5304" w:rsidRDefault="001D5304" w:rsidP="006652BC">
      <w:pPr>
        <w:jc w:val="both"/>
      </w:pPr>
      <w:r>
        <w:t xml:space="preserve">S.141 – RECTIFICATION BY CENTRAL GOVT OF REGISTER OF CHARGES – </w:t>
      </w:r>
    </w:p>
    <w:p w:rsidR="001D5304" w:rsidRDefault="001D5304" w:rsidP="006652BC">
      <w:pPr>
        <w:jc w:val="both"/>
      </w:pPr>
      <w:r>
        <w:t>S.142 – PENALTIES</w:t>
      </w:r>
    </w:p>
    <w:p w:rsidR="001D5304" w:rsidRDefault="001D5304" w:rsidP="006652BC">
      <w:pPr>
        <w:jc w:val="both"/>
      </w:pPr>
      <w:r>
        <w:t>S.143 – COMPANY’S REGISTER OF CHARGES</w:t>
      </w:r>
    </w:p>
    <w:p w:rsidR="001D5304" w:rsidRDefault="001D5304" w:rsidP="006652BC">
      <w:pPr>
        <w:jc w:val="both"/>
      </w:pPr>
      <w:r>
        <w:lastRenderedPageBreak/>
        <w:t>S.144 – RIGHT TO INSPECT COPIES OF INSTRUMENTS CREATING CHARGES AND COMPANIES REGISTER OF CHARGES</w:t>
      </w:r>
    </w:p>
    <w:p w:rsidR="001D5304" w:rsidRPr="00E62170" w:rsidRDefault="001D5304" w:rsidP="006652BC">
      <w:pPr>
        <w:jc w:val="both"/>
      </w:pPr>
      <w:r>
        <w:t>S.145 – APPLICATION OF PART IN CHARGES REQUIRING REGISTRATION UNDER IT BUT NOT UNDER PREVIOUS LAW</w:t>
      </w:r>
    </w:p>
    <w:p w:rsidR="009826CE" w:rsidRDefault="009826CE" w:rsidP="00F708AE">
      <w:pPr>
        <w:rPr>
          <w:u w:val="single"/>
        </w:rPr>
      </w:pPr>
    </w:p>
    <w:p w:rsidR="009826CE" w:rsidRDefault="009826CE" w:rsidP="00F708AE">
      <w:pPr>
        <w:rPr>
          <w:u w:val="single"/>
        </w:rPr>
      </w:pPr>
    </w:p>
    <w:p w:rsidR="00311CBE" w:rsidRPr="00491335" w:rsidRDefault="00311CBE" w:rsidP="00491335">
      <w:pPr>
        <w:jc w:val="center"/>
        <w:rPr>
          <w:b/>
          <w:u w:val="single"/>
        </w:rPr>
      </w:pPr>
      <w:r w:rsidRPr="00491335">
        <w:rPr>
          <w:b/>
          <w:u w:val="single"/>
        </w:rPr>
        <w:t>PART VI</w:t>
      </w:r>
    </w:p>
    <w:p w:rsidR="00311CBE" w:rsidRPr="00491335" w:rsidRDefault="00311CBE" w:rsidP="00491335">
      <w:pPr>
        <w:jc w:val="center"/>
        <w:rPr>
          <w:b/>
          <w:u w:val="single"/>
        </w:rPr>
      </w:pPr>
      <w:r w:rsidRPr="00491335">
        <w:rPr>
          <w:b/>
          <w:u w:val="single"/>
        </w:rPr>
        <w:t>MANAGEMENT AND ADMNISTRATION</w:t>
      </w:r>
    </w:p>
    <w:p w:rsidR="00311CBE" w:rsidRPr="00491335" w:rsidRDefault="00311CBE" w:rsidP="00491335">
      <w:pPr>
        <w:jc w:val="center"/>
        <w:rPr>
          <w:b/>
          <w:u w:val="single"/>
        </w:rPr>
      </w:pPr>
      <w:r w:rsidRPr="00491335">
        <w:rPr>
          <w:b/>
          <w:u w:val="single"/>
        </w:rPr>
        <w:t>CHAPTER I – GENERAL PROVISONS</w:t>
      </w:r>
    </w:p>
    <w:p w:rsidR="00311CBE" w:rsidRPr="00491335" w:rsidRDefault="00311CBE" w:rsidP="00491335">
      <w:pPr>
        <w:jc w:val="center"/>
        <w:rPr>
          <w:b/>
        </w:rPr>
      </w:pPr>
      <w:r w:rsidRPr="00491335">
        <w:rPr>
          <w:b/>
          <w:u w:val="single"/>
        </w:rPr>
        <w:t>REGISTERED OFFICE AND NAME</w:t>
      </w:r>
    </w:p>
    <w:p w:rsidR="00311CBE" w:rsidRDefault="00311CBE" w:rsidP="006652BC">
      <w:pPr>
        <w:jc w:val="both"/>
      </w:pPr>
      <w:r w:rsidRPr="00491335">
        <w:rPr>
          <w:b/>
        </w:rPr>
        <w:t>S.146 – REGISTERED OFFICE OF COMPANY</w:t>
      </w:r>
      <w:r>
        <w:t xml:space="preserve"> – A company shall from the date on which it begins to carry on business or from 30th day after its incorporation whichever is earlier – have a Registered Office to which all communications may be sent. Notice of situation and change in reg. office shall be given within 30 days from incorporation or date of change respectively. Inclusion in the Annual Return of the company – a statement of address of Reg. Office shall not be taken as satisfying the above said requirement (i.e. notice of situation of Reg</w:t>
      </w:r>
      <w:r w:rsidR="00491335">
        <w:t>.</w:t>
      </w:r>
      <w:r>
        <w:t xml:space="preserve"> Office)</w:t>
      </w:r>
    </w:p>
    <w:p w:rsidR="00311CBE" w:rsidRDefault="00311CBE" w:rsidP="006652BC">
      <w:pPr>
        <w:jc w:val="both"/>
      </w:pPr>
      <w:r>
        <w:t>Except on authority of a special resolution passed, the Reg. office shall not be removed – outside the local limits of any town, city, village where such office is situated.</w:t>
      </w:r>
    </w:p>
    <w:p w:rsidR="00311CBE" w:rsidRDefault="00311CBE" w:rsidP="006652BC">
      <w:pPr>
        <w:jc w:val="both"/>
      </w:pPr>
      <w:r>
        <w:t xml:space="preserve">S.147 – PUBLICATION OF NAME BY COMPANY – </w:t>
      </w:r>
    </w:p>
    <w:p w:rsidR="00311CBE" w:rsidRDefault="00311CBE" w:rsidP="006652BC">
      <w:pPr>
        <w:jc w:val="both"/>
      </w:pPr>
      <w:r>
        <w:t>S.148 – PUBLICATION OF AUTHORISED AS WELL AS PAID UP CAPITAL</w:t>
      </w:r>
    </w:p>
    <w:p w:rsidR="00311CBE" w:rsidRPr="00491335" w:rsidRDefault="00311CBE" w:rsidP="00491335">
      <w:pPr>
        <w:jc w:val="center"/>
        <w:rPr>
          <w:b/>
        </w:rPr>
      </w:pPr>
      <w:r w:rsidRPr="00491335">
        <w:rPr>
          <w:b/>
        </w:rPr>
        <w:t>RESTRICTION ON COMMENCEMENT OF BUSINESS</w:t>
      </w:r>
    </w:p>
    <w:p w:rsidR="00311CBE" w:rsidRPr="009826CE" w:rsidRDefault="00311CBE" w:rsidP="00F708AE">
      <w:r w:rsidRPr="00491335">
        <w:rPr>
          <w:b/>
        </w:rPr>
        <w:t>S.149 – RESTRICTION ON COMMENCEMENT OF BUSINESS</w:t>
      </w:r>
      <w:r>
        <w:t xml:space="preserve"> – Company having a share capital:</w:t>
      </w:r>
    </w:p>
    <w:tbl>
      <w:tblPr>
        <w:tblStyle w:val="TableGrid"/>
        <w:tblW w:w="0" w:type="auto"/>
        <w:tblLook w:val="04A0" w:firstRow="1" w:lastRow="0" w:firstColumn="1" w:lastColumn="0" w:noHBand="0" w:noVBand="1"/>
      </w:tblPr>
      <w:tblGrid>
        <w:gridCol w:w="4788"/>
        <w:gridCol w:w="4788"/>
      </w:tblGrid>
      <w:tr w:rsidR="00311CBE" w:rsidTr="006A71A4">
        <w:tc>
          <w:tcPr>
            <w:tcW w:w="4788" w:type="dxa"/>
          </w:tcPr>
          <w:p w:rsidR="00311CBE" w:rsidRPr="008B1509" w:rsidRDefault="00311CBE" w:rsidP="00F708AE">
            <w:pPr>
              <w:rPr>
                <w:sz w:val="20"/>
                <w:szCs w:val="20"/>
              </w:rPr>
            </w:pPr>
            <w:r w:rsidRPr="008B1509">
              <w:rPr>
                <w:sz w:val="20"/>
                <w:szCs w:val="20"/>
              </w:rPr>
              <w:t xml:space="preserve">Issued a prospectus - Shall not commence business </w:t>
            </w:r>
          </w:p>
        </w:tc>
        <w:tc>
          <w:tcPr>
            <w:tcW w:w="4788" w:type="dxa"/>
          </w:tcPr>
          <w:p w:rsidR="00311CBE" w:rsidRPr="008B1509" w:rsidRDefault="00311CBE" w:rsidP="00F708AE">
            <w:pPr>
              <w:rPr>
                <w:sz w:val="20"/>
                <w:szCs w:val="20"/>
              </w:rPr>
            </w:pPr>
            <w:r w:rsidRPr="008B1509">
              <w:rPr>
                <w:sz w:val="20"/>
                <w:szCs w:val="20"/>
              </w:rPr>
              <w:t xml:space="preserve">Not Issued a Prospectus - Shall not commence  </w:t>
            </w:r>
          </w:p>
        </w:tc>
      </w:tr>
      <w:tr w:rsidR="00311CBE" w:rsidTr="006A71A4">
        <w:tc>
          <w:tcPr>
            <w:tcW w:w="4788" w:type="dxa"/>
          </w:tcPr>
          <w:p w:rsidR="00311CBE" w:rsidRPr="008B1509" w:rsidRDefault="00311CBE" w:rsidP="00F708AE">
            <w:pPr>
              <w:rPr>
                <w:sz w:val="20"/>
                <w:szCs w:val="20"/>
              </w:rPr>
            </w:pPr>
            <w:r w:rsidRPr="008B1509">
              <w:rPr>
                <w:sz w:val="20"/>
                <w:szCs w:val="20"/>
              </w:rPr>
              <w:t>Or exercise borrowing power unless –</w:t>
            </w:r>
          </w:p>
        </w:tc>
        <w:tc>
          <w:tcPr>
            <w:tcW w:w="4788" w:type="dxa"/>
          </w:tcPr>
          <w:p w:rsidR="00311CBE" w:rsidRPr="008B1509" w:rsidRDefault="00311CBE" w:rsidP="00F708AE">
            <w:pPr>
              <w:rPr>
                <w:sz w:val="20"/>
                <w:szCs w:val="20"/>
              </w:rPr>
            </w:pPr>
            <w:r w:rsidRPr="008B1509">
              <w:rPr>
                <w:sz w:val="20"/>
                <w:szCs w:val="20"/>
              </w:rPr>
              <w:t>Business Or exercise borrowing power unless –</w:t>
            </w:r>
          </w:p>
        </w:tc>
      </w:tr>
      <w:tr w:rsidR="00311CBE" w:rsidTr="006A71A4">
        <w:tc>
          <w:tcPr>
            <w:tcW w:w="4788" w:type="dxa"/>
          </w:tcPr>
          <w:p w:rsidR="00311CBE" w:rsidRPr="008B1509" w:rsidRDefault="00311CBE" w:rsidP="00F708AE">
            <w:pPr>
              <w:pStyle w:val="ListParagraph"/>
              <w:numPr>
                <w:ilvl w:val="0"/>
                <w:numId w:val="8"/>
              </w:numPr>
              <w:rPr>
                <w:sz w:val="20"/>
                <w:szCs w:val="20"/>
              </w:rPr>
            </w:pPr>
            <w:r w:rsidRPr="008B1509">
              <w:rPr>
                <w:sz w:val="20"/>
                <w:szCs w:val="20"/>
              </w:rPr>
              <w:t>Minimum subscription has been allotted</w:t>
            </w:r>
          </w:p>
        </w:tc>
        <w:tc>
          <w:tcPr>
            <w:tcW w:w="4788" w:type="dxa"/>
          </w:tcPr>
          <w:p w:rsidR="00311CBE" w:rsidRPr="008B1509" w:rsidRDefault="00311CBE" w:rsidP="00F708AE">
            <w:pPr>
              <w:pStyle w:val="ListParagraph"/>
              <w:numPr>
                <w:ilvl w:val="0"/>
                <w:numId w:val="9"/>
              </w:numPr>
              <w:rPr>
                <w:sz w:val="20"/>
                <w:szCs w:val="20"/>
              </w:rPr>
            </w:pPr>
            <w:r w:rsidRPr="008B1509">
              <w:rPr>
                <w:sz w:val="20"/>
                <w:szCs w:val="20"/>
              </w:rPr>
              <w:t>Statement in lieu of prospectus filed with ROC</w:t>
            </w:r>
          </w:p>
        </w:tc>
      </w:tr>
      <w:tr w:rsidR="00311CBE" w:rsidTr="006A71A4">
        <w:tc>
          <w:tcPr>
            <w:tcW w:w="4788" w:type="dxa"/>
          </w:tcPr>
          <w:p w:rsidR="00311CBE" w:rsidRPr="0068129A" w:rsidRDefault="00311CBE" w:rsidP="00F708AE">
            <w:pPr>
              <w:pStyle w:val="ListParagraph"/>
              <w:numPr>
                <w:ilvl w:val="0"/>
                <w:numId w:val="9"/>
              </w:numPr>
              <w:rPr>
                <w:sz w:val="20"/>
                <w:szCs w:val="20"/>
              </w:rPr>
            </w:pPr>
            <w:r w:rsidRPr="0068129A">
              <w:rPr>
                <w:sz w:val="20"/>
                <w:szCs w:val="20"/>
              </w:rPr>
              <w:t>Every Director has paid to the company on the shares taken or agreed to be taken by him  - a proportion equal to the proportion payable on application and allotment</w:t>
            </w:r>
          </w:p>
        </w:tc>
        <w:tc>
          <w:tcPr>
            <w:tcW w:w="4788" w:type="dxa"/>
          </w:tcPr>
          <w:p w:rsidR="00311CBE" w:rsidRPr="0068129A" w:rsidRDefault="00311CBE" w:rsidP="00F708AE">
            <w:pPr>
              <w:rPr>
                <w:sz w:val="20"/>
                <w:szCs w:val="20"/>
              </w:rPr>
            </w:pPr>
            <w:r w:rsidRPr="0068129A">
              <w:rPr>
                <w:sz w:val="20"/>
                <w:szCs w:val="20"/>
              </w:rPr>
              <w:t xml:space="preserve">        b)  Same</w:t>
            </w:r>
          </w:p>
        </w:tc>
      </w:tr>
      <w:tr w:rsidR="00311CBE" w:rsidTr="006A71A4">
        <w:tc>
          <w:tcPr>
            <w:tcW w:w="4788" w:type="dxa"/>
          </w:tcPr>
          <w:p w:rsidR="00311CBE" w:rsidRPr="0068129A" w:rsidRDefault="00311CBE" w:rsidP="00F708AE">
            <w:pPr>
              <w:pStyle w:val="ListParagraph"/>
              <w:numPr>
                <w:ilvl w:val="0"/>
                <w:numId w:val="9"/>
              </w:numPr>
              <w:rPr>
                <w:sz w:val="20"/>
                <w:szCs w:val="20"/>
              </w:rPr>
            </w:pPr>
            <w:r w:rsidRPr="0068129A">
              <w:rPr>
                <w:sz w:val="20"/>
                <w:szCs w:val="20"/>
              </w:rPr>
              <w:t>No money has become refundable to applicants on a/c of failure of company to obtain permission from Recognized Stock Exchange</w:t>
            </w:r>
          </w:p>
        </w:tc>
        <w:tc>
          <w:tcPr>
            <w:tcW w:w="4788" w:type="dxa"/>
          </w:tcPr>
          <w:p w:rsidR="00311CBE" w:rsidRPr="0068129A" w:rsidRDefault="00311CBE" w:rsidP="00F708AE">
            <w:pPr>
              <w:rPr>
                <w:sz w:val="20"/>
                <w:szCs w:val="20"/>
              </w:rPr>
            </w:pPr>
            <w:r w:rsidRPr="0068129A">
              <w:rPr>
                <w:sz w:val="20"/>
                <w:szCs w:val="20"/>
              </w:rPr>
              <w:t xml:space="preserve">        c) Nil</w:t>
            </w:r>
          </w:p>
        </w:tc>
      </w:tr>
      <w:tr w:rsidR="00311CBE" w:rsidTr="006A71A4">
        <w:tc>
          <w:tcPr>
            <w:tcW w:w="4788" w:type="dxa"/>
          </w:tcPr>
          <w:p w:rsidR="00311CBE" w:rsidRPr="0068129A" w:rsidRDefault="00311CBE" w:rsidP="00F708AE">
            <w:pPr>
              <w:pStyle w:val="ListParagraph"/>
              <w:numPr>
                <w:ilvl w:val="0"/>
                <w:numId w:val="9"/>
              </w:numPr>
              <w:rPr>
                <w:sz w:val="20"/>
                <w:szCs w:val="20"/>
              </w:rPr>
            </w:pPr>
            <w:r w:rsidRPr="0068129A">
              <w:rPr>
                <w:sz w:val="20"/>
                <w:szCs w:val="20"/>
              </w:rPr>
              <w:t xml:space="preserve">Filed with ROC, a declaration by – Directors or Secretary or where company has no secretary </w:t>
            </w:r>
            <w:r w:rsidRPr="0068129A">
              <w:rPr>
                <w:sz w:val="20"/>
                <w:szCs w:val="20"/>
              </w:rPr>
              <w:lastRenderedPageBreak/>
              <w:t>by a secretary in whole time practice that clauses above are fulfilled</w:t>
            </w:r>
          </w:p>
        </w:tc>
        <w:tc>
          <w:tcPr>
            <w:tcW w:w="4788" w:type="dxa"/>
          </w:tcPr>
          <w:p w:rsidR="00311CBE" w:rsidRPr="0068129A" w:rsidRDefault="00311CBE" w:rsidP="00F708AE">
            <w:pPr>
              <w:rPr>
                <w:sz w:val="20"/>
                <w:szCs w:val="20"/>
              </w:rPr>
            </w:pPr>
            <w:r>
              <w:rPr>
                <w:sz w:val="20"/>
                <w:szCs w:val="20"/>
              </w:rPr>
              <w:lastRenderedPageBreak/>
              <w:t xml:space="preserve">        d) Same</w:t>
            </w:r>
          </w:p>
        </w:tc>
      </w:tr>
    </w:tbl>
    <w:p w:rsidR="00311CBE" w:rsidRDefault="00311CBE" w:rsidP="00F708AE"/>
    <w:p w:rsidR="00311CBE" w:rsidRPr="00491335" w:rsidRDefault="00311CBE" w:rsidP="00491335">
      <w:pPr>
        <w:jc w:val="center"/>
        <w:rPr>
          <w:b/>
          <w:u w:val="single"/>
        </w:rPr>
      </w:pPr>
      <w:r w:rsidRPr="00491335">
        <w:rPr>
          <w:b/>
          <w:u w:val="single"/>
        </w:rPr>
        <w:t>REGISTER OF MEMBERS AND DEBENTURE HOLDERS</w:t>
      </w:r>
    </w:p>
    <w:p w:rsidR="00311CBE" w:rsidRDefault="00311CBE" w:rsidP="00491335">
      <w:pPr>
        <w:jc w:val="both"/>
        <w:rPr>
          <w:u w:val="single"/>
        </w:rPr>
      </w:pPr>
      <w:r>
        <w:rPr>
          <w:u w:val="single"/>
        </w:rPr>
        <w:t>S.150 – REGISTER OF MEMBERS</w:t>
      </w:r>
    </w:p>
    <w:p w:rsidR="00311CBE" w:rsidRPr="001D5304" w:rsidRDefault="00311CBE" w:rsidP="00491335">
      <w:pPr>
        <w:jc w:val="both"/>
      </w:pPr>
      <w:proofErr w:type="gramStart"/>
      <w:r>
        <w:rPr>
          <w:u w:val="single"/>
        </w:rPr>
        <w:t>S.151 – INDEX OF MEMBERS</w:t>
      </w:r>
      <w:r w:rsidR="001D5304">
        <w:rPr>
          <w:u w:val="single"/>
        </w:rPr>
        <w:t xml:space="preserve"> – </w:t>
      </w:r>
      <w:r w:rsidR="001D5304">
        <w:t>To be maintained by companies having number of members exceeding 50.</w:t>
      </w:r>
      <w:proofErr w:type="gramEnd"/>
    </w:p>
    <w:p w:rsidR="00311CBE" w:rsidRDefault="00311CBE" w:rsidP="00491335">
      <w:pPr>
        <w:jc w:val="both"/>
        <w:rPr>
          <w:u w:val="single"/>
        </w:rPr>
      </w:pPr>
      <w:r>
        <w:rPr>
          <w:u w:val="single"/>
        </w:rPr>
        <w:t>S.152 – REGISTER AND INDEX OF DEBENTURE HOLDERS</w:t>
      </w:r>
    </w:p>
    <w:p w:rsidR="00311CBE" w:rsidRDefault="00311CBE" w:rsidP="00491335">
      <w:pPr>
        <w:jc w:val="both"/>
        <w:rPr>
          <w:u w:val="single"/>
        </w:rPr>
      </w:pPr>
      <w:r>
        <w:rPr>
          <w:u w:val="single"/>
        </w:rPr>
        <w:t>S.152A – REGISTER AND INDEX OF BENEFICIAL OWNERS TO BE OF DEBENTURE HOLDER</w:t>
      </w:r>
    </w:p>
    <w:p w:rsidR="00311CBE" w:rsidRDefault="00311CBE" w:rsidP="00491335">
      <w:pPr>
        <w:jc w:val="both"/>
        <w:rPr>
          <w:u w:val="single"/>
        </w:rPr>
      </w:pPr>
      <w:r>
        <w:rPr>
          <w:u w:val="single"/>
        </w:rPr>
        <w:t>S.153 – TRUSTS NOT TO BE ENTERD ON REGISTER</w:t>
      </w:r>
    </w:p>
    <w:p w:rsidR="00311CBE" w:rsidRDefault="00311CBE" w:rsidP="00491335">
      <w:pPr>
        <w:jc w:val="both"/>
        <w:rPr>
          <w:u w:val="single"/>
        </w:rPr>
      </w:pPr>
      <w:r>
        <w:rPr>
          <w:u w:val="single"/>
        </w:rPr>
        <w:t>S.153A – APPOINTMENT OF PUBLIC TRUSTEE</w:t>
      </w:r>
    </w:p>
    <w:p w:rsidR="00311CBE" w:rsidRDefault="00311CBE" w:rsidP="00491335">
      <w:pPr>
        <w:jc w:val="both"/>
        <w:rPr>
          <w:u w:val="single"/>
        </w:rPr>
      </w:pPr>
      <w:r>
        <w:rPr>
          <w:u w:val="single"/>
        </w:rPr>
        <w:t>S.153B – DECLARATION AS TO SHARES AND DEBENTURES HELD IN TRUST</w:t>
      </w:r>
    </w:p>
    <w:p w:rsidR="00311CBE" w:rsidRDefault="00311CBE" w:rsidP="00491335">
      <w:pPr>
        <w:jc w:val="both"/>
      </w:pPr>
      <w:r w:rsidRPr="00491335">
        <w:rPr>
          <w:b/>
          <w:u w:val="single"/>
        </w:rPr>
        <w:t>S.154 – POWER TO CLOSE REGISTER OF MEMBERS AND DEBENTURE HOLDERS</w:t>
      </w:r>
      <w:r>
        <w:rPr>
          <w:u w:val="single"/>
        </w:rPr>
        <w:t xml:space="preserve"> - </w:t>
      </w:r>
      <w:r>
        <w:t>Closing register – Not less than 7 days previous notice by advt. in newspaper circulating in district of reg. office – for a period of 45 days in a year – not to exceed 30 days at a time</w:t>
      </w:r>
    </w:p>
    <w:p w:rsidR="00311CBE" w:rsidRDefault="00311CBE" w:rsidP="00491335">
      <w:pPr>
        <w:jc w:val="both"/>
      </w:pPr>
      <w:r>
        <w:t>S.157 – POWER OF COMPANY TO KEEP FOREIGN REGISTER OF MEMBERS OR DEBENTURE HOLDERS</w:t>
      </w:r>
    </w:p>
    <w:p w:rsidR="009826CE" w:rsidRDefault="00311CBE" w:rsidP="00491335">
      <w:pPr>
        <w:jc w:val="both"/>
        <w:rPr>
          <w:u w:val="single"/>
        </w:rPr>
      </w:pPr>
      <w:r>
        <w:t xml:space="preserve">S.158 – PROVISIONS AS TO FOREIGN REGISTERS   </w:t>
      </w:r>
    </w:p>
    <w:p w:rsidR="00ED0C82" w:rsidRPr="00491335" w:rsidRDefault="00DA1C32" w:rsidP="00491335">
      <w:pPr>
        <w:jc w:val="center"/>
        <w:rPr>
          <w:b/>
          <w:u w:val="single"/>
        </w:rPr>
      </w:pPr>
      <w:r w:rsidRPr="00491335">
        <w:rPr>
          <w:b/>
          <w:u w:val="single"/>
        </w:rPr>
        <w:t>ANNUAL RETURNS</w:t>
      </w:r>
    </w:p>
    <w:p w:rsidR="00DA1C32" w:rsidRDefault="00DA1C32" w:rsidP="00491335">
      <w:pPr>
        <w:jc w:val="both"/>
      </w:pPr>
      <w:r w:rsidRPr="00491335">
        <w:rPr>
          <w:b/>
        </w:rPr>
        <w:t xml:space="preserve">S.159 – ANNUAL RETURN TO BE MADE BY COMPANY HAVING A SHARE CAPITAL </w:t>
      </w:r>
      <w:r w:rsidR="000A5E3D">
        <w:t>- Every</w:t>
      </w:r>
      <w:r>
        <w:t xml:space="preserve"> company having share capital – within 60 days from day on which AGM is held – prepare and file with ROC – A return containing the particulars specified in Part I of Sch</w:t>
      </w:r>
      <w:r w:rsidR="00491335">
        <w:t>.</w:t>
      </w:r>
      <w:r>
        <w:t xml:space="preserve"> V- as on that day – regarding </w:t>
      </w:r>
    </w:p>
    <w:p w:rsidR="00DA1C32" w:rsidRDefault="00DA1C32" w:rsidP="00491335">
      <w:pPr>
        <w:pStyle w:val="ListParagraph"/>
        <w:numPr>
          <w:ilvl w:val="0"/>
          <w:numId w:val="1"/>
        </w:numPr>
        <w:jc w:val="both"/>
      </w:pPr>
      <w:r>
        <w:t xml:space="preserve">Its registered office </w:t>
      </w:r>
    </w:p>
    <w:p w:rsidR="00DA1C32" w:rsidRDefault="00DA1C32" w:rsidP="00491335">
      <w:pPr>
        <w:pStyle w:val="ListParagraph"/>
        <w:numPr>
          <w:ilvl w:val="0"/>
          <w:numId w:val="1"/>
        </w:numPr>
        <w:jc w:val="both"/>
      </w:pPr>
      <w:r>
        <w:t>The register of its members</w:t>
      </w:r>
    </w:p>
    <w:p w:rsidR="00DA1C32" w:rsidRDefault="00DA1C32" w:rsidP="00491335">
      <w:pPr>
        <w:pStyle w:val="ListParagraph"/>
        <w:numPr>
          <w:ilvl w:val="0"/>
          <w:numId w:val="1"/>
        </w:numPr>
        <w:jc w:val="both"/>
      </w:pPr>
      <w:r>
        <w:t>The register of its debenture holders</w:t>
      </w:r>
    </w:p>
    <w:p w:rsidR="00DA1C32" w:rsidRDefault="00DA1C32" w:rsidP="00491335">
      <w:pPr>
        <w:pStyle w:val="ListParagraph"/>
        <w:numPr>
          <w:ilvl w:val="0"/>
          <w:numId w:val="1"/>
        </w:numPr>
        <w:jc w:val="both"/>
      </w:pPr>
      <w:r>
        <w:t>Its shares and debentures</w:t>
      </w:r>
    </w:p>
    <w:p w:rsidR="00DA1C32" w:rsidRDefault="00DA1C32" w:rsidP="00491335">
      <w:pPr>
        <w:pStyle w:val="ListParagraph"/>
        <w:numPr>
          <w:ilvl w:val="0"/>
          <w:numId w:val="1"/>
        </w:numPr>
        <w:jc w:val="both"/>
      </w:pPr>
      <w:r>
        <w:t>Its indebtedness</w:t>
      </w:r>
    </w:p>
    <w:p w:rsidR="00DA1C32" w:rsidRDefault="00DA1C32" w:rsidP="00491335">
      <w:pPr>
        <w:pStyle w:val="ListParagraph"/>
        <w:numPr>
          <w:ilvl w:val="0"/>
          <w:numId w:val="1"/>
        </w:numPr>
        <w:jc w:val="both"/>
      </w:pPr>
      <w:r>
        <w:t>Its members and debenture holders, past and present and</w:t>
      </w:r>
    </w:p>
    <w:p w:rsidR="00DA1C32" w:rsidRDefault="00DA1C32" w:rsidP="00491335">
      <w:pPr>
        <w:pStyle w:val="ListParagraph"/>
        <w:numPr>
          <w:ilvl w:val="0"/>
          <w:numId w:val="1"/>
        </w:numPr>
        <w:jc w:val="both"/>
      </w:pPr>
      <w:r>
        <w:t>Its directors, managing directors, managers and secretaries (past and present)</w:t>
      </w:r>
    </w:p>
    <w:p w:rsidR="00DA1C32" w:rsidRDefault="00DA1C32" w:rsidP="00491335">
      <w:pPr>
        <w:jc w:val="both"/>
      </w:pPr>
      <w:r>
        <w:t xml:space="preserve">Provided that – If any of the 5 immediately preceding returns has - given as at the date of AGM with reference to which it was submitted- the full particulars </w:t>
      </w:r>
      <w:proofErr w:type="spellStart"/>
      <w:r>
        <w:t>req</w:t>
      </w:r>
      <w:proofErr w:type="spellEnd"/>
      <w:r>
        <w:t xml:space="preserve"> as to past and present members and the shares held and transferred by them – the return in question </w:t>
      </w:r>
      <w:r w:rsidR="000A5E3D">
        <w:t>(i.e</w:t>
      </w:r>
      <w:r>
        <w:t xml:space="preserve">. the return going to be submitted) may </w:t>
      </w:r>
      <w:r>
        <w:lastRenderedPageBreak/>
        <w:t xml:space="preserve">contain only </w:t>
      </w:r>
      <w:r w:rsidR="000A5E3D">
        <w:t>changes in members (ceasing and becoming members) or change in shares held by the members since that date</w:t>
      </w:r>
    </w:p>
    <w:p w:rsidR="000A5E3D" w:rsidRDefault="000A5E3D" w:rsidP="00491335">
      <w:pPr>
        <w:jc w:val="both"/>
      </w:pPr>
      <w:r w:rsidRPr="00491335">
        <w:rPr>
          <w:b/>
        </w:rPr>
        <w:t>S.160 – ANNUAL RETURN TO BE MADE BY A COMPANY NOT HAVING SHARE CAPITAL</w:t>
      </w:r>
      <w:r>
        <w:t xml:space="preserve">: Every Company – without share capital – within 60 days from date of AGM – </w:t>
      </w:r>
      <w:proofErr w:type="gramStart"/>
      <w:r>
        <w:t>prepare</w:t>
      </w:r>
      <w:proofErr w:type="gramEnd"/>
      <w:r>
        <w:t xml:space="preserve"> and file with ROC – A return stating the following- </w:t>
      </w:r>
    </w:p>
    <w:p w:rsidR="000A5E3D" w:rsidRDefault="000A5E3D" w:rsidP="00491335">
      <w:pPr>
        <w:pStyle w:val="ListParagraph"/>
        <w:jc w:val="both"/>
      </w:pPr>
      <w:r>
        <w:t>a) The address of the registered office of the company</w:t>
      </w:r>
    </w:p>
    <w:p w:rsidR="000A5E3D" w:rsidRDefault="000A5E3D" w:rsidP="00491335">
      <w:pPr>
        <w:pStyle w:val="ListParagraph"/>
        <w:jc w:val="both"/>
      </w:pPr>
      <w:proofErr w:type="spellStart"/>
      <w:proofErr w:type="gramStart"/>
      <w:r>
        <w:t>aa</w:t>
      </w:r>
      <w:proofErr w:type="spellEnd"/>
      <w:proofErr w:type="gramEnd"/>
      <w:r>
        <w:t>) the names of members and the respective dates on which they became members and the names of the persons who ceased to be members since the date of AGM of the immediately preceding year, and the dates on which they ceased</w:t>
      </w:r>
    </w:p>
    <w:p w:rsidR="000A5E3D" w:rsidRDefault="000A5E3D" w:rsidP="00491335">
      <w:pPr>
        <w:pStyle w:val="ListParagraph"/>
        <w:jc w:val="both"/>
      </w:pPr>
      <w:r>
        <w:t>b) All such particulars with respect to the persons who – at the date of the return – were the directors of the company, its manager and secretary</w:t>
      </w:r>
    </w:p>
    <w:p w:rsidR="000A5E3D" w:rsidRDefault="000A5E3D" w:rsidP="00491335">
      <w:pPr>
        <w:jc w:val="both"/>
      </w:pPr>
      <w:r>
        <w:t>Also required to be attached to the said return – Total amount of indebtedness of the company as on the aforesaid day</w:t>
      </w:r>
    </w:p>
    <w:p w:rsidR="000A5E3D" w:rsidRDefault="000A5E3D" w:rsidP="00491335">
      <w:pPr>
        <w:jc w:val="both"/>
      </w:pPr>
      <w:r w:rsidRPr="00491335">
        <w:rPr>
          <w:b/>
        </w:rPr>
        <w:t>S.161 – FURTHER PROVISIONS REG ANNUAL RETURN AND CERTFICATE TO BE ANNEXED THERETO</w:t>
      </w:r>
      <w:r>
        <w:t xml:space="preserve"> –</w:t>
      </w:r>
    </w:p>
    <w:p w:rsidR="000A5E3D" w:rsidRDefault="00EF6581" w:rsidP="00491335">
      <w:pPr>
        <w:jc w:val="both"/>
      </w:pPr>
      <w:r>
        <w:t>Copy of Return filed U/s 159,160 shall be signed both by a Director and by the Manager or Secretary of the company – or where there is no mgr or secretary by 2 directors – one of them shall be the MD where there is 1</w:t>
      </w:r>
    </w:p>
    <w:p w:rsidR="00EF6581" w:rsidRDefault="00EF6581" w:rsidP="00491335">
      <w:pPr>
        <w:jc w:val="both"/>
      </w:pPr>
      <w:r>
        <w:t xml:space="preserve">Provided that – Where the Annual Return is filed by a company whose shares are listed on a recognized stock exchange – copy of such Annual Return shall also be signed by a Secretary in Whole Time practice. Along with the return there shall be a certificate signed by the signatories of the return stating – </w:t>
      </w:r>
    </w:p>
    <w:p w:rsidR="00EF6581" w:rsidRDefault="00EF6581" w:rsidP="00491335">
      <w:pPr>
        <w:pStyle w:val="ListParagraph"/>
        <w:numPr>
          <w:ilvl w:val="0"/>
          <w:numId w:val="4"/>
        </w:numPr>
        <w:jc w:val="both"/>
      </w:pPr>
      <w:r>
        <w:t>That the return states the facts as they stood on the date of AGM – correctly and completely</w:t>
      </w:r>
    </w:p>
    <w:p w:rsidR="00EF6581" w:rsidRDefault="00EF6581" w:rsidP="00491335">
      <w:pPr>
        <w:pStyle w:val="ListParagraph"/>
        <w:numPr>
          <w:ilvl w:val="0"/>
          <w:numId w:val="4"/>
        </w:numPr>
        <w:jc w:val="both"/>
      </w:pPr>
      <w:r>
        <w:t>Since the date of last annual return the transfer of all shares and debentures and the issue of all further certificates of shares and debentures have been appropriately recorded in the books</w:t>
      </w:r>
    </w:p>
    <w:p w:rsidR="00EF6581" w:rsidRDefault="00EF6581" w:rsidP="00491335">
      <w:pPr>
        <w:pStyle w:val="ListParagraph"/>
        <w:numPr>
          <w:ilvl w:val="0"/>
          <w:numId w:val="4"/>
        </w:numPr>
        <w:jc w:val="both"/>
      </w:pPr>
      <w:r>
        <w:t xml:space="preserve">In case of a </w:t>
      </w:r>
      <w:proofErr w:type="spellStart"/>
      <w:r>
        <w:t>Pvt</w:t>
      </w:r>
      <w:proofErr w:type="spellEnd"/>
      <w:r>
        <w:t xml:space="preserve"> Co – i) the company has not – since the date of AGM with reference to which the last return was submitted – or in case of 1</w:t>
      </w:r>
      <w:r w:rsidRPr="00EF6581">
        <w:rPr>
          <w:vertAlign w:val="superscript"/>
        </w:rPr>
        <w:t>st</w:t>
      </w:r>
      <w:r>
        <w:t xml:space="preserve"> return since the date of incorporation of the company – issued any invitation to the public to subscribe for any shares or debentures of the company and ii) where the annual return discloses the facts that the number of members exceed 50, the excess consists </w:t>
      </w:r>
      <w:r w:rsidR="00162B2E">
        <w:t>of people who are in employment of the company or formerly in employment of the company</w:t>
      </w:r>
      <w:r>
        <w:t xml:space="preserve">  </w:t>
      </w:r>
    </w:p>
    <w:p w:rsidR="00DA1C32" w:rsidRDefault="00162B2E" w:rsidP="00491335">
      <w:pPr>
        <w:jc w:val="both"/>
      </w:pPr>
      <w:r>
        <w:t>S.162 – PENALTY AND INTERPRETATION – Failure to comply with above provisions – Fine of Rs.500 for every day on which default continues</w:t>
      </w:r>
    </w:p>
    <w:p w:rsidR="00654842" w:rsidRPr="00491335" w:rsidRDefault="00654842" w:rsidP="00491335">
      <w:pPr>
        <w:jc w:val="center"/>
        <w:rPr>
          <w:b/>
          <w:u w:val="single"/>
        </w:rPr>
      </w:pPr>
      <w:r w:rsidRPr="00491335">
        <w:rPr>
          <w:b/>
          <w:u w:val="single"/>
        </w:rPr>
        <w:t>GENERAL PROVISIONS REG. REGISTERS AND RETURNS</w:t>
      </w:r>
    </w:p>
    <w:p w:rsidR="00654842" w:rsidRDefault="00654842" w:rsidP="00491335">
      <w:pPr>
        <w:jc w:val="both"/>
      </w:pPr>
      <w:proofErr w:type="gramStart"/>
      <w:r w:rsidRPr="00491335">
        <w:rPr>
          <w:b/>
        </w:rPr>
        <w:t xml:space="preserve">S.163 – PLACE OF KEEPING, AND INSPECTION OF REGISTERS AND RETURNS </w:t>
      </w:r>
      <w:r>
        <w:t>– to be kept at the Registered Office.</w:t>
      </w:r>
      <w:proofErr w:type="gramEnd"/>
      <w:r>
        <w:t xml:space="preserve"> Can be kept at a place other than </w:t>
      </w:r>
      <w:proofErr w:type="spellStart"/>
      <w:r>
        <w:t>Reg</w:t>
      </w:r>
      <w:proofErr w:type="spellEnd"/>
      <w:r>
        <w:t xml:space="preserve"> Office within the city, town or village in which registered office is situated if – </w:t>
      </w:r>
    </w:p>
    <w:p w:rsidR="00654842" w:rsidRDefault="00654842" w:rsidP="00491335">
      <w:pPr>
        <w:pStyle w:val="ListParagraph"/>
        <w:numPr>
          <w:ilvl w:val="0"/>
          <w:numId w:val="5"/>
        </w:numPr>
        <w:jc w:val="both"/>
      </w:pPr>
      <w:r>
        <w:lastRenderedPageBreak/>
        <w:t>Such place has been approved by a special resolution in General Meeting</w:t>
      </w:r>
    </w:p>
    <w:p w:rsidR="00654842" w:rsidRDefault="00654842" w:rsidP="00491335">
      <w:pPr>
        <w:pStyle w:val="ListParagraph"/>
        <w:numPr>
          <w:ilvl w:val="0"/>
          <w:numId w:val="5"/>
        </w:numPr>
        <w:jc w:val="both"/>
      </w:pPr>
      <w:r>
        <w:t>The Registrar has been given in advance a copy of the proposed special resolution</w:t>
      </w:r>
    </w:p>
    <w:p w:rsidR="00654842" w:rsidRDefault="00654842" w:rsidP="00491335">
      <w:pPr>
        <w:jc w:val="both"/>
      </w:pPr>
      <w:r>
        <w:t>The C/G can make rules for preservation and disposal of indexes, returns etc</w:t>
      </w:r>
    </w:p>
    <w:p w:rsidR="00654842" w:rsidRDefault="00654842" w:rsidP="00491335">
      <w:pPr>
        <w:jc w:val="both"/>
      </w:pPr>
      <w:r>
        <w:t>The registers, indexes, returns etc except closed under the provisions of the Act – be open during business hours (subject to such restrictions as imposed so that not less than 2 hours in each day are allowed for inspection) to the inspection – to any member and debenture holder without fee and to any other person on payment of prescribed sum</w:t>
      </w:r>
      <w:r w:rsidR="00555C25">
        <w:t>. Members and Debenture holders or any other person may make extracts of such returns, indexes etc without fee or require copy of such returns, indexes etc on payment of prescribed sum. Company is required to send the copy within 10 days of requisition (exclusive of non- working days). If not complied with above, fine of Rs.500/- for every day of continuing default. Tribunal may also by order compel an immediate inspection of the doc, or direct that the extract or copy to be given or sent</w:t>
      </w:r>
    </w:p>
    <w:p w:rsidR="00555C25" w:rsidRDefault="00555C25" w:rsidP="00491335">
      <w:pPr>
        <w:jc w:val="both"/>
      </w:pPr>
      <w:r w:rsidRPr="00491335">
        <w:rPr>
          <w:b/>
        </w:rPr>
        <w:t>S.164 – REGISTERS ETC. TO BE EVIDENCE</w:t>
      </w:r>
      <w:r>
        <w:t xml:space="preserve"> – The register of members, debenture holders and the annual returns, certificates and statements referred to in S.159, 160,161 shall be prima facie evidence of any matters directed or authorized to be inserted therein by this Act</w:t>
      </w:r>
    </w:p>
    <w:p w:rsidR="00043F86" w:rsidRPr="00491335" w:rsidRDefault="00043F86" w:rsidP="00491335">
      <w:pPr>
        <w:jc w:val="center"/>
        <w:rPr>
          <w:b/>
          <w:u w:val="single"/>
        </w:rPr>
      </w:pPr>
      <w:r w:rsidRPr="00491335">
        <w:rPr>
          <w:b/>
          <w:u w:val="single"/>
        </w:rPr>
        <w:t>MEETINGS AND PROCEEDINGS</w:t>
      </w:r>
    </w:p>
    <w:p w:rsidR="00043F86" w:rsidRDefault="00043F86" w:rsidP="00491335">
      <w:pPr>
        <w:jc w:val="both"/>
      </w:pPr>
      <w:r w:rsidRPr="00491335">
        <w:rPr>
          <w:b/>
        </w:rPr>
        <w:t>S.165 – STATUTORY MEETING AND STATUTORY REPORT OF COMPANY</w:t>
      </w:r>
      <w:r>
        <w:t xml:space="preserve"> – Every company limited by shares – and every company limited by guarantee and having a share capital – shall within a period of not less than 1month – nor more than 6 months  from date on which company is entitled to commence business – hold a general meeting of members – called “statutory meeting”</w:t>
      </w:r>
    </w:p>
    <w:p w:rsidR="00043F86" w:rsidRDefault="00043F86" w:rsidP="00491335">
      <w:pPr>
        <w:jc w:val="both"/>
      </w:pPr>
      <w:r>
        <w:t xml:space="preserve">The Board of Directors shall within 21 days before the day on which meeting is held, forward a report to every member of the company (Statutory Report). </w:t>
      </w:r>
    </w:p>
    <w:p w:rsidR="00043F86" w:rsidRDefault="00043F86" w:rsidP="00491335">
      <w:pPr>
        <w:jc w:val="both"/>
      </w:pPr>
      <w:r>
        <w:t xml:space="preserve">The Statutory Report shall be certified as correct by not less as 2 Directors – Of them one to be the MD if the company has a MD .After </w:t>
      </w:r>
      <w:proofErr w:type="gramStart"/>
      <w:r w:rsidR="00E50D6B">
        <w:t>this auditors</w:t>
      </w:r>
      <w:proofErr w:type="gramEnd"/>
      <w:r>
        <w:t xml:space="preserve"> will certify the cash received in respect of shares allotted and receipts and payments of the company are correct.</w:t>
      </w:r>
    </w:p>
    <w:p w:rsidR="00043F86" w:rsidRDefault="00043F86" w:rsidP="00491335">
      <w:pPr>
        <w:jc w:val="both"/>
      </w:pPr>
      <w:r w:rsidRPr="00491335">
        <w:rPr>
          <w:b/>
        </w:rPr>
        <w:t>S.166 – ANNUAL GENERAL MEETING</w:t>
      </w:r>
      <w:r w:rsidR="00A75F59">
        <w:t xml:space="preserve">- </w:t>
      </w:r>
      <w:r w:rsidR="000C3703">
        <w:t xml:space="preserve">(1) </w:t>
      </w:r>
      <w:r w:rsidR="00A75F59">
        <w:t>Every c</w:t>
      </w:r>
      <w:bookmarkStart w:id="0" w:name="_GoBack"/>
      <w:bookmarkEnd w:id="0"/>
      <w:r w:rsidR="00A75F59">
        <w:t>ompany – shall in each year -  hold in addition to other meetings – A GENERAL MEETING as its AGM – and shall specify the meeting as such in the notices calling it – and the gap between 2 AGMs shall not be more than 15 months</w:t>
      </w:r>
    </w:p>
    <w:p w:rsidR="00A75F59" w:rsidRDefault="00A75F59" w:rsidP="00491335">
      <w:pPr>
        <w:jc w:val="both"/>
      </w:pPr>
      <w:r>
        <w:t xml:space="preserve">A Company may hold its first AGM within 18 months from incorporation – and if such a meeting is held within that period it will not be necessary for the company – to hold any </w:t>
      </w:r>
      <w:r w:rsidR="009D6BD3">
        <w:t>AGM -</w:t>
      </w:r>
      <w:r>
        <w:t xml:space="preserve"> in the year of incorporation or in the following year.</w:t>
      </w:r>
    </w:p>
    <w:p w:rsidR="00A75F59" w:rsidRDefault="00A75F59" w:rsidP="00491335">
      <w:pPr>
        <w:jc w:val="both"/>
      </w:pPr>
      <w:r>
        <w:t xml:space="preserve">Registrar may grant extension of time (not first AGM) for special reasons provided extension not to exceed 3 months. </w:t>
      </w:r>
    </w:p>
    <w:p w:rsidR="00A75F59" w:rsidRDefault="000C3703" w:rsidP="00491335">
      <w:pPr>
        <w:jc w:val="both"/>
      </w:pPr>
      <w:r>
        <w:lastRenderedPageBreak/>
        <w:t xml:space="preserve">(2) </w:t>
      </w:r>
      <w:r w:rsidR="00A75F59">
        <w:t xml:space="preserve">Every AGM to be called within business hours on a day other than public holiday – and shall be held at the </w:t>
      </w:r>
      <w:proofErr w:type="spellStart"/>
      <w:r w:rsidR="00A75F59">
        <w:t>Reg</w:t>
      </w:r>
      <w:proofErr w:type="spellEnd"/>
      <w:r w:rsidR="00A75F59">
        <w:t xml:space="preserve"> Office of the company – or at some other place within the city, town or village in which reg. office is situated</w:t>
      </w:r>
      <w:r>
        <w:t xml:space="preserve">. </w:t>
      </w:r>
      <w:r w:rsidR="00A75F59">
        <w:t xml:space="preserve">C/G can exempt any class of companies from the </w:t>
      </w:r>
      <w:r>
        <w:t>provisions of this sub section.</w:t>
      </w:r>
    </w:p>
    <w:p w:rsidR="000C3703" w:rsidRDefault="000C3703" w:rsidP="00491335">
      <w:pPr>
        <w:jc w:val="both"/>
      </w:pPr>
      <w:r>
        <w:t xml:space="preserve">Provided further that – a) A public co or </w:t>
      </w:r>
      <w:proofErr w:type="spellStart"/>
      <w:r>
        <w:t>pvt</w:t>
      </w:r>
      <w:proofErr w:type="spellEnd"/>
      <w:r>
        <w:t xml:space="preserve"> co which is a subsidiary of a public company – may by its articles fix the time for AGM and may also by passing a resolution passed in 1 AGM – fix the time for next AGM b) A </w:t>
      </w:r>
      <w:proofErr w:type="spellStart"/>
      <w:r>
        <w:t>pvt</w:t>
      </w:r>
      <w:proofErr w:type="spellEnd"/>
      <w:r>
        <w:t xml:space="preserve"> company which is not a subsidiary of a public company in the like manner can fix time and place of its AGM</w:t>
      </w:r>
    </w:p>
    <w:p w:rsidR="00445D86" w:rsidRDefault="000C3703" w:rsidP="00491335">
      <w:pPr>
        <w:jc w:val="both"/>
      </w:pPr>
      <w:r w:rsidRPr="00491335">
        <w:rPr>
          <w:b/>
        </w:rPr>
        <w:t>S.167 – POWER OF C/G TO CALL AGM –</w:t>
      </w:r>
      <w:r>
        <w:t xml:space="preserve"> On default in holding AGM as given in S.</w:t>
      </w:r>
      <w:r w:rsidR="00445D86">
        <w:t>166- on the application of ANY MEMBER of the company – call or the direct the calling of General Meeting – and also give such other ancillary direction – irrespective to the contrary contained in AOA</w:t>
      </w:r>
    </w:p>
    <w:p w:rsidR="00445D86" w:rsidRDefault="00445D86" w:rsidP="00491335">
      <w:pPr>
        <w:jc w:val="both"/>
      </w:pPr>
      <w:r>
        <w:t>The directions that may be given can also include a direction that 1 member of the company present in person or proxy to constitute a meeting. A meeting held according to the directions of C/G shall be deemed to be an AGM. For sick industrial companies it shall be Tribunal instead of C/G</w:t>
      </w:r>
    </w:p>
    <w:p w:rsidR="000C3703" w:rsidRDefault="00445D86" w:rsidP="00491335">
      <w:pPr>
        <w:jc w:val="both"/>
      </w:pPr>
      <w:r w:rsidRPr="00491335">
        <w:rPr>
          <w:b/>
        </w:rPr>
        <w:t>S.168 – PENALTY FOR DEFAULT IN COMPLYING WITH S.166 or 167</w:t>
      </w:r>
      <w:r>
        <w:t xml:space="preserve"> – Fine of Rs. 50000 and in case of continuing default – Rs.2500/day</w:t>
      </w:r>
      <w:r w:rsidR="000C3703">
        <w:t xml:space="preserve"> </w:t>
      </w:r>
    </w:p>
    <w:p w:rsidR="009D6BD3" w:rsidRDefault="009D6BD3" w:rsidP="00491335">
      <w:pPr>
        <w:jc w:val="both"/>
      </w:pPr>
      <w:r w:rsidRPr="00491335">
        <w:rPr>
          <w:b/>
        </w:rPr>
        <w:t>S.169 – CALLING OF EGM on REQUISITION</w:t>
      </w:r>
      <w:r>
        <w:t xml:space="preserve"> – The BOD on requisition of members holding not less than 1/10</w:t>
      </w:r>
      <w:r w:rsidRPr="009D6BD3">
        <w:rPr>
          <w:vertAlign w:val="superscript"/>
        </w:rPr>
        <w:t>th</w:t>
      </w:r>
      <w:r>
        <w:t xml:space="preserve"> of paid up capital or voting power of the company – proceed to call an EGM. The requisition shall contain the matters for consideration and shall be signed by the </w:t>
      </w:r>
      <w:proofErr w:type="spellStart"/>
      <w:r>
        <w:t>requisitionists</w:t>
      </w:r>
      <w:proofErr w:type="spellEnd"/>
      <w:r>
        <w:t xml:space="preserve"> and shall be deposited at the </w:t>
      </w:r>
      <w:proofErr w:type="spellStart"/>
      <w:r>
        <w:t>Reg</w:t>
      </w:r>
      <w:proofErr w:type="spellEnd"/>
      <w:r>
        <w:t xml:space="preserve"> Office. Requisition may contain several docs signed by one or more </w:t>
      </w:r>
      <w:proofErr w:type="spellStart"/>
      <w:r>
        <w:t>requisitionists</w:t>
      </w:r>
      <w:proofErr w:type="spellEnd"/>
      <w:r>
        <w:t>.</w:t>
      </w:r>
    </w:p>
    <w:p w:rsidR="009D6BD3" w:rsidRDefault="009D6BD3" w:rsidP="00491335">
      <w:pPr>
        <w:jc w:val="both"/>
      </w:pPr>
      <w:r>
        <w:t>Where 2 or more distinct matters are specified in the requisition, the conditions of number of members to apply should be satisfied in respect of each of those matters</w:t>
      </w:r>
    </w:p>
    <w:p w:rsidR="009D6BD3" w:rsidRDefault="00280F95" w:rsidP="00491335">
      <w:pPr>
        <w:jc w:val="both"/>
      </w:pPr>
      <w:r>
        <w:t xml:space="preserve">(6) </w:t>
      </w:r>
      <w:r w:rsidR="009D6BD3">
        <w:t>If the BOD does not within 21 days from d</w:t>
      </w:r>
      <w:r w:rsidR="00447544">
        <w:t xml:space="preserve">eposit of a valid requisition – proceed to call a meeting within 45 days from date of deposit of requisition, the meeting may be called </w:t>
      </w:r>
    </w:p>
    <w:p w:rsidR="00447544" w:rsidRDefault="00447544" w:rsidP="00491335">
      <w:pPr>
        <w:pStyle w:val="ListParagraph"/>
        <w:numPr>
          <w:ilvl w:val="0"/>
          <w:numId w:val="7"/>
        </w:numPr>
        <w:jc w:val="both"/>
      </w:pPr>
      <w:r>
        <w:t xml:space="preserve">By the </w:t>
      </w:r>
      <w:proofErr w:type="spellStart"/>
      <w:r>
        <w:t>requisitionists</w:t>
      </w:r>
      <w:proofErr w:type="spellEnd"/>
      <w:r>
        <w:t xml:space="preserve"> themselves</w:t>
      </w:r>
    </w:p>
    <w:p w:rsidR="00447544" w:rsidRDefault="00447544" w:rsidP="00491335">
      <w:pPr>
        <w:pStyle w:val="ListParagraph"/>
        <w:numPr>
          <w:ilvl w:val="0"/>
          <w:numId w:val="7"/>
        </w:numPr>
        <w:jc w:val="both"/>
      </w:pPr>
      <w:r>
        <w:t xml:space="preserve">In case of company not having share capital – majority in the form of – majority of paid up capital held by the </w:t>
      </w:r>
      <w:proofErr w:type="spellStart"/>
      <w:r>
        <w:t>requisitionists</w:t>
      </w:r>
      <w:proofErr w:type="spellEnd"/>
      <w:r>
        <w:t xml:space="preserve"> or not less than 1/10thof paid up capital – whichever is less</w:t>
      </w:r>
    </w:p>
    <w:p w:rsidR="00447544" w:rsidRDefault="00447544" w:rsidP="00491335">
      <w:pPr>
        <w:pStyle w:val="ListParagraph"/>
        <w:numPr>
          <w:ilvl w:val="0"/>
          <w:numId w:val="7"/>
        </w:numPr>
        <w:jc w:val="both"/>
      </w:pPr>
      <w:r>
        <w:t xml:space="preserve">In case of company not having share capital – </w:t>
      </w:r>
      <w:proofErr w:type="spellStart"/>
      <w:r>
        <w:t>Requisitionists</w:t>
      </w:r>
      <w:proofErr w:type="spellEnd"/>
      <w:r>
        <w:t xml:space="preserve"> representing 1/10</w:t>
      </w:r>
      <w:r w:rsidRPr="00447544">
        <w:rPr>
          <w:vertAlign w:val="superscript"/>
        </w:rPr>
        <w:t>th</w:t>
      </w:r>
      <w:r>
        <w:t xml:space="preserve"> of </w:t>
      </w:r>
      <w:r w:rsidR="00280F95">
        <w:t>total voting power</w:t>
      </w:r>
    </w:p>
    <w:p w:rsidR="00280F95" w:rsidRDefault="00280F95" w:rsidP="00491335">
      <w:pPr>
        <w:ind w:left="360"/>
        <w:jc w:val="both"/>
      </w:pPr>
      <w:r>
        <w:t>The meeting called in accordance with sub section (6) shall be held in the same manner like Board meetings and shall be called within 3 months from deposit of requisition</w:t>
      </w:r>
    </w:p>
    <w:p w:rsidR="00280F95" w:rsidRDefault="00280F95" w:rsidP="00491335">
      <w:pPr>
        <w:ind w:left="360"/>
        <w:jc w:val="both"/>
      </w:pPr>
      <w:r>
        <w:t xml:space="preserve">If 2 or more persons hold any shares or interest in any company requisition signed by one of them shall be deemed as signed by all of them. Any expenses incurred on the failure of Board to call a meeting shall be repaid to the </w:t>
      </w:r>
      <w:proofErr w:type="spellStart"/>
      <w:r>
        <w:t>requisitionists</w:t>
      </w:r>
      <w:proofErr w:type="spellEnd"/>
      <w:r>
        <w:t xml:space="preserve"> and shall be retained by the company out of the sums due to the defaulting directors</w:t>
      </w:r>
    </w:p>
    <w:p w:rsidR="00180182" w:rsidRDefault="00180182" w:rsidP="00491335">
      <w:pPr>
        <w:ind w:left="360"/>
        <w:jc w:val="both"/>
      </w:pPr>
      <w:r w:rsidRPr="00491335">
        <w:rPr>
          <w:b/>
        </w:rPr>
        <w:lastRenderedPageBreak/>
        <w:t>S.171 – LENGTH OF NOTICE FOR CALLING MEETING</w:t>
      </w:r>
      <w:r>
        <w:t xml:space="preserve"> – A general meeting can be called after giving not less than 21days of notice in writing. Shorter notice possible if – all members entitled to vote at that meeting or members holding not less than 95% of paid up capital or voting power- consent to the same. </w:t>
      </w:r>
      <w:r w:rsidR="009B5D27">
        <w:t>Where any members of a company are entitled to vote only on some resolution and not on the others they shall be considered only in respect of resolutions in which they are entitled to vote and not in respect of others</w:t>
      </w:r>
    </w:p>
    <w:p w:rsidR="009150F9" w:rsidRDefault="009150F9" w:rsidP="00491335">
      <w:pPr>
        <w:ind w:left="360"/>
        <w:jc w:val="both"/>
      </w:pPr>
      <w:r w:rsidRPr="00491335">
        <w:rPr>
          <w:b/>
        </w:rPr>
        <w:t xml:space="preserve">S.172 – CONTENTS AND MANNER OF SERVICE OF </w:t>
      </w:r>
      <w:r w:rsidR="000A3C4C" w:rsidRPr="00491335">
        <w:rPr>
          <w:b/>
        </w:rPr>
        <w:t>NOTICE AND PERSONS ON WHOM IT IS TO BE SERVED</w:t>
      </w:r>
      <w:r w:rsidR="000A3C4C">
        <w:t xml:space="preserve"> – Every notice to specify place, day and hour of the meeting and also statement of business to be transacted thereat.</w:t>
      </w:r>
    </w:p>
    <w:p w:rsidR="000A3C4C" w:rsidRDefault="000A3C4C" w:rsidP="00491335">
      <w:pPr>
        <w:ind w:left="360"/>
        <w:jc w:val="both"/>
      </w:pPr>
      <w:r>
        <w:t xml:space="preserve">Notice shall be given to a) to every member (in the manner contemplated in S.53) b) the persons entitled to share on the death or insolvency of a member c) the auditor or auditors </w:t>
      </w:r>
    </w:p>
    <w:p w:rsidR="000A3C4C" w:rsidRDefault="000A3C4C" w:rsidP="00491335">
      <w:pPr>
        <w:ind w:left="360"/>
        <w:jc w:val="both"/>
      </w:pPr>
      <w:r>
        <w:t xml:space="preserve">Where the notice is given by advertising in a newspaper circulating in the neighborhood of the Reg. Office (S.53 (3)) the statement of material facts as contemplated in S.173 need not be annexed to the notice as required by that section – but shall be mentioned in the </w:t>
      </w:r>
      <w:proofErr w:type="spellStart"/>
      <w:r>
        <w:t>advt</w:t>
      </w:r>
      <w:proofErr w:type="spellEnd"/>
      <w:r>
        <w:t xml:space="preserve"> that it has been forwarded to the members. The accidental omission to give or non receipt of notice shall not invalidate the meeting proceedings.</w:t>
      </w:r>
    </w:p>
    <w:p w:rsidR="000A3C4C" w:rsidRDefault="000A3C4C" w:rsidP="00491335">
      <w:pPr>
        <w:spacing w:after="120"/>
        <w:ind w:left="360"/>
        <w:jc w:val="both"/>
      </w:pPr>
      <w:r w:rsidRPr="00491335">
        <w:rPr>
          <w:b/>
        </w:rPr>
        <w:t>S.173 – EXPLANATORY STATEMENT TO BE ANNEXED TO NOTICE</w:t>
      </w:r>
      <w:r>
        <w:t xml:space="preserve"> </w:t>
      </w:r>
      <w:r w:rsidR="009C7DF0">
        <w:t>–</w:t>
      </w:r>
      <w:r>
        <w:t xml:space="preserve"> </w:t>
      </w:r>
      <w:r w:rsidR="009C7DF0">
        <w:t xml:space="preserve">What is Normal and Special business? </w:t>
      </w:r>
      <w:proofErr w:type="gramStart"/>
      <w:r w:rsidR="009C7DF0">
        <w:t>All transactions of the nature – a) consideration of accounts, B/S and the reports of BOD and auditors b) the declaration of dividend c) the appointment of directors in the place of those retiring d) appointment of and fixing of remuneration of auditors.</w:t>
      </w:r>
      <w:proofErr w:type="gramEnd"/>
      <w:r w:rsidR="009C7DF0">
        <w:t xml:space="preserve"> Rest any business falls as Special Business.</w:t>
      </w:r>
    </w:p>
    <w:p w:rsidR="009C7DF0" w:rsidRDefault="009C7DF0" w:rsidP="00491335">
      <w:pPr>
        <w:spacing w:after="120"/>
        <w:ind w:left="360"/>
        <w:jc w:val="both"/>
      </w:pPr>
      <w:r>
        <w:t xml:space="preserve">Where the business to be transacted is deemed to be special then a statement setting out all material facts concerning each such item including the nature or concern of any Director or Mgr. Where the item of special business relates to or affects any other company, the extent of shareholding of director or manager </w:t>
      </w:r>
      <w:r w:rsidRPr="009C7DF0">
        <w:rPr>
          <w:b/>
        </w:rPr>
        <w:t>(provided such shareholding not less than 20% of paid up capital of that company)</w:t>
      </w:r>
      <w:r>
        <w:t xml:space="preserve"> shall be set out in the statement. Where any item of business consists of approval of any document, the time and place where the document can be inspected shall be specified in the statement</w:t>
      </w:r>
    </w:p>
    <w:p w:rsidR="009C7DF0" w:rsidRDefault="009C7DF0" w:rsidP="00491335">
      <w:pPr>
        <w:spacing w:after="120"/>
        <w:ind w:left="360"/>
        <w:jc w:val="both"/>
      </w:pPr>
      <w:r w:rsidRPr="00491335">
        <w:rPr>
          <w:b/>
        </w:rPr>
        <w:t>S.174 – QUOROM FOR MEETING</w:t>
      </w:r>
      <w:r>
        <w:t xml:space="preserve"> – 5 – Public Co</w:t>
      </w:r>
      <w:r w:rsidR="00443589">
        <w:t xml:space="preserve"> (other than S.43A Company)</w:t>
      </w:r>
      <w:r>
        <w:t xml:space="preserve">; </w:t>
      </w:r>
      <w:r w:rsidR="00443589">
        <w:t>2 – Any other company – personally present - If AOA fixes a higher number, such number shall be the quorum.</w:t>
      </w:r>
    </w:p>
    <w:p w:rsidR="00443589" w:rsidRDefault="00443589" w:rsidP="00491335">
      <w:pPr>
        <w:spacing w:after="120"/>
        <w:ind w:left="360"/>
        <w:jc w:val="both"/>
      </w:pPr>
      <w:r>
        <w:t>If within ½ an hour of the scheduled time of meeting (if called on requisition of members) – quorum not present – Meeting to be dissolved</w:t>
      </w:r>
    </w:p>
    <w:p w:rsidR="009C7DF0" w:rsidRDefault="00443589" w:rsidP="00491335">
      <w:pPr>
        <w:ind w:left="360"/>
        <w:jc w:val="both"/>
      </w:pPr>
      <w:r>
        <w:t>In case of other meetings – meeting to be adjourned to – THE SAME DAY – NEXT WEEK – SAME TIME AND PLACE – or such other time and place det. by BOD. Even at the adjourned meeting no quorum within ½ hour – members present = quorum</w:t>
      </w:r>
    </w:p>
    <w:p w:rsidR="00443589" w:rsidRDefault="00443589" w:rsidP="00491335">
      <w:pPr>
        <w:ind w:left="360"/>
        <w:jc w:val="both"/>
      </w:pPr>
      <w:r w:rsidRPr="00491335">
        <w:rPr>
          <w:b/>
        </w:rPr>
        <w:t>S.175 – CHAIRMAN OF MEETING</w:t>
      </w:r>
      <w:r>
        <w:t xml:space="preserve"> – Unless AOA provides – Members present in person –Elect Chairman by show of hands. If poll is demanded for election of chairman – it shall be taken forthwith </w:t>
      </w:r>
      <w:r>
        <w:lastRenderedPageBreak/>
        <w:t>– the chairman elected b show of hands exercising all the powers of the chairman and if a diff person is elected as chairman by poll he shall be the Chairman for the rest of the meeting</w:t>
      </w:r>
    </w:p>
    <w:p w:rsidR="00443589" w:rsidRDefault="00443589" w:rsidP="00491335">
      <w:pPr>
        <w:ind w:left="360"/>
        <w:jc w:val="both"/>
      </w:pPr>
      <w:r w:rsidRPr="00491335">
        <w:rPr>
          <w:b/>
        </w:rPr>
        <w:t>S.176 – PROXIES</w:t>
      </w:r>
      <w:r>
        <w:t xml:space="preserve"> </w:t>
      </w:r>
      <w:r w:rsidR="00841564">
        <w:t>–</w:t>
      </w:r>
      <w:r>
        <w:t xml:space="preserve"> </w:t>
      </w:r>
      <w:r w:rsidR="00841564">
        <w:t xml:space="preserve">Any member entitled to attend and vote at a meeting of the company –shall be entitled to appoint a proxy – but proxy so appointed has no right to speak at the meeting. Unless AOA provide to the contrary - this provision shall not be applicable to – a) company not having share capital b) member of a </w:t>
      </w:r>
      <w:proofErr w:type="spellStart"/>
      <w:r w:rsidR="00841564">
        <w:t>pvt</w:t>
      </w:r>
      <w:proofErr w:type="spellEnd"/>
      <w:r w:rsidR="00841564">
        <w:t xml:space="preserve"> company not entitled to appoint more than 1 proxy to attend on the same occasion c) proxy shall not be entitled to vote except on poll. </w:t>
      </w:r>
    </w:p>
    <w:p w:rsidR="00841564" w:rsidRDefault="00841564" w:rsidP="00491335">
      <w:pPr>
        <w:ind w:left="360"/>
        <w:jc w:val="both"/>
      </w:pPr>
      <w:r>
        <w:t>In every notice calling a meeting it shall be stated with reasonable prominence that proxies can be appointed and a proxy need not be a member. Violation invites fine of Rs.5000/-</w:t>
      </w:r>
    </w:p>
    <w:p w:rsidR="00841564" w:rsidRDefault="00841564" w:rsidP="00491335">
      <w:pPr>
        <w:ind w:left="360"/>
        <w:jc w:val="both"/>
      </w:pPr>
      <w:r>
        <w:t>The application for appointing a proxy needs to be deposited with the company – 48 hours b4 meeting. Every member entitled to vote at a meeting of the company or on any resolution – shall be entitled to inspect the proxies lodged – 24 hours - before commencement of meeting and ending with conclusion of meeting</w:t>
      </w:r>
      <w:r w:rsidR="00FC54F8">
        <w:t xml:space="preserve"> (and during business hours) – provided not less than 3 days notice is given to the company specifying such intention</w:t>
      </w:r>
    </w:p>
    <w:p w:rsidR="00FC54F8" w:rsidRDefault="00FC54F8" w:rsidP="00491335">
      <w:pPr>
        <w:ind w:left="360"/>
        <w:jc w:val="both"/>
      </w:pPr>
      <w:r>
        <w:t>S.177 – VOTING TO BE BY SHOW OF HANDS IN 1</w:t>
      </w:r>
      <w:r w:rsidRPr="00FC54F8">
        <w:rPr>
          <w:vertAlign w:val="superscript"/>
        </w:rPr>
        <w:t>st</w:t>
      </w:r>
      <w:r>
        <w:t xml:space="preserve"> INSTANCE</w:t>
      </w:r>
    </w:p>
    <w:p w:rsidR="00FC54F8" w:rsidRDefault="00FC54F8" w:rsidP="00491335">
      <w:pPr>
        <w:ind w:left="360"/>
        <w:jc w:val="both"/>
      </w:pPr>
      <w:r>
        <w:t>S.178 – CHAIRMAN’S DECLARATION OF RESULT OF VOTING BY SHOW OF HANDDS TO BE CONCLUSIVE</w:t>
      </w:r>
    </w:p>
    <w:p w:rsidR="00FC54F8" w:rsidRDefault="00FC54F8" w:rsidP="00491335">
      <w:pPr>
        <w:ind w:left="360"/>
        <w:jc w:val="both"/>
      </w:pPr>
      <w:r w:rsidRPr="00491335">
        <w:rPr>
          <w:b/>
        </w:rPr>
        <w:t>S.179 – DEMAND FOR POLL</w:t>
      </w:r>
      <w:r>
        <w:t xml:space="preserve"> – B4 or after declaration of result of voting by show of hands – can be taken by chairman on his own motion or on demand by the following persons -  </w:t>
      </w:r>
    </w:p>
    <w:p w:rsidR="00FC54F8" w:rsidRDefault="00FC54F8" w:rsidP="00491335">
      <w:pPr>
        <w:ind w:left="360"/>
        <w:jc w:val="both"/>
      </w:pPr>
      <w:r>
        <w:t>a) in case of public co. – members present in person or proxy by holding shares conferring total voting power of not less than 1/10</w:t>
      </w:r>
      <w:r w:rsidRPr="00FC54F8">
        <w:rPr>
          <w:vertAlign w:val="superscript"/>
        </w:rPr>
        <w:t>th</w:t>
      </w:r>
      <w:r>
        <w:t xml:space="preserve"> in respect of resolution or on which aggregate sum of not less than Rs. 50000 has been paid up </w:t>
      </w:r>
    </w:p>
    <w:p w:rsidR="00FC54F8" w:rsidRDefault="00FC54F8" w:rsidP="00491335">
      <w:pPr>
        <w:ind w:left="360"/>
        <w:jc w:val="both"/>
      </w:pPr>
      <w:r>
        <w:t xml:space="preserve">b) In case of </w:t>
      </w:r>
      <w:proofErr w:type="spellStart"/>
      <w:r>
        <w:t>pvt</w:t>
      </w:r>
      <w:proofErr w:type="spellEnd"/>
      <w:r>
        <w:t xml:space="preserve"> company having share capital – by 1 member having right to vote on the resolution and present in person or - by proxy if not more than 7 such members are </w:t>
      </w:r>
      <w:r w:rsidR="009022B9">
        <w:t>personally present – and by 2 such members present in person or by proxy if more than 7 such members are personally present</w:t>
      </w:r>
    </w:p>
    <w:p w:rsidR="009022B9" w:rsidRDefault="009022B9" w:rsidP="00491335">
      <w:pPr>
        <w:ind w:left="360"/>
        <w:jc w:val="both"/>
      </w:pPr>
      <w:r>
        <w:t>c) In case of any other company – by any member or members present in person or proxy – having not less than 1/10</w:t>
      </w:r>
      <w:r w:rsidRPr="009022B9">
        <w:rPr>
          <w:vertAlign w:val="superscript"/>
        </w:rPr>
        <w:t>th</w:t>
      </w:r>
      <w:r>
        <w:t xml:space="preserve"> of total voting power.</w:t>
      </w:r>
    </w:p>
    <w:p w:rsidR="009022B9" w:rsidRDefault="009022B9" w:rsidP="00491335">
      <w:pPr>
        <w:ind w:left="360"/>
        <w:jc w:val="both"/>
      </w:pPr>
      <w:r>
        <w:t>The demand for poll may be withdrawn at anytime by the person or persons who made the demand</w:t>
      </w:r>
    </w:p>
    <w:p w:rsidR="009022B9" w:rsidRDefault="009022B9" w:rsidP="00491335">
      <w:pPr>
        <w:jc w:val="both"/>
      </w:pPr>
      <w:r w:rsidRPr="00491335">
        <w:rPr>
          <w:b/>
        </w:rPr>
        <w:t>S.180 – TIME OF TAKING POLL</w:t>
      </w:r>
      <w:r>
        <w:t xml:space="preserve"> – Poll demanded on a question of adjournment shall be ta</w:t>
      </w:r>
      <w:r w:rsidR="00370EE9">
        <w:t>ken forthwith. In other cases (</w:t>
      </w:r>
      <w:r>
        <w:t>other than election of a chairman in S.175) shall be taken at a time not less than 48 hours from the time demand was made, as the Chairman may direct</w:t>
      </w:r>
    </w:p>
    <w:p w:rsidR="00370EE9" w:rsidRDefault="00370EE9" w:rsidP="00491335">
      <w:pPr>
        <w:jc w:val="both"/>
      </w:pPr>
      <w:r>
        <w:t>S.181 – RESTRICTION ON EXERCISE OF VOTING RIGHT OF MEMBERS WHO HAVE NOT PAID CALLS ETC</w:t>
      </w:r>
    </w:p>
    <w:p w:rsidR="00370EE9" w:rsidRDefault="00370EE9" w:rsidP="00491335">
      <w:pPr>
        <w:jc w:val="both"/>
      </w:pPr>
      <w:r>
        <w:lastRenderedPageBreak/>
        <w:t>S.182 – RESTRICTION OF VOTING RIGHT IN OTHER CASES TO BE VOID</w:t>
      </w:r>
    </w:p>
    <w:p w:rsidR="00370EE9" w:rsidRDefault="00370EE9" w:rsidP="00491335">
      <w:pPr>
        <w:jc w:val="both"/>
      </w:pPr>
      <w:r>
        <w:t>S.183 – RIGHT OF MEMBER TO USE HIS VOTES DIFFERENTLY</w:t>
      </w:r>
    </w:p>
    <w:p w:rsidR="00370EE9" w:rsidRDefault="00370EE9" w:rsidP="00491335">
      <w:pPr>
        <w:jc w:val="both"/>
      </w:pPr>
      <w:r w:rsidRPr="00491335">
        <w:rPr>
          <w:b/>
        </w:rPr>
        <w:t>S. 184 – SCRUTINEERS AT POLL</w:t>
      </w:r>
      <w:r>
        <w:t xml:space="preserve"> – Chairman to appoint 2 </w:t>
      </w:r>
      <w:proofErr w:type="spellStart"/>
      <w:r>
        <w:t>scrutineers</w:t>
      </w:r>
      <w:proofErr w:type="spellEnd"/>
      <w:r>
        <w:t xml:space="preserve">. Chairman has power to remove a </w:t>
      </w:r>
      <w:proofErr w:type="spellStart"/>
      <w:r>
        <w:t>scrutineer</w:t>
      </w:r>
      <w:proofErr w:type="spellEnd"/>
      <w:r>
        <w:t xml:space="preserve"> b4 declaration of result. Of</w:t>
      </w:r>
      <w:r w:rsidR="006D3CD7">
        <w:t xml:space="preserve"> the 2, one shall be a member (</w:t>
      </w:r>
      <w:r>
        <w:t>not being officer or employee) present at the meeting provided he is available and willing to be appointed.</w:t>
      </w:r>
    </w:p>
    <w:p w:rsidR="00D72D1E" w:rsidRDefault="00D72D1E" w:rsidP="00491335">
      <w:pPr>
        <w:jc w:val="both"/>
      </w:pPr>
      <w:r>
        <w:t>S.185 – MANNER OF TAKING POLL AND RESULT THEREOF – Chairman shall have power to regulate the poll</w:t>
      </w:r>
    </w:p>
    <w:p w:rsidR="00D72D1E" w:rsidRDefault="00D72D1E" w:rsidP="00491335">
      <w:pPr>
        <w:jc w:val="both"/>
      </w:pPr>
      <w:r w:rsidRPr="00491335">
        <w:rPr>
          <w:b/>
        </w:rPr>
        <w:t>S.186 – POWER OF TRIBUNAL TO ORDER MEETING TO BE CALLED</w:t>
      </w:r>
      <w:r>
        <w:t xml:space="preserve"> – If for any reason, It is impracticable to - call a meeting other than AGM, or to conduct the meeting of the company in the manner </w:t>
      </w:r>
      <w:proofErr w:type="spellStart"/>
      <w:r>
        <w:t>presc</w:t>
      </w:r>
      <w:proofErr w:type="spellEnd"/>
      <w:r>
        <w:t xml:space="preserve"> by the Act – the tribunal may either on its own motion or on the application of any director or member of the company who would be entitled to vote at the meeting – a) order a meeting of the company to be called and held in the manner deemed fit by the tribunal b) give such ancillary or consequential directions as Tribunal thinks. Directions to be given may include that one member present in person or proxy may constitute a meeting.</w:t>
      </w:r>
    </w:p>
    <w:p w:rsidR="00D72D1E" w:rsidRDefault="00D72D1E" w:rsidP="00491335">
      <w:pPr>
        <w:jc w:val="both"/>
      </w:pPr>
      <w:proofErr w:type="gramStart"/>
      <w:r w:rsidRPr="00491335">
        <w:rPr>
          <w:b/>
        </w:rPr>
        <w:t>S.187 – REPRESENTATION OF CORPORATIONS AT MEETINGS OF COMPANIES AND OF CREDITORS</w:t>
      </w:r>
      <w:r>
        <w:t xml:space="preserve"> – If a Body corporate is a member or creditor of the company, it can authorize a person to be their representative by resolution of BOD.</w:t>
      </w:r>
      <w:proofErr w:type="gramEnd"/>
      <w:r>
        <w:t xml:space="preserve"> A person so authorized shall have same powers </w:t>
      </w:r>
      <w:r w:rsidR="00FC7D18">
        <w:t xml:space="preserve">and rights as that of a individual member </w:t>
      </w:r>
      <w:proofErr w:type="gramStart"/>
      <w:r w:rsidR="00FC7D18">
        <w:t>( including</w:t>
      </w:r>
      <w:proofErr w:type="gramEnd"/>
      <w:r w:rsidR="00FC7D18">
        <w:t xml:space="preserve"> right to vote by proxy)</w:t>
      </w:r>
    </w:p>
    <w:p w:rsidR="009022B9" w:rsidRDefault="009022B9" w:rsidP="00491335">
      <w:pPr>
        <w:jc w:val="both"/>
      </w:pPr>
      <w:r>
        <w:t xml:space="preserve"> </w:t>
      </w:r>
      <w:r w:rsidR="00211BB9">
        <w:t>S.187A – REPRESENTATION OF THE PRESIDENT AND GOVERNORS IN MEETINGS OF COMPANIES OF WHICH THEY ARE MEMBERS</w:t>
      </w:r>
    </w:p>
    <w:p w:rsidR="00043F86" w:rsidRDefault="00211BB9" w:rsidP="00491335">
      <w:pPr>
        <w:jc w:val="both"/>
      </w:pPr>
      <w:r w:rsidRPr="00491335">
        <w:rPr>
          <w:b/>
        </w:rPr>
        <w:t>S.187B – EXERCISE OF VOTING RIGHTS IN RESPECT OF SHARES HELD IN TRUST</w:t>
      </w:r>
      <w:r>
        <w:t xml:space="preserve"> </w:t>
      </w:r>
      <w:r w:rsidR="003057E4">
        <w:t>–</w:t>
      </w:r>
      <w:r>
        <w:t xml:space="preserve"> </w:t>
      </w:r>
      <w:r w:rsidR="003057E4">
        <w:t xml:space="preserve">Notwithstanding anything contained in any other provisions of this Act, or any other law or contract or memorandum or articles – where any shares in a company are held under trust by a trustee, the rights and powers (including right to vote by proxy) exercisable at a meeting of the company </w:t>
      </w:r>
      <w:r w:rsidR="00E47893">
        <w:t>shall a) cease to be exercisable by the trustee as such member and b) become exercisable by the public trustee. The Public trustee instead of attending himself may appoint a prox</w:t>
      </w:r>
      <w:r w:rsidR="00FD048A">
        <w:t>y</w:t>
      </w:r>
    </w:p>
    <w:p w:rsidR="00043F86" w:rsidRDefault="00FD048A" w:rsidP="00491335">
      <w:pPr>
        <w:jc w:val="both"/>
      </w:pPr>
      <w:r>
        <w:t>S.187C – DECLARATION BY PERSONS NOT HOLDING BENEFICIAL INTEREST IN ANY SHARE</w:t>
      </w:r>
    </w:p>
    <w:p w:rsidR="00FD048A" w:rsidRDefault="00901371" w:rsidP="00491335">
      <w:pPr>
        <w:jc w:val="both"/>
      </w:pPr>
      <w:r>
        <w:t>S.</w:t>
      </w:r>
      <w:r w:rsidR="00FD048A">
        <w:t xml:space="preserve">187D – INVESTIGATION OF BENEFICIAL OWNERSHIP OF SHARES IN CERTAIN CASES – </w:t>
      </w:r>
    </w:p>
    <w:p w:rsidR="00FD048A" w:rsidRDefault="00901371" w:rsidP="00491335">
      <w:pPr>
        <w:jc w:val="both"/>
      </w:pPr>
      <w:r w:rsidRPr="00491335">
        <w:rPr>
          <w:b/>
        </w:rPr>
        <w:t>S.</w:t>
      </w:r>
      <w:r w:rsidR="00FD048A" w:rsidRPr="00491335">
        <w:rPr>
          <w:b/>
        </w:rPr>
        <w:t>188 – CIRCULATION OF MEMBER’S RESOLUTION</w:t>
      </w:r>
      <w:r w:rsidR="00FD048A">
        <w:t xml:space="preserve"> – A company on requisition in writing of such number of members - at the expense of the </w:t>
      </w:r>
      <w:proofErr w:type="spellStart"/>
      <w:r w:rsidR="00FD048A">
        <w:t>requisitionists</w:t>
      </w:r>
      <w:proofErr w:type="spellEnd"/>
      <w:r w:rsidR="00FD048A">
        <w:t xml:space="preserve"> – a) give to members entitled to receive notice of NEXT AGM – notice of any resolution to be or intended to be moved at that meeting b) circulate to members entitled to notice, statement not more than 1000 words with respect to matter referred to in any proposed resolution. The number of </w:t>
      </w:r>
      <w:proofErr w:type="spellStart"/>
      <w:r w:rsidR="00FD048A">
        <w:t>requisitionists</w:t>
      </w:r>
      <w:proofErr w:type="spellEnd"/>
      <w:r w:rsidR="00FD048A">
        <w:t xml:space="preserve"> necessary ( referred above as “such number”) is – members holding 1/20</w:t>
      </w:r>
      <w:r w:rsidR="00FD048A" w:rsidRPr="00FD048A">
        <w:rPr>
          <w:vertAlign w:val="superscript"/>
        </w:rPr>
        <w:t>th</w:t>
      </w:r>
      <w:r w:rsidR="00FD048A">
        <w:t xml:space="preserve"> of voting power having right to vote on the above </w:t>
      </w:r>
      <w:r w:rsidR="00FD048A">
        <w:lastRenderedPageBreak/>
        <w:t>mentioned resolution or not less than 100 members who have above mentioned right – sum paid up on shares &gt; Rs. 1 lac in all</w:t>
      </w:r>
    </w:p>
    <w:p w:rsidR="00FD048A" w:rsidRDefault="00FD048A" w:rsidP="00491335">
      <w:pPr>
        <w:jc w:val="both"/>
      </w:pPr>
      <w:r>
        <w:t xml:space="preserve">Company shall not be bound to give notice unless a) copy of requisition signed </w:t>
      </w:r>
      <w:proofErr w:type="spellStart"/>
      <w:r>
        <w:t>requisitionists</w:t>
      </w:r>
      <w:proofErr w:type="spellEnd"/>
      <w:r>
        <w:t xml:space="preserve"> </w:t>
      </w:r>
      <w:proofErr w:type="gramStart"/>
      <w:r>
        <w:t>( or</w:t>
      </w:r>
      <w:proofErr w:type="gramEnd"/>
      <w:r>
        <w:t xml:space="preserve"> 2 or more copies which between them contain signatures of all the </w:t>
      </w:r>
      <w:proofErr w:type="spellStart"/>
      <w:r>
        <w:t>requisitionists</w:t>
      </w:r>
      <w:proofErr w:type="spellEnd"/>
      <w:r>
        <w:t>) is deposited at the Reg. Office of the company</w:t>
      </w:r>
      <w:r w:rsidR="00901371">
        <w:t xml:space="preserve"> i) in case of a requisition requiring notice of a resolution – not less than 6 weeks b4 meeting ii) in case of any other requisition – not less than 2 weeks b4 the meeting. Also a sum reasonably sufficient to meet the company’s expense should be deposited or tendered</w:t>
      </w:r>
    </w:p>
    <w:p w:rsidR="00901371" w:rsidRDefault="00901371" w:rsidP="00491335">
      <w:pPr>
        <w:jc w:val="both"/>
      </w:pPr>
      <w:r w:rsidRPr="00491335">
        <w:rPr>
          <w:b/>
        </w:rPr>
        <w:t>S.189 – ORDINARY AND SPECIAL RESOLUTION</w:t>
      </w:r>
      <w:r>
        <w:t xml:space="preserve"> – Ordinary Resolution –A resolution where at a general meeting of which the notice required under this Act has been duly given, the votes cast ( by show of hands or poll) exceed the votes cast against.</w:t>
      </w:r>
    </w:p>
    <w:p w:rsidR="00901371" w:rsidRDefault="00901371" w:rsidP="00491335">
      <w:pPr>
        <w:jc w:val="both"/>
      </w:pPr>
      <w:r>
        <w:t>Special Resolution – Along with the above conditions, the resolution should be specified as Special in the notice calling the meeting.</w:t>
      </w:r>
    </w:p>
    <w:p w:rsidR="00F1059D" w:rsidRDefault="00901371" w:rsidP="00491335">
      <w:pPr>
        <w:jc w:val="both"/>
      </w:pPr>
      <w:r w:rsidRPr="00491335">
        <w:rPr>
          <w:b/>
        </w:rPr>
        <w:t>S.190 – RESOLUTION REQUIRING SPECIAL NOTICE</w:t>
      </w:r>
      <w:r>
        <w:t xml:space="preserve"> – Where, due to any provision in this Act or in the articles, special notice is required of any resolution, notice of the intention to move the resolution shall be given</w:t>
      </w:r>
      <w:r w:rsidR="00F1059D">
        <w:t xml:space="preserve"> at least</w:t>
      </w:r>
      <w:r>
        <w:t xml:space="preserve"> </w:t>
      </w:r>
      <w:r w:rsidR="00F1059D">
        <w:t>14 days b4 the meeting exclusive of the day on which – notice is or deemed to be served and day of meeting. The company shall give its members notice of the resolution in the same manner as it gives notice of the meeting or if that is not practicable, shall give notice in a newspaper having appropriate circulation or in any other mode – at least 7 days b4 the meeting</w:t>
      </w:r>
    </w:p>
    <w:p w:rsidR="00901371" w:rsidRDefault="00F1059D" w:rsidP="00491335">
      <w:pPr>
        <w:jc w:val="both"/>
      </w:pPr>
      <w:r>
        <w:t>S.191 – RESOLUTION PASSED AT ADJOURNED MEETINGS – Shall be treated to have been passed on the date on which in fact it was passed and not on date of original meeting or on any earlier date</w:t>
      </w:r>
    </w:p>
    <w:p w:rsidR="00454E45" w:rsidRDefault="00F1059D" w:rsidP="00491335">
      <w:pPr>
        <w:jc w:val="both"/>
      </w:pPr>
      <w:r w:rsidRPr="00491335">
        <w:rPr>
          <w:b/>
        </w:rPr>
        <w:t>S.192 – REGISTARTION OF CERATIN RESOLUTIONS AND AGREEMENTS</w:t>
      </w:r>
      <w:r>
        <w:t xml:space="preserve"> – A copy of every resolution ( including statement of material facts required U/s 173) or agreement to which this section is applicable shall within 30 days of passing or making, be printed or typewritten and signed by officer of the company </w:t>
      </w:r>
      <w:r w:rsidR="00454E45">
        <w:t>and filed with ROC. This section shall be applicable to</w:t>
      </w:r>
    </w:p>
    <w:p w:rsidR="00454E45" w:rsidRDefault="00454E45" w:rsidP="00491335">
      <w:pPr>
        <w:jc w:val="both"/>
      </w:pPr>
      <w:r>
        <w:t xml:space="preserve"> a) Special Resolutions</w:t>
      </w:r>
    </w:p>
    <w:p w:rsidR="00454E45" w:rsidRDefault="00454E45" w:rsidP="00491335">
      <w:pPr>
        <w:jc w:val="both"/>
      </w:pPr>
      <w:r>
        <w:t xml:space="preserve"> b) Resolutions which have been agreed to by all the members of a company </w:t>
      </w:r>
    </w:p>
    <w:p w:rsidR="00454E45" w:rsidRDefault="00454E45" w:rsidP="00491335">
      <w:pPr>
        <w:jc w:val="both"/>
      </w:pPr>
      <w:r>
        <w:t>c) Any resolution of the BOD or an agreement executed by the company</w:t>
      </w:r>
    </w:p>
    <w:p w:rsidR="00454E45" w:rsidRDefault="00454E45" w:rsidP="00491335">
      <w:pPr>
        <w:jc w:val="both"/>
      </w:pPr>
      <w:r>
        <w:t xml:space="preserve"> e) Resolutions or agreements which have been agreed to by all the members of any class of shareholders </w:t>
      </w:r>
    </w:p>
    <w:p w:rsidR="00F1059D" w:rsidRDefault="00454E45" w:rsidP="00491335">
      <w:pPr>
        <w:jc w:val="both"/>
      </w:pPr>
      <w:proofErr w:type="spellStart"/>
      <w:proofErr w:type="gramStart"/>
      <w:r>
        <w:t>ee</w:t>
      </w:r>
      <w:proofErr w:type="spellEnd"/>
      <w:proofErr w:type="gramEnd"/>
      <w:r>
        <w:t>) resolution passed by a company – i) according consent to BOD S. 293 matters ( S.293 talks on Restrictions on powers of BOD) ii) appointment of Sole Selling Agents (S.294, 294AA)</w:t>
      </w:r>
    </w:p>
    <w:p w:rsidR="00454E45" w:rsidRDefault="00454E45" w:rsidP="00491335">
      <w:pPr>
        <w:jc w:val="both"/>
      </w:pPr>
      <w:r>
        <w:t>f) Resolution for Winding up voluntarily (S.484 (1))</w:t>
      </w:r>
    </w:p>
    <w:p w:rsidR="00454E45" w:rsidRDefault="00454E45" w:rsidP="00491335">
      <w:pPr>
        <w:jc w:val="both"/>
      </w:pPr>
      <w:r>
        <w:t>g) Copies of terms and conditions of employment of Sole Selling Agent</w:t>
      </w:r>
    </w:p>
    <w:p w:rsidR="00C65198" w:rsidRDefault="00C65198" w:rsidP="00491335">
      <w:pPr>
        <w:jc w:val="both"/>
      </w:pPr>
      <w:r>
        <w:lastRenderedPageBreak/>
        <w:t>S.192A – PASSING OF RESOLUTION BY POSTAL BALLOT</w:t>
      </w:r>
    </w:p>
    <w:p w:rsidR="00C65198" w:rsidRDefault="00C65198" w:rsidP="00491335">
      <w:pPr>
        <w:jc w:val="both"/>
      </w:pPr>
      <w:r w:rsidRPr="00491335">
        <w:rPr>
          <w:b/>
        </w:rPr>
        <w:t>S.193 – MINUTES OF PROCEEDINGS OF GENERAL MEETINGS AND OF BOARD AND OTHER MEETINGS</w:t>
      </w:r>
      <w:r>
        <w:t xml:space="preserve"> – To be made within 30 days from conclusion of meeting – pages consecutively numbered</w:t>
      </w:r>
      <w:r w:rsidR="006F130C">
        <w:t xml:space="preserve">. Every page shall be initialed or signed and the last page of record of proceedings of each meeting in such books shall be dated and </w:t>
      </w:r>
      <w:r w:rsidR="00491335">
        <w:t>signed -</w:t>
      </w:r>
      <w:r w:rsidR="006F130C">
        <w:t xml:space="preserve"> a) in case of minutes of proceedings of Board or a committee – by the Chairman of the said meeting or next succeeding meeting b) in case of minutes of proceedings of a general meeting by the Chairman of the same meeting within 30 days or in case of death or inability of that Chairman within that period, by a Director authorized by Board</w:t>
      </w:r>
    </w:p>
    <w:p w:rsidR="006F130C" w:rsidRDefault="006F130C" w:rsidP="00491335">
      <w:pPr>
        <w:jc w:val="both"/>
      </w:pPr>
      <w:r>
        <w:t>The minutes shall contain a fair and correct summary of the proceedings. Minutes shall include appointment of officers made at the meetings. In case of a meeting of BOD or of a committee of the Board, the minutes shall also contain the names of Directors present and in case of resolution passed at the meeting, the names of Directors, if any dissenting from or not concurring in the resolution. Nothing contained above shall be included in the Minutes, if the Chairman is of the opinion that the matter – a) is or could be regarded as defamatory of any person b) is irrelevant or immaterial to the proceedings c) is detrimental to the interest of the company</w:t>
      </w:r>
    </w:p>
    <w:p w:rsidR="006F130C" w:rsidRDefault="006F130C" w:rsidP="00491335">
      <w:pPr>
        <w:jc w:val="both"/>
      </w:pPr>
      <w:r>
        <w:t xml:space="preserve">S.194 </w:t>
      </w:r>
      <w:r w:rsidR="00942A9B">
        <w:t>–</w:t>
      </w:r>
      <w:r>
        <w:t xml:space="preserve"> </w:t>
      </w:r>
      <w:r w:rsidR="00942A9B">
        <w:t>MINUTES TO BE EVIDENCE</w:t>
      </w:r>
    </w:p>
    <w:p w:rsidR="00942A9B" w:rsidRDefault="00942A9B" w:rsidP="00491335">
      <w:pPr>
        <w:jc w:val="both"/>
      </w:pPr>
      <w:r w:rsidRPr="00491335">
        <w:rPr>
          <w:b/>
        </w:rPr>
        <w:t>S.195 – PRESUMPTION TO BE DRAWN WHERE MINUTES DULY DRAWN AND SIGNED</w:t>
      </w:r>
      <w:r>
        <w:t xml:space="preserve"> – Where minutes are kept in accordance to S.193 it shall be presumed that the meeting shall be deemed to have been called and held and all proceedings thereat duly have taken place and all appointments of Directors and Liquidators made at the meeting shall be deemed to be valid.</w:t>
      </w:r>
    </w:p>
    <w:p w:rsidR="00942A9B" w:rsidRDefault="00942A9B" w:rsidP="00491335">
      <w:pPr>
        <w:jc w:val="both"/>
      </w:pPr>
      <w:r w:rsidRPr="00491335">
        <w:rPr>
          <w:b/>
        </w:rPr>
        <w:t>S.196 – INSPECTION OF MINUTE BOOKS OF GENERAL MEETINGS</w:t>
      </w:r>
      <w:r>
        <w:t xml:space="preserve"> – Minutes to be kept at the </w:t>
      </w:r>
      <w:proofErr w:type="spellStart"/>
      <w:r>
        <w:t>Reg</w:t>
      </w:r>
      <w:proofErr w:type="spellEnd"/>
      <w:r>
        <w:t xml:space="preserve"> Office and shall be open for inspection to any member without charge. Copy to be furnished within 7 days at prescribed rates.</w:t>
      </w:r>
    </w:p>
    <w:p w:rsidR="00942A9B" w:rsidRPr="00043F86" w:rsidRDefault="00942A9B" w:rsidP="00491335">
      <w:pPr>
        <w:jc w:val="both"/>
      </w:pPr>
      <w:r w:rsidRPr="00491335">
        <w:rPr>
          <w:b/>
        </w:rPr>
        <w:t>S.197 – PUBLICATION OF REPORTS OF PROCEEDINGS OF GENERAL MEETINGS</w:t>
      </w:r>
      <w:r>
        <w:t xml:space="preserve"> – Unless it is matter required U/s 193, no document purporting to be a report of the proceedings of any general meeting of a company shall be circulated or advertised at the expense of the company. Contravention of above – Fine up to Rs.5000/-</w:t>
      </w:r>
    </w:p>
    <w:sectPr w:rsidR="00942A9B" w:rsidRPr="00043F86" w:rsidSect="00ED0C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5A64"/>
    <w:multiLevelType w:val="hybridMultilevel"/>
    <w:tmpl w:val="0A3ACE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842FA"/>
    <w:multiLevelType w:val="hybridMultilevel"/>
    <w:tmpl w:val="01E2B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76F25"/>
    <w:multiLevelType w:val="hybridMultilevel"/>
    <w:tmpl w:val="3918A6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B629D"/>
    <w:multiLevelType w:val="hybridMultilevel"/>
    <w:tmpl w:val="AB5C7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D63563"/>
    <w:multiLevelType w:val="hybridMultilevel"/>
    <w:tmpl w:val="84D0C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7C3C9A"/>
    <w:multiLevelType w:val="hybridMultilevel"/>
    <w:tmpl w:val="10E68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E15C04"/>
    <w:multiLevelType w:val="hybridMultilevel"/>
    <w:tmpl w:val="730E3B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310D90"/>
    <w:multiLevelType w:val="hybridMultilevel"/>
    <w:tmpl w:val="C01EEC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9819CD"/>
    <w:multiLevelType w:val="hybridMultilevel"/>
    <w:tmpl w:val="8DBAA3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0E19ED"/>
    <w:multiLevelType w:val="hybridMultilevel"/>
    <w:tmpl w:val="176C01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8"/>
  </w:num>
  <w:num w:numId="5">
    <w:abstractNumId w:val="4"/>
  </w:num>
  <w:num w:numId="6">
    <w:abstractNumId w:val="9"/>
  </w:num>
  <w:num w:numId="7">
    <w:abstractNumId w:val="1"/>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UFAAYJCe00x4mra9I1HtmiGP+Wg=" w:salt="PdSpGTZ/XqSHLXm+PJUMRw=="/>
  <w:defaultTabStop w:val="720"/>
  <w:characterSpacingControl w:val="doNotCompress"/>
  <w:compat>
    <w:compatSetting w:name="compatibilityMode" w:uri="http://schemas.microsoft.com/office/word" w:val="12"/>
  </w:compat>
  <w:rsids>
    <w:rsidRoot w:val="00DA1C32"/>
    <w:rsid w:val="00013BF0"/>
    <w:rsid w:val="00036471"/>
    <w:rsid w:val="00043F86"/>
    <w:rsid w:val="000869F5"/>
    <w:rsid w:val="000931E5"/>
    <w:rsid w:val="000A3C4C"/>
    <w:rsid w:val="000A5E3D"/>
    <w:rsid w:val="000C3703"/>
    <w:rsid w:val="000C60AB"/>
    <w:rsid w:val="000D5967"/>
    <w:rsid w:val="000D6C80"/>
    <w:rsid w:val="00162B2E"/>
    <w:rsid w:val="00170C3B"/>
    <w:rsid w:val="00180182"/>
    <w:rsid w:val="0018210B"/>
    <w:rsid w:val="00183F8E"/>
    <w:rsid w:val="001B1938"/>
    <w:rsid w:val="001D5304"/>
    <w:rsid w:val="001E5A63"/>
    <w:rsid w:val="00211BB9"/>
    <w:rsid w:val="00235F4F"/>
    <w:rsid w:val="0024410E"/>
    <w:rsid w:val="00275D67"/>
    <w:rsid w:val="00280F95"/>
    <w:rsid w:val="0028119C"/>
    <w:rsid w:val="002B05D5"/>
    <w:rsid w:val="003057E4"/>
    <w:rsid w:val="00311CBE"/>
    <w:rsid w:val="00370EE9"/>
    <w:rsid w:val="003A5527"/>
    <w:rsid w:val="00426139"/>
    <w:rsid w:val="00443589"/>
    <w:rsid w:val="00445D86"/>
    <w:rsid w:val="00447544"/>
    <w:rsid w:val="004500F7"/>
    <w:rsid w:val="00452BF1"/>
    <w:rsid w:val="00454E45"/>
    <w:rsid w:val="00465F06"/>
    <w:rsid w:val="00477F7C"/>
    <w:rsid w:val="00491335"/>
    <w:rsid w:val="004C17AE"/>
    <w:rsid w:val="004F1EDA"/>
    <w:rsid w:val="004F2BF7"/>
    <w:rsid w:val="0053245C"/>
    <w:rsid w:val="00547DCB"/>
    <w:rsid w:val="00555C25"/>
    <w:rsid w:val="00562E78"/>
    <w:rsid w:val="00564EBE"/>
    <w:rsid w:val="00575E6B"/>
    <w:rsid w:val="005E101B"/>
    <w:rsid w:val="005E7D5A"/>
    <w:rsid w:val="0061153F"/>
    <w:rsid w:val="006409A8"/>
    <w:rsid w:val="00654842"/>
    <w:rsid w:val="006652BC"/>
    <w:rsid w:val="0068129A"/>
    <w:rsid w:val="00684133"/>
    <w:rsid w:val="006A46FA"/>
    <w:rsid w:val="006A71A4"/>
    <w:rsid w:val="006D3CD7"/>
    <w:rsid w:val="006F130C"/>
    <w:rsid w:val="007041C0"/>
    <w:rsid w:val="00711052"/>
    <w:rsid w:val="007179FE"/>
    <w:rsid w:val="00747793"/>
    <w:rsid w:val="007534D2"/>
    <w:rsid w:val="007C6A4C"/>
    <w:rsid w:val="00806011"/>
    <w:rsid w:val="00824819"/>
    <w:rsid w:val="00841564"/>
    <w:rsid w:val="00851535"/>
    <w:rsid w:val="00856E45"/>
    <w:rsid w:val="008B1509"/>
    <w:rsid w:val="008C76D5"/>
    <w:rsid w:val="008F143E"/>
    <w:rsid w:val="009001A8"/>
    <w:rsid w:val="00901371"/>
    <w:rsid w:val="009022B9"/>
    <w:rsid w:val="00903053"/>
    <w:rsid w:val="009150F9"/>
    <w:rsid w:val="00942A9B"/>
    <w:rsid w:val="00946951"/>
    <w:rsid w:val="009826CE"/>
    <w:rsid w:val="009B5D27"/>
    <w:rsid w:val="009C2AF3"/>
    <w:rsid w:val="009C7DF0"/>
    <w:rsid w:val="009D6BD3"/>
    <w:rsid w:val="00A55FD2"/>
    <w:rsid w:val="00A75234"/>
    <w:rsid w:val="00A75F59"/>
    <w:rsid w:val="00A962FC"/>
    <w:rsid w:val="00AD427F"/>
    <w:rsid w:val="00AE0D44"/>
    <w:rsid w:val="00B0190F"/>
    <w:rsid w:val="00B26C0B"/>
    <w:rsid w:val="00B8444F"/>
    <w:rsid w:val="00B91F6A"/>
    <w:rsid w:val="00BA1E66"/>
    <w:rsid w:val="00BB7E6F"/>
    <w:rsid w:val="00BD244F"/>
    <w:rsid w:val="00C55EFE"/>
    <w:rsid w:val="00C5671C"/>
    <w:rsid w:val="00C612E3"/>
    <w:rsid w:val="00C65198"/>
    <w:rsid w:val="00C82438"/>
    <w:rsid w:val="00C824AD"/>
    <w:rsid w:val="00CD35A4"/>
    <w:rsid w:val="00CD72AF"/>
    <w:rsid w:val="00CE6FDA"/>
    <w:rsid w:val="00CF0E20"/>
    <w:rsid w:val="00CF7FBA"/>
    <w:rsid w:val="00D1446D"/>
    <w:rsid w:val="00D41AF3"/>
    <w:rsid w:val="00D6382E"/>
    <w:rsid w:val="00D67750"/>
    <w:rsid w:val="00D72D1E"/>
    <w:rsid w:val="00D974BF"/>
    <w:rsid w:val="00DA1C32"/>
    <w:rsid w:val="00E108C9"/>
    <w:rsid w:val="00E3325A"/>
    <w:rsid w:val="00E42839"/>
    <w:rsid w:val="00E47893"/>
    <w:rsid w:val="00E50D6B"/>
    <w:rsid w:val="00E62170"/>
    <w:rsid w:val="00E753D3"/>
    <w:rsid w:val="00E75477"/>
    <w:rsid w:val="00EA0977"/>
    <w:rsid w:val="00EC0C33"/>
    <w:rsid w:val="00EC2F03"/>
    <w:rsid w:val="00ED0C82"/>
    <w:rsid w:val="00EF6581"/>
    <w:rsid w:val="00F055A7"/>
    <w:rsid w:val="00F1059D"/>
    <w:rsid w:val="00F11AC0"/>
    <w:rsid w:val="00F335EF"/>
    <w:rsid w:val="00F708AE"/>
    <w:rsid w:val="00FC54F8"/>
    <w:rsid w:val="00FC7D18"/>
    <w:rsid w:val="00FD048A"/>
    <w:rsid w:val="00FD576E"/>
    <w:rsid w:val="00FE0A15"/>
    <w:rsid w:val="00FF4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 type="connector" idref="#_x0000_s1039"/>
        <o:r id="V:Rule2" type="connector" idref="#_x0000_s1046"/>
        <o:r id="V:Rule3" type="connector" idref="#_x0000_s1040"/>
        <o:r id="V:Rule4" type="connector" idref="#_x0000_s1045"/>
        <o:r id="V:Rule5" type="connector" idref="#_x0000_s1048"/>
        <o:r id="V:Rule6" type="connector" idref="#_x0000_s1047"/>
        <o:r id="V:Rule7" type="connector" idref="#_x0000_s1052"/>
        <o:r id="V:Rule8" type="connector" idref="#_x0000_s1059"/>
        <o:r id="V:Rule9" type="connector" idref="#_x0000_s1060"/>
        <o:r id="V:Rule10" type="connector" idref="#_x0000_s1053"/>
        <o:r id="V:Rule11"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C32"/>
    <w:pPr>
      <w:ind w:left="720"/>
      <w:contextualSpacing/>
    </w:pPr>
  </w:style>
  <w:style w:type="table" w:styleId="TableGrid">
    <w:name w:val="Table Grid"/>
    <w:basedOn w:val="TableNormal"/>
    <w:uiPriority w:val="59"/>
    <w:rsid w:val="008B1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00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25370-8995-4564-A00F-19993EA9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Pages>
  <Words>10842</Words>
  <Characters>61804</Characters>
  <Application>Microsoft Office Word</Application>
  <DocSecurity>8</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Sonu</cp:lastModifiedBy>
  <cp:revision>45</cp:revision>
  <dcterms:created xsi:type="dcterms:W3CDTF">2011-06-22T11:04:00Z</dcterms:created>
  <dcterms:modified xsi:type="dcterms:W3CDTF">2011-07-17T12:23:00Z</dcterms:modified>
</cp:coreProperties>
</file>