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E5" w:rsidRDefault="00D45FE5" w:rsidP="00D45FE5">
      <w:pPr>
        <w:pStyle w:val="Default"/>
      </w:pPr>
    </w:p>
    <w:tbl>
      <w:tblPr>
        <w:tblW w:w="0" w:type="auto"/>
        <w:tblInd w:w="180" w:type="dxa"/>
        <w:tblBorders>
          <w:top w:val="nil"/>
          <w:left w:val="nil"/>
          <w:bottom w:val="nil"/>
          <w:right w:val="nil"/>
        </w:tblBorders>
        <w:tblLayout w:type="fixed"/>
        <w:tblLook w:val="0000"/>
      </w:tblPr>
      <w:tblGrid>
        <w:gridCol w:w="3348"/>
        <w:gridCol w:w="432"/>
        <w:gridCol w:w="720"/>
        <w:gridCol w:w="5762"/>
      </w:tblGrid>
      <w:tr w:rsidR="00D45FE5">
        <w:tblPrEx>
          <w:tblCellMar>
            <w:top w:w="0" w:type="dxa"/>
            <w:bottom w:w="0" w:type="dxa"/>
          </w:tblCellMar>
        </w:tblPrEx>
        <w:trPr>
          <w:trHeight w:val="186"/>
        </w:trPr>
        <w:tc>
          <w:tcPr>
            <w:tcW w:w="10262" w:type="dxa"/>
            <w:gridSpan w:val="4"/>
          </w:tcPr>
          <w:p w:rsidR="00D45FE5" w:rsidRDefault="00D45FE5">
            <w:pPr>
              <w:pStyle w:val="Default"/>
              <w:spacing w:before="100" w:after="100"/>
              <w:jc w:val="center"/>
              <w:rPr>
                <w:sz w:val="28"/>
                <w:szCs w:val="28"/>
              </w:rPr>
            </w:pPr>
            <w:r>
              <w:t xml:space="preserve"> </w:t>
            </w:r>
            <w:r>
              <w:rPr>
                <w:b/>
                <w:bCs/>
                <w:sz w:val="28"/>
                <w:szCs w:val="28"/>
                <w:u w:val="single"/>
              </w:rPr>
              <w:t xml:space="preserve">Companies (Acceptance of Deposits) Rules, 1975 </w:t>
            </w:r>
          </w:p>
        </w:tc>
      </w:tr>
      <w:tr w:rsidR="00D45FE5">
        <w:tblPrEx>
          <w:tblCellMar>
            <w:top w:w="0" w:type="dxa"/>
            <w:bottom w:w="0" w:type="dxa"/>
          </w:tblCellMar>
        </w:tblPrEx>
        <w:trPr>
          <w:trHeight w:val="433"/>
        </w:trPr>
        <w:tc>
          <w:tcPr>
            <w:tcW w:w="10262" w:type="dxa"/>
            <w:gridSpan w:val="4"/>
          </w:tcPr>
          <w:p w:rsidR="00D45FE5" w:rsidRDefault="00D45FE5">
            <w:pPr>
              <w:pStyle w:val="Default"/>
              <w:spacing w:before="100" w:after="100"/>
              <w:jc w:val="both"/>
              <w:rPr>
                <w:sz w:val="23"/>
                <w:szCs w:val="23"/>
              </w:rPr>
            </w:pPr>
            <w:r>
              <w:rPr>
                <w:sz w:val="23"/>
                <w:szCs w:val="23"/>
              </w:rPr>
              <w:t xml:space="preserve">In exercise of the powers conferred by section 58A, read with section 642 of the Companies Act, 1956(1 of 1956), the Central Government, in consultation with the Reserve Bank of India, hereby makes the following Rules, namely :- </w:t>
            </w:r>
          </w:p>
        </w:tc>
      </w:tr>
      <w:tr w:rsidR="00D45FE5">
        <w:tblPrEx>
          <w:tblCellMar>
            <w:top w:w="0" w:type="dxa"/>
            <w:bottom w:w="0" w:type="dxa"/>
          </w:tblCellMar>
        </w:tblPrEx>
        <w:trPr>
          <w:trHeight w:val="169"/>
        </w:trPr>
        <w:tc>
          <w:tcPr>
            <w:tcW w:w="3348" w:type="dxa"/>
          </w:tcPr>
          <w:p w:rsidR="00D45FE5" w:rsidRDefault="00D45FE5">
            <w:pPr>
              <w:pStyle w:val="Default"/>
              <w:spacing w:before="100" w:after="100"/>
              <w:jc w:val="both"/>
              <w:rPr>
                <w:sz w:val="23"/>
                <w:szCs w:val="23"/>
              </w:rPr>
            </w:pPr>
            <w:r>
              <w:rPr>
                <w:b/>
                <w:bCs/>
                <w:sz w:val="23"/>
                <w:szCs w:val="23"/>
              </w:rPr>
              <w:t xml:space="preserve">1. </w:t>
            </w:r>
          </w:p>
        </w:tc>
        <w:tc>
          <w:tcPr>
            <w:tcW w:w="6914" w:type="dxa"/>
            <w:gridSpan w:val="3"/>
          </w:tcPr>
          <w:p w:rsidR="00D45FE5" w:rsidRDefault="00D45FE5">
            <w:pPr>
              <w:pStyle w:val="Default"/>
              <w:spacing w:before="100" w:after="100"/>
              <w:jc w:val="both"/>
              <w:rPr>
                <w:sz w:val="23"/>
                <w:szCs w:val="23"/>
              </w:rPr>
            </w:pPr>
            <w:r>
              <w:rPr>
                <w:b/>
                <w:bCs/>
                <w:sz w:val="23"/>
                <w:szCs w:val="23"/>
              </w:rPr>
              <w:t xml:space="preserve">Short title, commencement and application.- </w:t>
            </w:r>
          </w:p>
        </w:tc>
      </w:tr>
      <w:tr w:rsidR="00D45FE5">
        <w:tblPrEx>
          <w:tblCellMar>
            <w:top w:w="0" w:type="dxa"/>
            <w:bottom w:w="0" w:type="dxa"/>
          </w:tblCellMar>
        </w:tblPrEx>
        <w:trPr>
          <w:trHeight w:val="295"/>
        </w:trPr>
        <w:tc>
          <w:tcPr>
            <w:tcW w:w="3780" w:type="dxa"/>
            <w:gridSpan w:val="2"/>
          </w:tcPr>
          <w:p w:rsidR="00D45FE5" w:rsidRDefault="00D45FE5">
            <w:pPr>
              <w:pStyle w:val="Default"/>
              <w:spacing w:before="100" w:after="100"/>
              <w:jc w:val="both"/>
              <w:rPr>
                <w:sz w:val="23"/>
                <w:szCs w:val="23"/>
              </w:rPr>
            </w:pPr>
            <w:r>
              <w:rPr>
                <w:sz w:val="23"/>
                <w:szCs w:val="23"/>
              </w:rPr>
              <w:t xml:space="preserve">(1) </w:t>
            </w:r>
          </w:p>
        </w:tc>
        <w:tc>
          <w:tcPr>
            <w:tcW w:w="6482" w:type="dxa"/>
            <w:gridSpan w:val="2"/>
          </w:tcPr>
          <w:p w:rsidR="00D45FE5" w:rsidRDefault="00D45FE5">
            <w:pPr>
              <w:pStyle w:val="Default"/>
              <w:spacing w:before="100" w:after="100"/>
              <w:jc w:val="both"/>
              <w:rPr>
                <w:sz w:val="23"/>
                <w:szCs w:val="23"/>
              </w:rPr>
            </w:pPr>
            <w:r>
              <w:rPr>
                <w:sz w:val="23"/>
                <w:szCs w:val="23"/>
              </w:rPr>
              <w:t xml:space="preserve">These Rules may be called the Companies (Acceptance of Deposits) Rules, 1975. </w:t>
            </w:r>
          </w:p>
        </w:tc>
      </w:tr>
      <w:tr w:rsidR="00D45FE5">
        <w:tblPrEx>
          <w:tblCellMar>
            <w:top w:w="0" w:type="dxa"/>
            <w:bottom w:w="0" w:type="dxa"/>
          </w:tblCellMar>
        </w:tblPrEx>
        <w:trPr>
          <w:trHeight w:val="295"/>
        </w:trPr>
        <w:tc>
          <w:tcPr>
            <w:tcW w:w="3780" w:type="dxa"/>
            <w:gridSpan w:val="2"/>
          </w:tcPr>
          <w:p w:rsidR="00D45FE5" w:rsidRDefault="00D45FE5">
            <w:pPr>
              <w:pStyle w:val="Default"/>
              <w:spacing w:before="100" w:after="100"/>
              <w:jc w:val="both"/>
              <w:rPr>
                <w:sz w:val="23"/>
                <w:szCs w:val="23"/>
              </w:rPr>
            </w:pPr>
            <w:r>
              <w:rPr>
                <w:sz w:val="23"/>
                <w:szCs w:val="23"/>
              </w:rPr>
              <w:t xml:space="preserve">(2) </w:t>
            </w:r>
          </w:p>
        </w:tc>
        <w:tc>
          <w:tcPr>
            <w:tcW w:w="6482" w:type="dxa"/>
            <w:gridSpan w:val="2"/>
          </w:tcPr>
          <w:p w:rsidR="00D45FE5" w:rsidRDefault="00D45FE5">
            <w:pPr>
              <w:pStyle w:val="Default"/>
              <w:spacing w:before="100" w:after="100"/>
              <w:jc w:val="both"/>
              <w:rPr>
                <w:sz w:val="23"/>
                <w:szCs w:val="23"/>
              </w:rPr>
            </w:pPr>
            <w:r>
              <w:rPr>
                <w:sz w:val="23"/>
                <w:szCs w:val="23"/>
              </w:rPr>
              <w:t xml:space="preserve">They shall come into force on the date of their publication in the Official Gazette. </w:t>
            </w:r>
          </w:p>
        </w:tc>
      </w:tr>
      <w:tr w:rsidR="00D45FE5">
        <w:tblPrEx>
          <w:tblCellMar>
            <w:top w:w="0" w:type="dxa"/>
            <w:bottom w:w="0" w:type="dxa"/>
          </w:tblCellMar>
        </w:tblPrEx>
        <w:trPr>
          <w:trHeight w:val="295"/>
        </w:trPr>
        <w:tc>
          <w:tcPr>
            <w:tcW w:w="3780" w:type="dxa"/>
            <w:gridSpan w:val="2"/>
          </w:tcPr>
          <w:p w:rsidR="00D45FE5" w:rsidRDefault="00D45FE5">
            <w:pPr>
              <w:pStyle w:val="Default"/>
              <w:spacing w:before="100" w:after="100"/>
              <w:jc w:val="both"/>
              <w:rPr>
                <w:sz w:val="23"/>
                <w:szCs w:val="23"/>
              </w:rPr>
            </w:pPr>
            <w:r>
              <w:rPr>
                <w:sz w:val="23"/>
                <w:szCs w:val="23"/>
              </w:rPr>
              <w:t xml:space="preserve">(3) </w:t>
            </w:r>
          </w:p>
        </w:tc>
        <w:tc>
          <w:tcPr>
            <w:tcW w:w="6482" w:type="dxa"/>
            <w:gridSpan w:val="2"/>
          </w:tcPr>
          <w:p w:rsidR="00D45FE5" w:rsidRDefault="00D45FE5">
            <w:pPr>
              <w:pStyle w:val="Default"/>
              <w:spacing w:before="100" w:after="100"/>
              <w:jc w:val="both"/>
              <w:rPr>
                <w:sz w:val="23"/>
                <w:szCs w:val="23"/>
              </w:rPr>
            </w:pPr>
            <w:r>
              <w:rPr>
                <w:sz w:val="23"/>
                <w:szCs w:val="23"/>
              </w:rPr>
              <w:t xml:space="preserve">They shall apply to such companies as are not banking companies and are not also financial companies. </w:t>
            </w:r>
          </w:p>
        </w:tc>
      </w:tr>
      <w:tr w:rsidR="00D45FE5">
        <w:tblPrEx>
          <w:tblCellMar>
            <w:top w:w="0" w:type="dxa"/>
            <w:bottom w:w="0" w:type="dxa"/>
          </w:tblCellMar>
        </w:tblPrEx>
        <w:trPr>
          <w:trHeight w:val="161"/>
        </w:trPr>
        <w:tc>
          <w:tcPr>
            <w:tcW w:w="3348" w:type="dxa"/>
          </w:tcPr>
          <w:p w:rsidR="00D45FE5" w:rsidRDefault="00D45FE5">
            <w:pPr>
              <w:pStyle w:val="Default"/>
              <w:spacing w:before="100" w:after="100"/>
              <w:jc w:val="both"/>
              <w:rPr>
                <w:sz w:val="23"/>
                <w:szCs w:val="23"/>
              </w:rPr>
            </w:pPr>
            <w:r>
              <w:rPr>
                <w:b/>
                <w:bCs/>
                <w:sz w:val="23"/>
                <w:szCs w:val="23"/>
              </w:rPr>
              <w:t xml:space="preserve">2. </w:t>
            </w:r>
          </w:p>
        </w:tc>
        <w:tc>
          <w:tcPr>
            <w:tcW w:w="6914" w:type="dxa"/>
            <w:gridSpan w:val="3"/>
          </w:tcPr>
          <w:p w:rsidR="00D45FE5" w:rsidRDefault="00D45FE5">
            <w:pPr>
              <w:pStyle w:val="Default"/>
              <w:spacing w:before="100" w:after="100"/>
              <w:jc w:val="both"/>
              <w:rPr>
                <w:sz w:val="23"/>
                <w:szCs w:val="23"/>
              </w:rPr>
            </w:pPr>
            <w:r>
              <w:rPr>
                <w:b/>
                <w:bCs/>
                <w:sz w:val="23"/>
                <w:szCs w:val="23"/>
              </w:rPr>
              <w:t>Definitions.</w:t>
            </w:r>
            <w:r>
              <w:rPr>
                <w:sz w:val="23"/>
                <w:szCs w:val="23"/>
              </w:rPr>
              <w:t xml:space="preserve">- </w:t>
            </w:r>
          </w:p>
        </w:tc>
      </w:tr>
      <w:tr w:rsidR="00D45FE5">
        <w:tblPrEx>
          <w:tblCellMar>
            <w:top w:w="0" w:type="dxa"/>
            <w:bottom w:w="0" w:type="dxa"/>
          </w:tblCellMar>
        </w:tblPrEx>
        <w:trPr>
          <w:trHeight w:val="157"/>
        </w:trPr>
        <w:tc>
          <w:tcPr>
            <w:tcW w:w="10262" w:type="dxa"/>
            <w:gridSpan w:val="4"/>
          </w:tcPr>
          <w:p w:rsidR="00D45FE5" w:rsidRDefault="00D45FE5">
            <w:pPr>
              <w:pStyle w:val="Default"/>
              <w:spacing w:before="100" w:after="100"/>
              <w:jc w:val="both"/>
              <w:rPr>
                <w:sz w:val="23"/>
                <w:szCs w:val="23"/>
              </w:rPr>
            </w:pPr>
            <w:r>
              <w:rPr>
                <w:sz w:val="23"/>
                <w:szCs w:val="23"/>
              </w:rPr>
              <w:t xml:space="preserve">In these Rules, unless the context otherwise requires,- </w:t>
            </w:r>
          </w:p>
        </w:tc>
      </w:tr>
      <w:tr w:rsidR="00D45FE5">
        <w:tblPrEx>
          <w:tblCellMar>
            <w:top w:w="0" w:type="dxa"/>
            <w:bottom w:w="0" w:type="dxa"/>
          </w:tblCellMar>
        </w:tblPrEx>
        <w:trPr>
          <w:trHeight w:val="157"/>
        </w:trPr>
        <w:tc>
          <w:tcPr>
            <w:tcW w:w="3780" w:type="dxa"/>
            <w:gridSpan w:val="2"/>
          </w:tcPr>
          <w:p w:rsidR="00D45FE5" w:rsidRDefault="00D45FE5">
            <w:pPr>
              <w:pStyle w:val="Default"/>
              <w:spacing w:before="100" w:after="100"/>
              <w:jc w:val="both"/>
              <w:rPr>
                <w:sz w:val="23"/>
                <w:szCs w:val="23"/>
              </w:rPr>
            </w:pPr>
            <w:r>
              <w:rPr>
                <w:sz w:val="23"/>
                <w:szCs w:val="23"/>
              </w:rPr>
              <w:t xml:space="preserve">(a) </w:t>
            </w:r>
          </w:p>
        </w:tc>
        <w:tc>
          <w:tcPr>
            <w:tcW w:w="6482" w:type="dxa"/>
            <w:gridSpan w:val="2"/>
          </w:tcPr>
          <w:p w:rsidR="00D45FE5" w:rsidRDefault="00D45FE5">
            <w:pPr>
              <w:pStyle w:val="Default"/>
              <w:spacing w:before="100" w:after="100"/>
              <w:jc w:val="both"/>
              <w:rPr>
                <w:sz w:val="23"/>
                <w:szCs w:val="23"/>
              </w:rPr>
            </w:pPr>
            <w:r>
              <w:rPr>
                <w:sz w:val="23"/>
                <w:szCs w:val="23"/>
              </w:rPr>
              <w:t xml:space="preserve">"Act" means the Companies Act, 1956 (1 of 1956) ; </w:t>
            </w:r>
          </w:p>
        </w:tc>
      </w:tr>
      <w:tr w:rsidR="00D45FE5">
        <w:tblPrEx>
          <w:tblCellMar>
            <w:top w:w="0" w:type="dxa"/>
            <w:bottom w:w="0" w:type="dxa"/>
          </w:tblCellMar>
        </w:tblPrEx>
        <w:trPr>
          <w:trHeight w:val="295"/>
        </w:trPr>
        <w:tc>
          <w:tcPr>
            <w:tcW w:w="3780" w:type="dxa"/>
            <w:gridSpan w:val="2"/>
          </w:tcPr>
          <w:p w:rsidR="00D45FE5" w:rsidRDefault="00D45FE5">
            <w:pPr>
              <w:pStyle w:val="Default"/>
              <w:spacing w:before="100" w:after="100"/>
              <w:jc w:val="both"/>
              <w:rPr>
                <w:sz w:val="23"/>
                <w:szCs w:val="23"/>
              </w:rPr>
            </w:pPr>
            <w:r>
              <w:rPr>
                <w:sz w:val="23"/>
                <w:szCs w:val="23"/>
              </w:rPr>
              <w:t xml:space="preserve">(b) </w:t>
            </w:r>
          </w:p>
        </w:tc>
        <w:tc>
          <w:tcPr>
            <w:tcW w:w="6482" w:type="dxa"/>
            <w:gridSpan w:val="2"/>
          </w:tcPr>
          <w:p w:rsidR="00D45FE5" w:rsidRDefault="00D45FE5">
            <w:pPr>
              <w:pStyle w:val="Default"/>
              <w:spacing w:before="100" w:after="100"/>
              <w:jc w:val="both"/>
              <w:rPr>
                <w:sz w:val="23"/>
                <w:szCs w:val="23"/>
              </w:rPr>
            </w:pPr>
            <w:r>
              <w:rPr>
                <w:sz w:val="23"/>
                <w:szCs w:val="23"/>
              </w:rPr>
              <w:t xml:space="preserve">"deposit" means any deposit of money with, and includes any amount borrowed by, a company, but does not include- </w:t>
            </w:r>
          </w:p>
        </w:tc>
      </w:tr>
      <w:tr w:rsidR="00D45FE5">
        <w:tblPrEx>
          <w:tblCellMar>
            <w:top w:w="0" w:type="dxa"/>
            <w:bottom w:w="0" w:type="dxa"/>
          </w:tblCellMar>
        </w:tblPrEx>
        <w:trPr>
          <w:trHeight w:val="709"/>
        </w:trPr>
        <w:tc>
          <w:tcPr>
            <w:tcW w:w="4500" w:type="dxa"/>
            <w:gridSpan w:val="3"/>
          </w:tcPr>
          <w:p w:rsidR="00D45FE5" w:rsidRDefault="00D45FE5">
            <w:pPr>
              <w:pStyle w:val="Default"/>
              <w:spacing w:before="100" w:after="100"/>
              <w:jc w:val="both"/>
              <w:rPr>
                <w:sz w:val="23"/>
                <w:szCs w:val="23"/>
              </w:rPr>
            </w:pPr>
            <w:r>
              <w:rPr>
                <w:sz w:val="23"/>
                <w:szCs w:val="23"/>
              </w:rPr>
              <w:t xml:space="preserve">(i) </w:t>
            </w:r>
          </w:p>
        </w:tc>
        <w:tc>
          <w:tcPr>
            <w:tcW w:w="5761" w:type="dxa"/>
          </w:tcPr>
          <w:p w:rsidR="00D45FE5" w:rsidRDefault="00D45FE5">
            <w:pPr>
              <w:pStyle w:val="Default"/>
              <w:spacing w:before="100" w:after="100"/>
              <w:jc w:val="both"/>
              <w:rPr>
                <w:sz w:val="23"/>
                <w:szCs w:val="23"/>
              </w:rPr>
            </w:pPr>
            <w:r>
              <w:rPr>
                <w:sz w:val="23"/>
                <w:szCs w:val="23"/>
              </w:rPr>
              <w:t xml:space="preserve">any amount received from the Central Government or a State Government, or any amount received from any other source and whose repayment is guaranteed by the Central Government or a State Government, or any amount received from a local authority or a foreign Government or any other foreign citizen, authority or person ; </w:t>
            </w:r>
          </w:p>
        </w:tc>
      </w:tr>
      <w:tr w:rsidR="00D45FE5">
        <w:tblPrEx>
          <w:tblCellMar>
            <w:top w:w="0" w:type="dxa"/>
            <w:bottom w:w="0" w:type="dxa"/>
          </w:tblCellMar>
        </w:tblPrEx>
        <w:trPr>
          <w:trHeight w:val="1123"/>
        </w:trPr>
        <w:tc>
          <w:tcPr>
            <w:tcW w:w="4500" w:type="dxa"/>
            <w:gridSpan w:val="3"/>
          </w:tcPr>
          <w:p w:rsidR="00D45FE5" w:rsidRDefault="00D45FE5">
            <w:pPr>
              <w:pStyle w:val="Default"/>
              <w:spacing w:before="100" w:after="100"/>
              <w:jc w:val="both"/>
              <w:rPr>
                <w:sz w:val="23"/>
                <w:szCs w:val="23"/>
              </w:rPr>
            </w:pPr>
            <w:r>
              <w:rPr>
                <w:sz w:val="23"/>
                <w:szCs w:val="23"/>
              </w:rPr>
              <w:t xml:space="preserve">(ii) </w:t>
            </w:r>
          </w:p>
        </w:tc>
        <w:tc>
          <w:tcPr>
            <w:tcW w:w="5761" w:type="dxa"/>
          </w:tcPr>
          <w:p w:rsidR="00D45FE5" w:rsidRDefault="00D45FE5">
            <w:pPr>
              <w:pStyle w:val="Default"/>
              <w:spacing w:before="100" w:after="100"/>
              <w:jc w:val="both"/>
              <w:rPr>
                <w:sz w:val="23"/>
                <w:szCs w:val="23"/>
              </w:rPr>
            </w:pPr>
            <w:r>
              <w:rPr>
                <w:sz w:val="23"/>
                <w:szCs w:val="23"/>
              </w:rPr>
              <w:t xml:space="preserve">any amount received as a loan from any banking company or from the State Bank of India or any of its subsidiary banks or from a banking institution notified by the Central Government under section 51 of the Banking Regulation Act, 1949 (10 of 1949), or a corresponding new bank as defined in clause (d) of section 2 of the Banking Companies (Acquisition and Transfer of Undertakings) Act, 1970 (5 of 1970), or from a co-operative bank as defined in clause (b-ii) of section 2 of the Reserve Bank of India Act, 1934 (2 of 1934) ; </w:t>
            </w:r>
          </w:p>
        </w:tc>
      </w:tr>
      <w:tr w:rsidR="00D45FE5">
        <w:tblPrEx>
          <w:tblCellMar>
            <w:top w:w="0" w:type="dxa"/>
            <w:bottom w:w="0" w:type="dxa"/>
          </w:tblCellMar>
        </w:tblPrEx>
        <w:trPr>
          <w:trHeight w:val="1537"/>
        </w:trPr>
        <w:tc>
          <w:tcPr>
            <w:tcW w:w="4500" w:type="dxa"/>
            <w:gridSpan w:val="3"/>
          </w:tcPr>
          <w:p w:rsidR="00D45FE5" w:rsidRDefault="00D45FE5">
            <w:pPr>
              <w:pStyle w:val="Default"/>
              <w:spacing w:before="100" w:after="100"/>
              <w:jc w:val="both"/>
              <w:rPr>
                <w:sz w:val="23"/>
                <w:szCs w:val="23"/>
              </w:rPr>
            </w:pPr>
            <w:r>
              <w:rPr>
                <w:sz w:val="23"/>
                <w:szCs w:val="23"/>
              </w:rPr>
              <w:t xml:space="preserve">(iii) </w:t>
            </w:r>
          </w:p>
        </w:tc>
        <w:tc>
          <w:tcPr>
            <w:tcW w:w="5761" w:type="dxa"/>
          </w:tcPr>
          <w:p w:rsidR="00D45FE5" w:rsidRDefault="00D45FE5">
            <w:pPr>
              <w:pStyle w:val="Default"/>
              <w:spacing w:before="100" w:after="100"/>
              <w:jc w:val="both"/>
              <w:rPr>
                <w:sz w:val="23"/>
                <w:szCs w:val="23"/>
              </w:rPr>
            </w:pPr>
            <w:r>
              <w:rPr>
                <w:sz w:val="23"/>
                <w:szCs w:val="23"/>
              </w:rPr>
              <w:t xml:space="preserve">any amount received as a loan from the Industrial Finance Corporation of India established under the Industrial Finance Corporation Act, 1948 (15 of 1948), or from a State Financial Corporation established under the State Financial Corporations Act, 1951 (63 of 1951), or from the Shipping Development Fund Committee constituted under </w:t>
            </w:r>
            <w:r>
              <w:rPr>
                <w:sz w:val="23"/>
                <w:szCs w:val="23"/>
              </w:rPr>
              <w:lastRenderedPageBreak/>
              <w:t xml:space="preserve">section 15 of the Merchant Shipping Act, 1958 (44 of 1958) or from the Unit Trust of India established under the Unit Trust of India Act, 1963 (52 of 1963), or from the Industrial Development Bank of India established under the Industrial Development Bank of India Act, 1964 (18 of 1964), or from an Electricity Board constituted under the Electricity (Supply) Act, 1948 (54 of 1948) or from the Life Insurance Corporation of India constituted under section 3 </w:t>
            </w:r>
          </w:p>
        </w:tc>
      </w:tr>
    </w:tbl>
    <w:p w:rsidR="008451BA" w:rsidRDefault="008451BA"/>
    <w:sectPr w:rsidR="008451BA" w:rsidSect="008451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45FE5"/>
    <w:rsid w:val="008451BA"/>
    <w:rsid w:val="00D45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1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pradhyumna</dc:creator>
  <cp:keywords/>
  <dc:description/>
  <cp:lastModifiedBy>pradhyumna</cp:lastModifiedBy>
  <cp:revision>1</cp:revision>
  <dcterms:created xsi:type="dcterms:W3CDTF">2010-11-30T05:00:00Z</dcterms:created>
  <dcterms:modified xsi:type="dcterms:W3CDTF">2010-11-30T05:01:00Z</dcterms:modified>
</cp:coreProperties>
</file>