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91181" w:rsidP="00D91181">
      <w:pPr>
        <w:pStyle w:val="Title"/>
        <w:shd w:val="clear" w:color="auto" w:fill="FBD4B4" w:themeFill="accent6" w:themeFillTint="66"/>
        <w:rPr>
          <w:b/>
          <w:i w:val="0"/>
          <w:color w:val="632423" w:themeColor="accent2" w:themeShade="80"/>
        </w:rPr>
      </w:pPr>
      <w:r w:rsidRPr="00D91181">
        <w:rPr>
          <w:b/>
          <w:i w:val="0"/>
          <w:color w:val="632423" w:themeColor="accent2" w:themeShade="80"/>
        </w:rPr>
        <w:t>SECTION 314. DIRECTORS ETC NOT TO HOLD OFFICE OR PLACE OF PROFIT.</w:t>
      </w:r>
    </w:p>
    <w:p w:rsidR="00D91181" w:rsidRDefault="00D91181" w:rsidP="00D91181"/>
    <w:p w:rsidR="009E6DD9" w:rsidRDefault="00D91181" w:rsidP="009E6DD9">
      <w:pPr>
        <w:pStyle w:val="ListParagraph"/>
        <w:numPr>
          <w:ilvl w:val="0"/>
          <w:numId w:val="2"/>
        </w:numPr>
        <w:jc w:val="both"/>
        <w:rPr>
          <w:i w:val="0"/>
          <w:sz w:val="22"/>
          <w:szCs w:val="22"/>
        </w:rPr>
      </w:pPr>
      <w:r w:rsidRPr="009E6DD9">
        <w:rPr>
          <w:i w:val="0"/>
          <w:sz w:val="22"/>
          <w:szCs w:val="22"/>
        </w:rPr>
        <w:t xml:space="preserve">When a relative of a DIRECTOR is appointed in a Company to an office or place of profit </w:t>
      </w:r>
      <w:r w:rsidR="00193F3F" w:rsidRPr="009E6DD9">
        <w:rPr>
          <w:i w:val="0"/>
          <w:sz w:val="22"/>
          <w:szCs w:val="22"/>
        </w:rPr>
        <w:t>up to</w:t>
      </w:r>
      <w:r w:rsidRPr="009E6DD9">
        <w:rPr>
          <w:i w:val="0"/>
          <w:sz w:val="22"/>
          <w:szCs w:val="22"/>
        </w:rPr>
        <w:t xml:space="preserve"> a total monthly remuneration of Rs. 9,999.00 then nothing is required. But in case the total monthly remuneration exceeds Rs. 9,999.00 i.e. Rs. 10,000.00 </w:t>
      </w:r>
      <w:r w:rsidR="009E6DD9">
        <w:rPr>
          <w:i w:val="0"/>
          <w:sz w:val="22"/>
          <w:szCs w:val="22"/>
        </w:rPr>
        <w:t xml:space="preserve">or more </w:t>
      </w:r>
      <w:r w:rsidRPr="009E6DD9">
        <w:rPr>
          <w:i w:val="0"/>
          <w:sz w:val="22"/>
          <w:szCs w:val="22"/>
        </w:rPr>
        <w:t xml:space="preserve">then </w:t>
      </w:r>
    </w:p>
    <w:p w:rsidR="00D91181" w:rsidRDefault="00D91181" w:rsidP="00D91181">
      <w:pPr>
        <w:pStyle w:val="ListParagraph"/>
        <w:numPr>
          <w:ilvl w:val="0"/>
          <w:numId w:val="4"/>
        </w:numPr>
        <w:jc w:val="both"/>
        <w:rPr>
          <w:i w:val="0"/>
          <w:sz w:val="22"/>
          <w:szCs w:val="22"/>
        </w:rPr>
      </w:pPr>
      <w:r w:rsidRPr="009E6DD9">
        <w:rPr>
          <w:b/>
          <w:i w:val="0"/>
          <w:sz w:val="22"/>
          <w:szCs w:val="22"/>
        </w:rPr>
        <w:t xml:space="preserve">A Special Resolution in the General Meeting </w:t>
      </w:r>
      <w:r w:rsidRPr="009E6DD9">
        <w:rPr>
          <w:i w:val="0"/>
          <w:sz w:val="22"/>
          <w:szCs w:val="22"/>
        </w:rPr>
        <w:t>approving the appointment is required.</w:t>
      </w:r>
    </w:p>
    <w:p w:rsidR="00193F3F" w:rsidRPr="00193F3F" w:rsidRDefault="00193F3F" w:rsidP="00193F3F">
      <w:pPr>
        <w:pStyle w:val="ListParagraph"/>
        <w:ind w:left="1350"/>
        <w:jc w:val="both"/>
        <w:rPr>
          <w:i w:val="0"/>
          <w:sz w:val="22"/>
          <w:szCs w:val="22"/>
        </w:rPr>
      </w:pPr>
    </w:p>
    <w:p w:rsidR="009E6DD9" w:rsidRDefault="00D91181" w:rsidP="009E6DD9">
      <w:pPr>
        <w:pStyle w:val="ListParagraph"/>
        <w:numPr>
          <w:ilvl w:val="0"/>
          <w:numId w:val="2"/>
        </w:numPr>
        <w:jc w:val="both"/>
        <w:rPr>
          <w:i w:val="0"/>
          <w:sz w:val="22"/>
          <w:szCs w:val="22"/>
        </w:rPr>
      </w:pPr>
      <w:r w:rsidRPr="009E6DD9">
        <w:rPr>
          <w:i w:val="0"/>
          <w:sz w:val="22"/>
          <w:szCs w:val="22"/>
        </w:rPr>
        <w:t xml:space="preserve">When the monthly remuneration of the relative of Director exceeds Rs. 49,999.00 i.e. Rs 50,000 or more </w:t>
      </w:r>
      <w:r w:rsidR="009E6DD9" w:rsidRPr="009E6DD9">
        <w:rPr>
          <w:i w:val="0"/>
          <w:sz w:val="22"/>
          <w:szCs w:val="22"/>
        </w:rPr>
        <w:t>then:</w:t>
      </w:r>
    </w:p>
    <w:p w:rsidR="009E6DD9" w:rsidRPr="009E6DD9" w:rsidRDefault="00D91181" w:rsidP="009E6DD9">
      <w:pPr>
        <w:pStyle w:val="ListParagraph"/>
        <w:numPr>
          <w:ilvl w:val="0"/>
          <w:numId w:val="4"/>
        </w:numPr>
        <w:jc w:val="both"/>
        <w:rPr>
          <w:i w:val="0"/>
          <w:sz w:val="22"/>
          <w:szCs w:val="22"/>
        </w:rPr>
      </w:pPr>
      <w:r w:rsidRPr="009E6DD9">
        <w:rPr>
          <w:b/>
          <w:i w:val="0"/>
          <w:sz w:val="22"/>
          <w:szCs w:val="22"/>
        </w:rPr>
        <w:t>PRIOR consent of Shareholders by SPECIAL RESOLUTION in the General Meeting is required.</w:t>
      </w:r>
    </w:p>
    <w:p w:rsidR="009E6DD9" w:rsidRPr="00193F3F" w:rsidRDefault="009E6DD9" w:rsidP="009E6DD9">
      <w:pPr>
        <w:pStyle w:val="ListParagraph"/>
        <w:numPr>
          <w:ilvl w:val="0"/>
          <w:numId w:val="4"/>
        </w:numPr>
        <w:jc w:val="both"/>
        <w:rPr>
          <w:i w:val="0"/>
          <w:sz w:val="22"/>
          <w:szCs w:val="22"/>
        </w:rPr>
      </w:pPr>
      <w:r w:rsidRPr="009E6DD9">
        <w:rPr>
          <w:b/>
          <w:i w:val="0"/>
          <w:sz w:val="22"/>
          <w:szCs w:val="22"/>
        </w:rPr>
        <w:t>AND Approval of Central Government is required.</w:t>
      </w:r>
    </w:p>
    <w:p w:rsidR="00193F3F" w:rsidRPr="00193F3F" w:rsidRDefault="00193F3F" w:rsidP="00193F3F">
      <w:pPr>
        <w:pStyle w:val="ListParagraph"/>
        <w:ind w:left="1350"/>
        <w:jc w:val="both"/>
        <w:rPr>
          <w:i w:val="0"/>
          <w:sz w:val="22"/>
          <w:szCs w:val="22"/>
        </w:rPr>
      </w:pPr>
    </w:p>
    <w:p w:rsidR="009E6DD9" w:rsidRPr="009E6DD9" w:rsidRDefault="009E6DD9" w:rsidP="009E6DD9">
      <w:pPr>
        <w:pStyle w:val="ListParagraph"/>
        <w:numPr>
          <w:ilvl w:val="0"/>
          <w:numId w:val="3"/>
        </w:numPr>
        <w:jc w:val="both"/>
        <w:rPr>
          <w:i w:val="0"/>
          <w:sz w:val="22"/>
          <w:szCs w:val="22"/>
        </w:rPr>
      </w:pPr>
      <w:r w:rsidRPr="009E6DD9">
        <w:rPr>
          <w:i w:val="0"/>
          <w:sz w:val="22"/>
          <w:szCs w:val="22"/>
        </w:rPr>
        <w:t xml:space="preserve">When a relative of a DIRECTOR is appointed in a Company to an office or place of profit of </w:t>
      </w:r>
      <w:r w:rsidRPr="009E6DD9">
        <w:rPr>
          <w:b/>
          <w:i w:val="0"/>
          <w:sz w:val="22"/>
          <w:szCs w:val="22"/>
        </w:rPr>
        <w:t xml:space="preserve">MANAGER, MANAGING DIRECTOR, TRUSTEE </w:t>
      </w:r>
      <w:r w:rsidR="00193F3F" w:rsidRPr="009E6DD9">
        <w:rPr>
          <w:i w:val="0"/>
          <w:sz w:val="22"/>
          <w:szCs w:val="22"/>
        </w:rPr>
        <w:t>up to</w:t>
      </w:r>
      <w:r w:rsidRPr="009E6DD9">
        <w:rPr>
          <w:i w:val="0"/>
          <w:sz w:val="22"/>
          <w:szCs w:val="22"/>
        </w:rPr>
        <w:t xml:space="preserve"> a total monthly remuneration of Rs. 49,999.00 then nothing is required. But in case the total monthly remuneration exceeds Rs. 49,999.00 i.e. Rs. 50,000.00 or more then </w:t>
      </w:r>
      <w:r>
        <w:rPr>
          <w:i w:val="0"/>
          <w:sz w:val="22"/>
          <w:szCs w:val="22"/>
        </w:rPr>
        <w:t>:</w:t>
      </w:r>
    </w:p>
    <w:p w:rsidR="009E6DD9" w:rsidRPr="009E6DD9" w:rsidRDefault="009E6DD9" w:rsidP="009E6DD9">
      <w:pPr>
        <w:pStyle w:val="ListParagraph"/>
        <w:numPr>
          <w:ilvl w:val="0"/>
          <w:numId w:val="5"/>
        </w:numPr>
        <w:jc w:val="both"/>
        <w:rPr>
          <w:i w:val="0"/>
          <w:sz w:val="22"/>
          <w:szCs w:val="22"/>
        </w:rPr>
      </w:pPr>
      <w:r w:rsidRPr="009E6DD9">
        <w:rPr>
          <w:b/>
          <w:i w:val="0"/>
          <w:sz w:val="22"/>
          <w:szCs w:val="22"/>
        </w:rPr>
        <w:t>PRIOR consent of Shareholders by SPECIAL RESOLUTION in the General Meeting is required.</w:t>
      </w:r>
    </w:p>
    <w:p w:rsidR="009E6DD9" w:rsidRPr="00193F3F" w:rsidRDefault="009E6DD9" w:rsidP="009E6DD9">
      <w:pPr>
        <w:pStyle w:val="ListParagraph"/>
        <w:numPr>
          <w:ilvl w:val="0"/>
          <w:numId w:val="5"/>
        </w:numPr>
        <w:jc w:val="both"/>
        <w:rPr>
          <w:i w:val="0"/>
          <w:sz w:val="22"/>
          <w:szCs w:val="22"/>
        </w:rPr>
      </w:pPr>
      <w:r w:rsidRPr="009E6DD9">
        <w:rPr>
          <w:b/>
          <w:i w:val="0"/>
          <w:sz w:val="22"/>
          <w:szCs w:val="22"/>
        </w:rPr>
        <w:t>AND Approval of Central Government is required.</w:t>
      </w:r>
    </w:p>
    <w:p w:rsidR="00193F3F" w:rsidRPr="00193F3F" w:rsidRDefault="00193F3F" w:rsidP="00193F3F">
      <w:pPr>
        <w:pStyle w:val="ListParagraph"/>
        <w:ind w:left="1440"/>
        <w:jc w:val="both"/>
        <w:rPr>
          <w:i w:val="0"/>
          <w:sz w:val="22"/>
          <w:szCs w:val="22"/>
        </w:rPr>
      </w:pPr>
    </w:p>
    <w:p w:rsidR="009E6DD9" w:rsidRPr="009E6DD9" w:rsidRDefault="009E6DD9" w:rsidP="009E6DD9">
      <w:pPr>
        <w:pStyle w:val="ListParagraph"/>
        <w:numPr>
          <w:ilvl w:val="0"/>
          <w:numId w:val="3"/>
        </w:numPr>
        <w:jc w:val="both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 xml:space="preserve">When a DIIRECTOR holds office or place of Profit for Rs. 1 or more in the </w:t>
      </w:r>
      <w:r w:rsidR="00193F3F">
        <w:rPr>
          <w:i w:val="0"/>
          <w:sz w:val="22"/>
          <w:szCs w:val="22"/>
        </w:rPr>
        <w:t>Company</w:t>
      </w:r>
      <w:r>
        <w:rPr>
          <w:i w:val="0"/>
          <w:sz w:val="22"/>
          <w:szCs w:val="22"/>
        </w:rPr>
        <w:t xml:space="preserve"> or in its subsidiary then he has to </w:t>
      </w:r>
      <w:r>
        <w:rPr>
          <w:b/>
          <w:i w:val="0"/>
          <w:sz w:val="22"/>
          <w:szCs w:val="22"/>
        </w:rPr>
        <w:t>Obtain consent by a Special Resolution in the General Meeting.</w:t>
      </w:r>
    </w:p>
    <w:p w:rsidR="009E6DD9" w:rsidRPr="009E6DD9" w:rsidRDefault="009E6DD9" w:rsidP="009E6DD9">
      <w:pPr>
        <w:pStyle w:val="ListParagraph"/>
        <w:jc w:val="both"/>
        <w:rPr>
          <w:i w:val="0"/>
          <w:sz w:val="22"/>
          <w:szCs w:val="22"/>
        </w:rPr>
      </w:pPr>
    </w:p>
    <w:p w:rsidR="009E6DD9" w:rsidRPr="00193F3F" w:rsidRDefault="009E6DD9" w:rsidP="00193F3F">
      <w:pPr>
        <w:pStyle w:val="ListParagraph"/>
        <w:numPr>
          <w:ilvl w:val="0"/>
          <w:numId w:val="3"/>
        </w:numPr>
        <w:jc w:val="both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 xml:space="preserve">If the Above conditions are not fulfilled then the </w:t>
      </w:r>
      <w:r>
        <w:rPr>
          <w:b/>
          <w:i w:val="0"/>
          <w:sz w:val="22"/>
          <w:szCs w:val="22"/>
        </w:rPr>
        <w:t>OFFICE IS DEEMED TO BE VACATED.</w:t>
      </w:r>
    </w:p>
    <w:p w:rsidR="00193F3F" w:rsidRPr="00193F3F" w:rsidRDefault="00193F3F" w:rsidP="00193F3F">
      <w:pPr>
        <w:pStyle w:val="ListParagraph"/>
        <w:rPr>
          <w:i w:val="0"/>
          <w:sz w:val="22"/>
          <w:szCs w:val="22"/>
        </w:rPr>
      </w:pPr>
    </w:p>
    <w:p w:rsidR="00193F3F" w:rsidRPr="00193F3F" w:rsidRDefault="00193F3F" w:rsidP="00193F3F">
      <w:pPr>
        <w:pStyle w:val="ListParagraph"/>
        <w:jc w:val="both"/>
        <w:rPr>
          <w:i w:val="0"/>
          <w:sz w:val="22"/>
          <w:szCs w:val="22"/>
        </w:rPr>
      </w:pPr>
    </w:p>
    <w:p w:rsidR="009E6DD9" w:rsidRPr="00193F3F" w:rsidRDefault="009E6DD9" w:rsidP="00193F3F">
      <w:pPr>
        <w:pStyle w:val="ListParagraph"/>
        <w:numPr>
          <w:ilvl w:val="0"/>
          <w:numId w:val="3"/>
        </w:numPr>
        <w:jc w:val="both"/>
        <w:rPr>
          <w:i w:val="0"/>
          <w:sz w:val="22"/>
          <w:szCs w:val="22"/>
        </w:rPr>
      </w:pPr>
      <w:r>
        <w:rPr>
          <w:b/>
          <w:i w:val="0"/>
          <w:color w:val="632423" w:themeColor="accent2" w:themeShade="80"/>
          <w:sz w:val="22"/>
          <w:szCs w:val="22"/>
        </w:rPr>
        <w:t>Exemption: Section 314 will not be applicable if:</w:t>
      </w:r>
    </w:p>
    <w:p w:rsidR="009E6DD9" w:rsidRDefault="009E6DD9" w:rsidP="009E6DD9">
      <w:pPr>
        <w:pStyle w:val="ListParagraph"/>
        <w:numPr>
          <w:ilvl w:val="0"/>
          <w:numId w:val="6"/>
        </w:numPr>
        <w:jc w:val="both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 xml:space="preserve">If someone acquires Office or place of profit before some of his relative </w:t>
      </w:r>
      <w:r w:rsidR="00193F3F">
        <w:rPr>
          <w:i w:val="0"/>
          <w:sz w:val="22"/>
          <w:szCs w:val="22"/>
        </w:rPr>
        <w:t>becoming a</w:t>
      </w:r>
      <w:r>
        <w:rPr>
          <w:i w:val="0"/>
          <w:sz w:val="22"/>
          <w:szCs w:val="22"/>
        </w:rPr>
        <w:t xml:space="preserve"> Director.</w:t>
      </w:r>
    </w:p>
    <w:p w:rsidR="009E6DD9" w:rsidRDefault="00193F3F" w:rsidP="009E6DD9">
      <w:pPr>
        <w:pStyle w:val="ListParagraph"/>
        <w:numPr>
          <w:ilvl w:val="0"/>
          <w:numId w:val="6"/>
        </w:numPr>
        <w:jc w:val="both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If someone provides services of Professional Nature without being on regular pay. Example: Lawyer, Practicing Chartered Accountant, Practicing Company Secretary.</w:t>
      </w:r>
    </w:p>
    <w:p w:rsidR="00193F3F" w:rsidRDefault="00193F3F" w:rsidP="009E6DD9">
      <w:pPr>
        <w:pStyle w:val="ListParagraph"/>
        <w:numPr>
          <w:ilvl w:val="0"/>
          <w:numId w:val="6"/>
        </w:numPr>
        <w:jc w:val="both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If someone is a relative of a director appointed by the Central Government.</w:t>
      </w:r>
    </w:p>
    <w:p w:rsidR="00193F3F" w:rsidRPr="009E6DD9" w:rsidRDefault="00193F3F" w:rsidP="009E6DD9">
      <w:pPr>
        <w:pStyle w:val="ListParagraph"/>
        <w:numPr>
          <w:ilvl w:val="0"/>
          <w:numId w:val="6"/>
        </w:numPr>
        <w:jc w:val="both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If relative of Director in Subsidiary Company holds office or Place of Profit in Holding Company.</w:t>
      </w:r>
    </w:p>
    <w:sectPr w:rsidR="00193F3F" w:rsidRPr="009E6DD9" w:rsidSect="00193F3F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06D5"/>
    <w:multiLevelType w:val="hybridMultilevel"/>
    <w:tmpl w:val="C39A9C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61FEE"/>
    <w:multiLevelType w:val="hybridMultilevel"/>
    <w:tmpl w:val="189A0A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27032B"/>
    <w:multiLevelType w:val="hybridMultilevel"/>
    <w:tmpl w:val="0B62087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5B24C65"/>
    <w:multiLevelType w:val="hybridMultilevel"/>
    <w:tmpl w:val="45C87D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52A5237"/>
    <w:multiLevelType w:val="hybridMultilevel"/>
    <w:tmpl w:val="9CA87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324063D"/>
    <w:multiLevelType w:val="hybridMultilevel"/>
    <w:tmpl w:val="F56A8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91181"/>
    <w:rsid w:val="00193F3F"/>
    <w:rsid w:val="009E6DD9"/>
    <w:rsid w:val="00D9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181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18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18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18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18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18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18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18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18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18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9118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9118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Heading1Char">
    <w:name w:val="Heading 1 Char"/>
    <w:basedOn w:val="DefaultParagraphFont"/>
    <w:link w:val="Heading1"/>
    <w:uiPriority w:val="9"/>
    <w:rsid w:val="00D9118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1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1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1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1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18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18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18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18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91181"/>
    <w:rPr>
      <w:b/>
      <w:bCs/>
      <w:color w:val="943634" w:themeColor="accent2" w:themeShade="BF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18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118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D91181"/>
    <w:rPr>
      <w:b/>
      <w:bCs/>
      <w:spacing w:val="0"/>
    </w:rPr>
  </w:style>
  <w:style w:type="character" w:styleId="Emphasis">
    <w:name w:val="Emphasis"/>
    <w:uiPriority w:val="20"/>
    <w:qFormat/>
    <w:rsid w:val="00D9118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D911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9118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91181"/>
    <w:rPr>
      <w:i w:val="0"/>
      <w:iCs w:val="0"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D91181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18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18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D9118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D9118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D91181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D91181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D9118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118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</dc:creator>
  <cp:keywords/>
  <dc:description/>
  <cp:lastModifiedBy>Kumar</cp:lastModifiedBy>
  <cp:revision>2</cp:revision>
  <dcterms:created xsi:type="dcterms:W3CDTF">2010-05-20T13:12:00Z</dcterms:created>
  <dcterms:modified xsi:type="dcterms:W3CDTF">2010-05-20T13:38:00Z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