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DD2" w:rsidRDefault="004240C4" w:rsidP="00895B86">
      <w:pPr>
        <w:jc w:val="center"/>
        <w:rPr>
          <w:rFonts w:ascii="Arial" w:hAnsi="Arial" w:cs="Arial"/>
          <w:b/>
          <w:sz w:val="24"/>
          <w:szCs w:val="24"/>
        </w:rPr>
      </w:pPr>
      <w:r w:rsidRPr="00A11E9B">
        <w:rPr>
          <w:rFonts w:ascii="Arial" w:hAnsi="Arial" w:cs="Arial"/>
          <w:b/>
          <w:sz w:val="24"/>
          <w:szCs w:val="24"/>
        </w:rPr>
        <w:t>Checklist for the Issue of Equity Share on Private Placement Basis</w:t>
      </w:r>
      <w:r w:rsidR="002F0DD2">
        <w:rPr>
          <w:rFonts w:ascii="Arial" w:hAnsi="Arial" w:cs="Arial"/>
          <w:b/>
          <w:sz w:val="24"/>
          <w:szCs w:val="24"/>
        </w:rPr>
        <w:t xml:space="preserve"> by</w:t>
      </w:r>
    </w:p>
    <w:p w:rsidR="00B41220" w:rsidRDefault="002F0DD2" w:rsidP="00895B86">
      <w:pPr>
        <w:jc w:val="center"/>
        <w:rPr>
          <w:rFonts w:ascii="Arial" w:hAnsi="Arial" w:cs="Arial"/>
          <w:b/>
          <w:sz w:val="24"/>
          <w:szCs w:val="24"/>
        </w:rPr>
      </w:pPr>
      <w:r>
        <w:rPr>
          <w:rFonts w:ascii="Arial" w:hAnsi="Arial" w:cs="Arial"/>
          <w:b/>
          <w:sz w:val="24"/>
          <w:szCs w:val="24"/>
        </w:rPr>
        <w:t>UNLISTED PUBLIC COMPANY</w:t>
      </w:r>
    </w:p>
    <w:p w:rsidR="002F0DD2" w:rsidRPr="002F0DD2" w:rsidRDefault="002F0DD2" w:rsidP="00895B86">
      <w:pPr>
        <w:jc w:val="both"/>
        <w:rPr>
          <w:rFonts w:ascii="Arial" w:hAnsi="Arial" w:cs="Arial"/>
        </w:rPr>
      </w:pPr>
      <w:r w:rsidRPr="002F0DD2">
        <w:rPr>
          <w:rFonts w:ascii="Arial" w:hAnsi="Arial" w:cs="Arial"/>
        </w:rPr>
        <w:t>[Applicable Section 81(1A) and Unlisted Public Companies (Preferential Allotment) Rules, 2003]</w:t>
      </w:r>
    </w:p>
    <w:p w:rsidR="00A11E9B" w:rsidRPr="00895B86" w:rsidRDefault="00A11E9B" w:rsidP="00895B86">
      <w:pPr>
        <w:jc w:val="both"/>
        <w:rPr>
          <w:rFonts w:ascii="Arial" w:hAnsi="Arial" w:cs="Arial"/>
          <w:sz w:val="24"/>
          <w:szCs w:val="24"/>
        </w:rPr>
      </w:pPr>
    </w:p>
    <w:p w:rsidR="004B4060" w:rsidRDefault="004B4060" w:rsidP="00895B86">
      <w:pPr>
        <w:pStyle w:val="ListParagraph"/>
        <w:numPr>
          <w:ilvl w:val="0"/>
          <w:numId w:val="1"/>
        </w:numPr>
        <w:jc w:val="both"/>
        <w:rPr>
          <w:rFonts w:ascii="Arial" w:hAnsi="Arial" w:cs="Arial"/>
          <w:sz w:val="24"/>
          <w:szCs w:val="24"/>
        </w:rPr>
      </w:pPr>
      <w:r w:rsidRPr="00895B86">
        <w:rPr>
          <w:rFonts w:ascii="Arial" w:hAnsi="Arial" w:cs="Arial"/>
          <w:sz w:val="24"/>
          <w:szCs w:val="24"/>
        </w:rPr>
        <w:t>Articles of Association of Company provides for the issue of shares on preferential basis, else amend the articles</w:t>
      </w:r>
    </w:p>
    <w:p w:rsidR="00895B86" w:rsidRPr="00895B86" w:rsidRDefault="00895B86" w:rsidP="00895B86">
      <w:pPr>
        <w:pStyle w:val="ListParagraph"/>
        <w:jc w:val="both"/>
        <w:rPr>
          <w:rFonts w:ascii="Arial" w:hAnsi="Arial" w:cs="Arial"/>
          <w:sz w:val="24"/>
          <w:szCs w:val="24"/>
        </w:rPr>
      </w:pPr>
    </w:p>
    <w:p w:rsidR="004B4060" w:rsidRDefault="004B4060" w:rsidP="00895B86">
      <w:pPr>
        <w:pStyle w:val="ListParagraph"/>
        <w:numPr>
          <w:ilvl w:val="0"/>
          <w:numId w:val="1"/>
        </w:numPr>
        <w:jc w:val="both"/>
        <w:rPr>
          <w:rFonts w:ascii="Arial" w:hAnsi="Arial" w:cs="Arial"/>
          <w:sz w:val="24"/>
          <w:szCs w:val="24"/>
        </w:rPr>
      </w:pPr>
      <w:r w:rsidRPr="00895B86">
        <w:rPr>
          <w:rFonts w:ascii="Arial" w:hAnsi="Arial" w:cs="Arial"/>
          <w:sz w:val="24"/>
          <w:szCs w:val="24"/>
        </w:rPr>
        <w:t>Issue of shares do not exceed the unissued portion of shares else increase the Authorised Capital</w:t>
      </w:r>
    </w:p>
    <w:p w:rsidR="00895B86" w:rsidRPr="00895B86" w:rsidRDefault="00895B86" w:rsidP="00895B86">
      <w:pPr>
        <w:pStyle w:val="ListParagraph"/>
        <w:jc w:val="both"/>
        <w:rPr>
          <w:rFonts w:ascii="Arial" w:hAnsi="Arial" w:cs="Arial"/>
          <w:sz w:val="24"/>
          <w:szCs w:val="24"/>
        </w:rPr>
      </w:pPr>
    </w:p>
    <w:p w:rsidR="00304B84" w:rsidRDefault="00304B84" w:rsidP="00895B86">
      <w:pPr>
        <w:pStyle w:val="ListParagraph"/>
        <w:numPr>
          <w:ilvl w:val="0"/>
          <w:numId w:val="1"/>
        </w:numPr>
        <w:jc w:val="both"/>
        <w:rPr>
          <w:rFonts w:ascii="Arial" w:hAnsi="Arial" w:cs="Arial"/>
          <w:sz w:val="24"/>
          <w:szCs w:val="24"/>
        </w:rPr>
      </w:pPr>
      <w:r w:rsidRPr="00895B86">
        <w:rPr>
          <w:rFonts w:ascii="Arial" w:hAnsi="Arial" w:cs="Arial"/>
          <w:sz w:val="24"/>
          <w:szCs w:val="24"/>
        </w:rPr>
        <w:t>Call Board meeting by giving notice to</w:t>
      </w:r>
      <w:r w:rsidR="004B4060" w:rsidRPr="00895B86">
        <w:rPr>
          <w:rFonts w:ascii="Arial" w:hAnsi="Arial" w:cs="Arial"/>
          <w:sz w:val="24"/>
          <w:szCs w:val="24"/>
        </w:rPr>
        <w:t xml:space="preserve"> Director for</w:t>
      </w:r>
      <w:r w:rsidRPr="00895B86">
        <w:rPr>
          <w:rFonts w:ascii="Arial" w:hAnsi="Arial" w:cs="Arial"/>
          <w:sz w:val="24"/>
          <w:szCs w:val="24"/>
        </w:rPr>
        <w:t xml:space="preserve"> call</w:t>
      </w:r>
      <w:r w:rsidR="004B4060" w:rsidRPr="00895B86">
        <w:rPr>
          <w:rFonts w:ascii="Arial" w:hAnsi="Arial" w:cs="Arial"/>
          <w:sz w:val="24"/>
          <w:szCs w:val="24"/>
        </w:rPr>
        <w:t>ing</w:t>
      </w:r>
      <w:r w:rsidRPr="00895B86">
        <w:rPr>
          <w:rFonts w:ascii="Arial" w:hAnsi="Arial" w:cs="Arial"/>
          <w:sz w:val="24"/>
          <w:szCs w:val="24"/>
        </w:rPr>
        <w:t xml:space="preserve"> EGM </w:t>
      </w:r>
      <w:r w:rsidR="004B4060" w:rsidRPr="00895B86">
        <w:rPr>
          <w:rFonts w:ascii="Arial" w:hAnsi="Arial" w:cs="Arial"/>
          <w:sz w:val="24"/>
          <w:szCs w:val="24"/>
        </w:rPr>
        <w:t>to pass Special resolution for issue of shares under section 81(1A)</w:t>
      </w:r>
    </w:p>
    <w:p w:rsidR="00895B86" w:rsidRPr="00895B86" w:rsidRDefault="00895B86" w:rsidP="00895B86">
      <w:pPr>
        <w:pStyle w:val="ListParagraph"/>
        <w:jc w:val="both"/>
        <w:rPr>
          <w:rFonts w:ascii="Arial" w:hAnsi="Arial" w:cs="Arial"/>
          <w:sz w:val="24"/>
          <w:szCs w:val="24"/>
        </w:rPr>
      </w:pPr>
    </w:p>
    <w:p w:rsidR="00304B84" w:rsidRPr="00895B86" w:rsidRDefault="004B4060" w:rsidP="00895B86">
      <w:pPr>
        <w:pStyle w:val="ListParagraph"/>
        <w:numPr>
          <w:ilvl w:val="0"/>
          <w:numId w:val="1"/>
        </w:numPr>
        <w:jc w:val="both"/>
        <w:rPr>
          <w:rFonts w:ascii="Arial" w:hAnsi="Arial" w:cs="Arial"/>
          <w:sz w:val="24"/>
          <w:szCs w:val="24"/>
        </w:rPr>
      </w:pPr>
      <w:r w:rsidRPr="00895B86">
        <w:rPr>
          <w:rFonts w:ascii="Arial" w:hAnsi="Arial" w:cs="Arial"/>
          <w:sz w:val="24"/>
          <w:szCs w:val="24"/>
        </w:rPr>
        <w:t>Note the following disclosure should be made in the explanatory statement to the notice calling EGM</w:t>
      </w:r>
    </w:p>
    <w:p w:rsidR="004B4060" w:rsidRPr="00895B86" w:rsidRDefault="004B4060" w:rsidP="00895B86">
      <w:pPr>
        <w:pStyle w:val="ListParagraph"/>
        <w:jc w:val="both"/>
        <w:rPr>
          <w:rFonts w:ascii="Arial" w:hAnsi="Arial" w:cs="Arial"/>
          <w:sz w:val="24"/>
          <w:szCs w:val="24"/>
        </w:rPr>
      </w:pPr>
    </w:p>
    <w:p w:rsidR="004B4060" w:rsidRPr="00895B86" w:rsidRDefault="004B4060" w:rsidP="00895B86">
      <w:pPr>
        <w:pStyle w:val="ListParagraph"/>
        <w:numPr>
          <w:ilvl w:val="0"/>
          <w:numId w:val="2"/>
        </w:numPr>
        <w:jc w:val="both"/>
        <w:rPr>
          <w:rFonts w:ascii="Arial" w:hAnsi="Arial" w:cs="Arial"/>
          <w:sz w:val="24"/>
          <w:szCs w:val="24"/>
        </w:rPr>
      </w:pPr>
      <w:r w:rsidRPr="00895B86">
        <w:rPr>
          <w:rFonts w:ascii="Arial" w:hAnsi="Arial" w:cs="Arial"/>
          <w:sz w:val="24"/>
          <w:szCs w:val="24"/>
        </w:rPr>
        <w:t>the price or price band at which the allotment is proposed;</w:t>
      </w:r>
    </w:p>
    <w:p w:rsidR="004B4060" w:rsidRPr="00895B86" w:rsidRDefault="004B4060" w:rsidP="00895B86">
      <w:pPr>
        <w:pStyle w:val="ListParagraph"/>
        <w:numPr>
          <w:ilvl w:val="0"/>
          <w:numId w:val="2"/>
        </w:numPr>
        <w:jc w:val="both"/>
        <w:rPr>
          <w:rFonts w:ascii="Arial" w:hAnsi="Arial" w:cs="Arial"/>
          <w:sz w:val="24"/>
          <w:szCs w:val="24"/>
        </w:rPr>
      </w:pPr>
      <w:r w:rsidRPr="00895B86">
        <w:rPr>
          <w:rFonts w:ascii="Arial" w:hAnsi="Arial" w:cs="Arial"/>
          <w:sz w:val="24"/>
          <w:szCs w:val="24"/>
        </w:rPr>
        <w:t>the relevant date on the basis of which price has been arrived at;</w:t>
      </w:r>
    </w:p>
    <w:p w:rsidR="004B4060" w:rsidRPr="00895B86" w:rsidRDefault="004B4060" w:rsidP="00895B86">
      <w:pPr>
        <w:pStyle w:val="ListParagraph"/>
        <w:numPr>
          <w:ilvl w:val="0"/>
          <w:numId w:val="2"/>
        </w:numPr>
        <w:jc w:val="both"/>
        <w:rPr>
          <w:rFonts w:ascii="Arial" w:hAnsi="Arial" w:cs="Arial"/>
          <w:sz w:val="24"/>
          <w:szCs w:val="24"/>
        </w:rPr>
      </w:pPr>
      <w:r w:rsidRPr="00895B86">
        <w:rPr>
          <w:rFonts w:ascii="Arial" w:hAnsi="Arial" w:cs="Arial"/>
          <w:sz w:val="24"/>
          <w:szCs w:val="24"/>
        </w:rPr>
        <w:t>the object/s of the issue through preferential offer;</w:t>
      </w:r>
    </w:p>
    <w:p w:rsidR="004B4060" w:rsidRPr="00895B86" w:rsidRDefault="004B4060" w:rsidP="00895B86">
      <w:pPr>
        <w:pStyle w:val="ListParagraph"/>
        <w:numPr>
          <w:ilvl w:val="0"/>
          <w:numId w:val="2"/>
        </w:numPr>
        <w:jc w:val="both"/>
        <w:rPr>
          <w:rFonts w:ascii="Arial" w:hAnsi="Arial" w:cs="Arial"/>
          <w:sz w:val="24"/>
          <w:szCs w:val="24"/>
        </w:rPr>
      </w:pPr>
      <w:r w:rsidRPr="00895B86">
        <w:rPr>
          <w:rFonts w:ascii="Arial" w:hAnsi="Arial" w:cs="Arial"/>
          <w:sz w:val="24"/>
          <w:szCs w:val="24"/>
        </w:rPr>
        <w:t>the class or classes of persons to whom the allotment is proposed to be made;</w:t>
      </w:r>
    </w:p>
    <w:p w:rsidR="004B4060" w:rsidRPr="00895B86" w:rsidRDefault="004B4060" w:rsidP="00895B86">
      <w:pPr>
        <w:pStyle w:val="ListParagraph"/>
        <w:numPr>
          <w:ilvl w:val="0"/>
          <w:numId w:val="2"/>
        </w:numPr>
        <w:jc w:val="both"/>
        <w:rPr>
          <w:rFonts w:ascii="Arial" w:hAnsi="Arial" w:cs="Arial"/>
          <w:sz w:val="24"/>
          <w:szCs w:val="24"/>
        </w:rPr>
      </w:pPr>
      <w:r w:rsidRPr="00895B86">
        <w:rPr>
          <w:rFonts w:ascii="Arial" w:hAnsi="Arial" w:cs="Arial"/>
          <w:sz w:val="24"/>
          <w:szCs w:val="24"/>
        </w:rPr>
        <w:t>intention of promoters/directors/key management persons to subscribe to the offer;</w:t>
      </w:r>
    </w:p>
    <w:p w:rsidR="004B4060" w:rsidRPr="00895B86" w:rsidRDefault="004B4060" w:rsidP="00895B86">
      <w:pPr>
        <w:pStyle w:val="ListParagraph"/>
        <w:numPr>
          <w:ilvl w:val="0"/>
          <w:numId w:val="2"/>
        </w:numPr>
        <w:jc w:val="both"/>
        <w:rPr>
          <w:rFonts w:ascii="Arial" w:hAnsi="Arial" w:cs="Arial"/>
          <w:sz w:val="24"/>
          <w:szCs w:val="24"/>
        </w:rPr>
      </w:pPr>
      <w:r w:rsidRPr="00895B86">
        <w:rPr>
          <w:rFonts w:ascii="Arial" w:hAnsi="Arial" w:cs="Arial"/>
          <w:sz w:val="24"/>
          <w:szCs w:val="24"/>
        </w:rPr>
        <w:t>shareholding pattern of promoters and others classes of shares before and after the offer;</w:t>
      </w:r>
    </w:p>
    <w:p w:rsidR="004B4060" w:rsidRPr="00895B86" w:rsidRDefault="004B4060" w:rsidP="00895B86">
      <w:pPr>
        <w:pStyle w:val="ListParagraph"/>
        <w:numPr>
          <w:ilvl w:val="0"/>
          <w:numId w:val="2"/>
        </w:numPr>
        <w:jc w:val="both"/>
        <w:rPr>
          <w:rFonts w:ascii="Arial" w:hAnsi="Arial" w:cs="Arial"/>
          <w:sz w:val="24"/>
          <w:szCs w:val="24"/>
        </w:rPr>
      </w:pPr>
      <w:r w:rsidRPr="00895B86">
        <w:rPr>
          <w:rFonts w:ascii="Arial" w:hAnsi="Arial" w:cs="Arial"/>
          <w:sz w:val="24"/>
          <w:szCs w:val="24"/>
        </w:rPr>
        <w:t>proposed time within which the allotment shall be completed;</w:t>
      </w:r>
    </w:p>
    <w:p w:rsidR="004B4060" w:rsidRPr="00895B86" w:rsidRDefault="004B4060" w:rsidP="00895B86">
      <w:pPr>
        <w:pStyle w:val="ListParagraph"/>
        <w:numPr>
          <w:ilvl w:val="0"/>
          <w:numId w:val="2"/>
        </w:numPr>
        <w:jc w:val="both"/>
        <w:rPr>
          <w:rFonts w:ascii="Arial" w:hAnsi="Arial" w:cs="Arial"/>
          <w:sz w:val="24"/>
          <w:szCs w:val="24"/>
        </w:rPr>
      </w:pPr>
      <w:proofErr w:type="gramStart"/>
      <w:r w:rsidRPr="00895B86">
        <w:rPr>
          <w:rFonts w:ascii="Arial" w:hAnsi="Arial" w:cs="Arial"/>
          <w:sz w:val="24"/>
          <w:szCs w:val="24"/>
        </w:rPr>
        <w:t>whether</w:t>
      </w:r>
      <w:proofErr w:type="gramEnd"/>
      <w:r w:rsidRPr="00895B86">
        <w:rPr>
          <w:rFonts w:ascii="Arial" w:hAnsi="Arial" w:cs="Arial"/>
          <w:sz w:val="24"/>
          <w:szCs w:val="24"/>
        </w:rPr>
        <w:t xml:space="preserve"> a change in control is intended or expected.</w:t>
      </w:r>
    </w:p>
    <w:p w:rsidR="004B4060" w:rsidRPr="00895B86" w:rsidRDefault="004B4060" w:rsidP="00895B86">
      <w:pPr>
        <w:pStyle w:val="ListParagraph"/>
        <w:ind w:left="1440"/>
        <w:jc w:val="both"/>
        <w:rPr>
          <w:rFonts w:ascii="Arial" w:hAnsi="Arial" w:cs="Arial"/>
          <w:sz w:val="24"/>
          <w:szCs w:val="24"/>
        </w:rPr>
      </w:pPr>
    </w:p>
    <w:p w:rsidR="004B4060" w:rsidRDefault="004B4060" w:rsidP="00895B86">
      <w:pPr>
        <w:pStyle w:val="ListParagraph"/>
        <w:numPr>
          <w:ilvl w:val="0"/>
          <w:numId w:val="1"/>
        </w:numPr>
        <w:jc w:val="both"/>
        <w:rPr>
          <w:rFonts w:ascii="Arial" w:hAnsi="Arial" w:cs="Arial"/>
          <w:sz w:val="24"/>
          <w:szCs w:val="24"/>
        </w:rPr>
      </w:pPr>
      <w:r w:rsidRPr="00895B86">
        <w:rPr>
          <w:rFonts w:ascii="Arial" w:hAnsi="Arial" w:cs="Arial"/>
          <w:sz w:val="24"/>
          <w:szCs w:val="24"/>
        </w:rPr>
        <w:t>Get the statutory auditors of the issuing company / company secretary in practice shall certify that the issue of the said instruments is being made in accordance with said Rules and place the certificate before the meeting of shareholders convened to consider the proposed issue.</w:t>
      </w:r>
    </w:p>
    <w:p w:rsidR="00895B86" w:rsidRPr="00895B86" w:rsidRDefault="00895B86" w:rsidP="00895B86">
      <w:pPr>
        <w:pStyle w:val="ListParagraph"/>
        <w:jc w:val="both"/>
        <w:rPr>
          <w:rFonts w:ascii="Arial" w:hAnsi="Arial" w:cs="Arial"/>
          <w:sz w:val="24"/>
          <w:szCs w:val="24"/>
        </w:rPr>
      </w:pPr>
    </w:p>
    <w:p w:rsidR="004B4060" w:rsidRDefault="004B4060" w:rsidP="00895B86">
      <w:pPr>
        <w:pStyle w:val="ListParagraph"/>
        <w:numPr>
          <w:ilvl w:val="0"/>
          <w:numId w:val="1"/>
        </w:numPr>
        <w:jc w:val="both"/>
        <w:rPr>
          <w:rFonts w:ascii="Arial" w:hAnsi="Arial" w:cs="Arial"/>
          <w:sz w:val="24"/>
          <w:szCs w:val="24"/>
        </w:rPr>
      </w:pPr>
      <w:r w:rsidRPr="00895B86">
        <w:rPr>
          <w:rFonts w:ascii="Arial" w:hAnsi="Arial" w:cs="Arial"/>
          <w:sz w:val="24"/>
          <w:szCs w:val="24"/>
        </w:rPr>
        <w:t xml:space="preserve">File Form 23 for the </w:t>
      </w:r>
      <w:r w:rsidR="00895B86" w:rsidRPr="00895B86">
        <w:rPr>
          <w:rFonts w:ascii="Arial" w:hAnsi="Arial" w:cs="Arial"/>
          <w:b/>
          <w:sz w:val="24"/>
          <w:szCs w:val="24"/>
        </w:rPr>
        <w:t>SPECIAL RESOLUTION</w:t>
      </w:r>
    </w:p>
    <w:p w:rsidR="00895B86" w:rsidRPr="00895B86" w:rsidRDefault="00895B86" w:rsidP="00895B86">
      <w:pPr>
        <w:pStyle w:val="ListParagraph"/>
        <w:jc w:val="both"/>
        <w:rPr>
          <w:rFonts w:ascii="Arial" w:hAnsi="Arial" w:cs="Arial"/>
          <w:sz w:val="24"/>
          <w:szCs w:val="24"/>
        </w:rPr>
      </w:pPr>
    </w:p>
    <w:p w:rsidR="004B4060" w:rsidRDefault="00895B86" w:rsidP="00895B86">
      <w:pPr>
        <w:pStyle w:val="ListParagraph"/>
        <w:numPr>
          <w:ilvl w:val="0"/>
          <w:numId w:val="1"/>
        </w:numPr>
        <w:jc w:val="both"/>
        <w:rPr>
          <w:rFonts w:ascii="Arial" w:hAnsi="Arial" w:cs="Arial"/>
          <w:sz w:val="24"/>
          <w:szCs w:val="24"/>
        </w:rPr>
      </w:pPr>
      <w:r w:rsidRPr="00895B86">
        <w:rPr>
          <w:rFonts w:ascii="Arial" w:hAnsi="Arial" w:cs="Arial"/>
          <w:sz w:val="24"/>
          <w:szCs w:val="24"/>
        </w:rPr>
        <w:t xml:space="preserve">THE SPECIAL RESOLUTION SHALL BE ACTED UPON </w:t>
      </w:r>
      <w:r w:rsidRPr="00895B86">
        <w:rPr>
          <w:rFonts w:ascii="Arial" w:hAnsi="Arial" w:cs="Arial"/>
          <w:b/>
          <w:sz w:val="24"/>
          <w:szCs w:val="24"/>
        </w:rPr>
        <w:t>WITHIN A PERIOD OF 12 MONTHS</w:t>
      </w:r>
      <w:r w:rsidRPr="00895B86">
        <w:rPr>
          <w:rFonts w:ascii="Arial" w:hAnsi="Arial" w:cs="Arial"/>
          <w:sz w:val="24"/>
          <w:szCs w:val="24"/>
        </w:rPr>
        <w:t>.</w:t>
      </w:r>
    </w:p>
    <w:p w:rsidR="00895B86" w:rsidRPr="00895B86" w:rsidRDefault="00895B86" w:rsidP="00895B86">
      <w:pPr>
        <w:pStyle w:val="ListParagraph"/>
        <w:jc w:val="both"/>
        <w:rPr>
          <w:rFonts w:ascii="Arial" w:hAnsi="Arial" w:cs="Arial"/>
          <w:sz w:val="24"/>
          <w:szCs w:val="24"/>
        </w:rPr>
      </w:pPr>
    </w:p>
    <w:p w:rsidR="004B4060" w:rsidRDefault="004B4060" w:rsidP="00895B86">
      <w:pPr>
        <w:pStyle w:val="ListParagraph"/>
        <w:numPr>
          <w:ilvl w:val="0"/>
          <w:numId w:val="1"/>
        </w:numPr>
        <w:jc w:val="both"/>
        <w:rPr>
          <w:rFonts w:ascii="Arial" w:hAnsi="Arial" w:cs="Arial"/>
          <w:sz w:val="24"/>
          <w:szCs w:val="24"/>
        </w:rPr>
      </w:pPr>
      <w:r w:rsidRPr="00895B86">
        <w:rPr>
          <w:rFonts w:ascii="Arial" w:hAnsi="Arial" w:cs="Arial"/>
          <w:sz w:val="24"/>
          <w:szCs w:val="24"/>
        </w:rPr>
        <w:t>Call Board Meeting for the allotment of shares</w:t>
      </w:r>
    </w:p>
    <w:p w:rsidR="00895B86" w:rsidRPr="00895B86" w:rsidRDefault="00895B86" w:rsidP="00895B86">
      <w:pPr>
        <w:pStyle w:val="ListParagraph"/>
        <w:jc w:val="both"/>
        <w:rPr>
          <w:rFonts w:ascii="Arial" w:hAnsi="Arial" w:cs="Arial"/>
          <w:sz w:val="24"/>
          <w:szCs w:val="24"/>
        </w:rPr>
      </w:pPr>
    </w:p>
    <w:p w:rsidR="004B4060" w:rsidRDefault="004B4060" w:rsidP="00895B86">
      <w:pPr>
        <w:pStyle w:val="ListParagraph"/>
        <w:numPr>
          <w:ilvl w:val="0"/>
          <w:numId w:val="1"/>
        </w:numPr>
        <w:jc w:val="both"/>
        <w:rPr>
          <w:rFonts w:ascii="Arial" w:hAnsi="Arial" w:cs="Arial"/>
          <w:sz w:val="24"/>
          <w:szCs w:val="24"/>
        </w:rPr>
      </w:pPr>
      <w:r w:rsidRPr="00895B86">
        <w:rPr>
          <w:rFonts w:ascii="Arial" w:hAnsi="Arial" w:cs="Arial"/>
          <w:sz w:val="24"/>
          <w:szCs w:val="24"/>
        </w:rPr>
        <w:t>File Form 2 for the allotment of shares</w:t>
      </w:r>
    </w:p>
    <w:p w:rsidR="00895B86" w:rsidRPr="00895B86" w:rsidRDefault="00895B86" w:rsidP="00895B86">
      <w:pPr>
        <w:pStyle w:val="ListParagraph"/>
        <w:jc w:val="both"/>
        <w:rPr>
          <w:rFonts w:ascii="Arial" w:hAnsi="Arial" w:cs="Arial"/>
          <w:sz w:val="24"/>
          <w:szCs w:val="24"/>
        </w:rPr>
      </w:pPr>
    </w:p>
    <w:p w:rsidR="004B4060" w:rsidRPr="00B24C34" w:rsidRDefault="00895B86" w:rsidP="00895B86">
      <w:pPr>
        <w:pStyle w:val="ListParagraph"/>
        <w:numPr>
          <w:ilvl w:val="0"/>
          <w:numId w:val="1"/>
        </w:numPr>
        <w:pBdr>
          <w:bottom w:val="dotted" w:sz="24" w:space="1" w:color="auto"/>
        </w:pBdr>
        <w:jc w:val="both"/>
        <w:rPr>
          <w:b/>
        </w:rPr>
      </w:pPr>
      <w:r w:rsidRPr="00895B86">
        <w:rPr>
          <w:rFonts w:ascii="Arial" w:hAnsi="Arial" w:cs="Arial"/>
          <w:sz w:val="24"/>
          <w:szCs w:val="24"/>
        </w:rPr>
        <w:t xml:space="preserve"> This RULE will </w:t>
      </w:r>
      <w:r w:rsidRPr="00895B86">
        <w:rPr>
          <w:rFonts w:ascii="Arial" w:hAnsi="Arial" w:cs="Arial"/>
          <w:b/>
          <w:sz w:val="24"/>
          <w:szCs w:val="24"/>
        </w:rPr>
        <w:t>not be applicable</w:t>
      </w:r>
      <w:r w:rsidRPr="00895B86">
        <w:rPr>
          <w:rFonts w:ascii="Arial" w:hAnsi="Arial" w:cs="Arial"/>
          <w:sz w:val="24"/>
          <w:szCs w:val="24"/>
        </w:rPr>
        <w:t xml:space="preserve"> for issue of </w:t>
      </w:r>
      <w:r w:rsidRPr="00895B86">
        <w:rPr>
          <w:rFonts w:ascii="Arial" w:hAnsi="Arial" w:cs="Arial"/>
          <w:b/>
          <w:sz w:val="24"/>
          <w:szCs w:val="24"/>
        </w:rPr>
        <w:t>Preference Share or non Convertible Debentures</w:t>
      </w:r>
    </w:p>
    <w:p w:rsidR="00F60E89" w:rsidRPr="004B4060" w:rsidRDefault="00F60E89" w:rsidP="00895B86">
      <w:pPr>
        <w:jc w:val="both"/>
        <w:rPr>
          <w:rFonts w:ascii="Arial" w:hAnsi="Arial" w:cs="Arial"/>
          <w:b/>
          <w:sz w:val="24"/>
          <w:szCs w:val="24"/>
        </w:rPr>
      </w:pPr>
    </w:p>
    <w:sectPr w:rsidR="00F60E89" w:rsidRPr="004B4060" w:rsidSect="002F0DD2">
      <w:pgSz w:w="11909" w:h="16834" w:code="9"/>
      <w:pgMar w:top="1008" w:right="1008" w:bottom="1008" w:left="100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12C1F"/>
    <w:multiLevelType w:val="hybridMultilevel"/>
    <w:tmpl w:val="A5F8B9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0976C2C"/>
    <w:multiLevelType w:val="hybridMultilevel"/>
    <w:tmpl w:val="5992C870"/>
    <w:lvl w:ilvl="0" w:tplc="506CD4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characterSpacingControl w:val="doNotCompress"/>
  <w:compat/>
  <w:rsids>
    <w:rsidRoot w:val="004240C4"/>
    <w:rsid w:val="00086E9C"/>
    <w:rsid w:val="002F0DD2"/>
    <w:rsid w:val="00304B84"/>
    <w:rsid w:val="004240C4"/>
    <w:rsid w:val="004B4060"/>
    <w:rsid w:val="00895B86"/>
    <w:rsid w:val="00A11E9B"/>
    <w:rsid w:val="00A73050"/>
    <w:rsid w:val="00B24C34"/>
    <w:rsid w:val="00B41220"/>
    <w:rsid w:val="00F60E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2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1E9B"/>
    <w:pPr>
      <w:ind w:left="720"/>
      <w:contextualSpacing/>
    </w:pPr>
  </w:style>
  <w:style w:type="paragraph" w:customStyle="1" w:styleId="Default">
    <w:name w:val="Default"/>
    <w:rsid w:val="004B406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115</TotalTime>
  <Pages>1</Pages>
  <Words>263</Words>
  <Characters>1505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assit</dc:creator>
  <cp:keywords/>
  <dc:description/>
  <cp:lastModifiedBy>assit</cp:lastModifiedBy>
  <cp:revision>6</cp:revision>
  <dcterms:created xsi:type="dcterms:W3CDTF">2010-04-16T10:16:00Z</dcterms:created>
  <dcterms:modified xsi:type="dcterms:W3CDTF">2010-04-16T12:59:00Z</dcterms:modified>
</cp:coreProperties>
</file>