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932536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42"/>
          </w:tblGrid>
          <w:tr w:rsidR="00EE674D">
            <w:trPr>
              <w:trHeight w:val="2880"/>
              <w:jc w:val="center"/>
            </w:trPr>
            <w:sdt>
              <w:sdtPr>
                <w:rPr>
                  <w:rFonts w:asciiTheme="majorHAnsi" w:eastAsiaTheme="majorEastAsia" w:hAnsiTheme="majorHAnsi" w:cstheme="majorBidi"/>
                  <w:caps/>
                </w:rPr>
                <w:alias w:val="Company"/>
                <w:id w:val="15524243"/>
                <w:placeholder>
                  <w:docPart w:val="FFAB307675E0409586FC10F89CF3ABE9"/>
                </w:placeholder>
                <w:dataBinding w:prefixMappings="xmlns:ns0='http://schemas.openxmlformats.org/officeDocument/2006/extended-properties'" w:xpath="/ns0:Properties[1]/ns0:Company[1]" w:storeItemID="{6668398D-A668-4E3E-A5EB-62B293D839F1}"/>
                <w:text/>
              </w:sdtPr>
              <w:sdtEndPr>
                <w:rPr>
                  <w:rFonts w:ascii="Book Antiqua" w:hAnsi="Book Antiqua"/>
                  <w:b/>
                  <w:sz w:val="48"/>
                  <w:szCs w:val="48"/>
                </w:rPr>
              </w:sdtEndPr>
              <w:sdtContent>
                <w:tc>
                  <w:tcPr>
                    <w:tcW w:w="5000" w:type="pct"/>
                  </w:tcPr>
                  <w:p w:rsidR="00EE674D" w:rsidRDefault="00BF72D6" w:rsidP="00BF72D6">
                    <w:pPr>
                      <w:pStyle w:val="NoSpacing"/>
                      <w:jc w:val="center"/>
                      <w:rPr>
                        <w:rFonts w:asciiTheme="majorHAnsi" w:eastAsiaTheme="majorEastAsia" w:hAnsiTheme="majorHAnsi" w:cstheme="majorBidi"/>
                        <w:caps/>
                      </w:rPr>
                    </w:pPr>
                    <w:r>
                      <w:rPr>
                        <w:rFonts w:ascii="Book Antiqua" w:eastAsiaTheme="majorEastAsia" w:hAnsi="Book Antiqua" w:cstheme="majorBidi"/>
                        <w:b/>
                        <w:caps/>
                        <w:sz w:val="48"/>
                        <w:szCs w:val="48"/>
                      </w:rPr>
                      <w:t>service tax</w:t>
                    </w:r>
                  </w:p>
                </w:tc>
              </w:sdtContent>
            </w:sdt>
          </w:tr>
          <w:tr w:rsidR="00EE674D">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E674D" w:rsidRDefault="00BF72D6" w:rsidP="00BF72D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Point of Taxation Rules,  2011</w:t>
                    </w:r>
                  </w:p>
                </w:tc>
              </w:sdtContent>
            </w:sdt>
          </w:tr>
          <w:tr w:rsidR="00EE674D">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E674D" w:rsidRDefault="00375FD2" w:rsidP="00375FD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Compiled By: Gourav Kr. Gupta</w:t>
                    </w:r>
                  </w:p>
                </w:tc>
              </w:sdtContent>
            </w:sdt>
          </w:tr>
          <w:tr w:rsidR="00EE674D">
            <w:trPr>
              <w:trHeight w:val="360"/>
              <w:jc w:val="center"/>
            </w:trPr>
            <w:tc>
              <w:tcPr>
                <w:tcW w:w="5000" w:type="pct"/>
                <w:vAlign w:val="center"/>
              </w:tcPr>
              <w:p w:rsidR="00EE674D" w:rsidRDefault="00EE674D">
                <w:pPr>
                  <w:pStyle w:val="NoSpacing"/>
                  <w:jc w:val="center"/>
                </w:pPr>
              </w:p>
            </w:tc>
          </w:tr>
          <w:tr w:rsidR="00EE674D">
            <w:trPr>
              <w:trHeight w:val="360"/>
              <w:jc w:val="center"/>
            </w:trPr>
            <w:tc>
              <w:tcPr>
                <w:tcW w:w="5000" w:type="pct"/>
                <w:vAlign w:val="center"/>
              </w:tcPr>
              <w:p w:rsidR="00EE674D" w:rsidRDefault="00EE674D">
                <w:pPr>
                  <w:pStyle w:val="NoSpacing"/>
                  <w:jc w:val="center"/>
                  <w:rPr>
                    <w:b/>
                    <w:bCs/>
                  </w:rPr>
                </w:pPr>
              </w:p>
            </w:tc>
          </w:tr>
          <w:tr w:rsidR="00EE674D">
            <w:trPr>
              <w:trHeight w:val="360"/>
              <w:jc w:val="center"/>
            </w:trPr>
            <w:tc>
              <w:tcPr>
                <w:tcW w:w="5000" w:type="pct"/>
                <w:vAlign w:val="center"/>
              </w:tcPr>
              <w:p w:rsidR="00EE674D" w:rsidRDefault="00EE674D" w:rsidP="00BF72D6">
                <w:pPr>
                  <w:pStyle w:val="NoSpacing"/>
                  <w:rPr>
                    <w:b/>
                    <w:bCs/>
                  </w:rPr>
                </w:pPr>
              </w:p>
            </w:tc>
          </w:tr>
        </w:tbl>
        <w:p w:rsidR="00EE674D" w:rsidRDefault="00EE674D"/>
        <w:p w:rsidR="00EE674D" w:rsidRDefault="00EE674D"/>
        <w:tbl>
          <w:tblPr>
            <w:tblpPr w:leftFromText="187" w:rightFromText="187" w:horzAnchor="margin" w:tblpXSpec="center" w:tblpYSpec="bottom"/>
            <w:tblW w:w="5000" w:type="pct"/>
            <w:tblLook w:val="04A0"/>
          </w:tblPr>
          <w:tblGrid>
            <w:gridCol w:w="9242"/>
          </w:tblGrid>
          <w:tr w:rsidR="00EE674D">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E674D" w:rsidRDefault="00BF72D6" w:rsidP="00375FD2">
                    <w:pPr>
                      <w:pStyle w:val="NoSpacing"/>
                    </w:pPr>
                    <w:r>
                      <w:t xml:space="preserve">This is a comprehensive </w:t>
                    </w:r>
                    <w:r w:rsidR="00592677">
                      <w:t>note</w:t>
                    </w:r>
                    <w:r>
                      <w:t xml:space="preserve"> on Point of Taxation Rules, 2011 (Including Amen</w:t>
                    </w:r>
                    <w:r w:rsidR="00375FD2">
                      <w:t>dments made in Finance Act, 2015</w:t>
                    </w:r>
                    <w:r>
                      <w:t>, which are applicable for May’1</w:t>
                    </w:r>
                    <w:r w:rsidR="00375FD2">
                      <w:t>6</w:t>
                    </w:r>
                    <w:r>
                      <w:t xml:space="preserve"> and onwards examination</w:t>
                    </w:r>
                    <w:r w:rsidR="00D57DA2">
                      <w:t>)</w:t>
                    </w:r>
                    <w:r>
                      <w:t>.</w:t>
                    </w:r>
                    <w:r w:rsidR="00EE674D">
                      <w:t xml:space="preserve"> </w:t>
                    </w:r>
                  </w:p>
                </w:tc>
              </w:sdtContent>
            </w:sdt>
          </w:tr>
        </w:tbl>
        <w:p w:rsidR="00EE674D" w:rsidRDefault="00EE674D"/>
        <w:p w:rsidR="00592677" w:rsidRPr="00CD1B2D" w:rsidRDefault="00EE674D">
          <w:r>
            <w:br w:type="page"/>
          </w:r>
        </w:p>
      </w:sdtContent>
    </w:sdt>
    <w:p w:rsidR="00B833F8" w:rsidRPr="00FF7EB0" w:rsidRDefault="00B833F8" w:rsidP="005A467D">
      <w:pPr>
        <w:pStyle w:val="NoSpacing"/>
        <w:jc w:val="center"/>
        <w:rPr>
          <w:rFonts w:ascii="Book Antiqua" w:hAnsi="Book Antiqua"/>
          <w:b/>
          <w:sz w:val="24"/>
          <w:szCs w:val="24"/>
          <w:u w:val="single"/>
        </w:rPr>
      </w:pPr>
    </w:p>
    <w:p w:rsidR="00B833F8" w:rsidRPr="00FF7EB0" w:rsidRDefault="00BF72D6" w:rsidP="00B833F8">
      <w:pPr>
        <w:pStyle w:val="NoSpacing"/>
        <w:jc w:val="center"/>
        <w:rPr>
          <w:rFonts w:ascii="Book Antiqua" w:hAnsi="Book Antiqua"/>
          <w:b/>
          <w:sz w:val="24"/>
          <w:szCs w:val="24"/>
          <w:u w:val="single"/>
        </w:rPr>
      </w:pPr>
      <w:r>
        <w:rPr>
          <w:rFonts w:ascii="Book Antiqua" w:hAnsi="Book Antiqua"/>
          <w:b/>
          <w:sz w:val="24"/>
          <w:szCs w:val="24"/>
          <w:u w:val="single"/>
        </w:rPr>
        <w:t>Point of Taxation Rules, 2011</w:t>
      </w:r>
    </w:p>
    <w:p w:rsidR="00502DF8" w:rsidRDefault="00C04313" w:rsidP="00C04313">
      <w:pPr>
        <w:pStyle w:val="NoSpacing"/>
        <w:jc w:val="center"/>
        <w:rPr>
          <w:rFonts w:ascii="Book Antiqua" w:hAnsi="Book Antiqua"/>
          <w:b/>
          <w:sz w:val="24"/>
          <w:szCs w:val="24"/>
          <w:u w:val="single"/>
        </w:rPr>
      </w:pPr>
      <w:r>
        <w:rPr>
          <w:rFonts w:ascii="Book Antiqua" w:hAnsi="Book Antiqua"/>
          <w:b/>
          <w:sz w:val="24"/>
          <w:szCs w:val="24"/>
          <w:u w:val="single"/>
        </w:rPr>
        <w:t>Index</w:t>
      </w:r>
    </w:p>
    <w:p w:rsidR="009E20EB" w:rsidRDefault="009E20EB" w:rsidP="009E20EB">
      <w:pPr>
        <w:pStyle w:val="NoSpacing"/>
        <w:jc w:val="center"/>
        <w:rPr>
          <w:rFonts w:ascii="Book Antiqua" w:hAnsi="Book Antiqua"/>
          <w:b/>
          <w:sz w:val="24"/>
          <w:szCs w:val="24"/>
          <w:u w:val="single"/>
        </w:rPr>
      </w:pPr>
    </w:p>
    <w:tbl>
      <w:tblPr>
        <w:tblStyle w:val="TableGrid"/>
        <w:tblW w:w="0" w:type="auto"/>
        <w:tblLook w:val="04A0"/>
      </w:tblPr>
      <w:tblGrid>
        <w:gridCol w:w="959"/>
        <w:gridCol w:w="7371"/>
        <w:gridCol w:w="912"/>
      </w:tblGrid>
      <w:tr w:rsidR="00B833F8" w:rsidRPr="00FF7EB0" w:rsidTr="00C04313">
        <w:tc>
          <w:tcPr>
            <w:tcW w:w="959" w:type="dxa"/>
            <w:shd w:val="clear" w:color="auto" w:fill="A6A6A6" w:themeFill="background1" w:themeFillShade="A6"/>
            <w:vAlign w:val="center"/>
          </w:tcPr>
          <w:p w:rsidR="00C04313"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SL</w:t>
            </w:r>
          </w:p>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No.</w:t>
            </w:r>
          </w:p>
        </w:tc>
        <w:tc>
          <w:tcPr>
            <w:tcW w:w="7371"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Topic</w:t>
            </w:r>
          </w:p>
        </w:tc>
        <w:tc>
          <w:tcPr>
            <w:tcW w:w="912"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Page No.</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1</w:t>
            </w:r>
          </w:p>
        </w:tc>
        <w:tc>
          <w:tcPr>
            <w:tcW w:w="7371" w:type="dxa"/>
          </w:tcPr>
          <w:p w:rsidR="00C04313" w:rsidRPr="00502DF8" w:rsidRDefault="00BF72D6" w:rsidP="00605825">
            <w:pPr>
              <w:pStyle w:val="NoSpacing"/>
              <w:rPr>
                <w:rFonts w:ascii="Book Antiqua" w:hAnsi="Book Antiqua"/>
                <w:sz w:val="24"/>
                <w:szCs w:val="24"/>
              </w:rPr>
            </w:pPr>
            <w:r>
              <w:rPr>
                <w:rFonts w:ascii="Book Antiqua" w:hAnsi="Book Antiqua"/>
                <w:sz w:val="24"/>
                <w:szCs w:val="24"/>
              </w:rPr>
              <w:t>Rule-1, Short title and commencement.</w:t>
            </w:r>
          </w:p>
        </w:tc>
        <w:tc>
          <w:tcPr>
            <w:tcW w:w="912" w:type="dxa"/>
          </w:tcPr>
          <w:p w:rsidR="00C04313" w:rsidRPr="00C04313" w:rsidRDefault="004900B0" w:rsidP="00605825">
            <w:pPr>
              <w:pStyle w:val="NoSpacing"/>
              <w:jc w:val="center"/>
              <w:rPr>
                <w:rFonts w:ascii="Book Antiqua" w:hAnsi="Book Antiqua"/>
                <w:sz w:val="24"/>
                <w:szCs w:val="24"/>
              </w:rPr>
            </w:pPr>
            <w:r>
              <w:rPr>
                <w:rFonts w:ascii="Book Antiqua" w:hAnsi="Book Antiqua"/>
                <w:sz w:val="24"/>
                <w:szCs w:val="24"/>
              </w:rPr>
              <w:t>03</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2</w:t>
            </w:r>
          </w:p>
        </w:tc>
        <w:tc>
          <w:tcPr>
            <w:tcW w:w="7371" w:type="dxa"/>
          </w:tcPr>
          <w:p w:rsidR="00C04313" w:rsidRPr="00502DF8" w:rsidRDefault="00BF72D6" w:rsidP="00605825">
            <w:pPr>
              <w:pStyle w:val="NoSpacing"/>
              <w:rPr>
                <w:rFonts w:ascii="Book Antiqua" w:hAnsi="Book Antiqua"/>
                <w:sz w:val="24"/>
                <w:szCs w:val="24"/>
              </w:rPr>
            </w:pPr>
            <w:r>
              <w:rPr>
                <w:rFonts w:ascii="Book Antiqua" w:hAnsi="Book Antiqua"/>
                <w:sz w:val="24"/>
                <w:szCs w:val="24"/>
              </w:rPr>
              <w:t>Rule-2, Definitions.</w:t>
            </w:r>
          </w:p>
        </w:tc>
        <w:tc>
          <w:tcPr>
            <w:tcW w:w="912" w:type="dxa"/>
          </w:tcPr>
          <w:p w:rsidR="00C04313" w:rsidRPr="00C04313" w:rsidRDefault="004900B0" w:rsidP="00605825">
            <w:pPr>
              <w:pStyle w:val="NoSpacing"/>
              <w:jc w:val="center"/>
              <w:rPr>
                <w:rFonts w:ascii="Book Antiqua" w:hAnsi="Book Antiqua"/>
                <w:sz w:val="24"/>
                <w:szCs w:val="24"/>
              </w:rPr>
            </w:pPr>
            <w:r>
              <w:rPr>
                <w:rFonts w:ascii="Book Antiqua" w:hAnsi="Book Antiqua"/>
                <w:sz w:val="24"/>
                <w:szCs w:val="24"/>
              </w:rPr>
              <w:t>03</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3</w:t>
            </w:r>
          </w:p>
        </w:tc>
        <w:tc>
          <w:tcPr>
            <w:tcW w:w="7371" w:type="dxa"/>
          </w:tcPr>
          <w:p w:rsidR="003504EA" w:rsidRPr="00502DF8" w:rsidRDefault="00BF72D6" w:rsidP="003504EA">
            <w:pPr>
              <w:pStyle w:val="NoSpacing"/>
              <w:rPr>
                <w:rFonts w:ascii="Book Antiqua" w:hAnsi="Book Antiqua"/>
                <w:sz w:val="24"/>
                <w:szCs w:val="24"/>
              </w:rPr>
            </w:pPr>
            <w:r>
              <w:rPr>
                <w:rFonts w:ascii="Book Antiqua" w:hAnsi="Book Antiqua"/>
                <w:sz w:val="24"/>
                <w:szCs w:val="24"/>
              </w:rPr>
              <w:t>Rule-2A, Date of payment.</w:t>
            </w:r>
          </w:p>
        </w:tc>
        <w:tc>
          <w:tcPr>
            <w:tcW w:w="912" w:type="dxa"/>
          </w:tcPr>
          <w:p w:rsidR="003504EA" w:rsidRPr="00C04313" w:rsidRDefault="004900B0" w:rsidP="00605825">
            <w:pPr>
              <w:pStyle w:val="NoSpacing"/>
              <w:jc w:val="center"/>
              <w:rPr>
                <w:rFonts w:ascii="Book Antiqua" w:hAnsi="Book Antiqua"/>
                <w:sz w:val="24"/>
                <w:szCs w:val="24"/>
              </w:rPr>
            </w:pPr>
            <w:r>
              <w:rPr>
                <w:rFonts w:ascii="Book Antiqua" w:hAnsi="Book Antiqua"/>
                <w:sz w:val="24"/>
                <w:szCs w:val="24"/>
              </w:rPr>
              <w:t>04</w:t>
            </w:r>
          </w:p>
        </w:tc>
      </w:tr>
      <w:tr w:rsidR="003504EA" w:rsidRPr="002B052D" w:rsidTr="007B2B0F">
        <w:tc>
          <w:tcPr>
            <w:tcW w:w="959" w:type="dxa"/>
            <w:shd w:val="clear" w:color="auto" w:fill="auto"/>
            <w:vAlign w:val="center"/>
          </w:tcPr>
          <w:p w:rsidR="003504EA" w:rsidRPr="002B052D" w:rsidRDefault="003504EA" w:rsidP="002B052D">
            <w:pPr>
              <w:pStyle w:val="NoSpacing"/>
              <w:jc w:val="center"/>
              <w:rPr>
                <w:rFonts w:ascii="Book Antiqua" w:hAnsi="Book Antiqua"/>
                <w:strike/>
                <w:sz w:val="24"/>
                <w:szCs w:val="24"/>
              </w:rPr>
            </w:pPr>
            <w:r w:rsidRPr="002B052D">
              <w:rPr>
                <w:rFonts w:ascii="Book Antiqua" w:hAnsi="Book Antiqua"/>
                <w:strike/>
                <w:sz w:val="24"/>
                <w:szCs w:val="24"/>
              </w:rPr>
              <w:t>4</w:t>
            </w:r>
          </w:p>
        </w:tc>
        <w:tc>
          <w:tcPr>
            <w:tcW w:w="7371" w:type="dxa"/>
            <w:shd w:val="clear" w:color="auto" w:fill="auto"/>
          </w:tcPr>
          <w:p w:rsidR="003504EA" w:rsidRPr="002B052D" w:rsidRDefault="00BF72D6" w:rsidP="00605825">
            <w:pPr>
              <w:pStyle w:val="NoSpacing"/>
              <w:rPr>
                <w:rFonts w:ascii="Book Antiqua" w:hAnsi="Book Antiqua"/>
                <w:sz w:val="24"/>
                <w:szCs w:val="24"/>
              </w:rPr>
            </w:pPr>
            <w:r>
              <w:rPr>
                <w:rFonts w:ascii="Book Antiqua" w:hAnsi="Book Antiqua"/>
                <w:sz w:val="24"/>
                <w:szCs w:val="24"/>
              </w:rPr>
              <w:t>Rule-3, Determination of point of taxation.</w:t>
            </w:r>
          </w:p>
        </w:tc>
        <w:tc>
          <w:tcPr>
            <w:tcW w:w="912" w:type="dxa"/>
            <w:shd w:val="clear" w:color="auto" w:fill="auto"/>
            <w:vAlign w:val="center"/>
          </w:tcPr>
          <w:p w:rsidR="003504EA" w:rsidRPr="002B052D" w:rsidRDefault="004900B0" w:rsidP="002B052D">
            <w:pPr>
              <w:pStyle w:val="NoSpacing"/>
              <w:jc w:val="center"/>
              <w:rPr>
                <w:rFonts w:ascii="Book Antiqua" w:hAnsi="Book Antiqua"/>
                <w:sz w:val="24"/>
                <w:szCs w:val="24"/>
              </w:rPr>
            </w:pPr>
            <w:r>
              <w:rPr>
                <w:rFonts w:ascii="Book Antiqua" w:hAnsi="Book Antiqua"/>
                <w:sz w:val="24"/>
                <w:szCs w:val="24"/>
              </w:rPr>
              <w:t>04-07</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5</w:t>
            </w:r>
          </w:p>
        </w:tc>
        <w:tc>
          <w:tcPr>
            <w:tcW w:w="7371" w:type="dxa"/>
          </w:tcPr>
          <w:p w:rsidR="003504EA" w:rsidRPr="0044313E" w:rsidRDefault="00BF72D6" w:rsidP="00605825">
            <w:pPr>
              <w:pStyle w:val="NoSpacing"/>
              <w:rPr>
                <w:rFonts w:ascii="Book Antiqua" w:hAnsi="Book Antiqua"/>
                <w:sz w:val="24"/>
                <w:szCs w:val="24"/>
              </w:rPr>
            </w:pPr>
            <w:r>
              <w:rPr>
                <w:rFonts w:ascii="Book Antiqua" w:hAnsi="Book Antiqua"/>
                <w:sz w:val="24"/>
                <w:szCs w:val="24"/>
              </w:rPr>
              <w:t>Rule-4, Determination of point of taxation in case of change of rate of tax.</w:t>
            </w:r>
          </w:p>
        </w:tc>
        <w:tc>
          <w:tcPr>
            <w:tcW w:w="912" w:type="dxa"/>
          </w:tcPr>
          <w:p w:rsidR="003504EA" w:rsidRPr="00C04313" w:rsidRDefault="004900B0" w:rsidP="00605825">
            <w:pPr>
              <w:pStyle w:val="NoSpacing"/>
              <w:jc w:val="center"/>
              <w:rPr>
                <w:rFonts w:ascii="Book Antiqua" w:hAnsi="Book Antiqua"/>
                <w:sz w:val="24"/>
                <w:szCs w:val="24"/>
              </w:rPr>
            </w:pPr>
            <w:r>
              <w:rPr>
                <w:rFonts w:ascii="Book Antiqua" w:hAnsi="Book Antiqua"/>
                <w:sz w:val="24"/>
                <w:szCs w:val="24"/>
              </w:rPr>
              <w:t>07-09</w:t>
            </w:r>
          </w:p>
        </w:tc>
      </w:tr>
      <w:tr w:rsidR="003504EA" w:rsidRPr="00FF7EB0" w:rsidTr="00EC32A9">
        <w:tc>
          <w:tcPr>
            <w:tcW w:w="959" w:type="dxa"/>
            <w:vAlign w:val="center"/>
          </w:tcPr>
          <w:p w:rsidR="003504EA" w:rsidRDefault="003504EA" w:rsidP="00EC32A9">
            <w:pPr>
              <w:pStyle w:val="NoSpacing"/>
              <w:jc w:val="center"/>
              <w:rPr>
                <w:rFonts w:ascii="Book Antiqua" w:hAnsi="Book Antiqua"/>
                <w:sz w:val="24"/>
                <w:szCs w:val="24"/>
              </w:rPr>
            </w:pPr>
            <w:r>
              <w:rPr>
                <w:rFonts w:ascii="Book Antiqua" w:hAnsi="Book Antiqua"/>
                <w:sz w:val="24"/>
                <w:szCs w:val="24"/>
              </w:rPr>
              <w:t>6</w:t>
            </w:r>
          </w:p>
        </w:tc>
        <w:tc>
          <w:tcPr>
            <w:tcW w:w="7371" w:type="dxa"/>
            <w:vAlign w:val="center"/>
          </w:tcPr>
          <w:p w:rsidR="003504EA" w:rsidRPr="0044313E" w:rsidRDefault="00BF72D6" w:rsidP="00EC32A9">
            <w:pPr>
              <w:pStyle w:val="NoSpacing"/>
              <w:rPr>
                <w:rFonts w:ascii="Book Antiqua" w:hAnsi="Book Antiqua"/>
                <w:sz w:val="24"/>
                <w:szCs w:val="24"/>
              </w:rPr>
            </w:pPr>
            <w:r>
              <w:rPr>
                <w:rFonts w:ascii="Book Antiqua" w:hAnsi="Book Antiqua"/>
                <w:sz w:val="24"/>
                <w:szCs w:val="24"/>
              </w:rPr>
              <w:t>Rule-5, Payment of tax in case of new services.</w:t>
            </w:r>
          </w:p>
        </w:tc>
        <w:tc>
          <w:tcPr>
            <w:tcW w:w="912" w:type="dxa"/>
            <w:vAlign w:val="center"/>
          </w:tcPr>
          <w:p w:rsidR="003504EA" w:rsidRPr="00C04313" w:rsidRDefault="004900B0" w:rsidP="00EC32A9">
            <w:pPr>
              <w:pStyle w:val="NoSpacing"/>
              <w:jc w:val="center"/>
              <w:rPr>
                <w:rFonts w:ascii="Book Antiqua" w:hAnsi="Book Antiqua"/>
                <w:sz w:val="24"/>
                <w:szCs w:val="24"/>
              </w:rPr>
            </w:pPr>
            <w:r>
              <w:rPr>
                <w:rFonts w:ascii="Book Antiqua" w:hAnsi="Book Antiqua"/>
                <w:sz w:val="24"/>
                <w:szCs w:val="24"/>
              </w:rPr>
              <w:t>09-10</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7</w:t>
            </w:r>
          </w:p>
        </w:tc>
        <w:tc>
          <w:tcPr>
            <w:tcW w:w="7371" w:type="dxa"/>
          </w:tcPr>
          <w:p w:rsidR="003504EA" w:rsidRPr="0044313E" w:rsidRDefault="00BF72D6" w:rsidP="00605825">
            <w:pPr>
              <w:pStyle w:val="NoSpacing"/>
              <w:rPr>
                <w:rFonts w:ascii="Book Antiqua" w:hAnsi="Book Antiqua"/>
                <w:sz w:val="24"/>
                <w:szCs w:val="24"/>
              </w:rPr>
            </w:pPr>
            <w:r>
              <w:rPr>
                <w:rFonts w:ascii="Book Antiqua" w:hAnsi="Book Antiqua"/>
                <w:sz w:val="24"/>
                <w:szCs w:val="24"/>
              </w:rPr>
              <w:t>Rule-6, Determination of point of taxation in case of continuous supply of service.</w:t>
            </w:r>
          </w:p>
        </w:tc>
        <w:tc>
          <w:tcPr>
            <w:tcW w:w="912" w:type="dxa"/>
          </w:tcPr>
          <w:p w:rsidR="003504EA" w:rsidRPr="00C04313" w:rsidRDefault="004900B0" w:rsidP="00605825">
            <w:pPr>
              <w:pStyle w:val="NoSpacing"/>
              <w:jc w:val="center"/>
              <w:rPr>
                <w:rFonts w:ascii="Book Antiqua" w:hAnsi="Book Antiqua"/>
                <w:sz w:val="24"/>
                <w:szCs w:val="24"/>
              </w:rPr>
            </w:pPr>
            <w:r>
              <w:rPr>
                <w:rFonts w:ascii="Book Antiqua" w:hAnsi="Book Antiqua"/>
                <w:sz w:val="24"/>
                <w:szCs w:val="24"/>
              </w:rPr>
              <w:t>03</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8</w:t>
            </w:r>
          </w:p>
        </w:tc>
        <w:tc>
          <w:tcPr>
            <w:tcW w:w="7371" w:type="dxa"/>
          </w:tcPr>
          <w:p w:rsidR="003504EA" w:rsidRDefault="00BF72D6" w:rsidP="00605825">
            <w:pPr>
              <w:pStyle w:val="NoSpacing"/>
              <w:rPr>
                <w:rFonts w:ascii="Book Antiqua" w:hAnsi="Book Antiqua"/>
                <w:sz w:val="24"/>
                <w:szCs w:val="24"/>
              </w:rPr>
            </w:pPr>
            <w:r>
              <w:rPr>
                <w:rFonts w:ascii="Book Antiqua" w:hAnsi="Book Antiqua"/>
                <w:sz w:val="24"/>
                <w:szCs w:val="24"/>
              </w:rPr>
              <w:t>Rule-7, Determination of point of taxation in case of specified service or persons.</w:t>
            </w:r>
          </w:p>
        </w:tc>
        <w:tc>
          <w:tcPr>
            <w:tcW w:w="912" w:type="dxa"/>
          </w:tcPr>
          <w:p w:rsidR="003504EA" w:rsidRPr="00C04313" w:rsidRDefault="004900B0" w:rsidP="00605825">
            <w:pPr>
              <w:pStyle w:val="NoSpacing"/>
              <w:jc w:val="center"/>
              <w:rPr>
                <w:rFonts w:ascii="Book Antiqua" w:hAnsi="Book Antiqua"/>
                <w:sz w:val="24"/>
                <w:szCs w:val="24"/>
              </w:rPr>
            </w:pPr>
            <w:r>
              <w:rPr>
                <w:rFonts w:ascii="Book Antiqua" w:hAnsi="Book Antiqua"/>
                <w:sz w:val="24"/>
                <w:szCs w:val="24"/>
              </w:rPr>
              <w:t>10-13</w:t>
            </w:r>
          </w:p>
        </w:tc>
      </w:tr>
      <w:tr w:rsidR="00BF72D6" w:rsidRPr="00FF7EB0" w:rsidTr="00E5385F">
        <w:tc>
          <w:tcPr>
            <w:tcW w:w="959" w:type="dxa"/>
          </w:tcPr>
          <w:p w:rsidR="00BF72D6" w:rsidRDefault="00BF72D6" w:rsidP="00605825">
            <w:pPr>
              <w:pStyle w:val="NoSpacing"/>
              <w:jc w:val="center"/>
              <w:rPr>
                <w:rFonts w:ascii="Book Antiqua" w:hAnsi="Book Antiqua"/>
                <w:sz w:val="24"/>
                <w:szCs w:val="24"/>
              </w:rPr>
            </w:pPr>
            <w:r>
              <w:rPr>
                <w:rFonts w:ascii="Book Antiqua" w:hAnsi="Book Antiqua"/>
                <w:sz w:val="24"/>
                <w:szCs w:val="24"/>
              </w:rPr>
              <w:t>9</w:t>
            </w:r>
          </w:p>
        </w:tc>
        <w:tc>
          <w:tcPr>
            <w:tcW w:w="7371" w:type="dxa"/>
          </w:tcPr>
          <w:p w:rsidR="00BF72D6" w:rsidRDefault="00BF72D6" w:rsidP="00605825">
            <w:pPr>
              <w:pStyle w:val="NoSpacing"/>
              <w:rPr>
                <w:rFonts w:ascii="Book Antiqua" w:hAnsi="Book Antiqua"/>
                <w:sz w:val="24"/>
                <w:szCs w:val="24"/>
              </w:rPr>
            </w:pPr>
            <w:r>
              <w:rPr>
                <w:rFonts w:ascii="Book Antiqua" w:hAnsi="Book Antiqua"/>
                <w:sz w:val="24"/>
                <w:szCs w:val="24"/>
              </w:rPr>
              <w:t>Rule-8, Determination of point of taxation in case of copyright, etc.</w:t>
            </w:r>
          </w:p>
        </w:tc>
        <w:tc>
          <w:tcPr>
            <w:tcW w:w="912" w:type="dxa"/>
          </w:tcPr>
          <w:p w:rsidR="00BF72D6" w:rsidRPr="00C04313" w:rsidRDefault="004900B0" w:rsidP="00605825">
            <w:pPr>
              <w:pStyle w:val="NoSpacing"/>
              <w:jc w:val="center"/>
              <w:rPr>
                <w:rFonts w:ascii="Book Antiqua" w:hAnsi="Book Antiqua"/>
                <w:sz w:val="24"/>
                <w:szCs w:val="24"/>
              </w:rPr>
            </w:pPr>
            <w:r>
              <w:rPr>
                <w:rFonts w:ascii="Book Antiqua" w:hAnsi="Book Antiqua"/>
                <w:sz w:val="24"/>
                <w:szCs w:val="24"/>
              </w:rPr>
              <w:t>14-16</w:t>
            </w:r>
          </w:p>
        </w:tc>
      </w:tr>
      <w:tr w:rsidR="00BF72D6" w:rsidRPr="00FF7EB0" w:rsidTr="00E5385F">
        <w:tc>
          <w:tcPr>
            <w:tcW w:w="959" w:type="dxa"/>
          </w:tcPr>
          <w:p w:rsidR="00BF72D6" w:rsidRDefault="00BF72D6" w:rsidP="00605825">
            <w:pPr>
              <w:pStyle w:val="NoSpacing"/>
              <w:jc w:val="center"/>
              <w:rPr>
                <w:rFonts w:ascii="Book Antiqua" w:hAnsi="Book Antiqua"/>
                <w:sz w:val="24"/>
                <w:szCs w:val="24"/>
              </w:rPr>
            </w:pPr>
            <w:r>
              <w:rPr>
                <w:rFonts w:ascii="Book Antiqua" w:hAnsi="Book Antiqua"/>
                <w:sz w:val="24"/>
                <w:szCs w:val="24"/>
              </w:rPr>
              <w:t>10</w:t>
            </w:r>
          </w:p>
        </w:tc>
        <w:tc>
          <w:tcPr>
            <w:tcW w:w="7371" w:type="dxa"/>
          </w:tcPr>
          <w:p w:rsidR="00BF72D6" w:rsidRDefault="005C49B0" w:rsidP="00605825">
            <w:pPr>
              <w:pStyle w:val="NoSpacing"/>
              <w:rPr>
                <w:rFonts w:ascii="Book Antiqua" w:hAnsi="Book Antiqua"/>
                <w:sz w:val="24"/>
                <w:szCs w:val="24"/>
              </w:rPr>
            </w:pPr>
            <w:r>
              <w:rPr>
                <w:rFonts w:ascii="Book Antiqua" w:hAnsi="Book Antiqua"/>
                <w:sz w:val="24"/>
                <w:szCs w:val="24"/>
              </w:rPr>
              <w:t>Rule-8A</w:t>
            </w:r>
            <w:r w:rsidR="00BF72D6">
              <w:rPr>
                <w:rFonts w:ascii="Book Antiqua" w:hAnsi="Book Antiqua"/>
                <w:sz w:val="24"/>
                <w:szCs w:val="24"/>
              </w:rPr>
              <w:t>,</w:t>
            </w:r>
            <w:r>
              <w:rPr>
                <w:rFonts w:ascii="Book Antiqua" w:hAnsi="Book Antiqua"/>
                <w:sz w:val="24"/>
                <w:szCs w:val="24"/>
              </w:rPr>
              <w:t xml:space="preserve"> Best Judgement.</w:t>
            </w:r>
            <w:r w:rsidR="00BF72D6">
              <w:rPr>
                <w:rFonts w:ascii="Book Antiqua" w:hAnsi="Book Antiqua"/>
                <w:sz w:val="24"/>
                <w:szCs w:val="24"/>
              </w:rPr>
              <w:t xml:space="preserve"> </w:t>
            </w:r>
          </w:p>
        </w:tc>
        <w:tc>
          <w:tcPr>
            <w:tcW w:w="912" w:type="dxa"/>
          </w:tcPr>
          <w:p w:rsidR="00BF72D6" w:rsidRPr="00C04313" w:rsidRDefault="004900B0" w:rsidP="00605825">
            <w:pPr>
              <w:pStyle w:val="NoSpacing"/>
              <w:jc w:val="center"/>
              <w:rPr>
                <w:rFonts w:ascii="Book Antiqua" w:hAnsi="Book Antiqua"/>
                <w:sz w:val="24"/>
                <w:szCs w:val="24"/>
              </w:rPr>
            </w:pPr>
            <w:r>
              <w:rPr>
                <w:rFonts w:ascii="Book Antiqua" w:hAnsi="Book Antiqua"/>
                <w:sz w:val="24"/>
                <w:szCs w:val="24"/>
              </w:rPr>
              <w:t>03</w:t>
            </w:r>
          </w:p>
        </w:tc>
      </w:tr>
      <w:tr w:rsidR="005C49B0" w:rsidRPr="00FF7EB0" w:rsidTr="00E5385F">
        <w:tc>
          <w:tcPr>
            <w:tcW w:w="959" w:type="dxa"/>
          </w:tcPr>
          <w:p w:rsidR="005C49B0" w:rsidRDefault="005C49B0" w:rsidP="00605825">
            <w:pPr>
              <w:pStyle w:val="NoSpacing"/>
              <w:jc w:val="center"/>
              <w:rPr>
                <w:rFonts w:ascii="Book Antiqua" w:hAnsi="Book Antiqua"/>
                <w:sz w:val="24"/>
                <w:szCs w:val="24"/>
              </w:rPr>
            </w:pPr>
            <w:r>
              <w:rPr>
                <w:rFonts w:ascii="Book Antiqua" w:hAnsi="Book Antiqua"/>
                <w:sz w:val="24"/>
                <w:szCs w:val="24"/>
              </w:rPr>
              <w:t>11</w:t>
            </w:r>
          </w:p>
        </w:tc>
        <w:tc>
          <w:tcPr>
            <w:tcW w:w="7371" w:type="dxa"/>
          </w:tcPr>
          <w:p w:rsidR="005C49B0" w:rsidRDefault="005C49B0" w:rsidP="00605825">
            <w:pPr>
              <w:pStyle w:val="NoSpacing"/>
              <w:rPr>
                <w:rFonts w:ascii="Book Antiqua" w:hAnsi="Book Antiqua"/>
                <w:sz w:val="24"/>
                <w:szCs w:val="24"/>
              </w:rPr>
            </w:pPr>
            <w:r>
              <w:rPr>
                <w:rFonts w:ascii="Book Antiqua" w:hAnsi="Book Antiqua"/>
                <w:sz w:val="24"/>
                <w:szCs w:val="24"/>
              </w:rPr>
              <w:t>Rule-9, Transitional Provisions.</w:t>
            </w:r>
          </w:p>
        </w:tc>
        <w:tc>
          <w:tcPr>
            <w:tcW w:w="912" w:type="dxa"/>
          </w:tcPr>
          <w:p w:rsidR="005C49B0" w:rsidRPr="00C04313" w:rsidRDefault="004900B0" w:rsidP="00605825">
            <w:pPr>
              <w:pStyle w:val="NoSpacing"/>
              <w:jc w:val="center"/>
              <w:rPr>
                <w:rFonts w:ascii="Book Antiqua" w:hAnsi="Book Antiqua"/>
                <w:sz w:val="24"/>
                <w:szCs w:val="24"/>
              </w:rPr>
            </w:pPr>
            <w:r>
              <w:rPr>
                <w:rFonts w:ascii="Book Antiqua" w:hAnsi="Book Antiqua"/>
                <w:sz w:val="24"/>
                <w:szCs w:val="24"/>
              </w:rPr>
              <w:t>03</w:t>
            </w:r>
          </w:p>
        </w:tc>
      </w:tr>
      <w:tr w:rsidR="005C49B0" w:rsidRPr="00FF7EB0" w:rsidTr="00E5385F">
        <w:tc>
          <w:tcPr>
            <w:tcW w:w="959" w:type="dxa"/>
          </w:tcPr>
          <w:p w:rsidR="005C49B0" w:rsidRDefault="005C49B0" w:rsidP="00605825">
            <w:pPr>
              <w:pStyle w:val="NoSpacing"/>
              <w:jc w:val="center"/>
              <w:rPr>
                <w:rFonts w:ascii="Book Antiqua" w:hAnsi="Book Antiqua"/>
                <w:sz w:val="24"/>
                <w:szCs w:val="24"/>
              </w:rPr>
            </w:pPr>
            <w:r>
              <w:rPr>
                <w:rFonts w:ascii="Book Antiqua" w:hAnsi="Book Antiqua"/>
                <w:sz w:val="24"/>
                <w:szCs w:val="24"/>
              </w:rPr>
              <w:t>12</w:t>
            </w:r>
          </w:p>
        </w:tc>
        <w:tc>
          <w:tcPr>
            <w:tcW w:w="7371" w:type="dxa"/>
          </w:tcPr>
          <w:p w:rsidR="005C49B0" w:rsidRDefault="005C49B0" w:rsidP="00605825">
            <w:pPr>
              <w:pStyle w:val="NoSpacing"/>
              <w:rPr>
                <w:rFonts w:ascii="Book Antiqua" w:hAnsi="Book Antiqua"/>
                <w:sz w:val="24"/>
                <w:szCs w:val="24"/>
              </w:rPr>
            </w:pPr>
            <w:r>
              <w:rPr>
                <w:rFonts w:ascii="Book Antiqua" w:hAnsi="Book Antiqua"/>
                <w:sz w:val="24"/>
                <w:szCs w:val="24"/>
              </w:rPr>
              <w:t xml:space="preserve">Rule-10, Transitional </w:t>
            </w:r>
            <w:r w:rsidR="00A23922">
              <w:rPr>
                <w:rFonts w:ascii="Book Antiqua" w:hAnsi="Book Antiqua"/>
                <w:sz w:val="24"/>
                <w:szCs w:val="24"/>
              </w:rPr>
              <w:t>Provisions (</w:t>
            </w:r>
            <w:r>
              <w:rPr>
                <w:rFonts w:ascii="Book Antiqua" w:hAnsi="Book Antiqua"/>
                <w:sz w:val="24"/>
                <w:szCs w:val="24"/>
              </w:rPr>
              <w:t>2).</w:t>
            </w:r>
          </w:p>
        </w:tc>
        <w:tc>
          <w:tcPr>
            <w:tcW w:w="912" w:type="dxa"/>
          </w:tcPr>
          <w:p w:rsidR="005C49B0" w:rsidRPr="00C04313" w:rsidRDefault="004900B0" w:rsidP="00605825">
            <w:pPr>
              <w:pStyle w:val="NoSpacing"/>
              <w:jc w:val="center"/>
              <w:rPr>
                <w:rFonts w:ascii="Book Antiqua" w:hAnsi="Book Antiqua"/>
                <w:sz w:val="24"/>
                <w:szCs w:val="24"/>
              </w:rPr>
            </w:pPr>
            <w:r>
              <w:rPr>
                <w:rFonts w:ascii="Book Antiqua" w:hAnsi="Book Antiqua"/>
                <w:sz w:val="24"/>
                <w:szCs w:val="24"/>
              </w:rPr>
              <w:t>13-14</w:t>
            </w:r>
          </w:p>
        </w:tc>
      </w:tr>
    </w:tbl>
    <w:p w:rsidR="00B833F8" w:rsidRDefault="00B833F8"/>
    <w:p w:rsidR="00B833F8" w:rsidRDefault="00B833F8">
      <w:r>
        <w:br w:type="page"/>
      </w:r>
    </w:p>
    <w:p w:rsidR="00B833F8" w:rsidRDefault="00B833F8" w:rsidP="00B833F8">
      <w:pPr>
        <w:pStyle w:val="NoSpacing"/>
        <w:jc w:val="center"/>
        <w:rPr>
          <w:rFonts w:ascii="Book Antiqua" w:hAnsi="Book Antiqua"/>
          <w:b/>
          <w:sz w:val="24"/>
          <w:szCs w:val="24"/>
          <w:u w:val="single"/>
        </w:rPr>
      </w:pPr>
      <w:r>
        <w:rPr>
          <w:rFonts w:ascii="Book Antiqua" w:hAnsi="Book Antiqua"/>
          <w:b/>
          <w:sz w:val="24"/>
          <w:szCs w:val="24"/>
          <w:u w:val="single"/>
        </w:rPr>
        <w:lastRenderedPageBreak/>
        <w:t xml:space="preserve">Topic- </w:t>
      </w:r>
      <w:r w:rsidR="005C49B0">
        <w:rPr>
          <w:rFonts w:ascii="Book Antiqua" w:hAnsi="Book Antiqua"/>
          <w:b/>
          <w:sz w:val="24"/>
          <w:szCs w:val="24"/>
          <w:u w:val="single"/>
        </w:rPr>
        <w:t>Not Very Important/Irrelevant Rules of Point of Taxation Rules, 2011</w:t>
      </w:r>
    </w:p>
    <w:p w:rsidR="00470BA3" w:rsidRDefault="00470BA3" w:rsidP="00AE60DD">
      <w:pPr>
        <w:pStyle w:val="NoSpacing"/>
      </w:pPr>
    </w:p>
    <w:tbl>
      <w:tblPr>
        <w:tblStyle w:val="TableGrid"/>
        <w:tblW w:w="0" w:type="auto"/>
        <w:tblLook w:val="04A0"/>
      </w:tblPr>
      <w:tblGrid>
        <w:gridCol w:w="959"/>
        <w:gridCol w:w="8283"/>
      </w:tblGrid>
      <w:tr w:rsidR="00402567" w:rsidRPr="00FF7EB0" w:rsidTr="00250E72">
        <w:tc>
          <w:tcPr>
            <w:tcW w:w="959" w:type="dxa"/>
          </w:tcPr>
          <w:p w:rsidR="00402567" w:rsidRPr="00FF7EB0" w:rsidRDefault="00402567" w:rsidP="00250E72">
            <w:pPr>
              <w:pStyle w:val="NoSpacing"/>
              <w:jc w:val="center"/>
              <w:rPr>
                <w:rFonts w:ascii="Book Antiqua" w:hAnsi="Book Antiqua"/>
              </w:rPr>
            </w:pPr>
            <w:r>
              <w:rPr>
                <w:rFonts w:ascii="Book Antiqua" w:hAnsi="Book Antiqua"/>
              </w:rPr>
              <w:t>Sl. No.</w:t>
            </w:r>
          </w:p>
        </w:tc>
        <w:tc>
          <w:tcPr>
            <w:tcW w:w="8283" w:type="dxa"/>
          </w:tcPr>
          <w:p w:rsidR="00402567" w:rsidRPr="00FF7EB0" w:rsidRDefault="00402567" w:rsidP="00402567">
            <w:pPr>
              <w:pStyle w:val="NoSpacing"/>
              <w:jc w:val="center"/>
              <w:rPr>
                <w:rFonts w:ascii="Book Antiqua" w:hAnsi="Book Antiqua"/>
                <w:sz w:val="24"/>
                <w:szCs w:val="24"/>
              </w:rPr>
            </w:pPr>
            <w:r>
              <w:rPr>
                <w:rFonts w:ascii="Book Antiqua" w:hAnsi="Book Antiqua"/>
                <w:sz w:val="24"/>
                <w:szCs w:val="24"/>
              </w:rPr>
              <w:t>Topic</w:t>
            </w:r>
          </w:p>
        </w:tc>
      </w:tr>
      <w:tr w:rsidR="00B833F8" w:rsidRPr="00FF7EB0" w:rsidTr="006179FB">
        <w:tc>
          <w:tcPr>
            <w:tcW w:w="959" w:type="dxa"/>
          </w:tcPr>
          <w:p w:rsidR="00B833F8" w:rsidRPr="00FF7EB0" w:rsidRDefault="00AD1B4C" w:rsidP="00250E72">
            <w:pPr>
              <w:pStyle w:val="NoSpacing"/>
              <w:jc w:val="center"/>
              <w:rPr>
                <w:rFonts w:ascii="Book Antiqua" w:hAnsi="Book Antiqua"/>
                <w:sz w:val="24"/>
                <w:szCs w:val="24"/>
              </w:rPr>
            </w:pPr>
            <w:r>
              <w:rPr>
                <w:rFonts w:ascii="Book Antiqua" w:hAnsi="Book Antiqua"/>
                <w:sz w:val="24"/>
                <w:szCs w:val="24"/>
              </w:rPr>
              <w:t>Q-</w:t>
            </w:r>
            <w:r w:rsidR="00B833F8">
              <w:rPr>
                <w:rFonts w:ascii="Book Antiqua" w:hAnsi="Book Antiqua"/>
                <w:sz w:val="24"/>
                <w:szCs w:val="24"/>
              </w:rPr>
              <w:t>1</w:t>
            </w:r>
          </w:p>
        </w:tc>
        <w:tc>
          <w:tcPr>
            <w:tcW w:w="8283" w:type="dxa"/>
            <w:shd w:val="clear" w:color="auto" w:fill="A6A6A6" w:themeFill="background1" w:themeFillShade="A6"/>
          </w:tcPr>
          <w:p w:rsidR="00D751B6" w:rsidRPr="005C49B0" w:rsidRDefault="005C49B0" w:rsidP="00D751B6">
            <w:pPr>
              <w:pStyle w:val="NoSpacing"/>
              <w:rPr>
                <w:rFonts w:ascii="Book Antiqua" w:hAnsi="Book Antiqua"/>
                <w:b/>
                <w:sz w:val="24"/>
                <w:szCs w:val="24"/>
              </w:rPr>
            </w:pPr>
            <w:r w:rsidRPr="005C49B0">
              <w:rPr>
                <w:rFonts w:ascii="Book Antiqua" w:hAnsi="Book Antiqua"/>
                <w:b/>
                <w:sz w:val="24"/>
                <w:szCs w:val="24"/>
              </w:rPr>
              <w:t>Rule-1, Short title and commencement.</w:t>
            </w:r>
          </w:p>
        </w:tc>
      </w:tr>
      <w:tr w:rsidR="00B833F8" w:rsidRPr="00FF7EB0" w:rsidTr="005C49B0">
        <w:trPr>
          <w:trHeight w:val="1510"/>
        </w:trPr>
        <w:tc>
          <w:tcPr>
            <w:tcW w:w="959" w:type="dxa"/>
          </w:tcPr>
          <w:p w:rsidR="00B833F8" w:rsidRPr="00FF7EB0" w:rsidRDefault="00B833F8"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380EDF" w:rsidRPr="00380EDF" w:rsidRDefault="005C49B0" w:rsidP="00375FD2">
            <w:pPr>
              <w:pStyle w:val="NoSpacing"/>
              <w:numPr>
                <w:ilvl w:val="0"/>
                <w:numId w:val="1"/>
              </w:numPr>
              <w:jc w:val="both"/>
              <w:rPr>
                <w:rFonts w:ascii="Book Antiqua" w:hAnsi="Book Antiqua"/>
                <w:b/>
                <w:sz w:val="24"/>
                <w:szCs w:val="24"/>
              </w:rPr>
            </w:pPr>
            <w:r>
              <w:rPr>
                <w:rFonts w:ascii="Book Antiqua" w:hAnsi="Book Antiqua"/>
                <w:sz w:val="24"/>
                <w:szCs w:val="24"/>
              </w:rPr>
              <w:t>From our point of view it is not introductory rule such as section 1 of any act which explains to us, about short title and commencement.</w:t>
            </w:r>
          </w:p>
          <w:p w:rsidR="005C49B0" w:rsidRPr="00D973E2" w:rsidRDefault="005C49B0" w:rsidP="00375FD2">
            <w:pPr>
              <w:pStyle w:val="NoSpacing"/>
              <w:numPr>
                <w:ilvl w:val="0"/>
                <w:numId w:val="1"/>
              </w:numPr>
              <w:jc w:val="both"/>
              <w:rPr>
                <w:rFonts w:ascii="Book Antiqua" w:hAnsi="Book Antiqua"/>
                <w:b/>
                <w:sz w:val="24"/>
                <w:szCs w:val="24"/>
              </w:rPr>
            </w:pPr>
            <w:r>
              <w:rPr>
                <w:rFonts w:ascii="Book Antiqua" w:hAnsi="Book Antiqua"/>
                <w:sz w:val="24"/>
                <w:szCs w:val="24"/>
              </w:rPr>
              <w:t>Accordingly, it is known as POT Rules, 2011 and came into force from 1</w:t>
            </w:r>
            <w:r w:rsidRPr="005C49B0">
              <w:rPr>
                <w:rFonts w:ascii="Book Antiqua" w:hAnsi="Book Antiqua"/>
                <w:sz w:val="24"/>
                <w:szCs w:val="24"/>
                <w:vertAlign w:val="superscript"/>
              </w:rPr>
              <w:t>st</w:t>
            </w:r>
            <w:r>
              <w:rPr>
                <w:rFonts w:ascii="Book Antiqua" w:hAnsi="Book Antiqua"/>
                <w:sz w:val="24"/>
                <w:szCs w:val="24"/>
              </w:rPr>
              <w:t xml:space="preserve"> April,2011</w:t>
            </w:r>
          </w:p>
        </w:tc>
      </w:tr>
      <w:tr w:rsidR="005C49B0" w:rsidRPr="00FF7EB0" w:rsidTr="006179FB">
        <w:tc>
          <w:tcPr>
            <w:tcW w:w="959" w:type="dxa"/>
          </w:tcPr>
          <w:p w:rsidR="005C49B0" w:rsidRDefault="005C49B0" w:rsidP="00250E72">
            <w:pPr>
              <w:pStyle w:val="NoSpacing"/>
              <w:jc w:val="center"/>
              <w:rPr>
                <w:rFonts w:ascii="Book Antiqua" w:hAnsi="Book Antiqua"/>
                <w:sz w:val="24"/>
                <w:szCs w:val="24"/>
              </w:rPr>
            </w:pPr>
            <w:r>
              <w:rPr>
                <w:rFonts w:ascii="Book Antiqua" w:hAnsi="Book Antiqua"/>
                <w:sz w:val="24"/>
                <w:szCs w:val="24"/>
              </w:rPr>
              <w:t>Q-2</w:t>
            </w:r>
          </w:p>
        </w:tc>
        <w:tc>
          <w:tcPr>
            <w:tcW w:w="8283" w:type="dxa"/>
            <w:shd w:val="clear" w:color="auto" w:fill="A6A6A6" w:themeFill="background1" w:themeFillShade="A6"/>
          </w:tcPr>
          <w:p w:rsidR="005C49B0" w:rsidRPr="005C49B0" w:rsidRDefault="005C49B0" w:rsidP="00CC0F3C">
            <w:pPr>
              <w:pStyle w:val="NoSpacing"/>
              <w:rPr>
                <w:rFonts w:ascii="Book Antiqua" w:hAnsi="Book Antiqua"/>
                <w:b/>
                <w:sz w:val="24"/>
                <w:szCs w:val="24"/>
              </w:rPr>
            </w:pPr>
            <w:r w:rsidRPr="005C49B0">
              <w:rPr>
                <w:rFonts w:ascii="Book Antiqua" w:hAnsi="Book Antiqua"/>
                <w:b/>
                <w:sz w:val="24"/>
                <w:szCs w:val="24"/>
              </w:rPr>
              <w:t>Rule-2, Definitions.</w:t>
            </w:r>
          </w:p>
        </w:tc>
      </w:tr>
      <w:tr w:rsidR="00034121" w:rsidRPr="00FF7EB0" w:rsidTr="00250E72">
        <w:tc>
          <w:tcPr>
            <w:tcW w:w="959" w:type="dxa"/>
          </w:tcPr>
          <w:p w:rsidR="00034121" w:rsidRDefault="00034121"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380EDF" w:rsidRPr="00380EDF" w:rsidRDefault="005C49B0" w:rsidP="00375FD2">
            <w:pPr>
              <w:pStyle w:val="NoSpacing"/>
              <w:numPr>
                <w:ilvl w:val="0"/>
                <w:numId w:val="2"/>
              </w:numPr>
              <w:jc w:val="both"/>
              <w:rPr>
                <w:rFonts w:ascii="Book Antiqua" w:hAnsi="Book Antiqua"/>
                <w:sz w:val="24"/>
                <w:szCs w:val="24"/>
              </w:rPr>
            </w:pPr>
            <w:r>
              <w:rPr>
                <w:rFonts w:ascii="Book Antiqua" w:hAnsi="Book Antiqua"/>
                <w:sz w:val="24"/>
                <w:szCs w:val="24"/>
              </w:rPr>
              <w:t>Same as section 2 of any act which explains various term used in the act in name of definition section, similarly rule 2 explain to us about term used in rule</w:t>
            </w:r>
            <w:r w:rsidR="00601AD2">
              <w:rPr>
                <w:rFonts w:ascii="Book Antiqua" w:hAnsi="Book Antiqua"/>
                <w:sz w:val="24"/>
                <w:szCs w:val="24"/>
              </w:rPr>
              <w:t>.</w:t>
            </w:r>
          </w:p>
          <w:p w:rsidR="005C49B0" w:rsidRDefault="005C49B0" w:rsidP="00375FD2">
            <w:pPr>
              <w:pStyle w:val="NoSpacing"/>
              <w:numPr>
                <w:ilvl w:val="0"/>
                <w:numId w:val="2"/>
              </w:numPr>
              <w:jc w:val="both"/>
              <w:rPr>
                <w:rFonts w:ascii="Book Antiqua" w:hAnsi="Book Antiqua"/>
                <w:sz w:val="24"/>
                <w:szCs w:val="24"/>
              </w:rPr>
            </w:pPr>
            <w:r>
              <w:rPr>
                <w:rFonts w:ascii="Book Antiqua" w:hAnsi="Book Antiqua"/>
                <w:sz w:val="24"/>
                <w:szCs w:val="24"/>
              </w:rPr>
              <w:t xml:space="preserve">The important definition which is explain in this rule is </w:t>
            </w:r>
          </w:p>
          <w:p w:rsidR="005C49B0" w:rsidRDefault="00A23922" w:rsidP="00375FD2">
            <w:pPr>
              <w:pStyle w:val="NoSpacing"/>
              <w:numPr>
                <w:ilvl w:val="0"/>
                <w:numId w:val="7"/>
              </w:numPr>
              <w:jc w:val="both"/>
              <w:rPr>
                <w:rFonts w:ascii="Book Antiqua" w:hAnsi="Book Antiqua"/>
                <w:sz w:val="24"/>
                <w:szCs w:val="24"/>
              </w:rPr>
            </w:pPr>
            <w:r>
              <w:rPr>
                <w:rFonts w:ascii="Book Antiqua" w:hAnsi="Book Antiqua"/>
                <w:sz w:val="24"/>
                <w:szCs w:val="24"/>
              </w:rPr>
              <w:t>Change in effective rate of tax</w:t>
            </w:r>
          </w:p>
          <w:p w:rsidR="00A23922" w:rsidRDefault="00A23922" w:rsidP="00375FD2">
            <w:pPr>
              <w:pStyle w:val="NoSpacing"/>
              <w:numPr>
                <w:ilvl w:val="0"/>
                <w:numId w:val="7"/>
              </w:numPr>
              <w:jc w:val="both"/>
              <w:rPr>
                <w:rFonts w:ascii="Book Antiqua" w:hAnsi="Book Antiqua"/>
                <w:sz w:val="24"/>
                <w:szCs w:val="24"/>
              </w:rPr>
            </w:pPr>
            <w:r>
              <w:rPr>
                <w:rFonts w:ascii="Book Antiqua" w:hAnsi="Book Antiqua"/>
                <w:sz w:val="24"/>
                <w:szCs w:val="24"/>
              </w:rPr>
              <w:t>Continuous supply of service</w:t>
            </w:r>
          </w:p>
          <w:p w:rsidR="00A23922" w:rsidRDefault="00A23922" w:rsidP="00375FD2">
            <w:pPr>
              <w:pStyle w:val="NoSpacing"/>
              <w:numPr>
                <w:ilvl w:val="0"/>
                <w:numId w:val="7"/>
              </w:numPr>
              <w:jc w:val="both"/>
              <w:rPr>
                <w:rFonts w:ascii="Book Antiqua" w:hAnsi="Book Antiqua"/>
                <w:sz w:val="24"/>
                <w:szCs w:val="24"/>
              </w:rPr>
            </w:pPr>
            <w:r>
              <w:rPr>
                <w:rFonts w:ascii="Book Antiqua" w:hAnsi="Book Antiqua"/>
                <w:sz w:val="24"/>
                <w:szCs w:val="24"/>
              </w:rPr>
              <w:t>Invoice</w:t>
            </w:r>
          </w:p>
          <w:p w:rsidR="00380EDF" w:rsidRPr="00380EDF" w:rsidRDefault="00A23922" w:rsidP="00375FD2">
            <w:pPr>
              <w:pStyle w:val="NoSpacing"/>
              <w:numPr>
                <w:ilvl w:val="0"/>
                <w:numId w:val="7"/>
              </w:numPr>
              <w:jc w:val="both"/>
              <w:rPr>
                <w:rFonts w:ascii="Book Antiqua" w:hAnsi="Book Antiqua"/>
                <w:sz w:val="24"/>
                <w:szCs w:val="24"/>
              </w:rPr>
            </w:pPr>
            <w:r>
              <w:rPr>
                <w:rFonts w:ascii="Book Antiqua" w:hAnsi="Book Antiqua"/>
                <w:sz w:val="24"/>
                <w:szCs w:val="24"/>
              </w:rPr>
              <w:t>Point of taxation</w:t>
            </w:r>
          </w:p>
          <w:p w:rsidR="00A23922" w:rsidRPr="00601AD2" w:rsidRDefault="00A23922" w:rsidP="00375FD2">
            <w:pPr>
              <w:pStyle w:val="NoSpacing"/>
              <w:numPr>
                <w:ilvl w:val="0"/>
                <w:numId w:val="8"/>
              </w:numPr>
              <w:jc w:val="both"/>
              <w:rPr>
                <w:rFonts w:ascii="Book Antiqua" w:hAnsi="Book Antiqua"/>
                <w:sz w:val="24"/>
                <w:szCs w:val="24"/>
              </w:rPr>
            </w:pPr>
            <w:r>
              <w:rPr>
                <w:rFonts w:ascii="Book Antiqua" w:hAnsi="Book Antiqua"/>
                <w:sz w:val="24"/>
                <w:szCs w:val="24"/>
              </w:rPr>
              <w:t>The above definitions are duly incorporated in the rules which are explained letter in the respective questions.</w:t>
            </w:r>
          </w:p>
        </w:tc>
      </w:tr>
      <w:tr w:rsidR="00034121" w:rsidRPr="00FF7EB0" w:rsidTr="006179FB">
        <w:tc>
          <w:tcPr>
            <w:tcW w:w="959" w:type="dxa"/>
          </w:tcPr>
          <w:p w:rsidR="00034121" w:rsidRDefault="00034121" w:rsidP="00250E72">
            <w:pPr>
              <w:pStyle w:val="NoSpacing"/>
              <w:jc w:val="center"/>
              <w:rPr>
                <w:rFonts w:ascii="Book Antiqua" w:hAnsi="Book Antiqua"/>
                <w:sz w:val="24"/>
                <w:szCs w:val="24"/>
              </w:rPr>
            </w:pPr>
            <w:r>
              <w:rPr>
                <w:rFonts w:ascii="Book Antiqua" w:hAnsi="Book Antiqua"/>
                <w:sz w:val="24"/>
                <w:szCs w:val="24"/>
              </w:rPr>
              <w:t>Q-3</w:t>
            </w:r>
          </w:p>
        </w:tc>
        <w:tc>
          <w:tcPr>
            <w:tcW w:w="8283" w:type="dxa"/>
            <w:shd w:val="clear" w:color="auto" w:fill="A6A6A6" w:themeFill="background1" w:themeFillShade="A6"/>
          </w:tcPr>
          <w:p w:rsidR="00034121" w:rsidRPr="00A23922" w:rsidRDefault="00A23922" w:rsidP="00034121">
            <w:pPr>
              <w:pStyle w:val="NoSpacing"/>
              <w:rPr>
                <w:rFonts w:ascii="Book Antiqua" w:hAnsi="Book Antiqua"/>
                <w:b/>
                <w:sz w:val="24"/>
                <w:szCs w:val="24"/>
              </w:rPr>
            </w:pPr>
            <w:r w:rsidRPr="00A23922">
              <w:rPr>
                <w:rFonts w:ascii="Book Antiqua" w:hAnsi="Book Antiqua"/>
                <w:b/>
                <w:sz w:val="24"/>
                <w:szCs w:val="24"/>
              </w:rPr>
              <w:t>Rule-6, Determination of point of taxation in case of continuous supply of service.</w:t>
            </w:r>
          </w:p>
        </w:tc>
      </w:tr>
      <w:tr w:rsidR="00435C83" w:rsidRPr="00FF7EB0" w:rsidTr="00250E72">
        <w:tc>
          <w:tcPr>
            <w:tcW w:w="959" w:type="dxa"/>
          </w:tcPr>
          <w:p w:rsidR="00435C83" w:rsidRDefault="00435C83"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380EDF" w:rsidRPr="00380EDF" w:rsidRDefault="00A23922" w:rsidP="00375FD2">
            <w:pPr>
              <w:pStyle w:val="NoSpacing"/>
              <w:numPr>
                <w:ilvl w:val="0"/>
                <w:numId w:val="3"/>
              </w:numPr>
              <w:jc w:val="both"/>
              <w:rPr>
                <w:rFonts w:ascii="Book Antiqua" w:hAnsi="Book Antiqua"/>
                <w:sz w:val="24"/>
                <w:szCs w:val="24"/>
              </w:rPr>
            </w:pPr>
            <w:r>
              <w:rPr>
                <w:rFonts w:ascii="Book Antiqua" w:hAnsi="Book Antiqua"/>
                <w:sz w:val="24"/>
                <w:szCs w:val="24"/>
              </w:rPr>
              <w:t xml:space="preserve">At present </w:t>
            </w:r>
            <w:r w:rsidR="00592677">
              <w:rPr>
                <w:rFonts w:ascii="Book Antiqua" w:hAnsi="Book Antiqua"/>
                <w:sz w:val="24"/>
                <w:szCs w:val="24"/>
              </w:rPr>
              <w:t xml:space="preserve">logically </w:t>
            </w:r>
            <w:r>
              <w:rPr>
                <w:rFonts w:ascii="Book Antiqua" w:hAnsi="Book Antiqua"/>
                <w:sz w:val="24"/>
                <w:szCs w:val="24"/>
              </w:rPr>
              <w:t xml:space="preserve">this rule is </w:t>
            </w:r>
            <w:r w:rsidR="00592677">
              <w:rPr>
                <w:rFonts w:ascii="Book Antiqua" w:hAnsi="Book Antiqua"/>
                <w:sz w:val="24"/>
                <w:szCs w:val="24"/>
              </w:rPr>
              <w:t>merged with rule 3, so we are understand this concept in rule 3.</w:t>
            </w:r>
          </w:p>
        </w:tc>
      </w:tr>
      <w:tr w:rsidR="00116393" w:rsidRPr="00FF7EB0" w:rsidTr="006179FB">
        <w:tc>
          <w:tcPr>
            <w:tcW w:w="959" w:type="dxa"/>
          </w:tcPr>
          <w:p w:rsidR="00116393" w:rsidRDefault="00116393" w:rsidP="00250E72">
            <w:pPr>
              <w:pStyle w:val="NoSpacing"/>
              <w:jc w:val="center"/>
              <w:rPr>
                <w:rFonts w:ascii="Book Antiqua" w:hAnsi="Book Antiqua"/>
                <w:sz w:val="24"/>
                <w:szCs w:val="24"/>
              </w:rPr>
            </w:pPr>
            <w:r>
              <w:rPr>
                <w:rFonts w:ascii="Book Antiqua" w:hAnsi="Book Antiqua"/>
                <w:sz w:val="24"/>
                <w:szCs w:val="24"/>
              </w:rPr>
              <w:t>Q-4</w:t>
            </w:r>
          </w:p>
        </w:tc>
        <w:tc>
          <w:tcPr>
            <w:tcW w:w="8283" w:type="dxa"/>
            <w:shd w:val="clear" w:color="auto" w:fill="A6A6A6" w:themeFill="background1" w:themeFillShade="A6"/>
          </w:tcPr>
          <w:p w:rsidR="00116393" w:rsidRPr="00116393" w:rsidRDefault="00116393" w:rsidP="00CC0F3C">
            <w:pPr>
              <w:pStyle w:val="NoSpacing"/>
              <w:rPr>
                <w:rFonts w:ascii="Book Antiqua" w:hAnsi="Book Antiqua"/>
                <w:b/>
                <w:sz w:val="24"/>
                <w:szCs w:val="24"/>
              </w:rPr>
            </w:pPr>
            <w:r w:rsidRPr="00116393">
              <w:rPr>
                <w:rFonts w:ascii="Book Antiqua" w:hAnsi="Book Antiqua"/>
                <w:b/>
                <w:sz w:val="24"/>
                <w:szCs w:val="24"/>
              </w:rPr>
              <w:t>Rule-9, Transitional Provisions.</w:t>
            </w:r>
          </w:p>
        </w:tc>
      </w:tr>
      <w:tr w:rsidR="00116393" w:rsidRPr="00FF7EB0" w:rsidTr="00250E72">
        <w:tc>
          <w:tcPr>
            <w:tcW w:w="959" w:type="dxa"/>
          </w:tcPr>
          <w:p w:rsidR="00116393" w:rsidRDefault="00116393"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380EDF" w:rsidRPr="00380EDF" w:rsidRDefault="006179FB" w:rsidP="00375FD2">
            <w:pPr>
              <w:pStyle w:val="NoSpacing"/>
              <w:numPr>
                <w:ilvl w:val="0"/>
                <w:numId w:val="4"/>
              </w:numPr>
              <w:jc w:val="both"/>
              <w:rPr>
                <w:rFonts w:ascii="Book Antiqua" w:hAnsi="Book Antiqua"/>
                <w:sz w:val="24"/>
                <w:szCs w:val="24"/>
              </w:rPr>
            </w:pPr>
            <w:r>
              <w:rPr>
                <w:rFonts w:ascii="Book Antiqua" w:hAnsi="Book Antiqua"/>
                <w:sz w:val="24"/>
                <w:szCs w:val="24"/>
              </w:rPr>
              <w:t>At present this rule has no importance because it has no effects in the present scenario.</w:t>
            </w:r>
          </w:p>
          <w:p w:rsidR="006179FB" w:rsidRDefault="006179FB" w:rsidP="00375FD2">
            <w:pPr>
              <w:pStyle w:val="NoSpacing"/>
              <w:numPr>
                <w:ilvl w:val="0"/>
                <w:numId w:val="4"/>
              </w:numPr>
              <w:jc w:val="both"/>
              <w:rPr>
                <w:rFonts w:ascii="Book Antiqua" w:hAnsi="Book Antiqua"/>
                <w:sz w:val="24"/>
                <w:szCs w:val="24"/>
              </w:rPr>
            </w:pPr>
            <w:r>
              <w:rPr>
                <w:rFonts w:ascii="Book Antiqua" w:hAnsi="Book Antiqua"/>
                <w:sz w:val="24"/>
                <w:szCs w:val="24"/>
              </w:rPr>
              <w:t xml:space="preserve">Rule 9 provides for an option to the assessee to opt for POT if he wishes from 01.07.2011 instead of 01.04.2011. </w:t>
            </w:r>
            <w:r w:rsidR="000330AF">
              <w:rPr>
                <w:rFonts w:ascii="Book Antiqua" w:hAnsi="Book Antiqua"/>
                <w:sz w:val="24"/>
                <w:szCs w:val="24"/>
              </w:rPr>
              <w:t>For</w:t>
            </w:r>
            <w:r>
              <w:rPr>
                <w:rFonts w:ascii="Book Antiqua" w:hAnsi="Book Antiqua"/>
                <w:sz w:val="24"/>
                <w:szCs w:val="24"/>
              </w:rPr>
              <w:t xml:space="preserve"> this he should </w:t>
            </w:r>
            <w:r w:rsidR="000330AF">
              <w:rPr>
                <w:rFonts w:ascii="Book Antiqua" w:hAnsi="Book Antiqua"/>
                <w:sz w:val="24"/>
                <w:szCs w:val="24"/>
              </w:rPr>
              <w:t>write a letter to the department for exercising this option.</w:t>
            </w:r>
          </w:p>
        </w:tc>
      </w:tr>
      <w:tr w:rsidR="00380EDF" w:rsidRPr="00FF7EB0" w:rsidTr="00380EDF">
        <w:tc>
          <w:tcPr>
            <w:tcW w:w="959" w:type="dxa"/>
          </w:tcPr>
          <w:p w:rsidR="00380EDF" w:rsidRDefault="00380EDF" w:rsidP="0012423C">
            <w:pPr>
              <w:pStyle w:val="NoSpacing"/>
              <w:jc w:val="center"/>
              <w:rPr>
                <w:rFonts w:ascii="Book Antiqua" w:hAnsi="Book Antiqua"/>
                <w:sz w:val="24"/>
                <w:szCs w:val="24"/>
              </w:rPr>
            </w:pPr>
            <w:r>
              <w:rPr>
                <w:rFonts w:ascii="Book Antiqua" w:hAnsi="Book Antiqua"/>
                <w:sz w:val="24"/>
                <w:szCs w:val="24"/>
              </w:rPr>
              <w:t>Q-5</w:t>
            </w:r>
          </w:p>
        </w:tc>
        <w:tc>
          <w:tcPr>
            <w:tcW w:w="8283" w:type="dxa"/>
            <w:shd w:val="clear" w:color="auto" w:fill="A6A6A6" w:themeFill="background1" w:themeFillShade="A6"/>
          </w:tcPr>
          <w:p w:rsidR="00380EDF" w:rsidRPr="00B95EA3" w:rsidRDefault="00380EDF" w:rsidP="0012423C">
            <w:pPr>
              <w:pStyle w:val="NoSpacing"/>
              <w:rPr>
                <w:rFonts w:ascii="Book Antiqua" w:hAnsi="Book Antiqua"/>
                <w:b/>
                <w:sz w:val="24"/>
                <w:szCs w:val="24"/>
              </w:rPr>
            </w:pPr>
            <w:r w:rsidRPr="00B95EA3">
              <w:rPr>
                <w:rFonts w:ascii="Book Antiqua" w:hAnsi="Book Antiqua"/>
                <w:b/>
                <w:sz w:val="24"/>
                <w:szCs w:val="24"/>
              </w:rPr>
              <w:t>Rule-8A,</w:t>
            </w:r>
            <w:r>
              <w:rPr>
                <w:rFonts w:ascii="Book Antiqua" w:hAnsi="Book Antiqua"/>
                <w:b/>
                <w:sz w:val="24"/>
                <w:szCs w:val="24"/>
              </w:rPr>
              <w:t xml:space="preserve"> Determination of Point of Taxation in other cases/</w:t>
            </w:r>
            <w:r w:rsidRPr="00B95EA3">
              <w:rPr>
                <w:rFonts w:ascii="Book Antiqua" w:hAnsi="Book Antiqua"/>
                <w:b/>
                <w:sz w:val="24"/>
                <w:szCs w:val="24"/>
              </w:rPr>
              <w:t xml:space="preserve"> Best Judgement. </w:t>
            </w:r>
          </w:p>
        </w:tc>
      </w:tr>
      <w:tr w:rsidR="00380EDF" w:rsidRPr="00FF7EB0" w:rsidTr="00250E72">
        <w:tc>
          <w:tcPr>
            <w:tcW w:w="959" w:type="dxa"/>
          </w:tcPr>
          <w:p w:rsidR="00380EDF" w:rsidRDefault="00380EDF" w:rsidP="0012423C">
            <w:pPr>
              <w:pStyle w:val="NoSpacing"/>
              <w:jc w:val="center"/>
              <w:rPr>
                <w:rFonts w:ascii="Book Antiqua" w:hAnsi="Book Antiqua"/>
                <w:sz w:val="24"/>
                <w:szCs w:val="24"/>
              </w:rPr>
            </w:pPr>
            <w:r>
              <w:rPr>
                <w:rFonts w:ascii="Book Antiqua" w:hAnsi="Book Antiqua"/>
                <w:sz w:val="24"/>
                <w:szCs w:val="24"/>
              </w:rPr>
              <w:t>Ans.</w:t>
            </w:r>
          </w:p>
        </w:tc>
        <w:tc>
          <w:tcPr>
            <w:tcW w:w="8283" w:type="dxa"/>
          </w:tcPr>
          <w:p w:rsidR="00380EDF" w:rsidRPr="00380EDF" w:rsidRDefault="00380EDF" w:rsidP="00380EDF">
            <w:pPr>
              <w:pStyle w:val="NoSpacing"/>
              <w:rPr>
                <w:rFonts w:ascii="Book Antiqua" w:hAnsi="Book Antiqua"/>
                <w:b/>
                <w:sz w:val="24"/>
                <w:szCs w:val="24"/>
                <w:u w:val="single"/>
              </w:rPr>
            </w:pPr>
            <w:r>
              <w:rPr>
                <w:rFonts w:ascii="Book Antiqua" w:hAnsi="Book Antiqua"/>
                <w:b/>
                <w:sz w:val="24"/>
                <w:szCs w:val="24"/>
                <w:u w:val="single"/>
              </w:rPr>
              <w:t>General view</w:t>
            </w:r>
          </w:p>
          <w:p w:rsidR="00380EDF" w:rsidRDefault="00380EDF" w:rsidP="00375FD2">
            <w:pPr>
              <w:pStyle w:val="NoSpacing"/>
              <w:numPr>
                <w:ilvl w:val="0"/>
                <w:numId w:val="6"/>
              </w:numPr>
              <w:jc w:val="both"/>
              <w:rPr>
                <w:rFonts w:ascii="Book Antiqua" w:hAnsi="Book Antiqua"/>
                <w:sz w:val="24"/>
                <w:szCs w:val="24"/>
              </w:rPr>
            </w:pPr>
            <w:r>
              <w:rPr>
                <w:rFonts w:ascii="Book Antiqua" w:hAnsi="Book Antiqua"/>
                <w:sz w:val="24"/>
                <w:szCs w:val="24"/>
              </w:rPr>
              <w:t>Application of this rule is very rare, because it explain the power of central excise officer to determine POT at his best of judgement.</w:t>
            </w:r>
          </w:p>
          <w:p w:rsidR="00380EDF" w:rsidRDefault="00380EDF" w:rsidP="00380EDF">
            <w:pPr>
              <w:pStyle w:val="NoSpacing"/>
              <w:ind w:left="720"/>
              <w:rPr>
                <w:rFonts w:ascii="Book Antiqua" w:hAnsi="Book Antiqua"/>
                <w:sz w:val="24"/>
                <w:szCs w:val="24"/>
              </w:rPr>
            </w:pPr>
          </w:p>
          <w:p w:rsidR="00380EDF" w:rsidRPr="00380EDF" w:rsidRDefault="00380EDF" w:rsidP="00380EDF">
            <w:pPr>
              <w:pStyle w:val="NoSpacing"/>
              <w:rPr>
                <w:rFonts w:ascii="Book Antiqua" w:hAnsi="Book Antiqua"/>
                <w:b/>
                <w:sz w:val="24"/>
                <w:szCs w:val="24"/>
                <w:u w:val="single"/>
              </w:rPr>
            </w:pPr>
            <w:r>
              <w:rPr>
                <w:rFonts w:ascii="Book Antiqua" w:hAnsi="Book Antiqua"/>
                <w:b/>
                <w:sz w:val="24"/>
                <w:szCs w:val="24"/>
                <w:u w:val="single"/>
              </w:rPr>
              <w:t>Application of Rule -8</w:t>
            </w:r>
          </w:p>
          <w:p w:rsidR="00380EDF" w:rsidRDefault="00380EDF" w:rsidP="00375FD2">
            <w:pPr>
              <w:pStyle w:val="NoSpacing"/>
              <w:numPr>
                <w:ilvl w:val="0"/>
                <w:numId w:val="6"/>
              </w:numPr>
              <w:jc w:val="both"/>
              <w:rPr>
                <w:rFonts w:ascii="Book Antiqua" w:hAnsi="Book Antiqua"/>
                <w:sz w:val="24"/>
                <w:szCs w:val="24"/>
              </w:rPr>
            </w:pPr>
            <w:r>
              <w:rPr>
                <w:rFonts w:ascii="Book Antiqua" w:hAnsi="Book Antiqua"/>
                <w:sz w:val="24"/>
                <w:szCs w:val="24"/>
              </w:rPr>
              <w:t>Where the point of taxation cannot be determined as per these rules as the date of invoice or the date of payment or both are not available, the central excise officer, may, require the concerned person to produce such accounts, documents or other evidences as he may deem necessary and after taking into account such material and the effective rate of tax prevalent at different points of time, shall, by an order in writing, after giving an opportunity of being heard, determine the point of taxation to the best of his judgement.</w:t>
            </w:r>
          </w:p>
        </w:tc>
      </w:tr>
    </w:tbl>
    <w:p w:rsidR="004D3A0C" w:rsidRDefault="004D3A0C" w:rsidP="004D3A0C">
      <w:pPr>
        <w:rPr>
          <w:rFonts w:ascii="Book Antiqua" w:hAnsi="Book Antiqua"/>
          <w:sz w:val="24"/>
          <w:szCs w:val="24"/>
        </w:rPr>
      </w:pPr>
    </w:p>
    <w:p w:rsidR="00390574" w:rsidRPr="00390574" w:rsidRDefault="00390574" w:rsidP="004D3A0C">
      <w:pPr>
        <w:jc w:val="center"/>
        <w:rPr>
          <w:rFonts w:ascii="Book Antiqua" w:hAnsi="Book Antiqua"/>
          <w:b/>
          <w:sz w:val="24"/>
          <w:szCs w:val="24"/>
          <w:u w:val="single"/>
        </w:rPr>
      </w:pPr>
      <w:r>
        <w:rPr>
          <w:rFonts w:ascii="Book Antiqua" w:hAnsi="Book Antiqua"/>
          <w:b/>
          <w:sz w:val="24"/>
          <w:szCs w:val="24"/>
          <w:u w:val="single"/>
        </w:rPr>
        <w:lastRenderedPageBreak/>
        <w:t>Topic-Important/Relevant Rules of Point of Taxation Rules, 2011</w:t>
      </w:r>
    </w:p>
    <w:tbl>
      <w:tblPr>
        <w:tblStyle w:val="TableGrid"/>
        <w:tblW w:w="0" w:type="auto"/>
        <w:tblLook w:val="04A0"/>
      </w:tblPr>
      <w:tblGrid>
        <w:gridCol w:w="959"/>
        <w:gridCol w:w="8283"/>
      </w:tblGrid>
      <w:tr w:rsidR="00EF41FE" w:rsidRPr="00FF7EB0" w:rsidTr="00E24F7B">
        <w:tc>
          <w:tcPr>
            <w:tcW w:w="959" w:type="dxa"/>
          </w:tcPr>
          <w:p w:rsidR="00EF41FE" w:rsidRPr="00FF7EB0" w:rsidRDefault="00EF41FE" w:rsidP="00E24F7B">
            <w:pPr>
              <w:pStyle w:val="NoSpacing"/>
              <w:jc w:val="center"/>
              <w:rPr>
                <w:rFonts w:ascii="Book Antiqua" w:hAnsi="Book Antiqua"/>
              </w:rPr>
            </w:pPr>
            <w:r>
              <w:rPr>
                <w:rFonts w:ascii="Book Antiqua" w:hAnsi="Book Antiqua"/>
              </w:rPr>
              <w:t>Sl. No.</w:t>
            </w:r>
          </w:p>
        </w:tc>
        <w:tc>
          <w:tcPr>
            <w:tcW w:w="8283" w:type="dxa"/>
          </w:tcPr>
          <w:p w:rsidR="00EF41FE" w:rsidRPr="00FF7EB0" w:rsidRDefault="00EF41FE" w:rsidP="00E24F7B">
            <w:pPr>
              <w:pStyle w:val="NoSpacing"/>
              <w:jc w:val="center"/>
              <w:rPr>
                <w:rFonts w:ascii="Book Antiqua" w:hAnsi="Book Antiqua"/>
                <w:sz w:val="24"/>
                <w:szCs w:val="24"/>
              </w:rPr>
            </w:pPr>
            <w:r>
              <w:rPr>
                <w:rFonts w:ascii="Book Antiqua" w:hAnsi="Book Antiqua"/>
                <w:sz w:val="24"/>
                <w:szCs w:val="24"/>
              </w:rPr>
              <w:t>Topic</w:t>
            </w:r>
          </w:p>
        </w:tc>
      </w:tr>
      <w:tr w:rsidR="00390574" w:rsidRPr="00FF7EB0" w:rsidTr="00390574">
        <w:tc>
          <w:tcPr>
            <w:tcW w:w="959" w:type="dxa"/>
          </w:tcPr>
          <w:p w:rsidR="00390574" w:rsidRPr="00FF7EB0" w:rsidRDefault="00390574" w:rsidP="00E24F7B">
            <w:pPr>
              <w:pStyle w:val="NoSpacing"/>
              <w:jc w:val="center"/>
              <w:rPr>
                <w:rFonts w:ascii="Book Antiqua" w:hAnsi="Book Antiqua"/>
                <w:sz w:val="24"/>
                <w:szCs w:val="24"/>
              </w:rPr>
            </w:pPr>
            <w:r>
              <w:rPr>
                <w:rFonts w:ascii="Book Antiqua" w:hAnsi="Book Antiqua"/>
                <w:sz w:val="24"/>
                <w:szCs w:val="24"/>
              </w:rPr>
              <w:t>Q-</w:t>
            </w:r>
            <w:r w:rsidR="00380EDF">
              <w:rPr>
                <w:rFonts w:ascii="Book Antiqua" w:hAnsi="Book Antiqua"/>
                <w:sz w:val="24"/>
                <w:szCs w:val="24"/>
              </w:rPr>
              <w:t>6</w:t>
            </w:r>
          </w:p>
        </w:tc>
        <w:tc>
          <w:tcPr>
            <w:tcW w:w="8283" w:type="dxa"/>
            <w:shd w:val="clear" w:color="auto" w:fill="A6A6A6" w:themeFill="background1" w:themeFillShade="A6"/>
          </w:tcPr>
          <w:p w:rsidR="00390574" w:rsidRPr="00390574" w:rsidRDefault="00390574" w:rsidP="00CC0F3C">
            <w:pPr>
              <w:pStyle w:val="NoSpacing"/>
              <w:rPr>
                <w:rFonts w:ascii="Book Antiqua" w:hAnsi="Book Antiqua"/>
                <w:b/>
                <w:sz w:val="24"/>
                <w:szCs w:val="24"/>
              </w:rPr>
            </w:pPr>
            <w:r w:rsidRPr="00390574">
              <w:rPr>
                <w:rFonts w:ascii="Book Antiqua" w:hAnsi="Book Antiqua"/>
                <w:b/>
                <w:sz w:val="24"/>
                <w:szCs w:val="24"/>
              </w:rPr>
              <w:t>Rule-2A, Date of payment.</w:t>
            </w:r>
          </w:p>
        </w:tc>
      </w:tr>
      <w:tr w:rsidR="00EF41FE" w:rsidRPr="00AD1B4C" w:rsidTr="00E24F7B">
        <w:tc>
          <w:tcPr>
            <w:tcW w:w="959" w:type="dxa"/>
          </w:tcPr>
          <w:p w:rsidR="00EF41FE" w:rsidRPr="00FF7EB0" w:rsidRDefault="00EF41FE"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AB7BBD" w:rsidRPr="00390574" w:rsidRDefault="00390574" w:rsidP="001C2554">
            <w:pPr>
              <w:pStyle w:val="NoSpacing"/>
              <w:numPr>
                <w:ilvl w:val="0"/>
                <w:numId w:val="5"/>
              </w:numPr>
              <w:rPr>
                <w:rFonts w:ascii="Book Antiqua" w:hAnsi="Book Antiqua"/>
                <w:b/>
                <w:sz w:val="24"/>
                <w:szCs w:val="24"/>
              </w:rPr>
            </w:pPr>
            <w:r>
              <w:rPr>
                <w:rFonts w:ascii="Book Antiqua" w:hAnsi="Book Antiqua"/>
                <w:b/>
                <w:sz w:val="24"/>
                <w:szCs w:val="24"/>
              </w:rPr>
              <w:t xml:space="preserve">Normally, </w:t>
            </w:r>
            <w:r>
              <w:rPr>
                <w:rFonts w:ascii="Book Antiqua" w:hAnsi="Book Antiqua"/>
                <w:sz w:val="24"/>
                <w:szCs w:val="24"/>
              </w:rPr>
              <w:t>date of payment is the date</w:t>
            </w:r>
          </w:p>
          <w:p w:rsidR="00390574" w:rsidRPr="00390574" w:rsidRDefault="00390574" w:rsidP="001C2554">
            <w:pPr>
              <w:pStyle w:val="NoSpacing"/>
              <w:numPr>
                <w:ilvl w:val="0"/>
                <w:numId w:val="9"/>
              </w:numPr>
              <w:rPr>
                <w:rFonts w:ascii="Book Antiqua" w:hAnsi="Book Antiqua"/>
                <w:b/>
                <w:sz w:val="24"/>
                <w:szCs w:val="24"/>
              </w:rPr>
            </w:pPr>
            <w:r>
              <w:rPr>
                <w:rFonts w:ascii="Book Antiqua" w:hAnsi="Book Antiqua"/>
                <w:sz w:val="24"/>
                <w:szCs w:val="24"/>
              </w:rPr>
              <w:t>when entry made in the books of accounts; or</w:t>
            </w:r>
          </w:p>
          <w:p w:rsidR="00390574" w:rsidRPr="00390574" w:rsidRDefault="00390574" w:rsidP="001C2554">
            <w:pPr>
              <w:pStyle w:val="NoSpacing"/>
              <w:numPr>
                <w:ilvl w:val="0"/>
                <w:numId w:val="9"/>
              </w:numPr>
              <w:rPr>
                <w:rFonts w:ascii="Book Antiqua" w:hAnsi="Book Antiqua"/>
                <w:b/>
                <w:sz w:val="24"/>
                <w:szCs w:val="24"/>
              </w:rPr>
            </w:pPr>
            <w:r>
              <w:rPr>
                <w:rFonts w:ascii="Book Antiqua" w:hAnsi="Book Antiqua"/>
                <w:sz w:val="24"/>
                <w:szCs w:val="24"/>
              </w:rPr>
              <w:t>when credited in bank account,</w:t>
            </w:r>
          </w:p>
          <w:p w:rsidR="00390574" w:rsidRDefault="00390574" w:rsidP="00390574">
            <w:pPr>
              <w:pStyle w:val="NoSpacing"/>
              <w:ind w:left="720"/>
              <w:rPr>
                <w:rFonts w:ascii="Book Antiqua" w:hAnsi="Book Antiqua"/>
                <w:b/>
                <w:sz w:val="24"/>
                <w:szCs w:val="24"/>
              </w:rPr>
            </w:pPr>
            <w:r>
              <w:rPr>
                <w:rFonts w:ascii="Book Antiqua" w:hAnsi="Book Antiqua"/>
                <w:b/>
                <w:sz w:val="24"/>
                <w:szCs w:val="24"/>
              </w:rPr>
              <w:t xml:space="preserve">Whichever </w:t>
            </w:r>
            <w:r w:rsidR="00201C23">
              <w:rPr>
                <w:rFonts w:ascii="Book Antiqua" w:hAnsi="Book Antiqua"/>
                <w:b/>
                <w:sz w:val="24"/>
                <w:szCs w:val="24"/>
              </w:rPr>
              <w:t>is earlier</w:t>
            </w:r>
            <w:r>
              <w:rPr>
                <w:rFonts w:ascii="Book Antiqua" w:hAnsi="Book Antiqua"/>
                <w:b/>
                <w:sz w:val="24"/>
                <w:szCs w:val="24"/>
              </w:rPr>
              <w:t>.</w:t>
            </w:r>
          </w:p>
          <w:p w:rsidR="00390574" w:rsidRDefault="00390574" w:rsidP="00390574">
            <w:pPr>
              <w:pStyle w:val="NoSpacing"/>
              <w:ind w:left="720"/>
              <w:rPr>
                <w:rFonts w:ascii="Book Antiqua" w:hAnsi="Book Antiqua"/>
                <w:b/>
                <w:sz w:val="24"/>
                <w:szCs w:val="24"/>
              </w:rPr>
            </w:pPr>
          </w:p>
          <w:p w:rsidR="00390574" w:rsidRDefault="00201C23" w:rsidP="001C2554">
            <w:pPr>
              <w:pStyle w:val="NoSpacing"/>
              <w:numPr>
                <w:ilvl w:val="0"/>
                <w:numId w:val="5"/>
              </w:numPr>
              <w:rPr>
                <w:rFonts w:ascii="Book Antiqua" w:hAnsi="Book Antiqua"/>
                <w:b/>
                <w:sz w:val="24"/>
                <w:szCs w:val="24"/>
              </w:rPr>
            </w:pPr>
            <w:r>
              <w:rPr>
                <w:rFonts w:ascii="Book Antiqua" w:hAnsi="Book Antiqua"/>
                <w:b/>
                <w:sz w:val="24"/>
                <w:szCs w:val="24"/>
              </w:rPr>
              <w:t>In the following 2 situations we consider “date of payment” on that date when “payment is credited in the bank account”.</w:t>
            </w:r>
          </w:p>
          <w:p w:rsidR="00201C23" w:rsidRDefault="00201C23" w:rsidP="00201C23">
            <w:pPr>
              <w:pStyle w:val="NoSpacing"/>
              <w:rPr>
                <w:rFonts w:ascii="Book Antiqua" w:hAnsi="Book Antiqua"/>
                <w:b/>
                <w:sz w:val="24"/>
                <w:szCs w:val="24"/>
              </w:rPr>
            </w:pPr>
          </w:p>
          <w:p w:rsidR="00201C23" w:rsidRDefault="00201C23" w:rsidP="001C2554">
            <w:pPr>
              <w:pStyle w:val="NoSpacing"/>
              <w:numPr>
                <w:ilvl w:val="0"/>
                <w:numId w:val="5"/>
              </w:numPr>
              <w:rPr>
                <w:rFonts w:ascii="Book Antiqua" w:hAnsi="Book Antiqua"/>
                <w:b/>
                <w:sz w:val="24"/>
                <w:szCs w:val="24"/>
              </w:rPr>
            </w:pPr>
            <w:r>
              <w:rPr>
                <w:rFonts w:ascii="Book Antiqua" w:hAnsi="Book Antiqua"/>
                <w:b/>
                <w:sz w:val="24"/>
                <w:szCs w:val="24"/>
              </w:rPr>
              <w:t>Situation -1</w:t>
            </w:r>
          </w:p>
          <w:p w:rsidR="00201C23" w:rsidRDefault="00201C23" w:rsidP="001C2554">
            <w:pPr>
              <w:pStyle w:val="NoSpacing"/>
              <w:numPr>
                <w:ilvl w:val="0"/>
                <w:numId w:val="10"/>
              </w:numPr>
              <w:rPr>
                <w:rFonts w:ascii="Book Antiqua" w:hAnsi="Book Antiqua"/>
                <w:sz w:val="24"/>
                <w:szCs w:val="24"/>
              </w:rPr>
            </w:pPr>
            <w:r>
              <w:rPr>
                <w:rFonts w:ascii="Book Antiqua" w:hAnsi="Book Antiqua"/>
                <w:sz w:val="24"/>
                <w:szCs w:val="24"/>
              </w:rPr>
              <w:t xml:space="preserve">There is change in effective rate and </w:t>
            </w:r>
          </w:p>
          <w:p w:rsidR="00201C23" w:rsidRDefault="00201C23" w:rsidP="001C2554">
            <w:pPr>
              <w:pStyle w:val="NoSpacing"/>
              <w:numPr>
                <w:ilvl w:val="0"/>
                <w:numId w:val="10"/>
              </w:numPr>
              <w:rPr>
                <w:rFonts w:ascii="Book Antiqua" w:hAnsi="Book Antiqua"/>
                <w:sz w:val="24"/>
                <w:szCs w:val="24"/>
              </w:rPr>
            </w:pPr>
            <w:r>
              <w:rPr>
                <w:rFonts w:ascii="Book Antiqua" w:hAnsi="Book Antiqua"/>
                <w:sz w:val="24"/>
                <w:szCs w:val="24"/>
              </w:rPr>
              <w:t>Payment is credited in the bank account after 4 days from the date of change in effective rate and</w:t>
            </w:r>
          </w:p>
          <w:p w:rsidR="00201C23" w:rsidRDefault="00201C23" w:rsidP="001C2554">
            <w:pPr>
              <w:pStyle w:val="NoSpacing"/>
              <w:numPr>
                <w:ilvl w:val="0"/>
                <w:numId w:val="10"/>
              </w:numPr>
              <w:rPr>
                <w:rFonts w:ascii="Book Antiqua" w:hAnsi="Book Antiqua"/>
                <w:sz w:val="24"/>
                <w:szCs w:val="24"/>
              </w:rPr>
            </w:pPr>
            <w:r>
              <w:rPr>
                <w:rFonts w:ascii="Book Antiqua" w:hAnsi="Book Antiqua"/>
                <w:sz w:val="24"/>
                <w:szCs w:val="24"/>
              </w:rPr>
              <w:t>Payment is made by an instrument (e.g. Cheque).</w:t>
            </w:r>
          </w:p>
          <w:p w:rsidR="00201C23" w:rsidRDefault="00201C23" w:rsidP="00201C23">
            <w:pPr>
              <w:pStyle w:val="NoSpacing"/>
              <w:rPr>
                <w:rFonts w:ascii="Book Antiqua" w:hAnsi="Book Antiqua"/>
                <w:sz w:val="24"/>
                <w:szCs w:val="24"/>
              </w:rPr>
            </w:pPr>
          </w:p>
          <w:p w:rsidR="00201C23" w:rsidRDefault="00201C23" w:rsidP="001C2554">
            <w:pPr>
              <w:pStyle w:val="NoSpacing"/>
              <w:numPr>
                <w:ilvl w:val="0"/>
                <w:numId w:val="11"/>
              </w:numPr>
              <w:rPr>
                <w:rFonts w:ascii="Book Antiqua" w:hAnsi="Book Antiqua"/>
                <w:b/>
                <w:sz w:val="24"/>
                <w:szCs w:val="24"/>
              </w:rPr>
            </w:pPr>
            <w:r w:rsidRPr="00201C23">
              <w:rPr>
                <w:rFonts w:ascii="Book Antiqua" w:hAnsi="Book Antiqua"/>
                <w:b/>
                <w:sz w:val="24"/>
                <w:szCs w:val="24"/>
              </w:rPr>
              <w:t>Situation -2</w:t>
            </w:r>
          </w:p>
          <w:p w:rsidR="00201C23" w:rsidRPr="00201C23" w:rsidRDefault="00201C23" w:rsidP="001C2554">
            <w:pPr>
              <w:pStyle w:val="NoSpacing"/>
              <w:numPr>
                <w:ilvl w:val="0"/>
                <w:numId w:val="12"/>
              </w:numPr>
              <w:rPr>
                <w:rFonts w:ascii="Book Antiqua" w:hAnsi="Book Antiqua"/>
                <w:b/>
                <w:sz w:val="24"/>
                <w:szCs w:val="24"/>
              </w:rPr>
            </w:pPr>
            <w:r>
              <w:rPr>
                <w:rFonts w:ascii="Book Antiqua" w:hAnsi="Book Antiqua"/>
                <w:sz w:val="24"/>
                <w:szCs w:val="24"/>
              </w:rPr>
              <w:t>The service taxed first time during the date of entry in the books of accounts and credited in the bank and</w:t>
            </w:r>
          </w:p>
          <w:p w:rsidR="00201C23" w:rsidRPr="00201C23" w:rsidRDefault="00201C23" w:rsidP="001C2554">
            <w:pPr>
              <w:pStyle w:val="NoSpacing"/>
              <w:numPr>
                <w:ilvl w:val="0"/>
                <w:numId w:val="12"/>
              </w:numPr>
              <w:rPr>
                <w:rFonts w:ascii="Book Antiqua" w:hAnsi="Book Antiqua"/>
                <w:b/>
                <w:sz w:val="24"/>
                <w:szCs w:val="24"/>
              </w:rPr>
            </w:pPr>
            <w:r>
              <w:rPr>
                <w:rFonts w:ascii="Book Antiqua" w:hAnsi="Book Antiqua"/>
                <w:sz w:val="24"/>
                <w:szCs w:val="24"/>
              </w:rPr>
              <w:t>Payment is credited in the bank account after 4 working days from the date of service first time taxed and</w:t>
            </w:r>
          </w:p>
          <w:p w:rsidR="00201C23" w:rsidRPr="006E29BC" w:rsidRDefault="00201C23" w:rsidP="001C2554">
            <w:pPr>
              <w:pStyle w:val="NoSpacing"/>
              <w:numPr>
                <w:ilvl w:val="0"/>
                <w:numId w:val="12"/>
              </w:numPr>
              <w:rPr>
                <w:rFonts w:ascii="Book Antiqua" w:hAnsi="Book Antiqua"/>
                <w:b/>
                <w:sz w:val="24"/>
                <w:szCs w:val="24"/>
              </w:rPr>
            </w:pPr>
            <w:r>
              <w:rPr>
                <w:rFonts w:ascii="Book Antiqua" w:hAnsi="Book Antiqua"/>
                <w:sz w:val="24"/>
                <w:szCs w:val="24"/>
              </w:rPr>
              <w:t>Payment is made by an instrument (e.g. Cheque).</w:t>
            </w:r>
          </w:p>
          <w:p w:rsidR="006E29BC" w:rsidRDefault="006E29BC" w:rsidP="006E29BC">
            <w:pPr>
              <w:pStyle w:val="NoSpacing"/>
              <w:rPr>
                <w:rFonts w:ascii="Book Antiqua" w:hAnsi="Book Antiqua"/>
                <w:sz w:val="24"/>
                <w:szCs w:val="24"/>
              </w:rPr>
            </w:pPr>
          </w:p>
          <w:p w:rsidR="006E29BC" w:rsidRDefault="006E29BC" w:rsidP="006E29BC">
            <w:pPr>
              <w:pStyle w:val="NoSpacing"/>
              <w:rPr>
                <w:rFonts w:ascii="Book Antiqua" w:hAnsi="Book Antiqua"/>
                <w:b/>
                <w:sz w:val="24"/>
                <w:szCs w:val="24"/>
                <w:u w:val="single"/>
              </w:rPr>
            </w:pPr>
            <w:r w:rsidRPr="006E29BC">
              <w:rPr>
                <w:rFonts w:ascii="Book Antiqua" w:hAnsi="Book Antiqua"/>
                <w:b/>
                <w:sz w:val="24"/>
                <w:szCs w:val="24"/>
                <w:u w:val="single"/>
              </w:rPr>
              <w:t>Note:-</w:t>
            </w:r>
          </w:p>
          <w:p w:rsidR="006E29BC" w:rsidRPr="006E29BC" w:rsidRDefault="006E29BC" w:rsidP="001C2554">
            <w:pPr>
              <w:pStyle w:val="NoSpacing"/>
              <w:numPr>
                <w:ilvl w:val="0"/>
                <w:numId w:val="11"/>
              </w:numPr>
              <w:rPr>
                <w:rFonts w:ascii="Book Antiqua" w:hAnsi="Book Antiqua"/>
                <w:b/>
                <w:sz w:val="24"/>
                <w:szCs w:val="24"/>
                <w:u w:val="single"/>
              </w:rPr>
            </w:pPr>
            <w:r>
              <w:rPr>
                <w:rFonts w:ascii="Book Antiqua" w:hAnsi="Book Antiqua"/>
                <w:sz w:val="24"/>
                <w:szCs w:val="24"/>
              </w:rPr>
              <w:t xml:space="preserve">If any rule requires determination of the time or date of payment received, the expression “date of payment” shall be construed to mean such date </w:t>
            </w:r>
            <w:r w:rsidR="00C826C9">
              <w:rPr>
                <w:rFonts w:ascii="Book Antiqua" w:hAnsi="Book Antiqua"/>
                <w:sz w:val="24"/>
                <w:szCs w:val="24"/>
              </w:rPr>
              <w:t>on which payment is received.</w:t>
            </w:r>
          </w:p>
        </w:tc>
      </w:tr>
      <w:tr w:rsidR="00D57DA2" w:rsidRPr="00AD1B4C" w:rsidTr="00D57DA2">
        <w:tc>
          <w:tcPr>
            <w:tcW w:w="959" w:type="dxa"/>
          </w:tcPr>
          <w:p w:rsidR="00D57DA2" w:rsidRDefault="00380EDF" w:rsidP="00E24F7B">
            <w:pPr>
              <w:pStyle w:val="NoSpacing"/>
              <w:jc w:val="center"/>
              <w:rPr>
                <w:rFonts w:ascii="Book Antiqua" w:hAnsi="Book Antiqua"/>
                <w:sz w:val="24"/>
                <w:szCs w:val="24"/>
              </w:rPr>
            </w:pPr>
            <w:r>
              <w:rPr>
                <w:rFonts w:ascii="Book Antiqua" w:hAnsi="Book Antiqua"/>
                <w:sz w:val="24"/>
                <w:szCs w:val="24"/>
              </w:rPr>
              <w:t>Q-7</w:t>
            </w:r>
          </w:p>
        </w:tc>
        <w:tc>
          <w:tcPr>
            <w:tcW w:w="8283" w:type="dxa"/>
            <w:shd w:val="clear" w:color="auto" w:fill="A6A6A6" w:themeFill="background1" w:themeFillShade="A6"/>
          </w:tcPr>
          <w:p w:rsidR="00D57DA2" w:rsidRPr="00D57DA2" w:rsidRDefault="00D57DA2" w:rsidP="00CC0F3C">
            <w:pPr>
              <w:pStyle w:val="NoSpacing"/>
              <w:rPr>
                <w:rFonts w:ascii="Book Antiqua" w:hAnsi="Book Antiqua"/>
                <w:b/>
                <w:sz w:val="24"/>
                <w:szCs w:val="24"/>
              </w:rPr>
            </w:pPr>
            <w:r w:rsidRPr="00D57DA2">
              <w:rPr>
                <w:rFonts w:ascii="Book Antiqua" w:hAnsi="Book Antiqua"/>
                <w:b/>
                <w:sz w:val="24"/>
                <w:szCs w:val="24"/>
              </w:rPr>
              <w:t>Rule-3, Determination of point of taxation.</w:t>
            </w:r>
          </w:p>
        </w:tc>
      </w:tr>
      <w:tr w:rsidR="00D57DA2" w:rsidRPr="00AD1B4C" w:rsidTr="00E24F7B">
        <w:tc>
          <w:tcPr>
            <w:tcW w:w="959" w:type="dxa"/>
          </w:tcPr>
          <w:p w:rsidR="00D57DA2" w:rsidRDefault="00D57DA2"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67708C" w:rsidRPr="0067708C" w:rsidRDefault="0067708C" w:rsidP="0067708C">
            <w:pPr>
              <w:pStyle w:val="NoSpacing"/>
              <w:rPr>
                <w:rFonts w:ascii="Book Antiqua" w:hAnsi="Book Antiqua"/>
                <w:b/>
                <w:sz w:val="24"/>
                <w:szCs w:val="24"/>
                <w:u w:val="single"/>
              </w:rPr>
            </w:pPr>
            <w:r w:rsidRPr="0067708C">
              <w:rPr>
                <w:rFonts w:ascii="Book Antiqua" w:hAnsi="Book Antiqua"/>
                <w:b/>
                <w:sz w:val="24"/>
                <w:szCs w:val="24"/>
                <w:u w:val="single"/>
              </w:rPr>
              <w:t>Basic terms</w:t>
            </w:r>
          </w:p>
          <w:p w:rsidR="00D57DA2" w:rsidRDefault="00F01D4A" w:rsidP="001C2554">
            <w:pPr>
              <w:pStyle w:val="NoSpacing"/>
              <w:numPr>
                <w:ilvl w:val="0"/>
                <w:numId w:val="5"/>
              </w:numPr>
              <w:rPr>
                <w:rFonts w:ascii="Book Antiqua" w:hAnsi="Book Antiqua"/>
                <w:sz w:val="24"/>
                <w:szCs w:val="24"/>
              </w:rPr>
            </w:pPr>
            <w:r>
              <w:rPr>
                <w:rFonts w:ascii="Book Antiqua" w:hAnsi="Book Antiqua"/>
                <w:sz w:val="24"/>
                <w:szCs w:val="24"/>
              </w:rPr>
              <w:t>Before understanding this</w:t>
            </w:r>
            <w:r w:rsidR="00A17714">
              <w:rPr>
                <w:rFonts w:ascii="Book Antiqua" w:hAnsi="Book Antiqua"/>
                <w:sz w:val="24"/>
                <w:szCs w:val="24"/>
              </w:rPr>
              <w:t xml:space="preserve"> rule,</w:t>
            </w:r>
            <w:r>
              <w:rPr>
                <w:rFonts w:ascii="Book Antiqua" w:hAnsi="Book Antiqua"/>
                <w:sz w:val="24"/>
                <w:szCs w:val="24"/>
              </w:rPr>
              <w:t xml:space="preserve"> we should first </w:t>
            </w:r>
            <w:r w:rsidR="00A17714">
              <w:rPr>
                <w:rFonts w:ascii="Book Antiqua" w:hAnsi="Book Antiqua"/>
                <w:sz w:val="24"/>
                <w:szCs w:val="24"/>
              </w:rPr>
              <w:t>ascertain</w:t>
            </w:r>
            <w:r>
              <w:rPr>
                <w:rFonts w:ascii="Book Antiqua" w:hAnsi="Book Antiqua"/>
                <w:sz w:val="24"/>
                <w:szCs w:val="24"/>
              </w:rPr>
              <w:t xml:space="preserve"> the meaning of “invoice” and “continuous supply of service” which is explained in Rule-2, of POTR, 2011.</w:t>
            </w:r>
          </w:p>
          <w:p w:rsidR="00A17714" w:rsidRDefault="00A17714" w:rsidP="00A17714">
            <w:pPr>
              <w:pStyle w:val="NoSpacing"/>
              <w:rPr>
                <w:rFonts w:ascii="Book Antiqua" w:hAnsi="Book Antiqua"/>
                <w:sz w:val="24"/>
                <w:szCs w:val="24"/>
              </w:rPr>
            </w:pPr>
          </w:p>
          <w:p w:rsidR="00F01D4A" w:rsidRDefault="00F01D4A" w:rsidP="001C2554">
            <w:pPr>
              <w:pStyle w:val="NoSpacing"/>
              <w:numPr>
                <w:ilvl w:val="0"/>
                <w:numId w:val="5"/>
              </w:numPr>
              <w:rPr>
                <w:rFonts w:ascii="Book Antiqua" w:hAnsi="Book Antiqua"/>
                <w:sz w:val="24"/>
                <w:szCs w:val="24"/>
              </w:rPr>
            </w:pPr>
            <w:r>
              <w:rPr>
                <w:rFonts w:ascii="Book Antiqua" w:hAnsi="Book Antiqua"/>
                <w:sz w:val="24"/>
                <w:szCs w:val="24"/>
              </w:rPr>
              <w:t>“Invoice” means the invoice referred to in rule 4A of the Service Tax Rules, 1994 and shall include any document as referred to in the said rule;</w:t>
            </w:r>
          </w:p>
          <w:p w:rsidR="00A17714" w:rsidRDefault="00A17714" w:rsidP="00A17714">
            <w:pPr>
              <w:pStyle w:val="NoSpacing"/>
              <w:rPr>
                <w:rFonts w:ascii="Book Antiqua" w:hAnsi="Book Antiqua"/>
                <w:sz w:val="24"/>
                <w:szCs w:val="24"/>
              </w:rPr>
            </w:pPr>
          </w:p>
          <w:p w:rsidR="0067708C" w:rsidRDefault="00F01D4A" w:rsidP="001C2554">
            <w:pPr>
              <w:pStyle w:val="NoSpacing"/>
              <w:numPr>
                <w:ilvl w:val="0"/>
                <w:numId w:val="5"/>
              </w:numPr>
              <w:rPr>
                <w:rFonts w:ascii="Book Antiqua" w:hAnsi="Book Antiqua"/>
                <w:sz w:val="24"/>
                <w:szCs w:val="24"/>
              </w:rPr>
            </w:pPr>
            <w:r>
              <w:rPr>
                <w:rFonts w:ascii="Book Antiqua" w:hAnsi="Book Antiqua"/>
                <w:sz w:val="24"/>
                <w:szCs w:val="24"/>
              </w:rPr>
              <w:t xml:space="preserve">“continuous supply of service” </w:t>
            </w:r>
            <w:r w:rsidR="0067708C">
              <w:rPr>
                <w:rFonts w:ascii="Book Antiqua" w:hAnsi="Book Antiqua"/>
                <w:sz w:val="24"/>
                <w:szCs w:val="24"/>
              </w:rPr>
              <w:t xml:space="preserve"> means any services which is provided, or agreed to be provided continuously or on recurrent basis, under a contract, for a period exceeding three months with the </w:t>
            </w:r>
            <w:r w:rsidR="0067708C" w:rsidRPr="0067708C">
              <w:rPr>
                <w:rFonts w:ascii="Book Antiqua" w:hAnsi="Book Antiqua"/>
                <w:b/>
                <w:sz w:val="24"/>
                <w:szCs w:val="24"/>
                <w:u w:val="single"/>
              </w:rPr>
              <w:t>obligation for payment periodically</w:t>
            </w:r>
            <w:r w:rsidR="0067708C">
              <w:rPr>
                <w:rFonts w:ascii="Book Antiqua" w:hAnsi="Book Antiqua"/>
                <w:sz w:val="24"/>
                <w:szCs w:val="24"/>
              </w:rPr>
              <w:t xml:space="preserve"> or from time to time, or</w:t>
            </w:r>
          </w:p>
          <w:p w:rsidR="0067708C" w:rsidRDefault="0067708C" w:rsidP="0067708C">
            <w:pPr>
              <w:pStyle w:val="NoSpacing"/>
              <w:ind w:left="720"/>
              <w:rPr>
                <w:rFonts w:ascii="Book Antiqua" w:hAnsi="Book Antiqua"/>
                <w:sz w:val="24"/>
                <w:szCs w:val="24"/>
              </w:rPr>
            </w:pPr>
          </w:p>
          <w:p w:rsidR="0067708C" w:rsidRDefault="0067708C" w:rsidP="0067708C">
            <w:pPr>
              <w:pStyle w:val="NoSpacing"/>
              <w:ind w:left="720"/>
              <w:rPr>
                <w:rFonts w:ascii="Book Antiqua" w:hAnsi="Book Antiqua"/>
                <w:sz w:val="24"/>
                <w:szCs w:val="24"/>
              </w:rPr>
            </w:pPr>
            <w:r>
              <w:rPr>
                <w:rFonts w:ascii="Book Antiqua" w:hAnsi="Book Antiqua"/>
                <w:sz w:val="24"/>
                <w:szCs w:val="24"/>
              </w:rPr>
              <w:t xml:space="preserve">Where the Central Government, </w:t>
            </w:r>
            <w:r w:rsidRPr="0067708C">
              <w:rPr>
                <w:rFonts w:ascii="Book Antiqua" w:hAnsi="Book Antiqua"/>
                <w:b/>
                <w:sz w:val="24"/>
                <w:szCs w:val="24"/>
                <w:u w:val="single"/>
              </w:rPr>
              <w:t>by a notification</w:t>
            </w:r>
            <w:r>
              <w:rPr>
                <w:rFonts w:ascii="Book Antiqua" w:hAnsi="Book Antiqua"/>
                <w:sz w:val="24"/>
                <w:szCs w:val="24"/>
              </w:rPr>
              <w:t xml:space="preserve"> in the Official Gazette, prescribes provision of a particular service to be a </w:t>
            </w:r>
            <w:r>
              <w:rPr>
                <w:rFonts w:ascii="Book Antiqua" w:hAnsi="Book Antiqua"/>
                <w:sz w:val="24"/>
                <w:szCs w:val="24"/>
              </w:rPr>
              <w:lastRenderedPageBreak/>
              <w:t>continuous supply of service, whether or not subject to any conditions;</w:t>
            </w:r>
          </w:p>
          <w:p w:rsidR="0067708C" w:rsidRDefault="0067708C" w:rsidP="0067708C">
            <w:pPr>
              <w:pStyle w:val="NoSpacing"/>
              <w:ind w:left="720"/>
              <w:rPr>
                <w:rFonts w:ascii="Book Antiqua" w:hAnsi="Book Antiqua"/>
                <w:sz w:val="24"/>
                <w:szCs w:val="24"/>
              </w:rPr>
            </w:pPr>
          </w:p>
          <w:p w:rsidR="0067708C" w:rsidRDefault="0067708C" w:rsidP="00C826C9">
            <w:pPr>
              <w:pStyle w:val="NoSpacing"/>
              <w:rPr>
                <w:rFonts w:ascii="Book Antiqua" w:hAnsi="Book Antiqua"/>
                <w:b/>
                <w:sz w:val="24"/>
                <w:szCs w:val="24"/>
                <w:u w:val="single"/>
              </w:rPr>
            </w:pPr>
            <w:r w:rsidRPr="0067708C">
              <w:rPr>
                <w:rFonts w:ascii="Book Antiqua" w:hAnsi="Book Antiqua"/>
                <w:b/>
                <w:sz w:val="24"/>
                <w:szCs w:val="24"/>
                <w:u w:val="single"/>
              </w:rPr>
              <w:t>Rule -3</w:t>
            </w:r>
            <w:r w:rsidR="00A17714">
              <w:rPr>
                <w:rFonts w:ascii="Book Antiqua" w:hAnsi="Book Antiqua"/>
                <w:b/>
                <w:sz w:val="24"/>
                <w:szCs w:val="24"/>
                <w:u w:val="single"/>
              </w:rPr>
              <w:t>, Determination of POT Normally</w:t>
            </w:r>
          </w:p>
          <w:p w:rsidR="00A17714" w:rsidRDefault="00A17714" w:rsidP="001C2554">
            <w:pPr>
              <w:pStyle w:val="NoSpacing"/>
              <w:numPr>
                <w:ilvl w:val="0"/>
                <w:numId w:val="5"/>
              </w:numPr>
              <w:rPr>
                <w:rFonts w:ascii="Book Antiqua" w:hAnsi="Book Antiqua"/>
                <w:b/>
                <w:sz w:val="24"/>
                <w:szCs w:val="24"/>
              </w:rPr>
            </w:pPr>
            <w:r>
              <w:rPr>
                <w:rFonts w:ascii="Book Antiqua" w:hAnsi="Book Antiqua"/>
                <w:b/>
                <w:sz w:val="24"/>
                <w:szCs w:val="24"/>
              </w:rPr>
              <w:t>Situation -1</w:t>
            </w:r>
          </w:p>
          <w:p w:rsidR="00A17714" w:rsidRPr="00A17714" w:rsidRDefault="00A17714" w:rsidP="001C2554">
            <w:pPr>
              <w:pStyle w:val="NoSpacing"/>
              <w:numPr>
                <w:ilvl w:val="0"/>
                <w:numId w:val="10"/>
              </w:numPr>
              <w:rPr>
                <w:rFonts w:ascii="Book Antiqua" w:hAnsi="Book Antiqua"/>
                <w:sz w:val="24"/>
                <w:szCs w:val="24"/>
              </w:rPr>
            </w:pPr>
            <w:r>
              <w:rPr>
                <w:rFonts w:ascii="Book Antiqua" w:hAnsi="Book Antiqua"/>
                <w:sz w:val="24"/>
                <w:szCs w:val="24"/>
              </w:rPr>
              <w:t xml:space="preserve">Invoice </w:t>
            </w:r>
            <w:r w:rsidRPr="00375FD2">
              <w:rPr>
                <w:rFonts w:ascii="Book Antiqua" w:hAnsi="Book Antiqua"/>
                <w:b/>
                <w:sz w:val="24"/>
                <w:szCs w:val="24"/>
                <w:shd w:val="clear" w:color="auto" w:fill="A6A6A6" w:themeFill="background1" w:themeFillShade="A6"/>
              </w:rPr>
              <w:t>issued</w:t>
            </w:r>
            <w:r>
              <w:rPr>
                <w:rFonts w:ascii="Book Antiqua" w:hAnsi="Book Antiqua"/>
                <w:sz w:val="24"/>
                <w:szCs w:val="24"/>
              </w:rPr>
              <w:t xml:space="preserve"> within 30 days</w:t>
            </w:r>
            <w:r w:rsidR="007A1B02" w:rsidRPr="007A1B02">
              <w:rPr>
                <w:rFonts w:ascii="Book Antiqua" w:hAnsi="Book Antiqua"/>
                <w:b/>
                <w:sz w:val="24"/>
                <w:szCs w:val="24"/>
              </w:rPr>
              <w:t>*</w:t>
            </w:r>
            <w:r>
              <w:rPr>
                <w:rFonts w:ascii="Book Antiqua" w:hAnsi="Book Antiqua"/>
                <w:sz w:val="24"/>
                <w:szCs w:val="24"/>
              </w:rPr>
              <w:t xml:space="preserve"> from the completion of service, “Point of taxation” is earlier of “Date of Invoice or Date of Payment”</w:t>
            </w:r>
            <w:r w:rsidR="00C42A38">
              <w:rPr>
                <w:rFonts w:ascii="Book Antiqua" w:hAnsi="Book Antiqua"/>
                <w:sz w:val="24"/>
                <w:szCs w:val="24"/>
              </w:rPr>
              <w:t>.</w:t>
            </w:r>
          </w:p>
          <w:p w:rsidR="00A17714" w:rsidRDefault="00A17714" w:rsidP="001C2554">
            <w:pPr>
              <w:pStyle w:val="NoSpacing"/>
              <w:numPr>
                <w:ilvl w:val="0"/>
                <w:numId w:val="11"/>
              </w:numPr>
              <w:rPr>
                <w:rFonts w:ascii="Book Antiqua" w:hAnsi="Book Antiqua"/>
                <w:b/>
                <w:sz w:val="24"/>
                <w:szCs w:val="24"/>
              </w:rPr>
            </w:pPr>
            <w:r w:rsidRPr="00201C23">
              <w:rPr>
                <w:rFonts w:ascii="Book Antiqua" w:hAnsi="Book Antiqua"/>
                <w:b/>
                <w:sz w:val="24"/>
                <w:szCs w:val="24"/>
              </w:rPr>
              <w:t>Situation -2</w:t>
            </w:r>
          </w:p>
          <w:p w:rsidR="00A17714" w:rsidRPr="00A17714" w:rsidRDefault="00A17714" w:rsidP="001C2554">
            <w:pPr>
              <w:pStyle w:val="NoSpacing"/>
              <w:numPr>
                <w:ilvl w:val="0"/>
                <w:numId w:val="12"/>
              </w:numPr>
              <w:rPr>
                <w:rFonts w:ascii="Book Antiqua" w:hAnsi="Book Antiqua"/>
                <w:b/>
                <w:sz w:val="24"/>
                <w:szCs w:val="24"/>
              </w:rPr>
            </w:pPr>
            <w:r>
              <w:rPr>
                <w:rFonts w:ascii="Book Antiqua" w:hAnsi="Book Antiqua"/>
                <w:sz w:val="24"/>
                <w:szCs w:val="24"/>
              </w:rPr>
              <w:t xml:space="preserve">Invoice </w:t>
            </w:r>
            <w:r w:rsidRPr="00375FD2">
              <w:rPr>
                <w:rFonts w:ascii="Book Antiqua" w:hAnsi="Book Antiqua"/>
                <w:b/>
                <w:sz w:val="24"/>
                <w:szCs w:val="24"/>
                <w:shd w:val="clear" w:color="auto" w:fill="A6A6A6" w:themeFill="background1" w:themeFillShade="A6"/>
              </w:rPr>
              <w:t>not issued</w:t>
            </w:r>
            <w:r>
              <w:rPr>
                <w:rFonts w:ascii="Book Antiqua" w:hAnsi="Book Antiqua"/>
                <w:sz w:val="24"/>
                <w:szCs w:val="24"/>
              </w:rPr>
              <w:t xml:space="preserve"> within 30 days</w:t>
            </w:r>
            <w:r w:rsidR="007A1B02" w:rsidRPr="007A1B02">
              <w:rPr>
                <w:rFonts w:ascii="Book Antiqua" w:hAnsi="Book Antiqua"/>
                <w:b/>
                <w:sz w:val="24"/>
                <w:szCs w:val="24"/>
              </w:rPr>
              <w:t>*</w:t>
            </w:r>
            <w:r>
              <w:rPr>
                <w:rFonts w:ascii="Book Antiqua" w:hAnsi="Book Antiqua"/>
                <w:sz w:val="24"/>
                <w:szCs w:val="24"/>
              </w:rPr>
              <w:t xml:space="preserve"> from the completion of service, “Point of taxation” is earlier of “Date of Completion or Date of Payment</w:t>
            </w:r>
            <w:r w:rsidR="00C42A38">
              <w:rPr>
                <w:rFonts w:ascii="Book Antiqua" w:hAnsi="Book Antiqua"/>
                <w:sz w:val="24"/>
                <w:szCs w:val="24"/>
              </w:rPr>
              <w:t>”</w:t>
            </w:r>
            <w:r>
              <w:rPr>
                <w:rFonts w:ascii="Book Antiqua" w:hAnsi="Book Antiqua"/>
                <w:sz w:val="24"/>
                <w:szCs w:val="24"/>
              </w:rPr>
              <w:t>.</w:t>
            </w:r>
          </w:p>
          <w:p w:rsidR="00A17714" w:rsidRDefault="00A17714" w:rsidP="00A17714">
            <w:pPr>
              <w:pStyle w:val="NoSpacing"/>
              <w:rPr>
                <w:rFonts w:ascii="Book Antiqua" w:hAnsi="Book Antiqua"/>
                <w:sz w:val="24"/>
                <w:szCs w:val="24"/>
              </w:rPr>
            </w:pPr>
          </w:p>
          <w:p w:rsidR="00A17714" w:rsidRDefault="00A17714" w:rsidP="00A17714">
            <w:pPr>
              <w:pStyle w:val="NoSpacing"/>
              <w:rPr>
                <w:rFonts w:ascii="Book Antiqua" w:hAnsi="Book Antiqua"/>
                <w:b/>
                <w:sz w:val="24"/>
                <w:szCs w:val="24"/>
                <w:u w:val="single"/>
              </w:rPr>
            </w:pPr>
            <w:r>
              <w:rPr>
                <w:rFonts w:ascii="Book Antiqua" w:hAnsi="Book Antiqua"/>
                <w:b/>
                <w:sz w:val="24"/>
                <w:szCs w:val="24"/>
                <w:u w:val="single"/>
              </w:rPr>
              <w:t>Rule -3, Determination of POT in case of Continuous supply of service</w:t>
            </w:r>
          </w:p>
          <w:p w:rsidR="00C42A38" w:rsidRDefault="00C42A38" w:rsidP="001C2554">
            <w:pPr>
              <w:pStyle w:val="NoSpacing"/>
              <w:numPr>
                <w:ilvl w:val="0"/>
                <w:numId w:val="11"/>
              </w:numPr>
              <w:rPr>
                <w:rFonts w:ascii="Book Antiqua" w:hAnsi="Book Antiqua"/>
                <w:sz w:val="24"/>
                <w:szCs w:val="24"/>
              </w:rPr>
            </w:pPr>
            <w:r>
              <w:rPr>
                <w:rFonts w:ascii="Book Antiqua" w:hAnsi="Book Antiqua"/>
                <w:b/>
                <w:sz w:val="24"/>
                <w:szCs w:val="24"/>
              </w:rPr>
              <w:t>Situation -1</w:t>
            </w:r>
          </w:p>
          <w:p w:rsidR="00A17714" w:rsidRDefault="00A17714" w:rsidP="001C2554">
            <w:pPr>
              <w:pStyle w:val="NoSpacing"/>
              <w:numPr>
                <w:ilvl w:val="0"/>
                <w:numId w:val="12"/>
              </w:numPr>
              <w:rPr>
                <w:rFonts w:ascii="Book Antiqua" w:hAnsi="Book Antiqua"/>
                <w:sz w:val="24"/>
                <w:szCs w:val="24"/>
              </w:rPr>
            </w:pPr>
            <w:r w:rsidRPr="00C42A38">
              <w:rPr>
                <w:rFonts w:ascii="Book Antiqua" w:hAnsi="Book Antiqua"/>
                <w:sz w:val="24"/>
                <w:szCs w:val="24"/>
              </w:rPr>
              <w:t xml:space="preserve">Invoice </w:t>
            </w:r>
            <w:r w:rsidRPr="00375FD2">
              <w:rPr>
                <w:rFonts w:ascii="Book Antiqua" w:hAnsi="Book Antiqua"/>
                <w:b/>
                <w:sz w:val="24"/>
                <w:szCs w:val="24"/>
                <w:shd w:val="clear" w:color="auto" w:fill="A6A6A6" w:themeFill="background1" w:themeFillShade="A6"/>
              </w:rPr>
              <w:t xml:space="preserve">issued </w:t>
            </w:r>
            <w:r w:rsidR="00C42A38" w:rsidRPr="00375FD2">
              <w:rPr>
                <w:rFonts w:ascii="Book Antiqua" w:hAnsi="Book Antiqua"/>
                <w:b/>
                <w:sz w:val="24"/>
                <w:szCs w:val="24"/>
                <w:shd w:val="clear" w:color="auto" w:fill="A6A6A6" w:themeFill="background1" w:themeFillShade="A6"/>
              </w:rPr>
              <w:t xml:space="preserve">within </w:t>
            </w:r>
            <w:r w:rsidRPr="00375FD2">
              <w:rPr>
                <w:rFonts w:ascii="Book Antiqua" w:hAnsi="Book Antiqua"/>
                <w:b/>
                <w:sz w:val="24"/>
                <w:szCs w:val="24"/>
                <w:shd w:val="clear" w:color="auto" w:fill="A6A6A6" w:themeFill="background1" w:themeFillShade="A6"/>
              </w:rPr>
              <w:t>30 days</w:t>
            </w:r>
            <w:r w:rsidR="007A1B02" w:rsidRPr="007A1B02">
              <w:rPr>
                <w:rFonts w:ascii="Book Antiqua" w:hAnsi="Book Antiqua"/>
                <w:b/>
                <w:sz w:val="24"/>
                <w:szCs w:val="24"/>
              </w:rPr>
              <w:t>*</w:t>
            </w:r>
            <w:r w:rsidRPr="00C42A38">
              <w:rPr>
                <w:rFonts w:ascii="Book Antiqua" w:hAnsi="Book Antiqua"/>
                <w:sz w:val="24"/>
                <w:szCs w:val="24"/>
              </w:rPr>
              <w:t xml:space="preserve"> of completion o</w:t>
            </w:r>
            <w:r w:rsidR="00C42A38" w:rsidRPr="00C42A38">
              <w:rPr>
                <w:rFonts w:ascii="Book Antiqua" w:hAnsi="Book Antiqua"/>
                <w:sz w:val="24"/>
                <w:szCs w:val="24"/>
              </w:rPr>
              <w:t>f event in terms of contract, which requires the receiver of service to make any payment to service provider</w:t>
            </w:r>
            <w:r w:rsidR="00C42A38">
              <w:rPr>
                <w:rFonts w:ascii="Book Antiqua" w:hAnsi="Book Antiqua"/>
                <w:sz w:val="24"/>
                <w:szCs w:val="24"/>
              </w:rPr>
              <w:t>, Point of Taxation is earlier of “Date of Invoice or Date of Payment”.</w:t>
            </w:r>
          </w:p>
          <w:p w:rsidR="00C42A38" w:rsidRDefault="00C42A38" w:rsidP="001C2554">
            <w:pPr>
              <w:pStyle w:val="NoSpacing"/>
              <w:numPr>
                <w:ilvl w:val="0"/>
                <w:numId w:val="11"/>
              </w:numPr>
              <w:rPr>
                <w:rFonts w:ascii="Book Antiqua" w:hAnsi="Book Antiqua"/>
                <w:sz w:val="24"/>
                <w:szCs w:val="24"/>
              </w:rPr>
            </w:pPr>
            <w:r>
              <w:rPr>
                <w:rFonts w:ascii="Book Antiqua" w:hAnsi="Book Antiqua"/>
                <w:b/>
                <w:sz w:val="24"/>
                <w:szCs w:val="24"/>
              </w:rPr>
              <w:t>Situation -2</w:t>
            </w:r>
          </w:p>
          <w:p w:rsidR="00C42A38" w:rsidRDefault="00C42A38" w:rsidP="001C2554">
            <w:pPr>
              <w:pStyle w:val="NoSpacing"/>
              <w:numPr>
                <w:ilvl w:val="0"/>
                <w:numId w:val="12"/>
              </w:numPr>
              <w:rPr>
                <w:rFonts w:ascii="Book Antiqua" w:hAnsi="Book Antiqua"/>
                <w:sz w:val="24"/>
                <w:szCs w:val="24"/>
              </w:rPr>
            </w:pPr>
            <w:r w:rsidRPr="00C42A38">
              <w:rPr>
                <w:rFonts w:ascii="Book Antiqua" w:hAnsi="Book Antiqua"/>
                <w:sz w:val="24"/>
                <w:szCs w:val="24"/>
              </w:rPr>
              <w:t xml:space="preserve">Invoice </w:t>
            </w:r>
            <w:r w:rsidRPr="00375FD2">
              <w:rPr>
                <w:rFonts w:ascii="Book Antiqua" w:hAnsi="Book Antiqua"/>
                <w:b/>
                <w:sz w:val="24"/>
                <w:szCs w:val="24"/>
                <w:shd w:val="clear" w:color="auto" w:fill="A6A6A6" w:themeFill="background1" w:themeFillShade="A6"/>
              </w:rPr>
              <w:t>not issued within 30 days</w:t>
            </w:r>
            <w:r w:rsidR="007A1B02" w:rsidRPr="007A1B02">
              <w:rPr>
                <w:rFonts w:ascii="Book Antiqua" w:hAnsi="Book Antiqua"/>
                <w:b/>
                <w:sz w:val="24"/>
                <w:szCs w:val="24"/>
              </w:rPr>
              <w:t>*</w:t>
            </w:r>
            <w:r w:rsidRPr="00C42A38">
              <w:rPr>
                <w:rFonts w:ascii="Book Antiqua" w:hAnsi="Book Antiqua"/>
                <w:sz w:val="24"/>
                <w:szCs w:val="24"/>
              </w:rPr>
              <w:t xml:space="preserve"> of completion of event in terms of contract, which requires the receiver of service to make any payment to service provider</w:t>
            </w:r>
            <w:r>
              <w:rPr>
                <w:rFonts w:ascii="Book Antiqua" w:hAnsi="Book Antiqua"/>
                <w:sz w:val="24"/>
                <w:szCs w:val="24"/>
              </w:rPr>
              <w:t>, Point of Taxation is earlier of “Date of Completion or Date of Payment”</w:t>
            </w:r>
          </w:p>
          <w:p w:rsidR="00C42A38" w:rsidRDefault="00C42A38" w:rsidP="00C42A38">
            <w:pPr>
              <w:pStyle w:val="NoSpacing"/>
              <w:rPr>
                <w:rFonts w:ascii="Book Antiqua" w:hAnsi="Book Antiqua"/>
                <w:sz w:val="24"/>
                <w:szCs w:val="24"/>
              </w:rPr>
            </w:pPr>
          </w:p>
          <w:p w:rsidR="00C42A38" w:rsidRDefault="00C42A38" w:rsidP="00C42A38">
            <w:pPr>
              <w:pStyle w:val="NoSpacing"/>
              <w:rPr>
                <w:rFonts w:ascii="Book Antiqua" w:hAnsi="Book Antiqua"/>
                <w:b/>
                <w:sz w:val="24"/>
                <w:szCs w:val="24"/>
                <w:u w:val="single"/>
              </w:rPr>
            </w:pPr>
            <w:r>
              <w:rPr>
                <w:rFonts w:ascii="Book Antiqua" w:hAnsi="Book Antiqua"/>
                <w:b/>
                <w:sz w:val="24"/>
                <w:szCs w:val="24"/>
                <w:u w:val="single"/>
              </w:rPr>
              <w:t>Rule -3, Determination of POT in case of Advance Money Received</w:t>
            </w:r>
          </w:p>
          <w:p w:rsidR="00C42A38" w:rsidRDefault="00C42A38" w:rsidP="001C2554">
            <w:pPr>
              <w:pStyle w:val="NoSpacing"/>
              <w:numPr>
                <w:ilvl w:val="0"/>
                <w:numId w:val="11"/>
              </w:numPr>
              <w:rPr>
                <w:rFonts w:ascii="Book Antiqua" w:hAnsi="Book Antiqua"/>
                <w:b/>
                <w:sz w:val="24"/>
                <w:szCs w:val="24"/>
                <w:u w:val="single"/>
              </w:rPr>
            </w:pPr>
            <w:r>
              <w:rPr>
                <w:rFonts w:ascii="Book Antiqua" w:hAnsi="Book Antiqua"/>
                <w:sz w:val="24"/>
                <w:szCs w:val="24"/>
              </w:rPr>
              <w:t>Wherever any advance by whatever name known, is received by the service provider towards the provision of taxable service shall be the date of receipt of each such advance.</w:t>
            </w:r>
          </w:p>
          <w:p w:rsidR="00C42A38" w:rsidRDefault="00C42A38" w:rsidP="00C42A38">
            <w:pPr>
              <w:pStyle w:val="NoSpacing"/>
              <w:rPr>
                <w:rFonts w:ascii="Book Antiqua" w:hAnsi="Book Antiqua"/>
                <w:b/>
                <w:sz w:val="24"/>
                <w:szCs w:val="24"/>
                <w:u w:val="single"/>
              </w:rPr>
            </w:pPr>
          </w:p>
          <w:p w:rsidR="00AA434D" w:rsidRDefault="00AA434D" w:rsidP="00C42A38">
            <w:pPr>
              <w:pStyle w:val="NoSpacing"/>
              <w:rPr>
                <w:rFonts w:ascii="Book Antiqua" w:hAnsi="Book Antiqua"/>
                <w:b/>
                <w:sz w:val="24"/>
                <w:szCs w:val="24"/>
                <w:u w:val="single"/>
              </w:rPr>
            </w:pPr>
            <w:r>
              <w:rPr>
                <w:rFonts w:ascii="Book Antiqua" w:hAnsi="Book Antiqua"/>
                <w:b/>
                <w:sz w:val="24"/>
                <w:szCs w:val="24"/>
                <w:u w:val="single"/>
              </w:rPr>
              <w:t xml:space="preserve">Rule -3, Determination of POT in case of excess payment upto </w:t>
            </w:r>
            <w:r>
              <w:rPr>
                <w:rFonts w:ascii="Rupee Foradian" w:hAnsi="Rupee Foradian"/>
                <w:b/>
                <w:sz w:val="24"/>
                <w:szCs w:val="24"/>
                <w:u w:val="single"/>
              </w:rPr>
              <w:t>`</w:t>
            </w:r>
            <w:r>
              <w:rPr>
                <w:rFonts w:ascii="Book Antiqua" w:hAnsi="Book Antiqua"/>
                <w:b/>
                <w:sz w:val="24"/>
                <w:szCs w:val="24"/>
                <w:u w:val="single"/>
              </w:rPr>
              <w:t>1000 of amount indicate in Invoice</w:t>
            </w:r>
          </w:p>
          <w:p w:rsidR="00AA434D" w:rsidRPr="007A1B02" w:rsidRDefault="00AA434D" w:rsidP="001C2554">
            <w:pPr>
              <w:pStyle w:val="NoSpacing"/>
              <w:numPr>
                <w:ilvl w:val="0"/>
                <w:numId w:val="11"/>
              </w:numPr>
              <w:rPr>
                <w:rFonts w:ascii="Book Antiqua" w:hAnsi="Book Antiqua"/>
                <w:b/>
                <w:sz w:val="24"/>
                <w:szCs w:val="24"/>
                <w:u w:val="single"/>
              </w:rPr>
            </w:pPr>
            <w:r>
              <w:rPr>
                <w:rFonts w:ascii="Book Antiqua" w:hAnsi="Book Antiqua"/>
                <w:sz w:val="24"/>
                <w:szCs w:val="24"/>
              </w:rPr>
              <w:t xml:space="preserve">Wherever the provider of taxable service receives a payment upto </w:t>
            </w:r>
            <w:r>
              <w:rPr>
                <w:rFonts w:ascii="Rupee Foradian" w:hAnsi="Rupee Foradian"/>
                <w:sz w:val="24"/>
                <w:szCs w:val="24"/>
              </w:rPr>
              <w:t>`</w:t>
            </w:r>
            <w:r>
              <w:rPr>
                <w:rFonts w:ascii="Book Antiqua" w:hAnsi="Book Antiqua"/>
                <w:sz w:val="24"/>
                <w:szCs w:val="24"/>
              </w:rPr>
              <w:t>1000 in excess of the amount indicated in the invoice, the point of taxation to the extent of such excess amount, at the option of the provider of taxable service, shall be determine accordance with either situation 1 or 2 of normal provision.</w:t>
            </w:r>
          </w:p>
          <w:p w:rsidR="007A1B02" w:rsidRDefault="007A1B02" w:rsidP="007A1B02">
            <w:pPr>
              <w:pStyle w:val="NoSpacing"/>
              <w:rPr>
                <w:rFonts w:ascii="Book Antiqua" w:hAnsi="Book Antiqua"/>
                <w:sz w:val="24"/>
                <w:szCs w:val="24"/>
              </w:rPr>
            </w:pPr>
          </w:p>
          <w:p w:rsidR="007A1B02" w:rsidRDefault="007A1B02" w:rsidP="007A1B02">
            <w:pPr>
              <w:pStyle w:val="NoSpacing"/>
              <w:rPr>
                <w:rFonts w:ascii="Book Antiqua" w:hAnsi="Book Antiqua"/>
                <w:b/>
                <w:sz w:val="24"/>
                <w:szCs w:val="24"/>
                <w:u w:val="single"/>
              </w:rPr>
            </w:pPr>
            <w:r>
              <w:rPr>
                <w:rFonts w:ascii="Book Antiqua" w:hAnsi="Book Antiqua"/>
                <w:b/>
                <w:sz w:val="24"/>
                <w:szCs w:val="24"/>
                <w:u w:val="single"/>
              </w:rPr>
              <w:t>Note:-</w:t>
            </w:r>
          </w:p>
          <w:p w:rsidR="007A1B02" w:rsidRPr="007A1B02" w:rsidRDefault="007A1B02" w:rsidP="001C2554">
            <w:pPr>
              <w:pStyle w:val="NoSpacing"/>
              <w:numPr>
                <w:ilvl w:val="0"/>
                <w:numId w:val="11"/>
              </w:numPr>
              <w:rPr>
                <w:rFonts w:ascii="Book Antiqua" w:hAnsi="Book Antiqua"/>
                <w:b/>
                <w:sz w:val="24"/>
                <w:szCs w:val="24"/>
                <w:u w:val="single"/>
              </w:rPr>
            </w:pPr>
            <w:r w:rsidRPr="007A1B02">
              <w:rPr>
                <w:rFonts w:ascii="Book Antiqua" w:hAnsi="Book Antiqua"/>
                <w:b/>
                <w:sz w:val="24"/>
                <w:szCs w:val="24"/>
              </w:rPr>
              <w:t>*</w:t>
            </w:r>
            <w:r>
              <w:rPr>
                <w:rFonts w:ascii="Book Antiqua" w:hAnsi="Book Antiqua"/>
                <w:sz w:val="24"/>
                <w:szCs w:val="24"/>
              </w:rPr>
              <w:t>In case of banking company 30 days read as 45 days.</w:t>
            </w:r>
          </w:p>
        </w:tc>
      </w:tr>
      <w:tr w:rsidR="00D57DA2" w:rsidRPr="00AD1B4C" w:rsidTr="007A1B02">
        <w:tc>
          <w:tcPr>
            <w:tcW w:w="959" w:type="dxa"/>
          </w:tcPr>
          <w:p w:rsidR="00D57DA2" w:rsidRDefault="00AA434D" w:rsidP="00E24F7B">
            <w:pPr>
              <w:pStyle w:val="NoSpacing"/>
              <w:jc w:val="center"/>
              <w:rPr>
                <w:rFonts w:ascii="Book Antiqua" w:hAnsi="Book Antiqua"/>
                <w:sz w:val="24"/>
                <w:szCs w:val="24"/>
              </w:rPr>
            </w:pPr>
            <w:r>
              <w:rPr>
                <w:rFonts w:ascii="Book Antiqua" w:hAnsi="Book Antiqua"/>
                <w:sz w:val="24"/>
                <w:szCs w:val="24"/>
              </w:rPr>
              <w:lastRenderedPageBreak/>
              <w:t>Q-</w:t>
            </w:r>
            <w:r w:rsidR="00380EDF">
              <w:rPr>
                <w:rFonts w:ascii="Book Antiqua" w:hAnsi="Book Antiqua"/>
                <w:sz w:val="24"/>
                <w:szCs w:val="24"/>
              </w:rPr>
              <w:t>8</w:t>
            </w:r>
          </w:p>
        </w:tc>
        <w:tc>
          <w:tcPr>
            <w:tcW w:w="8283" w:type="dxa"/>
            <w:shd w:val="clear" w:color="auto" w:fill="A6A6A6" w:themeFill="background1" w:themeFillShade="A6"/>
          </w:tcPr>
          <w:p w:rsidR="00D57DA2" w:rsidRPr="00F74A38" w:rsidRDefault="00AA434D" w:rsidP="00836BA5">
            <w:pPr>
              <w:pStyle w:val="NoSpacing"/>
              <w:rPr>
                <w:rFonts w:ascii="Book Antiqua" w:hAnsi="Book Antiqua"/>
                <w:b/>
                <w:sz w:val="24"/>
                <w:szCs w:val="24"/>
              </w:rPr>
            </w:pPr>
            <w:r w:rsidRPr="00F74A38">
              <w:rPr>
                <w:rFonts w:ascii="Book Antiqua" w:hAnsi="Book Antiqua"/>
                <w:b/>
                <w:sz w:val="24"/>
                <w:szCs w:val="24"/>
              </w:rPr>
              <w:t>On the basis of following information, determine the ‘Point of taxation’ as per Rule -3 of the Point of Taxation Rules, 2011 :-</w:t>
            </w:r>
          </w:p>
          <w:p w:rsidR="00AA434D" w:rsidRPr="00F74A38" w:rsidRDefault="00AA434D" w:rsidP="001C2554">
            <w:pPr>
              <w:pStyle w:val="NoSpacing"/>
              <w:numPr>
                <w:ilvl w:val="0"/>
                <w:numId w:val="13"/>
              </w:numPr>
              <w:rPr>
                <w:rFonts w:ascii="Book Antiqua" w:hAnsi="Book Antiqua"/>
                <w:b/>
                <w:sz w:val="24"/>
                <w:szCs w:val="24"/>
              </w:rPr>
            </w:pPr>
            <w:r w:rsidRPr="00F74A38">
              <w:rPr>
                <w:rFonts w:ascii="Book Antiqua" w:hAnsi="Book Antiqua"/>
                <w:b/>
                <w:sz w:val="24"/>
                <w:szCs w:val="24"/>
              </w:rPr>
              <w:t>Commencement of pro</w:t>
            </w:r>
            <w:r w:rsidR="00375FD2">
              <w:rPr>
                <w:rFonts w:ascii="Book Antiqua" w:hAnsi="Book Antiqua"/>
                <w:b/>
                <w:sz w:val="24"/>
                <w:szCs w:val="24"/>
              </w:rPr>
              <w:t>viding of services on 05-06-2015</w:t>
            </w:r>
          </w:p>
          <w:p w:rsidR="00AA434D" w:rsidRPr="00F74A38" w:rsidRDefault="00AA434D" w:rsidP="001C2554">
            <w:pPr>
              <w:pStyle w:val="NoSpacing"/>
              <w:numPr>
                <w:ilvl w:val="0"/>
                <w:numId w:val="13"/>
              </w:numPr>
              <w:rPr>
                <w:rFonts w:ascii="Book Antiqua" w:hAnsi="Book Antiqua"/>
                <w:b/>
                <w:sz w:val="24"/>
                <w:szCs w:val="24"/>
              </w:rPr>
            </w:pPr>
            <w:r w:rsidRPr="00F74A38">
              <w:rPr>
                <w:rFonts w:ascii="Book Antiqua" w:hAnsi="Book Antiqua"/>
                <w:b/>
                <w:sz w:val="24"/>
                <w:szCs w:val="24"/>
              </w:rPr>
              <w:t>Com</w:t>
            </w:r>
            <w:r w:rsidR="00375FD2">
              <w:rPr>
                <w:rFonts w:ascii="Book Antiqua" w:hAnsi="Book Antiqua"/>
                <w:b/>
                <w:sz w:val="24"/>
                <w:szCs w:val="24"/>
              </w:rPr>
              <w:t>pletion of service on 10-10-2015</w:t>
            </w:r>
          </w:p>
          <w:p w:rsidR="00AA434D" w:rsidRPr="00F74A38" w:rsidRDefault="00375FD2" w:rsidP="001C2554">
            <w:pPr>
              <w:pStyle w:val="NoSpacing"/>
              <w:numPr>
                <w:ilvl w:val="0"/>
                <w:numId w:val="13"/>
              </w:numPr>
              <w:rPr>
                <w:rFonts w:ascii="Book Antiqua" w:hAnsi="Book Antiqua"/>
                <w:b/>
                <w:sz w:val="24"/>
                <w:szCs w:val="24"/>
              </w:rPr>
            </w:pPr>
            <w:r>
              <w:rPr>
                <w:rFonts w:ascii="Book Antiqua" w:hAnsi="Book Antiqua"/>
                <w:b/>
                <w:sz w:val="24"/>
                <w:szCs w:val="24"/>
              </w:rPr>
              <w:t>Invoice Issued on 20-10-2015</w:t>
            </w:r>
          </w:p>
          <w:p w:rsidR="00AA434D" w:rsidRPr="00F74A38" w:rsidRDefault="00AA434D" w:rsidP="001C2554">
            <w:pPr>
              <w:pStyle w:val="NoSpacing"/>
              <w:numPr>
                <w:ilvl w:val="0"/>
                <w:numId w:val="13"/>
              </w:numPr>
              <w:rPr>
                <w:rFonts w:ascii="Book Antiqua" w:hAnsi="Book Antiqua"/>
                <w:b/>
                <w:sz w:val="24"/>
                <w:szCs w:val="24"/>
              </w:rPr>
            </w:pPr>
            <w:r w:rsidRPr="00F74A38">
              <w:rPr>
                <w:rFonts w:ascii="Book Antiqua" w:hAnsi="Book Antiqua"/>
                <w:b/>
                <w:sz w:val="24"/>
                <w:szCs w:val="24"/>
              </w:rPr>
              <w:t>Payment received by cheque and entered in the books on 15-10-</w:t>
            </w:r>
            <w:r w:rsidR="00375FD2">
              <w:rPr>
                <w:rFonts w:ascii="Book Antiqua" w:hAnsi="Book Antiqua"/>
                <w:b/>
                <w:sz w:val="24"/>
                <w:szCs w:val="24"/>
              </w:rPr>
              <w:lastRenderedPageBreak/>
              <w:t>2015</w:t>
            </w:r>
          </w:p>
          <w:p w:rsidR="00AA434D" w:rsidRPr="00F74A38" w:rsidRDefault="00AA434D" w:rsidP="001C2554">
            <w:pPr>
              <w:pStyle w:val="NoSpacing"/>
              <w:numPr>
                <w:ilvl w:val="0"/>
                <w:numId w:val="13"/>
              </w:numPr>
              <w:rPr>
                <w:rFonts w:ascii="Book Antiqua" w:hAnsi="Book Antiqua"/>
                <w:b/>
                <w:sz w:val="24"/>
                <w:szCs w:val="24"/>
              </w:rPr>
            </w:pPr>
            <w:r w:rsidRPr="00F74A38">
              <w:rPr>
                <w:rFonts w:ascii="Book Antiqua" w:hAnsi="Book Antiqua"/>
                <w:b/>
                <w:sz w:val="24"/>
                <w:szCs w:val="24"/>
              </w:rPr>
              <w:t>Amount cr</w:t>
            </w:r>
            <w:r w:rsidR="00375FD2">
              <w:rPr>
                <w:rFonts w:ascii="Book Antiqua" w:hAnsi="Book Antiqua"/>
                <w:b/>
                <w:sz w:val="24"/>
                <w:szCs w:val="24"/>
              </w:rPr>
              <w:t>edited in Bank A/c on 25-10-2015</w:t>
            </w:r>
          </w:p>
          <w:p w:rsidR="00AA434D" w:rsidRPr="00F74A38" w:rsidRDefault="00AA434D" w:rsidP="001C2554">
            <w:pPr>
              <w:pStyle w:val="NoSpacing"/>
              <w:numPr>
                <w:ilvl w:val="0"/>
                <w:numId w:val="13"/>
              </w:numPr>
              <w:rPr>
                <w:rFonts w:ascii="Book Antiqua" w:hAnsi="Book Antiqua"/>
                <w:b/>
                <w:sz w:val="24"/>
                <w:szCs w:val="24"/>
              </w:rPr>
            </w:pPr>
            <w:r w:rsidRPr="00F74A38">
              <w:rPr>
                <w:rFonts w:ascii="Book Antiqua" w:hAnsi="Book Antiqua"/>
                <w:b/>
                <w:sz w:val="24"/>
                <w:szCs w:val="24"/>
              </w:rPr>
              <w:t xml:space="preserve">Service became taxable </w:t>
            </w:r>
            <w:r w:rsidR="00375FD2">
              <w:rPr>
                <w:rFonts w:ascii="Book Antiqua" w:hAnsi="Book Antiqua"/>
                <w:b/>
                <w:sz w:val="24"/>
                <w:szCs w:val="24"/>
              </w:rPr>
              <w:t>for the first time on 01-06-2015</w:t>
            </w:r>
          </w:p>
          <w:p w:rsidR="007D434A" w:rsidRPr="00F74A38" w:rsidRDefault="007D434A" w:rsidP="007D434A">
            <w:pPr>
              <w:pStyle w:val="NoSpacing"/>
              <w:rPr>
                <w:rFonts w:ascii="Book Antiqua" w:hAnsi="Book Antiqua"/>
                <w:b/>
                <w:sz w:val="24"/>
                <w:szCs w:val="24"/>
              </w:rPr>
            </w:pPr>
            <w:r w:rsidRPr="00F74A38">
              <w:rPr>
                <w:rFonts w:ascii="Book Antiqua" w:hAnsi="Book Antiqua"/>
                <w:b/>
                <w:sz w:val="24"/>
                <w:szCs w:val="24"/>
              </w:rPr>
              <w:t>[</w:t>
            </w:r>
            <w:r w:rsidR="00384F9C">
              <w:rPr>
                <w:rFonts w:ascii="Book Antiqua" w:hAnsi="Book Antiqua"/>
                <w:b/>
                <w:sz w:val="24"/>
                <w:szCs w:val="24"/>
              </w:rPr>
              <w:t xml:space="preserve">Modified </w:t>
            </w:r>
            <w:r w:rsidRPr="00F74A38">
              <w:rPr>
                <w:rFonts w:ascii="Book Antiqua" w:hAnsi="Book Antiqua"/>
                <w:b/>
                <w:sz w:val="24"/>
                <w:szCs w:val="24"/>
              </w:rPr>
              <w:t>CA Final May, 2014]</w:t>
            </w:r>
          </w:p>
        </w:tc>
      </w:tr>
      <w:tr w:rsidR="00D57DA2" w:rsidRPr="00AD1B4C" w:rsidTr="00E24F7B">
        <w:tc>
          <w:tcPr>
            <w:tcW w:w="959" w:type="dxa"/>
          </w:tcPr>
          <w:p w:rsidR="00D57DA2" w:rsidRDefault="00D57DA2" w:rsidP="00E24F7B">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D57DA2" w:rsidRDefault="007D434A" w:rsidP="001C2554">
            <w:pPr>
              <w:pStyle w:val="NoSpacing"/>
              <w:numPr>
                <w:ilvl w:val="0"/>
                <w:numId w:val="6"/>
              </w:numPr>
              <w:rPr>
                <w:rFonts w:ascii="Book Antiqua" w:hAnsi="Book Antiqua"/>
                <w:sz w:val="24"/>
                <w:szCs w:val="24"/>
              </w:rPr>
            </w:pPr>
            <w:r>
              <w:rPr>
                <w:rFonts w:ascii="Book Antiqua" w:hAnsi="Book Antiqua"/>
                <w:sz w:val="24"/>
                <w:szCs w:val="24"/>
              </w:rPr>
              <w:t>In the given case, since the invoice is issued within the prescribe period of 30 days from the completion of provision of service, the point of taxation, as per rule 3 of the Point of Taxation Rules, 2011 shall be:</w:t>
            </w:r>
          </w:p>
          <w:p w:rsidR="007D434A" w:rsidRDefault="00384F9C" w:rsidP="001C2554">
            <w:pPr>
              <w:pStyle w:val="NoSpacing"/>
              <w:numPr>
                <w:ilvl w:val="0"/>
                <w:numId w:val="14"/>
              </w:numPr>
              <w:rPr>
                <w:rFonts w:ascii="Book Antiqua" w:hAnsi="Book Antiqua"/>
                <w:sz w:val="24"/>
                <w:szCs w:val="24"/>
              </w:rPr>
            </w:pPr>
            <w:r>
              <w:rPr>
                <w:rFonts w:ascii="Book Antiqua" w:hAnsi="Book Antiqua"/>
                <w:sz w:val="24"/>
                <w:szCs w:val="24"/>
              </w:rPr>
              <w:t>Date of invoice (i.e. 20-10-2015</w:t>
            </w:r>
            <w:r w:rsidR="007D434A">
              <w:rPr>
                <w:rFonts w:ascii="Book Antiqua" w:hAnsi="Book Antiqua"/>
                <w:sz w:val="24"/>
                <w:szCs w:val="24"/>
              </w:rPr>
              <w:t>), or</w:t>
            </w:r>
          </w:p>
          <w:p w:rsidR="007D434A" w:rsidRDefault="007D434A" w:rsidP="001C2554">
            <w:pPr>
              <w:pStyle w:val="NoSpacing"/>
              <w:numPr>
                <w:ilvl w:val="0"/>
                <w:numId w:val="14"/>
              </w:numPr>
              <w:rPr>
                <w:rFonts w:ascii="Book Antiqua" w:hAnsi="Book Antiqua"/>
                <w:sz w:val="24"/>
                <w:szCs w:val="24"/>
              </w:rPr>
            </w:pPr>
            <w:r>
              <w:rPr>
                <w:rFonts w:ascii="Book Antiqua" w:hAnsi="Book Antiqua"/>
                <w:sz w:val="24"/>
                <w:szCs w:val="24"/>
              </w:rPr>
              <w:t>Date of rec</w:t>
            </w:r>
            <w:r w:rsidR="00384F9C">
              <w:rPr>
                <w:rFonts w:ascii="Book Antiqua" w:hAnsi="Book Antiqua"/>
                <w:sz w:val="24"/>
                <w:szCs w:val="24"/>
              </w:rPr>
              <w:t>eipt of payment (i.e. 15-10-2015</w:t>
            </w:r>
            <w:r w:rsidR="007A1B02">
              <w:rPr>
                <w:rFonts w:ascii="Book Antiqua" w:hAnsi="Book Antiqua"/>
                <w:sz w:val="24"/>
                <w:szCs w:val="24"/>
              </w:rPr>
              <w:t>*</w:t>
            </w:r>
            <w:r>
              <w:rPr>
                <w:rFonts w:ascii="Book Antiqua" w:hAnsi="Book Antiqua"/>
                <w:sz w:val="24"/>
                <w:szCs w:val="24"/>
              </w:rPr>
              <w:t>)</w:t>
            </w:r>
          </w:p>
          <w:p w:rsidR="007D434A" w:rsidRDefault="007D434A" w:rsidP="007D434A">
            <w:pPr>
              <w:pStyle w:val="NoSpacing"/>
              <w:ind w:left="720"/>
              <w:rPr>
                <w:rFonts w:ascii="Book Antiqua" w:hAnsi="Book Antiqua"/>
                <w:sz w:val="24"/>
                <w:szCs w:val="24"/>
              </w:rPr>
            </w:pPr>
            <w:r>
              <w:rPr>
                <w:rFonts w:ascii="Book Antiqua" w:hAnsi="Book Antiqua"/>
                <w:sz w:val="24"/>
                <w:szCs w:val="24"/>
              </w:rPr>
              <w:t>Whic</w:t>
            </w:r>
            <w:r w:rsidR="00384F9C">
              <w:rPr>
                <w:rFonts w:ascii="Book Antiqua" w:hAnsi="Book Antiqua"/>
                <w:sz w:val="24"/>
                <w:szCs w:val="24"/>
              </w:rPr>
              <w:t>hever is earlier i.e. 15-10-2015</w:t>
            </w:r>
          </w:p>
          <w:p w:rsidR="007A1B02" w:rsidRDefault="007A1B02" w:rsidP="007D434A">
            <w:pPr>
              <w:pStyle w:val="NoSpacing"/>
              <w:ind w:left="720"/>
              <w:rPr>
                <w:rFonts w:ascii="Book Antiqua" w:hAnsi="Book Antiqua"/>
                <w:sz w:val="24"/>
                <w:szCs w:val="24"/>
              </w:rPr>
            </w:pPr>
          </w:p>
          <w:p w:rsidR="007D434A" w:rsidRDefault="007A1B02" w:rsidP="001C2554">
            <w:pPr>
              <w:pStyle w:val="NoSpacing"/>
              <w:numPr>
                <w:ilvl w:val="0"/>
                <w:numId w:val="6"/>
              </w:numPr>
              <w:rPr>
                <w:rFonts w:ascii="Book Antiqua" w:hAnsi="Book Antiqua"/>
                <w:sz w:val="24"/>
                <w:szCs w:val="24"/>
              </w:rPr>
            </w:pPr>
            <w:r>
              <w:rPr>
                <w:rFonts w:ascii="Book Antiqua" w:hAnsi="Book Antiqua"/>
                <w:sz w:val="24"/>
                <w:szCs w:val="24"/>
              </w:rPr>
              <w:t>*</w:t>
            </w:r>
            <w:r w:rsidR="007D434A">
              <w:rPr>
                <w:rFonts w:ascii="Book Antiqua" w:hAnsi="Book Antiqua"/>
                <w:sz w:val="24"/>
                <w:szCs w:val="24"/>
              </w:rPr>
              <w:t>As per rule 2A of the Point of Taxation Rules, 2011 date of payment is :-</w:t>
            </w:r>
          </w:p>
          <w:p w:rsidR="007A1B02" w:rsidRDefault="007A1B02" w:rsidP="001C2554">
            <w:pPr>
              <w:pStyle w:val="NoSpacing"/>
              <w:numPr>
                <w:ilvl w:val="0"/>
                <w:numId w:val="15"/>
              </w:numPr>
              <w:rPr>
                <w:rFonts w:ascii="Book Antiqua" w:hAnsi="Book Antiqua"/>
                <w:sz w:val="24"/>
                <w:szCs w:val="24"/>
              </w:rPr>
            </w:pPr>
            <w:r>
              <w:rPr>
                <w:rFonts w:ascii="Book Antiqua" w:hAnsi="Book Antiqua"/>
                <w:sz w:val="24"/>
                <w:szCs w:val="24"/>
              </w:rPr>
              <w:t>Dates on which the payment is entered in the b</w:t>
            </w:r>
            <w:r w:rsidR="00384F9C">
              <w:rPr>
                <w:rFonts w:ascii="Book Antiqua" w:hAnsi="Book Antiqua"/>
                <w:sz w:val="24"/>
                <w:szCs w:val="24"/>
              </w:rPr>
              <w:t>ooks of account (i.e. 15-10-2015</w:t>
            </w:r>
            <w:r>
              <w:rPr>
                <w:rFonts w:ascii="Book Antiqua" w:hAnsi="Book Antiqua"/>
                <w:sz w:val="24"/>
                <w:szCs w:val="24"/>
              </w:rPr>
              <w:t>), or</w:t>
            </w:r>
          </w:p>
          <w:p w:rsidR="007A1B02" w:rsidRDefault="007A1B02" w:rsidP="001C2554">
            <w:pPr>
              <w:pStyle w:val="NoSpacing"/>
              <w:numPr>
                <w:ilvl w:val="0"/>
                <w:numId w:val="15"/>
              </w:numPr>
              <w:rPr>
                <w:rFonts w:ascii="Book Antiqua" w:hAnsi="Book Antiqua"/>
                <w:sz w:val="24"/>
                <w:szCs w:val="24"/>
              </w:rPr>
            </w:pPr>
            <w:r>
              <w:rPr>
                <w:rFonts w:ascii="Book Antiqua" w:hAnsi="Book Antiqua"/>
                <w:sz w:val="24"/>
                <w:szCs w:val="24"/>
              </w:rPr>
              <w:t>Dates on which the payment is credited to the bank account of the person li</w:t>
            </w:r>
            <w:r w:rsidR="00384F9C">
              <w:rPr>
                <w:rFonts w:ascii="Book Antiqua" w:hAnsi="Book Antiqua"/>
                <w:sz w:val="24"/>
                <w:szCs w:val="24"/>
              </w:rPr>
              <w:t>able to pay tax (i.e. 25-10-2015</w:t>
            </w:r>
            <w:r>
              <w:rPr>
                <w:rFonts w:ascii="Book Antiqua" w:hAnsi="Book Antiqua"/>
                <w:sz w:val="24"/>
                <w:szCs w:val="24"/>
              </w:rPr>
              <w:t>)</w:t>
            </w:r>
          </w:p>
          <w:p w:rsidR="007A1B02" w:rsidRPr="007D434A" w:rsidRDefault="007A1B02" w:rsidP="007A1B02">
            <w:pPr>
              <w:pStyle w:val="NoSpacing"/>
              <w:ind w:left="720"/>
              <w:rPr>
                <w:rFonts w:ascii="Book Antiqua" w:hAnsi="Book Antiqua"/>
                <w:sz w:val="24"/>
                <w:szCs w:val="24"/>
              </w:rPr>
            </w:pPr>
            <w:r>
              <w:rPr>
                <w:rFonts w:ascii="Book Antiqua" w:hAnsi="Book Antiqua"/>
                <w:sz w:val="24"/>
                <w:szCs w:val="24"/>
              </w:rPr>
              <w:t>Whichever is earlier i.e. 15-10-201</w:t>
            </w:r>
            <w:r w:rsidR="00384F9C">
              <w:rPr>
                <w:rFonts w:ascii="Book Antiqua" w:hAnsi="Book Antiqua"/>
                <w:sz w:val="24"/>
                <w:szCs w:val="24"/>
              </w:rPr>
              <w:t>5</w:t>
            </w:r>
          </w:p>
        </w:tc>
      </w:tr>
      <w:tr w:rsidR="007A1B02" w:rsidRPr="00AD1B4C" w:rsidTr="006662AC">
        <w:trPr>
          <w:trHeight w:val="3100"/>
        </w:trPr>
        <w:tc>
          <w:tcPr>
            <w:tcW w:w="959" w:type="dxa"/>
          </w:tcPr>
          <w:p w:rsidR="007A1B02" w:rsidRDefault="00380EDF" w:rsidP="00E24F7B">
            <w:pPr>
              <w:pStyle w:val="NoSpacing"/>
              <w:jc w:val="center"/>
              <w:rPr>
                <w:rFonts w:ascii="Book Antiqua" w:hAnsi="Book Antiqua"/>
                <w:sz w:val="24"/>
                <w:szCs w:val="24"/>
              </w:rPr>
            </w:pPr>
            <w:r>
              <w:rPr>
                <w:rFonts w:ascii="Book Antiqua" w:hAnsi="Book Antiqua"/>
                <w:sz w:val="24"/>
                <w:szCs w:val="24"/>
              </w:rPr>
              <w:t>Q-9</w:t>
            </w:r>
          </w:p>
        </w:tc>
        <w:tc>
          <w:tcPr>
            <w:tcW w:w="8283" w:type="dxa"/>
            <w:shd w:val="clear" w:color="auto" w:fill="A6A6A6" w:themeFill="background1" w:themeFillShade="A6"/>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 xml:space="preserve">Renu Ltd. enters into a contract with XYZ Ltd. for </w:t>
            </w:r>
            <w:r w:rsidR="00384F9C">
              <w:rPr>
                <w:rFonts w:ascii="Book Antiqua" w:hAnsi="Book Antiqua"/>
                <w:b/>
                <w:sz w:val="24"/>
                <w:szCs w:val="24"/>
              </w:rPr>
              <w:t>construction</w:t>
            </w:r>
            <w:r w:rsidRPr="00F74A38">
              <w:rPr>
                <w:rFonts w:ascii="Book Antiqua" w:hAnsi="Book Antiqua"/>
                <w:b/>
                <w:sz w:val="24"/>
                <w:szCs w:val="24"/>
              </w:rPr>
              <w:t xml:space="preserve"> of new building to be used primarily for commercial purposes for a total consideration of </w:t>
            </w:r>
            <w:r w:rsidRPr="00F74A38">
              <w:rPr>
                <w:rFonts w:ascii="Rupee Foradian" w:hAnsi="Rupee Foradian"/>
                <w:b/>
                <w:sz w:val="24"/>
                <w:szCs w:val="24"/>
              </w:rPr>
              <w:t xml:space="preserve">`150 </w:t>
            </w:r>
            <w:r w:rsidR="00384F9C">
              <w:rPr>
                <w:rFonts w:ascii="Book Antiqua" w:hAnsi="Book Antiqua"/>
                <w:b/>
                <w:sz w:val="24"/>
                <w:szCs w:val="24"/>
              </w:rPr>
              <w:t>lakh on 02.07.2015</w:t>
            </w:r>
            <w:r w:rsidRPr="00F74A38">
              <w:rPr>
                <w:rFonts w:ascii="Book Antiqua" w:hAnsi="Book Antiqua"/>
                <w:b/>
                <w:sz w:val="24"/>
                <w:szCs w:val="24"/>
              </w:rPr>
              <w:t>. The relevant details are given as under:</w:t>
            </w:r>
          </w:p>
          <w:tbl>
            <w:tblPr>
              <w:tblStyle w:val="TableGrid"/>
              <w:tblW w:w="0" w:type="auto"/>
              <w:tblLook w:val="04A0"/>
            </w:tblPr>
            <w:tblGrid>
              <w:gridCol w:w="2297"/>
              <w:gridCol w:w="1559"/>
              <w:gridCol w:w="1421"/>
              <w:gridCol w:w="1557"/>
              <w:gridCol w:w="1223"/>
            </w:tblGrid>
            <w:tr w:rsidR="007A1B02" w:rsidRPr="00F74A38" w:rsidTr="007A1B02">
              <w:tc>
                <w:tcPr>
                  <w:tcW w:w="2297" w:type="dxa"/>
                  <w:shd w:val="clear" w:color="auto" w:fill="A6A6A6" w:themeFill="background1" w:themeFillShade="A6"/>
                </w:tcPr>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Stage</w:t>
                  </w:r>
                </w:p>
              </w:tc>
              <w:tc>
                <w:tcPr>
                  <w:tcW w:w="1559" w:type="dxa"/>
                  <w:shd w:val="clear" w:color="auto" w:fill="A6A6A6" w:themeFill="background1" w:themeFillShade="A6"/>
                </w:tcPr>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Date</w:t>
                  </w:r>
                </w:p>
              </w:tc>
              <w:tc>
                <w:tcPr>
                  <w:tcW w:w="1421" w:type="dxa"/>
                  <w:shd w:val="clear" w:color="auto" w:fill="A6A6A6" w:themeFill="background1" w:themeFillShade="A6"/>
                </w:tcPr>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Date of issuance</w:t>
                  </w:r>
                </w:p>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of invoice</w:t>
                  </w:r>
                </w:p>
              </w:tc>
              <w:tc>
                <w:tcPr>
                  <w:tcW w:w="1557" w:type="dxa"/>
                  <w:shd w:val="clear" w:color="auto" w:fill="A6A6A6" w:themeFill="background1" w:themeFillShade="A6"/>
                </w:tcPr>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Date of Payment</w:t>
                  </w:r>
                </w:p>
              </w:tc>
              <w:tc>
                <w:tcPr>
                  <w:tcW w:w="1223" w:type="dxa"/>
                  <w:shd w:val="clear" w:color="auto" w:fill="A6A6A6" w:themeFill="background1" w:themeFillShade="A6"/>
                </w:tcPr>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Amount</w:t>
                  </w:r>
                </w:p>
                <w:p w:rsidR="007A1B02" w:rsidRPr="00F74A38" w:rsidRDefault="007A1B02" w:rsidP="007A1B02">
                  <w:pPr>
                    <w:pStyle w:val="NoSpacing"/>
                    <w:jc w:val="center"/>
                    <w:rPr>
                      <w:rFonts w:ascii="Book Antiqua" w:hAnsi="Book Antiqua"/>
                      <w:b/>
                      <w:sz w:val="24"/>
                      <w:szCs w:val="24"/>
                    </w:rPr>
                  </w:pPr>
                  <w:r w:rsidRPr="00F74A38">
                    <w:rPr>
                      <w:rFonts w:ascii="Book Antiqua" w:hAnsi="Book Antiqua"/>
                      <w:b/>
                      <w:sz w:val="24"/>
                      <w:szCs w:val="24"/>
                    </w:rPr>
                    <w:t>Paid (</w:t>
                  </w:r>
                  <w:r w:rsidRPr="00F74A38">
                    <w:rPr>
                      <w:rFonts w:ascii="Rupee Foradian" w:hAnsi="Rupee Foradian"/>
                      <w:b/>
                      <w:sz w:val="24"/>
                      <w:szCs w:val="24"/>
                    </w:rPr>
                    <w:t>`)</w:t>
                  </w:r>
                </w:p>
              </w:tc>
            </w:tr>
            <w:tr w:rsidR="007A1B02" w:rsidRPr="00F74A38" w:rsidTr="007A1B02">
              <w:tc>
                <w:tcPr>
                  <w:tcW w:w="229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Initial Booking</w:t>
                  </w:r>
                </w:p>
              </w:tc>
              <w:tc>
                <w:tcPr>
                  <w:tcW w:w="1559"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02.07.201</w:t>
                  </w:r>
                  <w:r w:rsidR="00384F9C">
                    <w:rPr>
                      <w:rFonts w:ascii="Book Antiqua" w:hAnsi="Book Antiqua"/>
                      <w:b/>
                      <w:sz w:val="24"/>
                      <w:szCs w:val="24"/>
                    </w:rPr>
                    <w:t>5</w:t>
                  </w:r>
                </w:p>
              </w:tc>
              <w:tc>
                <w:tcPr>
                  <w:tcW w:w="1421"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02.07.201</w:t>
                  </w:r>
                  <w:r w:rsidR="00384F9C">
                    <w:rPr>
                      <w:rFonts w:ascii="Book Antiqua" w:hAnsi="Book Antiqua"/>
                      <w:b/>
                      <w:sz w:val="24"/>
                      <w:szCs w:val="24"/>
                    </w:rPr>
                    <w:t>5</w:t>
                  </w:r>
                </w:p>
              </w:tc>
              <w:tc>
                <w:tcPr>
                  <w:tcW w:w="155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02.07.201</w:t>
                  </w:r>
                  <w:r w:rsidR="00384F9C">
                    <w:rPr>
                      <w:rFonts w:ascii="Book Antiqua" w:hAnsi="Book Antiqua"/>
                      <w:b/>
                      <w:sz w:val="24"/>
                      <w:szCs w:val="24"/>
                    </w:rPr>
                    <w:t>5</w:t>
                  </w:r>
                </w:p>
              </w:tc>
              <w:tc>
                <w:tcPr>
                  <w:tcW w:w="1223"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15 lakh</w:t>
                  </w:r>
                </w:p>
              </w:tc>
            </w:tr>
            <w:tr w:rsidR="007A1B02" w:rsidRPr="00F74A38" w:rsidTr="007A1B02">
              <w:tc>
                <w:tcPr>
                  <w:tcW w:w="229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50% completion of building</w:t>
                  </w:r>
                </w:p>
              </w:tc>
              <w:tc>
                <w:tcPr>
                  <w:tcW w:w="1559"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15.03.201</w:t>
                  </w:r>
                  <w:r w:rsidR="00384F9C">
                    <w:rPr>
                      <w:rFonts w:ascii="Book Antiqua" w:hAnsi="Book Antiqua"/>
                      <w:b/>
                      <w:sz w:val="24"/>
                      <w:szCs w:val="24"/>
                    </w:rPr>
                    <w:t>6</w:t>
                  </w:r>
                </w:p>
              </w:tc>
              <w:tc>
                <w:tcPr>
                  <w:tcW w:w="1421"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22.03.201</w:t>
                  </w:r>
                  <w:r w:rsidR="00384F9C">
                    <w:rPr>
                      <w:rFonts w:ascii="Book Antiqua" w:hAnsi="Book Antiqua"/>
                      <w:b/>
                      <w:sz w:val="24"/>
                      <w:szCs w:val="24"/>
                    </w:rPr>
                    <w:t>6</w:t>
                  </w:r>
                </w:p>
              </w:tc>
              <w:tc>
                <w:tcPr>
                  <w:tcW w:w="155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29.03.201</w:t>
                  </w:r>
                  <w:r w:rsidR="00384F9C">
                    <w:rPr>
                      <w:rFonts w:ascii="Book Antiqua" w:hAnsi="Book Antiqua"/>
                      <w:b/>
                      <w:sz w:val="24"/>
                      <w:szCs w:val="24"/>
                    </w:rPr>
                    <w:t>6</w:t>
                  </w:r>
                </w:p>
              </w:tc>
              <w:tc>
                <w:tcPr>
                  <w:tcW w:w="1223"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60 lakh</w:t>
                  </w:r>
                </w:p>
              </w:tc>
            </w:tr>
            <w:tr w:rsidR="007A1B02" w:rsidRPr="00F74A38" w:rsidTr="00FE47ED">
              <w:trPr>
                <w:trHeight w:val="676"/>
              </w:trPr>
              <w:tc>
                <w:tcPr>
                  <w:tcW w:w="229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75% completion of building</w:t>
                  </w:r>
                </w:p>
              </w:tc>
              <w:tc>
                <w:tcPr>
                  <w:tcW w:w="1559"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20.06.201</w:t>
                  </w:r>
                  <w:r w:rsidR="00384F9C">
                    <w:rPr>
                      <w:rFonts w:ascii="Book Antiqua" w:hAnsi="Book Antiqua"/>
                      <w:b/>
                      <w:sz w:val="24"/>
                      <w:szCs w:val="24"/>
                    </w:rPr>
                    <w:t>6</w:t>
                  </w:r>
                </w:p>
              </w:tc>
              <w:tc>
                <w:tcPr>
                  <w:tcW w:w="1421"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24.07.201</w:t>
                  </w:r>
                  <w:r w:rsidR="00384F9C">
                    <w:rPr>
                      <w:rFonts w:ascii="Book Antiqua" w:hAnsi="Book Antiqua"/>
                      <w:b/>
                      <w:sz w:val="24"/>
                      <w:szCs w:val="24"/>
                    </w:rPr>
                    <w:t>6</w:t>
                  </w:r>
                </w:p>
              </w:tc>
              <w:tc>
                <w:tcPr>
                  <w:tcW w:w="155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25.07.201</w:t>
                  </w:r>
                  <w:r w:rsidR="00384F9C">
                    <w:rPr>
                      <w:rFonts w:ascii="Book Antiqua" w:hAnsi="Book Antiqua"/>
                      <w:b/>
                      <w:sz w:val="24"/>
                      <w:szCs w:val="24"/>
                    </w:rPr>
                    <w:t>6</w:t>
                  </w:r>
                </w:p>
              </w:tc>
              <w:tc>
                <w:tcPr>
                  <w:tcW w:w="1223"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35 lakh</w:t>
                  </w:r>
                </w:p>
              </w:tc>
            </w:tr>
            <w:tr w:rsidR="007A1B02" w:rsidRPr="00F74A38" w:rsidTr="007A1B02">
              <w:tc>
                <w:tcPr>
                  <w:tcW w:w="229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100% completion of building</w:t>
                  </w:r>
                </w:p>
              </w:tc>
              <w:tc>
                <w:tcPr>
                  <w:tcW w:w="1559"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30.09.201</w:t>
                  </w:r>
                  <w:r w:rsidR="00384F9C">
                    <w:rPr>
                      <w:rFonts w:ascii="Book Antiqua" w:hAnsi="Book Antiqua"/>
                      <w:b/>
                      <w:sz w:val="24"/>
                      <w:szCs w:val="24"/>
                    </w:rPr>
                    <w:t>6</w:t>
                  </w:r>
                </w:p>
              </w:tc>
              <w:tc>
                <w:tcPr>
                  <w:tcW w:w="1421"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21.10.201</w:t>
                  </w:r>
                  <w:r w:rsidR="00384F9C">
                    <w:rPr>
                      <w:rFonts w:ascii="Book Antiqua" w:hAnsi="Book Antiqua"/>
                      <w:b/>
                      <w:sz w:val="24"/>
                      <w:szCs w:val="24"/>
                    </w:rPr>
                    <w:t>6</w:t>
                  </w:r>
                </w:p>
              </w:tc>
              <w:tc>
                <w:tcPr>
                  <w:tcW w:w="1557"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20.10.201</w:t>
                  </w:r>
                  <w:r w:rsidR="00384F9C">
                    <w:rPr>
                      <w:rFonts w:ascii="Book Antiqua" w:hAnsi="Book Antiqua"/>
                      <w:b/>
                      <w:sz w:val="24"/>
                      <w:szCs w:val="24"/>
                    </w:rPr>
                    <w:t>6</w:t>
                  </w:r>
                </w:p>
              </w:tc>
              <w:tc>
                <w:tcPr>
                  <w:tcW w:w="1223" w:type="dxa"/>
                </w:tcPr>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40 lakh</w:t>
                  </w:r>
                </w:p>
              </w:tc>
            </w:tr>
          </w:tbl>
          <w:p w:rsidR="007A1B02" w:rsidRPr="00F74A38" w:rsidRDefault="007A1B02" w:rsidP="007A1B02">
            <w:pPr>
              <w:pStyle w:val="NoSpacing"/>
              <w:rPr>
                <w:rFonts w:ascii="Book Antiqua" w:hAnsi="Book Antiqua"/>
                <w:b/>
                <w:sz w:val="24"/>
                <w:szCs w:val="24"/>
              </w:rPr>
            </w:pPr>
          </w:p>
          <w:p w:rsidR="007A1B02" w:rsidRPr="00F74A38" w:rsidRDefault="007A1B02" w:rsidP="007A1B02">
            <w:pPr>
              <w:pStyle w:val="NoSpacing"/>
              <w:rPr>
                <w:rFonts w:ascii="Book Antiqua" w:hAnsi="Book Antiqua"/>
                <w:b/>
                <w:sz w:val="24"/>
                <w:szCs w:val="24"/>
              </w:rPr>
            </w:pPr>
            <w:r w:rsidRPr="00F74A38">
              <w:rPr>
                <w:rFonts w:ascii="Book Antiqua" w:hAnsi="Book Antiqua"/>
                <w:b/>
                <w:sz w:val="24"/>
                <w:szCs w:val="24"/>
              </w:rPr>
              <w:t>[</w:t>
            </w:r>
            <w:r w:rsidR="00384F9C">
              <w:rPr>
                <w:rFonts w:ascii="Book Antiqua" w:hAnsi="Book Antiqua"/>
                <w:b/>
                <w:sz w:val="24"/>
                <w:szCs w:val="24"/>
              </w:rPr>
              <w:t xml:space="preserve">Modified </w:t>
            </w:r>
            <w:r w:rsidRPr="00F74A38">
              <w:rPr>
                <w:rFonts w:ascii="Book Antiqua" w:hAnsi="Book Antiqua"/>
                <w:b/>
                <w:sz w:val="24"/>
                <w:szCs w:val="24"/>
              </w:rPr>
              <w:t>CA Final Practice Manual]</w:t>
            </w:r>
          </w:p>
        </w:tc>
      </w:tr>
      <w:tr w:rsidR="007A1B02" w:rsidRPr="00AD1B4C" w:rsidTr="00E24F7B">
        <w:tc>
          <w:tcPr>
            <w:tcW w:w="959" w:type="dxa"/>
          </w:tcPr>
          <w:p w:rsidR="007A1B02" w:rsidRDefault="007A1B02"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7A1B02" w:rsidRDefault="007A1B02" w:rsidP="001C2554">
            <w:pPr>
              <w:pStyle w:val="NoSpacing"/>
              <w:numPr>
                <w:ilvl w:val="0"/>
                <w:numId w:val="6"/>
              </w:numPr>
              <w:rPr>
                <w:rFonts w:ascii="Book Antiqua" w:hAnsi="Book Antiqua"/>
                <w:sz w:val="24"/>
                <w:szCs w:val="24"/>
              </w:rPr>
            </w:pPr>
            <w:r>
              <w:rPr>
                <w:rFonts w:ascii="Book Antiqua" w:hAnsi="Book Antiqua"/>
                <w:sz w:val="24"/>
                <w:szCs w:val="24"/>
              </w:rPr>
              <w:t>Since in the present case, the construction services are provided by Renu Ltd. to XYZ Ltd. under a contract for a period exceeding three months with the obligation for payment periodically, such services would fall within the ambit of term “continuous supply of service” as per rule 2 of the Point of Taxation Rules, 2011.</w:t>
            </w:r>
          </w:p>
          <w:p w:rsidR="007A1B02" w:rsidRDefault="007A1B02" w:rsidP="007A1B02">
            <w:pPr>
              <w:pStyle w:val="NoSpacing"/>
              <w:ind w:left="720"/>
              <w:rPr>
                <w:rFonts w:ascii="Book Antiqua" w:hAnsi="Book Antiqua"/>
                <w:sz w:val="24"/>
                <w:szCs w:val="24"/>
              </w:rPr>
            </w:pPr>
          </w:p>
          <w:p w:rsidR="007A1B02" w:rsidRDefault="007A1B02" w:rsidP="001C2554">
            <w:pPr>
              <w:pStyle w:val="NoSpacing"/>
              <w:numPr>
                <w:ilvl w:val="0"/>
                <w:numId w:val="6"/>
              </w:numPr>
              <w:rPr>
                <w:rFonts w:ascii="Book Antiqua" w:hAnsi="Book Antiqua"/>
                <w:sz w:val="24"/>
                <w:szCs w:val="24"/>
              </w:rPr>
            </w:pPr>
            <w:r>
              <w:rPr>
                <w:rFonts w:ascii="Book Antiqua" w:hAnsi="Book Antiqua"/>
                <w:sz w:val="24"/>
                <w:szCs w:val="24"/>
              </w:rPr>
              <w:t>The Point of Taxation in case of continuous supply of services is determined in accordance with provisions of rule 3 of Point of Taxation Rules, 2011.</w:t>
            </w:r>
          </w:p>
          <w:p w:rsidR="007A1B02" w:rsidRDefault="007A1B02" w:rsidP="007A1B02">
            <w:pPr>
              <w:pStyle w:val="NoSpacing"/>
              <w:rPr>
                <w:rFonts w:ascii="Book Antiqua" w:hAnsi="Book Antiqua"/>
                <w:sz w:val="24"/>
                <w:szCs w:val="24"/>
              </w:rPr>
            </w:pPr>
          </w:p>
          <w:p w:rsidR="007A1B02" w:rsidRDefault="007A1B02" w:rsidP="001C2554">
            <w:pPr>
              <w:pStyle w:val="NoSpacing"/>
              <w:numPr>
                <w:ilvl w:val="0"/>
                <w:numId w:val="6"/>
              </w:numPr>
              <w:rPr>
                <w:rFonts w:ascii="Book Antiqua" w:hAnsi="Book Antiqua"/>
                <w:sz w:val="24"/>
                <w:szCs w:val="24"/>
              </w:rPr>
            </w:pPr>
            <w:r>
              <w:rPr>
                <w:rFonts w:ascii="Book Antiqua" w:hAnsi="Book Antiqua"/>
                <w:sz w:val="24"/>
                <w:szCs w:val="24"/>
              </w:rPr>
              <w:t xml:space="preserve">Further, it is important to note that in case of continuous supply of </w:t>
            </w:r>
            <w:r>
              <w:rPr>
                <w:rFonts w:ascii="Book Antiqua" w:hAnsi="Book Antiqua"/>
                <w:sz w:val="24"/>
                <w:szCs w:val="24"/>
              </w:rPr>
              <w:lastRenderedPageBreak/>
              <w:t>service where the provision of the whole or part of the services is determined periodically on the completion of an event in terms of a contract, which requires service receiver to make any payment to service provider, the date of completion of each such event as specified in the contract shall be deemed to be the date of completion of provision of service.</w:t>
            </w:r>
          </w:p>
          <w:p w:rsidR="007A1B02" w:rsidRDefault="007A1B02" w:rsidP="007A1B02">
            <w:pPr>
              <w:pStyle w:val="ListParagraph"/>
              <w:rPr>
                <w:rFonts w:ascii="Book Antiqua" w:hAnsi="Book Antiqua"/>
                <w:sz w:val="24"/>
                <w:szCs w:val="24"/>
              </w:rPr>
            </w:pPr>
          </w:p>
          <w:p w:rsidR="007A1B02" w:rsidRDefault="007A1B02" w:rsidP="001C2554">
            <w:pPr>
              <w:pStyle w:val="NoSpacing"/>
              <w:numPr>
                <w:ilvl w:val="0"/>
                <w:numId w:val="6"/>
              </w:numPr>
              <w:rPr>
                <w:rFonts w:ascii="Book Antiqua" w:hAnsi="Book Antiqua"/>
                <w:sz w:val="24"/>
                <w:szCs w:val="24"/>
              </w:rPr>
            </w:pPr>
            <w:r>
              <w:rPr>
                <w:rFonts w:ascii="Book Antiqua" w:hAnsi="Book Antiqua"/>
                <w:sz w:val="24"/>
                <w:szCs w:val="24"/>
              </w:rPr>
              <w:t>Accordingly, the point of taxation with respect to each of the stages of completion is as follows:</w:t>
            </w:r>
          </w:p>
          <w:p w:rsidR="007A1B02" w:rsidRDefault="007A1B02" w:rsidP="007A1B02">
            <w:pPr>
              <w:pStyle w:val="ListParagraph"/>
              <w:rPr>
                <w:rFonts w:ascii="Book Antiqua" w:hAnsi="Book Antiqua"/>
                <w:sz w:val="24"/>
                <w:szCs w:val="24"/>
              </w:rPr>
            </w:pPr>
          </w:p>
          <w:tbl>
            <w:tblPr>
              <w:tblStyle w:val="TableGrid"/>
              <w:tblW w:w="0" w:type="auto"/>
              <w:tblLook w:val="04A0"/>
            </w:tblPr>
            <w:tblGrid>
              <w:gridCol w:w="1456"/>
              <w:gridCol w:w="6601"/>
            </w:tblGrid>
            <w:tr w:rsidR="00FE47ED" w:rsidRPr="00FE47ED" w:rsidTr="00FE47ED">
              <w:tc>
                <w:tcPr>
                  <w:tcW w:w="1446" w:type="dxa"/>
                  <w:shd w:val="clear" w:color="auto" w:fill="A6A6A6" w:themeFill="background1" w:themeFillShade="A6"/>
                </w:tcPr>
                <w:p w:rsidR="00FE47ED" w:rsidRPr="00FE47ED" w:rsidRDefault="00FE47ED" w:rsidP="007A1B02">
                  <w:pPr>
                    <w:pStyle w:val="NoSpacing"/>
                    <w:rPr>
                      <w:rFonts w:ascii="Book Antiqua" w:hAnsi="Book Antiqua"/>
                      <w:b/>
                      <w:sz w:val="24"/>
                      <w:szCs w:val="24"/>
                    </w:rPr>
                  </w:pPr>
                  <w:r w:rsidRPr="00FE47ED">
                    <w:rPr>
                      <w:rFonts w:ascii="Book Antiqua" w:hAnsi="Book Antiqua"/>
                      <w:b/>
                      <w:sz w:val="24"/>
                      <w:szCs w:val="24"/>
                    </w:rPr>
                    <w:t>Stage of</w:t>
                  </w:r>
                </w:p>
                <w:p w:rsidR="00FE47ED" w:rsidRPr="00FE47ED" w:rsidRDefault="00FE47ED" w:rsidP="007A1B02">
                  <w:pPr>
                    <w:pStyle w:val="NoSpacing"/>
                    <w:rPr>
                      <w:rFonts w:ascii="Book Antiqua" w:hAnsi="Book Antiqua"/>
                      <w:b/>
                      <w:sz w:val="24"/>
                      <w:szCs w:val="24"/>
                    </w:rPr>
                  </w:pPr>
                  <w:r w:rsidRPr="00FE47ED">
                    <w:rPr>
                      <w:rFonts w:ascii="Book Antiqua" w:hAnsi="Book Antiqua"/>
                      <w:b/>
                      <w:sz w:val="24"/>
                      <w:szCs w:val="24"/>
                    </w:rPr>
                    <w:t>completion</w:t>
                  </w:r>
                </w:p>
              </w:tc>
              <w:tc>
                <w:tcPr>
                  <w:tcW w:w="6606" w:type="dxa"/>
                  <w:shd w:val="clear" w:color="auto" w:fill="A6A6A6" w:themeFill="background1" w:themeFillShade="A6"/>
                </w:tcPr>
                <w:p w:rsidR="00FE47ED" w:rsidRPr="00FE47ED" w:rsidRDefault="00FE47ED" w:rsidP="007A1B02">
                  <w:pPr>
                    <w:pStyle w:val="NoSpacing"/>
                    <w:rPr>
                      <w:rFonts w:ascii="Book Antiqua" w:hAnsi="Book Antiqua"/>
                      <w:b/>
                      <w:sz w:val="24"/>
                      <w:szCs w:val="24"/>
                    </w:rPr>
                  </w:pPr>
                  <w:r w:rsidRPr="00FE47ED">
                    <w:rPr>
                      <w:rFonts w:ascii="Book Antiqua" w:hAnsi="Book Antiqua"/>
                      <w:b/>
                      <w:sz w:val="24"/>
                      <w:szCs w:val="24"/>
                    </w:rPr>
                    <w:t>Point of Taxation</w:t>
                  </w:r>
                </w:p>
              </w:tc>
            </w:tr>
            <w:tr w:rsidR="00FE47ED" w:rsidTr="00FE47ED">
              <w:tc>
                <w:tcPr>
                  <w:tcW w:w="1446" w:type="dxa"/>
                </w:tcPr>
                <w:p w:rsidR="008C6D59" w:rsidRDefault="008C6D59" w:rsidP="007A1B02">
                  <w:pPr>
                    <w:pStyle w:val="NoSpacing"/>
                    <w:rPr>
                      <w:rFonts w:ascii="Book Antiqua" w:hAnsi="Book Antiqua"/>
                      <w:sz w:val="24"/>
                      <w:szCs w:val="24"/>
                    </w:rPr>
                  </w:pPr>
                  <w:r>
                    <w:rPr>
                      <w:rFonts w:ascii="Book Antiqua" w:hAnsi="Book Antiqua"/>
                      <w:sz w:val="24"/>
                      <w:szCs w:val="24"/>
                    </w:rPr>
                    <w:t>Initial booking</w:t>
                  </w:r>
                </w:p>
              </w:tc>
              <w:tc>
                <w:tcPr>
                  <w:tcW w:w="6606" w:type="dxa"/>
                </w:tcPr>
                <w:p w:rsidR="00FE47ED" w:rsidRDefault="00384F9C" w:rsidP="007A1B02">
                  <w:pPr>
                    <w:pStyle w:val="NoSpacing"/>
                    <w:rPr>
                      <w:rFonts w:ascii="Book Antiqua" w:hAnsi="Book Antiqua"/>
                      <w:sz w:val="24"/>
                      <w:szCs w:val="24"/>
                    </w:rPr>
                  </w:pPr>
                  <w:r>
                    <w:rPr>
                      <w:rFonts w:ascii="Book Antiqua" w:hAnsi="Book Antiqua"/>
                      <w:sz w:val="24"/>
                      <w:szCs w:val="24"/>
                    </w:rPr>
                    <w:t>02.07.2015</w:t>
                  </w:r>
                  <w:r w:rsidR="008C6D59">
                    <w:rPr>
                      <w:rFonts w:ascii="Book Antiqua" w:hAnsi="Book Antiqua"/>
                      <w:sz w:val="24"/>
                      <w:szCs w:val="24"/>
                    </w:rPr>
                    <w:t xml:space="preserve"> as the date of completion of service, date of issuance of invoice and date of payment are the same.</w:t>
                  </w:r>
                </w:p>
              </w:tc>
            </w:tr>
            <w:tr w:rsidR="00FE47ED" w:rsidTr="00FE47ED">
              <w:tc>
                <w:tcPr>
                  <w:tcW w:w="1446" w:type="dxa"/>
                </w:tcPr>
                <w:p w:rsidR="00FE47ED" w:rsidRDefault="008C6D59" w:rsidP="007A1B02">
                  <w:pPr>
                    <w:pStyle w:val="NoSpacing"/>
                    <w:rPr>
                      <w:rFonts w:ascii="Book Antiqua" w:hAnsi="Book Antiqua"/>
                      <w:sz w:val="24"/>
                      <w:szCs w:val="24"/>
                    </w:rPr>
                  </w:pPr>
                  <w:r>
                    <w:rPr>
                      <w:rFonts w:ascii="Book Antiqua" w:hAnsi="Book Antiqua"/>
                      <w:sz w:val="24"/>
                      <w:szCs w:val="24"/>
                    </w:rPr>
                    <w:t>50%</w:t>
                  </w:r>
                </w:p>
              </w:tc>
              <w:tc>
                <w:tcPr>
                  <w:tcW w:w="6606" w:type="dxa"/>
                </w:tcPr>
                <w:p w:rsidR="00FE47ED" w:rsidRDefault="008C6D59" w:rsidP="007A1B02">
                  <w:pPr>
                    <w:pStyle w:val="NoSpacing"/>
                    <w:rPr>
                      <w:rFonts w:ascii="Book Antiqua" w:hAnsi="Book Antiqua"/>
                      <w:sz w:val="24"/>
                      <w:szCs w:val="24"/>
                    </w:rPr>
                  </w:pPr>
                  <w:r>
                    <w:rPr>
                      <w:rFonts w:ascii="Book Antiqua" w:hAnsi="Book Antiqua"/>
                      <w:sz w:val="24"/>
                      <w:szCs w:val="24"/>
                    </w:rPr>
                    <w:t xml:space="preserve">Since invoice has been issued within 30 days of completion of service, point of taxation is </w:t>
                  </w:r>
                  <w:r w:rsidR="00384F9C">
                    <w:rPr>
                      <w:rFonts w:ascii="Book Antiqua" w:hAnsi="Book Antiqua"/>
                      <w:sz w:val="24"/>
                      <w:szCs w:val="24"/>
                    </w:rPr>
                    <w:t>date of invoice (i.e. 22.03.2016</w:t>
                  </w:r>
                  <w:r>
                    <w:rPr>
                      <w:rFonts w:ascii="Book Antiqua" w:hAnsi="Book Antiqua"/>
                      <w:sz w:val="24"/>
                      <w:szCs w:val="24"/>
                    </w:rPr>
                    <w:t xml:space="preserve">) </w:t>
                  </w:r>
                  <w:r w:rsidR="00384F9C">
                    <w:rPr>
                      <w:rFonts w:ascii="Book Antiqua" w:hAnsi="Book Antiqua"/>
                      <w:sz w:val="24"/>
                      <w:szCs w:val="24"/>
                    </w:rPr>
                    <w:t>or date payment (i.e. 29.03.2016</w:t>
                  </w:r>
                  <w:r>
                    <w:rPr>
                      <w:rFonts w:ascii="Book Antiqua" w:hAnsi="Book Antiqua"/>
                      <w:sz w:val="24"/>
                      <w:szCs w:val="24"/>
                    </w:rPr>
                    <w:t>) whichever is earlier, i.e. 22.03.201</w:t>
                  </w:r>
                  <w:r w:rsidR="00384F9C">
                    <w:rPr>
                      <w:rFonts w:ascii="Book Antiqua" w:hAnsi="Book Antiqua"/>
                      <w:sz w:val="24"/>
                      <w:szCs w:val="24"/>
                    </w:rPr>
                    <w:t>6</w:t>
                  </w:r>
                </w:p>
              </w:tc>
            </w:tr>
            <w:tr w:rsidR="00FE47ED" w:rsidTr="00FE47ED">
              <w:tc>
                <w:tcPr>
                  <w:tcW w:w="1446" w:type="dxa"/>
                </w:tcPr>
                <w:p w:rsidR="00FE47ED" w:rsidRDefault="008C6D59" w:rsidP="007A1B02">
                  <w:pPr>
                    <w:pStyle w:val="NoSpacing"/>
                    <w:rPr>
                      <w:rFonts w:ascii="Book Antiqua" w:hAnsi="Book Antiqua"/>
                      <w:sz w:val="24"/>
                      <w:szCs w:val="24"/>
                    </w:rPr>
                  </w:pPr>
                  <w:r>
                    <w:rPr>
                      <w:rFonts w:ascii="Book Antiqua" w:hAnsi="Book Antiqua"/>
                      <w:sz w:val="24"/>
                      <w:szCs w:val="24"/>
                    </w:rPr>
                    <w:t>75%</w:t>
                  </w:r>
                </w:p>
              </w:tc>
              <w:tc>
                <w:tcPr>
                  <w:tcW w:w="6606" w:type="dxa"/>
                </w:tcPr>
                <w:p w:rsidR="00FE47ED" w:rsidRDefault="008C6D59" w:rsidP="007A1B02">
                  <w:pPr>
                    <w:pStyle w:val="NoSpacing"/>
                    <w:rPr>
                      <w:rFonts w:ascii="Book Antiqua" w:hAnsi="Book Antiqua"/>
                      <w:sz w:val="24"/>
                      <w:szCs w:val="24"/>
                    </w:rPr>
                  </w:pPr>
                  <w:r>
                    <w:rPr>
                      <w:rFonts w:ascii="Book Antiqua" w:hAnsi="Book Antiqua"/>
                      <w:sz w:val="24"/>
                      <w:szCs w:val="24"/>
                    </w:rPr>
                    <w:t>Since invoice has not been issued within 30 days of completion of service, point of taxation is date of comple</w:t>
                  </w:r>
                  <w:r w:rsidR="00384F9C">
                    <w:rPr>
                      <w:rFonts w:ascii="Book Antiqua" w:hAnsi="Book Antiqua"/>
                      <w:sz w:val="24"/>
                      <w:szCs w:val="24"/>
                    </w:rPr>
                    <w:t>tion of service (i.e. 20.06.2016</w:t>
                  </w:r>
                  <w:r>
                    <w:rPr>
                      <w:rFonts w:ascii="Book Antiqua" w:hAnsi="Book Antiqua"/>
                      <w:sz w:val="24"/>
                      <w:szCs w:val="24"/>
                    </w:rPr>
                    <w:t xml:space="preserve">) or </w:t>
                  </w:r>
                  <w:r w:rsidR="00384F9C">
                    <w:rPr>
                      <w:rFonts w:ascii="Book Antiqua" w:hAnsi="Book Antiqua"/>
                      <w:sz w:val="24"/>
                      <w:szCs w:val="24"/>
                    </w:rPr>
                    <w:t>date of payment (i.e. 25.07.2016</w:t>
                  </w:r>
                  <w:r>
                    <w:rPr>
                      <w:rFonts w:ascii="Book Antiqua" w:hAnsi="Book Antiqua"/>
                      <w:sz w:val="24"/>
                      <w:szCs w:val="24"/>
                    </w:rPr>
                    <w:t>) whichever is earlier, i.e. 20.06.201</w:t>
                  </w:r>
                  <w:r w:rsidR="00384F9C">
                    <w:rPr>
                      <w:rFonts w:ascii="Book Antiqua" w:hAnsi="Book Antiqua"/>
                      <w:sz w:val="24"/>
                      <w:szCs w:val="24"/>
                    </w:rPr>
                    <w:t>6</w:t>
                  </w:r>
                </w:p>
              </w:tc>
            </w:tr>
            <w:tr w:rsidR="008C6D59" w:rsidTr="00FE47ED">
              <w:tc>
                <w:tcPr>
                  <w:tcW w:w="1446" w:type="dxa"/>
                </w:tcPr>
                <w:p w:rsidR="008C6D59" w:rsidRDefault="008C6D59" w:rsidP="007A1B02">
                  <w:pPr>
                    <w:pStyle w:val="NoSpacing"/>
                    <w:rPr>
                      <w:rFonts w:ascii="Book Antiqua" w:hAnsi="Book Antiqua"/>
                      <w:sz w:val="24"/>
                      <w:szCs w:val="24"/>
                    </w:rPr>
                  </w:pPr>
                  <w:r>
                    <w:rPr>
                      <w:rFonts w:ascii="Book Antiqua" w:hAnsi="Book Antiqua"/>
                      <w:sz w:val="24"/>
                      <w:szCs w:val="24"/>
                    </w:rPr>
                    <w:t>100%</w:t>
                  </w:r>
                </w:p>
              </w:tc>
              <w:tc>
                <w:tcPr>
                  <w:tcW w:w="6606" w:type="dxa"/>
                </w:tcPr>
                <w:p w:rsidR="008C6D59" w:rsidRDefault="008C6D59" w:rsidP="007A1B02">
                  <w:pPr>
                    <w:pStyle w:val="NoSpacing"/>
                    <w:rPr>
                      <w:rFonts w:ascii="Book Antiqua" w:hAnsi="Book Antiqua"/>
                      <w:sz w:val="24"/>
                      <w:szCs w:val="24"/>
                    </w:rPr>
                  </w:pPr>
                  <w:r>
                    <w:rPr>
                      <w:rFonts w:ascii="Book Antiqua" w:hAnsi="Book Antiqua"/>
                      <w:sz w:val="24"/>
                      <w:szCs w:val="24"/>
                    </w:rPr>
                    <w:t xml:space="preserve">Since invoice has been issued within 30 days of completion of service, point of taxation is </w:t>
                  </w:r>
                  <w:r w:rsidR="00384F9C">
                    <w:rPr>
                      <w:rFonts w:ascii="Book Antiqua" w:hAnsi="Book Antiqua"/>
                      <w:sz w:val="24"/>
                      <w:szCs w:val="24"/>
                    </w:rPr>
                    <w:t>date of invoice (i.e. 21.10.2016</w:t>
                  </w:r>
                  <w:r>
                    <w:rPr>
                      <w:rFonts w:ascii="Book Antiqua" w:hAnsi="Book Antiqua"/>
                      <w:sz w:val="24"/>
                      <w:szCs w:val="24"/>
                    </w:rPr>
                    <w:t xml:space="preserve">) or </w:t>
                  </w:r>
                  <w:r w:rsidR="00384F9C">
                    <w:rPr>
                      <w:rFonts w:ascii="Book Antiqua" w:hAnsi="Book Antiqua"/>
                      <w:sz w:val="24"/>
                      <w:szCs w:val="24"/>
                    </w:rPr>
                    <w:t>date of payment (i.e. 20.10.2016</w:t>
                  </w:r>
                  <w:r>
                    <w:rPr>
                      <w:rFonts w:ascii="Book Antiqua" w:hAnsi="Book Antiqua"/>
                      <w:sz w:val="24"/>
                      <w:szCs w:val="24"/>
                    </w:rPr>
                    <w:t>) which</w:t>
                  </w:r>
                  <w:r w:rsidR="00384F9C">
                    <w:rPr>
                      <w:rFonts w:ascii="Book Antiqua" w:hAnsi="Book Antiqua"/>
                      <w:sz w:val="24"/>
                      <w:szCs w:val="24"/>
                    </w:rPr>
                    <w:t>ever is earlier, i.e. 20.10.2016</w:t>
                  </w:r>
                </w:p>
              </w:tc>
            </w:tr>
          </w:tbl>
          <w:p w:rsidR="00122FE3" w:rsidRDefault="00122FE3" w:rsidP="007A1B02">
            <w:pPr>
              <w:pStyle w:val="NoSpacing"/>
              <w:rPr>
                <w:rFonts w:ascii="Book Antiqua" w:hAnsi="Book Antiqua"/>
                <w:sz w:val="24"/>
                <w:szCs w:val="24"/>
              </w:rPr>
            </w:pPr>
          </w:p>
        </w:tc>
      </w:tr>
      <w:tr w:rsidR="00FB4967" w:rsidRPr="00AD1B4C" w:rsidTr="00FB4967">
        <w:tc>
          <w:tcPr>
            <w:tcW w:w="959" w:type="dxa"/>
          </w:tcPr>
          <w:p w:rsidR="00FB4967" w:rsidRDefault="00380EDF" w:rsidP="00CC0F3C">
            <w:pPr>
              <w:pStyle w:val="NoSpacing"/>
              <w:jc w:val="center"/>
              <w:rPr>
                <w:rFonts w:ascii="Book Antiqua" w:hAnsi="Book Antiqua"/>
                <w:sz w:val="24"/>
                <w:szCs w:val="24"/>
              </w:rPr>
            </w:pPr>
            <w:r>
              <w:rPr>
                <w:rFonts w:ascii="Book Antiqua" w:hAnsi="Book Antiqua"/>
                <w:sz w:val="24"/>
                <w:szCs w:val="24"/>
              </w:rPr>
              <w:lastRenderedPageBreak/>
              <w:t>Q-10</w:t>
            </w:r>
          </w:p>
        </w:tc>
        <w:tc>
          <w:tcPr>
            <w:tcW w:w="8283" w:type="dxa"/>
            <w:shd w:val="clear" w:color="auto" w:fill="A6A6A6" w:themeFill="background1" w:themeFillShade="A6"/>
          </w:tcPr>
          <w:p w:rsidR="00FB4967" w:rsidRPr="00FB4967" w:rsidRDefault="00FB4967" w:rsidP="00FB4967">
            <w:pPr>
              <w:pStyle w:val="NoSpacing"/>
              <w:rPr>
                <w:rFonts w:ascii="Book Antiqua" w:hAnsi="Book Antiqua"/>
                <w:b/>
                <w:sz w:val="24"/>
                <w:szCs w:val="24"/>
              </w:rPr>
            </w:pPr>
            <w:r w:rsidRPr="00FB4967">
              <w:rPr>
                <w:rFonts w:ascii="Book Antiqua" w:hAnsi="Book Antiqua"/>
                <w:b/>
                <w:sz w:val="24"/>
                <w:szCs w:val="24"/>
              </w:rPr>
              <w:t>Rule-4, Determination of point of taxation in case of change of rate of tax.</w:t>
            </w: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Ans.</w:t>
            </w:r>
          </w:p>
        </w:tc>
        <w:tc>
          <w:tcPr>
            <w:tcW w:w="8283" w:type="dxa"/>
          </w:tcPr>
          <w:p w:rsidR="00FB4967" w:rsidRDefault="00FB4967" w:rsidP="00FB4967">
            <w:pPr>
              <w:pStyle w:val="NoSpacing"/>
              <w:rPr>
                <w:rFonts w:ascii="Book Antiqua" w:hAnsi="Book Antiqua"/>
                <w:b/>
                <w:sz w:val="24"/>
                <w:szCs w:val="24"/>
                <w:u w:val="single"/>
              </w:rPr>
            </w:pPr>
            <w:r>
              <w:rPr>
                <w:rFonts w:ascii="Book Antiqua" w:hAnsi="Book Antiqua"/>
                <w:b/>
                <w:sz w:val="24"/>
                <w:szCs w:val="24"/>
                <w:u w:val="single"/>
              </w:rPr>
              <w:t>Situation -1, There is change in rate of tax and service already provided i.e. service provided before the change in effective rate of tax</w:t>
            </w:r>
          </w:p>
          <w:p w:rsidR="00D72A8C" w:rsidRDefault="00FB4967" w:rsidP="001C2554">
            <w:pPr>
              <w:pStyle w:val="NoSpacing"/>
              <w:numPr>
                <w:ilvl w:val="0"/>
                <w:numId w:val="16"/>
              </w:numPr>
              <w:rPr>
                <w:rFonts w:ascii="Book Antiqua" w:hAnsi="Book Antiqua"/>
                <w:sz w:val="24"/>
                <w:szCs w:val="24"/>
              </w:rPr>
            </w:pPr>
            <w:r>
              <w:rPr>
                <w:rFonts w:ascii="Book Antiqua" w:hAnsi="Book Antiqua"/>
                <w:sz w:val="24"/>
                <w:szCs w:val="24"/>
              </w:rPr>
              <w:t>Point of taxation will be earlier of “date of invoice issued” or “date of payment received”</w:t>
            </w:r>
            <w:r w:rsidR="00D72A8C">
              <w:rPr>
                <w:rFonts w:ascii="Book Antiqua" w:hAnsi="Book Antiqua"/>
                <w:sz w:val="24"/>
                <w:szCs w:val="24"/>
              </w:rPr>
              <w:t>; or</w:t>
            </w:r>
          </w:p>
          <w:p w:rsidR="00D72A8C" w:rsidRDefault="00D72A8C" w:rsidP="001C2554">
            <w:pPr>
              <w:pStyle w:val="NoSpacing"/>
              <w:numPr>
                <w:ilvl w:val="0"/>
                <w:numId w:val="16"/>
              </w:numPr>
              <w:rPr>
                <w:rFonts w:ascii="Book Antiqua" w:hAnsi="Book Antiqua"/>
                <w:sz w:val="24"/>
                <w:szCs w:val="24"/>
              </w:rPr>
            </w:pPr>
            <w:r>
              <w:rPr>
                <w:rFonts w:ascii="Book Antiqua" w:hAnsi="Book Antiqua"/>
                <w:sz w:val="24"/>
                <w:szCs w:val="24"/>
              </w:rPr>
              <w:t>Point of Taxation will be date of invoice issued, if invoice issued before change in effective rate and payment is received after change in effective rate; or</w:t>
            </w:r>
          </w:p>
          <w:p w:rsidR="00FB4967" w:rsidRDefault="00D72A8C" w:rsidP="001C2554">
            <w:pPr>
              <w:pStyle w:val="NoSpacing"/>
              <w:numPr>
                <w:ilvl w:val="0"/>
                <w:numId w:val="16"/>
              </w:numPr>
              <w:rPr>
                <w:rFonts w:ascii="Book Antiqua" w:hAnsi="Book Antiqua"/>
                <w:sz w:val="24"/>
                <w:szCs w:val="24"/>
              </w:rPr>
            </w:pPr>
            <w:r>
              <w:rPr>
                <w:rFonts w:ascii="Book Antiqua" w:hAnsi="Book Antiqua"/>
                <w:sz w:val="24"/>
                <w:szCs w:val="24"/>
              </w:rPr>
              <w:t>Point of taxation will be date of payment received, if invoice issued after change in effective rate of tax and payment received before change in effective rate of tax.</w:t>
            </w:r>
          </w:p>
          <w:p w:rsidR="00D72A8C" w:rsidRDefault="00D72A8C" w:rsidP="00D72A8C">
            <w:pPr>
              <w:pStyle w:val="NoSpacing"/>
              <w:rPr>
                <w:rFonts w:ascii="Book Antiqua" w:hAnsi="Book Antiqua"/>
                <w:sz w:val="24"/>
                <w:szCs w:val="24"/>
              </w:rPr>
            </w:pPr>
          </w:p>
          <w:p w:rsidR="00D72A8C" w:rsidRDefault="00697AEA" w:rsidP="00D72A8C">
            <w:pPr>
              <w:pStyle w:val="NoSpacing"/>
              <w:rPr>
                <w:rFonts w:ascii="Book Antiqua" w:hAnsi="Book Antiqua"/>
                <w:b/>
                <w:sz w:val="24"/>
                <w:szCs w:val="24"/>
                <w:u w:val="single"/>
              </w:rPr>
            </w:pPr>
            <w:r>
              <w:rPr>
                <w:rFonts w:ascii="Book Antiqua" w:hAnsi="Book Antiqua"/>
                <w:b/>
                <w:sz w:val="24"/>
                <w:szCs w:val="24"/>
                <w:u w:val="single"/>
              </w:rPr>
              <w:t>Situation -2</w:t>
            </w:r>
            <w:r w:rsidR="00D72A8C">
              <w:rPr>
                <w:rFonts w:ascii="Book Antiqua" w:hAnsi="Book Antiqua"/>
                <w:b/>
                <w:sz w:val="24"/>
                <w:szCs w:val="24"/>
                <w:u w:val="single"/>
              </w:rPr>
              <w:t>, There is change in rate of tax and service provided after the change in effective rate of tax</w:t>
            </w:r>
          </w:p>
          <w:p w:rsidR="00D72A8C" w:rsidRDefault="00D72A8C" w:rsidP="001C2554">
            <w:pPr>
              <w:pStyle w:val="NoSpacing"/>
              <w:numPr>
                <w:ilvl w:val="0"/>
                <w:numId w:val="17"/>
              </w:numPr>
              <w:rPr>
                <w:rFonts w:ascii="Book Antiqua" w:hAnsi="Book Antiqua"/>
                <w:sz w:val="24"/>
                <w:szCs w:val="24"/>
              </w:rPr>
            </w:pPr>
            <w:r>
              <w:rPr>
                <w:rFonts w:ascii="Book Antiqua" w:hAnsi="Book Antiqua"/>
                <w:sz w:val="24"/>
                <w:szCs w:val="24"/>
              </w:rPr>
              <w:t>Point of taxation will be earlier of “date of invoice issued” or “payment received”</w:t>
            </w:r>
            <w:r w:rsidR="00697AEA">
              <w:rPr>
                <w:rFonts w:ascii="Book Antiqua" w:hAnsi="Book Antiqua"/>
                <w:sz w:val="24"/>
                <w:szCs w:val="24"/>
              </w:rPr>
              <w:t xml:space="preserve"> wherein </w:t>
            </w:r>
            <w:r>
              <w:rPr>
                <w:rFonts w:ascii="Book Antiqua" w:hAnsi="Book Antiqua"/>
                <w:sz w:val="24"/>
                <w:szCs w:val="24"/>
              </w:rPr>
              <w:t>both date are earlier of change in effective rate; or</w:t>
            </w:r>
          </w:p>
          <w:p w:rsidR="00697AEA" w:rsidRDefault="00697AEA" w:rsidP="001C2554">
            <w:pPr>
              <w:pStyle w:val="NoSpacing"/>
              <w:numPr>
                <w:ilvl w:val="0"/>
                <w:numId w:val="16"/>
              </w:numPr>
              <w:rPr>
                <w:rFonts w:ascii="Book Antiqua" w:hAnsi="Book Antiqua"/>
                <w:sz w:val="24"/>
                <w:szCs w:val="24"/>
              </w:rPr>
            </w:pPr>
            <w:r>
              <w:rPr>
                <w:rFonts w:ascii="Book Antiqua" w:hAnsi="Book Antiqua"/>
                <w:sz w:val="24"/>
                <w:szCs w:val="24"/>
              </w:rPr>
              <w:t>Point of Taxation will be date of invoice issued, if invoice issued after change in effective rate and payment is received before change in effective rate; or</w:t>
            </w:r>
          </w:p>
          <w:p w:rsidR="00D72A8C" w:rsidRPr="00697AEA" w:rsidRDefault="00697AEA" w:rsidP="001C2554">
            <w:pPr>
              <w:pStyle w:val="NoSpacing"/>
              <w:numPr>
                <w:ilvl w:val="0"/>
                <w:numId w:val="16"/>
              </w:numPr>
              <w:rPr>
                <w:rFonts w:ascii="Book Antiqua" w:hAnsi="Book Antiqua"/>
                <w:sz w:val="24"/>
                <w:szCs w:val="24"/>
              </w:rPr>
            </w:pPr>
            <w:r>
              <w:rPr>
                <w:rFonts w:ascii="Book Antiqua" w:hAnsi="Book Antiqua"/>
                <w:sz w:val="24"/>
                <w:szCs w:val="24"/>
              </w:rPr>
              <w:lastRenderedPageBreak/>
              <w:t>Point of taxation will be date of payment received, if invoice issued before change in effective rate of tax and payment received after change in effective rate of tax.</w:t>
            </w:r>
          </w:p>
        </w:tc>
      </w:tr>
      <w:tr w:rsidR="00FB4967" w:rsidRPr="00AD1B4C" w:rsidTr="006662AC">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lastRenderedPageBreak/>
              <w:t>Q-</w:t>
            </w:r>
            <w:r w:rsidR="00380EDF">
              <w:rPr>
                <w:rFonts w:ascii="Book Antiqua" w:hAnsi="Book Antiqua"/>
                <w:sz w:val="24"/>
                <w:szCs w:val="24"/>
              </w:rPr>
              <w:t>11</w:t>
            </w:r>
          </w:p>
        </w:tc>
        <w:tc>
          <w:tcPr>
            <w:tcW w:w="8283" w:type="dxa"/>
            <w:shd w:val="clear" w:color="auto" w:fill="A6A6A6" w:themeFill="background1" w:themeFillShade="A6"/>
          </w:tcPr>
          <w:p w:rsidR="00FB4967" w:rsidRPr="00F74A38" w:rsidRDefault="0004776F" w:rsidP="00345631">
            <w:pPr>
              <w:pStyle w:val="NoSpacing"/>
              <w:rPr>
                <w:rFonts w:ascii="Book Antiqua" w:hAnsi="Book Antiqua"/>
                <w:b/>
                <w:sz w:val="24"/>
                <w:szCs w:val="24"/>
              </w:rPr>
            </w:pPr>
            <w:r>
              <w:rPr>
                <w:rFonts w:ascii="Book Antiqua" w:hAnsi="Book Antiqua"/>
                <w:b/>
                <w:sz w:val="24"/>
                <w:szCs w:val="24"/>
              </w:rPr>
              <w:t>The effective rate of tax was 12.36% upto 31.05.2015</w:t>
            </w:r>
            <w:r w:rsidR="00345631" w:rsidRPr="00F74A38">
              <w:rPr>
                <w:rFonts w:ascii="Book Antiqua" w:hAnsi="Book Antiqua"/>
                <w:b/>
                <w:sz w:val="24"/>
                <w:szCs w:val="24"/>
              </w:rPr>
              <w:t>.</w:t>
            </w:r>
            <w:r>
              <w:rPr>
                <w:rFonts w:ascii="Book Antiqua" w:hAnsi="Book Antiqua"/>
                <w:b/>
                <w:sz w:val="24"/>
                <w:szCs w:val="24"/>
              </w:rPr>
              <w:t xml:space="preserve"> However, with effect from 01.06.2015</w:t>
            </w:r>
            <w:r w:rsidR="00345631" w:rsidRPr="00F74A38">
              <w:rPr>
                <w:rFonts w:ascii="Book Antiqua" w:hAnsi="Book Antiqua"/>
                <w:b/>
                <w:sz w:val="24"/>
                <w:szCs w:val="24"/>
              </w:rPr>
              <w:t>, the effective rate of ser</w:t>
            </w:r>
            <w:r>
              <w:rPr>
                <w:rFonts w:ascii="Book Antiqua" w:hAnsi="Book Antiqua"/>
                <w:b/>
                <w:sz w:val="24"/>
                <w:szCs w:val="24"/>
              </w:rPr>
              <w:t>vice has been increased to 14</w:t>
            </w:r>
            <w:r w:rsidR="00345631" w:rsidRPr="00F74A38">
              <w:rPr>
                <w:rFonts w:ascii="Book Antiqua" w:hAnsi="Book Antiqua"/>
                <w:b/>
                <w:sz w:val="24"/>
                <w:szCs w:val="24"/>
              </w:rPr>
              <w:t>%. Determine the point of taxation as well as the applicable rate of service tax in each of the following independent cases.</w:t>
            </w:r>
          </w:p>
          <w:tbl>
            <w:tblPr>
              <w:tblStyle w:val="TableGrid"/>
              <w:tblW w:w="0" w:type="auto"/>
              <w:tblLook w:val="04A0"/>
            </w:tblPr>
            <w:tblGrid>
              <w:gridCol w:w="878"/>
              <w:gridCol w:w="2544"/>
              <w:gridCol w:w="2418"/>
              <w:gridCol w:w="2217"/>
            </w:tblGrid>
            <w:tr w:rsidR="00345631" w:rsidRPr="00F74A38" w:rsidTr="0004776F">
              <w:tc>
                <w:tcPr>
                  <w:tcW w:w="878" w:type="dxa"/>
                  <w:shd w:val="clear" w:color="auto" w:fill="A6A6A6" w:themeFill="background1" w:themeFillShade="A6"/>
                </w:tcPr>
                <w:p w:rsidR="00345631" w:rsidRPr="00F74A38" w:rsidRDefault="00345631" w:rsidP="00345631">
                  <w:pPr>
                    <w:pStyle w:val="NoSpacing"/>
                    <w:rPr>
                      <w:rFonts w:ascii="Book Antiqua" w:hAnsi="Book Antiqua"/>
                      <w:b/>
                      <w:sz w:val="24"/>
                      <w:szCs w:val="24"/>
                    </w:rPr>
                  </w:pPr>
                  <w:r w:rsidRPr="00F74A38">
                    <w:rPr>
                      <w:rFonts w:ascii="Book Antiqua" w:hAnsi="Book Antiqua"/>
                      <w:b/>
                      <w:sz w:val="24"/>
                      <w:szCs w:val="24"/>
                    </w:rPr>
                    <w:t>Case</w:t>
                  </w:r>
                </w:p>
              </w:tc>
              <w:tc>
                <w:tcPr>
                  <w:tcW w:w="2544" w:type="dxa"/>
                  <w:shd w:val="clear" w:color="auto" w:fill="A6A6A6" w:themeFill="background1" w:themeFillShade="A6"/>
                </w:tcPr>
                <w:p w:rsidR="00345631" w:rsidRPr="00F74A38" w:rsidRDefault="00345631" w:rsidP="00345631">
                  <w:pPr>
                    <w:pStyle w:val="NoSpacing"/>
                    <w:rPr>
                      <w:rFonts w:ascii="Book Antiqua" w:hAnsi="Book Antiqua"/>
                      <w:b/>
                      <w:sz w:val="24"/>
                      <w:szCs w:val="24"/>
                    </w:rPr>
                  </w:pPr>
                  <w:r w:rsidRPr="00F74A38">
                    <w:rPr>
                      <w:rFonts w:ascii="Book Antiqua" w:hAnsi="Book Antiqua"/>
                      <w:b/>
                      <w:sz w:val="24"/>
                      <w:szCs w:val="24"/>
                    </w:rPr>
                    <w:t>Date of provision of service</w:t>
                  </w:r>
                </w:p>
              </w:tc>
              <w:tc>
                <w:tcPr>
                  <w:tcW w:w="2418" w:type="dxa"/>
                  <w:shd w:val="clear" w:color="auto" w:fill="A6A6A6" w:themeFill="background1" w:themeFillShade="A6"/>
                </w:tcPr>
                <w:p w:rsidR="00345631" w:rsidRPr="00F74A38" w:rsidRDefault="00345631" w:rsidP="00345631">
                  <w:pPr>
                    <w:pStyle w:val="NoSpacing"/>
                    <w:rPr>
                      <w:rFonts w:ascii="Book Antiqua" w:hAnsi="Book Antiqua"/>
                      <w:b/>
                      <w:sz w:val="24"/>
                      <w:szCs w:val="24"/>
                    </w:rPr>
                  </w:pPr>
                  <w:r w:rsidRPr="00F74A38">
                    <w:rPr>
                      <w:rFonts w:ascii="Book Antiqua" w:hAnsi="Book Antiqua"/>
                      <w:b/>
                      <w:sz w:val="24"/>
                      <w:szCs w:val="24"/>
                    </w:rPr>
                    <w:t>Date of issue of invoice</w:t>
                  </w:r>
                </w:p>
              </w:tc>
              <w:tc>
                <w:tcPr>
                  <w:tcW w:w="2217" w:type="dxa"/>
                  <w:shd w:val="clear" w:color="auto" w:fill="A6A6A6" w:themeFill="background1" w:themeFillShade="A6"/>
                </w:tcPr>
                <w:p w:rsidR="00345631" w:rsidRPr="00F74A38" w:rsidRDefault="00345631" w:rsidP="00345631">
                  <w:pPr>
                    <w:pStyle w:val="NoSpacing"/>
                    <w:rPr>
                      <w:rFonts w:ascii="Book Antiqua" w:hAnsi="Book Antiqua"/>
                      <w:b/>
                      <w:sz w:val="24"/>
                      <w:szCs w:val="24"/>
                    </w:rPr>
                  </w:pPr>
                  <w:r w:rsidRPr="00F74A38">
                    <w:rPr>
                      <w:rFonts w:ascii="Book Antiqua" w:hAnsi="Book Antiqua"/>
                      <w:b/>
                      <w:sz w:val="24"/>
                      <w:szCs w:val="24"/>
                    </w:rPr>
                    <w:t>Date of receipt of payment</w:t>
                  </w:r>
                </w:p>
              </w:tc>
            </w:tr>
            <w:tr w:rsidR="0004776F" w:rsidRPr="00F74A38" w:rsidTr="00C05011">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I</w:t>
                  </w:r>
                </w:p>
              </w:tc>
              <w:tc>
                <w:tcPr>
                  <w:tcW w:w="2544"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28.05</w:t>
                  </w:r>
                  <w:r w:rsidRPr="00F74A38">
                    <w:rPr>
                      <w:rFonts w:ascii="Book Antiqua" w:hAnsi="Book Antiqua"/>
                      <w:b/>
                      <w:sz w:val="24"/>
                      <w:szCs w:val="24"/>
                    </w:rPr>
                    <w:t>.201</w:t>
                  </w:r>
                  <w:r>
                    <w:rPr>
                      <w:rFonts w:ascii="Book Antiqua" w:hAnsi="Book Antiqua"/>
                      <w:b/>
                      <w:sz w:val="24"/>
                      <w:szCs w:val="24"/>
                    </w:rPr>
                    <w:t>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02.06</w:t>
                  </w:r>
                  <w:r w:rsidRPr="00F74A38">
                    <w:rPr>
                      <w:rFonts w:ascii="Book Antiqua" w:hAnsi="Book Antiqua"/>
                      <w:b/>
                      <w:sz w:val="24"/>
                      <w:szCs w:val="24"/>
                    </w:rPr>
                    <w:t>.201</w:t>
                  </w:r>
                  <w:r>
                    <w:rPr>
                      <w:rFonts w:ascii="Book Antiqua" w:hAnsi="Book Antiqua"/>
                      <w:b/>
                      <w:sz w:val="24"/>
                      <w:szCs w:val="24"/>
                    </w:rPr>
                    <w:t>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08.06</w:t>
                  </w:r>
                  <w:r w:rsidRPr="00F74A38">
                    <w:rPr>
                      <w:rFonts w:ascii="Book Antiqua" w:hAnsi="Book Antiqua"/>
                      <w:b/>
                      <w:sz w:val="24"/>
                      <w:szCs w:val="24"/>
                    </w:rPr>
                    <w:t>.201</w:t>
                  </w:r>
                  <w:r>
                    <w:rPr>
                      <w:rFonts w:ascii="Book Antiqua" w:hAnsi="Book Antiqua"/>
                      <w:b/>
                      <w:sz w:val="24"/>
                      <w:szCs w:val="24"/>
                    </w:rPr>
                    <w:t>5</w:t>
                  </w:r>
                </w:p>
              </w:tc>
            </w:tr>
            <w:tr w:rsidR="0004776F" w:rsidRPr="00F74A38" w:rsidTr="00EF161E">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II</w:t>
                  </w:r>
                </w:p>
              </w:tc>
              <w:tc>
                <w:tcPr>
                  <w:tcW w:w="2544" w:type="dxa"/>
                </w:tcPr>
                <w:p w:rsidR="0004776F" w:rsidRDefault="0004776F" w:rsidP="0004776F">
                  <w:pPr>
                    <w:jc w:val="center"/>
                  </w:pPr>
                  <w:r>
                    <w:rPr>
                      <w:rFonts w:ascii="Book Antiqua" w:hAnsi="Book Antiqua"/>
                      <w:b/>
                      <w:sz w:val="24"/>
                      <w:szCs w:val="24"/>
                    </w:rPr>
                    <w:t>28.05</w:t>
                  </w:r>
                  <w:r w:rsidRPr="00F74A38">
                    <w:rPr>
                      <w:rFonts w:ascii="Book Antiqua" w:hAnsi="Book Antiqua"/>
                      <w:b/>
                      <w:sz w:val="24"/>
                      <w:szCs w:val="24"/>
                    </w:rPr>
                    <w:t>.201</w:t>
                  </w:r>
                  <w:r>
                    <w:rPr>
                      <w:rFonts w:ascii="Book Antiqua" w:hAnsi="Book Antiqua"/>
                      <w:b/>
                      <w:sz w:val="24"/>
                      <w:szCs w:val="24"/>
                    </w:rPr>
                    <w:t>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29.05</w:t>
                  </w:r>
                  <w:r w:rsidRPr="00F74A38">
                    <w:rPr>
                      <w:rFonts w:ascii="Book Antiqua" w:hAnsi="Book Antiqua"/>
                      <w:b/>
                      <w:sz w:val="24"/>
                      <w:szCs w:val="24"/>
                    </w:rPr>
                    <w:t>.201</w:t>
                  </w:r>
                  <w:r>
                    <w:rPr>
                      <w:rFonts w:ascii="Book Antiqua" w:hAnsi="Book Antiqua"/>
                      <w:b/>
                      <w:sz w:val="24"/>
                      <w:szCs w:val="24"/>
                    </w:rPr>
                    <w:t>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08.06</w:t>
                  </w:r>
                  <w:r w:rsidRPr="00F74A38">
                    <w:rPr>
                      <w:rFonts w:ascii="Book Antiqua" w:hAnsi="Book Antiqua"/>
                      <w:b/>
                      <w:sz w:val="24"/>
                      <w:szCs w:val="24"/>
                    </w:rPr>
                    <w:t>.201</w:t>
                  </w:r>
                  <w:r>
                    <w:rPr>
                      <w:rFonts w:ascii="Book Antiqua" w:hAnsi="Book Antiqua"/>
                      <w:b/>
                      <w:sz w:val="24"/>
                      <w:szCs w:val="24"/>
                    </w:rPr>
                    <w:t>5</w:t>
                  </w:r>
                </w:p>
              </w:tc>
            </w:tr>
            <w:tr w:rsidR="0004776F" w:rsidRPr="00F74A38" w:rsidTr="001C2F88">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III</w:t>
                  </w:r>
                </w:p>
              </w:tc>
              <w:tc>
                <w:tcPr>
                  <w:tcW w:w="2544" w:type="dxa"/>
                </w:tcPr>
                <w:p w:rsidR="0004776F" w:rsidRDefault="0004776F" w:rsidP="0004776F">
                  <w:pPr>
                    <w:jc w:val="center"/>
                  </w:pPr>
                  <w:r>
                    <w:rPr>
                      <w:rFonts w:ascii="Book Antiqua" w:hAnsi="Book Antiqua"/>
                      <w:b/>
                      <w:sz w:val="24"/>
                      <w:szCs w:val="24"/>
                    </w:rPr>
                    <w:t>28.05.2015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04.06</w:t>
                  </w:r>
                  <w:r w:rsidRPr="00F74A38">
                    <w:rPr>
                      <w:rFonts w:ascii="Book Antiqua" w:hAnsi="Book Antiqua"/>
                      <w:b/>
                      <w:sz w:val="24"/>
                      <w:szCs w:val="24"/>
                    </w:rPr>
                    <w:t>.201</w:t>
                  </w:r>
                  <w:r>
                    <w:rPr>
                      <w:rFonts w:ascii="Book Antiqua" w:hAnsi="Book Antiqua"/>
                      <w:b/>
                      <w:sz w:val="24"/>
                      <w:szCs w:val="24"/>
                    </w:rPr>
                    <w:t>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30.05</w:t>
                  </w:r>
                  <w:r w:rsidRPr="00F74A38">
                    <w:rPr>
                      <w:rFonts w:ascii="Book Antiqua" w:hAnsi="Book Antiqua"/>
                      <w:b/>
                      <w:sz w:val="24"/>
                      <w:szCs w:val="24"/>
                    </w:rPr>
                    <w:t>.201</w:t>
                  </w:r>
                  <w:r>
                    <w:rPr>
                      <w:rFonts w:ascii="Book Antiqua" w:hAnsi="Book Antiqua"/>
                      <w:b/>
                      <w:sz w:val="24"/>
                      <w:szCs w:val="24"/>
                    </w:rPr>
                    <w:t>5</w:t>
                  </w:r>
                </w:p>
              </w:tc>
            </w:tr>
            <w:tr w:rsidR="0004776F" w:rsidRPr="00F74A38" w:rsidTr="003D3E22">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IV</w:t>
                  </w:r>
                </w:p>
              </w:tc>
              <w:tc>
                <w:tcPr>
                  <w:tcW w:w="2544"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03.06</w:t>
                  </w:r>
                  <w:r w:rsidRPr="00F74A38">
                    <w:rPr>
                      <w:rFonts w:ascii="Book Antiqua" w:hAnsi="Book Antiqua"/>
                      <w:b/>
                      <w:sz w:val="24"/>
                      <w:szCs w:val="24"/>
                    </w:rPr>
                    <w:t>.201</w:t>
                  </w:r>
                  <w:r>
                    <w:rPr>
                      <w:rFonts w:ascii="Book Antiqua" w:hAnsi="Book Antiqua"/>
                      <w:b/>
                      <w:sz w:val="24"/>
                      <w:szCs w:val="24"/>
                    </w:rPr>
                    <w:t>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31.05.2015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06.06</w:t>
                  </w:r>
                  <w:r w:rsidRPr="00F74A38">
                    <w:rPr>
                      <w:rFonts w:ascii="Book Antiqua" w:hAnsi="Book Antiqua"/>
                      <w:b/>
                      <w:sz w:val="24"/>
                      <w:szCs w:val="24"/>
                    </w:rPr>
                    <w:t>.201</w:t>
                  </w:r>
                  <w:r>
                    <w:rPr>
                      <w:rFonts w:ascii="Book Antiqua" w:hAnsi="Book Antiqua"/>
                      <w:b/>
                      <w:sz w:val="24"/>
                      <w:szCs w:val="24"/>
                    </w:rPr>
                    <w:t>5</w:t>
                  </w:r>
                </w:p>
              </w:tc>
            </w:tr>
            <w:tr w:rsidR="0004776F" w:rsidRPr="00F74A38" w:rsidTr="003D6CF4">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V</w:t>
                  </w:r>
                </w:p>
              </w:tc>
              <w:tc>
                <w:tcPr>
                  <w:tcW w:w="2544" w:type="dxa"/>
                </w:tcPr>
                <w:p w:rsidR="0004776F" w:rsidRDefault="0004776F" w:rsidP="0004776F">
                  <w:pPr>
                    <w:jc w:val="center"/>
                  </w:pPr>
                  <w:r>
                    <w:rPr>
                      <w:rFonts w:ascii="Book Antiqua" w:hAnsi="Book Antiqua"/>
                      <w:b/>
                      <w:sz w:val="24"/>
                      <w:szCs w:val="24"/>
                    </w:rPr>
                    <w:t>03.06</w:t>
                  </w:r>
                  <w:r w:rsidRPr="00F74A38">
                    <w:rPr>
                      <w:rFonts w:ascii="Book Antiqua" w:hAnsi="Book Antiqua"/>
                      <w:b/>
                      <w:sz w:val="24"/>
                      <w:szCs w:val="24"/>
                    </w:rPr>
                    <w:t>.201</w:t>
                  </w:r>
                  <w:r>
                    <w:rPr>
                      <w:rFonts w:ascii="Book Antiqua" w:hAnsi="Book Antiqua"/>
                      <w:b/>
                      <w:sz w:val="24"/>
                      <w:szCs w:val="24"/>
                    </w:rPr>
                    <w:t>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29.05</w:t>
                  </w:r>
                  <w:r w:rsidRPr="00F74A38">
                    <w:rPr>
                      <w:rFonts w:ascii="Book Antiqua" w:hAnsi="Book Antiqua"/>
                      <w:b/>
                      <w:sz w:val="24"/>
                      <w:szCs w:val="24"/>
                    </w:rPr>
                    <w:t>.201</w:t>
                  </w:r>
                  <w:r>
                    <w:rPr>
                      <w:rFonts w:ascii="Book Antiqua" w:hAnsi="Book Antiqua"/>
                      <w:b/>
                      <w:sz w:val="24"/>
                      <w:szCs w:val="24"/>
                    </w:rPr>
                    <w:t>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03.05</w:t>
                  </w:r>
                  <w:r w:rsidRPr="00F74A38">
                    <w:rPr>
                      <w:rFonts w:ascii="Book Antiqua" w:hAnsi="Book Antiqua"/>
                      <w:b/>
                      <w:sz w:val="24"/>
                      <w:szCs w:val="24"/>
                    </w:rPr>
                    <w:t>.201</w:t>
                  </w:r>
                  <w:r>
                    <w:rPr>
                      <w:rFonts w:ascii="Book Antiqua" w:hAnsi="Book Antiqua"/>
                      <w:b/>
                      <w:sz w:val="24"/>
                      <w:szCs w:val="24"/>
                    </w:rPr>
                    <w:t>5</w:t>
                  </w:r>
                </w:p>
              </w:tc>
            </w:tr>
            <w:tr w:rsidR="0004776F" w:rsidRPr="00F74A38" w:rsidTr="006B4CD2">
              <w:tc>
                <w:tcPr>
                  <w:tcW w:w="878" w:type="dxa"/>
                </w:tcPr>
                <w:p w:rsidR="0004776F" w:rsidRPr="00F74A38" w:rsidRDefault="0004776F" w:rsidP="00345631">
                  <w:pPr>
                    <w:pStyle w:val="NoSpacing"/>
                    <w:jc w:val="center"/>
                    <w:rPr>
                      <w:rFonts w:ascii="Book Antiqua" w:hAnsi="Book Antiqua"/>
                      <w:b/>
                      <w:sz w:val="24"/>
                      <w:szCs w:val="24"/>
                    </w:rPr>
                  </w:pPr>
                  <w:r w:rsidRPr="00F74A38">
                    <w:rPr>
                      <w:rFonts w:ascii="Book Antiqua" w:hAnsi="Book Antiqua"/>
                      <w:b/>
                      <w:sz w:val="24"/>
                      <w:szCs w:val="24"/>
                    </w:rPr>
                    <w:t>VI</w:t>
                  </w:r>
                </w:p>
              </w:tc>
              <w:tc>
                <w:tcPr>
                  <w:tcW w:w="2544" w:type="dxa"/>
                </w:tcPr>
                <w:p w:rsidR="0004776F" w:rsidRDefault="0004776F" w:rsidP="0004776F">
                  <w:pPr>
                    <w:jc w:val="center"/>
                  </w:pPr>
                  <w:r>
                    <w:rPr>
                      <w:rFonts w:ascii="Book Antiqua" w:hAnsi="Book Antiqua"/>
                      <w:b/>
                      <w:sz w:val="24"/>
                      <w:szCs w:val="24"/>
                    </w:rPr>
                    <w:t>03.06</w:t>
                  </w:r>
                  <w:r w:rsidRPr="00F74A38">
                    <w:rPr>
                      <w:rFonts w:ascii="Book Antiqua" w:hAnsi="Book Antiqua"/>
                      <w:b/>
                      <w:sz w:val="24"/>
                      <w:szCs w:val="24"/>
                    </w:rPr>
                    <w:t>.201</w:t>
                  </w:r>
                  <w:r>
                    <w:rPr>
                      <w:rFonts w:ascii="Book Antiqua" w:hAnsi="Book Antiqua"/>
                      <w:b/>
                      <w:sz w:val="24"/>
                      <w:szCs w:val="24"/>
                    </w:rPr>
                    <w:t>5</w:t>
                  </w:r>
                </w:p>
              </w:tc>
              <w:tc>
                <w:tcPr>
                  <w:tcW w:w="2418"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07.06</w:t>
                  </w:r>
                  <w:r w:rsidRPr="00F74A38">
                    <w:rPr>
                      <w:rFonts w:ascii="Book Antiqua" w:hAnsi="Book Antiqua"/>
                      <w:b/>
                      <w:sz w:val="24"/>
                      <w:szCs w:val="24"/>
                    </w:rPr>
                    <w:t>.201</w:t>
                  </w:r>
                  <w:r>
                    <w:rPr>
                      <w:rFonts w:ascii="Book Antiqua" w:hAnsi="Book Antiqua"/>
                      <w:b/>
                      <w:sz w:val="24"/>
                      <w:szCs w:val="24"/>
                    </w:rPr>
                    <w:t>5</w:t>
                  </w:r>
                </w:p>
              </w:tc>
              <w:tc>
                <w:tcPr>
                  <w:tcW w:w="2217" w:type="dxa"/>
                </w:tcPr>
                <w:p w:rsidR="0004776F" w:rsidRPr="00F74A38" w:rsidRDefault="0004776F" w:rsidP="0004776F">
                  <w:pPr>
                    <w:pStyle w:val="NoSpacing"/>
                    <w:jc w:val="center"/>
                    <w:rPr>
                      <w:rFonts w:ascii="Book Antiqua" w:hAnsi="Book Antiqua"/>
                      <w:b/>
                      <w:sz w:val="24"/>
                      <w:szCs w:val="24"/>
                    </w:rPr>
                  </w:pPr>
                  <w:r>
                    <w:rPr>
                      <w:rFonts w:ascii="Book Antiqua" w:hAnsi="Book Antiqua"/>
                      <w:b/>
                      <w:sz w:val="24"/>
                      <w:szCs w:val="24"/>
                    </w:rPr>
                    <w:t>31.05</w:t>
                  </w:r>
                  <w:r w:rsidRPr="00F74A38">
                    <w:rPr>
                      <w:rFonts w:ascii="Book Antiqua" w:hAnsi="Book Antiqua"/>
                      <w:b/>
                      <w:sz w:val="24"/>
                      <w:szCs w:val="24"/>
                    </w:rPr>
                    <w:t>.201</w:t>
                  </w:r>
                  <w:r>
                    <w:rPr>
                      <w:rFonts w:ascii="Book Antiqua" w:hAnsi="Book Antiqua"/>
                      <w:b/>
                      <w:sz w:val="24"/>
                      <w:szCs w:val="24"/>
                    </w:rPr>
                    <w:t>5</w:t>
                  </w:r>
                </w:p>
              </w:tc>
            </w:tr>
          </w:tbl>
          <w:p w:rsidR="00345631" w:rsidRPr="00F74A38" w:rsidRDefault="00345631" w:rsidP="00345631">
            <w:pPr>
              <w:pStyle w:val="NoSpacing"/>
              <w:rPr>
                <w:rFonts w:ascii="Book Antiqua" w:hAnsi="Book Antiqua"/>
                <w:b/>
                <w:sz w:val="24"/>
                <w:szCs w:val="24"/>
              </w:rPr>
            </w:pPr>
          </w:p>
          <w:p w:rsidR="00A40629" w:rsidRPr="00F74A38" w:rsidRDefault="00A40629" w:rsidP="00345631">
            <w:pPr>
              <w:pStyle w:val="NoSpacing"/>
              <w:rPr>
                <w:rFonts w:ascii="Book Antiqua" w:hAnsi="Book Antiqua"/>
                <w:b/>
                <w:sz w:val="24"/>
                <w:szCs w:val="24"/>
              </w:rPr>
            </w:pPr>
            <w:r w:rsidRPr="00F74A38">
              <w:rPr>
                <w:rFonts w:ascii="Book Antiqua" w:hAnsi="Book Antiqua"/>
                <w:b/>
                <w:sz w:val="24"/>
                <w:szCs w:val="24"/>
              </w:rPr>
              <w:t>[</w:t>
            </w:r>
            <w:r w:rsidR="0004776F">
              <w:rPr>
                <w:rFonts w:ascii="Book Antiqua" w:hAnsi="Book Antiqua"/>
                <w:b/>
                <w:sz w:val="24"/>
                <w:szCs w:val="24"/>
              </w:rPr>
              <w:t xml:space="preserve">Modified </w:t>
            </w:r>
            <w:r w:rsidRPr="00F74A38">
              <w:rPr>
                <w:rFonts w:ascii="Book Antiqua" w:hAnsi="Book Antiqua"/>
                <w:b/>
                <w:sz w:val="24"/>
                <w:szCs w:val="24"/>
              </w:rPr>
              <w:t>CA Final Practice Manual]</w:t>
            </w: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Ans.</w:t>
            </w:r>
          </w:p>
        </w:tc>
        <w:tc>
          <w:tcPr>
            <w:tcW w:w="8283" w:type="dxa"/>
          </w:tcPr>
          <w:p w:rsidR="00A40629" w:rsidRDefault="00A40629" w:rsidP="001C2554">
            <w:pPr>
              <w:pStyle w:val="NoSpacing"/>
              <w:numPr>
                <w:ilvl w:val="0"/>
                <w:numId w:val="6"/>
              </w:numPr>
              <w:rPr>
                <w:rFonts w:ascii="Book Antiqua" w:hAnsi="Book Antiqua"/>
                <w:sz w:val="24"/>
                <w:szCs w:val="24"/>
              </w:rPr>
            </w:pPr>
            <w:r>
              <w:rPr>
                <w:rFonts w:ascii="Book Antiqua" w:hAnsi="Book Antiqua"/>
                <w:sz w:val="24"/>
                <w:szCs w:val="24"/>
              </w:rPr>
              <w:t>Rule of the Point of Taxation Rules, 2011 determine the point of taxation in case of change in effective rate of tax, further, the rate of service tax is the rate of service tax as applicable at the time when the taxable service has been provided.</w:t>
            </w:r>
          </w:p>
          <w:p w:rsidR="00A40629" w:rsidRDefault="00A40629" w:rsidP="00A40629">
            <w:pPr>
              <w:pStyle w:val="NoSpacing"/>
              <w:rPr>
                <w:rFonts w:ascii="Book Antiqua" w:hAnsi="Book Antiqua"/>
                <w:sz w:val="24"/>
                <w:szCs w:val="24"/>
              </w:rPr>
            </w:pPr>
          </w:p>
          <w:p w:rsidR="00A40629" w:rsidRDefault="00A40629" w:rsidP="001C2554">
            <w:pPr>
              <w:pStyle w:val="NoSpacing"/>
              <w:numPr>
                <w:ilvl w:val="0"/>
                <w:numId w:val="6"/>
              </w:numPr>
              <w:rPr>
                <w:rFonts w:ascii="Book Antiqua" w:hAnsi="Book Antiqua"/>
                <w:sz w:val="24"/>
                <w:szCs w:val="24"/>
              </w:rPr>
            </w:pPr>
            <w:r>
              <w:rPr>
                <w:rFonts w:ascii="Book Antiqua" w:hAnsi="Book Antiqua"/>
                <w:sz w:val="24"/>
                <w:szCs w:val="24"/>
              </w:rPr>
              <w:t>The point of taxation as well as applicable rate of tax in the present case as per rule 4, will be determined as under:</w:t>
            </w:r>
          </w:p>
          <w:p w:rsidR="00A40629" w:rsidRDefault="00A40629" w:rsidP="00A40629">
            <w:pPr>
              <w:pStyle w:val="ListParagraph"/>
              <w:rPr>
                <w:rFonts w:ascii="Book Antiqua" w:hAnsi="Book Antiqua"/>
                <w:sz w:val="24"/>
                <w:szCs w:val="24"/>
              </w:rPr>
            </w:pPr>
          </w:p>
          <w:tbl>
            <w:tblPr>
              <w:tblStyle w:val="TableGrid"/>
              <w:tblW w:w="0" w:type="auto"/>
              <w:tblLook w:val="04A0"/>
            </w:tblPr>
            <w:tblGrid>
              <w:gridCol w:w="858"/>
              <w:gridCol w:w="1296"/>
              <w:gridCol w:w="1296"/>
              <w:gridCol w:w="1296"/>
              <w:gridCol w:w="1882"/>
              <w:gridCol w:w="1429"/>
            </w:tblGrid>
            <w:tr w:rsidR="00A40629" w:rsidTr="00E72697">
              <w:tc>
                <w:tcPr>
                  <w:tcW w:w="864"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Cases</w:t>
                  </w:r>
                </w:p>
              </w:tc>
              <w:tc>
                <w:tcPr>
                  <w:tcW w:w="1296"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Date of provision of service</w:t>
                  </w:r>
                </w:p>
              </w:tc>
              <w:tc>
                <w:tcPr>
                  <w:tcW w:w="1296"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Date of issue of invoice</w:t>
                  </w:r>
                </w:p>
              </w:tc>
              <w:tc>
                <w:tcPr>
                  <w:tcW w:w="1296"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Date of receipt of payment</w:t>
                  </w:r>
                </w:p>
              </w:tc>
              <w:tc>
                <w:tcPr>
                  <w:tcW w:w="2081"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Point of Taxation</w:t>
                  </w:r>
                </w:p>
              </w:tc>
              <w:tc>
                <w:tcPr>
                  <w:tcW w:w="1224" w:type="dxa"/>
                  <w:shd w:val="clear" w:color="auto" w:fill="A6A6A6" w:themeFill="background1" w:themeFillShade="A6"/>
                </w:tcPr>
                <w:p w:rsidR="00A40629" w:rsidRPr="00E72697" w:rsidRDefault="00A40629" w:rsidP="00A40629">
                  <w:pPr>
                    <w:pStyle w:val="NoSpacing"/>
                    <w:rPr>
                      <w:rFonts w:ascii="Book Antiqua" w:hAnsi="Book Antiqua"/>
                      <w:b/>
                      <w:sz w:val="24"/>
                      <w:szCs w:val="24"/>
                    </w:rPr>
                  </w:pPr>
                  <w:r w:rsidRPr="00E72697">
                    <w:rPr>
                      <w:rFonts w:ascii="Book Antiqua" w:hAnsi="Book Antiqua"/>
                      <w:b/>
                      <w:sz w:val="24"/>
                      <w:szCs w:val="24"/>
                    </w:rPr>
                    <w:t>Applicable rate of tax</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t>I</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28.05.2015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02.06.2015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08.06.2015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02.06.2015</w:t>
                  </w:r>
                  <w:r w:rsidR="00A40629">
                    <w:rPr>
                      <w:rFonts w:ascii="Book Antiqua" w:hAnsi="Book Antiqua"/>
                      <w:sz w:val="24"/>
                      <w:szCs w:val="24"/>
                    </w:rPr>
                    <w:t>, being earlier of date of issuance o</w:t>
                  </w:r>
                  <w:r>
                    <w:rPr>
                      <w:rFonts w:ascii="Book Antiqua" w:hAnsi="Book Antiqua"/>
                      <w:sz w:val="24"/>
                      <w:szCs w:val="24"/>
                    </w:rPr>
                    <w:t>f invoice [i.e. 02.06.2015</w:t>
                  </w:r>
                  <w:r w:rsidR="00A40629">
                    <w:rPr>
                      <w:rFonts w:ascii="Book Antiqua" w:hAnsi="Book Antiqua"/>
                      <w:sz w:val="24"/>
                      <w:szCs w:val="24"/>
                    </w:rPr>
                    <w:t>] o</w:t>
                  </w:r>
                  <w:r>
                    <w:rPr>
                      <w:rFonts w:ascii="Book Antiqua" w:hAnsi="Book Antiqua"/>
                      <w:sz w:val="24"/>
                      <w:szCs w:val="24"/>
                    </w:rPr>
                    <w:t>r receipt of payment [i.e. 08.06.2015</w:t>
                  </w:r>
                  <w:r w:rsidR="00E72697">
                    <w:rPr>
                      <w:rFonts w:ascii="Book Antiqua" w:hAnsi="Book Antiqua"/>
                      <w:sz w:val="24"/>
                      <w:szCs w:val="24"/>
                    </w:rPr>
                    <w:t>].</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t>14</w:t>
                  </w:r>
                  <w:r w:rsidR="00E72697">
                    <w:rPr>
                      <w:rFonts w:ascii="Book Antiqua" w:hAnsi="Book Antiqua"/>
                      <w:sz w:val="24"/>
                      <w:szCs w:val="24"/>
                    </w:rPr>
                    <w:t>%</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t>II</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28.05.2015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29.05.2015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08.06.2015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29.03.2015</w:t>
                  </w:r>
                  <w:r w:rsidR="00E72697">
                    <w:rPr>
                      <w:rFonts w:ascii="Book Antiqua" w:hAnsi="Book Antiqua"/>
                      <w:sz w:val="24"/>
                      <w:szCs w:val="24"/>
                    </w:rPr>
                    <w:t>, being date of issuance of invoice.</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t>12.36</w:t>
                  </w:r>
                  <w:r w:rsidR="00E72697">
                    <w:rPr>
                      <w:rFonts w:ascii="Book Antiqua" w:hAnsi="Book Antiqua"/>
                      <w:sz w:val="24"/>
                      <w:szCs w:val="24"/>
                    </w:rPr>
                    <w:t>%</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t>III</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28.05.2015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04.06.2015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30.05.2015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30.05.2015</w:t>
                  </w:r>
                  <w:r w:rsidR="00E72697">
                    <w:rPr>
                      <w:rFonts w:ascii="Book Antiqua" w:hAnsi="Book Antiqua"/>
                      <w:sz w:val="24"/>
                      <w:szCs w:val="24"/>
                    </w:rPr>
                    <w:t>, being date of receipt of payment.</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t>12.36</w:t>
                  </w:r>
                  <w:r w:rsidR="00E72697">
                    <w:rPr>
                      <w:rFonts w:ascii="Book Antiqua" w:hAnsi="Book Antiqua"/>
                      <w:sz w:val="24"/>
                      <w:szCs w:val="24"/>
                    </w:rPr>
                    <w:t>%</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t>IV</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03.06.2015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31.05.2015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06.06.2015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06.06.2015</w:t>
                  </w:r>
                  <w:r w:rsidR="00E72697">
                    <w:rPr>
                      <w:rFonts w:ascii="Book Antiqua" w:hAnsi="Book Antiqua"/>
                      <w:sz w:val="24"/>
                      <w:szCs w:val="24"/>
                    </w:rPr>
                    <w:t xml:space="preserve">, </w:t>
                  </w:r>
                  <w:r w:rsidR="00E72697">
                    <w:rPr>
                      <w:rFonts w:ascii="Book Antiqua" w:hAnsi="Book Antiqua"/>
                      <w:sz w:val="24"/>
                      <w:szCs w:val="24"/>
                    </w:rPr>
                    <w:lastRenderedPageBreak/>
                    <w:t>being date of receipt of payment.</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lastRenderedPageBreak/>
                    <w:t>14</w:t>
                  </w:r>
                  <w:r w:rsidR="00E72697">
                    <w:rPr>
                      <w:rFonts w:ascii="Book Antiqua" w:hAnsi="Book Antiqua"/>
                      <w:sz w:val="24"/>
                      <w:szCs w:val="24"/>
                    </w:rPr>
                    <w:t>%</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lastRenderedPageBreak/>
                    <w:t>V</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03.06.2015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29.05.2015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03.06.2015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29.05.2015</w:t>
                  </w:r>
                  <w:r w:rsidR="00E72697">
                    <w:rPr>
                      <w:rFonts w:ascii="Book Antiqua" w:hAnsi="Book Antiqua"/>
                      <w:sz w:val="24"/>
                      <w:szCs w:val="24"/>
                    </w:rPr>
                    <w:t>, being earlier of date of</w:t>
                  </w:r>
                  <w:r>
                    <w:rPr>
                      <w:rFonts w:ascii="Book Antiqua" w:hAnsi="Book Antiqua"/>
                      <w:sz w:val="24"/>
                      <w:szCs w:val="24"/>
                    </w:rPr>
                    <w:t xml:space="preserve"> issuance of invoice [i.e. 29.05.2015</w:t>
                  </w:r>
                  <w:r w:rsidR="00E72697">
                    <w:rPr>
                      <w:rFonts w:ascii="Book Antiqua" w:hAnsi="Book Antiqua"/>
                      <w:sz w:val="24"/>
                      <w:szCs w:val="24"/>
                    </w:rPr>
                    <w:t>] o</w:t>
                  </w:r>
                  <w:r>
                    <w:rPr>
                      <w:rFonts w:ascii="Book Antiqua" w:hAnsi="Book Antiqua"/>
                      <w:sz w:val="24"/>
                      <w:szCs w:val="24"/>
                    </w:rPr>
                    <w:t>r receipt of payment [i.e. 30.05.2015</w:t>
                  </w:r>
                  <w:r w:rsidR="00E72697">
                    <w:rPr>
                      <w:rFonts w:ascii="Book Antiqua" w:hAnsi="Book Antiqua"/>
                      <w:sz w:val="24"/>
                      <w:szCs w:val="24"/>
                    </w:rPr>
                    <w:t>].</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t>12.36</w:t>
                  </w:r>
                  <w:r w:rsidR="00E72697">
                    <w:rPr>
                      <w:rFonts w:ascii="Book Antiqua" w:hAnsi="Book Antiqua"/>
                      <w:sz w:val="24"/>
                      <w:szCs w:val="24"/>
                    </w:rPr>
                    <w:t>%</w:t>
                  </w:r>
                </w:p>
              </w:tc>
            </w:tr>
            <w:tr w:rsidR="00A40629" w:rsidTr="00A40629">
              <w:tc>
                <w:tcPr>
                  <w:tcW w:w="864" w:type="dxa"/>
                </w:tcPr>
                <w:p w:rsidR="00A40629" w:rsidRDefault="00A40629" w:rsidP="00CC0F3C">
                  <w:pPr>
                    <w:pStyle w:val="NoSpacing"/>
                    <w:jc w:val="center"/>
                    <w:rPr>
                      <w:rFonts w:ascii="Book Antiqua" w:hAnsi="Book Antiqua"/>
                      <w:sz w:val="24"/>
                      <w:szCs w:val="24"/>
                    </w:rPr>
                  </w:pPr>
                  <w:r>
                    <w:rPr>
                      <w:rFonts w:ascii="Book Antiqua" w:hAnsi="Book Antiqua"/>
                      <w:sz w:val="24"/>
                      <w:szCs w:val="24"/>
                    </w:rPr>
                    <w:t>VI</w:t>
                  </w:r>
                </w:p>
              </w:tc>
              <w:tc>
                <w:tcPr>
                  <w:tcW w:w="1296" w:type="dxa"/>
                </w:tcPr>
                <w:p w:rsidR="00A40629" w:rsidRDefault="00A40629" w:rsidP="00CC0F3C">
                  <w:pPr>
                    <w:pStyle w:val="NoSpacing"/>
                    <w:rPr>
                      <w:rFonts w:ascii="Book Antiqua" w:hAnsi="Book Antiqua"/>
                      <w:sz w:val="24"/>
                      <w:szCs w:val="24"/>
                    </w:rPr>
                  </w:pPr>
                  <w:r>
                    <w:rPr>
                      <w:rFonts w:ascii="Book Antiqua" w:hAnsi="Book Antiqua"/>
                      <w:sz w:val="24"/>
                      <w:szCs w:val="24"/>
                    </w:rPr>
                    <w:t>0</w:t>
                  </w:r>
                  <w:r w:rsidR="004F5A56">
                    <w:rPr>
                      <w:rFonts w:ascii="Book Antiqua" w:hAnsi="Book Antiqua"/>
                      <w:sz w:val="24"/>
                      <w:szCs w:val="24"/>
                    </w:rPr>
                    <w:t>3.06.2015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07.06.2015</w:t>
                  </w:r>
                </w:p>
              </w:tc>
              <w:tc>
                <w:tcPr>
                  <w:tcW w:w="1296" w:type="dxa"/>
                </w:tcPr>
                <w:p w:rsidR="00A40629" w:rsidRDefault="004F5A56" w:rsidP="00CC0F3C">
                  <w:pPr>
                    <w:pStyle w:val="NoSpacing"/>
                    <w:rPr>
                      <w:rFonts w:ascii="Book Antiqua" w:hAnsi="Book Antiqua"/>
                      <w:sz w:val="24"/>
                      <w:szCs w:val="24"/>
                    </w:rPr>
                  </w:pPr>
                  <w:r>
                    <w:rPr>
                      <w:rFonts w:ascii="Book Antiqua" w:hAnsi="Book Antiqua"/>
                      <w:sz w:val="24"/>
                      <w:szCs w:val="24"/>
                    </w:rPr>
                    <w:t>31.05.2015</w:t>
                  </w:r>
                </w:p>
              </w:tc>
              <w:tc>
                <w:tcPr>
                  <w:tcW w:w="2081" w:type="dxa"/>
                </w:tcPr>
                <w:p w:rsidR="00A40629" w:rsidRDefault="004F5A56" w:rsidP="00A40629">
                  <w:pPr>
                    <w:pStyle w:val="NoSpacing"/>
                    <w:rPr>
                      <w:rFonts w:ascii="Book Antiqua" w:hAnsi="Book Antiqua"/>
                      <w:sz w:val="24"/>
                      <w:szCs w:val="24"/>
                    </w:rPr>
                  </w:pPr>
                  <w:r>
                    <w:rPr>
                      <w:rFonts w:ascii="Book Antiqua" w:hAnsi="Book Antiqua"/>
                      <w:sz w:val="24"/>
                      <w:szCs w:val="24"/>
                    </w:rPr>
                    <w:t>07.06.2015</w:t>
                  </w:r>
                  <w:r w:rsidR="00E72697">
                    <w:rPr>
                      <w:rFonts w:ascii="Book Antiqua" w:hAnsi="Book Antiqua"/>
                      <w:sz w:val="24"/>
                      <w:szCs w:val="24"/>
                    </w:rPr>
                    <w:t>, being date of issuance of invoice.</w:t>
                  </w:r>
                </w:p>
              </w:tc>
              <w:tc>
                <w:tcPr>
                  <w:tcW w:w="1224" w:type="dxa"/>
                </w:tcPr>
                <w:p w:rsidR="00A40629" w:rsidRDefault="004F5A56" w:rsidP="00A40629">
                  <w:pPr>
                    <w:pStyle w:val="NoSpacing"/>
                    <w:rPr>
                      <w:rFonts w:ascii="Book Antiqua" w:hAnsi="Book Antiqua"/>
                      <w:sz w:val="24"/>
                      <w:szCs w:val="24"/>
                    </w:rPr>
                  </w:pPr>
                  <w:r>
                    <w:rPr>
                      <w:rFonts w:ascii="Book Antiqua" w:hAnsi="Book Antiqua"/>
                      <w:sz w:val="24"/>
                      <w:szCs w:val="24"/>
                    </w:rPr>
                    <w:t>14</w:t>
                  </w:r>
                  <w:r w:rsidR="00E72697">
                    <w:rPr>
                      <w:rFonts w:ascii="Book Antiqua" w:hAnsi="Book Antiqua"/>
                      <w:sz w:val="24"/>
                      <w:szCs w:val="24"/>
                    </w:rPr>
                    <w:t>%</w:t>
                  </w:r>
                </w:p>
              </w:tc>
            </w:tr>
          </w:tbl>
          <w:p w:rsidR="00A40629" w:rsidRPr="00A40629" w:rsidRDefault="00A40629" w:rsidP="00A40629">
            <w:pPr>
              <w:pStyle w:val="NoSpacing"/>
              <w:rPr>
                <w:rFonts w:ascii="Book Antiqua" w:hAnsi="Book Antiqua"/>
                <w:sz w:val="24"/>
                <w:szCs w:val="24"/>
              </w:rPr>
            </w:pPr>
          </w:p>
        </w:tc>
      </w:tr>
      <w:tr w:rsidR="00E72697" w:rsidRPr="00AD1B4C" w:rsidTr="00E72697">
        <w:tc>
          <w:tcPr>
            <w:tcW w:w="959" w:type="dxa"/>
          </w:tcPr>
          <w:p w:rsidR="00E72697" w:rsidRDefault="00380EDF" w:rsidP="00CC0F3C">
            <w:pPr>
              <w:pStyle w:val="NoSpacing"/>
              <w:jc w:val="center"/>
              <w:rPr>
                <w:rFonts w:ascii="Book Antiqua" w:hAnsi="Book Antiqua"/>
                <w:sz w:val="24"/>
                <w:szCs w:val="24"/>
              </w:rPr>
            </w:pPr>
            <w:r>
              <w:rPr>
                <w:rFonts w:ascii="Book Antiqua" w:hAnsi="Book Antiqua"/>
                <w:sz w:val="24"/>
                <w:szCs w:val="24"/>
              </w:rPr>
              <w:lastRenderedPageBreak/>
              <w:t>Q-12</w:t>
            </w:r>
          </w:p>
        </w:tc>
        <w:tc>
          <w:tcPr>
            <w:tcW w:w="8283" w:type="dxa"/>
            <w:shd w:val="clear" w:color="auto" w:fill="A6A6A6" w:themeFill="background1" w:themeFillShade="A6"/>
            <w:vAlign w:val="center"/>
          </w:tcPr>
          <w:p w:rsidR="00E72697" w:rsidRPr="00E72697" w:rsidRDefault="00E72697" w:rsidP="00CC0F3C">
            <w:pPr>
              <w:pStyle w:val="NoSpacing"/>
              <w:rPr>
                <w:rFonts w:ascii="Book Antiqua" w:hAnsi="Book Antiqua"/>
                <w:b/>
                <w:sz w:val="24"/>
                <w:szCs w:val="24"/>
              </w:rPr>
            </w:pPr>
            <w:r w:rsidRPr="00E72697">
              <w:rPr>
                <w:rFonts w:ascii="Book Antiqua" w:hAnsi="Book Antiqua"/>
                <w:b/>
                <w:sz w:val="24"/>
                <w:szCs w:val="24"/>
              </w:rPr>
              <w:t>Rule-5, Payment of tax in case of new services.</w:t>
            </w: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Ans.</w:t>
            </w:r>
          </w:p>
        </w:tc>
        <w:tc>
          <w:tcPr>
            <w:tcW w:w="8283" w:type="dxa"/>
          </w:tcPr>
          <w:p w:rsidR="0041358E" w:rsidRDefault="00E72697" w:rsidP="0041358E">
            <w:pPr>
              <w:pStyle w:val="NoSpacing"/>
              <w:rPr>
                <w:rFonts w:ascii="Book Antiqua" w:hAnsi="Book Antiqua"/>
                <w:sz w:val="24"/>
                <w:szCs w:val="24"/>
              </w:rPr>
            </w:pPr>
            <w:r>
              <w:rPr>
                <w:rFonts w:ascii="Book Antiqua" w:hAnsi="Book Antiqua"/>
                <w:b/>
                <w:sz w:val="24"/>
                <w:szCs w:val="24"/>
                <w:u w:val="single"/>
              </w:rPr>
              <w:t>Where a service is taxed for the first time, then</w:t>
            </w:r>
            <w:r w:rsidR="0041358E">
              <w:rPr>
                <w:rFonts w:ascii="Book Antiqua" w:hAnsi="Book Antiqua"/>
                <w:b/>
                <w:sz w:val="24"/>
                <w:szCs w:val="24"/>
                <w:u w:val="single"/>
              </w:rPr>
              <w:t>,-</w:t>
            </w:r>
          </w:p>
          <w:p w:rsidR="0041358E" w:rsidRDefault="0041358E" w:rsidP="001C2554">
            <w:pPr>
              <w:pStyle w:val="NoSpacing"/>
              <w:numPr>
                <w:ilvl w:val="0"/>
                <w:numId w:val="18"/>
              </w:numPr>
              <w:rPr>
                <w:rFonts w:ascii="Book Antiqua" w:hAnsi="Book Antiqua"/>
                <w:sz w:val="24"/>
                <w:szCs w:val="24"/>
              </w:rPr>
            </w:pPr>
            <w:r>
              <w:rPr>
                <w:rFonts w:ascii="Book Antiqua" w:hAnsi="Book Antiqua"/>
                <w:sz w:val="24"/>
                <w:szCs w:val="24"/>
              </w:rPr>
              <w:t>No tax shall be payable to the extent the invoice has been issued and the payment received against such invoice before such service became taxable; or</w:t>
            </w:r>
          </w:p>
          <w:p w:rsidR="0041358E" w:rsidRPr="0041358E" w:rsidRDefault="0041358E" w:rsidP="001C2554">
            <w:pPr>
              <w:pStyle w:val="NoSpacing"/>
              <w:numPr>
                <w:ilvl w:val="0"/>
                <w:numId w:val="18"/>
              </w:numPr>
              <w:rPr>
                <w:rFonts w:ascii="Book Antiqua" w:hAnsi="Book Antiqua"/>
                <w:sz w:val="24"/>
                <w:szCs w:val="24"/>
              </w:rPr>
            </w:pPr>
            <w:r>
              <w:rPr>
                <w:rFonts w:ascii="Book Antiqua" w:hAnsi="Book Antiqua"/>
                <w:sz w:val="24"/>
                <w:szCs w:val="24"/>
              </w:rPr>
              <w:t xml:space="preserve"> No tax shall be payable if the payment has been received before taxable and invoice has been issued within 14 days of the date when the service is taxed for the first time.</w:t>
            </w:r>
          </w:p>
        </w:tc>
      </w:tr>
      <w:tr w:rsidR="00FB4967" w:rsidRPr="00AD1B4C" w:rsidTr="006662AC">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Q-</w:t>
            </w:r>
            <w:r w:rsidR="00697AEA">
              <w:rPr>
                <w:rFonts w:ascii="Book Antiqua" w:hAnsi="Book Antiqua"/>
                <w:sz w:val="24"/>
                <w:szCs w:val="24"/>
              </w:rPr>
              <w:t>1</w:t>
            </w:r>
            <w:r w:rsidR="00380EDF">
              <w:rPr>
                <w:rFonts w:ascii="Book Antiqua" w:hAnsi="Book Antiqua"/>
                <w:sz w:val="24"/>
                <w:szCs w:val="24"/>
              </w:rPr>
              <w:t>3</w:t>
            </w:r>
          </w:p>
        </w:tc>
        <w:tc>
          <w:tcPr>
            <w:tcW w:w="8283" w:type="dxa"/>
            <w:shd w:val="clear" w:color="auto" w:fill="A6A6A6" w:themeFill="background1" w:themeFillShade="A6"/>
          </w:tcPr>
          <w:p w:rsidR="00FB4967" w:rsidRPr="00F74A38" w:rsidRDefault="0041358E" w:rsidP="0041358E">
            <w:pPr>
              <w:pStyle w:val="NoSpacing"/>
              <w:rPr>
                <w:rFonts w:ascii="Book Antiqua" w:hAnsi="Book Antiqua"/>
                <w:b/>
                <w:sz w:val="24"/>
                <w:szCs w:val="24"/>
              </w:rPr>
            </w:pPr>
            <w:r w:rsidRPr="00F74A38">
              <w:rPr>
                <w:rFonts w:ascii="Book Antiqua" w:hAnsi="Book Antiqua"/>
                <w:b/>
                <w:sz w:val="24"/>
                <w:szCs w:val="24"/>
              </w:rPr>
              <w:t>Mr. X is engaged in providing a service which becomes taxable with effect from 01.07</w:t>
            </w:r>
            <w:r w:rsidR="0014116D">
              <w:rPr>
                <w:rFonts w:ascii="Book Antiqua" w:hAnsi="Book Antiqua"/>
                <w:b/>
                <w:sz w:val="24"/>
                <w:szCs w:val="24"/>
              </w:rPr>
              <w:t>.2015</w:t>
            </w:r>
            <w:r w:rsidRPr="00F74A38">
              <w:rPr>
                <w:rFonts w:ascii="Book Antiqua" w:hAnsi="Book Antiqua"/>
                <w:b/>
                <w:sz w:val="24"/>
                <w:szCs w:val="24"/>
              </w:rPr>
              <w:t>. Determine whether tax is payable by Mr. X in each of the following independent cases, in accordance with Point of Taxation Rules, 2011.</w:t>
            </w:r>
          </w:p>
          <w:tbl>
            <w:tblPr>
              <w:tblStyle w:val="TableGrid"/>
              <w:tblW w:w="0" w:type="auto"/>
              <w:tblLook w:val="04A0"/>
            </w:tblPr>
            <w:tblGrid>
              <w:gridCol w:w="879"/>
              <w:gridCol w:w="3686"/>
              <w:gridCol w:w="3487"/>
            </w:tblGrid>
            <w:tr w:rsidR="00F81A22" w:rsidRPr="00F74A38" w:rsidTr="00F81A22">
              <w:tc>
                <w:tcPr>
                  <w:tcW w:w="879" w:type="dxa"/>
                  <w:shd w:val="clear" w:color="auto" w:fill="A6A6A6" w:themeFill="background1" w:themeFillShade="A6"/>
                </w:tcPr>
                <w:p w:rsidR="00F81A22" w:rsidRPr="00F74A38" w:rsidRDefault="00F81A22" w:rsidP="0041358E">
                  <w:pPr>
                    <w:pStyle w:val="NoSpacing"/>
                    <w:rPr>
                      <w:rFonts w:ascii="Book Antiqua" w:hAnsi="Book Antiqua"/>
                      <w:b/>
                      <w:sz w:val="24"/>
                      <w:szCs w:val="24"/>
                    </w:rPr>
                  </w:pPr>
                  <w:r w:rsidRPr="00F74A38">
                    <w:rPr>
                      <w:rFonts w:ascii="Book Antiqua" w:hAnsi="Book Antiqua"/>
                      <w:b/>
                      <w:sz w:val="24"/>
                      <w:szCs w:val="24"/>
                    </w:rPr>
                    <w:t>Cases</w:t>
                  </w:r>
                </w:p>
              </w:tc>
              <w:tc>
                <w:tcPr>
                  <w:tcW w:w="3686" w:type="dxa"/>
                  <w:shd w:val="clear" w:color="auto" w:fill="A6A6A6" w:themeFill="background1" w:themeFillShade="A6"/>
                </w:tcPr>
                <w:p w:rsidR="00F81A22" w:rsidRPr="00F74A38" w:rsidRDefault="00F81A22" w:rsidP="0041358E">
                  <w:pPr>
                    <w:pStyle w:val="NoSpacing"/>
                    <w:rPr>
                      <w:rFonts w:ascii="Book Antiqua" w:hAnsi="Book Antiqua"/>
                      <w:b/>
                      <w:sz w:val="24"/>
                      <w:szCs w:val="24"/>
                    </w:rPr>
                  </w:pPr>
                  <w:r w:rsidRPr="00F74A38">
                    <w:rPr>
                      <w:rFonts w:ascii="Book Antiqua" w:hAnsi="Book Antiqua"/>
                      <w:b/>
                      <w:sz w:val="24"/>
                      <w:szCs w:val="24"/>
                    </w:rPr>
                    <w:t>Date of issuance of invoice</w:t>
                  </w:r>
                </w:p>
              </w:tc>
              <w:tc>
                <w:tcPr>
                  <w:tcW w:w="3487" w:type="dxa"/>
                  <w:shd w:val="clear" w:color="auto" w:fill="A6A6A6" w:themeFill="background1" w:themeFillShade="A6"/>
                </w:tcPr>
                <w:p w:rsidR="00F81A22" w:rsidRPr="00F74A38" w:rsidRDefault="00F81A22" w:rsidP="0041358E">
                  <w:pPr>
                    <w:pStyle w:val="NoSpacing"/>
                    <w:rPr>
                      <w:rFonts w:ascii="Book Antiqua" w:hAnsi="Book Antiqua"/>
                      <w:b/>
                      <w:sz w:val="24"/>
                      <w:szCs w:val="24"/>
                    </w:rPr>
                  </w:pPr>
                  <w:r w:rsidRPr="00F74A38">
                    <w:rPr>
                      <w:rFonts w:ascii="Book Antiqua" w:hAnsi="Book Antiqua"/>
                      <w:b/>
                      <w:sz w:val="24"/>
                      <w:szCs w:val="24"/>
                    </w:rPr>
                    <w:t>Date of receipt of payment</w:t>
                  </w:r>
                </w:p>
              </w:tc>
            </w:tr>
            <w:tr w:rsidR="00F81A22" w:rsidRPr="00F74A38" w:rsidTr="00F81A22">
              <w:tc>
                <w:tcPr>
                  <w:tcW w:w="879" w:type="dxa"/>
                </w:tcPr>
                <w:p w:rsidR="00F81A22" w:rsidRPr="00F74A38" w:rsidRDefault="00F81A22" w:rsidP="00F81A22">
                  <w:pPr>
                    <w:pStyle w:val="NoSpacing"/>
                    <w:jc w:val="center"/>
                    <w:rPr>
                      <w:rFonts w:ascii="Book Antiqua" w:hAnsi="Book Antiqua"/>
                      <w:b/>
                      <w:sz w:val="24"/>
                      <w:szCs w:val="24"/>
                    </w:rPr>
                  </w:pPr>
                  <w:r w:rsidRPr="00F74A38">
                    <w:rPr>
                      <w:rFonts w:ascii="Book Antiqua" w:hAnsi="Book Antiqua"/>
                      <w:b/>
                      <w:sz w:val="24"/>
                      <w:szCs w:val="24"/>
                    </w:rPr>
                    <w:t>I</w:t>
                  </w:r>
                </w:p>
              </w:tc>
              <w:tc>
                <w:tcPr>
                  <w:tcW w:w="3686"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25.06.2015</w:t>
                  </w:r>
                  <w:r w:rsidR="00F81A22" w:rsidRPr="00F74A38">
                    <w:rPr>
                      <w:rFonts w:ascii="Book Antiqua" w:hAnsi="Book Antiqua"/>
                      <w:b/>
                      <w:sz w:val="24"/>
                      <w:szCs w:val="24"/>
                    </w:rPr>
                    <w:t xml:space="preserve"> for </w:t>
                  </w:r>
                  <w:r w:rsidR="00F81A22" w:rsidRPr="00F74A38">
                    <w:rPr>
                      <w:rFonts w:ascii="Rupee Foradian" w:hAnsi="Rupee Foradian"/>
                      <w:b/>
                      <w:sz w:val="24"/>
                      <w:szCs w:val="24"/>
                    </w:rPr>
                    <w:t>`</w:t>
                  </w:r>
                  <w:r w:rsidR="00F81A22" w:rsidRPr="00F74A38">
                    <w:rPr>
                      <w:rFonts w:ascii="Book Antiqua" w:hAnsi="Book Antiqua"/>
                      <w:b/>
                      <w:sz w:val="24"/>
                      <w:szCs w:val="24"/>
                    </w:rPr>
                    <w:t xml:space="preserve"> 1,00,000</w:t>
                  </w:r>
                </w:p>
              </w:tc>
              <w:tc>
                <w:tcPr>
                  <w:tcW w:w="3487"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26.06.2015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1,00,000</w:t>
                  </w:r>
                </w:p>
              </w:tc>
            </w:tr>
            <w:tr w:rsidR="00CC0F3C" w:rsidRPr="00F74A38" w:rsidTr="00F81A22">
              <w:tc>
                <w:tcPr>
                  <w:tcW w:w="879" w:type="dxa"/>
                </w:tcPr>
                <w:p w:rsidR="00CC0F3C" w:rsidRPr="00F74A38" w:rsidRDefault="00CC0F3C" w:rsidP="00F81A22">
                  <w:pPr>
                    <w:pStyle w:val="NoSpacing"/>
                    <w:jc w:val="center"/>
                    <w:rPr>
                      <w:rFonts w:ascii="Book Antiqua" w:hAnsi="Book Antiqua"/>
                      <w:b/>
                      <w:sz w:val="24"/>
                      <w:szCs w:val="24"/>
                    </w:rPr>
                  </w:pPr>
                  <w:r w:rsidRPr="00F74A38">
                    <w:rPr>
                      <w:rFonts w:ascii="Book Antiqua" w:hAnsi="Book Antiqua"/>
                      <w:b/>
                      <w:sz w:val="24"/>
                      <w:szCs w:val="24"/>
                    </w:rPr>
                    <w:t>II</w:t>
                  </w:r>
                </w:p>
              </w:tc>
              <w:tc>
                <w:tcPr>
                  <w:tcW w:w="3686" w:type="dxa"/>
                </w:tcPr>
                <w:p w:rsidR="00CC0F3C" w:rsidRPr="00F74A38" w:rsidRDefault="0014116D" w:rsidP="00CC0F3C">
                  <w:pPr>
                    <w:pStyle w:val="NoSpacing"/>
                    <w:rPr>
                      <w:rFonts w:ascii="Book Antiqua" w:hAnsi="Book Antiqua"/>
                      <w:b/>
                      <w:sz w:val="24"/>
                      <w:szCs w:val="24"/>
                    </w:rPr>
                  </w:pPr>
                  <w:r>
                    <w:rPr>
                      <w:rFonts w:ascii="Book Antiqua" w:hAnsi="Book Antiqua"/>
                      <w:b/>
                      <w:sz w:val="24"/>
                      <w:szCs w:val="24"/>
                    </w:rPr>
                    <w:t>25.06.2015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w:t>
                  </w:r>
                  <w:r w:rsidR="00CC0F3C" w:rsidRPr="00F74A38">
                    <w:rPr>
                      <w:rFonts w:ascii="Book Antiqua" w:hAnsi="Book Antiqua"/>
                      <w:b/>
                      <w:sz w:val="24"/>
                      <w:szCs w:val="24"/>
                    </w:rPr>
                    <w:t xml:space="preserve"> 1,00,000</w:t>
                  </w:r>
                </w:p>
              </w:tc>
              <w:tc>
                <w:tcPr>
                  <w:tcW w:w="3487" w:type="dxa"/>
                </w:tcPr>
                <w:p w:rsidR="00CC0F3C" w:rsidRPr="00F74A38" w:rsidRDefault="0014116D" w:rsidP="0041358E">
                  <w:pPr>
                    <w:pStyle w:val="NoSpacing"/>
                    <w:rPr>
                      <w:rFonts w:ascii="Book Antiqua" w:hAnsi="Book Antiqua"/>
                      <w:b/>
                      <w:sz w:val="24"/>
                      <w:szCs w:val="24"/>
                    </w:rPr>
                  </w:pPr>
                  <w:r>
                    <w:rPr>
                      <w:rFonts w:ascii="Book Antiqua" w:hAnsi="Book Antiqua"/>
                      <w:b/>
                      <w:sz w:val="24"/>
                      <w:szCs w:val="24"/>
                    </w:rPr>
                    <w:t>26.06.2015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60,000</w:t>
                  </w:r>
                </w:p>
                <w:p w:rsidR="00CC0F3C" w:rsidRPr="00F74A38" w:rsidRDefault="0014116D" w:rsidP="0041358E">
                  <w:pPr>
                    <w:pStyle w:val="NoSpacing"/>
                    <w:rPr>
                      <w:rFonts w:ascii="Book Antiqua" w:hAnsi="Book Antiqua"/>
                      <w:b/>
                      <w:sz w:val="24"/>
                      <w:szCs w:val="24"/>
                    </w:rPr>
                  </w:pPr>
                  <w:r>
                    <w:rPr>
                      <w:rFonts w:ascii="Book Antiqua" w:hAnsi="Book Antiqua"/>
                      <w:b/>
                      <w:sz w:val="24"/>
                      <w:szCs w:val="24"/>
                    </w:rPr>
                    <w:t>10.07.2015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40,000</w:t>
                  </w:r>
                </w:p>
              </w:tc>
            </w:tr>
            <w:tr w:rsidR="00F81A22" w:rsidRPr="00F74A38" w:rsidTr="00F81A22">
              <w:tc>
                <w:tcPr>
                  <w:tcW w:w="879" w:type="dxa"/>
                </w:tcPr>
                <w:p w:rsidR="00F81A22" w:rsidRPr="00F74A38" w:rsidRDefault="00F81A22" w:rsidP="00F81A22">
                  <w:pPr>
                    <w:pStyle w:val="NoSpacing"/>
                    <w:jc w:val="center"/>
                    <w:rPr>
                      <w:rFonts w:ascii="Book Antiqua" w:hAnsi="Book Antiqua"/>
                      <w:b/>
                      <w:sz w:val="24"/>
                      <w:szCs w:val="24"/>
                    </w:rPr>
                  </w:pPr>
                  <w:r w:rsidRPr="00F74A38">
                    <w:rPr>
                      <w:rFonts w:ascii="Book Antiqua" w:hAnsi="Book Antiqua"/>
                      <w:b/>
                      <w:sz w:val="24"/>
                      <w:szCs w:val="24"/>
                    </w:rPr>
                    <w:t>III</w:t>
                  </w:r>
                </w:p>
              </w:tc>
              <w:tc>
                <w:tcPr>
                  <w:tcW w:w="3686"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24.06.2015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60,000</w:t>
                  </w:r>
                </w:p>
                <w:p w:rsidR="00CC0F3C" w:rsidRPr="00F74A38" w:rsidRDefault="0014116D" w:rsidP="0041358E">
                  <w:pPr>
                    <w:pStyle w:val="NoSpacing"/>
                    <w:rPr>
                      <w:rFonts w:ascii="Book Antiqua" w:hAnsi="Book Antiqua"/>
                      <w:b/>
                      <w:sz w:val="24"/>
                      <w:szCs w:val="24"/>
                    </w:rPr>
                  </w:pPr>
                  <w:r>
                    <w:rPr>
                      <w:rFonts w:ascii="Book Antiqua" w:hAnsi="Book Antiqua"/>
                      <w:b/>
                      <w:sz w:val="24"/>
                      <w:szCs w:val="24"/>
                    </w:rPr>
                    <w:t>07.07.2015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40,000</w:t>
                  </w:r>
                </w:p>
              </w:tc>
              <w:tc>
                <w:tcPr>
                  <w:tcW w:w="3487"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20.06.2015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60,000</w:t>
                  </w:r>
                </w:p>
                <w:p w:rsidR="00CC0F3C" w:rsidRPr="00F74A38" w:rsidRDefault="0014116D" w:rsidP="0041358E">
                  <w:pPr>
                    <w:pStyle w:val="NoSpacing"/>
                    <w:rPr>
                      <w:rFonts w:ascii="Book Antiqua" w:hAnsi="Book Antiqua"/>
                      <w:b/>
                      <w:sz w:val="24"/>
                      <w:szCs w:val="24"/>
                    </w:rPr>
                  </w:pPr>
                  <w:r>
                    <w:rPr>
                      <w:rFonts w:ascii="Book Antiqua" w:hAnsi="Book Antiqua"/>
                      <w:b/>
                      <w:sz w:val="24"/>
                      <w:szCs w:val="24"/>
                    </w:rPr>
                    <w:t>29.06.2015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40,000</w:t>
                  </w:r>
                </w:p>
              </w:tc>
            </w:tr>
            <w:tr w:rsidR="00F81A22" w:rsidRPr="00F74A38" w:rsidTr="00F81A22">
              <w:tc>
                <w:tcPr>
                  <w:tcW w:w="879" w:type="dxa"/>
                </w:tcPr>
                <w:p w:rsidR="00F81A22" w:rsidRPr="00F74A38" w:rsidRDefault="00F81A22" w:rsidP="00F81A22">
                  <w:pPr>
                    <w:pStyle w:val="NoSpacing"/>
                    <w:jc w:val="center"/>
                    <w:rPr>
                      <w:rFonts w:ascii="Book Antiqua" w:hAnsi="Book Antiqua"/>
                      <w:b/>
                      <w:sz w:val="24"/>
                      <w:szCs w:val="24"/>
                    </w:rPr>
                  </w:pPr>
                  <w:r w:rsidRPr="00F74A38">
                    <w:rPr>
                      <w:rFonts w:ascii="Book Antiqua" w:hAnsi="Book Antiqua"/>
                      <w:b/>
                      <w:sz w:val="24"/>
                      <w:szCs w:val="24"/>
                    </w:rPr>
                    <w:t>IV</w:t>
                  </w:r>
                </w:p>
              </w:tc>
              <w:tc>
                <w:tcPr>
                  <w:tcW w:w="3686"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23.07.2015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1,00,000</w:t>
                  </w:r>
                </w:p>
              </w:tc>
              <w:tc>
                <w:tcPr>
                  <w:tcW w:w="3487" w:type="dxa"/>
                </w:tcPr>
                <w:p w:rsidR="00F81A22" w:rsidRPr="00F74A38" w:rsidRDefault="0014116D" w:rsidP="0041358E">
                  <w:pPr>
                    <w:pStyle w:val="NoSpacing"/>
                    <w:rPr>
                      <w:rFonts w:ascii="Book Antiqua" w:hAnsi="Book Antiqua"/>
                      <w:b/>
                      <w:sz w:val="24"/>
                      <w:szCs w:val="24"/>
                    </w:rPr>
                  </w:pPr>
                  <w:r>
                    <w:rPr>
                      <w:rFonts w:ascii="Book Antiqua" w:hAnsi="Book Antiqua"/>
                      <w:b/>
                      <w:sz w:val="24"/>
                      <w:szCs w:val="24"/>
                    </w:rPr>
                    <w:t>30.06.2015</w:t>
                  </w:r>
                  <w:r w:rsidR="00CC0F3C" w:rsidRPr="00F74A38">
                    <w:rPr>
                      <w:rFonts w:ascii="Book Antiqua" w:hAnsi="Book Antiqua"/>
                      <w:b/>
                      <w:sz w:val="24"/>
                      <w:szCs w:val="24"/>
                    </w:rPr>
                    <w:t xml:space="preserve"> for </w:t>
                  </w:r>
                  <w:r w:rsidR="00CC0F3C" w:rsidRPr="00F74A38">
                    <w:rPr>
                      <w:rFonts w:ascii="Rupee Foradian" w:hAnsi="Rupee Foradian"/>
                      <w:b/>
                      <w:sz w:val="24"/>
                      <w:szCs w:val="24"/>
                    </w:rPr>
                    <w:t xml:space="preserve">` </w:t>
                  </w:r>
                  <w:r w:rsidR="00CC0F3C" w:rsidRPr="00F74A38">
                    <w:rPr>
                      <w:rFonts w:ascii="Book Antiqua" w:hAnsi="Book Antiqua"/>
                      <w:b/>
                      <w:sz w:val="24"/>
                      <w:szCs w:val="24"/>
                    </w:rPr>
                    <w:t>1,00,000</w:t>
                  </w:r>
                </w:p>
              </w:tc>
            </w:tr>
          </w:tbl>
          <w:p w:rsidR="0041358E" w:rsidRPr="00F74A38" w:rsidRDefault="0041358E" w:rsidP="0041358E">
            <w:pPr>
              <w:pStyle w:val="NoSpacing"/>
              <w:rPr>
                <w:rFonts w:ascii="Book Antiqua" w:hAnsi="Book Antiqua"/>
                <w:b/>
                <w:sz w:val="24"/>
                <w:szCs w:val="24"/>
              </w:rPr>
            </w:pP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Ans.</w:t>
            </w:r>
          </w:p>
        </w:tc>
        <w:tc>
          <w:tcPr>
            <w:tcW w:w="8283" w:type="dxa"/>
          </w:tcPr>
          <w:p w:rsidR="00FB4967" w:rsidRDefault="00CC0F3C" w:rsidP="001C2554">
            <w:pPr>
              <w:pStyle w:val="NoSpacing"/>
              <w:numPr>
                <w:ilvl w:val="0"/>
                <w:numId w:val="6"/>
              </w:numPr>
              <w:rPr>
                <w:rFonts w:ascii="Book Antiqua" w:hAnsi="Book Antiqua"/>
                <w:sz w:val="24"/>
                <w:szCs w:val="24"/>
              </w:rPr>
            </w:pPr>
            <w:r>
              <w:rPr>
                <w:rFonts w:ascii="Book Antiqua" w:hAnsi="Book Antiqua"/>
                <w:sz w:val="24"/>
                <w:szCs w:val="24"/>
              </w:rPr>
              <w:t>Rule 5 of the Point of Taxation Rule, 2011 stipulates the provisions relating to payment of service tax where a service is taxed for the first time.</w:t>
            </w:r>
          </w:p>
          <w:p w:rsidR="00CC0F3C" w:rsidRDefault="00CC0F3C" w:rsidP="001C2554">
            <w:pPr>
              <w:pStyle w:val="NoSpacing"/>
              <w:numPr>
                <w:ilvl w:val="0"/>
                <w:numId w:val="6"/>
              </w:numPr>
              <w:rPr>
                <w:rFonts w:ascii="Book Antiqua" w:hAnsi="Book Antiqua"/>
                <w:sz w:val="24"/>
                <w:szCs w:val="24"/>
              </w:rPr>
            </w:pPr>
            <w:r>
              <w:rPr>
                <w:rFonts w:ascii="Book Antiqua" w:hAnsi="Book Antiqua"/>
                <w:sz w:val="24"/>
                <w:szCs w:val="24"/>
              </w:rPr>
              <w:t>The taxability of service determined as per rule 5 is as under:-</w:t>
            </w:r>
          </w:p>
          <w:tbl>
            <w:tblPr>
              <w:tblStyle w:val="TableGrid"/>
              <w:tblW w:w="0" w:type="auto"/>
              <w:tblLook w:val="04A0"/>
            </w:tblPr>
            <w:tblGrid>
              <w:gridCol w:w="879"/>
              <w:gridCol w:w="7173"/>
            </w:tblGrid>
            <w:tr w:rsidR="00C17B80" w:rsidRPr="00C17B80" w:rsidTr="00C17B80">
              <w:tc>
                <w:tcPr>
                  <w:tcW w:w="879" w:type="dxa"/>
                  <w:shd w:val="clear" w:color="auto" w:fill="A6A6A6" w:themeFill="background1" w:themeFillShade="A6"/>
                </w:tcPr>
                <w:p w:rsidR="00C17B80" w:rsidRPr="00C17B80" w:rsidRDefault="00C17B80" w:rsidP="00CC0F3C">
                  <w:pPr>
                    <w:pStyle w:val="NoSpacing"/>
                    <w:rPr>
                      <w:rFonts w:ascii="Book Antiqua" w:hAnsi="Book Antiqua"/>
                      <w:b/>
                      <w:sz w:val="24"/>
                      <w:szCs w:val="24"/>
                    </w:rPr>
                  </w:pPr>
                  <w:r w:rsidRPr="00C17B80">
                    <w:rPr>
                      <w:rFonts w:ascii="Book Antiqua" w:hAnsi="Book Antiqua"/>
                      <w:b/>
                      <w:sz w:val="24"/>
                      <w:szCs w:val="24"/>
                    </w:rPr>
                    <w:t>Case</w:t>
                  </w:r>
                </w:p>
              </w:tc>
              <w:tc>
                <w:tcPr>
                  <w:tcW w:w="7173" w:type="dxa"/>
                  <w:shd w:val="clear" w:color="auto" w:fill="A6A6A6" w:themeFill="background1" w:themeFillShade="A6"/>
                </w:tcPr>
                <w:p w:rsidR="00C17B80" w:rsidRPr="00C17B80" w:rsidRDefault="00C17B80" w:rsidP="00CC0F3C">
                  <w:pPr>
                    <w:pStyle w:val="NoSpacing"/>
                    <w:rPr>
                      <w:rFonts w:ascii="Book Antiqua" w:hAnsi="Book Antiqua"/>
                      <w:b/>
                      <w:sz w:val="24"/>
                      <w:szCs w:val="24"/>
                    </w:rPr>
                  </w:pPr>
                  <w:r w:rsidRPr="00C17B80">
                    <w:rPr>
                      <w:rFonts w:ascii="Book Antiqua" w:hAnsi="Book Antiqua"/>
                      <w:b/>
                      <w:sz w:val="24"/>
                      <w:szCs w:val="24"/>
                    </w:rPr>
                    <w:t>Taxability</w:t>
                  </w:r>
                </w:p>
              </w:tc>
            </w:tr>
            <w:tr w:rsidR="00C17B80" w:rsidTr="00C17B80">
              <w:tc>
                <w:tcPr>
                  <w:tcW w:w="879" w:type="dxa"/>
                </w:tcPr>
                <w:p w:rsidR="00C17B80" w:rsidRDefault="00C17B80" w:rsidP="0012423C">
                  <w:pPr>
                    <w:pStyle w:val="NoSpacing"/>
                    <w:jc w:val="center"/>
                    <w:rPr>
                      <w:rFonts w:ascii="Book Antiqua" w:hAnsi="Book Antiqua"/>
                      <w:sz w:val="24"/>
                      <w:szCs w:val="24"/>
                    </w:rPr>
                  </w:pPr>
                  <w:r>
                    <w:rPr>
                      <w:rFonts w:ascii="Book Antiqua" w:hAnsi="Book Antiqua"/>
                      <w:sz w:val="24"/>
                      <w:szCs w:val="24"/>
                    </w:rPr>
                    <w:t>I</w:t>
                  </w:r>
                </w:p>
              </w:tc>
              <w:tc>
                <w:tcPr>
                  <w:tcW w:w="7173" w:type="dxa"/>
                </w:tcPr>
                <w:p w:rsidR="00C17B80" w:rsidRDefault="00A012BF" w:rsidP="00CC0F3C">
                  <w:pPr>
                    <w:pStyle w:val="NoSpacing"/>
                    <w:rPr>
                      <w:rFonts w:ascii="Book Antiqua" w:hAnsi="Book Antiqua"/>
                      <w:sz w:val="24"/>
                      <w:szCs w:val="24"/>
                    </w:rPr>
                  </w:pPr>
                  <w:r>
                    <w:rPr>
                      <w:rFonts w:ascii="Book Antiqua" w:hAnsi="Book Antiqua"/>
                      <w:sz w:val="24"/>
                      <w:szCs w:val="24"/>
                    </w:rPr>
                    <w:t xml:space="preserve">No tax shall be payable on entire </w:t>
                  </w:r>
                  <w:r>
                    <w:rPr>
                      <w:rFonts w:ascii="Rupee Foradian" w:hAnsi="Rupee Foradian"/>
                      <w:sz w:val="24"/>
                      <w:szCs w:val="24"/>
                    </w:rPr>
                    <w:t xml:space="preserve">` </w:t>
                  </w:r>
                  <w:r>
                    <w:rPr>
                      <w:rFonts w:ascii="Book Antiqua" w:hAnsi="Book Antiqua"/>
                      <w:sz w:val="24"/>
                      <w:szCs w:val="24"/>
                    </w:rPr>
                    <w:t xml:space="preserve">1,00,000 as the invoice for </w:t>
                  </w:r>
                  <w:r>
                    <w:rPr>
                      <w:rFonts w:ascii="Rupee Foradian" w:hAnsi="Rupee Foradian"/>
                      <w:sz w:val="24"/>
                      <w:szCs w:val="24"/>
                    </w:rPr>
                    <w:t xml:space="preserve">` </w:t>
                  </w:r>
                  <w:r>
                    <w:rPr>
                      <w:rFonts w:ascii="Book Antiqua" w:hAnsi="Book Antiqua"/>
                      <w:sz w:val="24"/>
                      <w:szCs w:val="24"/>
                    </w:rPr>
                    <w:t>1,00,00</w:t>
                  </w:r>
                  <w:r w:rsidR="0014116D">
                    <w:rPr>
                      <w:rFonts w:ascii="Book Antiqua" w:hAnsi="Book Antiqua"/>
                      <w:sz w:val="24"/>
                      <w:szCs w:val="24"/>
                    </w:rPr>
                    <w:t>0 has been issued (on 25.06.2015</w:t>
                  </w:r>
                  <w:r>
                    <w:rPr>
                      <w:rFonts w:ascii="Book Antiqua" w:hAnsi="Book Antiqua"/>
                      <w:sz w:val="24"/>
                      <w:szCs w:val="24"/>
                    </w:rPr>
                    <w:t>) and the payment against such invoice has a</w:t>
                  </w:r>
                  <w:r w:rsidR="0014116D">
                    <w:rPr>
                      <w:rFonts w:ascii="Book Antiqua" w:hAnsi="Book Antiqua"/>
                      <w:sz w:val="24"/>
                      <w:szCs w:val="24"/>
                    </w:rPr>
                    <w:t>lso been received (on 26.06.2015</w:t>
                  </w:r>
                  <w:r>
                    <w:rPr>
                      <w:rFonts w:ascii="Book Antiqua" w:hAnsi="Book Antiqua"/>
                      <w:sz w:val="24"/>
                      <w:szCs w:val="24"/>
                    </w:rPr>
                    <w:t>) before such servi</w:t>
                  </w:r>
                  <w:r w:rsidR="0014116D">
                    <w:rPr>
                      <w:rFonts w:ascii="Book Antiqua" w:hAnsi="Book Antiqua"/>
                      <w:sz w:val="24"/>
                      <w:szCs w:val="24"/>
                    </w:rPr>
                    <w:t>ce became taxable (on 01.07.2015</w:t>
                  </w:r>
                  <w:r>
                    <w:rPr>
                      <w:rFonts w:ascii="Book Antiqua" w:hAnsi="Book Antiqua"/>
                      <w:sz w:val="24"/>
                      <w:szCs w:val="24"/>
                    </w:rPr>
                    <w:t>).</w:t>
                  </w:r>
                </w:p>
              </w:tc>
            </w:tr>
            <w:tr w:rsidR="00A012BF" w:rsidTr="00A012BF">
              <w:tc>
                <w:tcPr>
                  <w:tcW w:w="879" w:type="dxa"/>
                  <w:vMerge w:val="restart"/>
                  <w:vAlign w:val="center"/>
                </w:tcPr>
                <w:p w:rsidR="00A012BF" w:rsidRDefault="00A012BF" w:rsidP="00A012BF">
                  <w:pPr>
                    <w:pStyle w:val="NoSpacing"/>
                    <w:jc w:val="center"/>
                    <w:rPr>
                      <w:rFonts w:ascii="Book Antiqua" w:hAnsi="Book Antiqua"/>
                      <w:sz w:val="24"/>
                      <w:szCs w:val="24"/>
                    </w:rPr>
                  </w:pPr>
                  <w:r>
                    <w:rPr>
                      <w:rFonts w:ascii="Book Antiqua" w:hAnsi="Book Antiqua"/>
                      <w:sz w:val="24"/>
                      <w:szCs w:val="24"/>
                    </w:rPr>
                    <w:t>II</w:t>
                  </w:r>
                </w:p>
              </w:tc>
              <w:tc>
                <w:tcPr>
                  <w:tcW w:w="7173" w:type="dxa"/>
                </w:tcPr>
                <w:p w:rsidR="00A012BF" w:rsidRDefault="00A012BF" w:rsidP="00CC0F3C">
                  <w:pPr>
                    <w:pStyle w:val="NoSpacing"/>
                    <w:rPr>
                      <w:rFonts w:ascii="Book Antiqua" w:hAnsi="Book Antiqua"/>
                      <w:sz w:val="24"/>
                      <w:szCs w:val="24"/>
                    </w:rPr>
                  </w:pPr>
                  <w:r>
                    <w:rPr>
                      <w:rFonts w:ascii="Book Antiqua" w:hAnsi="Book Antiqua"/>
                      <w:sz w:val="24"/>
                      <w:szCs w:val="24"/>
                    </w:rPr>
                    <w:t xml:space="preserve">No tax shall be payable on </w:t>
                  </w:r>
                  <w:r>
                    <w:rPr>
                      <w:rFonts w:ascii="Rupee Foradian" w:hAnsi="Rupee Foradian"/>
                      <w:sz w:val="24"/>
                      <w:szCs w:val="24"/>
                    </w:rPr>
                    <w:t xml:space="preserve">` </w:t>
                  </w:r>
                  <w:r>
                    <w:rPr>
                      <w:rFonts w:ascii="Book Antiqua" w:hAnsi="Book Antiqua"/>
                      <w:sz w:val="24"/>
                      <w:szCs w:val="24"/>
                    </w:rPr>
                    <w:t xml:space="preserve">60,000 as the invoice for </w:t>
                  </w:r>
                  <w:r>
                    <w:rPr>
                      <w:rFonts w:ascii="Rupee Foradian" w:hAnsi="Rupee Foradian"/>
                      <w:sz w:val="24"/>
                      <w:szCs w:val="24"/>
                    </w:rPr>
                    <w:t xml:space="preserve">` </w:t>
                  </w:r>
                  <w:r>
                    <w:rPr>
                      <w:rFonts w:ascii="Book Antiqua" w:hAnsi="Book Antiqua"/>
                      <w:sz w:val="24"/>
                      <w:szCs w:val="24"/>
                    </w:rPr>
                    <w:t>60,00</w:t>
                  </w:r>
                  <w:r w:rsidR="0014116D">
                    <w:rPr>
                      <w:rFonts w:ascii="Book Antiqua" w:hAnsi="Book Antiqua"/>
                      <w:sz w:val="24"/>
                      <w:szCs w:val="24"/>
                    </w:rPr>
                    <w:t>0 has been issued (on 25.06.2015</w:t>
                  </w:r>
                  <w:r>
                    <w:rPr>
                      <w:rFonts w:ascii="Book Antiqua" w:hAnsi="Book Antiqua"/>
                      <w:sz w:val="24"/>
                      <w:szCs w:val="24"/>
                    </w:rPr>
                    <w:t xml:space="preserve">) and the payment against such invoice </w:t>
                  </w:r>
                  <w:r>
                    <w:rPr>
                      <w:rFonts w:ascii="Book Antiqua" w:hAnsi="Book Antiqua"/>
                      <w:sz w:val="24"/>
                      <w:szCs w:val="24"/>
                    </w:rPr>
                    <w:lastRenderedPageBreak/>
                    <w:t>has a</w:t>
                  </w:r>
                  <w:r w:rsidR="0014116D">
                    <w:rPr>
                      <w:rFonts w:ascii="Book Antiqua" w:hAnsi="Book Antiqua"/>
                      <w:sz w:val="24"/>
                      <w:szCs w:val="24"/>
                    </w:rPr>
                    <w:t>lso been received (on 26.06.2015</w:t>
                  </w:r>
                  <w:r>
                    <w:rPr>
                      <w:rFonts w:ascii="Book Antiqua" w:hAnsi="Book Antiqua"/>
                      <w:sz w:val="24"/>
                      <w:szCs w:val="24"/>
                    </w:rPr>
                    <w:t>) before such service became taxa</w:t>
                  </w:r>
                  <w:r w:rsidR="0014116D">
                    <w:rPr>
                      <w:rFonts w:ascii="Book Antiqua" w:hAnsi="Book Antiqua"/>
                      <w:sz w:val="24"/>
                      <w:szCs w:val="24"/>
                    </w:rPr>
                    <w:t>ble (on 01.07.2015</w:t>
                  </w:r>
                  <w:r>
                    <w:rPr>
                      <w:rFonts w:ascii="Book Antiqua" w:hAnsi="Book Antiqua"/>
                      <w:sz w:val="24"/>
                      <w:szCs w:val="24"/>
                    </w:rPr>
                    <w:t>).</w:t>
                  </w:r>
                </w:p>
              </w:tc>
            </w:tr>
            <w:tr w:rsidR="00A012BF" w:rsidTr="00A012BF">
              <w:tc>
                <w:tcPr>
                  <w:tcW w:w="879" w:type="dxa"/>
                  <w:vMerge/>
                  <w:vAlign w:val="center"/>
                </w:tcPr>
                <w:p w:rsidR="00A012BF" w:rsidRDefault="00A012BF" w:rsidP="00A012BF">
                  <w:pPr>
                    <w:pStyle w:val="NoSpacing"/>
                    <w:jc w:val="center"/>
                    <w:rPr>
                      <w:rFonts w:ascii="Book Antiqua" w:hAnsi="Book Antiqua"/>
                      <w:sz w:val="24"/>
                      <w:szCs w:val="24"/>
                    </w:rPr>
                  </w:pPr>
                </w:p>
              </w:tc>
              <w:tc>
                <w:tcPr>
                  <w:tcW w:w="7173" w:type="dxa"/>
                </w:tcPr>
                <w:p w:rsidR="00A012BF" w:rsidRDefault="00A012BF" w:rsidP="00CC0F3C">
                  <w:pPr>
                    <w:pStyle w:val="NoSpacing"/>
                    <w:rPr>
                      <w:rFonts w:ascii="Book Antiqua" w:hAnsi="Book Antiqua"/>
                      <w:sz w:val="24"/>
                      <w:szCs w:val="24"/>
                    </w:rPr>
                  </w:pPr>
                  <w:r>
                    <w:rPr>
                      <w:rFonts w:ascii="Book Antiqua" w:hAnsi="Book Antiqua"/>
                      <w:sz w:val="24"/>
                      <w:szCs w:val="24"/>
                    </w:rPr>
                    <w:t xml:space="preserve">Service tax is payable on </w:t>
                  </w:r>
                  <w:r>
                    <w:rPr>
                      <w:rFonts w:ascii="Rupee Foradian" w:hAnsi="Rupee Foradian"/>
                      <w:sz w:val="24"/>
                      <w:szCs w:val="24"/>
                    </w:rPr>
                    <w:t xml:space="preserve">` </w:t>
                  </w:r>
                  <w:r>
                    <w:rPr>
                      <w:rFonts w:ascii="Book Antiqua" w:hAnsi="Book Antiqua"/>
                      <w:sz w:val="24"/>
                      <w:szCs w:val="24"/>
                    </w:rPr>
                    <w:t xml:space="preserve">40,000 as the invoice for </w:t>
                  </w:r>
                  <w:r>
                    <w:rPr>
                      <w:rFonts w:ascii="Rupee Foradian" w:hAnsi="Rupee Foradian"/>
                      <w:sz w:val="24"/>
                      <w:szCs w:val="24"/>
                    </w:rPr>
                    <w:t xml:space="preserve">` </w:t>
                  </w:r>
                  <w:r>
                    <w:rPr>
                      <w:rFonts w:ascii="Book Antiqua" w:hAnsi="Book Antiqua"/>
                      <w:sz w:val="24"/>
                      <w:szCs w:val="24"/>
                    </w:rPr>
                    <w:t>40,00</w:t>
                  </w:r>
                  <w:r w:rsidR="0014116D">
                    <w:rPr>
                      <w:rFonts w:ascii="Book Antiqua" w:hAnsi="Book Antiqua"/>
                      <w:sz w:val="24"/>
                      <w:szCs w:val="24"/>
                    </w:rPr>
                    <w:t>0 has been issued (on 25.06.2015</w:t>
                  </w:r>
                  <w:r>
                    <w:rPr>
                      <w:rFonts w:ascii="Book Antiqua" w:hAnsi="Book Antiqua"/>
                      <w:sz w:val="24"/>
                      <w:szCs w:val="24"/>
                    </w:rPr>
                    <w:t>) before such service became taxable (on 01.07.2013), but the payment against such invoices</w:t>
                  </w:r>
                  <w:r w:rsidR="0014116D">
                    <w:rPr>
                      <w:rFonts w:ascii="Book Antiqua" w:hAnsi="Book Antiqua"/>
                      <w:sz w:val="24"/>
                      <w:szCs w:val="24"/>
                    </w:rPr>
                    <w:t xml:space="preserve"> has been received on 10.07.2015</w:t>
                  </w:r>
                  <w:r>
                    <w:rPr>
                      <w:rFonts w:ascii="Book Antiqua" w:hAnsi="Book Antiqua"/>
                      <w:sz w:val="24"/>
                      <w:szCs w:val="24"/>
                    </w:rPr>
                    <w:t>.</w:t>
                  </w:r>
                </w:p>
              </w:tc>
            </w:tr>
            <w:tr w:rsidR="00A012BF" w:rsidTr="00A012BF">
              <w:trPr>
                <w:trHeight w:val="326"/>
              </w:trPr>
              <w:tc>
                <w:tcPr>
                  <w:tcW w:w="879" w:type="dxa"/>
                  <w:vMerge w:val="restart"/>
                  <w:vAlign w:val="center"/>
                </w:tcPr>
                <w:p w:rsidR="00A012BF" w:rsidRDefault="00A012BF" w:rsidP="00A012BF">
                  <w:pPr>
                    <w:pStyle w:val="NoSpacing"/>
                    <w:jc w:val="center"/>
                    <w:rPr>
                      <w:rFonts w:ascii="Book Antiqua" w:hAnsi="Book Antiqua"/>
                      <w:sz w:val="24"/>
                      <w:szCs w:val="24"/>
                    </w:rPr>
                  </w:pPr>
                  <w:r>
                    <w:rPr>
                      <w:rFonts w:ascii="Book Antiqua" w:hAnsi="Book Antiqua"/>
                      <w:sz w:val="24"/>
                      <w:szCs w:val="24"/>
                    </w:rPr>
                    <w:t>III</w:t>
                  </w:r>
                </w:p>
              </w:tc>
              <w:tc>
                <w:tcPr>
                  <w:tcW w:w="7173" w:type="dxa"/>
                </w:tcPr>
                <w:p w:rsidR="00A012BF" w:rsidRDefault="0071181B" w:rsidP="00CC0F3C">
                  <w:pPr>
                    <w:pStyle w:val="NoSpacing"/>
                    <w:rPr>
                      <w:rFonts w:ascii="Book Antiqua" w:hAnsi="Book Antiqua"/>
                      <w:sz w:val="24"/>
                      <w:szCs w:val="24"/>
                    </w:rPr>
                  </w:pPr>
                  <w:r>
                    <w:rPr>
                      <w:rFonts w:ascii="Book Antiqua" w:hAnsi="Book Antiqua"/>
                      <w:sz w:val="24"/>
                      <w:szCs w:val="24"/>
                    </w:rPr>
                    <w:t xml:space="preserve">No tax shall be payable on </w:t>
                  </w:r>
                  <w:r>
                    <w:rPr>
                      <w:rFonts w:ascii="Rupee Foradian" w:hAnsi="Rupee Foradian"/>
                      <w:sz w:val="24"/>
                      <w:szCs w:val="24"/>
                    </w:rPr>
                    <w:t xml:space="preserve">` </w:t>
                  </w:r>
                  <w:r>
                    <w:rPr>
                      <w:rFonts w:ascii="Book Antiqua" w:hAnsi="Book Antiqua"/>
                      <w:sz w:val="24"/>
                      <w:szCs w:val="24"/>
                    </w:rPr>
                    <w:t xml:space="preserve">60,000 as the payment of </w:t>
                  </w:r>
                  <w:r>
                    <w:rPr>
                      <w:rFonts w:ascii="Rupee Foradian" w:hAnsi="Rupee Foradian"/>
                      <w:sz w:val="24"/>
                      <w:szCs w:val="24"/>
                    </w:rPr>
                    <w:t xml:space="preserve">` </w:t>
                  </w:r>
                  <w:r>
                    <w:rPr>
                      <w:rFonts w:ascii="Book Antiqua" w:hAnsi="Book Antiqua"/>
                      <w:sz w:val="24"/>
                      <w:szCs w:val="24"/>
                    </w:rPr>
                    <w:t xml:space="preserve">60,000 </w:t>
                  </w:r>
                  <w:r w:rsidR="0014116D">
                    <w:rPr>
                      <w:rFonts w:ascii="Book Antiqua" w:hAnsi="Book Antiqua"/>
                      <w:sz w:val="24"/>
                      <w:szCs w:val="24"/>
                    </w:rPr>
                    <w:t>has been received (on 20.06.2015</w:t>
                  </w:r>
                  <w:r>
                    <w:rPr>
                      <w:rFonts w:ascii="Book Antiqua" w:hAnsi="Book Antiqua"/>
                      <w:sz w:val="24"/>
                      <w:szCs w:val="24"/>
                    </w:rPr>
                    <w:t>) and the invoice for the same has</w:t>
                  </w:r>
                  <w:r w:rsidR="0014116D">
                    <w:rPr>
                      <w:rFonts w:ascii="Book Antiqua" w:hAnsi="Book Antiqua"/>
                      <w:sz w:val="24"/>
                      <w:szCs w:val="24"/>
                    </w:rPr>
                    <w:t xml:space="preserve"> also been issued (on 24.06.2015</w:t>
                  </w:r>
                  <w:r>
                    <w:rPr>
                      <w:rFonts w:ascii="Book Antiqua" w:hAnsi="Book Antiqua"/>
                      <w:sz w:val="24"/>
                      <w:szCs w:val="24"/>
                    </w:rPr>
                    <w:t>) before such servi</w:t>
                  </w:r>
                  <w:r w:rsidR="0014116D">
                    <w:rPr>
                      <w:rFonts w:ascii="Book Antiqua" w:hAnsi="Book Antiqua"/>
                      <w:sz w:val="24"/>
                      <w:szCs w:val="24"/>
                    </w:rPr>
                    <w:t>ce became taxable (on 01.07.2015</w:t>
                  </w:r>
                  <w:r>
                    <w:rPr>
                      <w:rFonts w:ascii="Book Antiqua" w:hAnsi="Book Antiqua"/>
                      <w:sz w:val="24"/>
                      <w:szCs w:val="24"/>
                    </w:rPr>
                    <w:t>).</w:t>
                  </w:r>
                </w:p>
              </w:tc>
            </w:tr>
            <w:tr w:rsidR="00A012BF" w:rsidTr="00C17B80">
              <w:tc>
                <w:tcPr>
                  <w:tcW w:w="879" w:type="dxa"/>
                  <w:vMerge/>
                </w:tcPr>
                <w:p w:rsidR="00A012BF" w:rsidRDefault="00A012BF" w:rsidP="0012423C">
                  <w:pPr>
                    <w:pStyle w:val="NoSpacing"/>
                    <w:jc w:val="center"/>
                    <w:rPr>
                      <w:rFonts w:ascii="Book Antiqua" w:hAnsi="Book Antiqua"/>
                      <w:sz w:val="24"/>
                      <w:szCs w:val="24"/>
                    </w:rPr>
                  </w:pPr>
                </w:p>
              </w:tc>
              <w:tc>
                <w:tcPr>
                  <w:tcW w:w="7173" w:type="dxa"/>
                </w:tcPr>
                <w:p w:rsidR="00A012BF" w:rsidRDefault="0071181B" w:rsidP="00CC0F3C">
                  <w:pPr>
                    <w:pStyle w:val="NoSpacing"/>
                    <w:rPr>
                      <w:rFonts w:ascii="Book Antiqua" w:hAnsi="Book Antiqua"/>
                      <w:sz w:val="24"/>
                      <w:szCs w:val="24"/>
                    </w:rPr>
                  </w:pPr>
                  <w:r>
                    <w:rPr>
                      <w:rFonts w:ascii="Book Antiqua" w:hAnsi="Book Antiqua"/>
                      <w:sz w:val="24"/>
                      <w:szCs w:val="24"/>
                    </w:rPr>
                    <w:t xml:space="preserve">No tax shall be payable on </w:t>
                  </w:r>
                  <w:r>
                    <w:rPr>
                      <w:rFonts w:ascii="Rupee Foradian" w:hAnsi="Rupee Foradian"/>
                      <w:sz w:val="24"/>
                      <w:szCs w:val="24"/>
                    </w:rPr>
                    <w:t xml:space="preserve">` </w:t>
                  </w:r>
                  <w:r>
                    <w:rPr>
                      <w:rFonts w:ascii="Book Antiqua" w:hAnsi="Book Antiqua"/>
                      <w:sz w:val="24"/>
                      <w:szCs w:val="24"/>
                    </w:rPr>
                    <w:t xml:space="preserve">40,000 as the payment of </w:t>
                  </w:r>
                  <w:r>
                    <w:rPr>
                      <w:rFonts w:ascii="Rupee Foradian" w:hAnsi="Rupee Foradian"/>
                      <w:sz w:val="24"/>
                      <w:szCs w:val="24"/>
                    </w:rPr>
                    <w:t xml:space="preserve">` </w:t>
                  </w:r>
                  <w:r>
                    <w:rPr>
                      <w:rFonts w:ascii="Book Antiqua" w:hAnsi="Book Antiqua"/>
                      <w:sz w:val="24"/>
                      <w:szCs w:val="24"/>
                    </w:rPr>
                    <w:t xml:space="preserve">40,000 </w:t>
                  </w:r>
                  <w:r w:rsidR="0014116D">
                    <w:rPr>
                      <w:rFonts w:ascii="Book Antiqua" w:hAnsi="Book Antiqua"/>
                      <w:sz w:val="24"/>
                      <w:szCs w:val="24"/>
                    </w:rPr>
                    <w:t>has been received (on 29.06.2015</w:t>
                  </w:r>
                  <w:r>
                    <w:rPr>
                      <w:rFonts w:ascii="Book Antiqua" w:hAnsi="Book Antiqua"/>
                      <w:sz w:val="24"/>
                      <w:szCs w:val="24"/>
                    </w:rPr>
                    <w:t>) before the servic</w:t>
                  </w:r>
                  <w:r w:rsidR="0014116D">
                    <w:rPr>
                      <w:rFonts w:ascii="Book Antiqua" w:hAnsi="Book Antiqua"/>
                      <w:sz w:val="24"/>
                      <w:szCs w:val="24"/>
                    </w:rPr>
                    <w:t>e becomes taxable (on 01.07.2015</w:t>
                  </w:r>
                  <w:r>
                    <w:rPr>
                      <w:rFonts w:ascii="Book Antiqua" w:hAnsi="Book Antiqua"/>
                      <w:sz w:val="24"/>
                      <w:szCs w:val="24"/>
                    </w:rPr>
                    <w:t>) and invoic</w:t>
                  </w:r>
                  <w:r w:rsidR="0014116D">
                    <w:rPr>
                      <w:rFonts w:ascii="Book Antiqua" w:hAnsi="Book Antiqua"/>
                      <w:sz w:val="24"/>
                      <w:szCs w:val="24"/>
                    </w:rPr>
                    <w:t>e has been issued (on 07.07.2015</w:t>
                  </w:r>
                  <w:r>
                    <w:rPr>
                      <w:rFonts w:ascii="Book Antiqua" w:hAnsi="Book Antiqua"/>
                      <w:sz w:val="24"/>
                      <w:szCs w:val="24"/>
                    </w:rPr>
                    <w:t>) i.e. within 14 days of the date when the service is taxed for the first time.</w:t>
                  </w:r>
                </w:p>
              </w:tc>
            </w:tr>
            <w:tr w:rsidR="0071181B" w:rsidTr="00C17B80">
              <w:tc>
                <w:tcPr>
                  <w:tcW w:w="879" w:type="dxa"/>
                </w:tcPr>
                <w:p w:rsidR="0071181B" w:rsidRDefault="0071181B" w:rsidP="0012423C">
                  <w:pPr>
                    <w:pStyle w:val="NoSpacing"/>
                    <w:jc w:val="center"/>
                    <w:rPr>
                      <w:rFonts w:ascii="Book Antiqua" w:hAnsi="Book Antiqua"/>
                      <w:sz w:val="24"/>
                      <w:szCs w:val="24"/>
                    </w:rPr>
                  </w:pPr>
                  <w:r>
                    <w:rPr>
                      <w:rFonts w:ascii="Book Antiqua" w:hAnsi="Book Antiqua"/>
                      <w:sz w:val="24"/>
                      <w:szCs w:val="24"/>
                    </w:rPr>
                    <w:t>IV</w:t>
                  </w:r>
                </w:p>
              </w:tc>
              <w:tc>
                <w:tcPr>
                  <w:tcW w:w="7173" w:type="dxa"/>
                </w:tcPr>
                <w:p w:rsidR="0071181B" w:rsidRDefault="0071181B" w:rsidP="00CC0F3C">
                  <w:pPr>
                    <w:pStyle w:val="NoSpacing"/>
                    <w:rPr>
                      <w:rFonts w:ascii="Book Antiqua" w:hAnsi="Book Antiqua"/>
                      <w:sz w:val="24"/>
                      <w:szCs w:val="24"/>
                    </w:rPr>
                  </w:pPr>
                  <w:r>
                    <w:rPr>
                      <w:rFonts w:ascii="Book Antiqua" w:hAnsi="Book Antiqua"/>
                      <w:sz w:val="24"/>
                      <w:szCs w:val="24"/>
                    </w:rPr>
                    <w:t xml:space="preserve">Service tax is payable on entire </w:t>
                  </w:r>
                  <w:r>
                    <w:rPr>
                      <w:rFonts w:ascii="Rupee Foradian" w:hAnsi="Rupee Foradian"/>
                      <w:sz w:val="24"/>
                      <w:szCs w:val="24"/>
                    </w:rPr>
                    <w:t xml:space="preserve">` </w:t>
                  </w:r>
                  <w:r>
                    <w:rPr>
                      <w:rFonts w:ascii="Book Antiqua" w:hAnsi="Book Antiqua"/>
                      <w:sz w:val="24"/>
                      <w:szCs w:val="24"/>
                    </w:rPr>
                    <w:t>1</w:t>
                  </w:r>
                  <w:r w:rsidR="004900B0">
                    <w:rPr>
                      <w:rFonts w:ascii="Book Antiqua" w:hAnsi="Book Antiqua"/>
                      <w:sz w:val="24"/>
                      <w:szCs w:val="24"/>
                    </w:rPr>
                    <w:t>, 00,000</w:t>
                  </w:r>
                  <w:r>
                    <w:rPr>
                      <w:rFonts w:ascii="Book Antiqua" w:hAnsi="Book Antiqua"/>
                      <w:sz w:val="24"/>
                      <w:szCs w:val="24"/>
                    </w:rPr>
                    <w:t xml:space="preserve"> as although payment </w:t>
                  </w:r>
                  <w:r w:rsidR="0014116D">
                    <w:rPr>
                      <w:rFonts w:ascii="Book Antiqua" w:hAnsi="Book Antiqua"/>
                      <w:sz w:val="24"/>
                      <w:szCs w:val="24"/>
                    </w:rPr>
                    <w:t>has been received (on 30.06.2015</w:t>
                  </w:r>
                  <w:r>
                    <w:rPr>
                      <w:rFonts w:ascii="Book Antiqua" w:hAnsi="Book Antiqua"/>
                      <w:sz w:val="24"/>
                      <w:szCs w:val="24"/>
                    </w:rPr>
                    <w:t>) before the servic</w:t>
                  </w:r>
                  <w:r w:rsidR="0014116D">
                    <w:rPr>
                      <w:rFonts w:ascii="Book Antiqua" w:hAnsi="Book Antiqua"/>
                      <w:sz w:val="24"/>
                      <w:szCs w:val="24"/>
                    </w:rPr>
                    <w:t>e becomes taxable (on 01.07.2015</w:t>
                  </w:r>
                  <w:r>
                    <w:rPr>
                      <w:rFonts w:ascii="Book Antiqua" w:hAnsi="Book Antiqua"/>
                      <w:sz w:val="24"/>
                      <w:szCs w:val="24"/>
                    </w:rPr>
                    <w:t>), invoic</w:t>
                  </w:r>
                  <w:r w:rsidR="0014116D">
                    <w:rPr>
                      <w:rFonts w:ascii="Book Antiqua" w:hAnsi="Book Antiqua"/>
                      <w:sz w:val="24"/>
                      <w:szCs w:val="24"/>
                    </w:rPr>
                    <w:t>e has been issued (on 23.07.2015</w:t>
                  </w:r>
                  <w:r>
                    <w:rPr>
                      <w:rFonts w:ascii="Book Antiqua" w:hAnsi="Book Antiqua"/>
                      <w:sz w:val="24"/>
                      <w:szCs w:val="24"/>
                    </w:rPr>
                    <w:t>) i.e. after 14 days of the date when the service is taxed for the first time.</w:t>
                  </w:r>
                </w:p>
              </w:tc>
            </w:tr>
          </w:tbl>
          <w:p w:rsidR="00CC0F3C" w:rsidRDefault="00CC0F3C" w:rsidP="00CC0F3C">
            <w:pPr>
              <w:pStyle w:val="NoSpacing"/>
              <w:rPr>
                <w:rFonts w:ascii="Book Antiqua" w:hAnsi="Book Antiqua"/>
                <w:sz w:val="24"/>
                <w:szCs w:val="24"/>
              </w:rPr>
            </w:pPr>
          </w:p>
          <w:p w:rsidR="00C17B80" w:rsidRDefault="00C17B80" w:rsidP="00CC0F3C">
            <w:pPr>
              <w:pStyle w:val="NoSpacing"/>
              <w:rPr>
                <w:rFonts w:ascii="Book Antiqua" w:hAnsi="Book Antiqua"/>
                <w:sz w:val="24"/>
                <w:szCs w:val="24"/>
              </w:rPr>
            </w:pPr>
          </w:p>
        </w:tc>
      </w:tr>
      <w:tr w:rsidR="0071181B" w:rsidRPr="00AD1B4C" w:rsidTr="0071181B">
        <w:tc>
          <w:tcPr>
            <w:tcW w:w="959" w:type="dxa"/>
          </w:tcPr>
          <w:p w:rsidR="0071181B" w:rsidRDefault="0071181B" w:rsidP="00CC0F3C">
            <w:pPr>
              <w:pStyle w:val="NoSpacing"/>
              <w:jc w:val="center"/>
              <w:rPr>
                <w:rFonts w:ascii="Book Antiqua" w:hAnsi="Book Antiqua"/>
                <w:sz w:val="24"/>
                <w:szCs w:val="24"/>
              </w:rPr>
            </w:pPr>
            <w:r>
              <w:rPr>
                <w:rFonts w:ascii="Book Antiqua" w:hAnsi="Book Antiqua"/>
                <w:sz w:val="24"/>
                <w:szCs w:val="24"/>
              </w:rPr>
              <w:lastRenderedPageBreak/>
              <w:t>Q-1</w:t>
            </w:r>
            <w:r w:rsidR="00380EDF">
              <w:rPr>
                <w:rFonts w:ascii="Book Antiqua" w:hAnsi="Book Antiqua"/>
                <w:sz w:val="24"/>
                <w:szCs w:val="24"/>
              </w:rPr>
              <w:t>4</w:t>
            </w:r>
          </w:p>
        </w:tc>
        <w:tc>
          <w:tcPr>
            <w:tcW w:w="8283" w:type="dxa"/>
            <w:shd w:val="clear" w:color="auto" w:fill="A6A6A6" w:themeFill="background1" w:themeFillShade="A6"/>
          </w:tcPr>
          <w:p w:rsidR="0071181B" w:rsidRPr="0071181B" w:rsidRDefault="0071181B" w:rsidP="0012423C">
            <w:pPr>
              <w:pStyle w:val="NoSpacing"/>
              <w:rPr>
                <w:rFonts w:ascii="Book Antiqua" w:hAnsi="Book Antiqua"/>
                <w:b/>
                <w:sz w:val="24"/>
                <w:szCs w:val="24"/>
              </w:rPr>
            </w:pPr>
            <w:r w:rsidRPr="0071181B">
              <w:rPr>
                <w:rFonts w:ascii="Book Antiqua" w:hAnsi="Book Antiqua"/>
                <w:b/>
                <w:sz w:val="24"/>
                <w:szCs w:val="24"/>
              </w:rPr>
              <w:t>Rule-7, Determination of point of taxation in case of specified service or persons</w:t>
            </w:r>
            <w:r w:rsidRPr="00052DC2">
              <w:rPr>
                <w:rFonts w:ascii="Book Antiqua" w:hAnsi="Book Antiqua"/>
                <w:b/>
                <w:sz w:val="24"/>
                <w:szCs w:val="24"/>
              </w:rPr>
              <w:t>.</w:t>
            </w:r>
            <w:r w:rsidR="00052DC2">
              <w:rPr>
                <w:rFonts w:ascii="Book Antiqua" w:hAnsi="Book Antiqua"/>
                <w:b/>
                <w:color w:val="FF0000"/>
                <w:sz w:val="24"/>
                <w:szCs w:val="24"/>
                <w:highlight w:val="yellow"/>
              </w:rPr>
              <w:t>[Amendment applicable w.e.f 01/10/2014</w:t>
            </w:r>
            <w:r w:rsidRPr="00052DC2">
              <w:rPr>
                <w:rFonts w:ascii="Book Antiqua" w:hAnsi="Book Antiqua"/>
                <w:b/>
                <w:color w:val="FF0000"/>
                <w:sz w:val="24"/>
                <w:szCs w:val="24"/>
                <w:highlight w:val="yellow"/>
              </w:rPr>
              <w:t>]</w:t>
            </w: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t>Ans.</w:t>
            </w:r>
          </w:p>
        </w:tc>
        <w:tc>
          <w:tcPr>
            <w:tcW w:w="8283" w:type="dxa"/>
          </w:tcPr>
          <w:p w:rsidR="00F71EF9" w:rsidRPr="00F71EF9" w:rsidRDefault="00F71EF9" w:rsidP="00F71EF9">
            <w:pPr>
              <w:pStyle w:val="NoSpacing"/>
              <w:rPr>
                <w:rFonts w:ascii="Book Antiqua" w:hAnsi="Book Antiqua"/>
                <w:b/>
                <w:sz w:val="24"/>
                <w:szCs w:val="24"/>
                <w:u w:val="single"/>
              </w:rPr>
            </w:pPr>
            <w:r>
              <w:rPr>
                <w:rFonts w:ascii="Book Antiqua" w:hAnsi="Book Antiqua"/>
                <w:b/>
                <w:sz w:val="24"/>
                <w:szCs w:val="24"/>
                <w:u w:val="single"/>
              </w:rPr>
              <w:t>Determination of Point of Taxation under Reverse Charge Mechanism</w:t>
            </w:r>
          </w:p>
          <w:p w:rsidR="00FB4967" w:rsidRDefault="00131300" w:rsidP="001C2554">
            <w:pPr>
              <w:pStyle w:val="NoSpacing"/>
              <w:numPr>
                <w:ilvl w:val="0"/>
                <w:numId w:val="6"/>
              </w:numPr>
              <w:rPr>
                <w:rFonts w:ascii="Book Antiqua" w:hAnsi="Book Antiqua"/>
                <w:sz w:val="24"/>
                <w:szCs w:val="24"/>
              </w:rPr>
            </w:pPr>
            <w:r>
              <w:rPr>
                <w:rFonts w:ascii="Book Antiqua" w:hAnsi="Book Antiqua"/>
                <w:sz w:val="24"/>
                <w:szCs w:val="24"/>
              </w:rPr>
              <w:t xml:space="preserve">Notwithstanding anything contained in </w:t>
            </w:r>
            <w:r w:rsidRPr="00086ED9">
              <w:rPr>
                <w:rFonts w:ascii="Book Antiqua" w:hAnsi="Book Antiqua"/>
                <w:b/>
                <w:strike/>
                <w:sz w:val="24"/>
                <w:szCs w:val="24"/>
              </w:rPr>
              <w:t>these</w:t>
            </w:r>
            <w:r>
              <w:rPr>
                <w:rFonts w:ascii="Book Antiqua" w:hAnsi="Book Antiqua"/>
                <w:sz w:val="24"/>
                <w:szCs w:val="24"/>
              </w:rPr>
              <w:t xml:space="preserve"> rules</w:t>
            </w:r>
            <w:r w:rsidR="00086ED9">
              <w:rPr>
                <w:rFonts w:ascii="Book Antiqua" w:hAnsi="Book Antiqua"/>
                <w:sz w:val="24"/>
                <w:szCs w:val="24"/>
              </w:rPr>
              <w:t xml:space="preserve"> </w:t>
            </w:r>
            <w:r w:rsidR="00086ED9" w:rsidRPr="00086ED9">
              <w:rPr>
                <w:rFonts w:ascii="Book Antiqua" w:hAnsi="Book Antiqua"/>
                <w:b/>
                <w:sz w:val="24"/>
                <w:szCs w:val="24"/>
              </w:rPr>
              <w:t>3, 4, or 8</w:t>
            </w:r>
            <w:r w:rsidRPr="00086ED9">
              <w:rPr>
                <w:rFonts w:ascii="Book Antiqua" w:hAnsi="Book Antiqua"/>
                <w:b/>
                <w:sz w:val="24"/>
                <w:szCs w:val="24"/>
              </w:rPr>
              <w:t>,</w:t>
            </w:r>
            <w:r>
              <w:rPr>
                <w:rFonts w:ascii="Book Antiqua" w:hAnsi="Book Antiqua"/>
                <w:sz w:val="24"/>
                <w:szCs w:val="24"/>
              </w:rPr>
              <w:t xml:space="preserve"> the point of taxation in respect of the persons required to pay tax as recipients of service under the rules made in this regard in respect of services notified under sub-section (2) of section 68 of the Act, shall be the date on which payment is made:</w:t>
            </w:r>
          </w:p>
          <w:p w:rsidR="00EE4425" w:rsidRDefault="00EE4425" w:rsidP="00EE4425">
            <w:pPr>
              <w:pStyle w:val="NoSpacing"/>
              <w:ind w:left="720"/>
              <w:rPr>
                <w:rFonts w:ascii="Book Antiqua" w:hAnsi="Book Antiqua"/>
                <w:sz w:val="24"/>
                <w:szCs w:val="24"/>
              </w:rPr>
            </w:pPr>
          </w:p>
          <w:p w:rsidR="00131300" w:rsidRDefault="00131300" w:rsidP="001C2554">
            <w:pPr>
              <w:pStyle w:val="NoSpacing"/>
              <w:numPr>
                <w:ilvl w:val="0"/>
                <w:numId w:val="6"/>
              </w:numPr>
              <w:rPr>
                <w:rFonts w:ascii="Book Antiqua" w:hAnsi="Book Antiqua"/>
                <w:sz w:val="24"/>
                <w:szCs w:val="24"/>
              </w:rPr>
            </w:pPr>
            <w:r>
              <w:rPr>
                <w:rFonts w:ascii="Book Antiqua" w:hAnsi="Book Antiqua"/>
                <w:sz w:val="24"/>
                <w:szCs w:val="24"/>
              </w:rPr>
              <w:t xml:space="preserve">Provided that, where the payment </w:t>
            </w:r>
            <w:r w:rsidR="00086ED9">
              <w:rPr>
                <w:rFonts w:ascii="Book Antiqua" w:hAnsi="Book Antiqua"/>
                <w:sz w:val="24"/>
                <w:szCs w:val="24"/>
              </w:rPr>
              <w:t xml:space="preserve">is not made within a period of </w:t>
            </w:r>
            <w:r w:rsidR="00086ED9" w:rsidRPr="00086ED9">
              <w:rPr>
                <w:rFonts w:ascii="Book Antiqua" w:hAnsi="Book Antiqua"/>
                <w:b/>
                <w:strike/>
                <w:sz w:val="24"/>
                <w:szCs w:val="24"/>
              </w:rPr>
              <w:t>six</w:t>
            </w:r>
            <w:r>
              <w:rPr>
                <w:rFonts w:ascii="Book Antiqua" w:hAnsi="Book Antiqua"/>
                <w:sz w:val="24"/>
                <w:szCs w:val="24"/>
              </w:rPr>
              <w:t xml:space="preserve"> </w:t>
            </w:r>
            <w:r w:rsidR="00086ED9" w:rsidRPr="00052DC2">
              <w:rPr>
                <w:rFonts w:ascii="Book Antiqua" w:hAnsi="Book Antiqua"/>
                <w:sz w:val="24"/>
                <w:szCs w:val="24"/>
              </w:rPr>
              <w:t>three</w:t>
            </w:r>
            <w:r w:rsidR="00086ED9">
              <w:rPr>
                <w:rFonts w:ascii="Book Antiqua" w:hAnsi="Book Antiqua"/>
                <w:sz w:val="24"/>
                <w:szCs w:val="24"/>
              </w:rPr>
              <w:t xml:space="preserve"> </w:t>
            </w:r>
            <w:r>
              <w:rPr>
                <w:rFonts w:ascii="Book Antiqua" w:hAnsi="Book Antiqua"/>
                <w:sz w:val="24"/>
                <w:szCs w:val="24"/>
              </w:rPr>
              <w:t xml:space="preserve">months of the date of invoice, the point of taxation shall be </w:t>
            </w:r>
            <w:r w:rsidRPr="00086ED9">
              <w:rPr>
                <w:rFonts w:ascii="Book Antiqua" w:hAnsi="Book Antiqua"/>
                <w:b/>
                <w:strike/>
                <w:sz w:val="24"/>
                <w:szCs w:val="24"/>
              </w:rPr>
              <w:t xml:space="preserve">determined as if this rule does not </w:t>
            </w:r>
            <w:r w:rsidRPr="00EE4425">
              <w:rPr>
                <w:rFonts w:ascii="Book Antiqua" w:hAnsi="Book Antiqua"/>
                <w:b/>
                <w:strike/>
                <w:sz w:val="24"/>
                <w:szCs w:val="24"/>
              </w:rPr>
              <w:t>exist</w:t>
            </w:r>
            <w:r w:rsidR="00EE4425">
              <w:rPr>
                <w:rFonts w:ascii="Book Antiqua" w:hAnsi="Book Antiqua"/>
                <w:b/>
                <w:sz w:val="24"/>
                <w:szCs w:val="24"/>
              </w:rPr>
              <w:t xml:space="preserve"> </w:t>
            </w:r>
            <w:r w:rsidR="00086ED9" w:rsidRPr="00EE4425">
              <w:rPr>
                <w:rFonts w:ascii="Book Antiqua" w:hAnsi="Book Antiqua"/>
                <w:sz w:val="24"/>
                <w:szCs w:val="24"/>
              </w:rPr>
              <w:t>the date immediately following the said period of three months:</w:t>
            </w:r>
            <w:r w:rsidR="00086ED9">
              <w:rPr>
                <w:rFonts w:ascii="Book Antiqua" w:hAnsi="Book Antiqua"/>
                <w:b/>
                <w:sz w:val="24"/>
                <w:szCs w:val="24"/>
              </w:rPr>
              <w:t xml:space="preserve"> </w:t>
            </w:r>
          </w:p>
          <w:p w:rsidR="00F71EF9" w:rsidRDefault="00F71EF9" w:rsidP="00F71EF9">
            <w:pPr>
              <w:pStyle w:val="NoSpacing"/>
              <w:rPr>
                <w:rFonts w:ascii="Book Antiqua" w:hAnsi="Book Antiqua"/>
                <w:sz w:val="24"/>
                <w:szCs w:val="24"/>
              </w:rPr>
            </w:pPr>
          </w:p>
          <w:p w:rsidR="00F71EF9" w:rsidRPr="00F71EF9" w:rsidRDefault="00F71EF9" w:rsidP="00F71EF9">
            <w:pPr>
              <w:pStyle w:val="NoSpacing"/>
              <w:rPr>
                <w:rFonts w:ascii="Book Antiqua" w:hAnsi="Book Antiqua"/>
                <w:b/>
                <w:sz w:val="24"/>
                <w:szCs w:val="24"/>
                <w:u w:val="single"/>
              </w:rPr>
            </w:pPr>
            <w:r>
              <w:rPr>
                <w:rFonts w:ascii="Book Antiqua" w:hAnsi="Book Antiqua"/>
                <w:b/>
                <w:sz w:val="24"/>
                <w:szCs w:val="24"/>
                <w:u w:val="single"/>
              </w:rPr>
              <w:t>Determination of Point of Taxation in case of transaction made between associate enterprises</w:t>
            </w:r>
            <w:r w:rsidR="00B04C09">
              <w:rPr>
                <w:rFonts w:ascii="Book Antiqua" w:hAnsi="Book Antiqua"/>
                <w:b/>
                <w:sz w:val="24"/>
                <w:szCs w:val="24"/>
                <w:u w:val="single"/>
              </w:rPr>
              <w:t xml:space="preserve"> (in this part there is no change)</w:t>
            </w:r>
          </w:p>
          <w:p w:rsidR="00131300" w:rsidRDefault="00052DC2" w:rsidP="001C2554">
            <w:pPr>
              <w:pStyle w:val="NoSpacing"/>
              <w:numPr>
                <w:ilvl w:val="0"/>
                <w:numId w:val="6"/>
              </w:numPr>
              <w:rPr>
                <w:rFonts w:ascii="Book Antiqua" w:hAnsi="Book Antiqua"/>
                <w:sz w:val="24"/>
                <w:szCs w:val="24"/>
              </w:rPr>
            </w:pPr>
            <w:r>
              <w:rPr>
                <w:rFonts w:ascii="Book Antiqua" w:hAnsi="Book Antiqua"/>
                <w:sz w:val="24"/>
                <w:szCs w:val="24"/>
              </w:rPr>
              <w:t xml:space="preserve">In </w:t>
            </w:r>
            <w:r w:rsidR="00131300">
              <w:rPr>
                <w:rFonts w:ascii="Book Antiqua" w:hAnsi="Book Antiqua"/>
                <w:sz w:val="24"/>
                <w:szCs w:val="24"/>
              </w:rPr>
              <w:t>case of “associated enterprises”, where the person providing the service is located outside India, the point of taxation shall be the date of debit in the books of account of the person receiving the service or date of making the payment whichever is earlier.</w:t>
            </w:r>
          </w:p>
        </w:tc>
      </w:tr>
      <w:tr w:rsidR="00052DC2" w:rsidRPr="00AD1B4C" w:rsidTr="00052DC2">
        <w:tc>
          <w:tcPr>
            <w:tcW w:w="959" w:type="dxa"/>
          </w:tcPr>
          <w:p w:rsidR="00052DC2" w:rsidRDefault="00052DC2" w:rsidP="00CC0F3C">
            <w:pPr>
              <w:pStyle w:val="NoSpacing"/>
              <w:jc w:val="center"/>
              <w:rPr>
                <w:rFonts w:ascii="Book Antiqua" w:hAnsi="Book Antiqua"/>
                <w:sz w:val="24"/>
                <w:szCs w:val="24"/>
              </w:rPr>
            </w:pPr>
            <w:r>
              <w:rPr>
                <w:rFonts w:ascii="Book Antiqua" w:hAnsi="Book Antiqua"/>
                <w:sz w:val="24"/>
                <w:szCs w:val="24"/>
              </w:rPr>
              <w:t>Q-1</w:t>
            </w:r>
            <w:r w:rsidR="00380EDF">
              <w:rPr>
                <w:rFonts w:ascii="Book Antiqua" w:hAnsi="Book Antiqua"/>
                <w:sz w:val="24"/>
                <w:szCs w:val="24"/>
              </w:rPr>
              <w:t>5</w:t>
            </w:r>
          </w:p>
        </w:tc>
        <w:tc>
          <w:tcPr>
            <w:tcW w:w="8283" w:type="dxa"/>
            <w:shd w:val="clear" w:color="auto" w:fill="A6A6A6" w:themeFill="background1" w:themeFillShade="A6"/>
          </w:tcPr>
          <w:p w:rsidR="00052DC2" w:rsidRDefault="00AC6DEA" w:rsidP="0012423C">
            <w:pPr>
              <w:pStyle w:val="NoSpacing"/>
              <w:rPr>
                <w:rFonts w:ascii="Book Antiqua" w:hAnsi="Book Antiqua"/>
                <w:b/>
                <w:sz w:val="24"/>
                <w:szCs w:val="24"/>
              </w:rPr>
            </w:pPr>
            <w:r>
              <w:rPr>
                <w:rFonts w:ascii="Book Antiqua" w:hAnsi="Book Antiqua"/>
                <w:b/>
                <w:sz w:val="24"/>
                <w:szCs w:val="24"/>
              </w:rPr>
              <w:t>With reference to the position of service tax law as applicable on or after 01.10.2014, what would be the point of taxation and due date of payment of service tax in each of the following independent cases:</w:t>
            </w:r>
          </w:p>
          <w:tbl>
            <w:tblPr>
              <w:tblStyle w:val="TableGrid"/>
              <w:tblW w:w="0" w:type="auto"/>
              <w:tblLook w:val="04A0"/>
            </w:tblPr>
            <w:tblGrid>
              <w:gridCol w:w="1021"/>
              <w:gridCol w:w="2835"/>
              <w:gridCol w:w="4196"/>
            </w:tblGrid>
            <w:tr w:rsidR="00AC6DEA" w:rsidTr="00AC6DEA">
              <w:tc>
                <w:tcPr>
                  <w:tcW w:w="1021" w:type="dxa"/>
                </w:tcPr>
                <w:p w:rsidR="00AC6DEA" w:rsidRDefault="00AC6DEA" w:rsidP="0012423C">
                  <w:pPr>
                    <w:pStyle w:val="NoSpacing"/>
                    <w:rPr>
                      <w:rFonts w:ascii="Book Antiqua" w:hAnsi="Book Antiqua"/>
                      <w:b/>
                      <w:sz w:val="24"/>
                      <w:szCs w:val="24"/>
                    </w:rPr>
                  </w:pPr>
                  <w:r>
                    <w:rPr>
                      <w:rFonts w:ascii="Book Antiqua" w:hAnsi="Book Antiqua"/>
                      <w:b/>
                      <w:sz w:val="24"/>
                      <w:szCs w:val="24"/>
                    </w:rPr>
                    <w:t>S. No</w:t>
                  </w:r>
                </w:p>
              </w:tc>
              <w:tc>
                <w:tcPr>
                  <w:tcW w:w="2835" w:type="dxa"/>
                </w:tcPr>
                <w:p w:rsidR="00AC6DEA" w:rsidRDefault="00AC6DEA" w:rsidP="0012423C">
                  <w:pPr>
                    <w:pStyle w:val="NoSpacing"/>
                    <w:rPr>
                      <w:rFonts w:ascii="Book Antiqua" w:hAnsi="Book Antiqua"/>
                      <w:b/>
                      <w:sz w:val="24"/>
                      <w:szCs w:val="24"/>
                    </w:rPr>
                  </w:pPr>
                  <w:r>
                    <w:rPr>
                      <w:rFonts w:ascii="Book Antiqua" w:hAnsi="Book Antiqua"/>
                      <w:b/>
                      <w:sz w:val="24"/>
                      <w:szCs w:val="24"/>
                    </w:rPr>
                    <w:t>Date of invoice</w:t>
                  </w:r>
                </w:p>
              </w:tc>
              <w:tc>
                <w:tcPr>
                  <w:tcW w:w="4196" w:type="dxa"/>
                </w:tcPr>
                <w:p w:rsidR="00AC6DEA" w:rsidRDefault="00AC6DEA" w:rsidP="0012423C">
                  <w:pPr>
                    <w:pStyle w:val="NoSpacing"/>
                    <w:rPr>
                      <w:rFonts w:ascii="Book Antiqua" w:hAnsi="Book Antiqua"/>
                      <w:b/>
                      <w:sz w:val="24"/>
                      <w:szCs w:val="24"/>
                    </w:rPr>
                  </w:pPr>
                  <w:r>
                    <w:rPr>
                      <w:rFonts w:ascii="Book Antiqua" w:hAnsi="Book Antiqua"/>
                      <w:b/>
                      <w:sz w:val="24"/>
                      <w:szCs w:val="24"/>
                    </w:rPr>
                    <w:t>Date of payment</w:t>
                  </w:r>
                </w:p>
              </w:tc>
            </w:tr>
            <w:tr w:rsidR="00AC6DEA" w:rsidTr="00AC6DEA">
              <w:tc>
                <w:tcPr>
                  <w:tcW w:w="1021" w:type="dxa"/>
                </w:tcPr>
                <w:p w:rsidR="00AC6DEA" w:rsidRDefault="00AC6DEA" w:rsidP="0012423C">
                  <w:pPr>
                    <w:pStyle w:val="NoSpacing"/>
                    <w:rPr>
                      <w:rFonts w:ascii="Book Antiqua" w:hAnsi="Book Antiqua"/>
                      <w:b/>
                      <w:sz w:val="24"/>
                      <w:szCs w:val="24"/>
                    </w:rPr>
                  </w:pPr>
                  <w:r>
                    <w:rPr>
                      <w:rFonts w:ascii="Book Antiqua" w:hAnsi="Book Antiqua"/>
                      <w:b/>
                      <w:sz w:val="24"/>
                      <w:szCs w:val="24"/>
                    </w:rPr>
                    <w:lastRenderedPageBreak/>
                    <w:t>(I)</w:t>
                  </w:r>
                </w:p>
              </w:tc>
              <w:tc>
                <w:tcPr>
                  <w:tcW w:w="2835" w:type="dxa"/>
                </w:tcPr>
                <w:p w:rsidR="00AC6DEA" w:rsidRDefault="00AC6DEA" w:rsidP="0012423C">
                  <w:pPr>
                    <w:pStyle w:val="NoSpacing"/>
                    <w:rPr>
                      <w:rFonts w:ascii="Book Antiqua" w:hAnsi="Book Antiqua"/>
                      <w:b/>
                      <w:sz w:val="24"/>
                      <w:szCs w:val="24"/>
                    </w:rPr>
                  </w:pPr>
                  <w:r>
                    <w:rPr>
                      <w:rFonts w:ascii="Book Antiqua" w:hAnsi="Book Antiqua"/>
                      <w:b/>
                      <w:sz w:val="24"/>
                      <w:szCs w:val="24"/>
                    </w:rPr>
                    <w:t>15.10.2014</w:t>
                  </w:r>
                </w:p>
              </w:tc>
              <w:tc>
                <w:tcPr>
                  <w:tcW w:w="4196" w:type="dxa"/>
                </w:tcPr>
                <w:p w:rsidR="00AC6DEA" w:rsidRDefault="00AC6DEA" w:rsidP="0012423C">
                  <w:pPr>
                    <w:pStyle w:val="NoSpacing"/>
                    <w:rPr>
                      <w:rFonts w:ascii="Book Antiqua" w:hAnsi="Book Antiqua"/>
                      <w:b/>
                      <w:sz w:val="24"/>
                      <w:szCs w:val="24"/>
                    </w:rPr>
                  </w:pPr>
                  <w:r>
                    <w:rPr>
                      <w:rFonts w:ascii="Book Antiqua" w:hAnsi="Book Antiqua"/>
                      <w:b/>
                      <w:sz w:val="24"/>
                      <w:szCs w:val="24"/>
                    </w:rPr>
                    <w:t>10.11.2014</w:t>
                  </w:r>
                </w:p>
              </w:tc>
            </w:tr>
            <w:tr w:rsidR="00AC6DEA" w:rsidTr="00AC6DEA">
              <w:tc>
                <w:tcPr>
                  <w:tcW w:w="1021" w:type="dxa"/>
                </w:tcPr>
                <w:p w:rsidR="00AC6DEA" w:rsidRDefault="00AC6DEA" w:rsidP="0012423C">
                  <w:pPr>
                    <w:pStyle w:val="NoSpacing"/>
                    <w:rPr>
                      <w:rFonts w:ascii="Book Antiqua" w:hAnsi="Book Antiqua"/>
                      <w:b/>
                      <w:sz w:val="24"/>
                      <w:szCs w:val="24"/>
                    </w:rPr>
                  </w:pPr>
                  <w:r>
                    <w:rPr>
                      <w:rFonts w:ascii="Book Antiqua" w:hAnsi="Book Antiqua"/>
                      <w:b/>
                      <w:sz w:val="24"/>
                      <w:szCs w:val="24"/>
                    </w:rPr>
                    <w:t>(II)</w:t>
                  </w:r>
                </w:p>
              </w:tc>
              <w:tc>
                <w:tcPr>
                  <w:tcW w:w="2835" w:type="dxa"/>
                </w:tcPr>
                <w:p w:rsidR="00AC6DEA" w:rsidRDefault="00AC6DEA" w:rsidP="0012423C">
                  <w:pPr>
                    <w:pStyle w:val="NoSpacing"/>
                    <w:rPr>
                      <w:rFonts w:ascii="Book Antiqua" w:hAnsi="Book Antiqua"/>
                      <w:b/>
                      <w:sz w:val="24"/>
                      <w:szCs w:val="24"/>
                    </w:rPr>
                  </w:pPr>
                  <w:r>
                    <w:rPr>
                      <w:rFonts w:ascii="Book Antiqua" w:hAnsi="Book Antiqua"/>
                      <w:b/>
                      <w:sz w:val="24"/>
                      <w:szCs w:val="24"/>
                    </w:rPr>
                    <w:t>20.10.2014</w:t>
                  </w:r>
                </w:p>
              </w:tc>
              <w:tc>
                <w:tcPr>
                  <w:tcW w:w="4196" w:type="dxa"/>
                </w:tcPr>
                <w:p w:rsidR="00AC6DEA" w:rsidRDefault="00AC6DEA" w:rsidP="0012423C">
                  <w:pPr>
                    <w:pStyle w:val="NoSpacing"/>
                    <w:rPr>
                      <w:rFonts w:ascii="Book Antiqua" w:hAnsi="Book Antiqua"/>
                      <w:b/>
                      <w:sz w:val="24"/>
                      <w:szCs w:val="24"/>
                    </w:rPr>
                  </w:pPr>
                  <w:r>
                    <w:rPr>
                      <w:rFonts w:ascii="Book Antiqua" w:hAnsi="Book Antiqua"/>
                      <w:b/>
                      <w:sz w:val="24"/>
                      <w:szCs w:val="24"/>
                    </w:rPr>
                    <w:t>15.02.2015</w:t>
                  </w:r>
                </w:p>
              </w:tc>
            </w:tr>
          </w:tbl>
          <w:p w:rsidR="00AC6DEA" w:rsidRDefault="00AC6DEA" w:rsidP="0012423C">
            <w:pPr>
              <w:pStyle w:val="NoSpacing"/>
              <w:rPr>
                <w:rFonts w:ascii="Book Antiqua" w:hAnsi="Book Antiqua"/>
                <w:b/>
                <w:sz w:val="24"/>
                <w:szCs w:val="24"/>
              </w:rPr>
            </w:pPr>
          </w:p>
          <w:p w:rsidR="00AC6DEA" w:rsidRDefault="00AC6DEA" w:rsidP="0012423C">
            <w:pPr>
              <w:pStyle w:val="NoSpacing"/>
              <w:rPr>
                <w:rFonts w:ascii="Book Antiqua" w:hAnsi="Book Antiqua"/>
                <w:b/>
                <w:sz w:val="24"/>
                <w:szCs w:val="24"/>
              </w:rPr>
            </w:pPr>
            <w:r>
              <w:rPr>
                <w:rFonts w:ascii="Book Antiqua" w:hAnsi="Book Antiqua"/>
                <w:b/>
                <w:sz w:val="24"/>
                <w:szCs w:val="24"/>
              </w:rPr>
              <w:t>Note: In the both above cases, service tax has been paid by the service recipient (a private limited company) under section 68(2) of the Finance Act, 1994</w:t>
            </w:r>
          </w:p>
          <w:p w:rsidR="001E4B43" w:rsidRDefault="001E4B43" w:rsidP="0012423C">
            <w:pPr>
              <w:pStyle w:val="NoSpacing"/>
              <w:rPr>
                <w:rFonts w:ascii="Book Antiqua" w:hAnsi="Book Antiqua"/>
                <w:b/>
                <w:sz w:val="24"/>
                <w:szCs w:val="24"/>
              </w:rPr>
            </w:pPr>
          </w:p>
          <w:p w:rsidR="001E4B43" w:rsidRPr="00052DC2" w:rsidRDefault="001E4B43" w:rsidP="0012423C">
            <w:pPr>
              <w:pStyle w:val="NoSpacing"/>
              <w:rPr>
                <w:rFonts w:ascii="Book Antiqua" w:hAnsi="Book Antiqua"/>
                <w:b/>
                <w:sz w:val="24"/>
                <w:szCs w:val="24"/>
              </w:rPr>
            </w:pPr>
            <w:r>
              <w:rPr>
                <w:rFonts w:ascii="Book Antiqua" w:hAnsi="Book Antiqua"/>
                <w:b/>
                <w:sz w:val="24"/>
                <w:szCs w:val="24"/>
              </w:rPr>
              <w:t>[CA Final Supplementary issued by ICAI]</w:t>
            </w:r>
          </w:p>
        </w:tc>
      </w:tr>
      <w:tr w:rsidR="00FB4967" w:rsidRPr="00AD1B4C" w:rsidTr="00E24F7B">
        <w:tc>
          <w:tcPr>
            <w:tcW w:w="959" w:type="dxa"/>
          </w:tcPr>
          <w:p w:rsidR="00FB4967" w:rsidRDefault="00FB4967" w:rsidP="00CC0F3C">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CE7618" w:rsidRDefault="00AC6DEA" w:rsidP="001C2554">
            <w:pPr>
              <w:pStyle w:val="NoSpacing"/>
              <w:numPr>
                <w:ilvl w:val="0"/>
                <w:numId w:val="6"/>
              </w:numPr>
              <w:rPr>
                <w:rFonts w:ascii="Book Antiqua" w:hAnsi="Book Antiqua"/>
                <w:sz w:val="24"/>
                <w:szCs w:val="24"/>
              </w:rPr>
            </w:pPr>
            <w:r>
              <w:rPr>
                <w:rFonts w:ascii="Book Antiqua" w:hAnsi="Book Antiqua"/>
                <w:sz w:val="24"/>
                <w:szCs w:val="24"/>
              </w:rPr>
              <w:t>Rule 7 of the Point of Taxation Rules, provides that point of taxation in respect of persons required to pay as recipients of service in respect of service</w:t>
            </w:r>
            <w:r w:rsidR="00CE7618">
              <w:rPr>
                <w:rFonts w:ascii="Book Antiqua" w:hAnsi="Book Antiqua"/>
                <w:sz w:val="24"/>
                <w:szCs w:val="24"/>
              </w:rPr>
              <w:t>s notified under section 68(2) of the Finance Act, 1994, is the date of payment. However, with effect from 01.10.2014, first proviso to rule 7 has been substituted to lay down that where the payment is not made within a period of 3 months of the date of invoice, point of taxation will be the date immediately following the said period of 3 months.</w:t>
            </w:r>
          </w:p>
          <w:p w:rsidR="00CE7618" w:rsidRDefault="00CE7618" w:rsidP="00CE7618">
            <w:pPr>
              <w:pStyle w:val="NoSpacing"/>
              <w:rPr>
                <w:rFonts w:ascii="Book Antiqua" w:hAnsi="Book Antiqua"/>
                <w:sz w:val="24"/>
                <w:szCs w:val="24"/>
              </w:rPr>
            </w:pPr>
          </w:p>
          <w:p w:rsidR="00B95EA3" w:rsidRDefault="00CE7618" w:rsidP="001C2554">
            <w:pPr>
              <w:pStyle w:val="NoSpacing"/>
              <w:numPr>
                <w:ilvl w:val="0"/>
                <w:numId w:val="6"/>
              </w:numPr>
              <w:rPr>
                <w:rFonts w:ascii="Book Antiqua" w:hAnsi="Book Antiqua"/>
                <w:sz w:val="24"/>
                <w:szCs w:val="24"/>
              </w:rPr>
            </w:pPr>
            <w:r>
              <w:rPr>
                <w:rFonts w:ascii="Book Antiqua" w:hAnsi="Book Antiqua"/>
                <w:sz w:val="24"/>
                <w:szCs w:val="24"/>
              </w:rPr>
              <w:t>Further, in case of a corporate assessee, due date of e-payment of service tax payable for a month is the 6</w:t>
            </w:r>
            <w:r w:rsidRPr="00CE7618">
              <w:rPr>
                <w:rFonts w:ascii="Book Antiqua" w:hAnsi="Book Antiqua"/>
                <w:sz w:val="24"/>
                <w:szCs w:val="24"/>
                <w:vertAlign w:val="superscript"/>
              </w:rPr>
              <w:t>th</w:t>
            </w:r>
            <w:r>
              <w:rPr>
                <w:rFonts w:ascii="Book Antiqua" w:hAnsi="Book Antiqua"/>
                <w:sz w:val="24"/>
                <w:szCs w:val="24"/>
              </w:rPr>
              <w:t xml:space="preserve"> day of the month immediately following the said month. With effect from 01.10.2014, e-payment has been mandatory for all assessees. Thus, in the light of aforesaid provisions, point of taxation and due dates in the following cases will be:</w:t>
            </w:r>
          </w:p>
          <w:p w:rsidR="00CE7618" w:rsidRDefault="00CE7618" w:rsidP="00CE7618">
            <w:pPr>
              <w:pStyle w:val="ListParagraph"/>
              <w:rPr>
                <w:rFonts w:ascii="Book Antiqua" w:hAnsi="Book Antiqua"/>
                <w:sz w:val="24"/>
                <w:szCs w:val="24"/>
              </w:rPr>
            </w:pPr>
          </w:p>
          <w:tbl>
            <w:tblPr>
              <w:tblStyle w:val="TableGrid"/>
              <w:tblW w:w="0" w:type="auto"/>
              <w:tblLook w:val="04A0"/>
            </w:tblPr>
            <w:tblGrid>
              <w:gridCol w:w="551"/>
              <w:gridCol w:w="1296"/>
              <w:gridCol w:w="3285"/>
              <w:gridCol w:w="1375"/>
              <w:gridCol w:w="1550"/>
            </w:tblGrid>
            <w:tr w:rsidR="006662AC" w:rsidTr="006662AC">
              <w:tc>
                <w:tcPr>
                  <w:tcW w:w="551" w:type="dxa"/>
                  <w:shd w:val="clear" w:color="auto" w:fill="A6A6A6" w:themeFill="background1" w:themeFillShade="A6"/>
                </w:tcPr>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S. No</w:t>
                  </w:r>
                </w:p>
              </w:tc>
              <w:tc>
                <w:tcPr>
                  <w:tcW w:w="1296" w:type="dxa"/>
                  <w:shd w:val="clear" w:color="auto" w:fill="A6A6A6" w:themeFill="background1" w:themeFillShade="A6"/>
                </w:tcPr>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 xml:space="preserve">Date of </w:t>
                  </w:r>
                </w:p>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Invoice</w:t>
                  </w:r>
                </w:p>
              </w:tc>
              <w:tc>
                <w:tcPr>
                  <w:tcW w:w="3285" w:type="dxa"/>
                  <w:shd w:val="clear" w:color="auto" w:fill="A6A6A6" w:themeFill="background1" w:themeFillShade="A6"/>
                </w:tcPr>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Date of payment</w:t>
                  </w:r>
                </w:p>
              </w:tc>
              <w:tc>
                <w:tcPr>
                  <w:tcW w:w="1375" w:type="dxa"/>
                  <w:shd w:val="clear" w:color="auto" w:fill="A6A6A6" w:themeFill="background1" w:themeFillShade="A6"/>
                </w:tcPr>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Point of taxation</w:t>
                  </w:r>
                </w:p>
              </w:tc>
              <w:tc>
                <w:tcPr>
                  <w:tcW w:w="1550" w:type="dxa"/>
                  <w:shd w:val="clear" w:color="auto" w:fill="A6A6A6" w:themeFill="background1" w:themeFillShade="A6"/>
                </w:tcPr>
                <w:p w:rsidR="00CE7618" w:rsidRPr="00CE7618" w:rsidRDefault="00CE7618" w:rsidP="00CE7618">
                  <w:pPr>
                    <w:pStyle w:val="NoSpacing"/>
                    <w:rPr>
                      <w:rFonts w:ascii="Book Antiqua" w:hAnsi="Book Antiqua"/>
                      <w:b/>
                      <w:sz w:val="24"/>
                      <w:szCs w:val="24"/>
                    </w:rPr>
                  </w:pPr>
                  <w:r w:rsidRPr="00CE7618">
                    <w:rPr>
                      <w:rFonts w:ascii="Book Antiqua" w:hAnsi="Book Antiqua"/>
                      <w:b/>
                      <w:sz w:val="24"/>
                      <w:szCs w:val="24"/>
                    </w:rPr>
                    <w:t>Due date of payment</w:t>
                  </w:r>
                </w:p>
              </w:tc>
            </w:tr>
            <w:tr w:rsidR="006662AC" w:rsidTr="006662AC">
              <w:tc>
                <w:tcPr>
                  <w:tcW w:w="551" w:type="dxa"/>
                </w:tcPr>
                <w:p w:rsidR="00CE7618" w:rsidRDefault="006662AC" w:rsidP="00CE7618">
                  <w:pPr>
                    <w:pStyle w:val="NoSpacing"/>
                    <w:rPr>
                      <w:rFonts w:ascii="Book Antiqua" w:hAnsi="Book Antiqua"/>
                      <w:sz w:val="24"/>
                      <w:szCs w:val="24"/>
                    </w:rPr>
                  </w:pPr>
                  <w:r>
                    <w:rPr>
                      <w:rFonts w:ascii="Book Antiqua" w:hAnsi="Book Antiqua"/>
                      <w:sz w:val="24"/>
                      <w:szCs w:val="24"/>
                    </w:rPr>
                    <w:t>(I)</w:t>
                  </w:r>
                </w:p>
              </w:tc>
              <w:tc>
                <w:tcPr>
                  <w:tcW w:w="1296" w:type="dxa"/>
                </w:tcPr>
                <w:p w:rsidR="00CE7618" w:rsidRDefault="006662AC" w:rsidP="00CE7618">
                  <w:pPr>
                    <w:pStyle w:val="NoSpacing"/>
                    <w:rPr>
                      <w:rFonts w:ascii="Book Antiqua" w:hAnsi="Book Antiqua"/>
                      <w:sz w:val="24"/>
                      <w:szCs w:val="24"/>
                    </w:rPr>
                  </w:pPr>
                  <w:r>
                    <w:rPr>
                      <w:rFonts w:ascii="Book Antiqua" w:hAnsi="Book Antiqua"/>
                      <w:sz w:val="24"/>
                      <w:szCs w:val="24"/>
                    </w:rPr>
                    <w:t>15.10.2014</w:t>
                  </w:r>
                </w:p>
              </w:tc>
              <w:tc>
                <w:tcPr>
                  <w:tcW w:w="3285" w:type="dxa"/>
                </w:tcPr>
                <w:p w:rsidR="00CE7618" w:rsidRDefault="006662AC" w:rsidP="00CE7618">
                  <w:pPr>
                    <w:pStyle w:val="NoSpacing"/>
                    <w:rPr>
                      <w:rFonts w:ascii="Book Antiqua" w:hAnsi="Book Antiqua"/>
                      <w:sz w:val="24"/>
                      <w:szCs w:val="24"/>
                    </w:rPr>
                  </w:pPr>
                  <w:r>
                    <w:rPr>
                      <w:rFonts w:ascii="Book Antiqua" w:hAnsi="Book Antiqua"/>
                      <w:sz w:val="24"/>
                      <w:szCs w:val="24"/>
                    </w:rPr>
                    <w:t>10.11.2014 (within three months of the date of invoice)</w:t>
                  </w:r>
                </w:p>
              </w:tc>
              <w:tc>
                <w:tcPr>
                  <w:tcW w:w="1375" w:type="dxa"/>
                </w:tcPr>
                <w:p w:rsidR="00CE7618" w:rsidRDefault="006662AC" w:rsidP="00CE7618">
                  <w:pPr>
                    <w:pStyle w:val="NoSpacing"/>
                    <w:rPr>
                      <w:rFonts w:ascii="Book Antiqua" w:hAnsi="Book Antiqua"/>
                      <w:sz w:val="24"/>
                      <w:szCs w:val="24"/>
                    </w:rPr>
                  </w:pPr>
                  <w:r>
                    <w:rPr>
                      <w:rFonts w:ascii="Book Antiqua" w:hAnsi="Book Antiqua"/>
                      <w:sz w:val="24"/>
                      <w:szCs w:val="24"/>
                    </w:rPr>
                    <w:t>10.11.2014</w:t>
                  </w:r>
                </w:p>
              </w:tc>
              <w:tc>
                <w:tcPr>
                  <w:tcW w:w="1550" w:type="dxa"/>
                </w:tcPr>
                <w:p w:rsidR="00CE7618" w:rsidRDefault="006662AC" w:rsidP="00CE7618">
                  <w:pPr>
                    <w:pStyle w:val="NoSpacing"/>
                    <w:rPr>
                      <w:rFonts w:ascii="Book Antiqua" w:hAnsi="Book Antiqua"/>
                      <w:sz w:val="24"/>
                      <w:szCs w:val="24"/>
                    </w:rPr>
                  </w:pPr>
                  <w:r>
                    <w:rPr>
                      <w:rFonts w:ascii="Book Antiqua" w:hAnsi="Book Antiqua"/>
                      <w:sz w:val="24"/>
                      <w:szCs w:val="24"/>
                    </w:rPr>
                    <w:t>06.12.2014</w:t>
                  </w:r>
                </w:p>
              </w:tc>
            </w:tr>
            <w:tr w:rsidR="006662AC" w:rsidTr="006662AC">
              <w:tc>
                <w:tcPr>
                  <w:tcW w:w="551" w:type="dxa"/>
                </w:tcPr>
                <w:p w:rsidR="006662AC" w:rsidRDefault="006662AC" w:rsidP="00CE7618">
                  <w:pPr>
                    <w:pStyle w:val="NoSpacing"/>
                    <w:rPr>
                      <w:rFonts w:ascii="Book Antiqua" w:hAnsi="Book Antiqua"/>
                      <w:sz w:val="24"/>
                      <w:szCs w:val="24"/>
                    </w:rPr>
                  </w:pPr>
                  <w:r>
                    <w:rPr>
                      <w:rFonts w:ascii="Book Antiqua" w:hAnsi="Book Antiqua"/>
                      <w:sz w:val="24"/>
                      <w:szCs w:val="24"/>
                    </w:rPr>
                    <w:t>(II)</w:t>
                  </w:r>
                </w:p>
              </w:tc>
              <w:tc>
                <w:tcPr>
                  <w:tcW w:w="1296" w:type="dxa"/>
                </w:tcPr>
                <w:p w:rsidR="006662AC" w:rsidRDefault="006662AC" w:rsidP="00CE7618">
                  <w:pPr>
                    <w:pStyle w:val="NoSpacing"/>
                    <w:rPr>
                      <w:rFonts w:ascii="Book Antiqua" w:hAnsi="Book Antiqua"/>
                      <w:sz w:val="24"/>
                      <w:szCs w:val="24"/>
                    </w:rPr>
                  </w:pPr>
                  <w:r>
                    <w:rPr>
                      <w:rFonts w:ascii="Book Antiqua" w:hAnsi="Book Antiqua"/>
                      <w:sz w:val="24"/>
                      <w:szCs w:val="24"/>
                    </w:rPr>
                    <w:t>20.10.2014</w:t>
                  </w:r>
                </w:p>
              </w:tc>
              <w:tc>
                <w:tcPr>
                  <w:tcW w:w="3285" w:type="dxa"/>
                </w:tcPr>
                <w:p w:rsidR="006662AC" w:rsidRDefault="006662AC" w:rsidP="00CE7618">
                  <w:pPr>
                    <w:pStyle w:val="NoSpacing"/>
                    <w:rPr>
                      <w:rFonts w:ascii="Book Antiqua" w:hAnsi="Book Antiqua"/>
                      <w:sz w:val="24"/>
                      <w:szCs w:val="24"/>
                    </w:rPr>
                  </w:pPr>
                  <w:r>
                    <w:rPr>
                      <w:rFonts w:ascii="Book Antiqua" w:hAnsi="Book Antiqua"/>
                      <w:sz w:val="24"/>
                      <w:szCs w:val="24"/>
                    </w:rPr>
                    <w:t>15.02.2015 (beyond three months from the date of invoice)</w:t>
                  </w:r>
                </w:p>
              </w:tc>
              <w:tc>
                <w:tcPr>
                  <w:tcW w:w="1375" w:type="dxa"/>
                </w:tcPr>
                <w:p w:rsidR="006662AC" w:rsidRDefault="006662AC" w:rsidP="00CE7618">
                  <w:pPr>
                    <w:pStyle w:val="NoSpacing"/>
                    <w:rPr>
                      <w:rFonts w:ascii="Book Antiqua" w:hAnsi="Book Antiqua"/>
                      <w:sz w:val="24"/>
                      <w:szCs w:val="24"/>
                    </w:rPr>
                  </w:pPr>
                  <w:r>
                    <w:rPr>
                      <w:rFonts w:ascii="Book Antiqua" w:hAnsi="Book Antiqua"/>
                      <w:sz w:val="24"/>
                      <w:szCs w:val="24"/>
                    </w:rPr>
                    <w:t>20.01.2015</w:t>
                  </w:r>
                </w:p>
              </w:tc>
              <w:tc>
                <w:tcPr>
                  <w:tcW w:w="1550" w:type="dxa"/>
                </w:tcPr>
                <w:p w:rsidR="006662AC" w:rsidRDefault="006662AC" w:rsidP="00CE7618">
                  <w:pPr>
                    <w:pStyle w:val="NoSpacing"/>
                    <w:rPr>
                      <w:rFonts w:ascii="Book Antiqua" w:hAnsi="Book Antiqua"/>
                      <w:sz w:val="24"/>
                      <w:szCs w:val="24"/>
                    </w:rPr>
                  </w:pPr>
                  <w:r>
                    <w:rPr>
                      <w:rFonts w:ascii="Book Antiqua" w:hAnsi="Book Antiqua"/>
                      <w:sz w:val="24"/>
                      <w:szCs w:val="24"/>
                    </w:rPr>
                    <w:t>06.02.2015</w:t>
                  </w:r>
                </w:p>
              </w:tc>
            </w:tr>
          </w:tbl>
          <w:p w:rsidR="00CE7618" w:rsidRDefault="00CE7618" w:rsidP="00CE7618">
            <w:pPr>
              <w:pStyle w:val="NoSpacing"/>
              <w:rPr>
                <w:rFonts w:ascii="Book Antiqua" w:hAnsi="Book Antiqua"/>
                <w:sz w:val="24"/>
                <w:szCs w:val="24"/>
              </w:rPr>
            </w:pPr>
          </w:p>
          <w:p w:rsidR="006662AC" w:rsidRPr="00B95EA3" w:rsidRDefault="006662AC" w:rsidP="00CE7618">
            <w:pPr>
              <w:pStyle w:val="NoSpacing"/>
              <w:rPr>
                <w:rFonts w:ascii="Book Antiqua" w:hAnsi="Book Antiqua"/>
                <w:sz w:val="24"/>
                <w:szCs w:val="24"/>
              </w:rPr>
            </w:pPr>
          </w:p>
        </w:tc>
      </w:tr>
      <w:tr w:rsidR="001E4B43" w:rsidRPr="00AD1B4C" w:rsidTr="00B95EA3">
        <w:tc>
          <w:tcPr>
            <w:tcW w:w="959" w:type="dxa"/>
          </w:tcPr>
          <w:p w:rsidR="001E4B43" w:rsidRDefault="001E4B43" w:rsidP="0012423C">
            <w:pPr>
              <w:pStyle w:val="NoSpacing"/>
              <w:jc w:val="center"/>
              <w:rPr>
                <w:rFonts w:ascii="Book Antiqua" w:hAnsi="Book Antiqua"/>
                <w:sz w:val="24"/>
                <w:szCs w:val="24"/>
              </w:rPr>
            </w:pPr>
            <w:r>
              <w:rPr>
                <w:rFonts w:ascii="Book Antiqua" w:hAnsi="Book Antiqua"/>
                <w:sz w:val="24"/>
                <w:szCs w:val="24"/>
              </w:rPr>
              <w:t>Q-16</w:t>
            </w:r>
          </w:p>
        </w:tc>
        <w:tc>
          <w:tcPr>
            <w:tcW w:w="8283" w:type="dxa"/>
            <w:shd w:val="clear" w:color="auto" w:fill="A6A6A6" w:themeFill="background1" w:themeFillShade="A6"/>
          </w:tcPr>
          <w:p w:rsidR="001E4B43" w:rsidRDefault="001E4B43" w:rsidP="0012423C">
            <w:pPr>
              <w:pStyle w:val="NoSpacing"/>
              <w:rPr>
                <w:rFonts w:ascii="Book Antiqua" w:hAnsi="Book Antiqua"/>
                <w:b/>
                <w:sz w:val="24"/>
                <w:szCs w:val="24"/>
              </w:rPr>
            </w:pPr>
            <w:r>
              <w:rPr>
                <w:rFonts w:ascii="Book Antiqua" w:hAnsi="Book Antiqua"/>
                <w:b/>
                <w:sz w:val="24"/>
                <w:szCs w:val="24"/>
              </w:rPr>
              <w:t>Manoj Ltd. imports support services from Green Ltd. of USA on 13.07.2013. The relevant invoice for $ 1,20,000 is raised by Green Ltd. on 18.08.2013. Manoj Ltd. makes the payment against the said invoice as follows:</w:t>
            </w:r>
          </w:p>
          <w:p w:rsidR="001E4B43" w:rsidRPr="00052DC2" w:rsidRDefault="001E4B43" w:rsidP="0012423C">
            <w:pPr>
              <w:pStyle w:val="NoSpacing"/>
              <w:rPr>
                <w:rFonts w:ascii="Book Antiqua" w:hAnsi="Book Antiqua"/>
                <w:b/>
                <w:sz w:val="24"/>
                <w:szCs w:val="24"/>
              </w:rPr>
            </w:pPr>
            <w:r>
              <w:rPr>
                <w:rFonts w:ascii="Book Antiqua" w:hAnsi="Book Antiqua"/>
                <w:b/>
                <w:sz w:val="24"/>
                <w:szCs w:val="24"/>
              </w:rPr>
              <w:t xml:space="preserve"> </w:t>
            </w:r>
          </w:p>
          <w:tbl>
            <w:tblPr>
              <w:tblStyle w:val="TableGrid"/>
              <w:tblW w:w="0" w:type="auto"/>
              <w:tblLook w:val="04A0"/>
            </w:tblPr>
            <w:tblGrid>
              <w:gridCol w:w="4026"/>
              <w:gridCol w:w="4026"/>
            </w:tblGrid>
            <w:tr w:rsidR="001E4B43" w:rsidTr="001E4B43">
              <w:tc>
                <w:tcPr>
                  <w:tcW w:w="4026" w:type="dxa"/>
                </w:tcPr>
                <w:p w:rsidR="001E4B43" w:rsidRDefault="001E4B43" w:rsidP="0012423C">
                  <w:pPr>
                    <w:pStyle w:val="NoSpacing"/>
                    <w:rPr>
                      <w:rFonts w:ascii="Book Antiqua" w:hAnsi="Book Antiqua"/>
                      <w:b/>
                      <w:sz w:val="24"/>
                      <w:szCs w:val="24"/>
                    </w:rPr>
                  </w:pPr>
                  <w:r>
                    <w:rPr>
                      <w:rFonts w:ascii="Book Antiqua" w:hAnsi="Book Antiqua"/>
                      <w:b/>
                      <w:sz w:val="24"/>
                      <w:szCs w:val="24"/>
                    </w:rPr>
                    <w:t>Case I</w:t>
                  </w:r>
                </w:p>
              </w:tc>
              <w:tc>
                <w:tcPr>
                  <w:tcW w:w="4026" w:type="dxa"/>
                </w:tcPr>
                <w:p w:rsidR="001E4B43" w:rsidRDefault="001E4B43" w:rsidP="0012423C">
                  <w:pPr>
                    <w:pStyle w:val="NoSpacing"/>
                    <w:rPr>
                      <w:rFonts w:ascii="Book Antiqua" w:hAnsi="Book Antiqua"/>
                      <w:b/>
                      <w:sz w:val="24"/>
                      <w:szCs w:val="24"/>
                    </w:rPr>
                  </w:pPr>
                  <w:r>
                    <w:rPr>
                      <w:rFonts w:ascii="Book Antiqua" w:hAnsi="Book Antiqua"/>
                      <w:b/>
                      <w:sz w:val="24"/>
                      <w:szCs w:val="24"/>
                    </w:rPr>
                    <w:t>22.11.2013</w:t>
                  </w:r>
                </w:p>
              </w:tc>
            </w:tr>
            <w:tr w:rsidR="001E4B43" w:rsidTr="001E4B43">
              <w:tc>
                <w:tcPr>
                  <w:tcW w:w="4026" w:type="dxa"/>
                </w:tcPr>
                <w:p w:rsidR="001E4B43" w:rsidRDefault="001E4B43" w:rsidP="0012423C">
                  <w:pPr>
                    <w:pStyle w:val="NoSpacing"/>
                    <w:rPr>
                      <w:rFonts w:ascii="Book Antiqua" w:hAnsi="Book Antiqua"/>
                      <w:b/>
                      <w:sz w:val="24"/>
                      <w:szCs w:val="24"/>
                    </w:rPr>
                  </w:pPr>
                  <w:r>
                    <w:rPr>
                      <w:rFonts w:ascii="Book Antiqua" w:hAnsi="Book Antiqua"/>
                      <w:b/>
                      <w:sz w:val="24"/>
                      <w:szCs w:val="24"/>
                    </w:rPr>
                    <w:t>Case II</w:t>
                  </w:r>
                </w:p>
              </w:tc>
              <w:tc>
                <w:tcPr>
                  <w:tcW w:w="4026" w:type="dxa"/>
                </w:tcPr>
                <w:p w:rsidR="001E4B43" w:rsidRDefault="001E4B43" w:rsidP="0012423C">
                  <w:pPr>
                    <w:pStyle w:val="NoSpacing"/>
                    <w:rPr>
                      <w:rFonts w:ascii="Book Antiqua" w:hAnsi="Book Antiqua"/>
                      <w:b/>
                      <w:sz w:val="24"/>
                      <w:szCs w:val="24"/>
                    </w:rPr>
                  </w:pPr>
                  <w:r>
                    <w:rPr>
                      <w:rFonts w:ascii="Book Antiqua" w:hAnsi="Book Antiqua"/>
                      <w:b/>
                      <w:sz w:val="24"/>
                      <w:szCs w:val="24"/>
                    </w:rPr>
                    <w:t>27.05.201</w:t>
                  </w:r>
                  <w:r w:rsidR="00F82D77">
                    <w:rPr>
                      <w:rFonts w:ascii="Book Antiqua" w:hAnsi="Book Antiqua"/>
                      <w:b/>
                      <w:sz w:val="24"/>
                      <w:szCs w:val="24"/>
                    </w:rPr>
                    <w:t>4</w:t>
                  </w:r>
                </w:p>
              </w:tc>
            </w:tr>
          </w:tbl>
          <w:p w:rsidR="001E4B43" w:rsidRDefault="001E4B43" w:rsidP="0012423C">
            <w:pPr>
              <w:pStyle w:val="NoSpacing"/>
              <w:rPr>
                <w:rFonts w:ascii="Book Antiqua" w:hAnsi="Book Antiqua"/>
                <w:b/>
                <w:sz w:val="24"/>
                <w:szCs w:val="24"/>
              </w:rPr>
            </w:pPr>
          </w:p>
          <w:p w:rsidR="00F82D77" w:rsidRPr="00052DC2" w:rsidRDefault="00F82D77" w:rsidP="0012423C">
            <w:pPr>
              <w:pStyle w:val="NoSpacing"/>
              <w:rPr>
                <w:rFonts w:ascii="Book Antiqua" w:hAnsi="Book Antiqua"/>
                <w:b/>
                <w:sz w:val="24"/>
                <w:szCs w:val="24"/>
              </w:rPr>
            </w:pPr>
            <w:r>
              <w:rPr>
                <w:rFonts w:ascii="Book Antiqua" w:hAnsi="Book Antiqua"/>
                <w:b/>
                <w:sz w:val="24"/>
                <w:szCs w:val="24"/>
              </w:rPr>
              <w:t>[CA Final Practice Manual]</w:t>
            </w:r>
          </w:p>
        </w:tc>
      </w:tr>
      <w:tr w:rsidR="001E4B43" w:rsidRPr="00AD1B4C" w:rsidTr="00E24F7B">
        <w:tc>
          <w:tcPr>
            <w:tcW w:w="959" w:type="dxa"/>
          </w:tcPr>
          <w:p w:rsidR="001E4B43" w:rsidRDefault="001E4B43" w:rsidP="0012423C">
            <w:pPr>
              <w:pStyle w:val="NoSpacing"/>
              <w:jc w:val="center"/>
              <w:rPr>
                <w:rFonts w:ascii="Book Antiqua" w:hAnsi="Book Antiqua"/>
                <w:sz w:val="24"/>
                <w:szCs w:val="24"/>
              </w:rPr>
            </w:pPr>
            <w:r>
              <w:rPr>
                <w:rFonts w:ascii="Book Antiqua" w:hAnsi="Book Antiqua"/>
                <w:sz w:val="24"/>
                <w:szCs w:val="24"/>
              </w:rPr>
              <w:t>Ans.</w:t>
            </w:r>
          </w:p>
        </w:tc>
        <w:tc>
          <w:tcPr>
            <w:tcW w:w="8283" w:type="dxa"/>
          </w:tcPr>
          <w:p w:rsidR="00F82D77" w:rsidRPr="00F82D77" w:rsidRDefault="00F82D77" w:rsidP="00F82D77">
            <w:pPr>
              <w:pStyle w:val="NoSpacing"/>
              <w:rPr>
                <w:rFonts w:ascii="Book Antiqua" w:hAnsi="Book Antiqua"/>
                <w:b/>
                <w:sz w:val="24"/>
                <w:szCs w:val="24"/>
                <w:u w:val="single"/>
              </w:rPr>
            </w:pPr>
            <w:r>
              <w:rPr>
                <w:rFonts w:ascii="Book Antiqua" w:hAnsi="Book Antiqua"/>
                <w:b/>
                <w:sz w:val="24"/>
                <w:szCs w:val="24"/>
                <w:u w:val="single"/>
              </w:rPr>
              <w:t>General Understanding</w:t>
            </w:r>
          </w:p>
          <w:p w:rsidR="001E4B43" w:rsidRDefault="00F82D77" w:rsidP="001C2554">
            <w:pPr>
              <w:pStyle w:val="NoSpacing"/>
              <w:numPr>
                <w:ilvl w:val="0"/>
                <w:numId w:val="20"/>
              </w:numPr>
              <w:rPr>
                <w:rFonts w:ascii="Book Antiqua" w:hAnsi="Book Antiqua"/>
                <w:sz w:val="24"/>
                <w:szCs w:val="24"/>
              </w:rPr>
            </w:pPr>
            <w:r>
              <w:rPr>
                <w:rFonts w:ascii="Book Antiqua" w:hAnsi="Book Antiqua"/>
                <w:sz w:val="24"/>
                <w:szCs w:val="24"/>
              </w:rPr>
              <w:t xml:space="preserve">Firstly, we should consider that here “Amended Rule -7” will not apply because all instances i.e. raised invoice and collection of </w:t>
            </w:r>
            <w:r>
              <w:rPr>
                <w:rFonts w:ascii="Book Antiqua" w:hAnsi="Book Antiqua"/>
                <w:sz w:val="24"/>
                <w:szCs w:val="24"/>
              </w:rPr>
              <w:lastRenderedPageBreak/>
              <w:t>payment are completed before 01.10.2014.</w:t>
            </w:r>
          </w:p>
          <w:p w:rsidR="00F82D77" w:rsidRDefault="00F82D77" w:rsidP="00F82D77">
            <w:pPr>
              <w:pStyle w:val="NoSpacing"/>
              <w:ind w:left="720"/>
              <w:rPr>
                <w:rFonts w:ascii="Book Antiqua" w:hAnsi="Book Antiqua"/>
                <w:sz w:val="24"/>
                <w:szCs w:val="24"/>
              </w:rPr>
            </w:pPr>
          </w:p>
          <w:p w:rsidR="00F82D77" w:rsidRDefault="00F82D77" w:rsidP="001C2554">
            <w:pPr>
              <w:pStyle w:val="NoSpacing"/>
              <w:numPr>
                <w:ilvl w:val="0"/>
                <w:numId w:val="20"/>
              </w:numPr>
              <w:rPr>
                <w:rFonts w:ascii="Book Antiqua" w:hAnsi="Book Antiqua"/>
                <w:sz w:val="24"/>
                <w:szCs w:val="24"/>
              </w:rPr>
            </w:pPr>
            <w:r>
              <w:rPr>
                <w:rFonts w:ascii="Book Antiqua" w:hAnsi="Book Antiqua"/>
                <w:sz w:val="24"/>
                <w:szCs w:val="24"/>
              </w:rPr>
              <w:t>Also, here transitional provisions explained in Rule -10 will not apply because the effective rate of enforcement is 01.10.2014.</w:t>
            </w:r>
          </w:p>
          <w:p w:rsidR="00F82D77" w:rsidRDefault="00F82D77" w:rsidP="00F82D77">
            <w:pPr>
              <w:pStyle w:val="ListParagraph"/>
              <w:rPr>
                <w:rFonts w:ascii="Book Antiqua" w:hAnsi="Book Antiqua"/>
                <w:sz w:val="24"/>
                <w:szCs w:val="24"/>
              </w:rPr>
            </w:pPr>
          </w:p>
          <w:p w:rsidR="00F82D77" w:rsidRDefault="00F82D77" w:rsidP="001C2554">
            <w:pPr>
              <w:pStyle w:val="NoSpacing"/>
              <w:numPr>
                <w:ilvl w:val="0"/>
                <w:numId w:val="20"/>
              </w:numPr>
              <w:rPr>
                <w:rFonts w:ascii="Book Antiqua" w:hAnsi="Book Antiqua"/>
                <w:sz w:val="24"/>
                <w:szCs w:val="24"/>
              </w:rPr>
            </w:pPr>
            <w:r>
              <w:rPr>
                <w:rFonts w:ascii="Book Antiqua" w:hAnsi="Book Antiqua"/>
                <w:sz w:val="24"/>
                <w:szCs w:val="24"/>
              </w:rPr>
              <w:t>And therefore we will apply rule 7 (applicable before 01.10.2014) to determine point of taxation.</w:t>
            </w:r>
          </w:p>
          <w:p w:rsidR="00F82D77" w:rsidRDefault="00F82D77" w:rsidP="00F82D77">
            <w:pPr>
              <w:pStyle w:val="ListParagraph"/>
              <w:rPr>
                <w:rFonts w:ascii="Book Antiqua" w:hAnsi="Book Antiqua"/>
                <w:sz w:val="24"/>
                <w:szCs w:val="24"/>
              </w:rPr>
            </w:pPr>
          </w:p>
          <w:p w:rsidR="00F82D77" w:rsidRDefault="00F82D77" w:rsidP="00F82D77">
            <w:pPr>
              <w:pStyle w:val="NoSpacing"/>
              <w:rPr>
                <w:rFonts w:ascii="Book Antiqua" w:hAnsi="Book Antiqua"/>
                <w:sz w:val="24"/>
                <w:szCs w:val="24"/>
              </w:rPr>
            </w:pPr>
            <w:r>
              <w:rPr>
                <w:rFonts w:ascii="Book Antiqua" w:hAnsi="Book Antiqua"/>
                <w:b/>
                <w:sz w:val="24"/>
                <w:szCs w:val="24"/>
                <w:u w:val="single"/>
              </w:rPr>
              <w:t>Answer to this question</w:t>
            </w:r>
          </w:p>
          <w:p w:rsidR="000C6158" w:rsidRDefault="00F82D77" w:rsidP="001C2554">
            <w:pPr>
              <w:pStyle w:val="NoSpacing"/>
              <w:numPr>
                <w:ilvl w:val="0"/>
                <w:numId w:val="21"/>
              </w:numPr>
              <w:rPr>
                <w:rFonts w:ascii="Book Antiqua" w:hAnsi="Book Antiqua"/>
                <w:sz w:val="24"/>
                <w:szCs w:val="24"/>
              </w:rPr>
            </w:pPr>
            <w:r>
              <w:rPr>
                <w:rFonts w:ascii="Book Antiqua" w:hAnsi="Book Antiqua"/>
                <w:sz w:val="24"/>
                <w:szCs w:val="24"/>
              </w:rPr>
              <w:t>In case of taxable servi</w:t>
            </w:r>
            <w:r w:rsidR="000C6158">
              <w:rPr>
                <w:rFonts w:ascii="Book Antiqua" w:hAnsi="Book Antiqua"/>
                <w:sz w:val="24"/>
                <w:szCs w:val="24"/>
              </w:rPr>
              <w:t>ces provided by any person who</w:t>
            </w:r>
            <w:r>
              <w:rPr>
                <w:rFonts w:ascii="Book Antiqua" w:hAnsi="Book Antiqua"/>
                <w:sz w:val="24"/>
                <w:szCs w:val="24"/>
              </w:rPr>
              <w:t xml:space="preserve"> is located in a non-taxable territory and received by any person located in the taxable territory, person liable to pay service tax is the recipient of such service</w:t>
            </w:r>
            <w:r w:rsidR="000C6158">
              <w:rPr>
                <w:rFonts w:ascii="Book Antiqua" w:hAnsi="Book Antiqua"/>
                <w:sz w:val="24"/>
                <w:szCs w:val="24"/>
              </w:rPr>
              <w:t>.</w:t>
            </w:r>
          </w:p>
          <w:p w:rsidR="000C6158" w:rsidRDefault="000C6158" w:rsidP="000C6158">
            <w:pPr>
              <w:pStyle w:val="NoSpacing"/>
              <w:ind w:left="720"/>
              <w:rPr>
                <w:rFonts w:ascii="Book Antiqua" w:hAnsi="Book Antiqua"/>
                <w:sz w:val="24"/>
                <w:szCs w:val="24"/>
              </w:rPr>
            </w:pPr>
          </w:p>
          <w:p w:rsidR="00F82D77" w:rsidRDefault="000C6158" w:rsidP="001C2554">
            <w:pPr>
              <w:pStyle w:val="NoSpacing"/>
              <w:numPr>
                <w:ilvl w:val="0"/>
                <w:numId w:val="21"/>
              </w:numPr>
              <w:rPr>
                <w:rFonts w:ascii="Book Antiqua" w:hAnsi="Book Antiqua"/>
                <w:sz w:val="24"/>
                <w:szCs w:val="24"/>
              </w:rPr>
            </w:pPr>
            <w:r>
              <w:rPr>
                <w:rFonts w:ascii="Book Antiqua" w:hAnsi="Book Antiqua"/>
                <w:sz w:val="24"/>
                <w:szCs w:val="24"/>
              </w:rPr>
              <w:t>Hence, in the given case, since the business support service has been provided by Green Ltd. (located in non-taxable territory) and has been received by Manoj Ltd. (located in taxable territory), Manoj Ltd. is liable to pay service tax (i.e. under reverse charge mechanism).</w:t>
            </w:r>
          </w:p>
          <w:p w:rsidR="000C6158" w:rsidRDefault="000C6158" w:rsidP="000C6158">
            <w:pPr>
              <w:pStyle w:val="NoSpacing"/>
              <w:rPr>
                <w:rFonts w:ascii="Book Antiqua" w:hAnsi="Book Antiqua"/>
                <w:sz w:val="24"/>
                <w:szCs w:val="24"/>
              </w:rPr>
            </w:pPr>
          </w:p>
          <w:p w:rsidR="000C6158" w:rsidRDefault="000C6158" w:rsidP="001C2554">
            <w:pPr>
              <w:pStyle w:val="NoSpacing"/>
              <w:numPr>
                <w:ilvl w:val="0"/>
                <w:numId w:val="21"/>
              </w:numPr>
              <w:rPr>
                <w:rFonts w:ascii="Book Antiqua" w:hAnsi="Book Antiqua"/>
                <w:sz w:val="24"/>
                <w:szCs w:val="24"/>
              </w:rPr>
            </w:pPr>
            <w:r>
              <w:rPr>
                <w:rFonts w:ascii="Book Antiqua" w:hAnsi="Book Antiqua"/>
                <w:sz w:val="24"/>
                <w:szCs w:val="24"/>
              </w:rPr>
              <w:t>As per Rule -7 of the POT Rules, 2011 the point of taxation in respect of persons required to pay tax under the reverse charge mechanism, is the date on which payment is made. However, where the payment is not made within a period of 6 months of the date of invoice, the point of taxation shall be determined as if this rule does not exist.</w:t>
            </w:r>
          </w:p>
          <w:p w:rsidR="000C6158" w:rsidRDefault="000C6158" w:rsidP="000C6158">
            <w:pPr>
              <w:pStyle w:val="NoSpacing"/>
              <w:rPr>
                <w:rFonts w:ascii="Book Antiqua" w:hAnsi="Book Antiqua"/>
                <w:sz w:val="24"/>
                <w:szCs w:val="24"/>
              </w:rPr>
            </w:pPr>
          </w:p>
          <w:p w:rsidR="000C6158" w:rsidRPr="00A463C0" w:rsidRDefault="000C6158" w:rsidP="001C2554">
            <w:pPr>
              <w:pStyle w:val="NoSpacing"/>
              <w:numPr>
                <w:ilvl w:val="0"/>
                <w:numId w:val="21"/>
              </w:numPr>
              <w:rPr>
                <w:rFonts w:ascii="Book Antiqua" w:hAnsi="Book Antiqua"/>
                <w:sz w:val="24"/>
                <w:szCs w:val="24"/>
              </w:rPr>
            </w:pPr>
            <w:r>
              <w:rPr>
                <w:rFonts w:ascii="Book Antiqua" w:hAnsi="Book Antiqua"/>
                <w:sz w:val="24"/>
                <w:szCs w:val="24"/>
              </w:rPr>
              <w:t>In view of the aforesaid provisions, the point of taxation in each of the given will be as under:</w:t>
            </w:r>
          </w:p>
          <w:tbl>
            <w:tblPr>
              <w:tblStyle w:val="TableGrid"/>
              <w:tblW w:w="0" w:type="auto"/>
              <w:tblLook w:val="04A0"/>
            </w:tblPr>
            <w:tblGrid>
              <w:gridCol w:w="1163"/>
              <w:gridCol w:w="6889"/>
            </w:tblGrid>
            <w:tr w:rsidR="000C6158" w:rsidTr="00A463C0">
              <w:tc>
                <w:tcPr>
                  <w:tcW w:w="1163" w:type="dxa"/>
                  <w:shd w:val="clear" w:color="auto" w:fill="A6A6A6" w:themeFill="background1" w:themeFillShade="A6"/>
                </w:tcPr>
                <w:p w:rsidR="000C6158" w:rsidRPr="000C6158" w:rsidRDefault="000C6158" w:rsidP="000C6158">
                  <w:pPr>
                    <w:pStyle w:val="NoSpacing"/>
                    <w:rPr>
                      <w:rFonts w:ascii="Book Antiqua" w:hAnsi="Book Antiqua"/>
                      <w:b/>
                      <w:sz w:val="24"/>
                      <w:szCs w:val="24"/>
                    </w:rPr>
                  </w:pPr>
                  <w:r>
                    <w:rPr>
                      <w:rFonts w:ascii="Book Antiqua" w:hAnsi="Book Antiqua"/>
                      <w:b/>
                      <w:sz w:val="24"/>
                      <w:szCs w:val="24"/>
                    </w:rPr>
                    <w:t>Case</w:t>
                  </w:r>
                </w:p>
              </w:tc>
              <w:tc>
                <w:tcPr>
                  <w:tcW w:w="6889" w:type="dxa"/>
                  <w:shd w:val="clear" w:color="auto" w:fill="A6A6A6" w:themeFill="background1" w:themeFillShade="A6"/>
                </w:tcPr>
                <w:p w:rsidR="000C6158" w:rsidRPr="000C6158" w:rsidRDefault="000C6158" w:rsidP="000C6158">
                  <w:pPr>
                    <w:pStyle w:val="NoSpacing"/>
                    <w:rPr>
                      <w:rFonts w:ascii="Book Antiqua" w:hAnsi="Book Antiqua"/>
                      <w:b/>
                      <w:sz w:val="24"/>
                      <w:szCs w:val="24"/>
                    </w:rPr>
                  </w:pPr>
                  <w:r>
                    <w:rPr>
                      <w:rFonts w:ascii="Book Antiqua" w:hAnsi="Book Antiqua"/>
                      <w:b/>
                      <w:sz w:val="24"/>
                      <w:szCs w:val="24"/>
                    </w:rPr>
                    <w:t>Point of taxation</w:t>
                  </w:r>
                </w:p>
              </w:tc>
            </w:tr>
            <w:tr w:rsidR="000C6158" w:rsidTr="00A463C0">
              <w:tc>
                <w:tcPr>
                  <w:tcW w:w="1163" w:type="dxa"/>
                </w:tcPr>
                <w:p w:rsidR="000C6158" w:rsidRDefault="00A463C0" w:rsidP="000C6158">
                  <w:pPr>
                    <w:pStyle w:val="NoSpacing"/>
                    <w:rPr>
                      <w:rFonts w:ascii="Book Antiqua" w:hAnsi="Book Antiqua"/>
                      <w:sz w:val="24"/>
                      <w:szCs w:val="24"/>
                    </w:rPr>
                  </w:pPr>
                  <w:r>
                    <w:rPr>
                      <w:rFonts w:ascii="Book Antiqua" w:hAnsi="Book Antiqua"/>
                      <w:sz w:val="24"/>
                      <w:szCs w:val="24"/>
                    </w:rPr>
                    <w:t>Case –I</w:t>
                  </w:r>
                </w:p>
              </w:tc>
              <w:tc>
                <w:tcPr>
                  <w:tcW w:w="6889" w:type="dxa"/>
                </w:tcPr>
                <w:p w:rsidR="000C6158" w:rsidRDefault="00A463C0" w:rsidP="000C6158">
                  <w:pPr>
                    <w:pStyle w:val="NoSpacing"/>
                    <w:rPr>
                      <w:rFonts w:ascii="Book Antiqua" w:hAnsi="Book Antiqua"/>
                      <w:sz w:val="24"/>
                      <w:szCs w:val="24"/>
                    </w:rPr>
                  </w:pPr>
                  <w:r>
                    <w:rPr>
                      <w:rFonts w:ascii="Book Antiqua" w:hAnsi="Book Antiqua"/>
                      <w:sz w:val="24"/>
                      <w:szCs w:val="24"/>
                    </w:rPr>
                    <w:t>Since the importing company i.e. Manoj Ltd makes the payment within the six months from the date of invoice, the point of taxation will be date of payment i.e. 22.11.2013</w:t>
                  </w:r>
                </w:p>
              </w:tc>
            </w:tr>
            <w:tr w:rsidR="000C6158" w:rsidTr="00A463C0">
              <w:tc>
                <w:tcPr>
                  <w:tcW w:w="1163" w:type="dxa"/>
                </w:tcPr>
                <w:p w:rsidR="000C6158" w:rsidRDefault="00A463C0" w:rsidP="000C6158">
                  <w:pPr>
                    <w:pStyle w:val="NoSpacing"/>
                    <w:rPr>
                      <w:rFonts w:ascii="Book Antiqua" w:hAnsi="Book Antiqua"/>
                      <w:sz w:val="24"/>
                      <w:szCs w:val="24"/>
                    </w:rPr>
                  </w:pPr>
                  <w:r>
                    <w:rPr>
                      <w:rFonts w:ascii="Book Antiqua" w:hAnsi="Book Antiqua"/>
                      <w:sz w:val="24"/>
                      <w:szCs w:val="24"/>
                    </w:rPr>
                    <w:t>Case -II</w:t>
                  </w:r>
                </w:p>
              </w:tc>
              <w:tc>
                <w:tcPr>
                  <w:tcW w:w="6889" w:type="dxa"/>
                </w:tcPr>
                <w:p w:rsidR="000C6158" w:rsidRDefault="00A463C0" w:rsidP="000C6158">
                  <w:pPr>
                    <w:pStyle w:val="NoSpacing"/>
                    <w:rPr>
                      <w:rFonts w:ascii="Book Antiqua" w:hAnsi="Book Antiqua"/>
                      <w:sz w:val="24"/>
                      <w:szCs w:val="24"/>
                    </w:rPr>
                  </w:pPr>
                  <w:r>
                    <w:rPr>
                      <w:rFonts w:ascii="Book Antiqua" w:hAnsi="Book Antiqua"/>
                      <w:sz w:val="24"/>
                      <w:szCs w:val="24"/>
                    </w:rPr>
                    <w:t>As Manoj Ltd. makes the payment after six months from the date of invoice, point of taxation will be determined on the basis of rule 3 i.e.:-</w:t>
                  </w:r>
                </w:p>
                <w:p w:rsidR="00A463C0" w:rsidRDefault="00A463C0" w:rsidP="001C2554">
                  <w:pPr>
                    <w:pStyle w:val="NoSpacing"/>
                    <w:numPr>
                      <w:ilvl w:val="0"/>
                      <w:numId w:val="22"/>
                    </w:numPr>
                    <w:rPr>
                      <w:rFonts w:ascii="Book Antiqua" w:hAnsi="Book Antiqua"/>
                      <w:sz w:val="24"/>
                      <w:szCs w:val="24"/>
                    </w:rPr>
                  </w:pPr>
                  <w:r>
                    <w:rPr>
                      <w:rFonts w:ascii="Book Antiqua" w:hAnsi="Book Antiqua"/>
                      <w:sz w:val="24"/>
                      <w:szCs w:val="24"/>
                    </w:rPr>
                    <w:t>Date of completion of provision of service [13.07.2013]; or</w:t>
                  </w:r>
                </w:p>
                <w:p w:rsidR="00A463C0" w:rsidRDefault="00A463C0" w:rsidP="001C2554">
                  <w:pPr>
                    <w:pStyle w:val="NoSpacing"/>
                    <w:numPr>
                      <w:ilvl w:val="0"/>
                      <w:numId w:val="22"/>
                    </w:numPr>
                    <w:rPr>
                      <w:rFonts w:ascii="Book Antiqua" w:hAnsi="Book Antiqua"/>
                      <w:sz w:val="24"/>
                      <w:szCs w:val="24"/>
                    </w:rPr>
                  </w:pPr>
                  <w:r>
                    <w:rPr>
                      <w:rFonts w:ascii="Book Antiqua" w:hAnsi="Book Antiqua"/>
                      <w:sz w:val="24"/>
                      <w:szCs w:val="24"/>
                    </w:rPr>
                    <w:t>Date of payment [27.05.2014]</w:t>
                  </w:r>
                </w:p>
                <w:p w:rsidR="00A463C0" w:rsidRDefault="00A463C0" w:rsidP="00A463C0">
                  <w:pPr>
                    <w:pStyle w:val="NoSpacing"/>
                    <w:rPr>
                      <w:rFonts w:ascii="Book Antiqua" w:hAnsi="Book Antiqua"/>
                      <w:sz w:val="24"/>
                      <w:szCs w:val="24"/>
                    </w:rPr>
                  </w:pPr>
                  <w:r>
                    <w:rPr>
                      <w:rFonts w:ascii="Book Antiqua" w:hAnsi="Book Antiqua"/>
                      <w:sz w:val="24"/>
                      <w:szCs w:val="24"/>
                    </w:rPr>
                    <w:t>Whichever is earlier.</w:t>
                  </w:r>
                </w:p>
                <w:p w:rsidR="00A463C0" w:rsidRDefault="00A463C0" w:rsidP="00A463C0">
                  <w:pPr>
                    <w:pStyle w:val="NoSpacing"/>
                    <w:rPr>
                      <w:rFonts w:ascii="Book Antiqua" w:hAnsi="Book Antiqua"/>
                      <w:sz w:val="24"/>
                      <w:szCs w:val="24"/>
                    </w:rPr>
                  </w:pPr>
                  <w:r>
                    <w:rPr>
                      <w:rFonts w:ascii="Book Antiqua" w:hAnsi="Book Antiqua"/>
                      <w:sz w:val="24"/>
                      <w:szCs w:val="24"/>
                    </w:rPr>
                    <w:t>Thus, point of taxation is the date of completion of service i.e. 13.07.2013.</w:t>
                  </w:r>
                </w:p>
              </w:tc>
            </w:tr>
          </w:tbl>
          <w:p w:rsidR="000C6158" w:rsidRDefault="000C6158" w:rsidP="000C6158">
            <w:pPr>
              <w:pStyle w:val="NoSpacing"/>
              <w:rPr>
                <w:rFonts w:ascii="Book Antiqua" w:hAnsi="Book Antiqua"/>
                <w:sz w:val="24"/>
                <w:szCs w:val="24"/>
              </w:rPr>
            </w:pPr>
          </w:p>
          <w:p w:rsidR="00A463C0" w:rsidRPr="00F82D77" w:rsidRDefault="00A463C0" w:rsidP="000C6158">
            <w:pPr>
              <w:pStyle w:val="NoSpacing"/>
              <w:rPr>
                <w:rFonts w:ascii="Book Antiqua" w:hAnsi="Book Antiqua"/>
                <w:sz w:val="24"/>
                <w:szCs w:val="24"/>
              </w:rPr>
            </w:pPr>
          </w:p>
        </w:tc>
      </w:tr>
      <w:tr w:rsidR="001E4B43" w:rsidRPr="00AD1B4C" w:rsidTr="001E4B43">
        <w:tc>
          <w:tcPr>
            <w:tcW w:w="959" w:type="dxa"/>
          </w:tcPr>
          <w:p w:rsidR="001E4B43" w:rsidRDefault="001E4B43" w:rsidP="0012423C">
            <w:pPr>
              <w:pStyle w:val="NoSpacing"/>
              <w:jc w:val="center"/>
              <w:rPr>
                <w:rFonts w:ascii="Book Antiqua" w:hAnsi="Book Antiqua"/>
                <w:sz w:val="24"/>
                <w:szCs w:val="24"/>
              </w:rPr>
            </w:pPr>
            <w:r>
              <w:rPr>
                <w:rFonts w:ascii="Book Antiqua" w:hAnsi="Book Antiqua"/>
                <w:sz w:val="24"/>
                <w:szCs w:val="24"/>
              </w:rPr>
              <w:lastRenderedPageBreak/>
              <w:t>Q-1</w:t>
            </w:r>
            <w:r w:rsidR="005E1018">
              <w:rPr>
                <w:rFonts w:ascii="Book Antiqua" w:hAnsi="Book Antiqua"/>
                <w:sz w:val="24"/>
                <w:szCs w:val="24"/>
              </w:rPr>
              <w:t>7</w:t>
            </w:r>
          </w:p>
        </w:tc>
        <w:tc>
          <w:tcPr>
            <w:tcW w:w="8283" w:type="dxa"/>
            <w:shd w:val="clear" w:color="auto" w:fill="A6A6A6" w:themeFill="background1" w:themeFillShade="A6"/>
          </w:tcPr>
          <w:p w:rsidR="001E4B43" w:rsidRDefault="005E1018" w:rsidP="0012423C">
            <w:pPr>
              <w:pStyle w:val="NoSpacing"/>
              <w:rPr>
                <w:rFonts w:ascii="Book Antiqua" w:hAnsi="Book Antiqua"/>
                <w:b/>
                <w:sz w:val="24"/>
                <w:szCs w:val="24"/>
              </w:rPr>
            </w:pPr>
            <w:r>
              <w:rPr>
                <w:rFonts w:ascii="Book Antiqua" w:hAnsi="Book Antiqua"/>
                <w:b/>
                <w:sz w:val="24"/>
                <w:szCs w:val="24"/>
              </w:rPr>
              <w:t>Apte &amp; Apte Ltd. is located in India and holding 51% of share of Wilson Ltd, a USA based company. Wilson Ltd. provides business auxiliary services to Apte &amp; Apte Ltd. from the following details, determine the point of taxation for Apte and Apte Ltd:</w:t>
            </w:r>
          </w:p>
          <w:tbl>
            <w:tblPr>
              <w:tblStyle w:val="TableGrid"/>
              <w:tblW w:w="0" w:type="auto"/>
              <w:tblLook w:val="04A0"/>
            </w:tblPr>
            <w:tblGrid>
              <w:gridCol w:w="6124"/>
              <w:gridCol w:w="1928"/>
            </w:tblGrid>
            <w:tr w:rsidR="005E1018" w:rsidTr="005E1018">
              <w:tc>
                <w:tcPr>
                  <w:tcW w:w="6124" w:type="dxa"/>
                </w:tcPr>
                <w:p w:rsidR="005E1018" w:rsidRDefault="005E1018" w:rsidP="0012423C">
                  <w:pPr>
                    <w:pStyle w:val="NoSpacing"/>
                    <w:rPr>
                      <w:rFonts w:ascii="Book Antiqua" w:hAnsi="Book Antiqua"/>
                      <w:b/>
                      <w:sz w:val="24"/>
                      <w:szCs w:val="24"/>
                    </w:rPr>
                  </w:pPr>
                  <w:r>
                    <w:rPr>
                      <w:rFonts w:ascii="Book Antiqua" w:hAnsi="Book Antiqua"/>
                      <w:b/>
                      <w:sz w:val="24"/>
                      <w:szCs w:val="24"/>
                    </w:rPr>
                    <w:lastRenderedPageBreak/>
                    <w:t>Agreed consideration</w:t>
                  </w:r>
                </w:p>
              </w:tc>
              <w:tc>
                <w:tcPr>
                  <w:tcW w:w="1928" w:type="dxa"/>
                </w:tcPr>
                <w:p w:rsidR="005E1018" w:rsidRDefault="005E1018" w:rsidP="0012423C">
                  <w:pPr>
                    <w:pStyle w:val="NoSpacing"/>
                    <w:rPr>
                      <w:rFonts w:ascii="Book Antiqua" w:hAnsi="Book Antiqua"/>
                      <w:b/>
                      <w:sz w:val="24"/>
                      <w:szCs w:val="24"/>
                    </w:rPr>
                  </w:pPr>
                  <w:r>
                    <w:rPr>
                      <w:rFonts w:ascii="Book Antiqua" w:hAnsi="Book Antiqua"/>
                      <w:b/>
                      <w:sz w:val="24"/>
                      <w:szCs w:val="24"/>
                    </w:rPr>
                    <w:t>US $ 1,00,000</w:t>
                  </w:r>
                </w:p>
              </w:tc>
            </w:tr>
            <w:tr w:rsidR="005E1018" w:rsidTr="005E1018">
              <w:tc>
                <w:tcPr>
                  <w:tcW w:w="6124" w:type="dxa"/>
                </w:tcPr>
                <w:p w:rsidR="005E1018" w:rsidRDefault="005E1018" w:rsidP="0012423C">
                  <w:pPr>
                    <w:pStyle w:val="NoSpacing"/>
                    <w:rPr>
                      <w:rFonts w:ascii="Book Antiqua" w:hAnsi="Book Antiqua"/>
                      <w:b/>
                      <w:sz w:val="24"/>
                      <w:szCs w:val="24"/>
                    </w:rPr>
                  </w:pPr>
                  <w:r>
                    <w:rPr>
                      <w:rFonts w:ascii="Book Antiqua" w:hAnsi="Book Antiqua"/>
                      <w:b/>
                      <w:sz w:val="24"/>
                      <w:szCs w:val="24"/>
                    </w:rPr>
                    <w:t>Date on which services are provided by Wilson Ltd.</w:t>
                  </w:r>
                </w:p>
              </w:tc>
              <w:tc>
                <w:tcPr>
                  <w:tcW w:w="1928" w:type="dxa"/>
                </w:tcPr>
                <w:p w:rsidR="005E1018" w:rsidRDefault="005E1018" w:rsidP="0012423C">
                  <w:pPr>
                    <w:pStyle w:val="NoSpacing"/>
                    <w:rPr>
                      <w:rFonts w:ascii="Book Antiqua" w:hAnsi="Book Antiqua"/>
                      <w:b/>
                      <w:sz w:val="24"/>
                      <w:szCs w:val="24"/>
                    </w:rPr>
                  </w:pPr>
                  <w:r>
                    <w:rPr>
                      <w:rFonts w:ascii="Book Antiqua" w:hAnsi="Book Antiqua"/>
                      <w:b/>
                      <w:sz w:val="24"/>
                      <w:szCs w:val="24"/>
                    </w:rPr>
                    <w:t>16-09-201</w:t>
                  </w:r>
                  <w:r w:rsidR="0014116D">
                    <w:rPr>
                      <w:rFonts w:ascii="Book Antiqua" w:hAnsi="Book Antiqua"/>
                      <w:b/>
                      <w:sz w:val="24"/>
                      <w:szCs w:val="24"/>
                    </w:rPr>
                    <w:t>5</w:t>
                  </w:r>
                </w:p>
              </w:tc>
            </w:tr>
            <w:tr w:rsidR="005E1018" w:rsidTr="005E1018">
              <w:tc>
                <w:tcPr>
                  <w:tcW w:w="6124" w:type="dxa"/>
                </w:tcPr>
                <w:p w:rsidR="005E1018" w:rsidRDefault="00B04C09" w:rsidP="0012423C">
                  <w:pPr>
                    <w:pStyle w:val="NoSpacing"/>
                    <w:rPr>
                      <w:rFonts w:ascii="Book Antiqua" w:hAnsi="Book Antiqua"/>
                      <w:b/>
                      <w:sz w:val="24"/>
                      <w:szCs w:val="24"/>
                    </w:rPr>
                  </w:pPr>
                  <w:r>
                    <w:rPr>
                      <w:rFonts w:ascii="Book Antiqua" w:hAnsi="Book Antiqua"/>
                      <w:b/>
                      <w:sz w:val="24"/>
                      <w:szCs w:val="24"/>
                    </w:rPr>
                    <w:t>Date on which invoice is sent by Wilson Ltd.</w:t>
                  </w:r>
                </w:p>
              </w:tc>
              <w:tc>
                <w:tcPr>
                  <w:tcW w:w="1928" w:type="dxa"/>
                </w:tcPr>
                <w:p w:rsidR="005E1018" w:rsidRDefault="00B04C09" w:rsidP="0012423C">
                  <w:pPr>
                    <w:pStyle w:val="NoSpacing"/>
                    <w:rPr>
                      <w:rFonts w:ascii="Book Antiqua" w:hAnsi="Book Antiqua"/>
                      <w:b/>
                      <w:sz w:val="24"/>
                      <w:szCs w:val="24"/>
                    </w:rPr>
                  </w:pPr>
                  <w:r>
                    <w:rPr>
                      <w:rFonts w:ascii="Book Antiqua" w:hAnsi="Book Antiqua"/>
                      <w:b/>
                      <w:sz w:val="24"/>
                      <w:szCs w:val="24"/>
                    </w:rPr>
                    <w:t>19-09-201</w:t>
                  </w:r>
                  <w:r w:rsidR="0014116D">
                    <w:rPr>
                      <w:rFonts w:ascii="Book Antiqua" w:hAnsi="Book Antiqua"/>
                      <w:b/>
                      <w:sz w:val="24"/>
                      <w:szCs w:val="24"/>
                    </w:rPr>
                    <w:t>5</w:t>
                  </w:r>
                </w:p>
              </w:tc>
            </w:tr>
            <w:tr w:rsidR="005E1018" w:rsidTr="005E1018">
              <w:tc>
                <w:tcPr>
                  <w:tcW w:w="6124" w:type="dxa"/>
                </w:tcPr>
                <w:p w:rsidR="005E1018" w:rsidRDefault="00B04C09" w:rsidP="0012423C">
                  <w:pPr>
                    <w:pStyle w:val="NoSpacing"/>
                    <w:rPr>
                      <w:rFonts w:ascii="Book Antiqua" w:hAnsi="Book Antiqua"/>
                      <w:b/>
                      <w:sz w:val="24"/>
                      <w:szCs w:val="24"/>
                    </w:rPr>
                  </w:pPr>
                  <w:r>
                    <w:rPr>
                      <w:rFonts w:ascii="Book Antiqua" w:hAnsi="Book Antiqua"/>
                      <w:b/>
                      <w:sz w:val="24"/>
                      <w:szCs w:val="24"/>
                    </w:rPr>
                    <w:t>Date of debit in the books of account of Apte &amp; Apte Ltd.</w:t>
                  </w:r>
                </w:p>
              </w:tc>
              <w:tc>
                <w:tcPr>
                  <w:tcW w:w="1928" w:type="dxa"/>
                </w:tcPr>
                <w:p w:rsidR="005E1018" w:rsidRDefault="00B04C09" w:rsidP="0012423C">
                  <w:pPr>
                    <w:pStyle w:val="NoSpacing"/>
                    <w:rPr>
                      <w:rFonts w:ascii="Book Antiqua" w:hAnsi="Book Antiqua"/>
                      <w:b/>
                      <w:sz w:val="24"/>
                      <w:szCs w:val="24"/>
                    </w:rPr>
                  </w:pPr>
                  <w:r>
                    <w:rPr>
                      <w:rFonts w:ascii="Book Antiqua" w:hAnsi="Book Antiqua"/>
                      <w:b/>
                      <w:sz w:val="24"/>
                      <w:szCs w:val="24"/>
                    </w:rPr>
                    <w:t>30-09-201</w:t>
                  </w:r>
                  <w:r w:rsidR="0014116D">
                    <w:rPr>
                      <w:rFonts w:ascii="Book Antiqua" w:hAnsi="Book Antiqua"/>
                      <w:b/>
                      <w:sz w:val="24"/>
                      <w:szCs w:val="24"/>
                    </w:rPr>
                    <w:t>5</w:t>
                  </w:r>
                </w:p>
              </w:tc>
            </w:tr>
            <w:tr w:rsidR="005E1018" w:rsidTr="005E1018">
              <w:tc>
                <w:tcPr>
                  <w:tcW w:w="6124" w:type="dxa"/>
                </w:tcPr>
                <w:p w:rsidR="005E1018" w:rsidRDefault="00B04C09" w:rsidP="0012423C">
                  <w:pPr>
                    <w:pStyle w:val="NoSpacing"/>
                    <w:rPr>
                      <w:rFonts w:ascii="Book Antiqua" w:hAnsi="Book Antiqua"/>
                      <w:b/>
                      <w:sz w:val="24"/>
                      <w:szCs w:val="24"/>
                    </w:rPr>
                  </w:pPr>
                  <w:r>
                    <w:rPr>
                      <w:rFonts w:ascii="Book Antiqua" w:hAnsi="Book Antiqua"/>
                      <w:b/>
                      <w:sz w:val="24"/>
                      <w:szCs w:val="24"/>
                    </w:rPr>
                    <w:t>Date on which payment is made by Apte &amp; Apte Ltd.</w:t>
                  </w:r>
                </w:p>
              </w:tc>
              <w:tc>
                <w:tcPr>
                  <w:tcW w:w="1928" w:type="dxa"/>
                </w:tcPr>
                <w:p w:rsidR="005E1018" w:rsidRDefault="00B04C09" w:rsidP="0012423C">
                  <w:pPr>
                    <w:pStyle w:val="NoSpacing"/>
                    <w:rPr>
                      <w:rFonts w:ascii="Book Antiqua" w:hAnsi="Book Antiqua"/>
                      <w:b/>
                      <w:sz w:val="24"/>
                      <w:szCs w:val="24"/>
                    </w:rPr>
                  </w:pPr>
                  <w:r>
                    <w:rPr>
                      <w:rFonts w:ascii="Book Antiqua" w:hAnsi="Book Antiqua"/>
                      <w:b/>
                      <w:sz w:val="24"/>
                      <w:szCs w:val="24"/>
                    </w:rPr>
                    <w:t>23-12-201</w:t>
                  </w:r>
                  <w:r w:rsidR="0014116D">
                    <w:rPr>
                      <w:rFonts w:ascii="Book Antiqua" w:hAnsi="Book Antiqua"/>
                      <w:b/>
                      <w:sz w:val="24"/>
                      <w:szCs w:val="24"/>
                    </w:rPr>
                    <w:t>5</w:t>
                  </w:r>
                </w:p>
              </w:tc>
            </w:tr>
          </w:tbl>
          <w:p w:rsidR="005E1018" w:rsidRDefault="005E1018" w:rsidP="0012423C">
            <w:pPr>
              <w:pStyle w:val="NoSpacing"/>
              <w:rPr>
                <w:rFonts w:ascii="Book Antiqua" w:hAnsi="Book Antiqua"/>
                <w:b/>
                <w:sz w:val="24"/>
                <w:szCs w:val="24"/>
              </w:rPr>
            </w:pPr>
          </w:p>
          <w:p w:rsidR="00B04C09" w:rsidRPr="00B95EA3" w:rsidRDefault="00B04C09" w:rsidP="0012423C">
            <w:pPr>
              <w:pStyle w:val="NoSpacing"/>
              <w:rPr>
                <w:rFonts w:ascii="Book Antiqua" w:hAnsi="Book Antiqua"/>
                <w:b/>
                <w:sz w:val="24"/>
                <w:szCs w:val="24"/>
              </w:rPr>
            </w:pPr>
            <w:r>
              <w:rPr>
                <w:rFonts w:ascii="Book Antiqua" w:hAnsi="Book Antiqua"/>
                <w:b/>
                <w:sz w:val="24"/>
                <w:szCs w:val="24"/>
              </w:rPr>
              <w:t>[CA Final Practice Manual]</w:t>
            </w:r>
          </w:p>
        </w:tc>
      </w:tr>
      <w:tr w:rsidR="001E4B43" w:rsidRPr="00AD1B4C" w:rsidTr="00E24F7B">
        <w:tc>
          <w:tcPr>
            <w:tcW w:w="959" w:type="dxa"/>
          </w:tcPr>
          <w:p w:rsidR="001E4B43" w:rsidRDefault="001E4B43" w:rsidP="0012423C">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1E4B43" w:rsidRDefault="00B04C09" w:rsidP="001C2554">
            <w:pPr>
              <w:pStyle w:val="NoSpacing"/>
              <w:numPr>
                <w:ilvl w:val="0"/>
                <w:numId w:val="6"/>
              </w:numPr>
              <w:rPr>
                <w:rFonts w:ascii="Book Antiqua" w:hAnsi="Book Antiqua"/>
                <w:sz w:val="24"/>
                <w:szCs w:val="24"/>
              </w:rPr>
            </w:pPr>
            <w:r>
              <w:rPr>
                <w:rFonts w:ascii="Book Antiqua" w:hAnsi="Book Antiqua"/>
                <w:sz w:val="24"/>
                <w:szCs w:val="24"/>
              </w:rPr>
              <w:t>Since, Apte &amp; Apte Ltd. holds 51% share of Wilson Ltd., Apte &amp; Apte Ltd. and Wilson Ltd. will be “associated enterprises” as per section 92A of the Income-tax Act, 1961. As per rule 7 of the Point of Taxation Rules, 2011, in case of associated enterprises, where the person providing the service is located outside India, the point of taxation is the earlier of the following two dates:</w:t>
            </w:r>
          </w:p>
          <w:p w:rsidR="00B04C09" w:rsidRDefault="007F1DAB" w:rsidP="001C2554">
            <w:pPr>
              <w:pStyle w:val="NoSpacing"/>
              <w:numPr>
                <w:ilvl w:val="0"/>
                <w:numId w:val="23"/>
              </w:numPr>
              <w:rPr>
                <w:rFonts w:ascii="Book Antiqua" w:hAnsi="Book Antiqua"/>
                <w:sz w:val="24"/>
                <w:szCs w:val="24"/>
              </w:rPr>
            </w:pPr>
            <w:r>
              <w:rPr>
                <w:rFonts w:ascii="Book Antiqua" w:hAnsi="Book Antiqua"/>
                <w:sz w:val="24"/>
                <w:szCs w:val="24"/>
              </w:rPr>
              <w:t>Date of debit in the books of account of person receiving the service [which is Apte &amp; Apte Ltd.</w:t>
            </w:r>
            <w:r w:rsidR="0014116D">
              <w:rPr>
                <w:rFonts w:ascii="Book Antiqua" w:hAnsi="Book Antiqua"/>
                <w:sz w:val="24"/>
                <w:szCs w:val="24"/>
              </w:rPr>
              <w:t xml:space="preserve"> in the present case] 30.09.2015</w:t>
            </w:r>
            <w:r>
              <w:rPr>
                <w:rFonts w:ascii="Book Antiqua" w:hAnsi="Book Antiqua"/>
                <w:sz w:val="24"/>
                <w:szCs w:val="24"/>
              </w:rPr>
              <w:t>; or</w:t>
            </w:r>
          </w:p>
          <w:p w:rsidR="007F1DAB" w:rsidRDefault="007F1DAB" w:rsidP="001C2554">
            <w:pPr>
              <w:pStyle w:val="NoSpacing"/>
              <w:numPr>
                <w:ilvl w:val="0"/>
                <w:numId w:val="23"/>
              </w:numPr>
              <w:rPr>
                <w:rFonts w:ascii="Book Antiqua" w:hAnsi="Book Antiqua"/>
                <w:sz w:val="24"/>
                <w:szCs w:val="24"/>
              </w:rPr>
            </w:pPr>
            <w:r>
              <w:rPr>
                <w:rFonts w:ascii="Book Antiqua" w:hAnsi="Book Antiqua"/>
                <w:sz w:val="24"/>
                <w:szCs w:val="24"/>
              </w:rPr>
              <w:t>Date of making the payment [by Apte &amp; Apte Ltd.</w:t>
            </w:r>
            <w:r w:rsidR="0014116D">
              <w:rPr>
                <w:rFonts w:ascii="Book Antiqua" w:hAnsi="Book Antiqua"/>
                <w:sz w:val="24"/>
                <w:szCs w:val="24"/>
              </w:rPr>
              <w:t xml:space="preserve"> in the present case] 23.12.2015</w:t>
            </w:r>
          </w:p>
          <w:p w:rsidR="007F1DAB" w:rsidRDefault="007F1DAB" w:rsidP="007F1DAB">
            <w:pPr>
              <w:pStyle w:val="NoSpacing"/>
              <w:ind w:left="720"/>
              <w:rPr>
                <w:rFonts w:ascii="Book Antiqua" w:hAnsi="Book Antiqua"/>
                <w:sz w:val="24"/>
                <w:szCs w:val="24"/>
              </w:rPr>
            </w:pPr>
            <w:r>
              <w:rPr>
                <w:rFonts w:ascii="Book Antiqua" w:hAnsi="Book Antiqua"/>
                <w:sz w:val="24"/>
                <w:szCs w:val="24"/>
              </w:rPr>
              <w:t>Thus, poin</w:t>
            </w:r>
            <w:r w:rsidR="0014116D">
              <w:rPr>
                <w:rFonts w:ascii="Book Antiqua" w:hAnsi="Book Antiqua"/>
                <w:sz w:val="24"/>
                <w:szCs w:val="24"/>
              </w:rPr>
              <w:t>t of taxation will be 30.09.2015</w:t>
            </w:r>
            <w:r>
              <w:rPr>
                <w:rFonts w:ascii="Book Antiqua" w:hAnsi="Book Antiqua"/>
                <w:sz w:val="24"/>
                <w:szCs w:val="24"/>
              </w:rPr>
              <w:t>.</w:t>
            </w:r>
          </w:p>
        </w:tc>
      </w:tr>
      <w:tr w:rsidR="007F1DAB" w:rsidRPr="00AD1B4C" w:rsidTr="007F1DAB">
        <w:tc>
          <w:tcPr>
            <w:tcW w:w="959" w:type="dxa"/>
          </w:tcPr>
          <w:p w:rsidR="007F1DAB" w:rsidRDefault="007F1DAB" w:rsidP="0012423C">
            <w:pPr>
              <w:pStyle w:val="NoSpacing"/>
              <w:jc w:val="center"/>
              <w:rPr>
                <w:rFonts w:ascii="Book Antiqua" w:hAnsi="Book Antiqua"/>
                <w:sz w:val="24"/>
                <w:szCs w:val="24"/>
              </w:rPr>
            </w:pPr>
            <w:r>
              <w:rPr>
                <w:rFonts w:ascii="Book Antiqua" w:hAnsi="Book Antiqua"/>
                <w:sz w:val="24"/>
                <w:szCs w:val="24"/>
              </w:rPr>
              <w:t>Q-18</w:t>
            </w:r>
          </w:p>
        </w:tc>
        <w:tc>
          <w:tcPr>
            <w:tcW w:w="8283" w:type="dxa"/>
            <w:shd w:val="clear" w:color="auto" w:fill="A6A6A6" w:themeFill="background1" w:themeFillShade="A6"/>
          </w:tcPr>
          <w:p w:rsidR="007F1DAB" w:rsidRPr="00052DC2" w:rsidRDefault="007F1DAB" w:rsidP="0012423C">
            <w:pPr>
              <w:pStyle w:val="NoSpacing"/>
              <w:rPr>
                <w:rFonts w:ascii="Book Antiqua" w:hAnsi="Book Antiqua"/>
                <w:b/>
                <w:sz w:val="24"/>
                <w:szCs w:val="24"/>
              </w:rPr>
            </w:pPr>
            <w:r w:rsidRPr="00052DC2">
              <w:rPr>
                <w:rFonts w:ascii="Book Antiqua" w:hAnsi="Book Antiqua"/>
                <w:b/>
                <w:sz w:val="24"/>
                <w:szCs w:val="24"/>
              </w:rPr>
              <w:t>Rule-10, Transitional Provisions (2).</w:t>
            </w:r>
            <w:r>
              <w:rPr>
                <w:rFonts w:ascii="Book Antiqua" w:hAnsi="Book Antiqua"/>
                <w:b/>
                <w:color w:val="FF0000"/>
                <w:sz w:val="24"/>
                <w:szCs w:val="24"/>
                <w:highlight w:val="yellow"/>
              </w:rPr>
              <w:t>[Amendment applicable w.e.f 01/10/2014</w:t>
            </w:r>
            <w:r w:rsidRPr="00052DC2">
              <w:rPr>
                <w:rFonts w:ascii="Book Antiqua" w:hAnsi="Book Antiqua"/>
                <w:b/>
                <w:color w:val="FF0000"/>
                <w:sz w:val="24"/>
                <w:szCs w:val="24"/>
                <w:highlight w:val="yellow"/>
              </w:rPr>
              <w:t>]</w:t>
            </w:r>
          </w:p>
        </w:tc>
      </w:tr>
      <w:tr w:rsidR="007F1DAB" w:rsidRPr="00AD1B4C" w:rsidTr="00E24F7B">
        <w:tc>
          <w:tcPr>
            <w:tcW w:w="959" w:type="dxa"/>
          </w:tcPr>
          <w:p w:rsidR="007F1DAB" w:rsidRDefault="007F1DAB" w:rsidP="0012423C">
            <w:pPr>
              <w:pStyle w:val="NoSpacing"/>
              <w:jc w:val="center"/>
              <w:rPr>
                <w:rFonts w:ascii="Book Antiqua" w:hAnsi="Book Antiqua"/>
                <w:sz w:val="24"/>
                <w:szCs w:val="24"/>
              </w:rPr>
            </w:pPr>
            <w:r>
              <w:rPr>
                <w:rFonts w:ascii="Book Antiqua" w:hAnsi="Book Antiqua"/>
                <w:sz w:val="24"/>
                <w:szCs w:val="24"/>
              </w:rPr>
              <w:t>Ans.</w:t>
            </w:r>
          </w:p>
        </w:tc>
        <w:tc>
          <w:tcPr>
            <w:tcW w:w="8283" w:type="dxa"/>
          </w:tcPr>
          <w:p w:rsidR="007F1DAB" w:rsidRDefault="007F1DAB" w:rsidP="001C2554">
            <w:pPr>
              <w:pStyle w:val="NoSpacing"/>
              <w:numPr>
                <w:ilvl w:val="0"/>
                <w:numId w:val="6"/>
              </w:numPr>
              <w:rPr>
                <w:rFonts w:ascii="Book Antiqua" w:hAnsi="Book Antiqua"/>
                <w:sz w:val="24"/>
                <w:szCs w:val="24"/>
              </w:rPr>
            </w:pPr>
            <w:r>
              <w:rPr>
                <w:rFonts w:ascii="Book Antiqua" w:hAnsi="Book Antiqua"/>
                <w:sz w:val="24"/>
                <w:szCs w:val="24"/>
              </w:rPr>
              <w:t>Notwithstanding anything contained in the first proviso to rule 7, if the invoice in respect of a service, for which point of taxation is determinable under rule 7 has been issued before the 1</w:t>
            </w:r>
            <w:r w:rsidRPr="00052DC2">
              <w:rPr>
                <w:rFonts w:ascii="Book Antiqua" w:hAnsi="Book Antiqua"/>
                <w:sz w:val="24"/>
                <w:szCs w:val="24"/>
                <w:vertAlign w:val="superscript"/>
              </w:rPr>
              <w:t>st</w:t>
            </w:r>
            <w:r>
              <w:rPr>
                <w:rFonts w:ascii="Book Antiqua" w:hAnsi="Book Antiqua"/>
                <w:sz w:val="24"/>
                <w:szCs w:val="24"/>
              </w:rPr>
              <w:t xml:space="preserve"> Day of o</w:t>
            </w:r>
            <w:r w:rsidRPr="00B95EA3">
              <w:rPr>
                <w:rFonts w:ascii="Book Antiqua" w:hAnsi="Book Antiqua"/>
                <w:sz w:val="24"/>
                <w:szCs w:val="24"/>
              </w:rPr>
              <w:t xml:space="preserve">ctober, 2014 but payment has not been made as on the said day, the </w:t>
            </w:r>
            <w:r>
              <w:rPr>
                <w:rFonts w:ascii="Book Antiqua" w:hAnsi="Book Antiqua"/>
                <w:sz w:val="24"/>
                <w:szCs w:val="24"/>
              </w:rPr>
              <w:t>point of taxation shall-</w:t>
            </w:r>
          </w:p>
          <w:p w:rsidR="007F1DAB" w:rsidRDefault="007F1DAB" w:rsidP="001C2554">
            <w:pPr>
              <w:pStyle w:val="NoSpacing"/>
              <w:numPr>
                <w:ilvl w:val="0"/>
                <w:numId w:val="19"/>
              </w:numPr>
              <w:rPr>
                <w:rFonts w:ascii="Book Antiqua" w:hAnsi="Book Antiqua"/>
                <w:sz w:val="24"/>
                <w:szCs w:val="24"/>
              </w:rPr>
            </w:pPr>
            <w:r>
              <w:rPr>
                <w:rFonts w:ascii="Book Antiqua" w:hAnsi="Book Antiqua"/>
                <w:sz w:val="24"/>
                <w:szCs w:val="24"/>
              </w:rPr>
              <w:t>If payment is made within a period of six month of the date of invoice, be the date on which payment is made;</w:t>
            </w:r>
          </w:p>
          <w:p w:rsidR="007F1DAB" w:rsidRPr="00B95EA3" w:rsidRDefault="007F1DAB" w:rsidP="001C2554">
            <w:pPr>
              <w:pStyle w:val="NoSpacing"/>
              <w:numPr>
                <w:ilvl w:val="0"/>
                <w:numId w:val="19"/>
              </w:numPr>
              <w:rPr>
                <w:rFonts w:ascii="Book Antiqua" w:hAnsi="Book Antiqua"/>
                <w:sz w:val="24"/>
                <w:szCs w:val="24"/>
              </w:rPr>
            </w:pPr>
            <w:r>
              <w:rPr>
                <w:rFonts w:ascii="Book Antiqua" w:hAnsi="Book Antiqua"/>
                <w:sz w:val="24"/>
                <w:szCs w:val="24"/>
              </w:rPr>
              <w:t>If payment is not made within a period of six months of the date of invoice, be determined as if rule 7 and this rule do not exist.</w:t>
            </w:r>
          </w:p>
        </w:tc>
      </w:tr>
      <w:tr w:rsidR="007F1DAB" w:rsidRPr="00AD1B4C" w:rsidTr="007F1DAB">
        <w:tc>
          <w:tcPr>
            <w:tcW w:w="959" w:type="dxa"/>
          </w:tcPr>
          <w:p w:rsidR="007F1DAB" w:rsidRDefault="007F1DAB" w:rsidP="0012423C">
            <w:pPr>
              <w:pStyle w:val="NoSpacing"/>
              <w:jc w:val="center"/>
              <w:rPr>
                <w:rFonts w:ascii="Book Antiqua" w:hAnsi="Book Antiqua"/>
                <w:sz w:val="24"/>
                <w:szCs w:val="24"/>
              </w:rPr>
            </w:pPr>
            <w:r>
              <w:rPr>
                <w:rFonts w:ascii="Book Antiqua" w:hAnsi="Book Antiqua"/>
                <w:sz w:val="24"/>
                <w:szCs w:val="24"/>
              </w:rPr>
              <w:t>Q-19</w:t>
            </w:r>
          </w:p>
        </w:tc>
        <w:tc>
          <w:tcPr>
            <w:tcW w:w="8283" w:type="dxa"/>
            <w:shd w:val="clear" w:color="auto" w:fill="A6A6A6" w:themeFill="background1" w:themeFillShade="A6"/>
          </w:tcPr>
          <w:p w:rsidR="007F1DAB" w:rsidRDefault="007F1DAB" w:rsidP="0012423C">
            <w:pPr>
              <w:pStyle w:val="NoSpacing"/>
              <w:rPr>
                <w:rFonts w:ascii="Book Antiqua" w:hAnsi="Book Antiqua"/>
                <w:b/>
                <w:sz w:val="24"/>
                <w:szCs w:val="24"/>
              </w:rPr>
            </w:pPr>
            <w:r>
              <w:rPr>
                <w:rFonts w:ascii="Book Antiqua" w:hAnsi="Book Antiqua"/>
                <w:b/>
                <w:sz w:val="24"/>
                <w:szCs w:val="24"/>
              </w:rPr>
              <w:t>Manoj Ltd. imports support services from Green Ltd. of USA on 13.07.2014. The relevant invoice for $ 1,20,000 is raised by Green Ltd. on 18.08.2014. Manoj Ltd. makes the payment against the said invoice as follows:</w:t>
            </w:r>
          </w:p>
          <w:p w:rsidR="007F1DAB" w:rsidRPr="00052DC2" w:rsidRDefault="007F1DAB" w:rsidP="0012423C">
            <w:pPr>
              <w:pStyle w:val="NoSpacing"/>
              <w:rPr>
                <w:rFonts w:ascii="Book Antiqua" w:hAnsi="Book Antiqua"/>
                <w:b/>
                <w:sz w:val="24"/>
                <w:szCs w:val="24"/>
              </w:rPr>
            </w:pPr>
            <w:r>
              <w:rPr>
                <w:rFonts w:ascii="Book Antiqua" w:hAnsi="Book Antiqua"/>
                <w:b/>
                <w:sz w:val="24"/>
                <w:szCs w:val="24"/>
              </w:rPr>
              <w:t xml:space="preserve"> </w:t>
            </w:r>
          </w:p>
          <w:tbl>
            <w:tblPr>
              <w:tblStyle w:val="TableGrid"/>
              <w:tblW w:w="0" w:type="auto"/>
              <w:tblLook w:val="04A0"/>
            </w:tblPr>
            <w:tblGrid>
              <w:gridCol w:w="4026"/>
              <w:gridCol w:w="4026"/>
            </w:tblGrid>
            <w:tr w:rsidR="007F1DAB" w:rsidTr="0012423C">
              <w:tc>
                <w:tcPr>
                  <w:tcW w:w="4026" w:type="dxa"/>
                </w:tcPr>
                <w:p w:rsidR="007F1DAB" w:rsidRDefault="007F1DAB" w:rsidP="0012423C">
                  <w:pPr>
                    <w:pStyle w:val="NoSpacing"/>
                    <w:rPr>
                      <w:rFonts w:ascii="Book Antiqua" w:hAnsi="Book Antiqua"/>
                      <w:b/>
                      <w:sz w:val="24"/>
                      <w:szCs w:val="24"/>
                    </w:rPr>
                  </w:pPr>
                  <w:r>
                    <w:rPr>
                      <w:rFonts w:ascii="Book Antiqua" w:hAnsi="Book Antiqua"/>
                      <w:b/>
                      <w:sz w:val="24"/>
                      <w:szCs w:val="24"/>
                    </w:rPr>
                    <w:t>Case I</w:t>
                  </w:r>
                </w:p>
              </w:tc>
              <w:tc>
                <w:tcPr>
                  <w:tcW w:w="4026" w:type="dxa"/>
                </w:tcPr>
                <w:p w:rsidR="007F1DAB" w:rsidRDefault="007F1DAB" w:rsidP="0012423C">
                  <w:pPr>
                    <w:pStyle w:val="NoSpacing"/>
                    <w:rPr>
                      <w:rFonts w:ascii="Book Antiqua" w:hAnsi="Book Antiqua"/>
                      <w:b/>
                      <w:sz w:val="24"/>
                      <w:szCs w:val="24"/>
                    </w:rPr>
                  </w:pPr>
                  <w:r>
                    <w:rPr>
                      <w:rFonts w:ascii="Book Antiqua" w:hAnsi="Book Antiqua"/>
                      <w:b/>
                      <w:sz w:val="24"/>
                      <w:szCs w:val="24"/>
                    </w:rPr>
                    <w:t>22.11.2014</w:t>
                  </w:r>
                </w:p>
              </w:tc>
            </w:tr>
            <w:tr w:rsidR="007F1DAB" w:rsidTr="0012423C">
              <w:tc>
                <w:tcPr>
                  <w:tcW w:w="4026" w:type="dxa"/>
                </w:tcPr>
                <w:p w:rsidR="007F1DAB" w:rsidRDefault="007F1DAB" w:rsidP="0012423C">
                  <w:pPr>
                    <w:pStyle w:val="NoSpacing"/>
                    <w:rPr>
                      <w:rFonts w:ascii="Book Antiqua" w:hAnsi="Book Antiqua"/>
                      <w:b/>
                      <w:sz w:val="24"/>
                      <w:szCs w:val="24"/>
                    </w:rPr>
                  </w:pPr>
                  <w:r>
                    <w:rPr>
                      <w:rFonts w:ascii="Book Antiqua" w:hAnsi="Book Antiqua"/>
                      <w:b/>
                      <w:sz w:val="24"/>
                      <w:szCs w:val="24"/>
                    </w:rPr>
                    <w:t>Case II</w:t>
                  </w:r>
                </w:p>
              </w:tc>
              <w:tc>
                <w:tcPr>
                  <w:tcW w:w="4026" w:type="dxa"/>
                </w:tcPr>
                <w:p w:rsidR="007F1DAB" w:rsidRDefault="007F1DAB" w:rsidP="0012423C">
                  <w:pPr>
                    <w:pStyle w:val="NoSpacing"/>
                    <w:rPr>
                      <w:rFonts w:ascii="Book Antiqua" w:hAnsi="Book Antiqua"/>
                      <w:b/>
                      <w:sz w:val="24"/>
                      <w:szCs w:val="24"/>
                    </w:rPr>
                  </w:pPr>
                  <w:r>
                    <w:rPr>
                      <w:rFonts w:ascii="Book Antiqua" w:hAnsi="Book Antiqua"/>
                      <w:b/>
                      <w:sz w:val="24"/>
                      <w:szCs w:val="24"/>
                    </w:rPr>
                    <w:t>27.05.2015</w:t>
                  </w:r>
                </w:p>
              </w:tc>
            </w:tr>
          </w:tbl>
          <w:p w:rsidR="007F1DAB" w:rsidRDefault="007F1DAB" w:rsidP="0012423C">
            <w:pPr>
              <w:pStyle w:val="NoSpacing"/>
              <w:rPr>
                <w:rFonts w:ascii="Book Antiqua" w:hAnsi="Book Antiqua"/>
                <w:b/>
                <w:sz w:val="24"/>
                <w:szCs w:val="24"/>
              </w:rPr>
            </w:pPr>
          </w:p>
          <w:p w:rsidR="007F1DAB" w:rsidRPr="00052DC2" w:rsidRDefault="007F1DAB" w:rsidP="0012423C">
            <w:pPr>
              <w:pStyle w:val="NoSpacing"/>
              <w:rPr>
                <w:rFonts w:ascii="Book Antiqua" w:hAnsi="Book Antiqua"/>
                <w:b/>
                <w:sz w:val="24"/>
                <w:szCs w:val="24"/>
              </w:rPr>
            </w:pPr>
            <w:r>
              <w:rPr>
                <w:rFonts w:ascii="Book Antiqua" w:hAnsi="Book Antiqua"/>
                <w:b/>
                <w:sz w:val="24"/>
                <w:szCs w:val="24"/>
              </w:rPr>
              <w:t>[CA Final Practice Manual</w:t>
            </w:r>
            <w:r w:rsidR="009A024C">
              <w:rPr>
                <w:rFonts w:ascii="Book Antiqua" w:hAnsi="Book Antiqua"/>
                <w:b/>
                <w:sz w:val="24"/>
                <w:szCs w:val="24"/>
              </w:rPr>
              <w:t xml:space="preserve"> (Modified</w:t>
            </w:r>
            <w:r>
              <w:rPr>
                <w:rFonts w:ascii="Book Antiqua" w:hAnsi="Book Antiqua"/>
                <w:b/>
                <w:sz w:val="24"/>
                <w:szCs w:val="24"/>
              </w:rPr>
              <w:t>]</w:t>
            </w:r>
          </w:p>
        </w:tc>
      </w:tr>
      <w:tr w:rsidR="007F1DAB" w:rsidRPr="00AD1B4C" w:rsidTr="00E24F7B">
        <w:tc>
          <w:tcPr>
            <w:tcW w:w="959" w:type="dxa"/>
          </w:tcPr>
          <w:p w:rsidR="007F1DAB" w:rsidRDefault="007F1DAB" w:rsidP="0012423C">
            <w:pPr>
              <w:pStyle w:val="NoSpacing"/>
              <w:jc w:val="center"/>
              <w:rPr>
                <w:rFonts w:ascii="Book Antiqua" w:hAnsi="Book Antiqua"/>
                <w:sz w:val="24"/>
                <w:szCs w:val="24"/>
              </w:rPr>
            </w:pPr>
            <w:r>
              <w:rPr>
                <w:rFonts w:ascii="Book Antiqua" w:hAnsi="Book Antiqua"/>
                <w:sz w:val="24"/>
                <w:szCs w:val="24"/>
              </w:rPr>
              <w:t>Ans.</w:t>
            </w:r>
          </w:p>
        </w:tc>
        <w:tc>
          <w:tcPr>
            <w:tcW w:w="8283" w:type="dxa"/>
          </w:tcPr>
          <w:p w:rsidR="007F1DAB" w:rsidRPr="00F82D77" w:rsidRDefault="007F1DAB" w:rsidP="0012423C">
            <w:pPr>
              <w:pStyle w:val="NoSpacing"/>
              <w:rPr>
                <w:rFonts w:ascii="Book Antiqua" w:hAnsi="Book Antiqua"/>
                <w:b/>
                <w:sz w:val="24"/>
                <w:szCs w:val="24"/>
                <w:u w:val="single"/>
              </w:rPr>
            </w:pPr>
            <w:r>
              <w:rPr>
                <w:rFonts w:ascii="Book Antiqua" w:hAnsi="Book Antiqua"/>
                <w:b/>
                <w:sz w:val="24"/>
                <w:szCs w:val="24"/>
                <w:u w:val="single"/>
              </w:rPr>
              <w:t>General Understanding</w:t>
            </w:r>
          </w:p>
          <w:p w:rsidR="007F1DAB" w:rsidRDefault="007F1DAB" w:rsidP="001C2554">
            <w:pPr>
              <w:pStyle w:val="NoSpacing"/>
              <w:numPr>
                <w:ilvl w:val="0"/>
                <w:numId w:val="20"/>
              </w:numPr>
              <w:rPr>
                <w:rFonts w:ascii="Book Antiqua" w:hAnsi="Book Antiqua"/>
                <w:sz w:val="24"/>
                <w:szCs w:val="24"/>
              </w:rPr>
            </w:pPr>
            <w:r w:rsidRPr="007F1DAB">
              <w:rPr>
                <w:rFonts w:ascii="Book Antiqua" w:hAnsi="Book Antiqua"/>
                <w:sz w:val="24"/>
                <w:szCs w:val="24"/>
              </w:rPr>
              <w:t xml:space="preserve">Firstly, we should consider that here “Rule -10” will be applicable because </w:t>
            </w:r>
            <w:r>
              <w:rPr>
                <w:rFonts w:ascii="Book Antiqua" w:hAnsi="Book Antiqua"/>
                <w:sz w:val="24"/>
                <w:szCs w:val="24"/>
              </w:rPr>
              <w:t>invoice issued before 01/10/2014 but payment is made after 01/10/2014.</w:t>
            </w:r>
          </w:p>
          <w:p w:rsidR="007F1DAB" w:rsidRPr="007F1DAB" w:rsidRDefault="007F1DAB" w:rsidP="007F1DAB">
            <w:pPr>
              <w:pStyle w:val="NoSpacing"/>
              <w:ind w:left="720"/>
              <w:rPr>
                <w:rFonts w:ascii="Book Antiqua" w:hAnsi="Book Antiqua"/>
                <w:sz w:val="24"/>
                <w:szCs w:val="24"/>
              </w:rPr>
            </w:pPr>
          </w:p>
          <w:p w:rsidR="007F1DAB" w:rsidRDefault="007F1DAB" w:rsidP="0012423C">
            <w:pPr>
              <w:pStyle w:val="NoSpacing"/>
              <w:rPr>
                <w:rFonts w:ascii="Book Antiqua" w:hAnsi="Book Antiqua"/>
                <w:sz w:val="24"/>
                <w:szCs w:val="24"/>
              </w:rPr>
            </w:pPr>
            <w:r>
              <w:rPr>
                <w:rFonts w:ascii="Book Antiqua" w:hAnsi="Book Antiqua"/>
                <w:b/>
                <w:sz w:val="24"/>
                <w:szCs w:val="24"/>
                <w:u w:val="single"/>
              </w:rPr>
              <w:t>Answer to this question</w:t>
            </w:r>
          </w:p>
          <w:p w:rsidR="007F1DAB" w:rsidRDefault="007F1DAB" w:rsidP="001C2554">
            <w:pPr>
              <w:pStyle w:val="NoSpacing"/>
              <w:numPr>
                <w:ilvl w:val="0"/>
                <w:numId w:val="21"/>
              </w:numPr>
              <w:rPr>
                <w:rFonts w:ascii="Book Antiqua" w:hAnsi="Book Antiqua"/>
                <w:sz w:val="24"/>
                <w:szCs w:val="24"/>
              </w:rPr>
            </w:pPr>
            <w:r>
              <w:rPr>
                <w:rFonts w:ascii="Book Antiqua" w:hAnsi="Book Antiqua"/>
                <w:sz w:val="24"/>
                <w:szCs w:val="24"/>
              </w:rPr>
              <w:lastRenderedPageBreak/>
              <w:t>In case of taxable services provided by any person who is located in a non-taxable territory and received by any person located in the taxable territory, person liable to pay service tax is the recipient of such service.</w:t>
            </w:r>
          </w:p>
          <w:p w:rsidR="007F1DAB" w:rsidRDefault="007F1DAB" w:rsidP="0012423C">
            <w:pPr>
              <w:pStyle w:val="NoSpacing"/>
              <w:ind w:left="720"/>
              <w:rPr>
                <w:rFonts w:ascii="Book Antiqua" w:hAnsi="Book Antiqua"/>
                <w:sz w:val="24"/>
                <w:szCs w:val="24"/>
              </w:rPr>
            </w:pPr>
          </w:p>
          <w:p w:rsidR="007F1DAB" w:rsidRDefault="007F1DAB" w:rsidP="001C2554">
            <w:pPr>
              <w:pStyle w:val="NoSpacing"/>
              <w:numPr>
                <w:ilvl w:val="0"/>
                <w:numId w:val="21"/>
              </w:numPr>
              <w:rPr>
                <w:rFonts w:ascii="Book Antiqua" w:hAnsi="Book Antiqua"/>
                <w:sz w:val="24"/>
                <w:szCs w:val="24"/>
              </w:rPr>
            </w:pPr>
            <w:r>
              <w:rPr>
                <w:rFonts w:ascii="Book Antiqua" w:hAnsi="Book Antiqua"/>
                <w:sz w:val="24"/>
                <w:szCs w:val="24"/>
              </w:rPr>
              <w:t>Hence, in the given case, since the business support service has been provided by Green Ltd. (located in non-taxable territory) and has been received by Manoj Ltd. (located in taxable territory), Manoj Ltd. is liable to pay service tax (i.e. under reverse charge mechanism).</w:t>
            </w:r>
          </w:p>
          <w:p w:rsidR="007F1DAB" w:rsidRDefault="007F1DAB" w:rsidP="0012423C">
            <w:pPr>
              <w:pStyle w:val="NoSpacing"/>
              <w:rPr>
                <w:rFonts w:ascii="Book Antiqua" w:hAnsi="Book Antiqua"/>
                <w:sz w:val="24"/>
                <w:szCs w:val="24"/>
              </w:rPr>
            </w:pPr>
          </w:p>
          <w:p w:rsidR="007F1DAB" w:rsidRDefault="007F1DAB" w:rsidP="001C2554">
            <w:pPr>
              <w:pStyle w:val="NoSpacing"/>
              <w:numPr>
                <w:ilvl w:val="0"/>
                <w:numId w:val="21"/>
              </w:numPr>
              <w:rPr>
                <w:rFonts w:ascii="Book Antiqua" w:hAnsi="Book Antiqua"/>
                <w:sz w:val="24"/>
                <w:szCs w:val="24"/>
              </w:rPr>
            </w:pPr>
            <w:r>
              <w:rPr>
                <w:rFonts w:ascii="Book Antiqua" w:hAnsi="Book Antiqua"/>
                <w:sz w:val="24"/>
                <w:szCs w:val="24"/>
              </w:rPr>
              <w:t>As per Rule -10 of the POT Rules, 2011 the point of taxation in respect of persons required to pay tax under the reverse charge mechanism, is the date on which payment is made. However, where the payment is not made within a period of 6 months of the date of invoice, the point of taxation shall be determined as if this rule does not exist.</w:t>
            </w:r>
          </w:p>
          <w:p w:rsidR="007F1DAB" w:rsidRDefault="007F1DAB" w:rsidP="0012423C">
            <w:pPr>
              <w:pStyle w:val="NoSpacing"/>
              <w:rPr>
                <w:rFonts w:ascii="Book Antiqua" w:hAnsi="Book Antiqua"/>
                <w:sz w:val="24"/>
                <w:szCs w:val="24"/>
              </w:rPr>
            </w:pPr>
          </w:p>
          <w:p w:rsidR="007F1DAB" w:rsidRPr="00A463C0" w:rsidRDefault="007F1DAB" w:rsidP="001C2554">
            <w:pPr>
              <w:pStyle w:val="NoSpacing"/>
              <w:numPr>
                <w:ilvl w:val="0"/>
                <w:numId w:val="21"/>
              </w:numPr>
              <w:rPr>
                <w:rFonts w:ascii="Book Antiqua" w:hAnsi="Book Antiqua"/>
                <w:sz w:val="24"/>
                <w:szCs w:val="24"/>
              </w:rPr>
            </w:pPr>
            <w:r>
              <w:rPr>
                <w:rFonts w:ascii="Book Antiqua" w:hAnsi="Book Antiqua"/>
                <w:sz w:val="24"/>
                <w:szCs w:val="24"/>
              </w:rPr>
              <w:t>In view of the aforesaid provisions, the point of taxation in each of the given will be as under:</w:t>
            </w:r>
          </w:p>
          <w:tbl>
            <w:tblPr>
              <w:tblStyle w:val="TableGrid"/>
              <w:tblW w:w="0" w:type="auto"/>
              <w:tblLook w:val="04A0"/>
            </w:tblPr>
            <w:tblGrid>
              <w:gridCol w:w="1163"/>
              <w:gridCol w:w="6889"/>
            </w:tblGrid>
            <w:tr w:rsidR="007F1DAB" w:rsidTr="0012423C">
              <w:tc>
                <w:tcPr>
                  <w:tcW w:w="1163" w:type="dxa"/>
                  <w:shd w:val="clear" w:color="auto" w:fill="A6A6A6" w:themeFill="background1" w:themeFillShade="A6"/>
                </w:tcPr>
                <w:p w:rsidR="007F1DAB" w:rsidRPr="000C6158" w:rsidRDefault="007F1DAB" w:rsidP="0012423C">
                  <w:pPr>
                    <w:pStyle w:val="NoSpacing"/>
                    <w:rPr>
                      <w:rFonts w:ascii="Book Antiqua" w:hAnsi="Book Antiqua"/>
                      <w:b/>
                      <w:sz w:val="24"/>
                      <w:szCs w:val="24"/>
                    </w:rPr>
                  </w:pPr>
                  <w:r>
                    <w:rPr>
                      <w:rFonts w:ascii="Book Antiqua" w:hAnsi="Book Antiqua"/>
                      <w:b/>
                      <w:sz w:val="24"/>
                      <w:szCs w:val="24"/>
                    </w:rPr>
                    <w:t>Case</w:t>
                  </w:r>
                </w:p>
              </w:tc>
              <w:tc>
                <w:tcPr>
                  <w:tcW w:w="6889" w:type="dxa"/>
                  <w:shd w:val="clear" w:color="auto" w:fill="A6A6A6" w:themeFill="background1" w:themeFillShade="A6"/>
                </w:tcPr>
                <w:p w:rsidR="007F1DAB" w:rsidRPr="000C6158" w:rsidRDefault="007F1DAB" w:rsidP="0012423C">
                  <w:pPr>
                    <w:pStyle w:val="NoSpacing"/>
                    <w:rPr>
                      <w:rFonts w:ascii="Book Antiqua" w:hAnsi="Book Antiqua"/>
                      <w:b/>
                      <w:sz w:val="24"/>
                      <w:szCs w:val="24"/>
                    </w:rPr>
                  </w:pPr>
                  <w:r>
                    <w:rPr>
                      <w:rFonts w:ascii="Book Antiqua" w:hAnsi="Book Antiqua"/>
                      <w:b/>
                      <w:sz w:val="24"/>
                      <w:szCs w:val="24"/>
                    </w:rPr>
                    <w:t>Point of taxation</w:t>
                  </w:r>
                </w:p>
              </w:tc>
            </w:tr>
            <w:tr w:rsidR="007F1DAB" w:rsidTr="0012423C">
              <w:tc>
                <w:tcPr>
                  <w:tcW w:w="1163" w:type="dxa"/>
                </w:tcPr>
                <w:p w:rsidR="007F1DAB" w:rsidRDefault="007F1DAB" w:rsidP="0012423C">
                  <w:pPr>
                    <w:pStyle w:val="NoSpacing"/>
                    <w:rPr>
                      <w:rFonts w:ascii="Book Antiqua" w:hAnsi="Book Antiqua"/>
                      <w:sz w:val="24"/>
                      <w:szCs w:val="24"/>
                    </w:rPr>
                  </w:pPr>
                  <w:r>
                    <w:rPr>
                      <w:rFonts w:ascii="Book Antiqua" w:hAnsi="Book Antiqua"/>
                      <w:sz w:val="24"/>
                      <w:szCs w:val="24"/>
                    </w:rPr>
                    <w:t>Case –I</w:t>
                  </w:r>
                </w:p>
              </w:tc>
              <w:tc>
                <w:tcPr>
                  <w:tcW w:w="6889" w:type="dxa"/>
                </w:tcPr>
                <w:p w:rsidR="007F1DAB" w:rsidRDefault="007F1DAB" w:rsidP="0012423C">
                  <w:pPr>
                    <w:pStyle w:val="NoSpacing"/>
                    <w:rPr>
                      <w:rFonts w:ascii="Book Antiqua" w:hAnsi="Book Antiqua"/>
                      <w:sz w:val="24"/>
                      <w:szCs w:val="24"/>
                    </w:rPr>
                  </w:pPr>
                  <w:r>
                    <w:rPr>
                      <w:rFonts w:ascii="Book Antiqua" w:hAnsi="Book Antiqua"/>
                      <w:sz w:val="24"/>
                      <w:szCs w:val="24"/>
                    </w:rPr>
                    <w:t>Since the importing company i.e. Manoj Ltd makes the payment within the six months from the date of invoice, the point of taxation will be date of payment i.e. 22.11.2014</w:t>
                  </w:r>
                </w:p>
              </w:tc>
            </w:tr>
            <w:tr w:rsidR="007F1DAB" w:rsidTr="0012423C">
              <w:tc>
                <w:tcPr>
                  <w:tcW w:w="1163" w:type="dxa"/>
                </w:tcPr>
                <w:p w:rsidR="007F1DAB" w:rsidRDefault="007F1DAB" w:rsidP="0012423C">
                  <w:pPr>
                    <w:pStyle w:val="NoSpacing"/>
                    <w:rPr>
                      <w:rFonts w:ascii="Book Antiqua" w:hAnsi="Book Antiqua"/>
                      <w:sz w:val="24"/>
                      <w:szCs w:val="24"/>
                    </w:rPr>
                  </w:pPr>
                  <w:r>
                    <w:rPr>
                      <w:rFonts w:ascii="Book Antiqua" w:hAnsi="Book Antiqua"/>
                      <w:sz w:val="24"/>
                      <w:szCs w:val="24"/>
                    </w:rPr>
                    <w:t>Case -II</w:t>
                  </w:r>
                </w:p>
              </w:tc>
              <w:tc>
                <w:tcPr>
                  <w:tcW w:w="6889" w:type="dxa"/>
                </w:tcPr>
                <w:p w:rsidR="007F1DAB" w:rsidRDefault="007F1DAB" w:rsidP="0012423C">
                  <w:pPr>
                    <w:pStyle w:val="NoSpacing"/>
                    <w:rPr>
                      <w:rFonts w:ascii="Book Antiqua" w:hAnsi="Book Antiqua"/>
                      <w:sz w:val="24"/>
                      <w:szCs w:val="24"/>
                    </w:rPr>
                  </w:pPr>
                  <w:r>
                    <w:rPr>
                      <w:rFonts w:ascii="Book Antiqua" w:hAnsi="Book Antiqua"/>
                      <w:sz w:val="24"/>
                      <w:szCs w:val="24"/>
                    </w:rPr>
                    <w:t>As Manoj Ltd. makes the payment after six months from the date of invoice, point of taxation will be determined on the basis of rule 3 i.e.:-</w:t>
                  </w:r>
                </w:p>
                <w:p w:rsidR="007F1DAB" w:rsidRDefault="007F1DAB" w:rsidP="001C2554">
                  <w:pPr>
                    <w:pStyle w:val="NoSpacing"/>
                    <w:numPr>
                      <w:ilvl w:val="0"/>
                      <w:numId w:val="22"/>
                    </w:numPr>
                    <w:rPr>
                      <w:rFonts w:ascii="Book Antiqua" w:hAnsi="Book Antiqua"/>
                      <w:sz w:val="24"/>
                      <w:szCs w:val="24"/>
                    </w:rPr>
                  </w:pPr>
                  <w:r>
                    <w:rPr>
                      <w:rFonts w:ascii="Book Antiqua" w:hAnsi="Book Antiqua"/>
                      <w:sz w:val="24"/>
                      <w:szCs w:val="24"/>
                    </w:rPr>
                    <w:t>Date of completion of provision of service [13.07.2014]; or</w:t>
                  </w:r>
                </w:p>
                <w:p w:rsidR="007F1DAB" w:rsidRDefault="007F1DAB" w:rsidP="001C2554">
                  <w:pPr>
                    <w:pStyle w:val="NoSpacing"/>
                    <w:numPr>
                      <w:ilvl w:val="0"/>
                      <w:numId w:val="22"/>
                    </w:numPr>
                    <w:rPr>
                      <w:rFonts w:ascii="Book Antiqua" w:hAnsi="Book Antiqua"/>
                      <w:sz w:val="24"/>
                      <w:szCs w:val="24"/>
                    </w:rPr>
                  </w:pPr>
                  <w:r>
                    <w:rPr>
                      <w:rFonts w:ascii="Book Antiqua" w:hAnsi="Book Antiqua"/>
                      <w:sz w:val="24"/>
                      <w:szCs w:val="24"/>
                    </w:rPr>
                    <w:t>Date of payment [27.05.2015]</w:t>
                  </w:r>
                </w:p>
                <w:p w:rsidR="007F1DAB" w:rsidRDefault="007F1DAB" w:rsidP="0012423C">
                  <w:pPr>
                    <w:pStyle w:val="NoSpacing"/>
                    <w:rPr>
                      <w:rFonts w:ascii="Book Antiqua" w:hAnsi="Book Antiqua"/>
                      <w:sz w:val="24"/>
                      <w:szCs w:val="24"/>
                    </w:rPr>
                  </w:pPr>
                  <w:r>
                    <w:rPr>
                      <w:rFonts w:ascii="Book Antiqua" w:hAnsi="Book Antiqua"/>
                      <w:sz w:val="24"/>
                      <w:szCs w:val="24"/>
                    </w:rPr>
                    <w:t>Whichever is earlier.</w:t>
                  </w:r>
                </w:p>
                <w:p w:rsidR="007F1DAB" w:rsidRDefault="007F1DAB" w:rsidP="0012423C">
                  <w:pPr>
                    <w:pStyle w:val="NoSpacing"/>
                    <w:rPr>
                      <w:rFonts w:ascii="Book Antiqua" w:hAnsi="Book Antiqua"/>
                      <w:sz w:val="24"/>
                      <w:szCs w:val="24"/>
                    </w:rPr>
                  </w:pPr>
                  <w:r>
                    <w:rPr>
                      <w:rFonts w:ascii="Book Antiqua" w:hAnsi="Book Antiqua"/>
                      <w:sz w:val="24"/>
                      <w:szCs w:val="24"/>
                    </w:rPr>
                    <w:t>Thus, point of taxation is the date of completion of service i.e. 13.07.2014.</w:t>
                  </w:r>
                </w:p>
              </w:tc>
            </w:tr>
          </w:tbl>
          <w:p w:rsidR="007F1DAB" w:rsidRDefault="007F1DAB" w:rsidP="0012423C">
            <w:pPr>
              <w:pStyle w:val="NoSpacing"/>
              <w:rPr>
                <w:rFonts w:ascii="Book Antiqua" w:hAnsi="Book Antiqua"/>
                <w:sz w:val="24"/>
                <w:szCs w:val="24"/>
              </w:rPr>
            </w:pPr>
          </w:p>
          <w:p w:rsidR="007F1DAB" w:rsidRPr="00F82D77" w:rsidRDefault="007F1DAB" w:rsidP="0012423C">
            <w:pPr>
              <w:pStyle w:val="NoSpacing"/>
              <w:rPr>
                <w:rFonts w:ascii="Book Antiqua" w:hAnsi="Book Antiqua"/>
                <w:sz w:val="24"/>
                <w:szCs w:val="24"/>
              </w:rPr>
            </w:pPr>
          </w:p>
        </w:tc>
      </w:tr>
      <w:tr w:rsidR="009A024C" w:rsidRPr="00AD1B4C" w:rsidTr="009A024C">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lastRenderedPageBreak/>
              <w:t>Q-20</w:t>
            </w:r>
          </w:p>
        </w:tc>
        <w:tc>
          <w:tcPr>
            <w:tcW w:w="8283" w:type="dxa"/>
            <w:shd w:val="clear" w:color="auto" w:fill="A6A6A6" w:themeFill="background1" w:themeFillShade="A6"/>
          </w:tcPr>
          <w:p w:rsidR="009A024C" w:rsidRPr="00B95EA3" w:rsidRDefault="009A024C" w:rsidP="0012423C">
            <w:pPr>
              <w:pStyle w:val="NoSpacing"/>
              <w:rPr>
                <w:rFonts w:ascii="Book Antiqua" w:hAnsi="Book Antiqua"/>
                <w:b/>
                <w:sz w:val="24"/>
                <w:szCs w:val="24"/>
              </w:rPr>
            </w:pPr>
            <w:r w:rsidRPr="00B95EA3">
              <w:rPr>
                <w:rFonts w:ascii="Book Antiqua" w:hAnsi="Book Antiqua"/>
                <w:b/>
                <w:sz w:val="24"/>
                <w:szCs w:val="24"/>
              </w:rPr>
              <w:t>Rule-8, Determination of point of taxation in case of copyright, etc.</w:t>
            </w:r>
          </w:p>
        </w:tc>
      </w:tr>
      <w:tr w:rsidR="009A024C" w:rsidRPr="00AD1B4C" w:rsidTr="00E24F7B">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t>Ans.</w:t>
            </w:r>
          </w:p>
        </w:tc>
        <w:tc>
          <w:tcPr>
            <w:tcW w:w="8283" w:type="dxa"/>
          </w:tcPr>
          <w:p w:rsidR="009A024C" w:rsidRDefault="009A024C" w:rsidP="001C2554">
            <w:pPr>
              <w:pStyle w:val="NoSpacing"/>
              <w:numPr>
                <w:ilvl w:val="0"/>
                <w:numId w:val="6"/>
              </w:numPr>
              <w:rPr>
                <w:rFonts w:ascii="Book Antiqua" w:hAnsi="Book Antiqua"/>
                <w:sz w:val="24"/>
                <w:szCs w:val="24"/>
              </w:rPr>
            </w:pPr>
            <w:r>
              <w:rPr>
                <w:rFonts w:ascii="Book Antiqua" w:hAnsi="Book Antiqua"/>
                <w:sz w:val="24"/>
                <w:szCs w:val="24"/>
              </w:rPr>
              <w:t xml:space="preserve">In respect of royalties and payments pertaining to copyrights, trademarks, designs or patents, where the whole amount of the consideration for the provision of service is not ascertainable at the time when service was performed, and subsequently the use or the benefit of these services by a person other than the provider gives rise to any payment of consideration, the service shall be treated as having been provided each time when a payment in respect of such use or the benefit is received by the provider in respect thereof, or an invoice is issued by the provider, whichever is earlier. </w:t>
            </w:r>
          </w:p>
        </w:tc>
      </w:tr>
      <w:tr w:rsidR="009A024C" w:rsidRPr="00AD1B4C" w:rsidTr="00AF447C">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t>Q-21</w:t>
            </w:r>
          </w:p>
        </w:tc>
        <w:tc>
          <w:tcPr>
            <w:tcW w:w="8283" w:type="dxa"/>
            <w:shd w:val="clear" w:color="auto" w:fill="A6A6A6" w:themeFill="background1" w:themeFillShade="A6"/>
          </w:tcPr>
          <w:p w:rsidR="009A024C" w:rsidRPr="00F74A38" w:rsidRDefault="009A024C" w:rsidP="009A024C">
            <w:pPr>
              <w:pStyle w:val="NoSpacing"/>
              <w:rPr>
                <w:rFonts w:ascii="Book Antiqua" w:hAnsi="Book Antiqua"/>
                <w:b/>
                <w:sz w:val="24"/>
                <w:szCs w:val="24"/>
              </w:rPr>
            </w:pPr>
            <w:r w:rsidRPr="00F74A38">
              <w:rPr>
                <w:rFonts w:ascii="Book Antiqua" w:hAnsi="Book Antiqua"/>
                <w:b/>
                <w:sz w:val="24"/>
                <w:szCs w:val="24"/>
              </w:rPr>
              <w:t>Prabhu Ltd. is the owner of a coal-mine in Jharkhand. It obtained a patent from the concerned competent authority in relation of the coal-</w:t>
            </w:r>
            <w:r w:rsidRPr="00F74A38">
              <w:rPr>
                <w:rFonts w:ascii="Book Antiqua" w:hAnsi="Book Antiqua"/>
                <w:b/>
                <w:sz w:val="24"/>
                <w:szCs w:val="24"/>
              </w:rPr>
              <w:lastRenderedPageBreak/>
              <w:t xml:space="preserve">mine in February, 2011. Further, Prabhu Ltd. has entered into an agreement with Arti Ltd. in April, 2011 for allowing the latter extract coals from such mines for the next three years. The consideration payable by Arti Ltd. for using the coal-mine has been fixed @ </w:t>
            </w:r>
            <w:r w:rsidRPr="00F74A38">
              <w:rPr>
                <w:rFonts w:ascii="Rupee Foradian" w:hAnsi="Rupee Foradian"/>
                <w:b/>
                <w:sz w:val="24"/>
                <w:szCs w:val="24"/>
              </w:rPr>
              <w:t>`</w:t>
            </w:r>
            <w:r w:rsidRPr="00F74A38">
              <w:rPr>
                <w:rFonts w:ascii="Book Antiqua" w:hAnsi="Book Antiqua"/>
                <w:b/>
                <w:sz w:val="24"/>
                <w:szCs w:val="24"/>
              </w:rPr>
              <w:t xml:space="preserve"> 1000 per tonne. The quantum of coal extracted by Arti Ltd. and other relevant details are given in the following table:</w:t>
            </w:r>
          </w:p>
          <w:tbl>
            <w:tblPr>
              <w:tblStyle w:val="TableGrid"/>
              <w:tblW w:w="0" w:type="auto"/>
              <w:tblLook w:val="04A0"/>
            </w:tblPr>
            <w:tblGrid>
              <w:gridCol w:w="2013"/>
              <w:gridCol w:w="2013"/>
              <w:gridCol w:w="2013"/>
              <w:gridCol w:w="2013"/>
            </w:tblGrid>
            <w:tr w:rsidR="009A024C" w:rsidRPr="00F74A38" w:rsidTr="00AF447C">
              <w:tc>
                <w:tcPr>
                  <w:tcW w:w="2013" w:type="dxa"/>
                  <w:shd w:val="clear" w:color="auto" w:fill="A6A6A6" w:themeFill="background1" w:themeFillShade="A6"/>
                </w:tcPr>
                <w:p w:rsidR="009A024C" w:rsidRPr="00F74A38" w:rsidRDefault="009A024C" w:rsidP="00AF447C">
                  <w:pPr>
                    <w:pStyle w:val="NoSpacing"/>
                    <w:jc w:val="center"/>
                    <w:rPr>
                      <w:rFonts w:ascii="Book Antiqua" w:hAnsi="Book Antiqua"/>
                      <w:b/>
                      <w:sz w:val="24"/>
                      <w:szCs w:val="24"/>
                    </w:rPr>
                  </w:pPr>
                  <w:r w:rsidRPr="00F74A38">
                    <w:rPr>
                      <w:rFonts w:ascii="Book Antiqua" w:hAnsi="Book Antiqua"/>
                      <w:b/>
                      <w:sz w:val="24"/>
                      <w:szCs w:val="24"/>
                    </w:rPr>
                    <w:t>Financial Year</w:t>
                  </w:r>
                </w:p>
              </w:tc>
              <w:tc>
                <w:tcPr>
                  <w:tcW w:w="2013" w:type="dxa"/>
                  <w:shd w:val="clear" w:color="auto" w:fill="A6A6A6" w:themeFill="background1" w:themeFillShade="A6"/>
                </w:tcPr>
                <w:p w:rsidR="009A024C" w:rsidRPr="00F74A38" w:rsidRDefault="009A024C" w:rsidP="00AF447C">
                  <w:pPr>
                    <w:pStyle w:val="NoSpacing"/>
                    <w:jc w:val="center"/>
                    <w:rPr>
                      <w:rFonts w:ascii="Book Antiqua" w:hAnsi="Book Antiqua"/>
                      <w:b/>
                      <w:sz w:val="24"/>
                      <w:szCs w:val="24"/>
                    </w:rPr>
                  </w:pPr>
                  <w:r w:rsidRPr="00F74A38">
                    <w:rPr>
                      <w:rFonts w:ascii="Book Antiqua" w:hAnsi="Book Antiqua"/>
                      <w:b/>
                      <w:sz w:val="24"/>
                      <w:szCs w:val="24"/>
                    </w:rPr>
                    <w:t>Output</w:t>
                  </w:r>
                </w:p>
                <w:p w:rsidR="009A024C" w:rsidRPr="00F74A38" w:rsidRDefault="009A024C" w:rsidP="00AF447C">
                  <w:pPr>
                    <w:pStyle w:val="NoSpacing"/>
                    <w:jc w:val="center"/>
                    <w:rPr>
                      <w:rFonts w:ascii="Book Antiqua" w:hAnsi="Book Antiqua"/>
                      <w:b/>
                      <w:sz w:val="24"/>
                      <w:szCs w:val="24"/>
                    </w:rPr>
                  </w:pPr>
                  <w:r w:rsidRPr="00F74A38">
                    <w:rPr>
                      <w:rFonts w:ascii="Book Antiqua" w:hAnsi="Book Antiqua"/>
                      <w:b/>
                      <w:sz w:val="24"/>
                      <w:szCs w:val="24"/>
                    </w:rPr>
                    <w:t>(in tonne)</w:t>
                  </w:r>
                </w:p>
              </w:tc>
              <w:tc>
                <w:tcPr>
                  <w:tcW w:w="2013" w:type="dxa"/>
                  <w:shd w:val="clear" w:color="auto" w:fill="A6A6A6" w:themeFill="background1" w:themeFillShade="A6"/>
                </w:tcPr>
                <w:p w:rsidR="009A024C" w:rsidRPr="00F74A38" w:rsidRDefault="009A024C" w:rsidP="00AF447C">
                  <w:pPr>
                    <w:pStyle w:val="NoSpacing"/>
                    <w:jc w:val="center"/>
                    <w:rPr>
                      <w:rFonts w:ascii="Book Antiqua" w:hAnsi="Book Antiqua"/>
                      <w:b/>
                      <w:sz w:val="24"/>
                      <w:szCs w:val="24"/>
                    </w:rPr>
                  </w:pPr>
                  <w:r w:rsidRPr="00F74A38">
                    <w:rPr>
                      <w:rFonts w:ascii="Book Antiqua" w:hAnsi="Book Antiqua"/>
                      <w:b/>
                      <w:sz w:val="24"/>
                      <w:szCs w:val="24"/>
                    </w:rPr>
                    <w:t>Date of issuance of invoice</w:t>
                  </w:r>
                </w:p>
              </w:tc>
              <w:tc>
                <w:tcPr>
                  <w:tcW w:w="2013" w:type="dxa"/>
                  <w:shd w:val="clear" w:color="auto" w:fill="A6A6A6" w:themeFill="background1" w:themeFillShade="A6"/>
                </w:tcPr>
                <w:p w:rsidR="009A024C" w:rsidRPr="00F74A38" w:rsidRDefault="009A024C" w:rsidP="00AF447C">
                  <w:pPr>
                    <w:pStyle w:val="NoSpacing"/>
                    <w:jc w:val="center"/>
                    <w:rPr>
                      <w:rFonts w:ascii="Book Antiqua" w:hAnsi="Book Antiqua"/>
                      <w:b/>
                      <w:sz w:val="24"/>
                      <w:szCs w:val="24"/>
                    </w:rPr>
                  </w:pPr>
                  <w:r w:rsidRPr="00F74A38">
                    <w:rPr>
                      <w:rFonts w:ascii="Book Antiqua" w:hAnsi="Book Antiqua"/>
                      <w:b/>
                      <w:sz w:val="24"/>
                      <w:szCs w:val="24"/>
                    </w:rPr>
                    <w:t>Date of receipt of payment</w:t>
                  </w:r>
                </w:p>
              </w:tc>
            </w:tr>
            <w:tr w:rsidR="009A024C" w:rsidRPr="00F74A38" w:rsidTr="009A024C">
              <w:tc>
                <w:tcPr>
                  <w:tcW w:w="2013" w:type="dxa"/>
                </w:tcPr>
                <w:p w:rsidR="009A024C" w:rsidRPr="00F74A38" w:rsidRDefault="00714BB9" w:rsidP="00AF447C">
                  <w:pPr>
                    <w:pStyle w:val="NoSpacing"/>
                    <w:jc w:val="center"/>
                    <w:rPr>
                      <w:rFonts w:ascii="Book Antiqua" w:hAnsi="Book Antiqua"/>
                      <w:b/>
                      <w:sz w:val="24"/>
                      <w:szCs w:val="24"/>
                    </w:rPr>
                  </w:pPr>
                  <w:r>
                    <w:rPr>
                      <w:rFonts w:ascii="Book Antiqua" w:hAnsi="Book Antiqua"/>
                      <w:b/>
                      <w:sz w:val="24"/>
                      <w:szCs w:val="24"/>
                    </w:rPr>
                    <w:t>2013-14</w:t>
                  </w:r>
                </w:p>
                <w:p w:rsidR="00AF447C" w:rsidRPr="00F74A38" w:rsidRDefault="00714BB9" w:rsidP="00AF447C">
                  <w:pPr>
                    <w:pStyle w:val="NoSpacing"/>
                    <w:jc w:val="center"/>
                    <w:rPr>
                      <w:rFonts w:ascii="Book Antiqua" w:hAnsi="Book Antiqua"/>
                      <w:b/>
                      <w:sz w:val="24"/>
                      <w:szCs w:val="24"/>
                    </w:rPr>
                  </w:pPr>
                  <w:r>
                    <w:rPr>
                      <w:rFonts w:ascii="Book Antiqua" w:hAnsi="Book Antiqua"/>
                      <w:b/>
                      <w:sz w:val="24"/>
                      <w:szCs w:val="24"/>
                    </w:rPr>
                    <w:t>2014-15</w:t>
                  </w:r>
                </w:p>
                <w:p w:rsidR="00AF447C" w:rsidRPr="00F74A38" w:rsidRDefault="00714BB9" w:rsidP="00AF447C">
                  <w:pPr>
                    <w:pStyle w:val="NoSpacing"/>
                    <w:jc w:val="center"/>
                    <w:rPr>
                      <w:rFonts w:ascii="Book Antiqua" w:hAnsi="Book Antiqua"/>
                      <w:b/>
                      <w:sz w:val="24"/>
                      <w:szCs w:val="24"/>
                    </w:rPr>
                  </w:pPr>
                  <w:r>
                    <w:rPr>
                      <w:rFonts w:ascii="Book Antiqua" w:hAnsi="Book Antiqua"/>
                      <w:b/>
                      <w:sz w:val="24"/>
                      <w:szCs w:val="24"/>
                    </w:rPr>
                    <w:t>2015</w:t>
                  </w:r>
                  <w:r w:rsidR="00AF447C" w:rsidRPr="00F74A38">
                    <w:rPr>
                      <w:rFonts w:ascii="Book Antiqua" w:hAnsi="Book Antiqua"/>
                      <w:b/>
                      <w:sz w:val="24"/>
                      <w:szCs w:val="24"/>
                    </w:rPr>
                    <w:t>-1</w:t>
                  </w:r>
                  <w:r>
                    <w:rPr>
                      <w:rFonts w:ascii="Book Antiqua" w:hAnsi="Book Antiqua"/>
                      <w:b/>
                      <w:sz w:val="24"/>
                      <w:szCs w:val="24"/>
                    </w:rPr>
                    <w:t>6</w:t>
                  </w:r>
                </w:p>
              </w:tc>
              <w:tc>
                <w:tcPr>
                  <w:tcW w:w="2013" w:type="dxa"/>
                </w:tcPr>
                <w:p w:rsidR="009A024C" w:rsidRPr="00F74A38" w:rsidRDefault="00AF447C" w:rsidP="00AF447C">
                  <w:pPr>
                    <w:pStyle w:val="NoSpacing"/>
                    <w:jc w:val="center"/>
                    <w:rPr>
                      <w:rFonts w:ascii="Book Antiqua" w:hAnsi="Book Antiqua"/>
                      <w:b/>
                      <w:sz w:val="24"/>
                      <w:szCs w:val="24"/>
                    </w:rPr>
                  </w:pPr>
                  <w:r w:rsidRPr="00F74A38">
                    <w:rPr>
                      <w:rFonts w:ascii="Book Antiqua" w:hAnsi="Book Antiqua"/>
                      <w:b/>
                      <w:sz w:val="24"/>
                      <w:szCs w:val="24"/>
                    </w:rPr>
                    <w:t>2,000</w:t>
                  </w:r>
                </w:p>
                <w:p w:rsidR="00AF447C" w:rsidRPr="00F74A38" w:rsidRDefault="00AF447C" w:rsidP="00AF447C">
                  <w:pPr>
                    <w:pStyle w:val="NoSpacing"/>
                    <w:jc w:val="center"/>
                    <w:rPr>
                      <w:rFonts w:ascii="Book Antiqua" w:hAnsi="Book Antiqua"/>
                      <w:b/>
                      <w:sz w:val="24"/>
                      <w:szCs w:val="24"/>
                    </w:rPr>
                  </w:pPr>
                  <w:r w:rsidRPr="00F74A38">
                    <w:rPr>
                      <w:rFonts w:ascii="Book Antiqua" w:hAnsi="Book Antiqua"/>
                      <w:b/>
                      <w:sz w:val="24"/>
                      <w:szCs w:val="24"/>
                    </w:rPr>
                    <w:t>3,000</w:t>
                  </w:r>
                </w:p>
                <w:p w:rsidR="00AF447C" w:rsidRPr="00F74A38" w:rsidRDefault="00AF447C" w:rsidP="00AF447C">
                  <w:pPr>
                    <w:pStyle w:val="NoSpacing"/>
                    <w:jc w:val="center"/>
                    <w:rPr>
                      <w:rFonts w:ascii="Book Antiqua" w:hAnsi="Book Antiqua"/>
                      <w:b/>
                      <w:sz w:val="24"/>
                      <w:szCs w:val="24"/>
                    </w:rPr>
                  </w:pPr>
                  <w:r w:rsidRPr="00F74A38">
                    <w:rPr>
                      <w:rFonts w:ascii="Book Antiqua" w:hAnsi="Book Antiqua"/>
                      <w:b/>
                      <w:sz w:val="24"/>
                      <w:szCs w:val="24"/>
                    </w:rPr>
                    <w:t>4,000</w:t>
                  </w:r>
                </w:p>
              </w:tc>
              <w:tc>
                <w:tcPr>
                  <w:tcW w:w="2013" w:type="dxa"/>
                </w:tcPr>
                <w:p w:rsidR="009A024C" w:rsidRPr="00F74A38" w:rsidRDefault="00714BB9" w:rsidP="00AF447C">
                  <w:pPr>
                    <w:pStyle w:val="NoSpacing"/>
                    <w:jc w:val="center"/>
                    <w:rPr>
                      <w:rFonts w:ascii="Book Antiqua" w:hAnsi="Book Antiqua"/>
                      <w:b/>
                      <w:sz w:val="24"/>
                      <w:szCs w:val="24"/>
                    </w:rPr>
                  </w:pPr>
                  <w:r>
                    <w:rPr>
                      <w:rFonts w:ascii="Book Antiqua" w:hAnsi="Book Antiqua"/>
                      <w:b/>
                      <w:sz w:val="24"/>
                      <w:szCs w:val="24"/>
                    </w:rPr>
                    <w:t>05.07.2014</w:t>
                  </w:r>
                </w:p>
                <w:p w:rsidR="00AF447C" w:rsidRPr="00F74A38" w:rsidRDefault="00714BB9" w:rsidP="00AF447C">
                  <w:pPr>
                    <w:pStyle w:val="NoSpacing"/>
                    <w:jc w:val="center"/>
                    <w:rPr>
                      <w:rFonts w:ascii="Book Antiqua" w:hAnsi="Book Antiqua"/>
                      <w:b/>
                      <w:sz w:val="24"/>
                      <w:szCs w:val="24"/>
                    </w:rPr>
                  </w:pPr>
                  <w:r>
                    <w:rPr>
                      <w:rFonts w:ascii="Book Antiqua" w:hAnsi="Book Antiqua"/>
                      <w:b/>
                      <w:sz w:val="24"/>
                      <w:szCs w:val="24"/>
                    </w:rPr>
                    <w:t>13.04.2015</w:t>
                  </w:r>
                </w:p>
                <w:p w:rsidR="00AF447C" w:rsidRPr="00F74A38" w:rsidRDefault="00AF447C" w:rsidP="00AF447C">
                  <w:pPr>
                    <w:pStyle w:val="NoSpacing"/>
                    <w:jc w:val="center"/>
                    <w:rPr>
                      <w:rFonts w:ascii="Book Antiqua" w:hAnsi="Book Antiqua"/>
                      <w:b/>
                      <w:sz w:val="24"/>
                      <w:szCs w:val="24"/>
                    </w:rPr>
                  </w:pPr>
                  <w:r w:rsidRPr="00F74A38">
                    <w:rPr>
                      <w:rFonts w:ascii="Book Antiqua" w:hAnsi="Book Antiqua"/>
                      <w:b/>
                      <w:sz w:val="24"/>
                      <w:szCs w:val="24"/>
                    </w:rPr>
                    <w:t>11.04.201</w:t>
                  </w:r>
                  <w:r w:rsidR="00714BB9">
                    <w:rPr>
                      <w:rFonts w:ascii="Book Antiqua" w:hAnsi="Book Antiqua"/>
                      <w:b/>
                      <w:sz w:val="24"/>
                      <w:szCs w:val="24"/>
                    </w:rPr>
                    <w:t>6</w:t>
                  </w:r>
                </w:p>
              </w:tc>
              <w:tc>
                <w:tcPr>
                  <w:tcW w:w="2013" w:type="dxa"/>
                </w:tcPr>
                <w:p w:rsidR="009A024C" w:rsidRPr="00F74A38" w:rsidRDefault="00714BB9" w:rsidP="00AF447C">
                  <w:pPr>
                    <w:pStyle w:val="NoSpacing"/>
                    <w:jc w:val="center"/>
                    <w:rPr>
                      <w:rFonts w:ascii="Book Antiqua" w:hAnsi="Book Antiqua"/>
                      <w:b/>
                      <w:sz w:val="24"/>
                      <w:szCs w:val="24"/>
                    </w:rPr>
                  </w:pPr>
                  <w:r>
                    <w:rPr>
                      <w:rFonts w:ascii="Book Antiqua" w:hAnsi="Book Antiqua"/>
                      <w:b/>
                      <w:sz w:val="24"/>
                      <w:szCs w:val="24"/>
                    </w:rPr>
                    <w:t>26.08.2014</w:t>
                  </w:r>
                </w:p>
                <w:p w:rsidR="00AF447C" w:rsidRPr="00F74A38" w:rsidRDefault="00714BB9" w:rsidP="00AF447C">
                  <w:pPr>
                    <w:pStyle w:val="NoSpacing"/>
                    <w:jc w:val="center"/>
                    <w:rPr>
                      <w:rFonts w:ascii="Book Antiqua" w:hAnsi="Book Antiqua"/>
                      <w:b/>
                      <w:sz w:val="24"/>
                      <w:szCs w:val="24"/>
                    </w:rPr>
                  </w:pPr>
                  <w:r>
                    <w:rPr>
                      <w:rFonts w:ascii="Book Antiqua" w:hAnsi="Book Antiqua"/>
                      <w:b/>
                      <w:sz w:val="24"/>
                      <w:szCs w:val="24"/>
                    </w:rPr>
                    <w:t>03.04.2015</w:t>
                  </w:r>
                </w:p>
                <w:p w:rsidR="00AF447C" w:rsidRPr="00F74A38" w:rsidRDefault="00AF447C" w:rsidP="00AF447C">
                  <w:pPr>
                    <w:pStyle w:val="NoSpacing"/>
                    <w:jc w:val="center"/>
                    <w:rPr>
                      <w:rFonts w:ascii="Book Antiqua" w:hAnsi="Book Antiqua"/>
                      <w:b/>
                      <w:sz w:val="24"/>
                      <w:szCs w:val="24"/>
                    </w:rPr>
                  </w:pPr>
                  <w:r w:rsidRPr="00F74A38">
                    <w:rPr>
                      <w:rFonts w:ascii="Book Antiqua" w:hAnsi="Book Antiqua"/>
                      <w:b/>
                      <w:sz w:val="24"/>
                      <w:szCs w:val="24"/>
                    </w:rPr>
                    <w:t>20.05.201</w:t>
                  </w:r>
                  <w:r w:rsidR="00714BB9">
                    <w:rPr>
                      <w:rFonts w:ascii="Book Antiqua" w:hAnsi="Book Antiqua"/>
                      <w:b/>
                      <w:sz w:val="24"/>
                      <w:szCs w:val="24"/>
                    </w:rPr>
                    <w:t>6</w:t>
                  </w:r>
                </w:p>
              </w:tc>
            </w:tr>
          </w:tbl>
          <w:p w:rsidR="009A024C" w:rsidRPr="00F74A38" w:rsidRDefault="009A024C" w:rsidP="009A024C">
            <w:pPr>
              <w:pStyle w:val="NoSpacing"/>
              <w:rPr>
                <w:rFonts w:ascii="Book Antiqua" w:hAnsi="Book Antiqua"/>
                <w:b/>
                <w:sz w:val="24"/>
                <w:szCs w:val="24"/>
              </w:rPr>
            </w:pPr>
            <w:r w:rsidRPr="00F74A38">
              <w:rPr>
                <w:rFonts w:ascii="Book Antiqua" w:hAnsi="Book Antiqua"/>
                <w:b/>
                <w:sz w:val="24"/>
                <w:szCs w:val="24"/>
              </w:rPr>
              <w:t xml:space="preserve"> </w:t>
            </w:r>
            <w:r w:rsidR="00AF447C" w:rsidRPr="00F74A38">
              <w:rPr>
                <w:rFonts w:ascii="Book Antiqua" w:hAnsi="Book Antiqua"/>
                <w:b/>
                <w:sz w:val="24"/>
                <w:szCs w:val="24"/>
              </w:rPr>
              <w:t>You are required to determine the point of taxation in the above case.</w:t>
            </w:r>
          </w:p>
          <w:p w:rsidR="00AF447C" w:rsidRPr="00F74A38" w:rsidRDefault="00AF447C" w:rsidP="009A024C">
            <w:pPr>
              <w:pStyle w:val="NoSpacing"/>
              <w:rPr>
                <w:rFonts w:ascii="Book Antiqua" w:hAnsi="Book Antiqua"/>
                <w:b/>
                <w:sz w:val="24"/>
                <w:szCs w:val="24"/>
              </w:rPr>
            </w:pPr>
          </w:p>
          <w:p w:rsidR="00AF447C" w:rsidRPr="00F74A38" w:rsidRDefault="00AF447C" w:rsidP="009A024C">
            <w:pPr>
              <w:pStyle w:val="NoSpacing"/>
              <w:rPr>
                <w:rFonts w:ascii="Book Antiqua" w:hAnsi="Book Antiqua"/>
                <w:b/>
                <w:sz w:val="24"/>
                <w:szCs w:val="24"/>
              </w:rPr>
            </w:pPr>
            <w:r w:rsidRPr="00F74A38">
              <w:rPr>
                <w:rFonts w:ascii="Book Antiqua" w:hAnsi="Book Antiqua"/>
                <w:b/>
                <w:sz w:val="24"/>
                <w:szCs w:val="24"/>
              </w:rPr>
              <w:t>[</w:t>
            </w:r>
            <w:r w:rsidR="00714BB9">
              <w:rPr>
                <w:rFonts w:ascii="Book Antiqua" w:hAnsi="Book Antiqua"/>
                <w:b/>
                <w:sz w:val="24"/>
                <w:szCs w:val="24"/>
              </w:rPr>
              <w:t xml:space="preserve">Modified </w:t>
            </w:r>
            <w:r w:rsidRPr="00F74A38">
              <w:rPr>
                <w:rFonts w:ascii="Book Antiqua" w:hAnsi="Book Antiqua"/>
                <w:b/>
                <w:sz w:val="24"/>
                <w:szCs w:val="24"/>
              </w:rPr>
              <w:t>CA Final Practice Manual]</w:t>
            </w:r>
          </w:p>
        </w:tc>
      </w:tr>
      <w:tr w:rsidR="009A024C" w:rsidRPr="00AD1B4C" w:rsidTr="00E24F7B">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9A024C" w:rsidRDefault="00AF447C" w:rsidP="001C2554">
            <w:pPr>
              <w:pStyle w:val="NoSpacing"/>
              <w:numPr>
                <w:ilvl w:val="0"/>
                <w:numId w:val="6"/>
              </w:numPr>
              <w:rPr>
                <w:rFonts w:ascii="Book Antiqua" w:hAnsi="Book Antiqua"/>
                <w:sz w:val="24"/>
                <w:szCs w:val="24"/>
              </w:rPr>
            </w:pPr>
            <w:r>
              <w:rPr>
                <w:rFonts w:ascii="Book Antiqua" w:hAnsi="Book Antiqua"/>
                <w:sz w:val="24"/>
                <w:szCs w:val="24"/>
              </w:rPr>
              <w:t>Rule -8 of the Point of Taxation Rules, 2011 applies in respect of payment pertaining to patents, where the whole amount of the consideration for the provision of service is not ascertainable at the time when service was performed, and subsequently the use or the benefit of these services by a person other than the provider gives rise to any payment of consideration.</w:t>
            </w:r>
          </w:p>
          <w:p w:rsidR="00AF447C" w:rsidRDefault="00AF447C" w:rsidP="001C2554">
            <w:pPr>
              <w:pStyle w:val="NoSpacing"/>
              <w:numPr>
                <w:ilvl w:val="0"/>
                <w:numId w:val="6"/>
              </w:numPr>
              <w:rPr>
                <w:rFonts w:ascii="Book Antiqua" w:hAnsi="Book Antiqua"/>
                <w:sz w:val="24"/>
                <w:szCs w:val="24"/>
              </w:rPr>
            </w:pPr>
            <w:r>
              <w:rPr>
                <w:rFonts w:ascii="Book Antiqua" w:hAnsi="Book Antiqua"/>
                <w:sz w:val="24"/>
                <w:szCs w:val="24"/>
              </w:rPr>
              <w:t>The service shall be treated as provided each time when a payment in respect of such use or the benefit is received by the provider in respect thereof, or an invoice is issued by the provider, whichever is earlier.</w:t>
            </w:r>
          </w:p>
          <w:p w:rsidR="00F74A38" w:rsidRDefault="00AF447C" w:rsidP="001C2554">
            <w:pPr>
              <w:pStyle w:val="NoSpacing"/>
              <w:numPr>
                <w:ilvl w:val="0"/>
                <w:numId w:val="6"/>
              </w:numPr>
              <w:rPr>
                <w:rFonts w:ascii="Book Antiqua" w:hAnsi="Book Antiqua"/>
                <w:sz w:val="24"/>
                <w:szCs w:val="24"/>
              </w:rPr>
            </w:pPr>
            <w:r>
              <w:rPr>
                <w:rFonts w:ascii="Book Antiqua" w:hAnsi="Book Antiqua"/>
                <w:sz w:val="24"/>
                <w:szCs w:val="24"/>
              </w:rPr>
              <w:t>Since in the given case, whole amount of the consideration for the provision of patent is not ascertainable at the time when service was performed and subsequently the use of these services by Arti Ltd, gives right to any payment of consideration, both the conditions specified in rule -8</w:t>
            </w:r>
            <w:r w:rsidR="00F74A38">
              <w:rPr>
                <w:rFonts w:ascii="Book Antiqua" w:hAnsi="Book Antiqua"/>
                <w:sz w:val="24"/>
                <w:szCs w:val="24"/>
              </w:rPr>
              <w:t xml:space="preserve"> get satisfied.</w:t>
            </w:r>
          </w:p>
          <w:p w:rsidR="00F74A38" w:rsidRDefault="00F74A38" w:rsidP="001C2554">
            <w:pPr>
              <w:pStyle w:val="NoSpacing"/>
              <w:numPr>
                <w:ilvl w:val="0"/>
                <w:numId w:val="6"/>
              </w:numPr>
              <w:rPr>
                <w:rFonts w:ascii="Book Antiqua" w:hAnsi="Book Antiqua"/>
                <w:sz w:val="24"/>
                <w:szCs w:val="24"/>
              </w:rPr>
            </w:pPr>
            <w:r>
              <w:rPr>
                <w:rFonts w:ascii="Book Antiqua" w:hAnsi="Book Antiqua"/>
                <w:sz w:val="24"/>
                <w:szCs w:val="24"/>
              </w:rPr>
              <w:t>Therefore, the point of taxation of Prabhu Ltd. for various financial years, determined  as per rule -8, is as under:</w:t>
            </w:r>
          </w:p>
          <w:tbl>
            <w:tblPr>
              <w:tblStyle w:val="TableGrid"/>
              <w:tblW w:w="0" w:type="auto"/>
              <w:tblLook w:val="04A0"/>
            </w:tblPr>
            <w:tblGrid>
              <w:gridCol w:w="1304"/>
              <w:gridCol w:w="2127"/>
              <w:gridCol w:w="4621"/>
            </w:tblGrid>
            <w:tr w:rsidR="00F74A38" w:rsidTr="00F74A38">
              <w:tc>
                <w:tcPr>
                  <w:tcW w:w="1304" w:type="dxa"/>
                  <w:shd w:val="clear" w:color="auto" w:fill="A6A6A6" w:themeFill="background1" w:themeFillShade="A6"/>
                </w:tcPr>
                <w:p w:rsidR="00F74A38" w:rsidRPr="00F74A38" w:rsidRDefault="00F74A38" w:rsidP="00F74A38">
                  <w:pPr>
                    <w:pStyle w:val="NoSpacing"/>
                    <w:jc w:val="center"/>
                    <w:rPr>
                      <w:rFonts w:ascii="Book Antiqua" w:hAnsi="Book Antiqua"/>
                      <w:b/>
                      <w:sz w:val="24"/>
                      <w:szCs w:val="24"/>
                    </w:rPr>
                  </w:pPr>
                  <w:r w:rsidRPr="00F74A38">
                    <w:rPr>
                      <w:rFonts w:ascii="Book Antiqua" w:hAnsi="Book Antiqua"/>
                      <w:b/>
                      <w:sz w:val="24"/>
                      <w:szCs w:val="24"/>
                    </w:rPr>
                    <w:t>Financial Year</w:t>
                  </w:r>
                </w:p>
              </w:tc>
              <w:tc>
                <w:tcPr>
                  <w:tcW w:w="2127" w:type="dxa"/>
                  <w:shd w:val="clear" w:color="auto" w:fill="A6A6A6" w:themeFill="background1" w:themeFillShade="A6"/>
                </w:tcPr>
                <w:p w:rsidR="00F74A38" w:rsidRPr="00F74A38" w:rsidRDefault="00F74A38" w:rsidP="00F74A38">
                  <w:pPr>
                    <w:pStyle w:val="NoSpacing"/>
                    <w:jc w:val="center"/>
                    <w:rPr>
                      <w:rFonts w:ascii="Book Antiqua" w:hAnsi="Book Antiqua"/>
                      <w:b/>
                      <w:sz w:val="24"/>
                      <w:szCs w:val="24"/>
                    </w:rPr>
                  </w:pPr>
                  <w:r w:rsidRPr="00F74A38">
                    <w:rPr>
                      <w:rFonts w:ascii="Book Antiqua" w:hAnsi="Book Antiqua"/>
                      <w:b/>
                      <w:sz w:val="24"/>
                      <w:szCs w:val="24"/>
                    </w:rPr>
                    <w:t>Point of Taxation</w:t>
                  </w:r>
                </w:p>
              </w:tc>
              <w:tc>
                <w:tcPr>
                  <w:tcW w:w="4621" w:type="dxa"/>
                  <w:shd w:val="clear" w:color="auto" w:fill="A6A6A6" w:themeFill="background1" w:themeFillShade="A6"/>
                </w:tcPr>
                <w:p w:rsidR="00F74A38" w:rsidRPr="00F74A38" w:rsidRDefault="00F74A38" w:rsidP="00F74A38">
                  <w:pPr>
                    <w:pStyle w:val="NoSpacing"/>
                    <w:rPr>
                      <w:rFonts w:ascii="Book Antiqua" w:hAnsi="Book Antiqua"/>
                      <w:b/>
                      <w:sz w:val="24"/>
                      <w:szCs w:val="24"/>
                    </w:rPr>
                  </w:pPr>
                  <w:r w:rsidRPr="00F74A38">
                    <w:rPr>
                      <w:rFonts w:ascii="Book Antiqua" w:hAnsi="Book Antiqua"/>
                      <w:b/>
                      <w:sz w:val="24"/>
                      <w:szCs w:val="24"/>
                    </w:rPr>
                    <w:t>Reason</w:t>
                  </w:r>
                </w:p>
              </w:tc>
            </w:tr>
            <w:tr w:rsidR="00F74A38" w:rsidTr="00F74A38">
              <w:tc>
                <w:tcPr>
                  <w:tcW w:w="1304"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2013-14</w:t>
                  </w:r>
                </w:p>
              </w:tc>
              <w:tc>
                <w:tcPr>
                  <w:tcW w:w="2127"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05.07.2014</w:t>
                  </w:r>
                </w:p>
              </w:tc>
              <w:tc>
                <w:tcPr>
                  <w:tcW w:w="4621" w:type="dxa"/>
                </w:tcPr>
                <w:p w:rsidR="00F74A38" w:rsidRDefault="00F74A38" w:rsidP="00F74A38">
                  <w:pPr>
                    <w:pStyle w:val="NoSpacing"/>
                    <w:rPr>
                      <w:rFonts w:ascii="Book Antiqua" w:hAnsi="Book Antiqua"/>
                      <w:sz w:val="24"/>
                      <w:szCs w:val="24"/>
                    </w:rPr>
                  </w:pPr>
                  <w:r>
                    <w:rPr>
                      <w:rFonts w:ascii="Book Antiqua" w:hAnsi="Book Antiqua"/>
                      <w:sz w:val="24"/>
                      <w:szCs w:val="24"/>
                    </w:rPr>
                    <w:t>Date of</w:t>
                  </w:r>
                  <w:r w:rsidR="00714BB9">
                    <w:rPr>
                      <w:rFonts w:ascii="Book Antiqua" w:hAnsi="Book Antiqua"/>
                      <w:sz w:val="24"/>
                      <w:szCs w:val="24"/>
                    </w:rPr>
                    <w:t xml:space="preserve"> issuance of invoice [05.07.2014</w:t>
                  </w:r>
                  <w:r>
                    <w:rPr>
                      <w:rFonts w:ascii="Book Antiqua" w:hAnsi="Book Antiqua"/>
                      <w:sz w:val="24"/>
                      <w:szCs w:val="24"/>
                    </w:rPr>
                    <w:t>] falls be</w:t>
                  </w:r>
                  <w:r w:rsidR="00714BB9">
                    <w:rPr>
                      <w:rFonts w:ascii="Book Antiqua" w:hAnsi="Book Antiqua"/>
                      <w:sz w:val="24"/>
                      <w:szCs w:val="24"/>
                    </w:rPr>
                    <w:t>fore date of payment [26.08.2014</w:t>
                  </w:r>
                  <w:r>
                    <w:rPr>
                      <w:rFonts w:ascii="Book Antiqua" w:hAnsi="Book Antiqua"/>
                      <w:sz w:val="24"/>
                      <w:szCs w:val="24"/>
                    </w:rPr>
                    <w:t>]</w:t>
                  </w:r>
                </w:p>
              </w:tc>
            </w:tr>
            <w:tr w:rsidR="00F74A38" w:rsidTr="00F74A38">
              <w:tc>
                <w:tcPr>
                  <w:tcW w:w="1304"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2014-15</w:t>
                  </w:r>
                </w:p>
              </w:tc>
              <w:tc>
                <w:tcPr>
                  <w:tcW w:w="2127"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03.04.2015</w:t>
                  </w:r>
                </w:p>
              </w:tc>
              <w:tc>
                <w:tcPr>
                  <w:tcW w:w="4621" w:type="dxa"/>
                </w:tcPr>
                <w:p w:rsidR="00F74A38" w:rsidRDefault="00F74A38" w:rsidP="00F74A38">
                  <w:pPr>
                    <w:pStyle w:val="NoSpacing"/>
                    <w:rPr>
                      <w:rFonts w:ascii="Book Antiqua" w:hAnsi="Book Antiqua"/>
                      <w:sz w:val="24"/>
                      <w:szCs w:val="24"/>
                    </w:rPr>
                  </w:pPr>
                  <w:r>
                    <w:rPr>
                      <w:rFonts w:ascii="Book Antiqua" w:hAnsi="Book Antiqua"/>
                      <w:sz w:val="24"/>
                      <w:szCs w:val="24"/>
                    </w:rPr>
                    <w:t>Dat</w:t>
                  </w:r>
                  <w:r w:rsidR="00714BB9">
                    <w:rPr>
                      <w:rFonts w:ascii="Book Antiqua" w:hAnsi="Book Antiqua"/>
                      <w:sz w:val="24"/>
                      <w:szCs w:val="24"/>
                    </w:rPr>
                    <w:t>e of payment [03.04.2015</w:t>
                  </w:r>
                  <w:r>
                    <w:rPr>
                      <w:rFonts w:ascii="Book Antiqua" w:hAnsi="Book Antiqua"/>
                      <w:sz w:val="24"/>
                      <w:szCs w:val="24"/>
                    </w:rPr>
                    <w:t>] precedes date of</w:t>
                  </w:r>
                  <w:r w:rsidR="00714BB9">
                    <w:rPr>
                      <w:rFonts w:ascii="Book Antiqua" w:hAnsi="Book Antiqua"/>
                      <w:sz w:val="24"/>
                      <w:szCs w:val="24"/>
                    </w:rPr>
                    <w:t xml:space="preserve"> issuance of invoice [13.04.2015</w:t>
                  </w:r>
                  <w:r>
                    <w:rPr>
                      <w:rFonts w:ascii="Book Antiqua" w:hAnsi="Book Antiqua"/>
                      <w:sz w:val="24"/>
                      <w:szCs w:val="24"/>
                    </w:rPr>
                    <w:t>]</w:t>
                  </w:r>
                </w:p>
              </w:tc>
            </w:tr>
            <w:tr w:rsidR="00F74A38" w:rsidTr="00F74A38">
              <w:tc>
                <w:tcPr>
                  <w:tcW w:w="1304"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2015-16</w:t>
                  </w:r>
                </w:p>
              </w:tc>
              <w:tc>
                <w:tcPr>
                  <w:tcW w:w="2127" w:type="dxa"/>
                </w:tcPr>
                <w:p w:rsidR="00F74A38" w:rsidRDefault="00714BB9" w:rsidP="00F74A38">
                  <w:pPr>
                    <w:pStyle w:val="NoSpacing"/>
                    <w:jc w:val="center"/>
                    <w:rPr>
                      <w:rFonts w:ascii="Book Antiqua" w:hAnsi="Book Antiqua"/>
                      <w:sz w:val="24"/>
                      <w:szCs w:val="24"/>
                    </w:rPr>
                  </w:pPr>
                  <w:r>
                    <w:rPr>
                      <w:rFonts w:ascii="Book Antiqua" w:hAnsi="Book Antiqua"/>
                      <w:sz w:val="24"/>
                      <w:szCs w:val="24"/>
                    </w:rPr>
                    <w:t>11.04.2016</w:t>
                  </w:r>
                </w:p>
              </w:tc>
              <w:tc>
                <w:tcPr>
                  <w:tcW w:w="4621" w:type="dxa"/>
                </w:tcPr>
                <w:p w:rsidR="00F74A38" w:rsidRDefault="00F74A38" w:rsidP="00F74A38">
                  <w:pPr>
                    <w:pStyle w:val="NoSpacing"/>
                    <w:rPr>
                      <w:rFonts w:ascii="Book Antiqua" w:hAnsi="Book Antiqua"/>
                      <w:sz w:val="24"/>
                      <w:szCs w:val="24"/>
                    </w:rPr>
                  </w:pPr>
                  <w:r>
                    <w:rPr>
                      <w:rFonts w:ascii="Book Antiqua" w:hAnsi="Book Antiqua"/>
                      <w:sz w:val="24"/>
                      <w:szCs w:val="24"/>
                    </w:rPr>
                    <w:t>Date of</w:t>
                  </w:r>
                  <w:r w:rsidR="00714BB9">
                    <w:rPr>
                      <w:rFonts w:ascii="Book Antiqua" w:hAnsi="Book Antiqua"/>
                      <w:sz w:val="24"/>
                      <w:szCs w:val="24"/>
                    </w:rPr>
                    <w:t xml:space="preserve"> issuance of invoice [11.04.2016</w:t>
                  </w:r>
                  <w:r>
                    <w:rPr>
                      <w:rFonts w:ascii="Book Antiqua" w:hAnsi="Book Antiqua"/>
                      <w:sz w:val="24"/>
                      <w:szCs w:val="24"/>
                    </w:rPr>
                    <w:t>] falls be</w:t>
                  </w:r>
                  <w:r w:rsidR="00714BB9">
                    <w:rPr>
                      <w:rFonts w:ascii="Book Antiqua" w:hAnsi="Book Antiqua"/>
                      <w:sz w:val="24"/>
                      <w:szCs w:val="24"/>
                    </w:rPr>
                    <w:t>fore date of payment [20.05.2016</w:t>
                  </w:r>
                  <w:r>
                    <w:rPr>
                      <w:rFonts w:ascii="Book Antiqua" w:hAnsi="Book Antiqua"/>
                      <w:sz w:val="24"/>
                      <w:szCs w:val="24"/>
                    </w:rPr>
                    <w:t>]</w:t>
                  </w:r>
                </w:p>
              </w:tc>
            </w:tr>
          </w:tbl>
          <w:p w:rsidR="00AF447C" w:rsidRDefault="00AF447C" w:rsidP="00F74A38">
            <w:pPr>
              <w:pStyle w:val="NoSpacing"/>
              <w:rPr>
                <w:rFonts w:ascii="Book Antiqua" w:hAnsi="Book Antiqua"/>
                <w:sz w:val="24"/>
                <w:szCs w:val="24"/>
              </w:rPr>
            </w:pPr>
            <w:r>
              <w:rPr>
                <w:rFonts w:ascii="Book Antiqua" w:hAnsi="Book Antiqua"/>
                <w:sz w:val="24"/>
                <w:szCs w:val="24"/>
              </w:rPr>
              <w:t xml:space="preserve">  </w:t>
            </w:r>
          </w:p>
        </w:tc>
      </w:tr>
      <w:tr w:rsidR="009A024C" w:rsidRPr="00AD1B4C" w:rsidTr="00F74A38">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t>Q-22</w:t>
            </w:r>
          </w:p>
        </w:tc>
        <w:tc>
          <w:tcPr>
            <w:tcW w:w="8283" w:type="dxa"/>
            <w:shd w:val="clear" w:color="auto" w:fill="A6A6A6" w:themeFill="background1" w:themeFillShade="A6"/>
          </w:tcPr>
          <w:p w:rsidR="00504055" w:rsidRDefault="00504055" w:rsidP="00F74A38">
            <w:pPr>
              <w:pStyle w:val="NoSpacing"/>
              <w:rPr>
                <w:rFonts w:ascii="Book Antiqua" w:hAnsi="Book Antiqua"/>
                <w:b/>
                <w:sz w:val="24"/>
                <w:szCs w:val="24"/>
              </w:rPr>
            </w:pPr>
            <w:r>
              <w:rPr>
                <w:rFonts w:ascii="Book Antiqua" w:hAnsi="Book Antiqua"/>
                <w:b/>
                <w:sz w:val="24"/>
                <w:szCs w:val="24"/>
              </w:rPr>
              <w:t>Mr. A is the author and copyright-owner of a book. He enters into an agreement w</w:t>
            </w:r>
            <w:r w:rsidR="00714BB9">
              <w:rPr>
                <w:rFonts w:ascii="Book Antiqua" w:hAnsi="Book Antiqua"/>
                <w:b/>
                <w:sz w:val="24"/>
                <w:szCs w:val="24"/>
              </w:rPr>
              <w:t>ith ABC Publishers on 15.07.2016</w:t>
            </w:r>
            <w:r>
              <w:rPr>
                <w:rFonts w:ascii="Book Antiqua" w:hAnsi="Book Antiqua"/>
                <w:b/>
                <w:sz w:val="24"/>
                <w:szCs w:val="24"/>
              </w:rPr>
              <w:t xml:space="preserve">. As per the terms of agreement, Mr. A transfers the copyright to said publishers for a lump sum consideration of </w:t>
            </w:r>
            <w:r>
              <w:rPr>
                <w:rFonts w:ascii="Rupee Foradian" w:hAnsi="Rupee Foradian"/>
                <w:b/>
                <w:sz w:val="24"/>
                <w:szCs w:val="24"/>
              </w:rPr>
              <w:t>`10,00,000/-</w:t>
            </w:r>
            <w:r>
              <w:rPr>
                <w:rFonts w:ascii="Book Antiqua" w:hAnsi="Book Antiqua"/>
                <w:b/>
                <w:sz w:val="24"/>
                <w:szCs w:val="24"/>
              </w:rPr>
              <w:t>. The other relevant details are as under:</w:t>
            </w:r>
          </w:p>
          <w:tbl>
            <w:tblPr>
              <w:tblStyle w:val="TableGrid"/>
              <w:tblW w:w="0" w:type="auto"/>
              <w:tblLook w:val="04A0"/>
            </w:tblPr>
            <w:tblGrid>
              <w:gridCol w:w="1304"/>
              <w:gridCol w:w="6748"/>
            </w:tblGrid>
            <w:tr w:rsidR="0012423C" w:rsidTr="0012423C">
              <w:tc>
                <w:tcPr>
                  <w:tcW w:w="1304" w:type="dxa"/>
                </w:tcPr>
                <w:p w:rsidR="0012423C" w:rsidRDefault="0012423C" w:rsidP="00F74A38">
                  <w:pPr>
                    <w:pStyle w:val="NoSpacing"/>
                    <w:rPr>
                      <w:rFonts w:ascii="Book Antiqua" w:hAnsi="Book Antiqua"/>
                      <w:b/>
                      <w:sz w:val="24"/>
                      <w:szCs w:val="24"/>
                    </w:rPr>
                  </w:pPr>
                  <w:r>
                    <w:rPr>
                      <w:rFonts w:ascii="Book Antiqua" w:hAnsi="Book Antiqua"/>
                      <w:b/>
                      <w:sz w:val="24"/>
                      <w:szCs w:val="24"/>
                    </w:rPr>
                    <w:lastRenderedPageBreak/>
                    <w:t>Date</w:t>
                  </w:r>
                </w:p>
              </w:tc>
              <w:tc>
                <w:tcPr>
                  <w:tcW w:w="6748" w:type="dxa"/>
                </w:tcPr>
                <w:p w:rsidR="0012423C" w:rsidRDefault="0012423C" w:rsidP="00F74A38">
                  <w:pPr>
                    <w:pStyle w:val="NoSpacing"/>
                    <w:rPr>
                      <w:rFonts w:ascii="Book Antiqua" w:hAnsi="Book Antiqua"/>
                      <w:b/>
                      <w:sz w:val="24"/>
                      <w:szCs w:val="24"/>
                    </w:rPr>
                  </w:pPr>
                  <w:r>
                    <w:rPr>
                      <w:rFonts w:ascii="Book Antiqua" w:hAnsi="Book Antiqua"/>
                      <w:b/>
                      <w:sz w:val="24"/>
                      <w:szCs w:val="24"/>
                    </w:rPr>
                    <w:t>Particulars</w:t>
                  </w:r>
                </w:p>
              </w:tc>
            </w:tr>
            <w:tr w:rsidR="0012423C" w:rsidTr="0012423C">
              <w:tc>
                <w:tcPr>
                  <w:tcW w:w="1304" w:type="dxa"/>
                </w:tcPr>
                <w:p w:rsidR="0012423C" w:rsidRDefault="0012423C" w:rsidP="00F74A38">
                  <w:pPr>
                    <w:pStyle w:val="NoSpacing"/>
                    <w:rPr>
                      <w:rFonts w:ascii="Book Antiqua" w:hAnsi="Book Antiqua"/>
                      <w:b/>
                      <w:sz w:val="24"/>
                      <w:szCs w:val="24"/>
                    </w:rPr>
                  </w:pPr>
                  <w:r>
                    <w:rPr>
                      <w:rFonts w:ascii="Book Antiqua" w:hAnsi="Book Antiqua"/>
                      <w:b/>
                      <w:sz w:val="24"/>
                      <w:szCs w:val="24"/>
                    </w:rPr>
                    <w:t>15.07.201</w:t>
                  </w:r>
                  <w:r w:rsidR="00714BB9">
                    <w:rPr>
                      <w:rFonts w:ascii="Book Antiqua" w:hAnsi="Book Antiqua"/>
                      <w:b/>
                      <w:sz w:val="24"/>
                      <w:szCs w:val="24"/>
                    </w:rPr>
                    <w:t>6</w:t>
                  </w:r>
                </w:p>
              </w:tc>
              <w:tc>
                <w:tcPr>
                  <w:tcW w:w="6748" w:type="dxa"/>
                </w:tcPr>
                <w:p w:rsidR="0012423C" w:rsidRDefault="0012423C" w:rsidP="00F74A38">
                  <w:pPr>
                    <w:pStyle w:val="NoSpacing"/>
                    <w:rPr>
                      <w:rFonts w:ascii="Book Antiqua" w:hAnsi="Book Antiqua"/>
                      <w:b/>
                      <w:sz w:val="24"/>
                      <w:szCs w:val="24"/>
                    </w:rPr>
                  </w:pPr>
                  <w:r>
                    <w:rPr>
                      <w:rFonts w:ascii="Book Antiqua" w:hAnsi="Book Antiqua"/>
                      <w:b/>
                      <w:sz w:val="24"/>
                      <w:szCs w:val="24"/>
                    </w:rPr>
                    <w:t>Issue of invoice By Mr. A</w:t>
                  </w:r>
                </w:p>
              </w:tc>
            </w:tr>
            <w:tr w:rsidR="0012423C" w:rsidTr="0012423C">
              <w:tc>
                <w:tcPr>
                  <w:tcW w:w="1304" w:type="dxa"/>
                </w:tcPr>
                <w:p w:rsidR="0012423C" w:rsidRDefault="0012423C" w:rsidP="00F74A38">
                  <w:pPr>
                    <w:pStyle w:val="NoSpacing"/>
                    <w:rPr>
                      <w:rFonts w:ascii="Book Antiqua" w:hAnsi="Book Antiqua"/>
                      <w:b/>
                      <w:sz w:val="24"/>
                      <w:szCs w:val="24"/>
                    </w:rPr>
                  </w:pPr>
                  <w:r>
                    <w:rPr>
                      <w:rFonts w:ascii="Book Antiqua" w:hAnsi="Book Antiqua"/>
                      <w:b/>
                      <w:sz w:val="24"/>
                      <w:szCs w:val="24"/>
                    </w:rPr>
                    <w:t>27.11.201</w:t>
                  </w:r>
                  <w:r w:rsidR="00714BB9">
                    <w:rPr>
                      <w:rFonts w:ascii="Book Antiqua" w:hAnsi="Book Antiqua"/>
                      <w:b/>
                      <w:sz w:val="24"/>
                      <w:szCs w:val="24"/>
                    </w:rPr>
                    <w:t>6</w:t>
                  </w:r>
                </w:p>
              </w:tc>
              <w:tc>
                <w:tcPr>
                  <w:tcW w:w="6748" w:type="dxa"/>
                </w:tcPr>
                <w:p w:rsidR="0012423C" w:rsidRPr="0012423C" w:rsidRDefault="0012423C" w:rsidP="00F74A38">
                  <w:pPr>
                    <w:pStyle w:val="NoSpacing"/>
                    <w:rPr>
                      <w:rFonts w:ascii="Book Antiqua" w:hAnsi="Book Antiqua"/>
                      <w:b/>
                      <w:sz w:val="24"/>
                      <w:szCs w:val="24"/>
                    </w:rPr>
                  </w:pPr>
                  <w:r>
                    <w:rPr>
                      <w:rFonts w:ascii="Book Antiqua" w:hAnsi="Book Antiqua"/>
                      <w:b/>
                      <w:sz w:val="24"/>
                      <w:szCs w:val="24"/>
                    </w:rPr>
                    <w:t xml:space="preserve">Receipt of lump sum consideration of </w:t>
                  </w:r>
                  <w:r>
                    <w:rPr>
                      <w:rFonts w:ascii="Rupee Foradian" w:hAnsi="Rupee Foradian"/>
                      <w:b/>
                      <w:sz w:val="24"/>
                      <w:szCs w:val="24"/>
                    </w:rPr>
                    <w:t>`</w:t>
                  </w:r>
                  <w:r>
                    <w:rPr>
                      <w:rFonts w:ascii="Book Antiqua" w:hAnsi="Book Antiqua"/>
                      <w:b/>
                      <w:sz w:val="24"/>
                      <w:szCs w:val="24"/>
                    </w:rPr>
                    <w:t>10,00,000/-</w:t>
                  </w:r>
                </w:p>
              </w:tc>
            </w:tr>
          </w:tbl>
          <w:p w:rsidR="00504055" w:rsidRDefault="0012423C" w:rsidP="00F74A38">
            <w:pPr>
              <w:pStyle w:val="NoSpacing"/>
              <w:rPr>
                <w:rFonts w:ascii="Book Antiqua" w:hAnsi="Book Antiqua"/>
                <w:b/>
                <w:sz w:val="24"/>
                <w:szCs w:val="24"/>
              </w:rPr>
            </w:pPr>
            <w:r>
              <w:rPr>
                <w:rFonts w:ascii="Book Antiqua" w:hAnsi="Book Antiqua"/>
                <w:b/>
                <w:sz w:val="24"/>
                <w:szCs w:val="24"/>
              </w:rPr>
              <w:t>Determine point of taxation in the above case.</w:t>
            </w:r>
          </w:p>
          <w:p w:rsidR="0012423C" w:rsidRDefault="0012423C" w:rsidP="00F74A38">
            <w:pPr>
              <w:pStyle w:val="NoSpacing"/>
              <w:rPr>
                <w:rFonts w:ascii="Book Antiqua" w:hAnsi="Book Antiqua"/>
                <w:b/>
                <w:sz w:val="24"/>
                <w:szCs w:val="24"/>
              </w:rPr>
            </w:pPr>
          </w:p>
          <w:p w:rsidR="0012423C" w:rsidRPr="00504055" w:rsidRDefault="0012423C" w:rsidP="00F74A38">
            <w:pPr>
              <w:pStyle w:val="NoSpacing"/>
              <w:rPr>
                <w:rFonts w:ascii="Book Antiqua" w:hAnsi="Book Antiqua"/>
                <w:b/>
                <w:sz w:val="24"/>
                <w:szCs w:val="24"/>
              </w:rPr>
            </w:pPr>
            <w:r w:rsidRPr="00F74A38">
              <w:rPr>
                <w:rFonts w:ascii="Book Antiqua" w:hAnsi="Book Antiqua"/>
                <w:b/>
                <w:sz w:val="24"/>
                <w:szCs w:val="24"/>
              </w:rPr>
              <w:t>[CA Final Practice Manual]</w:t>
            </w:r>
          </w:p>
        </w:tc>
      </w:tr>
      <w:tr w:rsidR="009A024C" w:rsidRPr="00AD1B4C" w:rsidTr="00E24F7B">
        <w:tc>
          <w:tcPr>
            <w:tcW w:w="959" w:type="dxa"/>
          </w:tcPr>
          <w:p w:rsidR="009A024C" w:rsidRDefault="009A024C" w:rsidP="0012423C">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9A024C" w:rsidRDefault="0012423C" w:rsidP="001C2554">
            <w:pPr>
              <w:pStyle w:val="NoSpacing"/>
              <w:numPr>
                <w:ilvl w:val="0"/>
                <w:numId w:val="6"/>
              </w:numPr>
              <w:rPr>
                <w:rFonts w:ascii="Book Antiqua" w:hAnsi="Book Antiqua"/>
                <w:sz w:val="24"/>
                <w:szCs w:val="24"/>
              </w:rPr>
            </w:pPr>
            <w:r>
              <w:rPr>
                <w:rFonts w:ascii="Book Antiqua" w:hAnsi="Book Antiqua"/>
                <w:sz w:val="24"/>
                <w:szCs w:val="24"/>
              </w:rPr>
              <w:t xml:space="preserve">Since in the present case the whole amount of consideration i.e. </w:t>
            </w:r>
            <w:r>
              <w:rPr>
                <w:rFonts w:ascii="Rupee Foradian" w:hAnsi="Rupee Foradian"/>
                <w:b/>
                <w:sz w:val="24"/>
                <w:szCs w:val="24"/>
              </w:rPr>
              <w:t>`</w:t>
            </w:r>
            <w:r>
              <w:rPr>
                <w:rFonts w:ascii="Book Antiqua" w:hAnsi="Book Antiqua"/>
                <w:b/>
                <w:sz w:val="24"/>
                <w:szCs w:val="24"/>
              </w:rPr>
              <w:t xml:space="preserve">10,00,000/- </w:t>
            </w:r>
            <w:r>
              <w:rPr>
                <w:rFonts w:ascii="Book Antiqua" w:hAnsi="Book Antiqua"/>
                <w:sz w:val="24"/>
                <w:szCs w:val="24"/>
              </w:rPr>
              <w:t xml:space="preserve">is ascertained at the time of entering into agreement itself, one of the essential requirements of rule 8 does not get satisfied. Resultantly, rule -8 </w:t>
            </w:r>
            <w:r w:rsidR="00947027">
              <w:rPr>
                <w:rFonts w:ascii="Book Antiqua" w:hAnsi="Book Antiqua"/>
                <w:sz w:val="24"/>
                <w:szCs w:val="24"/>
              </w:rPr>
              <w:t xml:space="preserve">becomes inapplicable in the present case. </w:t>
            </w:r>
          </w:p>
          <w:p w:rsidR="00947027" w:rsidRDefault="00947027" w:rsidP="00947027">
            <w:pPr>
              <w:pStyle w:val="NoSpacing"/>
              <w:ind w:left="720"/>
              <w:rPr>
                <w:rFonts w:ascii="Book Antiqua" w:hAnsi="Book Antiqua"/>
                <w:sz w:val="24"/>
                <w:szCs w:val="24"/>
              </w:rPr>
            </w:pPr>
          </w:p>
          <w:p w:rsidR="00947027" w:rsidRDefault="00947027" w:rsidP="001C2554">
            <w:pPr>
              <w:pStyle w:val="NoSpacing"/>
              <w:numPr>
                <w:ilvl w:val="0"/>
                <w:numId w:val="6"/>
              </w:numPr>
              <w:rPr>
                <w:rFonts w:ascii="Book Antiqua" w:hAnsi="Book Antiqua"/>
                <w:sz w:val="24"/>
                <w:szCs w:val="24"/>
              </w:rPr>
            </w:pPr>
            <w:r>
              <w:rPr>
                <w:rFonts w:ascii="Book Antiqua" w:hAnsi="Book Antiqua"/>
                <w:sz w:val="24"/>
                <w:szCs w:val="24"/>
              </w:rPr>
              <w:t>Thus, point of taxation will be determined in accordance with rule 3 of the Point of Taxation Rules, 2011 in the following manner:</w:t>
            </w:r>
          </w:p>
          <w:p w:rsidR="00947027" w:rsidRDefault="00947027" w:rsidP="00947027">
            <w:pPr>
              <w:pStyle w:val="ListParagraph"/>
              <w:rPr>
                <w:rFonts w:ascii="Book Antiqua" w:hAnsi="Book Antiqua"/>
                <w:sz w:val="24"/>
                <w:szCs w:val="24"/>
              </w:rPr>
            </w:pPr>
          </w:p>
          <w:p w:rsidR="00947027" w:rsidRPr="00947027" w:rsidRDefault="00947027" w:rsidP="001C2554">
            <w:pPr>
              <w:pStyle w:val="NoSpacing"/>
              <w:numPr>
                <w:ilvl w:val="0"/>
                <w:numId w:val="6"/>
              </w:numPr>
              <w:rPr>
                <w:rFonts w:ascii="Book Antiqua" w:hAnsi="Book Antiqua"/>
                <w:sz w:val="24"/>
                <w:szCs w:val="24"/>
              </w:rPr>
            </w:pPr>
            <w:r>
              <w:rPr>
                <w:rFonts w:ascii="Book Antiqua" w:hAnsi="Book Antiqua"/>
                <w:sz w:val="24"/>
                <w:szCs w:val="24"/>
              </w:rPr>
              <w:t>Since invoice has been issued within 30 days from the date of completion of provision of service [which in the present case is the date of entering agreement], earlier of the following dates will be the POT:</w:t>
            </w:r>
          </w:p>
          <w:p w:rsidR="00947027" w:rsidRDefault="00714BB9" w:rsidP="001C2554">
            <w:pPr>
              <w:pStyle w:val="NoSpacing"/>
              <w:numPr>
                <w:ilvl w:val="0"/>
                <w:numId w:val="12"/>
              </w:numPr>
              <w:rPr>
                <w:rFonts w:ascii="Book Antiqua" w:hAnsi="Book Antiqua"/>
                <w:sz w:val="24"/>
                <w:szCs w:val="24"/>
              </w:rPr>
            </w:pPr>
            <w:r>
              <w:rPr>
                <w:rFonts w:ascii="Book Antiqua" w:hAnsi="Book Antiqua"/>
                <w:sz w:val="24"/>
                <w:szCs w:val="24"/>
              </w:rPr>
              <w:t>Date of invoice 15.07.2016</w:t>
            </w:r>
          </w:p>
          <w:p w:rsidR="00B4555A" w:rsidRDefault="00714BB9" w:rsidP="001C2554">
            <w:pPr>
              <w:pStyle w:val="NoSpacing"/>
              <w:numPr>
                <w:ilvl w:val="0"/>
                <w:numId w:val="12"/>
              </w:numPr>
              <w:rPr>
                <w:rFonts w:ascii="Book Antiqua" w:hAnsi="Book Antiqua"/>
                <w:sz w:val="24"/>
                <w:szCs w:val="24"/>
              </w:rPr>
            </w:pPr>
            <w:r>
              <w:rPr>
                <w:rFonts w:ascii="Book Antiqua" w:hAnsi="Book Antiqua"/>
                <w:sz w:val="24"/>
                <w:szCs w:val="24"/>
              </w:rPr>
              <w:t>Date of payment 27.11.2016</w:t>
            </w:r>
          </w:p>
          <w:p w:rsidR="00B4555A" w:rsidRDefault="00B4555A" w:rsidP="00B4555A">
            <w:pPr>
              <w:pStyle w:val="NoSpacing"/>
              <w:ind w:left="720"/>
              <w:rPr>
                <w:rFonts w:ascii="Book Antiqua" w:hAnsi="Book Antiqua"/>
                <w:sz w:val="24"/>
                <w:szCs w:val="24"/>
              </w:rPr>
            </w:pPr>
            <w:r>
              <w:rPr>
                <w:rFonts w:ascii="Book Antiqua" w:hAnsi="Book Antiqua"/>
                <w:sz w:val="24"/>
                <w:szCs w:val="24"/>
              </w:rPr>
              <w:t>Thus,</w:t>
            </w:r>
            <w:r w:rsidR="00714BB9">
              <w:rPr>
                <w:rFonts w:ascii="Book Antiqua" w:hAnsi="Book Antiqua"/>
                <w:sz w:val="24"/>
                <w:szCs w:val="24"/>
              </w:rPr>
              <w:t xml:space="preserve"> point of taxation is 15.07.2016</w:t>
            </w:r>
            <w:r>
              <w:rPr>
                <w:rFonts w:ascii="Book Antiqua" w:hAnsi="Book Antiqua"/>
                <w:sz w:val="24"/>
                <w:szCs w:val="24"/>
              </w:rPr>
              <w:t>.</w:t>
            </w:r>
          </w:p>
        </w:tc>
      </w:tr>
    </w:tbl>
    <w:p w:rsidR="00637EA0" w:rsidRPr="00637EA0" w:rsidRDefault="00637EA0" w:rsidP="00B833F8">
      <w:pPr>
        <w:jc w:val="center"/>
        <w:rPr>
          <w:b/>
          <w:u w:val="single"/>
        </w:rPr>
      </w:pPr>
    </w:p>
    <w:sectPr w:rsidR="00637EA0" w:rsidRPr="00637EA0" w:rsidSect="006376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C8E" w:rsidRDefault="00015C8E" w:rsidP="00587F21">
      <w:pPr>
        <w:pStyle w:val="NoSpacing"/>
      </w:pPr>
      <w:r>
        <w:separator/>
      </w:r>
    </w:p>
  </w:endnote>
  <w:endnote w:type="continuationSeparator" w:id="1">
    <w:p w:rsidR="00015C8E" w:rsidRDefault="00015C8E" w:rsidP="00587F21">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D2" w:rsidRDefault="00375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D2" w:rsidRDefault="00375FD2">
    <w:pPr>
      <w:pStyle w:val="Footer"/>
      <w:pBdr>
        <w:top w:val="thinThickSmallGap" w:sz="24" w:space="1" w:color="622423" w:themeColor="accent2" w:themeShade="7F"/>
      </w:pBdr>
      <w:rPr>
        <w:rFonts w:asciiTheme="majorHAnsi" w:hAnsiTheme="majorHAnsi"/>
      </w:rPr>
    </w:pPr>
    <w:r>
      <w:rPr>
        <w:rFonts w:asciiTheme="majorHAnsi" w:hAnsiTheme="majorHAnsi"/>
      </w:rPr>
      <w:t>gouravkth@gmail.com/gourav.2011@facebook.com</w:t>
    </w:r>
    <w:r>
      <w:rPr>
        <w:rFonts w:asciiTheme="majorHAnsi" w:hAnsiTheme="majorHAnsi"/>
      </w:rPr>
      <w:ptab w:relativeTo="margin" w:alignment="right" w:leader="none"/>
    </w:r>
    <w:r>
      <w:rPr>
        <w:rFonts w:asciiTheme="majorHAnsi" w:hAnsiTheme="majorHAnsi"/>
      </w:rPr>
      <w:t xml:space="preserve">Page </w:t>
    </w:r>
    <w:fldSimple w:instr=" PAGE   \* MERGEFORMAT ">
      <w:r w:rsidR="002A67D3" w:rsidRPr="002A67D3">
        <w:rPr>
          <w:rFonts w:asciiTheme="majorHAnsi" w:hAnsiTheme="majorHAnsi"/>
          <w:noProof/>
        </w:rPr>
        <w:t>6</w:t>
      </w:r>
    </w:fldSimple>
  </w:p>
  <w:p w:rsidR="00375FD2" w:rsidRDefault="00375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D2" w:rsidRDefault="00375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C8E" w:rsidRDefault="00015C8E" w:rsidP="00587F21">
      <w:pPr>
        <w:pStyle w:val="NoSpacing"/>
      </w:pPr>
      <w:r>
        <w:separator/>
      </w:r>
    </w:p>
  </w:footnote>
  <w:footnote w:type="continuationSeparator" w:id="1">
    <w:p w:rsidR="00015C8E" w:rsidRDefault="00015C8E" w:rsidP="00587F21">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D2" w:rsidRDefault="00375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30107"/>
      <w:docPartObj>
        <w:docPartGallery w:val="Watermarks"/>
        <w:docPartUnique/>
      </w:docPartObj>
    </w:sdtPr>
    <w:sdtContent>
      <w:p w:rsidR="00375FD2" w:rsidRDefault="007C080B">
        <w:pPr>
          <w:pStyle w:val="Header"/>
        </w:pPr>
        <w:r w:rsidRPr="007C080B">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3553"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D2" w:rsidRDefault="00375FD2">
    <w:pPr>
      <w:pStyle w:val="Header"/>
    </w:pPr>
  </w:p>
  <w:p w:rsidR="00375FD2" w:rsidRDefault="00375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1FF5"/>
    <w:multiLevelType w:val="hybridMultilevel"/>
    <w:tmpl w:val="0B3EC034"/>
    <w:lvl w:ilvl="0" w:tplc="C894808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EA0EF0"/>
    <w:multiLevelType w:val="hybridMultilevel"/>
    <w:tmpl w:val="648CA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4B07B0"/>
    <w:multiLevelType w:val="hybridMultilevel"/>
    <w:tmpl w:val="4372D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460793"/>
    <w:multiLevelType w:val="hybridMultilevel"/>
    <w:tmpl w:val="765C3964"/>
    <w:lvl w:ilvl="0" w:tplc="CAB04C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2F7106"/>
    <w:multiLevelType w:val="hybridMultilevel"/>
    <w:tmpl w:val="2F960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FC5601"/>
    <w:multiLevelType w:val="hybridMultilevel"/>
    <w:tmpl w:val="492CB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E65900"/>
    <w:multiLevelType w:val="hybridMultilevel"/>
    <w:tmpl w:val="163A1364"/>
    <w:lvl w:ilvl="0" w:tplc="CAB04C6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C785508"/>
    <w:multiLevelType w:val="hybridMultilevel"/>
    <w:tmpl w:val="4CD8861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1D3D685D"/>
    <w:multiLevelType w:val="hybridMultilevel"/>
    <w:tmpl w:val="91749DCA"/>
    <w:lvl w:ilvl="0" w:tplc="CAB04C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36A577E"/>
    <w:multiLevelType w:val="hybridMultilevel"/>
    <w:tmpl w:val="A1A6E79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0">
    <w:nsid w:val="286C7F74"/>
    <w:multiLevelType w:val="hybridMultilevel"/>
    <w:tmpl w:val="9FECC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83791F"/>
    <w:multiLevelType w:val="hybridMultilevel"/>
    <w:tmpl w:val="E626C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3B85655"/>
    <w:multiLevelType w:val="hybridMultilevel"/>
    <w:tmpl w:val="9C2CD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5443A79"/>
    <w:multiLevelType w:val="hybridMultilevel"/>
    <w:tmpl w:val="029A24B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62036BE"/>
    <w:multiLevelType w:val="hybridMultilevel"/>
    <w:tmpl w:val="A9662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8D01DDC"/>
    <w:multiLevelType w:val="hybridMultilevel"/>
    <w:tmpl w:val="163A1364"/>
    <w:lvl w:ilvl="0" w:tplc="CAB04C6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5A314DA2"/>
    <w:multiLevelType w:val="hybridMultilevel"/>
    <w:tmpl w:val="8742795A"/>
    <w:lvl w:ilvl="0" w:tplc="960A86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B7251E4"/>
    <w:multiLevelType w:val="hybridMultilevel"/>
    <w:tmpl w:val="D79C0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E13180"/>
    <w:multiLevelType w:val="hybridMultilevel"/>
    <w:tmpl w:val="7E18F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4D0D2B"/>
    <w:multiLevelType w:val="hybridMultilevel"/>
    <w:tmpl w:val="2C22A38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784F3A30"/>
    <w:multiLevelType w:val="hybridMultilevel"/>
    <w:tmpl w:val="91EEE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B6B0B78"/>
    <w:multiLevelType w:val="hybridMultilevel"/>
    <w:tmpl w:val="638A120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7F76335B"/>
    <w:multiLevelType w:val="hybridMultilevel"/>
    <w:tmpl w:val="5E6A919C"/>
    <w:lvl w:ilvl="0" w:tplc="CAB04C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12"/>
  </w:num>
  <w:num w:numId="5">
    <w:abstractNumId w:val="17"/>
  </w:num>
  <w:num w:numId="6">
    <w:abstractNumId w:val="20"/>
  </w:num>
  <w:num w:numId="7">
    <w:abstractNumId w:val="13"/>
  </w:num>
  <w:num w:numId="8">
    <w:abstractNumId w:val="14"/>
  </w:num>
  <w:num w:numId="9">
    <w:abstractNumId w:val="19"/>
  </w:num>
  <w:num w:numId="10">
    <w:abstractNumId w:val="21"/>
  </w:num>
  <w:num w:numId="11">
    <w:abstractNumId w:val="2"/>
  </w:num>
  <w:num w:numId="12">
    <w:abstractNumId w:val="7"/>
  </w:num>
  <w:num w:numId="13">
    <w:abstractNumId w:val="8"/>
  </w:num>
  <w:num w:numId="14">
    <w:abstractNumId w:val="6"/>
  </w:num>
  <w:num w:numId="15">
    <w:abstractNumId w:val="15"/>
  </w:num>
  <w:num w:numId="16">
    <w:abstractNumId w:val="10"/>
  </w:num>
  <w:num w:numId="17">
    <w:abstractNumId w:val="1"/>
  </w:num>
  <w:num w:numId="18">
    <w:abstractNumId w:val="3"/>
  </w:num>
  <w:num w:numId="19">
    <w:abstractNumId w:val="0"/>
  </w:num>
  <w:num w:numId="20">
    <w:abstractNumId w:val="18"/>
  </w:num>
  <w:num w:numId="21">
    <w:abstractNumId w:val="5"/>
  </w:num>
  <w:num w:numId="22">
    <w:abstractNumId w:val="22"/>
  </w:num>
  <w:num w:numId="23">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0"/>
    <w:footnote w:id="1"/>
  </w:footnotePr>
  <w:endnotePr>
    <w:endnote w:id="0"/>
    <w:endnote w:id="1"/>
  </w:endnotePr>
  <w:compat/>
  <w:rsids>
    <w:rsidRoot w:val="00B833F8"/>
    <w:rsid w:val="00007256"/>
    <w:rsid w:val="00015C8E"/>
    <w:rsid w:val="00022294"/>
    <w:rsid w:val="00030B77"/>
    <w:rsid w:val="000330AF"/>
    <w:rsid w:val="00034121"/>
    <w:rsid w:val="0004776F"/>
    <w:rsid w:val="00052DC2"/>
    <w:rsid w:val="00054F28"/>
    <w:rsid w:val="000604BC"/>
    <w:rsid w:val="00062B82"/>
    <w:rsid w:val="00074396"/>
    <w:rsid w:val="00075EC1"/>
    <w:rsid w:val="00076335"/>
    <w:rsid w:val="00084FD1"/>
    <w:rsid w:val="00086ED9"/>
    <w:rsid w:val="00087E30"/>
    <w:rsid w:val="000A43D2"/>
    <w:rsid w:val="000A6C56"/>
    <w:rsid w:val="000A7936"/>
    <w:rsid w:val="000A7996"/>
    <w:rsid w:val="000C1148"/>
    <w:rsid w:val="000C3114"/>
    <w:rsid w:val="000C6158"/>
    <w:rsid w:val="000F335B"/>
    <w:rsid w:val="00102852"/>
    <w:rsid w:val="00116393"/>
    <w:rsid w:val="00122FE3"/>
    <w:rsid w:val="001236CF"/>
    <w:rsid w:val="0012423C"/>
    <w:rsid w:val="001258AD"/>
    <w:rsid w:val="00131300"/>
    <w:rsid w:val="0014116D"/>
    <w:rsid w:val="00144156"/>
    <w:rsid w:val="00152131"/>
    <w:rsid w:val="001549BA"/>
    <w:rsid w:val="00161B3D"/>
    <w:rsid w:val="00181481"/>
    <w:rsid w:val="001927B7"/>
    <w:rsid w:val="00194DF5"/>
    <w:rsid w:val="0019552A"/>
    <w:rsid w:val="00195A17"/>
    <w:rsid w:val="001A18BE"/>
    <w:rsid w:val="001A3455"/>
    <w:rsid w:val="001A5FD9"/>
    <w:rsid w:val="001C19A8"/>
    <w:rsid w:val="001C2554"/>
    <w:rsid w:val="001C33E5"/>
    <w:rsid w:val="001C39BA"/>
    <w:rsid w:val="001D1544"/>
    <w:rsid w:val="001D2AC4"/>
    <w:rsid w:val="001D3458"/>
    <w:rsid w:val="001D599D"/>
    <w:rsid w:val="001E40F2"/>
    <w:rsid w:val="001E4B43"/>
    <w:rsid w:val="001E6966"/>
    <w:rsid w:val="001F7BBB"/>
    <w:rsid w:val="00201C23"/>
    <w:rsid w:val="00201DFC"/>
    <w:rsid w:val="00215048"/>
    <w:rsid w:val="00217E3D"/>
    <w:rsid w:val="00224193"/>
    <w:rsid w:val="00233736"/>
    <w:rsid w:val="00247452"/>
    <w:rsid w:val="00250955"/>
    <w:rsid w:val="00250E72"/>
    <w:rsid w:val="002537D2"/>
    <w:rsid w:val="0025784D"/>
    <w:rsid w:val="002628E5"/>
    <w:rsid w:val="002667B1"/>
    <w:rsid w:val="00270AFA"/>
    <w:rsid w:val="00285B8E"/>
    <w:rsid w:val="002877E6"/>
    <w:rsid w:val="00294E39"/>
    <w:rsid w:val="00295C1B"/>
    <w:rsid w:val="0029716C"/>
    <w:rsid w:val="002A67D3"/>
    <w:rsid w:val="002B052D"/>
    <w:rsid w:val="002D0D5F"/>
    <w:rsid w:val="002D2695"/>
    <w:rsid w:val="002D31A3"/>
    <w:rsid w:val="002E5950"/>
    <w:rsid w:val="002F0A4F"/>
    <w:rsid w:val="003123E9"/>
    <w:rsid w:val="00323018"/>
    <w:rsid w:val="003271B4"/>
    <w:rsid w:val="00345631"/>
    <w:rsid w:val="003504EA"/>
    <w:rsid w:val="00353336"/>
    <w:rsid w:val="00353E57"/>
    <w:rsid w:val="00375FD2"/>
    <w:rsid w:val="00380EDF"/>
    <w:rsid w:val="00384F9C"/>
    <w:rsid w:val="00390574"/>
    <w:rsid w:val="003A241D"/>
    <w:rsid w:val="003A743C"/>
    <w:rsid w:val="003D0CDC"/>
    <w:rsid w:val="003E17EE"/>
    <w:rsid w:val="003E4FF6"/>
    <w:rsid w:val="00402567"/>
    <w:rsid w:val="0041358E"/>
    <w:rsid w:val="00435C83"/>
    <w:rsid w:val="00441692"/>
    <w:rsid w:val="0044313E"/>
    <w:rsid w:val="004543D2"/>
    <w:rsid w:val="00455032"/>
    <w:rsid w:val="00470BA3"/>
    <w:rsid w:val="0047569E"/>
    <w:rsid w:val="00485F85"/>
    <w:rsid w:val="004900B0"/>
    <w:rsid w:val="00491A27"/>
    <w:rsid w:val="00496A65"/>
    <w:rsid w:val="004C4EA0"/>
    <w:rsid w:val="004D3A0C"/>
    <w:rsid w:val="004F5A56"/>
    <w:rsid w:val="00502DF8"/>
    <w:rsid w:val="00504055"/>
    <w:rsid w:val="00523EB3"/>
    <w:rsid w:val="00530F73"/>
    <w:rsid w:val="0054042F"/>
    <w:rsid w:val="005414AC"/>
    <w:rsid w:val="0056655E"/>
    <w:rsid w:val="00571774"/>
    <w:rsid w:val="0057519E"/>
    <w:rsid w:val="00577D7D"/>
    <w:rsid w:val="005861F3"/>
    <w:rsid w:val="00587F21"/>
    <w:rsid w:val="00592677"/>
    <w:rsid w:val="005A467D"/>
    <w:rsid w:val="005A52F6"/>
    <w:rsid w:val="005B2CD4"/>
    <w:rsid w:val="005C49B0"/>
    <w:rsid w:val="005C4D85"/>
    <w:rsid w:val="005C6477"/>
    <w:rsid w:val="005E1018"/>
    <w:rsid w:val="005E540F"/>
    <w:rsid w:val="00601AD2"/>
    <w:rsid w:val="00602F52"/>
    <w:rsid w:val="00605825"/>
    <w:rsid w:val="0060670E"/>
    <w:rsid w:val="006179FB"/>
    <w:rsid w:val="00623B43"/>
    <w:rsid w:val="00625F6E"/>
    <w:rsid w:val="00632023"/>
    <w:rsid w:val="006376E3"/>
    <w:rsid w:val="00637EA0"/>
    <w:rsid w:val="00637F49"/>
    <w:rsid w:val="006418CB"/>
    <w:rsid w:val="006432C2"/>
    <w:rsid w:val="00652026"/>
    <w:rsid w:val="00653370"/>
    <w:rsid w:val="00654AFB"/>
    <w:rsid w:val="00657A9F"/>
    <w:rsid w:val="006662AC"/>
    <w:rsid w:val="006738C9"/>
    <w:rsid w:val="0067482A"/>
    <w:rsid w:val="0067708C"/>
    <w:rsid w:val="00697AEA"/>
    <w:rsid w:val="006A1A03"/>
    <w:rsid w:val="006A7895"/>
    <w:rsid w:val="006E29BC"/>
    <w:rsid w:val="006E4AF3"/>
    <w:rsid w:val="00700B9C"/>
    <w:rsid w:val="0071181B"/>
    <w:rsid w:val="00714BB9"/>
    <w:rsid w:val="007232A2"/>
    <w:rsid w:val="0073682E"/>
    <w:rsid w:val="007449F4"/>
    <w:rsid w:val="00756DEF"/>
    <w:rsid w:val="00792C84"/>
    <w:rsid w:val="007966AA"/>
    <w:rsid w:val="007A003A"/>
    <w:rsid w:val="007A1B02"/>
    <w:rsid w:val="007B2B0F"/>
    <w:rsid w:val="007C080B"/>
    <w:rsid w:val="007C451D"/>
    <w:rsid w:val="007C5DDA"/>
    <w:rsid w:val="007C7C0D"/>
    <w:rsid w:val="007D434A"/>
    <w:rsid w:val="007E7702"/>
    <w:rsid w:val="007F1DAB"/>
    <w:rsid w:val="007F2E29"/>
    <w:rsid w:val="00827D1A"/>
    <w:rsid w:val="00833346"/>
    <w:rsid w:val="008347B6"/>
    <w:rsid w:val="00836BA5"/>
    <w:rsid w:val="0084406F"/>
    <w:rsid w:val="008513DF"/>
    <w:rsid w:val="00862304"/>
    <w:rsid w:val="008925BC"/>
    <w:rsid w:val="00897179"/>
    <w:rsid w:val="008A4D33"/>
    <w:rsid w:val="008A667D"/>
    <w:rsid w:val="008B1C62"/>
    <w:rsid w:val="008C2FEF"/>
    <w:rsid w:val="008C6D59"/>
    <w:rsid w:val="008D57FA"/>
    <w:rsid w:val="008D628F"/>
    <w:rsid w:val="008E09BB"/>
    <w:rsid w:val="008F3EBB"/>
    <w:rsid w:val="00915C72"/>
    <w:rsid w:val="00925991"/>
    <w:rsid w:val="00936C30"/>
    <w:rsid w:val="00940E7E"/>
    <w:rsid w:val="00945D78"/>
    <w:rsid w:val="00947027"/>
    <w:rsid w:val="0095270C"/>
    <w:rsid w:val="00960739"/>
    <w:rsid w:val="00964129"/>
    <w:rsid w:val="009A024C"/>
    <w:rsid w:val="009D586A"/>
    <w:rsid w:val="009D7308"/>
    <w:rsid w:val="009E20EB"/>
    <w:rsid w:val="00A00F54"/>
    <w:rsid w:val="00A012BF"/>
    <w:rsid w:val="00A0619B"/>
    <w:rsid w:val="00A17714"/>
    <w:rsid w:val="00A23922"/>
    <w:rsid w:val="00A40629"/>
    <w:rsid w:val="00A463C0"/>
    <w:rsid w:val="00A5021C"/>
    <w:rsid w:val="00A701FF"/>
    <w:rsid w:val="00A756F2"/>
    <w:rsid w:val="00A77CC1"/>
    <w:rsid w:val="00A868C1"/>
    <w:rsid w:val="00AA434D"/>
    <w:rsid w:val="00AA5D1F"/>
    <w:rsid w:val="00AB7BBD"/>
    <w:rsid w:val="00AC3AD4"/>
    <w:rsid w:val="00AC6DEA"/>
    <w:rsid w:val="00AD1B4C"/>
    <w:rsid w:val="00AD308C"/>
    <w:rsid w:val="00AE60DD"/>
    <w:rsid w:val="00AF447C"/>
    <w:rsid w:val="00AF4671"/>
    <w:rsid w:val="00B019A1"/>
    <w:rsid w:val="00B044F3"/>
    <w:rsid w:val="00B04C09"/>
    <w:rsid w:val="00B209B3"/>
    <w:rsid w:val="00B23EBB"/>
    <w:rsid w:val="00B277CA"/>
    <w:rsid w:val="00B33827"/>
    <w:rsid w:val="00B4555A"/>
    <w:rsid w:val="00B67603"/>
    <w:rsid w:val="00B70D81"/>
    <w:rsid w:val="00B72340"/>
    <w:rsid w:val="00B833F8"/>
    <w:rsid w:val="00B8419C"/>
    <w:rsid w:val="00B95EA3"/>
    <w:rsid w:val="00BA2A44"/>
    <w:rsid w:val="00BA4AB9"/>
    <w:rsid w:val="00BA62DC"/>
    <w:rsid w:val="00BB01C9"/>
    <w:rsid w:val="00BC1C00"/>
    <w:rsid w:val="00BC6C60"/>
    <w:rsid w:val="00BD0147"/>
    <w:rsid w:val="00BD1FE4"/>
    <w:rsid w:val="00BD233B"/>
    <w:rsid w:val="00BE2F8C"/>
    <w:rsid w:val="00BF72D6"/>
    <w:rsid w:val="00C03EE2"/>
    <w:rsid w:val="00C04313"/>
    <w:rsid w:val="00C06575"/>
    <w:rsid w:val="00C139C8"/>
    <w:rsid w:val="00C16EEF"/>
    <w:rsid w:val="00C17B80"/>
    <w:rsid w:val="00C20BF7"/>
    <w:rsid w:val="00C222B5"/>
    <w:rsid w:val="00C42A38"/>
    <w:rsid w:val="00C446D1"/>
    <w:rsid w:val="00C61336"/>
    <w:rsid w:val="00C620FC"/>
    <w:rsid w:val="00C708A1"/>
    <w:rsid w:val="00C732AD"/>
    <w:rsid w:val="00C826C9"/>
    <w:rsid w:val="00C92F6C"/>
    <w:rsid w:val="00C94101"/>
    <w:rsid w:val="00C97A8A"/>
    <w:rsid w:val="00CA5A39"/>
    <w:rsid w:val="00CA5E49"/>
    <w:rsid w:val="00CB5F1E"/>
    <w:rsid w:val="00CC09A1"/>
    <w:rsid w:val="00CC0F3C"/>
    <w:rsid w:val="00CC1AEC"/>
    <w:rsid w:val="00CD1B2D"/>
    <w:rsid w:val="00CE7618"/>
    <w:rsid w:val="00D268E5"/>
    <w:rsid w:val="00D3678E"/>
    <w:rsid w:val="00D4192A"/>
    <w:rsid w:val="00D57DA2"/>
    <w:rsid w:val="00D72A8C"/>
    <w:rsid w:val="00D73583"/>
    <w:rsid w:val="00D751B6"/>
    <w:rsid w:val="00D82864"/>
    <w:rsid w:val="00D973E2"/>
    <w:rsid w:val="00D97BAA"/>
    <w:rsid w:val="00DA01DE"/>
    <w:rsid w:val="00DA5F3B"/>
    <w:rsid w:val="00DD4B3D"/>
    <w:rsid w:val="00DD4E98"/>
    <w:rsid w:val="00E02648"/>
    <w:rsid w:val="00E24CF2"/>
    <w:rsid w:val="00E24F7B"/>
    <w:rsid w:val="00E3670D"/>
    <w:rsid w:val="00E44688"/>
    <w:rsid w:val="00E47CB1"/>
    <w:rsid w:val="00E5385F"/>
    <w:rsid w:val="00E569EF"/>
    <w:rsid w:val="00E61970"/>
    <w:rsid w:val="00E649E0"/>
    <w:rsid w:val="00E72697"/>
    <w:rsid w:val="00E81B38"/>
    <w:rsid w:val="00E94E40"/>
    <w:rsid w:val="00EC32A9"/>
    <w:rsid w:val="00EE4425"/>
    <w:rsid w:val="00EE674D"/>
    <w:rsid w:val="00EF41FE"/>
    <w:rsid w:val="00F01D4A"/>
    <w:rsid w:val="00F11BE7"/>
    <w:rsid w:val="00F17E76"/>
    <w:rsid w:val="00F32676"/>
    <w:rsid w:val="00F32CB1"/>
    <w:rsid w:val="00F53924"/>
    <w:rsid w:val="00F619DA"/>
    <w:rsid w:val="00F71EF9"/>
    <w:rsid w:val="00F74A38"/>
    <w:rsid w:val="00F754A9"/>
    <w:rsid w:val="00F81A22"/>
    <w:rsid w:val="00F82D77"/>
    <w:rsid w:val="00FA2A60"/>
    <w:rsid w:val="00FB4967"/>
    <w:rsid w:val="00FC2288"/>
    <w:rsid w:val="00FD2E05"/>
    <w:rsid w:val="00FE47ED"/>
    <w:rsid w:val="00FE56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3F8"/>
    <w:pPr>
      <w:spacing w:after="0" w:line="240" w:lineRule="auto"/>
    </w:pPr>
  </w:style>
  <w:style w:type="table" w:styleId="TableGrid">
    <w:name w:val="Table Grid"/>
    <w:basedOn w:val="TableNormal"/>
    <w:uiPriority w:val="59"/>
    <w:rsid w:val="00B833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833F8"/>
  </w:style>
  <w:style w:type="paragraph" w:styleId="BalloonText">
    <w:name w:val="Balloon Text"/>
    <w:basedOn w:val="Normal"/>
    <w:link w:val="BalloonTextChar"/>
    <w:uiPriority w:val="99"/>
    <w:semiHidden/>
    <w:unhideWhenUsed/>
    <w:rsid w:val="0079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AA"/>
    <w:rPr>
      <w:rFonts w:ascii="Tahoma" w:hAnsi="Tahoma" w:cs="Tahoma"/>
      <w:sz w:val="16"/>
      <w:szCs w:val="16"/>
    </w:rPr>
  </w:style>
  <w:style w:type="paragraph" w:styleId="Header">
    <w:name w:val="header"/>
    <w:basedOn w:val="Normal"/>
    <w:link w:val="HeaderChar"/>
    <w:uiPriority w:val="99"/>
    <w:unhideWhenUsed/>
    <w:rsid w:val="00587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F21"/>
  </w:style>
  <w:style w:type="paragraph" w:styleId="Footer">
    <w:name w:val="footer"/>
    <w:basedOn w:val="Normal"/>
    <w:link w:val="FooterChar"/>
    <w:uiPriority w:val="99"/>
    <w:unhideWhenUsed/>
    <w:rsid w:val="00587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F21"/>
  </w:style>
  <w:style w:type="paragraph" w:styleId="ListParagraph">
    <w:name w:val="List Paragraph"/>
    <w:basedOn w:val="Normal"/>
    <w:uiPriority w:val="34"/>
    <w:qFormat/>
    <w:rsid w:val="00A177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upee Foradian">
    <w:panose1 w:val="020B0603030804020204"/>
    <w:charset w:val="00"/>
    <w:family w:val="swiss"/>
    <w:pitch w:val="variable"/>
    <w:sig w:usb0="800000AF" w:usb1="1000204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5637F"/>
    <w:rsid w:val="00040B0E"/>
    <w:rsid w:val="00061EF6"/>
    <w:rsid w:val="00270897"/>
    <w:rsid w:val="00406E5E"/>
    <w:rsid w:val="00422445"/>
    <w:rsid w:val="004952CD"/>
    <w:rsid w:val="004C681B"/>
    <w:rsid w:val="0055637F"/>
    <w:rsid w:val="00723187"/>
    <w:rsid w:val="007573DA"/>
    <w:rsid w:val="0080567B"/>
    <w:rsid w:val="00BE7B06"/>
    <w:rsid w:val="00D724D5"/>
    <w:rsid w:val="00E55A01"/>
    <w:rsid w:val="00F13A82"/>
    <w:rsid w:val="00F23FA9"/>
    <w:rsid w:val="00FE24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6AFDBFB934A2590BA24DFA23D608D">
    <w:name w:val="A806AFDBFB934A2590BA24DFA23D608D"/>
    <w:rsid w:val="0055637F"/>
  </w:style>
  <w:style w:type="paragraph" w:customStyle="1" w:styleId="C2E91C05831E4699A494226E2FFDCA9D">
    <w:name w:val="C2E91C05831E4699A494226E2FFDCA9D"/>
    <w:rsid w:val="0055637F"/>
  </w:style>
  <w:style w:type="paragraph" w:customStyle="1" w:styleId="60C09A3954904561A06DB4F29F5E95B2">
    <w:name w:val="60C09A3954904561A06DB4F29F5E95B2"/>
    <w:rsid w:val="0055637F"/>
  </w:style>
  <w:style w:type="paragraph" w:customStyle="1" w:styleId="75DED1DF2EAB4D9B83FC7A97E576A044">
    <w:name w:val="75DED1DF2EAB4D9B83FC7A97E576A044"/>
    <w:rsid w:val="0055637F"/>
  </w:style>
  <w:style w:type="paragraph" w:customStyle="1" w:styleId="8ED5A99CB11441A7A03DB19BCD566D58">
    <w:name w:val="8ED5A99CB11441A7A03DB19BCD566D58"/>
    <w:rsid w:val="0055637F"/>
  </w:style>
  <w:style w:type="paragraph" w:customStyle="1" w:styleId="EA8C2743B73A4163A8D10B287E06C8FD">
    <w:name w:val="EA8C2743B73A4163A8D10B287E06C8FD"/>
    <w:rsid w:val="0055637F"/>
  </w:style>
  <w:style w:type="paragraph" w:customStyle="1" w:styleId="FA6DEFD4914F4C07BA66E06E540B3CCA">
    <w:name w:val="FA6DEFD4914F4C07BA66E06E540B3CCA"/>
    <w:rsid w:val="0055637F"/>
  </w:style>
  <w:style w:type="paragraph" w:customStyle="1" w:styleId="5BC4CD1BA7EC4732BF6E6CC02A76D3EC">
    <w:name w:val="5BC4CD1BA7EC4732BF6E6CC02A76D3EC"/>
    <w:rsid w:val="00406E5E"/>
  </w:style>
  <w:style w:type="paragraph" w:customStyle="1" w:styleId="BE1F686FA0B8433EBD79E4FDACDFE891">
    <w:name w:val="BE1F686FA0B8433EBD79E4FDACDFE891"/>
    <w:rsid w:val="00406E5E"/>
  </w:style>
  <w:style w:type="paragraph" w:customStyle="1" w:styleId="CC7B5BC6A1A54D368CCFC59D124D554C">
    <w:name w:val="CC7B5BC6A1A54D368CCFC59D124D554C"/>
    <w:rsid w:val="00406E5E"/>
  </w:style>
  <w:style w:type="paragraph" w:customStyle="1" w:styleId="7385B56119904F40BDF3670F0ED25285">
    <w:name w:val="7385B56119904F40BDF3670F0ED25285"/>
    <w:rsid w:val="00406E5E"/>
  </w:style>
  <w:style w:type="paragraph" w:customStyle="1" w:styleId="AD8D0341EE42462983028B7BC87507A6">
    <w:name w:val="AD8D0341EE42462983028B7BC87507A6"/>
    <w:rsid w:val="00406E5E"/>
  </w:style>
  <w:style w:type="paragraph" w:customStyle="1" w:styleId="449D320947194BA4A5BEB91DBF4202ED">
    <w:name w:val="449D320947194BA4A5BEB91DBF4202ED"/>
    <w:rsid w:val="00406E5E"/>
  </w:style>
  <w:style w:type="paragraph" w:customStyle="1" w:styleId="A38297772567463091886B0C24CE4B69">
    <w:name w:val="A38297772567463091886B0C24CE4B69"/>
    <w:rsid w:val="00406E5E"/>
  </w:style>
  <w:style w:type="paragraph" w:customStyle="1" w:styleId="E2D6829F02314DB99376E165BE98DF38">
    <w:name w:val="E2D6829F02314DB99376E165BE98DF38"/>
    <w:rsid w:val="00406E5E"/>
  </w:style>
  <w:style w:type="paragraph" w:customStyle="1" w:styleId="FFAB307675E0409586FC10F89CF3ABE9">
    <w:name w:val="FFAB307675E0409586FC10F89CF3ABE9"/>
    <w:rsid w:val="00FE24E2"/>
  </w:style>
  <w:style w:type="paragraph" w:customStyle="1" w:styleId="679BE8D421B9470F8CEB1B9D8EEF88C3">
    <w:name w:val="679BE8D421B9470F8CEB1B9D8EEF88C3"/>
    <w:rsid w:val="00FE24E2"/>
  </w:style>
  <w:style w:type="paragraph" w:customStyle="1" w:styleId="24BA37D92BC64B308F923CDE113DF036">
    <w:name w:val="24BA37D92BC64B308F923CDE113DF036"/>
    <w:rsid w:val="00FE24E2"/>
  </w:style>
  <w:style w:type="paragraph" w:customStyle="1" w:styleId="AFC48E3760E246B38CB8635C16A04C13">
    <w:name w:val="AFC48E3760E246B38CB8635C16A04C13"/>
    <w:rsid w:val="00FE24E2"/>
  </w:style>
  <w:style w:type="paragraph" w:customStyle="1" w:styleId="F45FF1D5A8CB4AFCA0D004064130F475">
    <w:name w:val="F45FF1D5A8CB4AFCA0D004064130F475"/>
    <w:rsid w:val="00FE24E2"/>
  </w:style>
  <w:style w:type="paragraph" w:customStyle="1" w:styleId="3AA549C6D3B1468087996BDB3699E926">
    <w:name w:val="3AA549C6D3B1468087996BDB3699E926"/>
    <w:rsid w:val="00FE24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2014-10-30T00:00:00</PublishDate>
  <Abstract>This is a comprehensive note on Point of Taxation Rules, 2011 (Including Amendments made in Finance Act, 2015, which are applicable for May’16 and onwards examination). </Abstract>
  <CompanyAddress>gourav.2011@facebook.com/gouravkth@gmail.com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79D744-13B9-4010-B0F9-084F51FB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Point of Taxation Rules,  2011</vt:lpstr>
    </vt:vector>
  </TitlesOfParts>
  <Company>service tax</Company>
  <LinksUpToDate>false</LinksUpToDate>
  <CharactersWithSpaces>28735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of Taxation Rules,  2011</dc:title>
  <dc:subject>Compiled By: Gourav Kr. Gupta</dc:subject>
  <dc:creator>Compiled By: Gourav Kr. Gupta</dc:creator>
  <cp:lastModifiedBy>ASUS</cp:lastModifiedBy>
  <cp:revision>2</cp:revision>
  <dcterms:created xsi:type="dcterms:W3CDTF">2016-04-18T21:28:00Z</dcterms:created>
  <dcterms:modified xsi:type="dcterms:W3CDTF">2016-04-18T21:28:00Z</dcterms:modified>
</cp:coreProperties>
</file>