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64E" w:rsidRPr="00090C83" w:rsidRDefault="008A664E" w:rsidP="002A1EC6">
      <w:pPr>
        <w:spacing w:after="0" w:line="240" w:lineRule="auto"/>
        <w:rPr>
          <w:rFonts w:ascii="Arial" w:eastAsia="Times New Roman" w:hAnsi="Arial" w:cs="Arial"/>
          <w:b/>
          <w:sz w:val="40"/>
          <w:szCs w:val="40"/>
          <w:lang w:eastAsia="en-IN"/>
        </w:rPr>
      </w:pPr>
      <w:r w:rsidRPr="00090C83">
        <w:rPr>
          <w:rFonts w:ascii="Arial" w:eastAsia="Times New Roman" w:hAnsi="Arial" w:cs="Arial"/>
          <w:b/>
          <w:sz w:val="40"/>
          <w:szCs w:val="40"/>
          <w:lang w:eastAsia="en-IN"/>
        </w:rPr>
        <w:t>REVERSE CHARGE AND PARTIAL REVERSE CHARGE MECHANISM IN SERVICE TAX</w:t>
      </w:r>
    </w:p>
    <w:p w:rsidR="00090C83" w:rsidRDefault="00090C83" w:rsidP="00090C83">
      <w:pPr>
        <w:pStyle w:val="NormalWeb"/>
        <w:spacing w:before="0" w:beforeAutospacing="0" w:after="0" w:afterAutospacing="0" w:line="276" w:lineRule="auto"/>
        <w:ind w:left="5760" w:firstLine="720"/>
        <w:jc w:val="both"/>
        <w:rPr>
          <w:rFonts w:ascii="Arial" w:hAnsi="Arial" w:cs="Arial"/>
          <w:b/>
          <w:sz w:val="28"/>
          <w:szCs w:val="28"/>
          <w:u w:val="single"/>
        </w:rPr>
      </w:pPr>
      <w:r w:rsidRPr="00E436DD">
        <w:rPr>
          <w:rFonts w:ascii="Arial" w:hAnsi="Arial" w:cs="Arial"/>
          <w:b/>
          <w:noProof/>
          <w:sz w:val="28"/>
          <w:szCs w:val="28"/>
          <w:lang w:bidi="hi-IN"/>
        </w:rPr>
        <w:drawing>
          <wp:inline distT="0" distB="0" distL="0" distR="0">
            <wp:extent cx="1529862" cy="1987062"/>
            <wp:effectExtent l="19050" t="0" r="0" b="0"/>
            <wp:docPr id="3" name="Picture 1" descr="C:\Users\chauhan sir\Pictures\My Pictures\Passport photo\Chauhans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uhan sir\Pictures\My Pictures\Passport photo\Chauhansir.jpg"/>
                    <pic:cNvPicPr>
                      <a:picLocks noChangeAspect="1" noChangeArrowheads="1"/>
                    </pic:cNvPicPr>
                  </pic:nvPicPr>
                  <pic:blipFill>
                    <a:blip r:embed="rId8" cstate="print"/>
                    <a:srcRect/>
                    <a:stretch>
                      <a:fillRect/>
                    </a:stretch>
                  </pic:blipFill>
                  <pic:spPr bwMode="auto">
                    <a:xfrm>
                      <a:off x="0" y="0"/>
                      <a:ext cx="1527488" cy="1983979"/>
                    </a:xfrm>
                    <a:prstGeom prst="rect">
                      <a:avLst/>
                    </a:prstGeom>
                    <a:noFill/>
                    <a:ln w="9525">
                      <a:noFill/>
                      <a:miter lim="800000"/>
                      <a:headEnd/>
                      <a:tailEnd/>
                    </a:ln>
                  </pic:spPr>
                </pic:pic>
              </a:graphicData>
            </a:graphic>
          </wp:inline>
        </w:drawing>
      </w:r>
    </w:p>
    <w:p w:rsidR="00090C83" w:rsidRPr="00E436DD" w:rsidRDefault="00090C83" w:rsidP="00090C83">
      <w:pPr>
        <w:pStyle w:val="NormalWeb"/>
        <w:spacing w:before="0" w:beforeAutospacing="0" w:after="0" w:afterAutospacing="0" w:line="276" w:lineRule="auto"/>
        <w:jc w:val="right"/>
        <w:rPr>
          <w:rFonts w:ascii="Arial" w:hAnsi="Arial" w:cs="Arial"/>
          <w:b/>
          <w:sz w:val="28"/>
          <w:szCs w:val="28"/>
        </w:rPr>
      </w:pPr>
      <w:r w:rsidRPr="00E436DD">
        <w:rPr>
          <w:rFonts w:ascii="Arial" w:hAnsi="Arial" w:cs="Arial"/>
          <w:b/>
          <w:sz w:val="28"/>
          <w:szCs w:val="28"/>
        </w:rPr>
        <w:t xml:space="preserve">CA. </w:t>
      </w:r>
      <w:proofErr w:type="spellStart"/>
      <w:r w:rsidRPr="00E436DD">
        <w:rPr>
          <w:rFonts w:ascii="Arial" w:hAnsi="Arial" w:cs="Arial"/>
          <w:b/>
          <w:sz w:val="28"/>
          <w:szCs w:val="28"/>
        </w:rPr>
        <w:t>Kamlesh</w:t>
      </w:r>
      <w:proofErr w:type="spellEnd"/>
      <w:r w:rsidRPr="00E436DD">
        <w:rPr>
          <w:rFonts w:ascii="Arial" w:hAnsi="Arial" w:cs="Arial"/>
          <w:b/>
          <w:sz w:val="28"/>
          <w:szCs w:val="28"/>
        </w:rPr>
        <w:t xml:space="preserve"> Singh </w:t>
      </w:r>
      <w:proofErr w:type="spellStart"/>
      <w:r w:rsidRPr="00E436DD">
        <w:rPr>
          <w:rFonts w:ascii="Arial" w:hAnsi="Arial" w:cs="Arial"/>
          <w:b/>
          <w:sz w:val="28"/>
          <w:szCs w:val="28"/>
        </w:rPr>
        <w:t>Chauhan</w:t>
      </w:r>
      <w:proofErr w:type="spellEnd"/>
    </w:p>
    <w:p w:rsidR="00090C83" w:rsidRPr="00E436DD" w:rsidRDefault="00090C83" w:rsidP="00090C83">
      <w:pPr>
        <w:pStyle w:val="NormalWeb"/>
        <w:spacing w:before="0" w:beforeAutospacing="0" w:after="0" w:afterAutospacing="0" w:line="276" w:lineRule="auto"/>
        <w:jc w:val="right"/>
        <w:rPr>
          <w:rFonts w:ascii="Arial" w:hAnsi="Arial" w:cs="Arial"/>
          <w:b/>
          <w:sz w:val="28"/>
          <w:szCs w:val="28"/>
        </w:rPr>
      </w:pPr>
      <w:r w:rsidRPr="00E436DD">
        <w:rPr>
          <w:rFonts w:ascii="Arial" w:hAnsi="Arial" w:cs="Arial"/>
          <w:b/>
          <w:sz w:val="28"/>
          <w:szCs w:val="28"/>
        </w:rPr>
        <w:t xml:space="preserve">FCA, LL B, </w:t>
      </w:r>
      <w:proofErr w:type="gramStart"/>
      <w:r w:rsidRPr="00E436DD">
        <w:rPr>
          <w:rFonts w:ascii="Arial" w:hAnsi="Arial" w:cs="Arial"/>
          <w:b/>
          <w:sz w:val="28"/>
          <w:szCs w:val="28"/>
        </w:rPr>
        <w:t>DISA(</w:t>
      </w:r>
      <w:proofErr w:type="gramEnd"/>
      <w:r w:rsidRPr="00E436DD">
        <w:rPr>
          <w:rFonts w:ascii="Arial" w:hAnsi="Arial" w:cs="Arial"/>
          <w:b/>
          <w:sz w:val="28"/>
          <w:szCs w:val="28"/>
        </w:rPr>
        <w:t>ICA)</w:t>
      </w:r>
    </w:p>
    <w:p w:rsidR="00090C83" w:rsidRDefault="00090C83" w:rsidP="00090C83">
      <w:pPr>
        <w:pStyle w:val="NormalWeb"/>
        <w:spacing w:before="0" w:beforeAutospacing="0" w:after="0" w:afterAutospacing="0" w:line="276" w:lineRule="auto"/>
        <w:jc w:val="right"/>
        <w:rPr>
          <w:rFonts w:ascii="Arial" w:hAnsi="Arial" w:cs="Arial"/>
          <w:bCs/>
          <w:sz w:val="28"/>
          <w:szCs w:val="28"/>
        </w:rPr>
      </w:pPr>
      <w:r w:rsidRPr="00E436DD">
        <w:rPr>
          <w:rFonts w:ascii="Arial" w:hAnsi="Arial" w:cs="Arial"/>
          <w:b/>
          <w:sz w:val="28"/>
          <w:szCs w:val="28"/>
        </w:rPr>
        <w:t>E-mail:</w:t>
      </w:r>
      <w:r>
        <w:rPr>
          <w:rFonts w:ascii="Arial" w:hAnsi="Arial" w:cs="Arial"/>
          <w:bCs/>
          <w:sz w:val="28"/>
          <w:szCs w:val="28"/>
        </w:rPr>
        <w:t xml:space="preserve"> </w:t>
      </w:r>
      <w:r w:rsidRPr="00E436DD">
        <w:rPr>
          <w:rFonts w:ascii="Arial" w:hAnsi="Arial" w:cs="Arial"/>
          <w:bCs/>
          <w:sz w:val="28"/>
          <w:szCs w:val="28"/>
        </w:rPr>
        <w:t>ks_chauhans@yahoo.com</w:t>
      </w:r>
    </w:p>
    <w:p w:rsidR="00090C83" w:rsidRDefault="00090C83" w:rsidP="00090C83">
      <w:pPr>
        <w:spacing w:after="0" w:line="240" w:lineRule="auto"/>
        <w:ind w:left="5040"/>
        <w:jc w:val="right"/>
        <w:rPr>
          <w:rFonts w:ascii="Arial" w:hAnsi="Arial" w:cs="Arial"/>
          <w:b/>
          <w:sz w:val="28"/>
          <w:szCs w:val="28"/>
        </w:rPr>
      </w:pPr>
      <w:r>
        <w:rPr>
          <w:rFonts w:ascii="Arial" w:hAnsi="Arial" w:cs="Arial"/>
          <w:b/>
          <w:sz w:val="28"/>
          <w:szCs w:val="28"/>
        </w:rPr>
        <w:t xml:space="preserve">Mobile: +91 9839 094 </w:t>
      </w:r>
      <w:proofErr w:type="spellStart"/>
      <w:r>
        <w:rPr>
          <w:rFonts w:ascii="Arial" w:hAnsi="Arial" w:cs="Arial"/>
          <w:b/>
          <w:sz w:val="28"/>
          <w:szCs w:val="28"/>
        </w:rPr>
        <w:t>094</w:t>
      </w:r>
      <w:proofErr w:type="spellEnd"/>
    </w:p>
    <w:p w:rsidR="00090C83" w:rsidRPr="008A664E" w:rsidRDefault="00090C83" w:rsidP="00090C83">
      <w:pPr>
        <w:spacing w:after="0" w:line="240" w:lineRule="auto"/>
        <w:ind w:left="5040"/>
        <w:jc w:val="right"/>
        <w:rPr>
          <w:rFonts w:ascii="Arial" w:eastAsia="Times New Roman" w:hAnsi="Arial" w:cs="Arial"/>
          <w:b/>
          <w:sz w:val="32"/>
          <w:szCs w:val="32"/>
          <w:lang w:eastAsia="en-IN"/>
        </w:rPr>
      </w:pPr>
    </w:p>
    <w:p w:rsidR="008A664E" w:rsidRPr="00432C74" w:rsidRDefault="008A664E" w:rsidP="00AA1983">
      <w:pPr>
        <w:spacing w:after="0"/>
        <w:jc w:val="both"/>
        <w:rPr>
          <w:rFonts w:ascii="Arial" w:eastAsia="Times New Roman" w:hAnsi="Arial" w:cs="Arial"/>
          <w:bCs/>
          <w:sz w:val="24"/>
          <w:szCs w:val="24"/>
          <w:lang w:eastAsia="en-IN"/>
        </w:rPr>
      </w:pPr>
      <w:r w:rsidRPr="00432C74">
        <w:rPr>
          <w:rFonts w:ascii="Arial" w:eastAsia="Times New Roman" w:hAnsi="Arial" w:cs="Arial"/>
          <w:bCs/>
          <w:sz w:val="24"/>
          <w:szCs w:val="24"/>
          <w:lang w:eastAsia="en-IN"/>
        </w:rPr>
        <w:t xml:space="preserve">Service Tax </w:t>
      </w:r>
      <w:r w:rsidR="004925A9" w:rsidRPr="00432C74">
        <w:rPr>
          <w:rFonts w:ascii="Arial" w:eastAsia="Times New Roman" w:hAnsi="Arial" w:cs="Arial"/>
          <w:bCs/>
          <w:sz w:val="24"/>
          <w:szCs w:val="24"/>
          <w:lang w:eastAsia="en-IN"/>
        </w:rPr>
        <w:t>is levied under</w:t>
      </w:r>
      <w:r w:rsidR="008D13FF">
        <w:rPr>
          <w:rFonts w:ascii="Arial" w:eastAsia="Times New Roman" w:hAnsi="Arial" w:cs="Arial"/>
          <w:bCs/>
          <w:sz w:val="24"/>
          <w:szCs w:val="24"/>
          <w:lang w:eastAsia="en-IN"/>
        </w:rPr>
        <w:t xml:space="preserve"> Section 66B</w:t>
      </w:r>
      <w:r w:rsidR="008D13FF">
        <w:rPr>
          <w:rStyle w:val="FootnoteReference"/>
          <w:rFonts w:ascii="Arial" w:eastAsia="Times New Roman" w:hAnsi="Arial" w:cs="Arial"/>
          <w:bCs/>
          <w:sz w:val="24"/>
          <w:szCs w:val="24"/>
          <w:lang w:eastAsia="en-IN"/>
        </w:rPr>
        <w:footnoteReference w:id="1"/>
      </w:r>
      <w:r w:rsidR="004925A9" w:rsidRPr="00432C74">
        <w:rPr>
          <w:rFonts w:ascii="Arial" w:eastAsia="Times New Roman" w:hAnsi="Arial" w:cs="Arial"/>
          <w:bCs/>
          <w:sz w:val="24"/>
          <w:szCs w:val="24"/>
          <w:lang w:eastAsia="en-IN"/>
        </w:rPr>
        <w:t xml:space="preserve"> </w:t>
      </w:r>
      <w:r w:rsidR="008D13FF">
        <w:rPr>
          <w:rFonts w:ascii="Arial" w:eastAsia="Times New Roman" w:hAnsi="Arial" w:cs="Arial"/>
          <w:bCs/>
          <w:sz w:val="24"/>
          <w:szCs w:val="24"/>
          <w:lang w:eastAsia="en-IN"/>
        </w:rPr>
        <w:t xml:space="preserve">of the </w:t>
      </w:r>
      <w:r w:rsidR="004925A9" w:rsidRPr="00432C74">
        <w:rPr>
          <w:rFonts w:ascii="Arial" w:eastAsia="Times New Roman" w:hAnsi="Arial" w:cs="Arial"/>
          <w:bCs/>
          <w:sz w:val="24"/>
          <w:szCs w:val="24"/>
          <w:lang w:eastAsia="en-IN"/>
        </w:rPr>
        <w:t>Finance Act, 1994 as amended up to date. Section 68(1)</w:t>
      </w:r>
      <w:r w:rsidR="00432C74" w:rsidRPr="00432C74">
        <w:rPr>
          <w:rStyle w:val="FootnoteReference"/>
          <w:rFonts w:ascii="Arial" w:eastAsia="Times New Roman" w:hAnsi="Arial" w:cs="Arial"/>
          <w:bCs/>
          <w:sz w:val="24"/>
          <w:szCs w:val="24"/>
          <w:lang w:eastAsia="en-IN"/>
        </w:rPr>
        <w:footnoteReference w:id="2"/>
      </w:r>
      <w:r w:rsidR="004925A9" w:rsidRPr="00432C74">
        <w:rPr>
          <w:rFonts w:ascii="Arial" w:eastAsia="Times New Roman" w:hAnsi="Arial" w:cs="Arial"/>
          <w:bCs/>
          <w:sz w:val="24"/>
          <w:szCs w:val="24"/>
          <w:lang w:eastAsia="en-IN"/>
        </w:rPr>
        <w:t xml:space="preserve"> confers liability to pay service tax on service provider but section 68(2)</w:t>
      </w:r>
      <w:r w:rsidR="00432C74" w:rsidRPr="00432C74">
        <w:rPr>
          <w:rStyle w:val="FootnoteReference"/>
          <w:rFonts w:ascii="Arial" w:eastAsia="Times New Roman" w:hAnsi="Arial" w:cs="Arial"/>
          <w:bCs/>
          <w:sz w:val="24"/>
          <w:szCs w:val="24"/>
          <w:lang w:eastAsia="en-IN"/>
        </w:rPr>
        <w:footnoteReference w:id="3"/>
      </w:r>
      <w:r w:rsidR="004925A9" w:rsidRPr="00432C74">
        <w:rPr>
          <w:rFonts w:ascii="Arial" w:eastAsia="Times New Roman" w:hAnsi="Arial" w:cs="Arial"/>
          <w:bCs/>
          <w:sz w:val="24"/>
          <w:szCs w:val="24"/>
          <w:lang w:eastAsia="en-IN"/>
        </w:rPr>
        <w:t xml:space="preserve">, which has overriding effect over section 68(1), confers liability to pay service tax on </w:t>
      </w:r>
      <w:r w:rsidR="00533C83">
        <w:rPr>
          <w:rFonts w:ascii="Arial" w:eastAsia="Times New Roman" w:hAnsi="Arial" w:cs="Arial"/>
          <w:bCs/>
          <w:sz w:val="24"/>
          <w:szCs w:val="24"/>
          <w:lang w:eastAsia="en-IN"/>
        </w:rPr>
        <w:t xml:space="preserve">the </w:t>
      </w:r>
      <w:r w:rsidR="004925A9" w:rsidRPr="00432C74">
        <w:rPr>
          <w:rFonts w:ascii="Arial" w:eastAsia="Times New Roman" w:hAnsi="Arial" w:cs="Arial"/>
          <w:bCs/>
          <w:sz w:val="24"/>
          <w:szCs w:val="24"/>
          <w:lang w:eastAsia="en-IN"/>
        </w:rPr>
        <w:t xml:space="preserve">receiver </w:t>
      </w:r>
      <w:r w:rsidR="00533C83">
        <w:rPr>
          <w:rFonts w:ascii="Arial" w:eastAsia="Times New Roman" w:hAnsi="Arial" w:cs="Arial"/>
          <w:bCs/>
          <w:sz w:val="24"/>
          <w:szCs w:val="24"/>
          <w:lang w:eastAsia="en-IN"/>
        </w:rPr>
        <w:t xml:space="preserve">of such taxable </w:t>
      </w:r>
      <w:r w:rsidR="00533C83" w:rsidRPr="00432C74">
        <w:rPr>
          <w:rFonts w:ascii="Arial" w:eastAsia="Times New Roman" w:hAnsi="Arial" w:cs="Arial"/>
          <w:bCs/>
          <w:sz w:val="24"/>
          <w:szCs w:val="24"/>
          <w:lang w:eastAsia="en-IN"/>
        </w:rPr>
        <w:t xml:space="preserve">service </w:t>
      </w:r>
      <w:r w:rsidR="00533C83">
        <w:rPr>
          <w:rFonts w:ascii="Arial" w:eastAsia="Times New Roman" w:hAnsi="Arial" w:cs="Arial"/>
          <w:bCs/>
          <w:sz w:val="24"/>
          <w:szCs w:val="24"/>
          <w:lang w:eastAsia="en-IN"/>
        </w:rPr>
        <w:t>as</w:t>
      </w:r>
      <w:r w:rsidR="004925A9" w:rsidRPr="00432C74">
        <w:rPr>
          <w:rFonts w:ascii="Arial" w:eastAsia="Times New Roman" w:hAnsi="Arial" w:cs="Arial"/>
          <w:bCs/>
          <w:sz w:val="24"/>
          <w:szCs w:val="24"/>
          <w:lang w:eastAsia="en-IN"/>
        </w:rPr>
        <w:t xml:space="preserve"> notified by Central Government</w:t>
      </w:r>
      <w:r w:rsidR="00432C74" w:rsidRPr="00432C74">
        <w:rPr>
          <w:rFonts w:ascii="Arial" w:eastAsia="Times New Roman" w:hAnsi="Arial" w:cs="Arial"/>
          <w:bCs/>
          <w:sz w:val="24"/>
          <w:szCs w:val="24"/>
          <w:lang w:eastAsia="en-IN"/>
        </w:rPr>
        <w:t>.</w:t>
      </w:r>
    </w:p>
    <w:p w:rsidR="008A664E" w:rsidRDefault="00432C74" w:rsidP="00AA1983">
      <w:pPr>
        <w:spacing w:after="0"/>
        <w:jc w:val="both"/>
        <w:rPr>
          <w:rFonts w:ascii="Arial" w:eastAsia="Times New Roman" w:hAnsi="Arial" w:cs="Arial"/>
          <w:sz w:val="24"/>
          <w:szCs w:val="24"/>
          <w:lang w:eastAsia="en-IN"/>
        </w:rPr>
      </w:pPr>
      <w:r>
        <w:rPr>
          <w:rFonts w:ascii="Arial" w:eastAsia="Times New Roman" w:hAnsi="Arial" w:cs="Arial"/>
          <w:sz w:val="24"/>
          <w:szCs w:val="24"/>
          <w:lang w:eastAsia="en-IN"/>
        </w:rPr>
        <w:t xml:space="preserve">The reverse charge mechanism </w:t>
      </w:r>
      <w:r w:rsidR="00512E43">
        <w:rPr>
          <w:rFonts w:ascii="Arial" w:eastAsia="Times New Roman" w:hAnsi="Arial" w:cs="Arial"/>
          <w:sz w:val="24"/>
          <w:szCs w:val="24"/>
          <w:lang w:eastAsia="en-IN"/>
        </w:rPr>
        <w:t xml:space="preserve">(RCM) </w:t>
      </w:r>
      <w:r>
        <w:rPr>
          <w:rFonts w:ascii="Arial" w:eastAsia="Times New Roman" w:hAnsi="Arial" w:cs="Arial"/>
          <w:sz w:val="24"/>
          <w:szCs w:val="24"/>
          <w:lang w:eastAsia="en-IN"/>
        </w:rPr>
        <w:t xml:space="preserve">was first introduced </w:t>
      </w:r>
      <w:r w:rsidR="00D515E5">
        <w:rPr>
          <w:rFonts w:ascii="Arial" w:eastAsia="Times New Roman" w:hAnsi="Arial" w:cs="Arial"/>
          <w:sz w:val="24"/>
          <w:szCs w:val="24"/>
          <w:lang w:eastAsia="en-IN"/>
        </w:rPr>
        <w:t xml:space="preserve">effectively </w:t>
      </w:r>
      <w:r>
        <w:rPr>
          <w:rFonts w:ascii="Arial" w:eastAsia="Times New Roman" w:hAnsi="Arial" w:cs="Arial"/>
          <w:sz w:val="24"/>
          <w:szCs w:val="24"/>
          <w:lang w:eastAsia="en-IN"/>
        </w:rPr>
        <w:t xml:space="preserve">from 01-01-2005 vide Notification No. 36/2004-ST </w:t>
      </w:r>
      <w:proofErr w:type="spellStart"/>
      <w:proofErr w:type="gramStart"/>
      <w:r>
        <w:rPr>
          <w:rFonts w:ascii="Arial" w:eastAsia="Times New Roman" w:hAnsi="Arial" w:cs="Arial"/>
          <w:sz w:val="24"/>
          <w:szCs w:val="24"/>
          <w:lang w:eastAsia="en-IN"/>
        </w:rPr>
        <w:t>dt</w:t>
      </w:r>
      <w:proofErr w:type="spellEnd"/>
      <w:proofErr w:type="gramEnd"/>
      <w:r>
        <w:rPr>
          <w:rFonts w:ascii="Arial" w:eastAsia="Times New Roman" w:hAnsi="Arial" w:cs="Arial"/>
          <w:sz w:val="24"/>
          <w:szCs w:val="24"/>
          <w:lang w:eastAsia="en-IN"/>
        </w:rPr>
        <w:t>. 31-12-2004 read with Rule 2(1</w:t>
      </w:r>
      <w:proofErr w:type="gramStart"/>
      <w:r>
        <w:rPr>
          <w:rFonts w:ascii="Arial" w:eastAsia="Times New Roman" w:hAnsi="Arial" w:cs="Arial"/>
          <w:sz w:val="24"/>
          <w:szCs w:val="24"/>
          <w:lang w:eastAsia="en-IN"/>
        </w:rPr>
        <w:t>)(</w:t>
      </w:r>
      <w:proofErr w:type="gramEnd"/>
      <w:r>
        <w:rPr>
          <w:rFonts w:ascii="Arial" w:eastAsia="Times New Roman" w:hAnsi="Arial" w:cs="Arial"/>
          <w:sz w:val="24"/>
          <w:szCs w:val="24"/>
          <w:lang w:eastAsia="en-IN"/>
        </w:rPr>
        <w:t>d) of Service Tax Rules, 1994</w:t>
      </w:r>
      <w:r w:rsidR="00D515E5">
        <w:rPr>
          <w:rFonts w:ascii="Arial" w:eastAsia="Times New Roman" w:hAnsi="Arial" w:cs="Arial"/>
          <w:sz w:val="24"/>
          <w:szCs w:val="24"/>
          <w:lang w:eastAsia="en-IN"/>
        </w:rPr>
        <w:t xml:space="preserve">. With effect from 01-07-1012 a new mechanism of reverse charge </w:t>
      </w:r>
      <w:r w:rsidR="00512E43">
        <w:rPr>
          <w:rFonts w:ascii="Arial" w:eastAsia="Times New Roman" w:hAnsi="Arial" w:cs="Arial"/>
          <w:sz w:val="24"/>
          <w:szCs w:val="24"/>
          <w:lang w:eastAsia="en-IN"/>
        </w:rPr>
        <w:t xml:space="preserve">(RCM) </w:t>
      </w:r>
      <w:r w:rsidR="00D515E5">
        <w:rPr>
          <w:rFonts w:ascii="Arial" w:eastAsia="Times New Roman" w:hAnsi="Arial" w:cs="Arial"/>
          <w:sz w:val="24"/>
          <w:szCs w:val="24"/>
          <w:lang w:eastAsia="en-IN"/>
        </w:rPr>
        <w:t>and partial reverse charge</w:t>
      </w:r>
      <w:r w:rsidR="0030779D">
        <w:rPr>
          <w:rFonts w:ascii="Arial" w:eastAsia="Times New Roman" w:hAnsi="Arial" w:cs="Arial"/>
          <w:sz w:val="24"/>
          <w:szCs w:val="24"/>
          <w:lang w:eastAsia="en-IN"/>
        </w:rPr>
        <w:t xml:space="preserve"> or joint charge</w:t>
      </w:r>
      <w:r w:rsidR="00D515E5">
        <w:rPr>
          <w:rFonts w:ascii="Arial" w:eastAsia="Times New Roman" w:hAnsi="Arial" w:cs="Arial"/>
          <w:sz w:val="24"/>
          <w:szCs w:val="24"/>
          <w:lang w:eastAsia="en-IN"/>
        </w:rPr>
        <w:t xml:space="preserve"> </w:t>
      </w:r>
      <w:r w:rsidR="00512E43">
        <w:rPr>
          <w:rFonts w:ascii="Arial" w:eastAsia="Times New Roman" w:hAnsi="Arial" w:cs="Arial"/>
          <w:sz w:val="24"/>
          <w:szCs w:val="24"/>
          <w:lang w:eastAsia="en-IN"/>
        </w:rPr>
        <w:t>(PRCM</w:t>
      </w:r>
      <w:r w:rsidR="0030779D">
        <w:rPr>
          <w:rFonts w:ascii="Arial" w:eastAsia="Times New Roman" w:hAnsi="Arial" w:cs="Arial"/>
          <w:sz w:val="24"/>
          <w:szCs w:val="24"/>
          <w:lang w:eastAsia="en-IN"/>
        </w:rPr>
        <w:t xml:space="preserve"> / JCM</w:t>
      </w:r>
      <w:r w:rsidR="00512E43">
        <w:rPr>
          <w:rFonts w:ascii="Arial" w:eastAsia="Times New Roman" w:hAnsi="Arial" w:cs="Arial"/>
          <w:sz w:val="24"/>
          <w:szCs w:val="24"/>
          <w:lang w:eastAsia="en-IN"/>
        </w:rPr>
        <w:t xml:space="preserve">) </w:t>
      </w:r>
      <w:r w:rsidR="00D515E5">
        <w:rPr>
          <w:rFonts w:ascii="Arial" w:eastAsia="Times New Roman" w:hAnsi="Arial" w:cs="Arial"/>
          <w:sz w:val="24"/>
          <w:szCs w:val="24"/>
          <w:lang w:eastAsia="en-IN"/>
        </w:rPr>
        <w:t>was introduced with the introduction of negative list regime of service tax.</w:t>
      </w:r>
    </w:p>
    <w:p w:rsidR="001B66A1" w:rsidRDefault="001B66A1" w:rsidP="00AA1983">
      <w:pPr>
        <w:spacing w:after="0"/>
        <w:jc w:val="both"/>
        <w:rPr>
          <w:rFonts w:ascii="Arial" w:eastAsia="Times New Roman" w:hAnsi="Arial" w:cs="Arial"/>
          <w:sz w:val="24"/>
          <w:szCs w:val="24"/>
          <w:lang w:eastAsia="en-IN"/>
        </w:rPr>
      </w:pPr>
      <w:r>
        <w:rPr>
          <w:rFonts w:ascii="Arial" w:eastAsia="Times New Roman" w:hAnsi="Arial" w:cs="Arial"/>
          <w:sz w:val="24"/>
          <w:szCs w:val="24"/>
          <w:lang w:eastAsia="en-IN"/>
        </w:rPr>
        <w:t>Some fundamental concepts of reverse/partial charge mechanism are;</w:t>
      </w:r>
    </w:p>
    <w:p w:rsidR="00AC4381" w:rsidRDefault="00AC4381" w:rsidP="00AA1983">
      <w:pPr>
        <w:pStyle w:val="ListParagraph"/>
        <w:numPr>
          <w:ilvl w:val="0"/>
          <w:numId w:val="2"/>
        </w:numPr>
        <w:spacing w:after="0"/>
        <w:jc w:val="both"/>
        <w:rPr>
          <w:rFonts w:ascii="Arial" w:eastAsia="Times New Roman" w:hAnsi="Arial" w:cs="Arial"/>
          <w:sz w:val="24"/>
          <w:szCs w:val="24"/>
          <w:lang w:eastAsia="en-IN"/>
        </w:rPr>
      </w:pPr>
      <w:r>
        <w:rPr>
          <w:rFonts w:ascii="Arial" w:eastAsia="Times New Roman" w:hAnsi="Arial" w:cs="Arial"/>
          <w:sz w:val="24"/>
          <w:szCs w:val="24"/>
          <w:lang w:eastAsia="en-IN"/>
        </w:rPr>
        <w:t>Applicability of RCM/PRCM is dependent on the status &amp; location of Service Receiver (SR) and Service Provider (SP)</w:t>
      </w:r>
      <w:r w:rsidR="00E14B30">
        <w:rPr>
          <w:rFonts w:ascii="Arial" w:eastAsia="Times New Roman" w:hAnsi="Arial" w:cs="Arial"/>
          <w:sz w:val="24"/>
          <w:szCs w:val="24"/>
          <w:lang w:eastAsia="en-IN"/>
        </w:rPr>
        <w:t xml:space="preserve"> and taxability of service</w:t>
      </w:r>
      <w:r>
        <w:rPr>
          <w:rFonts w:ascii="Arial" w:eastAsia="Times New Roman" w:hAnsi="Arial" w:cs="Arial"/>
          <w:sz w:val="24"/>
          <w:szCs w:val="24"/>
          <w:lang w:eastAsia="en-IN"/>
        </w:rPr>
        <w:t>.</w:t>
      </w:r>
      <w:r w:rsidR="00E14B30">
        <w:rPr>
          <w:rFonts w:ascii="Arial" w:eastAsia="Times New Roman" w:hAnsi="Arial" w:cs="Arial"/>
          <w:sz w:val="24"/>
          <w:szCs w:val="24"/>
          <w:lang w:eastAsia="en-IN"/>
        </w:rPr>
        <w:t xml:space="preserve"> RCM does </w:t>
      </w:r>
      <w:r w:rsidR="00E14B30">
        <w:rPr>
          <w:rFonts w:ascii="Arial" w:eastAsia="Times New Roman" w:hAnsi="Arial" w:cs="Arial"/>
          <w:sz w:val="24"/>
          <w:szCs w:val="24"/>
          <w:lang w:eastAsia="en-IN"/>
        </w:rPr>
        <w:lastRenderedPageBreak/>
        <w:t>not apply on non-taxable and exempted services but applies on abated services and where value is determined by valuation rules.</w:t>
      </w:r>
    </w:p>
    <w:p w:rsidR="001B66A1" w:rsidRDefault="00CD1E32" w:rsidP="00AA1983">
      <w:pPr>
        <w:pStyle w:val="ListParagraph"/>
        <w:numPr>
          <w:ilvl w:val="0"/>
          <w:numId w:val="2"/>
        </w:numPr>
        <w:spacing w:after="0"/>
        <w:jc w:val="both"/>
        <w:rPr>
          <w:rFonts w:ascii="Arial" w:eastAsia="Times New Roman" w:hAnsi="Arial" w:cs="Arial"/>
          <w:sz w:val="24"/>
          <w:szCs w:val="24"/>
          <w:lang w:eastAsia="en-IN"/>
        </w:rPr>
      </w:pPr>
      <w:r>
        <w:rPr>
          <w:rFonts w:ascii="Arial" w:eastAsia="Times New Roman" w:hAnsi="Arial" w:cs="Arial"/>
          <w:sz w:val="24"/>
          <w:szCs w:val="24"/>
          <w:lang w:eastAsia="en-IN"/>
        </w:rPr>
        <w:t>No threshold exemption of Rs. 10 lacs is available to Service Receiver (SR) as this exemption is available to Service Providers only. (</w:t>
      </w:r>
      <w:r w:rsidR="00512E43">
        <w:rPr>
          <w:rFonts w:ascii="Arial" w:eastAsia="Times New Roman" w:hAnsi="Arial" w:cs="Arial"/>
          <w:sz w:val="24"/>
          <w:szCs w:val="24"/>
          <w:lang w:eastAsia="en-IN"/>
        </w:rPr>
        <w:t>r</w:t>
      </w:r>
      <w:r>
        <w:rPr>
          <w:rFonts w:ascii="Arial" w:eastAsia="Times New Roman" w:hAnsi="Arial" w:cs="Arial"/>
          <w:sz w:val="24"/>
          <w:szCs w:val="24"/>
          <w:lang w:eastAsia="en-IN"/>
        </w:rPr>
        <w:t>efer N</w:t>
      </w:r>
      <w:r w:rsidR="00512E43">
        <w:rPr>
          <w:rFonts w:ascii="Arial" w:eastAsia="Times New Roman" w:hAnsi="Arial" w:cs="Arial"/>
          <w:sz w:val="24"/>
          <w:szCs w:val="24"/>
          <w:lang w:eastAsia="en-IN"/>
        </w:rPr>
        <w:t>N</w:t>
      </w:r>
      <w:r>
        <w:rPr>
          <w:rFonts w:ascii="Arial" w:eastAsia="Times New Roman" w:hAnsi="Arial" w:cs="Arial"/>
          <w:sz w:val="24"/>
          <w:szCs w:val="24"/>
          <w:lang w:eastAsia="en-IN"/>
        </w:rPr>
        <w:t xml:space="preserve"> 33/2012-St </w:t>
      </w:r>
      <w:proofErr w:type="spellStart"/>
      <w:r>
        <w:rPr>
          <w:rFonts w:ascii="Arial" w:eastAsia="Times New Roman" w:hAnsi="Arial" w:cs="Arial"/>
          <w:sz w:val="24"/>
          <w:szCs w:val="24"/>
          <w:lang w:eastAsia="en-IN"/>
        </w:rPr>
        <w:t>dt</w:t>
      </w:r>
      <w:proofErr w:type="spellEnd"/>
      <w:r>
        <w:rPr>
          <w:rFonts w:ascii="Arial" w:eastAsia="Times New Roman" w:hAnsi="Arial" w:cs="Arial"/>
          <w:sz w:val="24"/>
          <w:szCs w:val="24"/>
          <w:lang w:eastAsia="en-IN"/>
        </w:rPr>
        <w:t>. 20-06-2012)</w:t>
      </w:r>
    </w:p>
    <w:p w:rsidR="00CD1E32" w:rsidRDefault="00CD1E32" w:rsidP="00AA1983">
      <w:pPr>
        <w:pStyle w:val="ListParagraph"/>
        <w:numPr>
          <w:ilvl w:val="0"/>
          <w:numId w:val="2"/>
        </w:numPr>
        <w:spacing w:after="0"/>
        <w:jc w:val="both"/>
        <w:rPr>
          <w:rFonts w:ascii="Arial" w:eastAsia="Times New Roman" w:hAnsi="Arial" w:cs="Arial"/>
          <w:sz w:val="24"/>
          <w:szCs w:val="24"/>
          <w:lang w:eastAsia="en-IN"/>
        </w:rPr>
      </w:pPr>
      <w:r>
        <w:rPr>
          <w:rFonts w:ascii="Arial" w:eastAsia="Times New Roman" w:hAnsi="Arial" w:cs="Arial"/>
          <w:sz w:val="24"/>
          <w:szCs w:val="24"/>
          <w:lang w:eastAsia="en-IN"/>
        </w:rPr>
        <w:t xml:space="preserve">Service Receiver is liable to pay service tax under this mechanism from </w:t>
      </w:r>
      <w:r w:rsidR="00FF2FF2">
        <w:rPr>
          <w:rFonts w:ascii="Arial" w:eastAsia="Times New Roman" w:hAnsi="Arial" w:cs="Arial"/>
          <w:sz w:val="24"/>
          <w:szCs w:val="24"/>
          <w:lang w:eastAsia="en-IN"/>
        </w:rPr>
        <w:t>very first invoice received under this category.</w:t>
      </w:r>
      <w:r w:rsidR="007A425C">
        <w:rPr>
          <w:rFonts w:ascii="Arial" w:eastAsia="Times New Roman" w:hAnsi="Arial" w:cs="Arial"/>
          <w:sz w:val="24"/>
          <w:szCs w:val="24"/>
          <w:lang w:eastAsia="en-IN"/>
        </w:rPr>
        <w:t xml:space="preserve"> It means SR is liable to pay ST even when SP is within the ambit exemption limit under NN 33/2012-ST. </w:t>
      </w:r>
    </w:p>
    <w:p w:rsidR="00FF2FF2" w:rsidRPr="0058613C" w:rsidRDefault="00FF2FF2" w:rsidP="00AA1983">
      <w:pPr>
        <w:pStyle w:val="ListParagraph"/>
        <w:numPr>
          <w:ilvl w:val="0"/>
          <w:numId w:val="2"/>
        </w:numPr>
        <w:spacing w:after="0"/>
        <w:jc w:val="both"/>
        <w:rPr>
          <w:rFonts w:ascii="Arial" w:eastAsia="Times New Roman" w:hAnsi="Arial" w:cs="Arial"/>
          <w:i/>
          <w:sz w:val="24"/>
          <w:szCs w:val="24"/>
          <w:lang w:eastAsia="en-IN"/>
        </w:rPr>
      </w:pPr>
      <w:r>
        <w:rPr>
          <w:rFonts w:ascii="Arial" w:eastAsia="Times New Roman" w:hAnsi="Arial" w:cs="Arial"/>
          <w:sz w:val="24"/>
          <w:szCs w:val="24"/>
          <w:lang w:eastAsia="en-IN"/>
        </w:rPr>
        <w:t xml:space="preserve">This service tax liability has to be met in cash i.e. no Cenvat Credit facility is available to meet out this </w:t>
      </w:r>
      <w:r w:rsidR="00AC4381">
        <w:rPr>
          <w:rFonts w:ascii="Arial" w:eastAsia="Times New Roman" w:hAnsi="Arial" w:cs="Arial"/>
          <w:sz w:val="24"/>
          <w:szCs w:val="24"/>
          <w:lang w:eastAsia="en-IN"/>
        </w:rPr>
        <w:t>liab</w:t>
      </w:r>
      <w:r>
        <w:rPr>
          <w:rFonts w:ascii="Arial" w:eastAsia="Times New Roman" w:hAnsi="Arial" w:cs="Arial"/>
          <w:sz w:val="24"/>
          <w:szCs w:val="24"/>
          <w:lang w:eastAsia="en-IN"/>
        </w:rPr>
        <w:t>ility as Cenvat Credit facility is available for output services only while it will be input service</w:t>
      </w:r>
      <w:r w:rsidR="0058613C">
        <w:rPr>
          <w:rFonts w:ascii="Arial" w:eastAsia="Times New Roman" w:hAnsi="Arial" w:cs="Arial"/>
          <w:sz w:val="24"/>
          <w:szCs w:val="24"/>
          <w:lang w:eastAsia="en-IN"/>
        </w:rPr>
        <w:t xml:space="preserve"> for </w:t>
      </w:r>
      <w:r w:rsidR="000556B9">
        <w:rPr>
          <w:rFonts w:ascii="Arial" w:eastAsia="Times New Roman" w:hAnsi="Arial" w:cs="Arial"/>
          <w:sz w:val="24"/>
          <w:szCs w:val="24"/>
          <w:lang w:eastAsia="en-IN"/>
        </w:rPr>
        <w:t>SR</w:t>
      </w:r>
      <w:r>
        <w:rPr>
          <w:rFonts w:ascii="Arial" w:eastAsia="Times New Roman" w:hAnsi="Arial" w:cs="Arial"/>
          <w:sz w:val="24"/>
          <w:szCs w:val="24"/>
          <w:lang w:eastAsia="en-IN"/>
        </w:rPr>
        <w:t>.</w:t>
      </w:r>
      <w:r w:rsidR="001A2DEA">
        <w:rPr>
          <w:rFonts w:ascii="Arial" w:eastAsia="Times New Roman" w:hAnsi="Arial" w:cs="Arial"/>
          <w:sz w:val="24"/>
          <w:szCs w:val="24"/>
          <w:lang w:eastAsia="en-IN"/>
        </w:rPr>
        <w:t xml:space="preserve"> </w:t>
      </w:r>
      <w:r w:rsidR="001A2DEA" w:rsidRPr="0058613C">
        <w:rPr>
          <w:rFonts w:ascii="Arial" w:eastAsia="Times New Roman" w:hAnsi="Arial" w:cs="Arial"/>
          <w:i/>
          <w:sz w:val="24"/>
          <w:szCs w:val="24"/>
          <w:lang w:eastAsia="en-IN"/>
        </w:rPr>
        <w:t>Rule 2(p) of Cenvat Credit Rules, 2004 (as amended by NN 28/2012-CE</w:t>
      </w:r>
      <w:r w:rsidR="00A32A34">
        <w:rPr>
          <w:rFonts w:ascii="Arial" w:eastAsia="Times New Roman" w:hAnsi="Arial" w:cs="Arial"/>
          <w:i/>
          <w:sz w:val="24"/>
          <w:szCs w:val="24"/>
          <w:lang w:eastAsia="en-IN"/>
        </w:rPr>
        <w:t xml:space="preserve"> (NT)</w:t>
      </w:r>
      <w:r w:rsidR="001A2DEA" w:rsidRPr="0058613C">
        <w:rPr>
          <w:rFonts w:ascii="Arial" w:eastAsia="Times New Roman" w:hAnsi="Arial" w:cs="Arial"/>
          <w:i/>
          <w:sz w:val="24"/>
          <w:szCs w:val="24"/>
          <w:lang w:eastAsia="en-IN"/>
        </w:rPr>
        <w:t xml:space="preserve"> </w:t>
      </w:r>
      <w:proofErr w:type="spellStart"/>
      <w:r w:rsidR="001A2DEA" w:rsidRPr="0058613C">
        <w:rPr>
          <w:rFonts w:ascii="Arial" w:eastAsia="Times New Roman" w:hAnsi="Arial" w:cs="Arial"/>
          <w:i/>
          <w:sz w:val="24"/>
          <w:szCs w:val="24"/>
          <w:lang w:eastAsia="en-IN"/>
        </w:rPr>
        <w:t>dt</w:t>
      </w:r>
      <w:proofErr w:type="spellEnd"/>
      <w:r w:rsidR="001A2DEA" w:rsidRPr="0058613C">
        <w:rPr>
          <w:rFonts w:ascii="Arial" w:eastAsia="Times New Roman" w:hAnsi="Arial" w:cs="Arial"/>
          <w:i/>
          <w:sz w:val="24"/>
          <w:szCs w:val="24"/>
          <w:lang w:eastAsia="en-IN"/>
        </w:rPr>
        <w:t>. 20-06-2012, the term output service means any service provided by SP located in taxable territory but shall not include a service;</w:t>
      </w:r>
    </w:p>
    <w:p w:rsidR="001A2DEA" w:rsidRPr="0058613C" w:rsidRDefault="001A2DEA" w:rsidP="00AA1983">
      <w:pPr>
        <w:pStyle w:val="ListParagraph"/>
        <w:numPr>
          <w:ilvl w:val="0"/>
          <w:numId w:val="12"/>
        </w:numPr>
        <w:spacing w:after="0"/>
        <w:jc w:val="both"/>
        <w:rPr>
          <w:rFonts w:ascii="Arial" w:eastAsia="Times New Roman" w:hAnsi="Arial" w:cs="Arial"/>
          <w:i/>
          <w:sz w:val="24"/>
          <w:szCs w:val="24"/>
          <w:lang w:eastAsia="en-IN"/>
        </w:rPr>
      </w:pPr>
      <w:r w:rsidRPr="0058613C">
        <w:rPr>
          <w:rFonts w:ascii="Arial" w:eastAsia="Times New Roman" w:hAnsi="Arial" w:cs="Arial"/>
          <w:i/>
          <w:sz w:val="24"/>
          <w:szCs w:val="24"/>
          <w:lang w:eastAsia="en-IN"/>
        </w:rPr>
        <w:t>Specified in section 66D of the Finance Act, 1994, or</w:t>
      </w:r>
    </w:p>
    <w:p w:rsidR="001A2DEA" w:rsidRPr="0058613C" w:rsidRDefault="001A2DEA" w:rsidP="00AA1983">
      <w:pPr>
        <w:pStyle w:val="ListParagraph"/>
        <w:numPr>
          <w:ilvl w:val="0"/>
          <w:numId w:val="12"/>
        </w:numPr>
        <w:spacing w:after="0"/>
        <w:jc w:val="both"/>
        <w:rPr>
          <w:rFonts w:ascii="Arial" w:eastAsia="Times New Roman" w:hAnsi="Arial" w:cs="Arial"/>
          <w:i/>
          <w:sz w:val="24"/>
          <w:szCs w:val="24"/>
          <w:lang w:eastAsia="en-IN"/>
        </w:rPr>
      </w:pPr>
      <w:r w:rsidRPr="0058613C">
        <w:rPr>
          <w:rFonts w:ascii="Arial" w:eastAsia="Times New Roman" w:hAnsi="Arial" w:cs="Arial"/>
          <w:i/>
          <w:sz w:val="24"/>
          <w:szCs w:val="24"/>
          <w:lang w:eastAsia="en-IN"/>
        </w:rPr>
        <w:t xml:space="preserve">Where whole of ST liability is of SR </w:t>
      </w:r>
      <w:proofErr w:type="spellStart"/>
      <w:r w:rsidRPr="0058613C">
        <w:rPr>
          <w:rFonts w:ascii="Arial" w:eastAsia="Times New Roman" w:hAnsi="Arial" w:cs="Arial"/>
          <w:i/>
          <w:sz w:val="24"/>
          <w:szCs w:val="24"/>
          <w:lang w:eastAsia="en-IN"/>
        </w:rPr>
        <w:t>i.e</w:t>
      </w:r>
      <w:proofErr w:type="spellEnd"/>
      <w:r w:rsidRPr="0058613C">
        <w:rPr>
          <w:rFonts w:ascii="Arial" w:eastAsia="Times New Roman" w:hAnsi="Arial" w:cs="Arial"/>
          <w:i/>
          <w:sz w:val="24"/>
          <w:szCs w:val="24"/>
          <w:lang w:eastAsia="en-IN"/>
        </w:rPr>
        <w:t xml:space="preserve"> recipient of service.</w:t>
      </w:r>
    </w:p>
    <w:p w:rsidR="001A2DEA" w:rsidRPr="001A2DEA" w:rsidRDefault="001A2DEA" w:rsidP="00AA1983">
      <w:pPr>
        <w:spacing w:after="0"/>
        <w:ind w:left="720"/>
        <w:jc w:val="both"/>
        <w:rPr>
          <w:rFonts w:ascii="Arial" w:eastAsia="Times New Roman" w:hAnsi="Arial" w:cs="Arial"/>
          <w:sz w:val="24"/>
          <w:szCs w:val="24"/>
          <w:lang w:eastAsia="en-IN"/>
        </w:rPr>
      </w:pPr>
      <w:r>
        <w:rPr>
          <w:rFonts w:ascii="Arial" w:eastAsia="Times New Roman" w:hAnsi="Arial" w:cs="Arial"/>
          <w:sz w:val="24"/>
          <w:szCs w:val="24"/>
          <w:lang w:eastAsia="en-IN"/>
        </w:rPr>
        <w:t xml:space="preserve">As a result, who is engaged in providing taxable services falling under full RCM, will not be able to take Cenvat Credit of ED &amp; ST in respect of </w:t>
      </w:r>
      <w:r w:rsidR="0058613C">
        <w:rPr>
          <w:rFonts w:ascii="Arial" w:eastAsia="Times New Roman" w:hAnsi="Arial" w:cs="Arial"/>
          <w:sz w:val="24"/>
          <w:szCs w:val="24"/>
          <w:lang w:eastAsia="en-IN"/>
        </w:rPr>
        <w:t>‘input’/’capital goods’ and ‘input services’ respectively.</w:t>
      </w:r>
    </w:p>
    <w:p w:rsidR="00FF2FF2" w:rsidRDefault="0002489C" w:rsidP="00AA1983">
      <w:pPr>
        <w:pStyle w:val="ListParagraph"/>
        <w:numPr>
          <w:ilvl w:val="0"/>
          <w:numId w:val="2"/>
        </w:numPr>
        <w:spacing w:after="0"/>
        <w:jc w:val="both"/>
        <w:rPr>
          <w:rFonts w:ascii="Arial" w:eastAsia="Times New Roman" w:hAnsi="Arial" w:cs="Arial"/>
          <w:sz w:val="24"/>
          <w:szCs w:val="24"/>
          <w:lang w:eastAsia="en-IN"/>
        </w:rPr>
      </w:pPr>
      <w:r>
        <w:rPr>
          <w:rFonts w:ascii="Arial" w:eastAsia="Times New Roman" w:hAnsi="Arial" w:cs="Arial"/>
          <w:sz w:val="24"/>
          <w:szCs w:val="24"/>
          <w:lang w:eastAsia="en-IN"/>
        </w:rPr>
        <w:t>Service Receiver is liable to discharge service tax liability under Rule 7 of Point of Taxation Rules, 2011 (NN</w:t>
      </w:r>
      <w:r w:rsidR="00512E43">
        <w:rPr>
          <w:rFonts w:ascii="Arial" w:eastAsia="Times New Roman" w:hAnsi="Arial" w:cs="Arial"/>
          <w:sz w:val="24"/>
          <w:szCs w:val="24"/>
          <w:lang w:eastAsia="en-IN"/>
        </w:rPr>
        <w:t xml:space="preserve"> </w:t>
      </w:r>
      <w:r>
        <w:rPr>
          <w:rFonts w:ascii="Arial" w:eastAsia="Times New Roman" w:hAnsi="Arial" w:cs="Arial"/>
          <w:sz w:val="24"/>
          <w:szCs w:val="24"/>
          <w:lang w:eastAsia="en-IN"/>
        </w:rPr>
        <w:t>18/2011-ST as amended by NN</w:t>
      </w:r>
      <w:r w:rsidR="00512E43">
        <w:rPr>
          <w:rFonts w:ascii="Arial" w:eastAsia="Times New Roman" w:hAnsi="Arial" w:cs="Arial"/>
          <w:sz w:val="24"/>
          <w:szCs w:val="24"/>
          <w:lang w:eastAsia="en-IN"/>
        </w:rPr>
        <w:t xml:space="preserve"> </w:t>
      </w:r>
      <w:r>
        <w:rPr>
          <w:rFonts w:ascii="Arial" w:eastAsia="Times New Roman" w:hAnsi="Arial" w:cs="Arial"/>
          <w:sz w:val="24"/>
          <w:szCs w:val="24"/>
          <w:lang w:eastAsia="en-IN"/>
        </w:rPr>
        <w:t>25/2011-ST, NN</w:t>
      </w:r>
      <w:r w:rsidR="00512E43">
        <w:rPr>
          <w:rFonts w:ascii="Arial" w:eastAsia="Times New Roman" w:hAnsi="Arial" w:cs="Arial"/>
          <w:sz w:val="24"/>
          <w:szCs w:val="24"/>
          <w:lang w:eastAsia="en-IN"/>
        </w:rPr>
        <w:t xml:space="preserve"> </w:t>
      </w:r>
      <w:r>
        <w:rPr>
          <w:rFonts w:ascii="Arial" w:eastAsia="Times New Roman" w:hAnsi="Arial" w:cs="Arial"/>
          <w:sz w:val="24"/>
          <w:szCs w:val="24"/>
          <w:lang w:eastAsia="en-IN"/>
        </w:rPr>
        <w:t>41/2011-ST, NN</w:t>
      </w:r>
      <w:r w:rsidR="00512E43">
        <w:rPr>
          <w:rFonts w:ascii="Arial" w:eastAsia="Times New Roman" w:hAnsi="Arial" w:cs="Arial"/>
          <w:sz w:val="24"/>
          <w:szCs w:val="24"/>
          <w:lang w:eastAsia="en-IN"/>
        </w:rPr>
        <w:t xml:space="preserve"> </w:t>
      </w:r>
      <w:r>
        <w:rPr>
          <w:rFonts w:ascii="Arial" w:eastAsia="Times New Roman" w:hAnsi="Arial" w:cs="Arial"/>
          <w:sz w:val="24"/>
          <w:szCs w:val="24"/>
          <w:lang w:eastAsia="en-IN"/>
        </w:rPr>
        <w:t>4/2012-ST and NN</w:t>
      </w:r>
      <w:r w:rsidR="00512E43">
        <w:rPr>
          <w:rFonts w:ascii="Arial" w:eastAsia="Times New Roman" w:hAnsi="Arial" w:cs="Arial"/>
          <w:sz w:val="24"/>
          <w:szCs w:val="24"/>
          <w:lang w:eastAsia="en-IN"/>
        </w:rPr>
        <w:t xml:space="preserve"> </w:t>
      </w:r>
      <w:r>
        <w:rPr>
          <w:rFonts w:ascii="Arial" w:eastAsia="Times New Roman" w:hAnsi="Arial" w:cs="Arial"/>
          <w:sz w:val="24"/>
          <w:szCs w:val="24"/>
          <w:lang w:eastAsia="en-IN"/>
        </w:rPr>
        <w:t>37/2012-ST)</w:t>
      </w:r>
    </w:p>
    <w:p w:rsidR="00E413FC" w:rsidRDefault="00BF299D" w:rsidP="00AA1983">
      <w:pPr>
        <w:pStyle w:val="ListParagraph"/>
        <w:numPr>
          <w:ilvl w:val="0"/>
          <w:numId w:val="2"/>
        </w:numPr>
        <w:spacing w:after="0"/>
        <w:jc w:val="both"/>
        <w:rPr>
          <w:rFonts w:ascii="Arial" w:eastAsia="Times New Roman" w:hAnsi="Arial" w:cs="Arial"/>
          <w:sz w:val="24"/>
          <w:szCs w:val="24"/>
          <w:lang w:eastAsia="en-IN"/>
        </w:rPr>
      </w:pPr>
      <w:r>
        <w:rPr>
          <w:rFonts w:ascii="Arial" w:eastAsia="Times New Roman" w:hAnsi="Arial" w:cs="Arial"/>
          <w:sz w:val="24"/>
          <w:szCs w:val="24"/>
          <w:lang w:eastAsia="en-IN"/>
        </w:rPr>
        <w:t xml:space="preserve">In case of </w:t>
      </w:r>
      <w:r w:rsidR="00B93E4F">
        <w:rPr>
          <w:rFonts w:ascii="Arial" w:eastAsia="Times New Roman" w:hAnsi="Arial" w:cs="Arial"/>
          <w:sz w:val="24"/>
          <w:szCs w:val="24"/>
          <w:lang w:eastAsia="en-IN"/>
        </w:rPr>
        <w:t>Service Providers (</w:t>
      </w:r>
      <w:r>
        <w:rPr>
          <w:rFonts w:ascii="Arial" w:eastAsia="Times New Roman" w:hAnsi="Arial" w:cs="Arial"/>
          <w:sz w:val="24"/>
          <w:szCs w:val="24"/>
          <w:lang w:eastAsia="en-IN"/>
        </w:rPr>
        <w:t>SP</w:t>
      </w:r>
      <w:r w:rsidR="00B93E4F">
        <w:rPr>
          <w:rFonts w:ascii="Arial" w:eastAsia="Times New Roman" w:hAnsi="Arial" w:cs="Arial"/>
          <w:sz w:val="24"/>
          <w:szCs w:val="24"/>
          <w:lang w:eastAsia="en-IN"/>
        </w:rPr>
        <w:t xml:space="preserve">) rendering </w:t>
      </w:r>
      <w:r>
        <w:rPr>
          <w:rFonts w:ascii="Arial" w:eastAsia="Times New Roman" w:hAnsi="Arial" w:cs="Arial"/>
          <w:sz w:val="24"/>
          <w:szCs w:val="24"/>
          <w:lang w:eastAsia="en-IN"/>
        </w:rPr>
        <w:t xml:space="preserve">the services </w:t>
      </w:r>
      <w:r w:rsidR="00B93E4F">
        <w:rPr>
          <w:rFonts w:ascii="Arial" w:eastAsia="Times New Roman" w:hAnsi="Arial" w:cs="Arial"/>
          <w:sz w:val="24"/>
          <w:szCs w:val="24"/>
          <w:lang w:eastAsia="en-IN"/>
        </w:rPr>
        <w:t xml:space="preserve">all of </w:t>
      </w:r>
      <w:r>
        <w:rPr>
          <w:rFonts w:ascii="Arial" w:eastAsia="Times New Roman" w:hAnsi="Arial" w:cs="Arial"/>
          <w:sz w:val="24"/>
          <w:szCs w:val="24"/>
          <w:lang w:eastAsia="en-IN"/>
        </w:rPr>
        <w:t xml:space="preserve">which falls within the ambit of complete reverse charge </w:t>
      </w:r>
      <w:r w:rsidR="001C1F60">
        <w:rPr>
          <w:rFonts w:ascii="Arial" w:eastAsia="Times New Roman" w:hAnsi="Arial" w:cs="Arial"/>
          <w:sz w:val="24"/>
          <w:szCs w:val="24"/>
          <w:lang w:eastAsia="en-IN"/>
        </w:rPr>
        <w:t>mechanism;</w:t>
      </w:r>
      <w:r w:rsidR="00B93E4F">
        <w:rPr>
          <w:rFonts w:ascii="Arial" w:eastAsia="Times New Roman" w:hAnsi="Arial" w:cs="Arial"/>
          <w:sz w:val="24"/>
          <w:szCs w:val="24"/>
          <w:lang w:eastAsia="en-IN"/>
        </w:rPr>
        <w:t xml:space="preserve"> he cannot avail Cenvat credit of input or input services. </w:t>
      </w:r>
    </w:p>
    <w:p w:rsidR="00BF299D" w:rsidRDefault="00B93E4F" w:rsidP="00AA1983">
      <w:pPr>
        <w:pStyle w:val="ListParagraph"/>
        <w:spacing w:after="0"/>
        <w:jc w:val="both"/>
        <w:rPr>
          <w:rFonts w:ascii="Arial" w:eastAsia="Times New Roman" w:hAnsi="Arial" w:cs="Arial"/>
          <w:sz w:val="24"/>
          <w:szCs w:val="24"/>
          <w:lang w:eastAsia="en-IN"/>
        </w:rPr>
      </w:pPr>
      <w:r>
        <w:rPr>
          <w:rFonts w:ascii="Arial" w:eastAsia="Times New Roman" w:hAnsi="Arial" w:cs="Arial"/>
          <w:sz w:val="24"/>
          <w:szCs w:val="24"/>
          <w:lang w:eastAsia="en-IN"/>
        </w:rPr>
        <w:t>But, Service Receiver (SR) who is paying service tax under RCM can avail Cenvat credit</w:t>
      </w:r>
      <w:r w:rsidR="004B4FDF">
        <w:rPr>
          <w:rFonts w:ascii="Arial" w:eastAsia="Times New Roman" w:hAnsi="Arial" w:cs="Arial"/>
          <w:sz w:val="24"/>
          <w:szCs w:val="24"/>
          <w:lang w:eastAsia="en-IN"/>
        </w:rPr>
        <w:t xml:space="preserve"> as per Rule 4(7) of CCR, 2004 for any output service [refer Rule 3(4)(e) of CCR, 2004] o</w:t>
      </w:r>
      <w:r w:rsidR="00F22852">
        <w:rPr>
          <w:rFonts w:ascii="Arial" w:eastAsia="Times New Roman" w:hAnsi="Arial" w:cs="Arial"/>
          <w:sz w:val="24"/>
          <w:szCs w:val="24"/>
          <w:lang w:eastAsia="en-IN"/>
        </w:rPr>
        <w:t>n</w:t>
      </w:r>
      <w:r w:rsidR="004B4FDF">
        <w:rPr>
          <w:rFonts w:ascii="Arial" w:eastAsia="Times New Roman" w:hAnsi="Arial" w:cs="Arial"/>
          <w:sz w:val="24"/>
          <w:szCs w:val="24"/>
          <w:lang w:eastAsia="en-IN"/>
        </w:rPr>
        <w:t xml:space="preserve"> the basis of challan evidencing payment of ST [refer Rule 9(1)(e) inserted by NN 18/2012-CE (NT)].</w:t>
      </w:r>
    </w:p>
    <w:p w:rsidR="00A32A34" w:rsidRDefault="000C79D1" w:rsidP="00AA1983">
      <w:pPr>
        <w:pStyle w:val="ListParagraph"/>
        <w:numPr>
          <w:ilvl w:val="0"/>
          <w:numId w:val="2"/>
        </w:numPr>
        <w:spacing w:after="0"/>
        <w:jc w:val="both"/>
        <w:rPr>
          <w:rFonts w:ascii="Arial" w:eastAsia="Times New Roman" w:hAnsi="Arial" w:cs="Arial"/>
          <w:sz w:val="24"/>
          <w:szCs w:val="24"/>
          <w:lang w:eastAsia="en-IN"/>
        </w:rPr>
      </w:pPr>
      <w:r>
        <w:rPr>
          <w:rFonts w:ascii="Arial" w:eastAsia="Times New Roman" w:hAnsi="Arial" w:cs="Arial"/>
          <w:sz w:val="24"/>
          <w:szCs w:val="24"/>
          <w:lang w:eastAsia="en-IN"/>
        </w:rPr>
        <w:t>The golden rule of Cenvat is that SP cannot claim refund of Cenvat if he is not able to utilise Cenvat credit against its output ST liability. There are two exception to this rule;</w:t>
      </w:r>
    </w:p>
    <w:p w:rsidR="000C79D1" w:rsidRDefault="000C79D1" w:rsidP="00AA1983">
      <w:pPr>
        <w:pStyle w:val="ListParagraph"/>
        <w:numPr>
          <w:ilvl w:val="0"/>
          <w:numId w:val="13"/>
        </w:numPr>
        <w:spacing w:after="0"/>
        <w:jc w:val="both"/>
        <w:rPr>
          <w:rFonts w:ascii="Arial" w:eastAsia="Times New Roman" w:hAnsi="Arial" w:cs="Arial"/>
          <w:sz w:val="24"/>
          <w:szCs w:val="24"/>
          <w:lang w:eastAsia="en-IN"/>
        </w:rPr>
      </w:pPr>
      <w:r>
        <w:rPr>
          <w:rFonts w:ascii="Arial" w:eastAsia="Times New Roman" w:hAnsi="Arial" w:cs="Arial"/>
          <w:sz w:val="24"/>
          <w:szCs w:val="24"/>
          <w:lang w:eastAsia="en-IN"/>
        </w:rPr>
        <w:t>Export of service (Rule 5A of CCR, 2004)</w:t>
      </w:r>
    </w:p>
    <w:p w:rsidR="000C79D1" w:rsidRPr="001B66A1" w:rsidRDefault="000C79D1" w:rsidP="00AA1983">
      <w:pPr>
        <w:pStyle w:val="ListParagraph"/>
        <w:numPr>
          <w:ilvl w:val="0"/>
          <w:numId w:val="13"/>
        </w:numPr>
        <w:spacing w:after="0"/>
        <w:jc w:val="both"/>
        <w:rPr>
          <w:rFonts w:ascii="Arial" w:eastAsia="Times New Roman" w:hAnsi="Arial" w:cs="Arial"/>
          <w:sz w:val="24"/>
          <w:szCs w:val="24"/>
          <w:lang w:eastAsia="en-IN"/>
        </w:rPr>
      </w:pPr>
      <w:r>
        <w:rPr>
          <w:rFonts w:ascii="Arial" w:eastAsia="Times New Roman" w:hAnsi="Arial" w:cs="Arial"/>
          <w:sz w:val="24"/>
          <w:szCs w:val="24"/>
          <w:lang w:eastAsia="en-IN"/>
        </w:rPr>
        <w:t>A service provider also discharging ST liability under section 68(2), is unable to utilise such Cenvat credit against his ST liability on output services, refund is admissible as per Rule 5B of CCR, 2004 as amended by N</w:t>
      </w:r>
      <w:r w:rsidR="00B23F00">
        <w:rPr>
          <w:rFonts w:ascii="Arial" w:eastAsia="Times New Roman" w:hAnsi="Arial" w:cs="Arial"/>
          <w:sz w:val="24"/>
          <w:szCs w:val="24"/>
          <w:lang w:eastAsia="en-IN"/>
        </w:rPr>
        <w:t xml:space="preserve">N 28/2012-CE (NT) </w:t>
      </w:r>
      <w:proofErr w:type="spellStart"/>
      <w:r w:rsidR="00B23F00">
        <w:rPr>
          <w:rFonts w:ascii="Arial" w:eastAsia="Times New Roman" w:hAnsi="Arial" w:cs="Arial"/>
          <w:sz w:val="24"/>
          <w:szCs w:val="24"/>
          <w:lang w:eastAsia="en-IN"/>
        </w:rPr>
        <w:t>dt</w:t>
      </w:r>
      <w:proofErr w:type="spellEnd"/>
      <w:r w:rsidR="00B23F00">
        <w:rPr>
          <w:rFonts w:ascii="Arial" w:eastAsia="Times New Roman" w:hAnsi="Arial" w:cs="Arial"/>
          <w:sz w:val="24"/>
          <w:szCs w:val="24"/>
          <w:lang w:eastAsia="en-IN"/>
        </w:rPr>
        <w:t xml:space="preserve"> 20-06-2012</w:t>
      </w:r>
      <w:r w:rsidR="00B23F00">
        <w:rPr>
          <w:rStyle w:val="FootnoteReference"/>
          <w:rFonts w:ascii="Arial" w:eastAsia="Times New Roman" w:hAnsi="Arial" w:cs="Arial"/>
          <w:sz w:val="24"/>
          <w:szCs w:val="24"/>
          <w:lang w:eastAsia="en-IN"/>
        </w:rPr>
        <w:footnoteReference w:id="4"/>
      </w:r>
      <w:r>
        <w:rPr>
          <w:rFonts w:ascii="Arial" w:eastAsia="Times New Roman" w:hAnsi="Arial" w:cs="Arial"/>
          <w:sz w:val="24"/>
          <w:szCs w:val="24"/>
          <w:lang w:eastAsia="en-IN"/>
        </w:rPr>
        <w:t xml:space="preserve"> </w:t>
      </w:r>
      <w:r w:rsidR="0034739E">
        <w:rPr>
          <w:rFonts w:ascii="Arial" w:eastAsia="Times New Roman" w:hAnsi="Arial" w:cs="Arial"/>
          <w:sz w:val="24"/>
          <w:szCs w:val="24"/>
          <w:lang w:eastAsia="en-IN"/>
        </w:rPr>
        <w:t xml:space="preserve">but CBEC has not notified its </w:t>
      </w:r>
      <w:r w:rsidR="0034739E">
        <w:rPr>
          <w:rFonts w:ascii="Arial" w:eastAsia="Times New Roman" w:hAnsi="Arial" w:cs="Arial"/>
          <w:sz w:val="24"/>
          <w:szCs w:val="24"/>
          <w:lang w:eastAsia="en-IN"/>
        </w:rPr>
        <w:lastRenderedPageBreak/>
        <w:t>claiming procedure so far so practically it can’t be claimed till date</w:t>
      </w:r>
      <w:r w:rsidR="00E413FC">
        <w:rPr>
          <w:rFonts w:ascii="Arial" w:eastAsia="Times New Roman" w:hAnsi="Arial" w:cs="Arial"/>
          <w:sz w:val="24"/>
          <w:szCs w:val="24"/>
          <w:lang w:eastAsia="en-IN"/>
        </w:rPr>
        <w:t>. It is pertinent to mention here that Rule 5B does not cover refund of Cenvat credit availed on capital goods.</w:t>
      </w:r>
      <w:r w:rsidR="0034739E">
        <w:rPr>
          <w:rFonts w:ascii="Arial" w:eastAsia="Times New Roman" w:hAnsi="Arial" w:cs="Arial"/>
          <w:sz w:val="24"/>
          <w:szCs w:val="24"/>
          <w:lang w:eastAsia="en-IN"/>
        </w:rPr>
        <w:t xml:space="preserve"> </w:t>
      </w:r>
    </w:p>
    <w:p w:rsidR="00AC0DF9" w:rsidRDefault="0084381A" w:rsidP="00AA1983">
      <w:pPr>
        <w:spacing w:after="0"/>
        <w:jc w:val="both"/>
        <w:rPr>
          <w:rFonts w:ascii="Arial" w:hAnsi="Arial" w:cs="Arial"/>
          <w:sz w:val="24"/>
          <w:szCs w:val="24"/>
        </w:rPr>
      </w:pPr>
      <w:r w:rsidRPr="0084381A">
        <w:rPr>
          <w:rFonts w:ascii="Arial" w:hAnsi="Arial" w:cs="Arial"/>
          <w:sz w:val="24"/>
          <w:szCs w:val="24"/>
        </w:rPr>
        <w:t>Following services are covered under reverse charge/partial reverse charge mechanism under Rule 2(2)(d)(</w:t>
      </w:r>
      <w:proofErr w:type="spellStart"/>
      <w:r w:rsidRPr="0084381A">
        <w:rPr>
          <w:rFonts w:ascii="Arial" w:hAnsi="Arial" w:cs="Arial"/>
          <w:sz w:val="24"/>
          <w:szCs w:val="24"/>
        </w:rPr>
        <w:t>i</w:t>
      </w:r>
      <w:proofErr w:type="spellEnd"/>
      <w:r w:rsidRPr="0084381A">
        <w:rPr>
          <w:rFonts w:ascii="Arial" w:hAnsi="Arial" w:cs="Arial"/>
          <w:sz w:val="24"/>
          <w:szCs w:val="24"/>
        </w:rPr>
        <w:t>)</w:t>
      </w:r>
      <w:r w:rsidR="00841ABC">
        <w:rPr>
          <w:rFonts w:ascii="Arial" w:hAnsi="Arial" w:cs="Arial"/>
          <w:sz w:val="24"/>
          <w:szCs w:val="24"/>
        </w:rPr>
        <w:t xml:space="preserve"> read w</w:t>
      </w:r>
      <w:r w:rsidR="001B66A1">
        <w:rPr>
          <w:rFonts w:ascii="Arial" w:hAnsi="Arial" w:cs="Arial"/>
          <w:sz w:val="24"/>
          <w:szCs w:val="24"/>
        </w:rPr>
        <w:t>ith Notification No. 30/2012-ST as updated by</w:t>
      </w:r>
      <w:r w:rsidR="00841ABC">
        <w:rPr>
          <w:rFonts w:ascii="Arial" w:hAnsi="Arial" w:cs="Arial"/>
          <w:sz w:val="24"/>
          <w:szCs w:val="24"/>
        </w:rPr>
        <w:t xml:space="preserve"> </w:t>
      </w:r>
      <w:r w:rsidR="00512E43">
        <w:rPr>
          <w:rFonts w:ascii="Arial" w:hAnsi="Arial" w:cs="Arial"/>
          <w:sz w:val="24"/>
          <w:szCs w:val="24"/>
        </w:rPr>
        <w:t xml:space="preserve">NN </w:t>
      </w:r>
      <w:r w:rsidR="00841ABC">
        <w:rPr>
          <w:rFonts w:ascii="Arial" w:hAnsi="Arial" w:cs="Arial"/>
          <w:sz w:val="24"/>
          <w:szCs w:val="24"/>
        </w:rPr>
        <w:t>45/2012-ST</w:t>
      </w:r>
      <w:r w:rsidR="001B3081">
        <w:rPr>
          <w:rFonts w:ascii="Arial" w:hAnsi="Arial" w:cs="Arial"/>
          <w:sz w:val="24"/>
          <w:szCs w:val="24"/>
        </w:rPr>
        <w:t>,</w:t>
      </w:r>
      <w:r w:rsidR="001B66A1">
        <w:rPr>
          <w:rFonts w:ascii="Arial" w:hAnsi="Arial" w:cs="Arial"/>
          <w:sz w:val="24"/>
          <w:szCs w:val="24"/>
        </w:rPr>
        <w:t xml:space="preserve"> </w:t>
      </w:r>
      <w:r w:rsidR="00512E43">
        <w:rPr>
          <w:rFonts w:ascii="Arial" w:hAnsi="Arial" w:cs="Arial"/>
          <w:sz w:val="24"/>
          <w:szCs w:val="24"/>
        </w:rPr>
        <w:t xml:space="preserve">NN </w:t>
      </w:r>
      <w:r w:rsidR="001B66A1">
        <w:rPr>
          <w:rFonts w:ascii="Arial" w:hAnsi="Arial" w:cs="Arial"/>
          <w:sz w:val="24"/>
          <w:szCs w:val="24"/>
        </w:rPr>
        <w:t>46/2012-ST</w:t>
      </w:r>
      <w:r w:rsidR="001B3081">
        <w:rPr>
          <w:rFonts w:ascii="Arial" w:hAnsi="Arial" w:cs="Arial"/>
          <w:sz w:val="24"/>
          <w:szCs w:val="24"/>
        </w:rPr>
        <w:t xml:space="preserve"> &amp; NN 10/2014-ST</w:t>
      </w:r>
      <w:r w:rsidRPr="0084381A">
        <w:rPr>
          <w:rFonts w:ascii="Arial" w:hAnsi="Arial" w:cs="Arial"/>
          <w:sz w:val="24"/>
          <w:szCs w:val="24"/>
        </w:rPr>
        <w:t>:</w:t>
      </w:r>
    </w:p>
    <w:p w:rsidR="0084381A" w:rsidRDefault="0084381A" w:rsidP="002A1EC6">
      <w:pPr>
        <w:pStyle w:val="ListParagraph"/>
        <w:numPr>
          <w:ilvl w:val="0"/>
          <w:numId w:val="1"/>
        </w:numPr>
        <w:spacing w:after="0"/>
        <w:rPr>
          <w:rFonts w:ascii="Arial" w:hAnsi="Arial" w:cs="Arial"/>
          <w:sz w:val="24"/>
          <w:szCs w:val="24"/>
        </w:rPr>
      </w:pPr>
      <w:r>
        <w:rPr>
          <w:rFonts w:ascii="Arial" w:hAnsi="Arial" w:cs="Arial"/>
          <w:sz w:val="24"/>
          <w:szCs w:val="24"/>
        </w:rPr>
        <w:t>Insurance Agent Service</w:t>
      </w:r>
    </w:p>
    <w:p w:rsidR="00BA01DF" w:rsidRPr="00BA01DF" w:rsidRDefault="00BA01DF" w:rsidP="00BA01DF">
      <w:pPr>
        <w:spacing w:after="0" w:line="240" w:lineRule="auto"/>
        <w:ind w:left="360"/>
        <w:rPr>
          <w:rFonts w:ascii="Arial" w:hAnsi="Arial" w:cs="Arial"/>
          <w:sz w:val="24"/>
          <w:szCs w:val="24"/>
        </w:rPr>
      </w:pPr>
      <w:r>
        <w:rPr>
          <w:rFonts w:ascii="Arial" w:hAnsi="Arial" w:cs="Arial"/>
          <w:sz w:val="24"/>
          <w:szCs w:val="24"/>
        </w:rPr>
        <w:t>1A. (Banking) Recovery Agent Service</w:t>
      </w:r>
      <w:r w:rsidR="0049355D">
        <w:rPr>
          <w:rFonts w:ascii="Arial" w:hAnsi="Arial" w:cs="Arial"/>
          <w:sz w:val="24"/>
          <w:szCs w:val="24"/>
        </w:rPr>
        <w:t xml:space="preserve"> (</w:t>
      </w:r>
      <w:proofErr w:type="spellStart"/>
      <w:r w:rsidR="0049355D">
        <w:rPr>
          <w:rFonts w:ascii="Arial" w:hAnsi="Arial" w:cs="Arial"/>
          <w:sz w:val="24"/>
          <w:szCs w:val="24"/>
        </w:rPr>
        <w:t>w.e.f</w:t>
      </w:r>
      <w:proofErr w:type="spellEnd"/>
      <w:r w:rsidR="0049355D">
        <w:rPr>
          <w:rFonts w:ascii="Arial" w:hAnsi="Arial" w:cs="Arial"/>
          <w:sz w:val="24"/>
          <w:szCs w:val="24"/>
        </w:rPr>
        <w:t>. 11-07-2014)</w:t>
      </w:r>
    </w:p>
    <w:p w:rsidR="0084381A" w:rsidRDefault="0084381A" w:rsidP="002A1EC6">
      <w:pPr>
        <w:pStyle w:val="ListParagraph"/>
        <w:numPr>
          <w:ilvl w:val="0"/>
          <w:numId w:val="1"/>
        </w:numPr>
        <w:spacing w:after="0"/>
        <w:rPr>
          <w:rFonts w:ascii="Arial" w:hAnsi="Arial" w:cs="Arial"/>
          <w:sz w:val="24"/>
          <w:szCs w:val="24"/>
        </w:rPr>
      </w:pPr>
      <w:r>
        <w:rPr>
          <w:rFonts w:ascii="Arial" w:hAnsi="Arial" w:cs="Arial"/>
          <w:sz w:val="24"/>
          <w:szCs w:val="24"/>
        </w:rPr>
        <w:t>Goods Transport Agency Service</w:t>
      </w:r>
    </w:p>
    <w:p w:rsidR="0084381A" w:rsidRDefault="0084381A" w:rsidP="002A1EC6">
      <w:pPr>
        <w:pStyle w:val="ListParagraph"/>
        <w:numPr>
          <w:ilvl w:val="0"/>
          <w:numId w:val="1"/>
        </w:numPr>
        <w:spacing w:after="0"/>
        <w:rPr>
          <w:rFonts w:ascii="Arial" w:hAnsi="Arial" w:cs="Arial"/>
          <w:sz w:val="24"/>
          <w:szCs w:val="24"/>
        </w:rPr>
      </w:pPr>
      <w:r>
        <w:rPr>
          <w:rFonts w:ascii="Arial" w:hAnsi="Arial" w:cs="Arial"/>
          <w:sz w:val="24"/>
          <w:szCs w:val="24"/>
        </w:rPr>
        <w:t>Sponsorship Service</w:t>
      </w:r>
    </w:p>
    <w:p w:rsidR="0084381A" w:rsidRDefault="0084381A" w:rsidP="002A1EC6">
      <w:pPr>
        <w:pStyle w:val="ListParagraph"/>
        <w:numPr>
          <w:ilvl w:val="0"/>
          <w:numId w:val="1"/>
        </w:numPr>
        <w:spacing w:after="0"/>
        <w:rPr>
          <w:rFonts w:ascii="Arial" w:hAnsi="Arial" w:cs="Arial"/>
          <w:sz w:val="24"/>
          <w:szCs w:val="24"/>
        </w:rPr>
      </w:pPr>
      <w:r>
        <w:rPr>
          <w:rFonts w:ascii="Arial" w:hAnsi="Arial" w:cs="Arial"/>
          <w:sz w:val="24"/>
          <w:szCs w:val="24"/>
        </w:rPr>
        <w:t>Legal Service</w:t>
      </w:r>
    </w:p>
    <w:p w:rsidR="0084381A" w:rsidRDefault="0084381A" w:rsidP="002A1EC6">
      <w:pPr>
        <w:pStyle w:val="ListParagraph"/>
        <w:numPr>
          <w:ilvl w:val="0"/>
          <w:numId w:val="1"/>
        </w:numPr>
        <w:spacing w:after="0"/>
        <w:rPr>
          <w:rFonts w:ascii="Arial" w:hAnsi="Arial" w:cs="Arial"/>
          <w:sz w:val="24"/>
          <w:szCs w:val="24"/>
        </w:rPr>
      </w:pPr>
      <w:r>
        <w:rPr>
          <w:rFonts w:ascii="Arial" w:hAnsi="Arial" w:cs="Arial"/>
          <w:sz w:val="24"/>
          <w:szCs w:val="24"/>
        </w:rPr>
        <w:t>Arbitral Tribunal Service</w:t>
      </w:r>
    </w:p>
    <w:p w:rsidR="0084381A" w:rsidRDefault="0084381A" w:rsidP="002A1EC6">
      <w:pPr>
        <w:pStyle w:val="ListParagraph"/>
        <w:numPr>
          <w:ilvl w:val="0"/>
          <w:numId w:val="1"/>
        </w:numPr>
        <w:spacing w:after="0"/>
        <w:rPr>
          <w:rFonts w:ascii="Arial" w:hAnsi="Arial" w:cs="Arial"/>
          <w:sz w:val="24"/>
          <w:szCs w:val="24"/>
        </w:rPr>
      </w:pPr>
      <w:r>
        <w:rPr>
          <w:rFonts w:ascii="Arial" w:hAnsi="Arial" w:cs="Arial"/>
          <w:sz w:val="24"/>
          <w:szCs w:val="24"/>
        </w:rPr>
        <w:t>Services by Directors</w:t>
      </w:r>
      <w:r w:rsidR="0049355D">
        <w:rPr>
          <w:rFonts w:ascii="Arial" w:hAnsi="Arial" w:cs="Arial"/>
          <w:sz w:val="24"/>
          <w:szCs w:val="24"/>
        </w:rPr>
        <w:t xml:space="preserve"> of the </w:t>
      </w:r>
      <w:r w:rsidR="0049355D" w:rsidRPr="0049355D">
        <w:rPr>
          <w:rFonts w:ascii="Arial" w:hAnsi="Arial" w:cs="Arial"/>
          <w:strike/>
          <w:sz w:val="24"/>
          <w:szCs w:val="24"/>
        </w:rPr>
        <w:t>company</w:t>
      </w:r>
      <w:r w:rsidR="0049355D">
        <w:rPr>
          <w:rFonts w:ascii="Arial" w:hAnsi="Arial" w:cs="Arial"/>
          <w:sz w:val="24"/>
          <w:szCs w:val="24"/>
        </w:rPr>
        <w:t xml:space="preserve"> body corporate to the </w:t>
      </w:r>
      <w:r w:rsidR="0049355D" w:rsidRPr="0049355D">
        <w:rPr>
          <w:rFonts w:ascii="Arial" w:hAnsi="Arial" w:cs="Arial"/>
          <w:strike/>
          <w:sz w:val="24"/>
          <w:szCs w:val="24"/>
        </w:rPr>
        <w:t>company</w:t>
      </w:r>
      <w:r w:rsidR="0049355D">
        <w:rPr>
          <w:rFonts w:ascii="Arial" w:hAnsi="Arial" w:cs="Arial"/>
          <w:sz w:val="24"/>
          <w:szCs w:val="24"/>
        </w:rPr>
        <w:t xml:space="preserve"> body corporate (</w:t>
      </w:r>
      <w:proofErr w:type="spellStart"/>
      <w:r w:rsidR="0049355D">
        <w:rPr>
          <w:rFonts w:ascii="Arial" w:hAnsi="Arial" w:cs="Arial"/>
          <w:sz w:val="24"/>
          <w:szCs w:val="24"/>
        </w:rPr>
        <w:t>w.e.f</w:t>
      </w:r>
      <w:proofErr w:type="spellEnd"/>
      <w:r w:rsidR="0049355D">
        <w:rPr>
          <w:rFonts w:ascii="Arial" w:hAnsi="Arial" w:cs="Arial"/>
          <w:sz w:val="24"/>
          <w:szCs w:val="24"/>
        </w:rPr>
        <w:t xml:space="preserve">. </w:t>
      </w:r>
      <w:r w:rsidR="0049355D" w:rsidRPr="0049355D">
        <w:rPr>
          <w:rFonts w:ascii="Arial" w:hAnsi="Arial" w:cs="Arial"/>
          <w:strike/>
          <w:sz w:val="24"/>
          <w:szCs w:val="24"/>
        </w:rPr>
        <w:t>07-08-2012</w:t>
      </w:r>
      <w:r w:rsidR="0049355D">
        <w:rPr>
          <w:rFonts w:ascii="Arial" w:hAnsi="Arial" w:cs="Arial"/>
          <w:sz w:val="24"/>
          <w:szCs w:val="24"/>
        </w:rPr>
        <w:t xml:space="preserve"> 11-07-2014) </w:t>
      </w:r>
    </w:p>
    <w:p w:rsidR="0084381A" w:rsidRDefault="0084381A" w:rsidP="002A1EC6">
      <w:pPr>
        <w:pStyle w:val="ListParagraph"/>
        <w:numPr>
          <w:ilvl w:val="0"/>
          <w:numId w:val="1"/>
        </w:numPr>
        <w:spacing w:after="0"/>
        <w:rPr>
          <w:rFonts w:ascii="Arial" w:hAnsi="Arial" w:cs="Arial"/>
          <w:sz w:val="24"/>
          <w:szCs w:val="24"/>
        </w:rPr>
      </w:pPr>
      <w:r>
        <w:rPr>
          <w:rFonts w:ascii="Arial" w:hAnsi="Arial" w:cs="Arial"/>
          <w:sz w:val="24"/>
          <w:szCs w:val="24"/>
        </w:rPr>
        <w:t>Support Services provided by Government/Local Authority</w:t>
      </w:r>
    </w:p>
    <w:p w:rsidR="0084381A" w:rsidRDefault="0084381A" w:rsidP="002A1EC6">
      <w:pPr>
        <w:pStyle w:val="ListParagraph"/>
        <w:numPr>
          <w:ilvl w:val="0"/>
          <w:numId w:val="1"/>
        </w:numPr>
        <w:spacing w:after="0"/>
        <w:rPr>
          <w:rFonts w:ascii="Arial" w:hAnsi="Arial" w:cs="Arial"/>
          <w:sz w:val="24"/>
          <w:szCs w:val="24"/>
        </w:rPr>
      </w:pPr>
      <w:r>
        <w:rPr>
          <w:rFonts w:ascii="Arial" w:hAnsi="Arial" w:cs="Arial"/>
          <w:sz w:val="24"/>
          <w:szCs w:val="24"/>
        </w:rPr>
        <w:t>Rent-a-Cab Service</w:t>
      </w:r>
    </w:p>
    <w:p w:rsidR="0084381A" w:rsidRDefault="0084381A" w:rsidP="002A1EC6">
      <w:pPr>
        <w:pStyle w:val="ListParagraph"/>
        <w:numPr>
          <w:ilvl w:val="0"/>
          <w:numId w:val="1"/>
        </w:numPr>
        <w:spacing w:after="0"/>
        <w:rPr>
          <w:rFonts w:ascii="Arial" w:hAnsi="Arial" w:cs="Arial"/>
          <w:sz w:val="24"/>
          <w:szCs w:val="24"/>
        </w:rPr>
      </w:pPr>
      <w:r>
        <w:rPr>
          <w:rFonts w:ascii="Arial" w:hAnsi="Arial" w:cs="Arial"/>
          <w:sz w:val="24"/>
          <w:szCs w:val="24"/>
        </w:rPr>
        <w:t>Manpower Supply Service</w:t>
      </w:r>
    </w:p>
    <w:p w:rsidR="00841ABC" w:rsidRDefault="00841ABC" w:rsidP="002A1EC6">
      <w:pPr>
        <w:pStyle w:val="ListParagraph"/>
        <w:numPr>
          <w:ilvl w:val="0"/>
          <w:numId w:val="1"/>
        </w:numPr>
        <w:spacing w:after="0"/>
        <w:rPr>
          <w:rFonts w:ascii="Arial" w:hAnsi="Arial" w:cs="Arial"/>
          <w:sz w:val="24"/>
          <w:szCs w:val="24"/>
        </w:rPr>
      </w:pPr>
      <w:r>
        <w:rPr>
          <w:rFonts w:ascii="Arial" w:hAnsi="Arial" w:cs="Arial"/>
          <w:sz w:val="24"/>
          <w:szCs w:val="24"/>
        </w:rPr>
        <w:t xml:space="preserve"> Security Service</w:t>
      </w:r>
      <w:r w:rsidR="0049355D">
        <w:rPr>
          <w:rFonts w:ascii="Arial" w:hAnsi="Arial" w:cs="Arial"/>
          <w:sz w:val="24"/>
          <w:szCs w:val="24"/>
        </w:rPr>
        <w:t xml:space="preserve"> (</w:t>
      </w:r>
      <w:proofErr w:type="spellStart"/>
      <w:r w:rsidR="0049355D">
        <w:rPr>
          <w:rFonts w:ascii="Arial" w:hAnsi="Arial" w:cs="Arial"/>
          <w:sz w:val="24"/>
          <w:szCs w:val="24"/>
        </w:rPr>
        <w:t>w.e.f</w:t>
      </w:r>
      <w:proofErr w:type="spellEnd"/>
      <w:r w:rsidR="0049355D">
        <w:rPr>
          <w:rFonts w:ascii="Arial" w:hAnsi="Arial" w:cs="Arial"/>
          <w:sz w:val="24"/>
          <w:szCs w:val="24"/>
        </w:rPr>
        <w:t xml:space="preserve"> 07-08-2012)</w:t>
      </w:r>
    </w:p>
    <w:p w:rsidR="0084381A" w:rsidRDefault="0084381A" w:rsidP="002A1EC6">
      <w:pPr>
        <w:pStyle w:val="ListParagraph"/>
        <w:numPr>
          <w:ilvl w:val="0"/>
          <w:numId w:val="1"/>
        </w:numPr>
        <w:spacing w:after="0"/>
        <w:rPr>
          <w:rFonts w:ascii="Arial" w:hAnsi="Arial" w:cs="Arial"/>
          <w:sz w:val="24"/>
          <w:szCs w:val="24"/>
        </w:rPr>
      </w:pPr>
      <w:r>
        <w:rPr>
          <w:rFonts w:ascii="Arial" w:hAnsi="Arial" w:cs="Arial"/>
          <w:sz w:val="24"/>
          <w:szCs w:val="24"/>
        </w:rPr>
        <w:t>Service portion in execution of Works Contract</w:t>
      </w:r>
    </w:p>
    <w:p w:rsidR="0084381A" w:rsidRDefault="0084381A" w:rsidP="002A1EC6">
      <w:pPr>
        <w:pStyle w:val="ListParagraph"/>
        <w:numPr>
          <w:ilvl w:val="0"/>
          <w:numId w:val="1"/>
        </w:numPr>
        <w:spacing w:after="0"/>
        <w:rPr>
          <w:rFonts w:ascii="Arial" w:hAnsi="Arial" w:cs="Arial"/>
          <w:sz w:val="24"/>
          <w:szCs w:val="24"/>
        </w:rPr>
      </w:pPr>
      <w:r>
        <w:rPr>
          <w:rFonts w:ascii="Arial" w:hAnsi="Arial" w:cs="Arial"/>
          <w:sz w:val="24"/>
          <w:szCs w:val="24"/>
        </w:rPr>
        <w:t>Import of Taxable Services</w:t>
      </w:r>
    </w:p>
    <w:p w:rsidR="001B3081" w:rsidRDefault="001B3081" w:rsidP="002A1EC6">
      <w:pPr>
        <w:spacing w:after="0"/>
        <w:rPr>
          <w:rFonts w:ascii="Arial" w:hAnsi="Arial" w:cs="Arial"/>
          <w:b/>
          <w:bCs/>
          <w:sz w:val="28"/>
          <w:szCs w:val="28"/>
        </w:rPr>
      </w:pPr>
    </w:p>
    <w:p w:rsidR="005C133C" w:rsidRDefault="00451820" w:rsidP="002A1EC6">
      <w:pPr>
        <w:spacing w:after="0"/>
        <w:rPr>
          <w:rFonts w:ascii="Arial" w:hAnsi="Arial" w:cs="Arial"/>
          <w:b/>
          <w:bCs/>
          <w:sz w:val="28"/>
          <w:szCs w:val="28"/>
        </w:rPr>
      </w:pPr>
      <w:r>
        <w:rPr>
          <w:rFonts w:ascii="Arial" w:hAnsi="Arial" w:cs="Arial"/>
          <w:b/>
          <w:bCs/>
          <w:sz w:val="28"/>
          <w:szCs w:val="28"/>
        </w:rPr>
        <w:t xml:space="preserve">1. </w:t>
      </w:r>
      <w:r w:rsidR="005C133C" w:rsidRPr="005C133C">
        <w:rPr>
          <w:rFonts w:ascii="Arial" w:hAnsi="Arial" w:cs="Arial"/>
          <w:b/>
          <w:bCs/>
          <w:sz w:val="28"/>
          <w:szCs w:val="28"/>
        </w:rPr>
        <w:t>Analysis of Insurance Agent Service:</w:t>
      </w:r>
    </w:p>
    <w:p w:rsidR="00903AAD" w:rsidRDefault="00903AAD" w:rsidP="008D7317">
      <w:pPr>
        <w:spacing w:after="0"/>
        <w:ind w:firstLine="720"/>
        <w:rPr>
          <w:rFonts w:ascii="Arial" w:hAnsi="Arial" w:cs="Arial"/>
          <w:b/>
          <w:bCs/>
          <w:sz w:val="24"/>
          <w:szCs w:val="24"/>
        </w:rPr>
      </w:pPr>
      <w:r>
        <w:rPr>
          <w:rFonts w:ascii="Arial" w:hAnsi="Arial" w:cs="Arial"/>
          <w:b/>
          <w:bCs/>
          <w:sz w:val="24"/>
          <w:szCs w:val="24"/>
        </w:rPr>
        <w:t>NN 30/2012-ST (as amended up to date)</w:t>
      </w:r>
    </w:p>
    <w:tbl>
      <w:tblPr>
        <w:tblW w:w="899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12"/>
        <w:gridCol w:w="1632"/>
        <w:gridCol w:w="1408"/>
        <w:gridCol w:w="877"/>
        <w:gridCol w:w="2651"/>
        <w:gridCol w:w="877"/>
        <w:gridCol w:w="1134"/>
      </w:tblGrid>
      <w:tr w:rsidR="0085461E" w:rsidRPr="00C17A6B" w:rsidTr="0085461E">
        <w:trPr>
          <w:tblCellSpacing w:w="15" w:type="dxa"/>
        </w:trPr>
        <w:tc>
          <w:tcPr>
            <w:tcW w:w="367" w:type="dxa"/>
            <w:vMerge w:val="restart"/>
            <w:tcBorders>
              <w:top w:val="outset" w:sz="6" w:space="0" w:color="auto"/>
              <w:left w:val="outset" w:sz="6" w:space="0" w:color="auto"/>
              <w:bottom w:val="outset" w:sz="6" w:space="0" w:color="auto"/>
              <w:right w:val="outset" w:sz="6" w:space="0" w:color="auto"/>
            </w:tcBorders>
            <w:vAlign w:val="center"/>
            <w:hideMark/>
          </w:tcPr>
          <w:p w:rsidR="0085461E" w:rsidRPr="00C17A6B" w:rsidRDefault="0085461E" w:rsidP="008B785F">
            <w:pPr>
              <w:spacing w:line="240" w:lineRule="auto"/>
              <w:rPr>
                <w:rFonts w:ascii="Arial" w:hAnsi="Arial" w:cs="Arial"/>
                <w:sz w:val="24"/>
                <w:szCs w:val="24"/>
              </w:rPr>
            </w:pPr>
            <w:r w:rsidRPr="00C17A6B">
              <w:rPr>
                <w:rStyle w:val="Strong"/>
                <w:rFonts w:ascii="Arial" w:hAnsi="Arial" w:cs="Arial"/>
                <w:sz w:val="24"/>
                <w:szCs w:val="24"/>
              </w:rPr>
              <w:t>SL</w:t>
            </w:r>
          </w:p>
        </w:tc>
        <w:tc>
          <w:tcPr>
            <w:tcW w:w="1608" w:type="dxa"/>
            <w:vMerge w:val="restart"/>
            <w:tcBorders>
              <w:top w:val="outset" w:sz="6" w:space="0" w:color="auto"/>
              <w:left w:val="outset" w:sz="6" w:space="0" w:color="auto"/>
              <w:bottom w:val="outset" w:sz="6" w:space="0" w:color="auto"/>
              <w:right w:val="outset" w:sz="6" w:space="0" w:color="auto"/>
            </w:tcBorders>
            <w:vAlign w:val="center"/>
            <w:hideMark/>
          </w:tcPr>
          <w:p w:rsidR="0085461E" w:rsidRPr="00C17A6B" w:rsidRDefault="0085461E" w:rsidP="008B785F">
            <w:pPr>
              <w:spacing w:line="240" w:lineRule="auto"/>
              <w:rPr>
                <w:rFonts w:ascii="Arial" w:hAnsi="Arial" w:cs="Arial"/>
                <w:sz w:val="24"/>
                <w:szCs w:val="24"/>
              </w:rPr>
            </w:pPr>
            <w:r w:rsidRPr="00C17A6B">
              <w:rPr>
                <w:rStyle w:val="Strong"/>
                <w:rFonts w:ascii="Arial" w:hAnsi="Arial" w:cs="Arial"/>
                <w:sz w:val="24"/>
                <w:szCs w:val="24"/>
              </w:rPr>
              <w:t>NATURE OF SERVICE</w:t>
            </w:r>
          </w:p>
        </w:tc>
        <w:tc>
          <w:tcPr>
            <w:tcW w:w="2258" w:type="dxa"/>
            <w:gridSpan w:val="2"/>
            <w:tcBorders>
              <w:top w:val="outset" w:sz="6" w:space="0" w:color="auto"/>
              <w:left w:val="outset" w:sz="6" w:space="0" w:color="auto"/>
              <w:bottom w:val="outset" w:sz="6" w:space="0" w:color="auto"/>
              <w:right w:val="outset" w:sz="6" w:space="0" w:color="auto"/>
            </w:tcBorders>
            <w:vAlign w:val="center"/>
            <w:hideMark/>
          </w:tcPr>
          <w:p w:rsidR="0085461E" w:rsidRPr="00C17A6B" w:rsidRDefault="0085461E" w:rsidP="008B785F">
            <w:pPr>
              <w:spacing w:line="240" w:lineRule="auto"/>
              <w:rPr>
                <w:rFonts w:ascii="Arial" w:hAnsi="Arial" w:cs="Arial"/>
                <w:sz w:val="24"/>
                <w:szCs w:val="24"/>
              </w:rPr>
            </w:pPr>
            <w:r w:rsidRPr="00C17A6B">
              <w:rPr>
                <w:rStyle w:val="Strong"/>
                <w:rFonts w:ascii="Arial" w:hAnsi="Arial" w:cs="Arial"/>
                <w:sz w:val="24"/>
                <w:szCs w:val="24"/>
              </w:rPr>
              <w:t>PROVIDER</w:t>
            </w:r>
          </w:p>
        </w:tc>
        <w:tc>
          <w:tcPr>
            <w:tcW w:w="4608" w:type="dxa"/>
            <w:gridSpan w:val="3"/>
            <w:tcBorders>
              <w:top w:val="outset" w:sz="6" w:space="0" w:color="auto"/>
              <w:left w:val="outset" w:sz="6" w:space="0" w:color="auto"/>
              <w:bottom w:val="outset" w:sz="6" w:space="0" w:color="auto"/>
              <w:right w:val="outset" w:sz="6" w:space="0" w:color="auto"/>
            </w:tcBorders>
            <w:vAlign w:val="center"/>
            <w:hideMark/>
          </w:tcPr>
          <w:p w:rsidR="0085461E" w:rsidRPr="00C17A6B" w:rsidRDefault="0085461E" w:rsidP="008B785F">
            <w:pPr>
              <w:spacing w:line="240" w:lineRule="auto"/>
              <w:rPr>
                <w:rFonts w:ascii="Arial" w:hAnsi="Arial" w:cs="Arial"/>
                <w:sz w:val="24"/>
                <w:szCs w:val="24"/>
              </w:rPr>
            </w:pPr>
            <w:r w:rsidRPr="00C17A6B">
              <w:rPr>
                <w:rStyle w:val="Strong"/>
                <w:rFonts w:ascii="Arial" w:hAnsi="Arial" w:cs="Arial"/>
                <w:sz w:val="24"/>
                <w:szCs w:val="24"/>
              </w:rPr>
              <w:t>RECEIVED</w:t>
            </w:r>
          </w:p>
        </w:tc>
      </w:tr>
      <w:tr w:rsidR="0085461E" w:rsidRPr="00C17A6B" w:rsidTr="0085461E">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5461E" w:rsidRPr="00C17A6B" w:rsidRDefault="0085461E" w:rsidP="008B785F">
            <w:pPr>
              <w:spacing w:line="240" w:lineRule="auto"/>
              <w:rPr>
                <w:rFonts w:ascii="Arial" w:hAnsi="Arial" w:cs="Arial"/>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5461E" w:rsidRPr="00C17A6B" w:rsidRDefault="0085461E" w:rsidP="008B785F">
            <w:pPr>
              <w:spacing w:line="240" w:lineRule="auto"/>
              <w:rPr>
                <w:rFonts w:ascii="Arial" w:hAnsi="Arial" w:cs="Arial"/>
                <w:sz w:val="24"/>
                <w:szCs w:val="24"/>
              </w:rPr>
            </w:pPr>
          </w:p>
        </w:tc>
        <w:tc>
          <w:tcPr>
            <w:tcW w:w="1381" w:type="dxa"/>
            <w:tcBorders>
              <w:top w:val="outset" w:sz="6" w:space="0" w:color="auto"/>
              <w:left w:val="outset" w:sz="6" w:space="0" w:color="auto"/>
              <w:bottom w:val="outset" w:sz="6" w:space="0" w:color="auto"/>
              <w:right w:val="outset" w:sz="6" w:space="0" w:color="auto"/>
            </w:tcBorders>
            <w:vAlign w:val="center"/>
            <w:hideMark/>
          </w:tcPr>
          <w:p w:rsidR="0085461E" w:rsidRPr="00C17A6B" w:rsidRDefault="0085461E" w:rsidP="008B785F">
            <w:pPr>
              <w:spacing w:line="240" w:lineRule="auto"/>
              <w:rPr>
                <w:rFonts w:ascii="Arial" w:hAnsi="Arial" w:cs="Arial"/>
                <w:sz w:val="24"/>
                <w:szCs w:val="24"/>
              </w:rPr>
            </w:pPr>
            <w:r w:rsidRPr="00C17A6B">
              <w:rPr>
                <w:rStyle w:val="Strong"/>
                <w:rFonts w:ascii="Arial" w:hAnsi="Arial" w:cs="Arial"/>
                <w:sz w:val="24"/>
                <w:szCs w:val="24"/>
              </w:rPr>
              <w:t>Who?</w:t>
            </w:r>
          </w:p>
        </w:tc>
        <w:tc>
          <w:tcPr>
            <w:tcW w:w="847" w:type="dxa"/>
            <w:tcBorders>
              <w:top w:val="outset" w:sz="6" w:space="0" w:color="auto"/>
              <w:left w:val="outset" w:sz="6" w:space="0" w:color="auto"/>
              <w:bottom w:val="outset" w:sz="6" w:space="0" w:color="auto"/>
              <w:right w:val="outset" w:sz="6" w:space="0" w:color="auto"/>
            </w:tcBorders>
            <w:vAlign w:val="center"/>
            <w:hideMark/>
          </w:tcPr>
          <w:p w:rsidR="0085461E" w:rsidRPr="00C17A6B" w:rsidRDefault="0085461E" w:rsidP="008B785F">
            <w:pPr>
              <w:spacing w:line="240" w:lineRule="auto"/>
              <w:rPr>
                <w:rFonts w:ascii="Arial" w:hAnsi="Arial" w:cs="Arial"/>
                <w:sz w:val="24"/>
                <w:szCs w:val="24"/>
              </w:rPr>
            </w:pPr>
            <w:r w:rsidRPr="00C17A6B">
              <w:rPr>
                <w:rStyle w:val="Strong"/>
                <w:rFonts w:ascii="Arial" w:hAnsi="Arial" w:cs="Arial"/>
                <w:sz w:val="24"/>
                <w:szCs w:val="24"/>
              </w:rPr>
              <w:t>How much?</w:t>
            </w:r>
          </w:p>
        </w:tc>
        <w:tc>
          <w:tcPr>
            <w:tcW w:w="2638" w:type="dxa"/>
            <w:tcBorders>
              <w:top w:val="outset" w:sz="6" w:space="0" w:color="auto"/>
              <w:left w:val="outset" w:sz="6" w:space="0" w:color="auto"/>
              <w:bottom w:val="outset" w:sz="6" w:space="0" w:color="auto"/>
              <w:right w:val="outset" w:sz="6" w:space="0" w:color="auto"/>
            </w:tcBorders>
            <w:vAlign w:val="center"/>
            <w:hideMark/>
          </w:tcPr>
          <w:p w:rsidR="0085461E" w:rsidRPr="00C17A6B" w:rsidRDefault="0085461E" w:rsidP="008B785F">
            <w:pPr>
              <w:spacing w:line="240" w:lineRule="auto"/>
              <w:rPr>
                <w:rFonts w:ascii="Arial" w:hAnsi="Arial" w:cs="Arial"/>
                <w:sz w:val="24"/>
                <w:szCs w:val="24"/>
              </w:rPr>
            </w:pPr>
            <w:r w:rsidRPr="00C17A6B">
              <w:rPr>
                <w:rStyle w:val="Strong"/>
                <w:rFonts w:ascii="Arial" w:hAnsi="Arial" w:cs="Arial"/>
                <w:sz w:val="24"/>
                <w:szCs w:val="24"/>
              </w:rPr>
              <w:t>Who?</w:t>
            </w:r>
          </w:p>
        </w:tc>
        <w:tc>
          <w:tcPr>
            <w:tcW w:w="821" w:type="dxa"/>
            <w:tcBorders>
              <w:top w:val="outset" w:sz="6" w:space="0" w:color="auto"/>
              <w:left w:val="outset" w:sz="6" w:space="0" w:color="auto"/>
              <w:bottom w:val="outset" w:sz="6" w:space="0" w:color="auto"/>
              <w:right w:val="outset" w:sz="6" w:space="0" w:color="auto"/>
            </w:tcBorders>
            <w:vAlign w:val="center"/>
            <w:hideMark/>
          </w:tcPr>
          <w:p w:rsidR="0085461E" w:rsidRPr="00C17A6B" w:rsidRDefault="0085461E" w:rsidP="008B785F">
            <w:pPr>
              <w:spacing w:line="240" w:lineRule="auto"/>
              <w:rPr>
                <w:rFonts w:ascii="Arial" w:hAnsi="Arial" w:cs="Arial"/>
                <w:sz w:val="24"/>
                <w:szCs w:val="24"/>
              </w:rPr>
            </w:pPr>
            <w:r w:rsidRPr="00C17A6B">
              <w:rPr>
                <w:rStyle w:val="Strong"/>
                <w:rFonts w:ascii="Arial" w:hAnsi="Arial" w:cs="Arial"/>
                <w:sz w:val="24"/>
                <w:szCs w:val="24"/>
              </w:rPr>
              <w:t>How much?</w:t>
            </w:r>
          </w:p>
        </w:tc>
        <w:tc>
          <w:tcPr>
            <w:tcW w:w="1089" w:type="dxa"/>
            <w:tcBorders>
              <w:top w:val="outset" w:sz="6" w:space="0" w:color="auto"/>
              <w:left w:val="outset" w:sz="6" w:space="0" w:color="auto"/>
              <w:bottom w:val="outset" w:sz="6" w:space="0" w:color="auto"/>
              <w:right w:val="outset" w:sz="6" w:space="0" w:color="auto"/>
            </w:tcBorders>
            <w:vAlign w:val="center"/>
            <w:hideMark/>
          </w:tcPr>
          <w:p w:rsidR="0085461E" w:rsidRPr="00C17A6B" w:rsidRDefault="0085461E" w:rsidP="008B785F">
            <w:pPr>
              <w:spacing w:line="240" w:lineRule="auto"/>
              <w:rPr>
                <w:rFonts w:ascii="Arial" w:hAnsi="Arial" w:cs="Arial"/>
                <w:sz w:val="24"/>
                <w:szCs w:val="24"/>
              </w:rPr>
            </w:pPr>
            <w:r w:rsidRPr="00C17A6B">
              <w:rPr>
                <w:rStyle w:val="Strong"/>
                <w:rFonts w:ascii="Arial" w:hAnsi="Arial" w:cs="Arial"/>
                <w:sz w:val="24"/>
                <w:szCs w:val="24"/>
              </w:rPr>
              <w:t>Effective Rate</w:t>
            </w:r>
          </w:p>
        </w:tc>
      </w:tr>
      <w:tr w:rsidR="0085461E" w:rsidRPr="00C17A6B" w:rsidTr="0085461E">
        <w:trPr>
          <w:tblCellSpacing w:w="15" w:type="dxa"/>
        </w:trPr>
        <w:tc>
          <w:tcPr>
            <w:tcW w:w="367" w:type="dxa"/>
            <w:tcBorders>
              <w:top w:val="outset" w:sz="6" w:space="0" w:color="auto"/>
              <w:left w:val="outset" w:sz="6" w:space="0" w:color="auto"/>
              <w:bottom w:val="outset" w:sz="6" w:space="0" w:color="auto"/>
              <w:right w:val="outset" w:sz="6" w:space="0" w:color="auto"/>
            </w:tcBorders>
            <w:vAlign w:val="center"/>
            <w:hideMark/>
          </w:tcPr>
          <w:p w:rsidR="0085461E" w:rsidRPr="00C17A6B" w:rsidRDefault="0085461E" w:rsidP="008B785F">
            <w:pPr>
              <w:spacing w:line="240" w:lineRule="auto"/>
              <w:rPr>
                <w:rFonts w:ascii="Arial" w:hAnsi="Arial" w:cs="Arial"/>
                <w:sz w:val="24"/>
                <w:szCs w:val="24"/>
              </w:rPr>
            </w:pPr>
            <w:r w:rsidRPr="00C17A6B">
              <w:rPr>
                <w:rFonts w:ascii="Arial" w:hAnsi="Arial" w:cs="Arial"/>
                <w:sz w:val="24"/>
                <w:szCs w:val="24"/>
              </w:rPr>
              <w:t>1</w:t>
            </w:r>
          </w:p>
        </w:tc>
        <w:tc>
          <w:tcPr>
            <w:tcW w:w="1608" w:type="dxa"/>
            <w:tcBorders>
              <w:top w:val="outset" w:sz="6" w:space="0" w:color="auto"/>
              <w:left w:val="outset" w:sz="6" w:space="0" w:color="auto"/>
              <w:bottom w:val="outset" w:sz="6" w:space="0" w:color="auto"/>
              <w:right w:val="outset" w:sz="6" w:space="0" w:color="auto"/>
            </w:tcBorders>
            <w:vAlign w:val="center"/>
            <w:hideMark/>
          </w:tcPr>
          <w:p w:rsidR="0085461E" w:rsidRPr="00C17A6B" w:rsidRDefault="0085461E" w:rsidP="008B785F">
            <w:pPr>
              <w:spacing w:line="240" w:lineRule="auto"/>
              <w:rPr>
                <w:rFonts w:ascii="Arial" w:hAnsi="Arial" w:cs="Arial"/>
                <w:sz w:val="24"/>
                <w:szCs w:val="24"/>
              </w:rPr>
            </w:pPr>
            <w:r w:rsidRPr="00C17A6B">
              <w:rPr>
                <w:rFonts w:ascii="Arial" w:hAnsi="Arial" w:cs="Arial"/>
                <w:sz w:val="24"/>
                <w:szCs w:val="24"/>
              </w:rPr>
              <w:t>Insurance Agent Service</w:t>
            </w:r>
          </w:p>
        </w:tc>
        <w:tc>
          <w:tcPr>
            <w:tcW w:w="1381" w:type="dxa"/>
            <w:tcBorders>
              <w:top w:val="outset" w:sz="6" w:space="0" w:color="auto"/>
              <w:left w:val="outset" w:sz="6" w:space="0" w:color="auto"/>
              <w:bottom w:val="outset" w:sz="6" w:space="0" w:color="auto"/>
              <w:right w:val="outset" w:sz="6" w:space="0" w:color="auto"/>
            </w:tcBorders>
            <w:vAlign w:val="center"/>
            <w:hideMark/>
          </w:tcPr>
          <w:p w:rsidR="00EB0716" w:rsidRPr="00C46336" w:rsidRDefault="0085461E" w:rsidP="008B785F">
            <w:pPr>
              <w:pStyle w:val="NormalWeb"/>
              <w:spacing w:before="0" w:beforeAutospacing="0" w:after="0" w:afterAutospacing="0"/>
              <w:rPr>
                <w:rFonts w:ascii="Arial" w:hAnsi="Arial" w:cs="Arial"/>
              </w:rPr>
            </w:pPr>
            <w:r w:rsidRPr="00C17A6B">
              <w:rPr>
                <w:rFonts w:ascii="Arial" w:hAnsi="Arial" w:cs="Arial"/>
              </w:rPr>
              <w:t>Any insurance agent</w:t>
            </w:r>
            <w:r w:rsidR="00EB0716">
              <w:rPr>
                <w:rFonts w:ascii="Arial" w:hAnsi="Arial" w:cs="Arial"/>
              </w:rPr>
              <w:t xml:space="preserve"> </w:t>
            </w:r>
            <w:r w:rsidR="00EB0716" w:rsidRPr="00C46336">
              <w:rPr>
                <w:rFonts w:ascii="Arial" w:hAnsi="Arial" w:cs="Arial"/>
              </w:rPr>
              <w:t>(any person)</w:t>
            </w:r>
          </w:p>
          <w:p w:rsidR="0085461E" w:rsidRPr="00C17A6B" w:rsidRDefault="00EB0716" w:rsidP="008B785F">
            <w:pPr>
              <w:spacing w:line="240" w:lineRule="auto"/>
              <w:rPr>
                <w:rFonts w:ascii="Arial" w:hAnsi="Arial" w:cs="Arial"/>
                <w:sz w:val="24"/>
                <w:szCs w:val="24"/>
              </w:rPr>
            </w:pPr>
            <w:r w:rsidRPr="00C46336">
              <w:rPr>
                <w:rFonts w:ascii="Arial" w:hAnsi="Arial" w:cs="Arial"/>
              </w:rPr>
              <w:t>located in the taxable territory</w:t>
            </w:r>
          </w:p>
        </w:tc>
        <w:tc>
          <w:tcPr>
            <w:tcW w:w="847" w:type="dxa"/>
            <w:tcBorders>
              <w:top w:val="outset" w:sz="6" w:space="0" w:color="auto"/>
              <w:left w:val="outset" w:sz="6" w:space="0" w:color="auto"/>
              <w:bottom w:val="outset" w:sz="6" w:space="0" w:color="auto"/>
              <w:right w:val="outset" w:sz="6" w:space="0" w:color="auto"/>
            </w:tcBorders>
            <w:vAlign w:val="center"/>
            <w:hideMark/>
          </w:tcPr>
          <w:p w:rsidR="0085461E" w:rsidRPr="00C17A6B" w:rsidRDefault="0085461E" w:rsidP="008B785F">
            <w:pPr>
              <w:spacing w:line="240" w:lineRule="auto"/>
              <w:rPr>
                <w:rFonts w:ascii="Arial" w:hAnsi="Arial" w:cs="Arial"/>
                <w:sz w:val="24"/>
                <w:szCs w:val="24"/>
              </w:rPr>
            </w:pPr>
            <w:r w:rsidRPr="00C17A6B">
              <w:rPr>
                <w:rFonts w:ascii="Arial" w:hAnsi="Arial" w:cs="Arial"/>
                <w:sz w:val="24"/>
                <w:szCs w:val="24"/>
              </w:rPr>
              <w:t>0%</w:t>
            </w:r>
          </w:p>
        </w:tc>
        <w:tc>
          <w:tcPr>
            <w:tcW w:w="2638" w:type="dxa"/>
            <w:tcBorders>
              <w:top w:val="outset" w:sz="6" w:space="0" w:color="auto"/>
              <w:left w:val="outset" w:sz="6" w:space="0" w:color="auto"/>
              <w:bottom w:val="outset" w:sz="6" w:space="0" w:color="auto"/>
              <w:right w:val="outset" w:sz="6" w:space="0" w:color="auto"/>
            </w:tcBorders>
            <w:vAlign w:val="center"/>
            <w:hideMark/>
          </w:tcPr>
          <w:p w:rsidR="0085461E" w:rsidRPr="00C17A6B" w:rsidRDefault="0085461E" w:rsidP="008B785F">
            <w:pPr>
              <w:spacing w:line="240" w:lineRule="auto"/>
              <w:rPr>
                <w:rFonts w:ascii="Arial" w:hAnsi="Arial" w:cs="Arial"/>
                <w:sz w:val="24"/>
                <w:szCs w:val="24"/>
              </w:rPr>
            </w:pPr>
            <w:r w:rsidRPr="00C17A6B">
              <w:rPr>
                <w:rFonts w:ascii="Arial" w:hAnsi="Arial" w:cs="Arial"/>
                <w:sz w:val="24"/>
                <w:szCs w:val="24"/>
              </w:rPr>
              <w:t>Any person carrying on insurance business</w:t>
            </w:r>
            <w:r w:rsidR="00EB0716">
              <w:rPr>
                <w:rFonts w:ascii="Arial" w:hAnsi="Arial" w:cs="Arial"/>
                <w:sz w:val="24"/>
                <w:szCs w:val="24"/>
              </w:rPr>
              <w:t xml:space="preserve"> i.e. insurance company </w:t>
            </w:r>
            <w:r w:rsidR="00EB0716" w:rsidRPr="00C46336">
              <w:rPr>
                <w:rFonts w:ascii="Arial" w:hAnsi="Arial" w:cs="Arial"/>
                <w:sz w:val="24"/>
                <w:szCs w:val="24"/>
              </w:rPr>
              <w:t>located in the taxable territory</w:t>
            </w:r>
          </w:p>
        </w:tc>
        <w:tc>
          <w:tcPr>
            <w:tcW w:w="821" w:type="dxa"/>
            <w:tcBorders>
              <w:top w:val="outset" w:sz="6" w:space="0" w:color="auto"/>
              <w:left w:val="outset" w:sz="6" w:space="0" w:color="auto"/>
              <w:bottom w:val="outset" w:sz="6" w:space="0" w:color="auto"/>
              <w:right w:val="outset" w:sz="6" w:space="0" w:color="auto"/>
            </w:tcBorders>
            <w:vAlign w:val="center"/>
            <w:hideMark/>
          </w:tcPr>
          <w:p w:rsidR="0085461E" w:rsidRPr="00C17A6B" w:rsidRDefault="0085461E" w:rsidP="008B785F">
            <w:pPr>
              <w:spacing w:line="240" w:lineRule="auto"/>
              <w:rPr>
                <w:rFonts w:ascii="Arial" w:hAnsi="Arial" w:cs="Arial"/>
                <w:sz w:val="24"/>
                <w:szCs w:val="24"/>
              </w:rPr>
            </w:pPr>
            <w:r w:rsidRPr="00C17A6B">
              <w:rPr>
                <w:rFonts w:ascii="Arial" w:hAnsi="Arial" w:cs="Arial"/>
                <w:sz w:val="24"/>
                <w:szCs w:val="24"/>
              </w:rPr>
              <w:t>100%</w:t>
            </w:r>
          </w:p>
        </w:tc>
        <w:tc>
          <w:tcPr>
            <w:tcW w:w="1089" w:type="dxa"/>
            <w:tcBorders>
              <w:top w:val="outset" w:sz="6" w:space="0" w:color="auto"/>
              <w:left w:val="outset" w:sz="6" w:space="0" w:color="auto"/>
              <w:bottom w:val="outset" w:sz="6" w:space="0" w:color="auto"/>
              <w:right w:val="outset" w:sz="6" w:space="0" w:color="auto"/>
            </w:tcBorders>
            <w:vAlign w:val="center"/>
            <w:hideMark/>
          </w:tcPr>
          <w:p w:rsidR="0085461E" w:rsidRPr="00C17A6B" w:rsidRDefault="0085461E" w:rsidP="008B785F">
            <w:pPr>
              <w:spacing w:line="240" w:lineRule="auto"/>
              <w:rPr>
                <w:rFonts w:ascii="Arial" w:hAnsi="Arial" w:cs="Arial"/>
                <w:sz w:val="24"/>
                <w:szCs w:val="24"/>
              </w:rPr>
            </w:pPr>
            <w:r w:rsidRPr="00C17A6B">
              <w:rPr>
                <w:rFonts w:ascii="Arial" w:hAnsi="Arial" w:cs="Arial"/>
                <w:sz w:val="24"/>
                <w:szCs w:val="24"/>
              </w:rPr>
              <w:t>12.36%</w:t>
            </w:r>
          </w:p>
        </w:tc>
      </w:tr>
    </w:tbl>
    <w:p w:rsidR="0085461E" w:rsidRDefault="0085461E" w:rsidP="002A1EC6">
      <w:pPr>
        <w:spacing w:after="0"/>
        <w:rPr>
          <w:rFonts w:ascii="Arial" w:hAnsi="Arial" w:cs="Arial"/>
          <w:b/>
          <w:bCs/>
          <w:sz w:val="24"/>
          <w:szCs w:val="24"/>
        </w:rPr>
      </w:pPr>
    </w:p>
    <w:p w:rsidR="00EA2D3D" w:rsidRPr="00D356B9" w:rsidRDefault="00EA2D3D" w:rsidP="00EA2D3D">
      <w:pPr>
        <w:pStyle w:val="4x4"/>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i/>
          <w:sz w:val="20"/>
          <w:szCs w:val="20"/>
        </w:rPr>
      </w:pPr>
      <w:r w:rsidRPr="00D356B9">
        <w:rPr>
          <w:rFonts w:ascii="Arial" w:hAnsi="Arial" w:cs="Arial"/>
          <w:b/>
          <w:i/>
          <w:iCs/>
          <w:sz w:val="20"/>
          <w:szCs w:val="20"/>
        </w:rPr>
        <w:t>Rule 2(1)</w:t>
      </w:r>
      <w:r w:rsidRPr="00D356B9">
        <w:rPr>
          <w:rFonts w:ascii="Arial" w:hAnsi="Arial" w:cs="Arial"/>
          <w:b/>
          <w:i/>
          <w:sz w:val="20"/>
          <w:szCs w:val="20"/>
        </w:rPr>
        <w:t xml:space="preserve"> [(d)</w:t>
      </w:r>
      <w:r>
        <w:rPr>
          <w:rFonts w:ascii="Arial" w:hAnsi="Arial" w:cs="Arial"/>
          <w:b/>
          <w:i/>
          <w:sz w:val="20"/>
          <w:szCs w:val="20"/>
        </w:rPr>
        <w:t xml:space="preserve"> of Service Tax Rules 1994: </w:t>
      </w:r>
      <w:r w:rsidRPr="00D356B9">
        <w:rPr>
          <w:rFonts w:ascii="Arial" w:hAnsi="Arial" w:cs="Arial"/>
          <w:b/>
          <w:i/>
          <w:sz w:val="20"/>
          <w:szCs w:val="20"/>
        </w:rPr>
        <w:t>“person liable for paying service tax”</w:t>
      </w:r>
      <w:r w:rsidRPr="00D356B9">
        <w:rPr>
          <w:rFonts w:ascii="Arial" w:hAnsi="Arial" w:cs="Arial"/>
          <w:i/>
          <w:sz w:val="20"/>
          <w:szCs w:val="20"/>
        </w:rPr>
        <w:t>, -</w:t>
      </w:r>
    </w:p>
    <w:p w:rsidR="00EA2D3D" w:rsidRDefault="00EA2D3D" w:rsidP="00EA2D3D">
      <w:pPr>
        <w:pStyle w:val="45x65"/>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i/>
          <w:sz w:val="20"/>
          <w:szCs w:val="20"/>
        </w:rPr>
      </w:pPr>
      <w:r w:rsidRPr="00D356B9">
        <w:rPr>
          <w:rFonts w:ascii="Arial" w:hAnsi="Arial" w:cs="Arial"/>
          <w:i/>
          <w:sz w:val="20"/>
          <w:szCs w:val="20"/>
        </w:rPr>
        <w:t>(</w:t>
      </w:r>
      <w:proofErr w:type="spellStart"/>
      <w:r w:rsidRPr="00D356B9">
        <w:rPr>
          <w:rFonts w:ascii="Arial" w:hAnsi="Arial" w:cs="Arial"/>
          <w:i/>
          <w:sz w:val="20"/>
          <w:szCs w:val="20"/>
        </w:rPr>
        <w:t>i</w:t>
      </w:r>
      <w:proofErr w:type="spellEnd"/>
      <w:r w:rsidRPr="00D356B9">
        <w:rPr>
          <w:rFonts w:ascii="Arial" w:hAnsi="Arial" w:cs="Arial"/>
          <w:i/>
          <w:sz w:val="20"/>
          <w:szCs w:val="20"/>
        </w:rPr>
        <w:t>)</w:t>
      </w:r>
      <w:r>
        <w:rPr>
          <w:rFonts w:ascii="Arial" w:hAnsi="Arial" w:cs="Arial"/>
          <w:i/>
          <w:sz w:val="20"/>
          <w:szCs w:val="20"/>
        </w:rPr>
        <w:t xml:space="preserve"> </w:t>
      </w:r>
      <w:proofErr w:type="gramStart"/>
      <w:r w:rsidRPr="00D356B9">
        <w:rPr>
          <w:rFonts w:ascii="Arial" w:hAnsi="Arial" w:cs="Arial"/>
          <w:i/>
          <w:sz w:val="20"/>
          <w:szCs w:val="20"/>
        </w:rPr>
        <w:t>in</w:t>
      </w:r>
      <w:proofErr w:type="gramEnd"/>
      <w:r w:rsidRPr="00D356B9">
        <w:rPr>
          <w:rFonts w:ascii="Arial" w:hAnsi="Arial" w:cs="Arial"/>
          <w:i/>
          <w:sz w:val="20"/>
          <w:szCs w:val="20"/>
        </w:rPr>
        <w:t xml:space="preserve"> respect of the taxable services notified under sub-section (2) of section 68 of the Act, means,-</w:t>
      </w:r>
    </w:p>
    <w:p w:rsidR="00EA2D3D" w:rsidRPr="00D356B9" w:rsidRDefault="00EA2D3D" w:rsidP="00EA2D3D">
      <w:pPr>
        <w:pStyle w:val="45x65"/>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i/>
          <w:sz w:val="20"/>
          <w:szCs w:val="20"/>
        </w:rPr>
      </w:pPr>
      <w:r w:rsidRPr="00D356B9">
        <w:rPr>
          <w:rFonts w:ascii="Arial" w:hAnsi="Arial" w:cs="Arial"/>
          <w:i/>
          <w:sz w:val="20"/>
          <w:szCs w:val="20"/>
        </w:rPr>
        <w:t>(A)</w:t>
      </w:r>
      <w:r>
        <w:rPr>
          <w:rFonts w:ascii="Arial" w:hAnsi="Arial" w:cs="Arial"/>
          <w:i/>
          <w:sz w:val="20"/>
          <w:szCs w:val="20"/>
        </w:rPr>
        <w:t xml:space="preserve"> </w:t>
      </w:r>
      <w:proofErr w:type="gramStart"/>
      <w:r w:rsidRPr="00D356B9">
        <w:rPr>
          <w:rFonts w:ascii="Arial" w:hAnsi="Arial" w:cs="Arial"/>
          <w:i/>
          <w:sz w:val="20"/>
          <w:szCs w:val="20"/>
        </w:rPr>
        <w:t>in</w:t>
      </w:r>
      <w:proofErr w:type="gramEnd"/>
      <w:r w:rsidRPr="00D356B9">
        <w:rPr>
          <w:rFonts w:ascii="Arial" w:hAnsi="Arial" w:cs="Arial"/>
          <w:i/>
          <w:sz w:val="20"/>
          <w:szCs w:val="20"/>
        </w:rPr>
        <w:t xml:space="preserve"> relation to service provided or agreed to be provided by an insurance agent to any person carrying on the insurance business, </w:t>
      </w:r>
      <w:r w:rsidRPr="00EA2D3D">
        <w:rPr>
          <w:rFonts w:ascii="Arial" w:hAnsi="Arial" w:cs="Arial"/>
          <w:b/>
          <w:i/>
          <w:sz w:val="20"/>
          <w:szCs w:val="20"/>
        </w:rPr>
        <w:t>the recipient of the service</w:t>
      </w:r>
      <w:r w:rsidRPr="00D356B9">
        <w:rPr>
          <w:rFonts w:ascii="Arial" w:hAnsi="Arial" w:cs="Arial"/>
          <w:i/>
          <w:sz w:val="20"/>
          <w:szCs w:val="20"/>
        </w:rPr>
        <w:t>;</w:t>
      </w:r>
    </w:p>
    <w:p w:rsidR="00903AAD" w:rsidRDefault="00903AAD" w:rsidP="002A1EC6">
      <w:pPr>
        <w:spacing w:after="0"/>
        <w:ind w:left="360"/>
        <w:rPr>
          <w:rFonts w:ascii="Arial" w:hAnsi="Arial" w:cs="Arial"/>
          <w:b/>
          <w:bCs/>
          <w:sz w:val="24"/>
          <w:szCs w:val="24"/>
        </w:rPr>
      </w:pPr>
    </w:p>
    <w:p w:rsidR="00E03727" w:rsidRPr="000745E4" w:rsidRDefault="001E5164" w:rsidP="00E03727">
      <w:pPr>
        <w:spacing w:after="0"/>
        <w:jc w:val="both"/>
        <w:rPr>
          <w:rFonts w:ascii="Arial" w:eastAsia="Times New Roman" w:hAnsi="Arial" w:cs="Arial"/>
          <w:sz w:val="24"/>
          <w:szCs w:val="24"/>
          <w:lang w:eastAsia="en-IN"/>
        </w:rPr>
      </w:pPr>
      <w:r>
        <w:rPr>
          <w:rFonts w:ascii="Arial" w:hAnsi="Arial" w:cs="Arial"/>
          <w:b/>
          <w:bCs/>
          <w:sz w:val="24"/>
          <w:szCs w:val="24"/>
        </w:rPr>
        <w:t>(</w:t>
      </w:r>
      <w:proofErr w:type="spellStart"/>
      <w:r>
        <w:rPr>
          <w:rFonts w:ascii="Arial" w:hAnsi="Arial" w:cs="Arial"/>
          <w:b/>
          <w:bCs/>
          <w:sz w:val="24"/>
          <w:szCs w:val="24"/>
        </w:rPr>
        <w:t>i</w:t>
      </w:r>
      <w:proofErr w:type="spellEnd"/>
      <w:r>
        <w:rPr>
          <w:rFonts w:ascii="Arial" w:hAnsi="Arial" w:cs="Arial"/>
          <w:b/>
          <w:bCs/>
          <w:sz w:val="24"/>
          <w:szCs w:val="24"/>
        </w:rPr>
        <w:t xml:space="preserve">). </w:t>
      </w:r>
      <w:r w:rsidR="00E03727">
        <w:rPr>
          <w:rFonts w:ascii="Arial" w:hAnsi="Arial" w:cs="Arial"/>
          <w:b/>
          <w:bCs/>
          <w:sz w:val="24"/>
          <w:szCs w:val="24"/>
        </w:rPr>
        <w:t xml:space="preserve">Exemption </w:t>
      </w:r>
      <w:proofErr w:type="gramStart"/>
      <w:r w:rsidR="00E03727">
        <w:rPr>
          <w:rFonts w:ascii="Arial" w:hAnsi="Arial" w:cs="Arial"/>
          <w:b/>
          <w:bCs/>
          <w:sz w:val="24"/>
          <w:szCs w:val="24"/>
        </w:rPr>
        <w:t>vide</w:t>
      </w:r>
      <w:proofErr w:type="gramEnd"/>
      <w:r w:rsidR="00E03727">
        <w:rPr>
          <w:rFonts w:ascii="Arial" w:hAnsi="Arial" w:cs="Arial"/>
          <w:b/>
          <w:bCs/>
          <w:sz w:val="24"/>
          <w:szCs w:val="24"/>
        </w:rPr>
        <w:t xml:space="preserve"> </w:t>
      </w:r>
      <w:r w:rsidR="00E03727">
        <w:rPr>
          <w:rFonts w:ascii="Arial" w:eastAsia="Times New Roman" w:hAnsi="Arial" w:cs="Arial"/>
          <w:b/>
          <w:bCs/>
          <w:sz w:val="24"/>
          <w:szCs w:val="24"/>
          <w:lang w:val="en-US" w:eastAsia="en-IN"/>
        </w:rPr>
        <w:t xml:space="preserve">Clause number </w:t>
      </w:r>
      <w:r w:rsidR="00E03727" w:rsidRPr="00AB2481">
        <w:rPr>
          <w:rFonts w:ascii="Arial" w:eastAsia="Times New Roman" w:hAnsi="Arial" w:cs="Arial"/>
          <w:b/>
          <w:bCs/>
          <w:sz w:val="24"/>
          <w:szCs w:val="24"/>
          <w:lang w:val="en-US" w:eastAsia="en-IN"/>
        </w:rPr>
        <w:t>29</w:t>
      </w:r>
      <w:r w:rsidR="00E03727">
        <w:rPr>
          <w:rFonts w:ascii="Arial" w:eastAsia="Times New Roman" w:hAnsi="Arial" w:cs="Arial"/>
          <w:b/>
          <w:bCs/>
          <w:sz w:val="24"/>
          <w:szCs w:val="24"/>
          <w:lang w:val="en-US" w:eastAsia="en-IN"/>
        </w:rPr>
        <w:t xml:space="preserve">(g) of </w:t>
      </w:r>
      <w:r w:rsidR="0050776F">
        <w:rPr>
          <w:rFonts w:ascii="Arial" w:eastAsia="Times New Roman" w:hAnsi="Arial" w:cs="Arial"/>
          <w:b/>
          <w:bCs/>
          <w:sz w:val="24"/>
          <w:szCs w:val="24"/>
          <w:lang w:val="en-US" w:eastAsia="en-IN"/>
        </w:rPr>
        <w:t xml:space="preserve">Mega-Exemption </w:t>
      </w:r>
      <w:r w:rsidR="00E03727">
        <w:rPr>
          <w:rFonts w:ascii="Arial" w:eastAsia="Times New Roman" w:hAnsi="Arial" w:cs="Arial"/>
          <w:b/>
          <w:bCs/>
          <w:sz w:val="24"/>
          <w:szCs w:val="24"/>
          <w:lang w:val="en-US" w:eastAsia="en-IN"/>
        </w:rPr>
        <w:t>NN 25/2012-ST:</w:t>
      </w:r>
      <w:r w:rsidR="00E03727" w:rsidRPr="000745E4">
        <w:rPr>
          <w:rFonts w:ascii="Arial" w:eastAsia="Times New Roman" w:hAnsi="Arial" w:cs="Arial"/>
          <w:sz w:val="24"/>
          <w:szCs w:val="24"/>
          <w:lang w:val="en-US" w:eastAsia="en-IN"/>
        </w:rPr>
        <w:t xml:space="preserve"> Services by the following persons in respective capacities -</w:t>
      </w:r>
    </w:p>
    <w:p w:rsidR="00E03727" w:rsidRDefault="00E03727" w:rsidP="00E03727">
      <w:pPr>
        <w:spacing w:after="0"/>
        <w:rPr>
          <w:rFonts w:ascii="Arial" w:hAnsi="Arial" w:cs="Arial"/>
          <w:b/>
          <w:bCs/>
          <w:sz w:val="24"/>
          <w:szCs w:val="24"/>
        </w:rPr>
      </w:pPr>
      <w:r w:rsidRPr="00E03727">
        <w:rPr>
          <w:rFonts w:ascii="Arial" w:eastAsia="Georgia" w:hAnsi="Arial" w:cs="Arial"/>
          <w:b/>
          <w:sz w:val="24"/>
          <w:szCs w:val="24"/>
          <w:lang w:val="en-US" w:eastAsia="en-IN"/>
        </w:rPr>
        <w:lastRenderedPageBreak/>
        <w:t xml:space="preserve"> (g)</w:t>
      </w:r>
      <w:r w:rsidRPr="000745E4">
        <w:rPr>
          <w:rFonts w:ascii="Arial" w:eastAsia="Georgia" w:hAnsi="Arial" w:cs="Arial"/>
          <w:sz w:val="24"/>
          <w:szCs w:val="24"/>
          <w:lang w:val="en-US" w:eastAsia="en-IN"/>
        </w:rPr>
        <w:t xml:space="preserve">  </w:t>
      </w:r>
      <w:proofErr w:type="gramStart"/>
      <w:r w:rsidRPr="000745E4">
        <w:rPr>
          <w:rFonts w:ascii="Arial" w:eastAsia="Times New Roman" w:hAnsi="Arial" w:cs="Arial"/>
          <w:sz w:val="24"/>
          <w:szCs w:val="24"/>
          <w:lang w:val="en-US" w:eastAsia="en-IN"/>
        </w:rPr>
        <w:t>business</w:t>
      </w:r>
      <w:proofErr w:type="gramEnd"/>
      <w:r w:rsidRPr="000745E4">
        <w:rPr>
          <w:rFonts w:ascii="Arial" w:eastAsia="Times New Roman" w:hAnsi="Arial" w:cs="Arial"/>
          <w:sz w:val="24"/>
          <w:szCs w:val="24"/>
          <w:lang w:val="en-US" w:eastAsia="en-IN"/>
        </w:rPr>
        <w:t xml:space="preserve"> facilitator or a business correspondent to a banking company or an insura</w:t>
      </w:r>
      <w:r>
        <w:rPr>
          <w:rFonts w:ascii="Arial" w:eastAsia="Times New Roman" w:hAnsi="Arial" w:cs="Arial"/>
          <w:sz w:val="24"/>
          <w:szCs w:val="24"/>
          <w:lang w:val="en-US" w:eastAsia="en-IN"/>
        </w:rPr>
        <w:t>nce company, in a rural area</w:t>
      </w:r>
    </w:p>
    <w:p w:rsidR="006B6F21" w:rsidRPr="0050776F" w:rsidRDefault="000A475E" w:rsidP="00E413FC">
      <w:pPr>
        <w:spacing w:after="0" w:line="240" w:lineRule="auto"/>
        <w:rPr>
          <w:rFonts w:ascii="Arial" w:eastAsia="Times New Roman" w:hAnsi="Arial" w:cs="Arial"/>
          <w:i/>
          <w:color w:val="34164A"/>
          <w:sz w:val="24"/>
          <w:szCs w:val="24"/>
          <w:lang w:eastAsia="en-IN"/>
        </w:rPr>
      </w:pPr>
      <w:r>
        <w:rPr>
          <w:rFonts w:ascii="Arial" w:eastAsia="Times New Roman" w:hAnsi="Arial" w:cs="Arial"/>
          <w:b/>
          <w:bCs/>
          <w:color w:val="34164A"/>
          <w:sz w:val="24"/>
          <w:szCs w:val="24"/>
          <w:lang w:eastAsia="en-IN"/>
        </w:rPr>
        <w:t>(</w:t>
      </w:r>
      <w:proofErr w:type="gramStart"/>
      <w:r>
        <w:rPr>
          <w:rFonts w:ascii="Arial" w:eastAsia="Times New Roman" w:hAnsi="Arial" w:cs="Arial"/>
          <w:b/>
          <w:bCs/>
          <w:color w:val="34164A"/>
          <w:sz w:val="24"/>
          <w:szCs w:val="24"/>
          <w:lang w:eastAsia="en-IN"/>
        </w:rPr>
        <w:t>ii</w:t>
      </w:r>
      <w:proofErr w:type="gramEnd"/>
      <w:r>
        <w:rPr>
          <w:rFonts w:ascii="Arial" w:eastAsia="Times New Roman" w:hAnsi="Arial" w:cs="Arial"/>
          <w:b/>
          <w:bCs/>
          <w:color w:val="34164A"/>
          <w:sz w:val="24"/>
          <w:szCs w:val="24"/>
          <w:lang w:eastAsia="en-IN"/>
        </w:rPr>
        <w:t>)</w:t>
      </w:r>
      <w:r w:rsidR="001E5164">
        <w:rPr>
          <w:rFonts w:ascii="Arial" w:eastAsia="Times New Roman" w:hAnsi="Arial" w:cs="Arial"/>
          <w:b/>
          <w:bCs/>
          <w:color w:val="34164A"/>
          <w:sz w:val="24"/>
          <w:szCs w:val="24"/>
          <w:lang w:eastAsia="en-IN"/>
        </w:rPr>
        <w:t xml:space="preserve">. </w:t>
      </w:r>
      <w:r w:rsidR="006B6F21" w:rsidRPr="0050776F">
        <w:rPr>
          <w:rFonts w:ascii="Arial" w:eastAsia="Times New Roman" w:hAnsi="Arial" w:cs="Arial"/>
          <w:b/>
          <w:bCs/>
          <w:color w:val="34164A"/>
          <w:sz w:val="24"/>
          <w:szCs w:val="24"/>
          <w:lang w:eastAsia="en-IN"/>
        </w:rPr>
        <w:t xml:space="preserve">As per rule 9 of Place of </w:t>
      </w:r>
      <w:r w:rsidR="00EA2D3D" w:rsidRPr="0050776F">
        <w:rPr>
          <w:rFonts w:ascii="Arial" w:eastAsia="Times New Roman" w:hAnsi="Arial" w:cs="Arial"/>
          <w:b/>
          <w:bCs/>
          <w:color w:val="34164A"/>
          <w:sz w:val="24"/>
          <w:szCs w:val="24"/>
          <w:lang w:eastAsia="en-IN"/>
        </w:rPr>
        <w:t>P</w:t>
      </w:r>
      <w:r w:rsidR="00654B02" w:rsidRPr="0050776F">
        <w:rPr>
          <w:rFonts w:ascii="Arial" w:eastAsia="Times New Roman" w:hAnsi="Arial" w:cs="Arial"/>
          <w:b/>
          <w:bCs/>
          <w:color w:val="34164A"/>
          <w:sz w:val="24"/>
          <w:szCs w:val="24"/>
          <w:lang w:eastAsia="en-IN"/>
        </w:rPr>
        <w:t>rovision of specified services, (</w:t>
      </w:r>
      <w:proofErr w:type="spellStart"/>
      <w:r w:rsidR="00654B02" w:rsidRPr="0050776F">
        <w:rPr>
          <w:rFonts w:ascii="Arial" w:eastAsia="Times New Roman" w:hAnsi="Arial" w:cs="Arial"/>
          <w:b/>
          <w:bCs/>
          <w:color w:val="34164A"/>
          <w:sz w:val="24"/>
          <w:szCs w:val="24"/>
          <w:lang w:eastAsia="en-IN"/>
        </w:rPr>
        <w:t>w.e.f</w:t>
      </w:r>
      <w:proofErr w:type="spellEnd"/>
      <w:r w:rsidR="00654B02" w:rsidRPr="0050776F">
        <w:rPr>
          <w:rFonts w:ascii="Arial" w:eastAsia="Times New Roman" w:hAnsi="Arial" w:cs="Arial"/>
          <w:b/>
          <w:bCs/>
          <w:color w:val="34164A"/>
          <w:sz w:val="24"/>
          <w:szCs w:val="24"/>
          <w:lang w:eastAsia="en-IN"/>
        </w:rPr>
        <w:t>. 01-10-2014)</w:t>
      </w:r>
      <w:r w:rsidR="006B6F21" w:rsidRPr="0050776F">
        <w:rPr>
          <w:rFonts w:ascii="Arial" w:eastAsia="Times New Roman" w:hAnsi="Arial" w:cs="Arial"/>
          <w:b/>
          <w:bCs/>
          <w:color w:val="34164A"/>
          <w:sz w:val="24"/>
          <w:szCs w:val="24"/>
          <w:lang w:eastAsia="en-IN"/>
        </w:rPr>
        <w:t xml:space="preserve">: </w:t>
      </w:r>
      <w:r w:rsidR="006B6F21" w:rsidRPr="0050776F">
        <w:rPr>
          <w:rFonts w:ascii="Arial" w:eastAsia="Times New Roman" w:hAnsi="Arial" w:cs="Arial"/>
          <w:color w:val="34164A"/>
          <w:sz w:val="24"/>
          <w:szCs w:val="24"/>
          <w:lang w:eastAsia="en-IN"/>
        </w:rPr>
        <w:t xml:space="preserve">The place of provision of following services </w:t>
      </w:r>
      <w:r w:rsidR="006B6F21" w:rsidRPr="0050776F">
        <w:rPr>
          <w:rFonts w:ascii="Arial" w:eastAsia="Times New Roman" w:hAnsi="Arial" w:cs="Arial"/>
          <w:i/>
          <w:color w:val="34164A"/>
          <w:sz w:val="24"/>
          <w:szCs w:val="24"/>
          <w:lang w:eastAsia="en-IN"/>
        </w:rPr>
        <w:t>shall be the lo</w:t>
      </w:r>
      <w:r w:rsidR="005B5C44" w:rsidRPr="0050776F">
        <w:rPr>
          <w:rFonts w:ascii="Arial" w:eastAsia="Times New Roman" w:hAnsi="Arial" w:cs="Arial"/>
          <w:i/>
          <w:color w:val="34164A"/>
          <w:sz w:val="24"/>
          <w:szCs w:val="24"/>
          <w:lang w:eastAsia="en-IN"/>
        </w:rPr>
        <w:t>cation of the service provider;</w:t>
      </w:r>
    </w:p>
    <w:p w:rsidR="006B6F21" w:rsidRDefault="005B5C44" w:rsidP="00E413FC">
      <w:pPr>
        <w:spacing w:after="0" w:line="240" w:lineRule="auto"/>
        <w:ind w:firstLine="360"/>
        <w:rPr>
          <w:rFonts w:ascii="Arial" w:eastAsia="Times New Roman" w:hAnsi="Arial" w:cs="Arial"/>
          <w:i/>
          <w:color w:val="34164A"/>
          <w:szCs w:val="24"/>
          <w:lang w:eastAsia="en-IN"/>
        </w:rPr>
      </w:pPr>
      <w:r w:rsidRPr="00E413FC">
        <w:rPr>
          <w:rFonts w:ascii="Arial" w:eastAsia="Times New Roman" w:hAnsi="Arial" w:cs="Arial"/>
          <w:b/>
          <w:color w:val="34164A"/>
          <w:sz w:val="24"/>
          <w:szCs w:val="24"/>
          <w:lang w:eastAsia="en-IN"/>
        </w:rPr>
        <w:t>.........(c) </w:t>
      </w:r>
      <w:r w:rsidR="006B6F21" w:rsidRPr="00E413FC">
        <w:rPr>
          <w:rFonts w:ascii="Arial" w:eastAsia="Times New Roman" w:hAnsi="Arial" w:cs="Arial"/>
          <w:b/>
          <w:color w:val="34164A"/>
          <w:sz w:val="24"/>
          <w:szCs w:val="24"/>
          <w:lang w:eastAsia="en-IN"/>
        </w:rPr>
        <w:t>Intermediary services;</w:t>
      </w:r>
      <w:r w:rsidRPr="0050776F">
        <w:rPr>
          <w:rFonts w:ascii="Arial" w:eastAsia="Times New Roman" w:hAnsi="Arial" w:cs="Arial"/>
          <w:color w:val="34164A"/>
          <w:sz w:val="24"/>
          <w:szCs w:val="24"/>
          <w:lang w:eastAsia="en-IN"/>
        </w:rPr>
        <w:t xml:space="preserve"> </w:t>
      </w:r>
      <w:r w:rsidR="00654B02" w:rsidRPr="0050776F">
        <w:rPr>
          <w:rFonts w:ascii="Arial" w:eastAsia="Times New Roman" w:hAnsi="Arial" w:cs="Arial"/>
          <w:i/>
          <w:color w:val="34164A"/>
          <w:szCs w:val="24"/>
          <w:lang w:eastAsia="en-IN"/>
        </w:rPr>
        <w:t>(as amended by NN 14/2012-ST</w:t>
      </w:r>
      <w:r w:rsidR="00EA2D3D" w:rsidRPr="0050776F">
        <w:rPr>
          <w:rFonts w:ascii="Arial" w:eastAsia="Times New Roman" w:hAnsi="Arial" w:cs="Arial"/>
          <w:i/>
          <w:color w:val="34164A"/>
          <w:szCs w:val="24"/>
          <w:lang w:eastAsia="en-IN"/>
        </w:rPr>
        <w:t xml:space="preserve"> </w:t>
      </w:r>
      <w:proofErr w:type="spellStart"/>
      <w:proofErr w:type="gramStart"/>
      <w:r w:rsidR="00EA2D3D" w:rsidRPr="0050776F">
        <w:rPr>
          <w:rFonts w:ascii="Arial" w:eastAsia="Times New Roman" w:hAnsi="Arial" w:cs="Arial"/>
          <w:i/>
          <w:color w:val="34164A"/>
          <w:szCs w:val="24"/>
          <w:lang w:eastAsia="en-IN"/>
        </w:rPr>
        <w:t>dt</w:t>
      </w:r>
      <w:proofErr w:type="spellEnd"/>
      <w:proofErr w:type="gramEnd"/>
      <w:r w:rsidR="00EA2D3D" w:rsidRPr="0050776F">
        <w:rPr>
          <w:rFonts w:ascii="Arial" w:eastAsia="Times New Roman" w:hAnsi="Arial" w:cs="Arial"/>
          <w:i/>
          <w:color w:val="34164A"/>
          <w:szCs w:val="24"/>
          <w:lang w:eastAsia="en-IN"/>
        </w:rPr>
        <w:t xml:space="preserve"> 11-07-2014</w:t>
      </w:r>
      <w:r w:rsidR="00654B02" w:rsidRPr="0050776F">
        <w:rPr>
          <w:rFonts w:ascii="Arial" w:eastAsia="Times New Roman" w:hAnsi="Arial" w:cs="Arial"/>
          <w:i/>
          <w:color w:val="34164A"/>
          <w:szCs w:val="24"/>
          <w:lang w:eastAsia="en-IN"/>
        </w:rPr>
        <w:t>)</w:t>
      </w:r>
    </w:p>
    <w:p w:rsidR="00E413FC" w:rsidRPr="00E413FC" w:rsidRDefault="00E413FC" w:rsidP="00E413FC">
      <w:pPr>
        <w:spacing w:after="0" w:line="240" w:lineRule="auto"/>
        <w:rPr>
          <w:rFonts w:ascii="Arial" w:eastAsia="Times New Roman" w:hAnsi="Arial" w:cs="Arial"/>
          <w:color w:val="34164A"/>
          <w:sz w:val="24"/>
          <w:szCs w:val="24"/>
          <w:lang w:eastAsia="en-IN"/>
        </w:rPr>
      </w:pPr>
      <w:r w:rsidRPr="00E413FC">
        <w:rPr>
          <w:rFonts w:ascii="Arial" w:eastAsia="Times New Roman" w:hAnsi="Arial" w:cs="Arial"/>
          <w:color w:val="34164A"/>
          <w:sz w:val="24"/>
          <w:szCs w:val="24"/>
          <w:lang w:eastAsia="en-IN"/>
        </w:rPr>
        <w:t>So it becomes non taxable service.</w:t>
      </w:r>
    </w:p>
    <w:p w:rsidR="0084381A" w:rsidRDefault="006B6F21" w:rsidP="002A1EC6">
      <w:pPr>
        <w:spacing w:after="0" w:line="240" w:lineRule="auto"/>
        <w:ind w:firstLine="720"/>
        <w:rPr>
          <w:rFonts w:ascii="Arial" w:hAnsi="Arial" w:cs="Arial"/>
          <w:sz w:val="24"/>
          <w:szCs w:val="24"/>
        </w:rPr>
      </w:pPr>
      <w:r w:rsidRPr="006B6F21">
        <w:rPr>
          <w:rFonts w:ascii="Arial" w:hAnsi="Arial" w:cs="Arial"/>
          <w:noProof/>
          <w:sz w:val="24"/>
          <w:szCs w:val="24"/>
          <w:lang w:eastAsia="en-IN"/>
        </w:rPr>
        <w:drawing>
          <wp:inline distT="0" distB="0" distL="0" distR="0">
            <wp:extent cx="4791075" cy="2000250"/>
            <wp:effectExtent l="19050" t="0" r="9525" b="0"/>
            <wp:docPr id="2" name="Picture 2" descr="POPS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PS 2">
                      <a:hlinkClick r:id="rId9"/>
                    </pic:cNvPr>
                    <pic:cNvPicPr>
                      <a:picLocks noChangeAspect="1" noChangeArrowheads="1"/>
                    </pic:cNvPicPr>
                  </pic:nvPicPr>
                  <pic:blipFill>
                    <a:blip r:embed="rId10" cstate="print"/>
                    <a:srcRect/>
                    <a:stretch>
                      <a:fillRect/>
                    </a:stretch>
                  </pic:blipFill>
                  <pic:spPr bwMode="auto">
                    <a:xfrm>
                      <a:off x="0" y="0"/>
                      <a:ext cx="4791075" cy="2000250"/>
                    </a:xfrm>
                    <a:prstGeom prst="rect">
                      <a:avLst/>
                    </a:prstGeom>
                    <a:noFill/>
                    <a:ln w="9525">
                      <a:noFill/>
                      <a:miter lim="800000"/>
                      <a:headEnd/>
                      <a:tailEnd/>
                    </a:ln>
                  </pic:spPr>
                </pic:pic>
              </a:graphicData>
            </a:graphic>
          </wp:inline>
        </w:drawing>
      </w:r>
    </w:p>
    <w:p w:rsidR="00A26928" w:rsidRDefault="00A26928" w:rsidP="002A1EC6">
      <w:pPr>
        <w:spacing w:after="0"/>
        <w:rPr>
          <w:rFonts w:ascii="Arial" w:hAnsi="Arial" w:cs="Arial"/>
          <w:b/>
          <w:bCs/>
          <w:sz w:val="28"/>
          <w:szCs w:val="28"/>
        </w:rPr>
      </w:pPr>
    </w:p>
    <w:p w:rsidR="00EA2D3D" w:rsidRDefault="007159D7" w:rsidP="002A1EC6">
      <w:pPr>
        <w:spacing w:after="0"/>
        <w:rPr>
          <w:rFonts w:ascii="Arial" w:hAnsi="Arial" w:cs="Arial"/>
          <w:b/>
          <w:bCs/>
          <w:sz w:val="28"/>
          <w:szCs w:val="28"/>
        </w:rPr>
      </w:pPr>
      <w:r>
        <w:rPr>
          <w:rFonts w:ascii="Arial" w:hAnsi="Arial" w:cs="Arial"/>
          <w:b/>
          <w:bCs/>
          <w:sz w:val="28"/>
          <w:szCs w:val="28"/>
        </w:rPr>
        <w:t xml:space="preserve">1A.Analysis </w:t>
      </w:r>
      <w:proofErr w:type="gramStart"/>
      <w:r>
        <w:rPr>
          <w:rFonts w:ascii="Arial" w:hAnsi="Arial" w:cs="Arial"/>
          <w:b/>
          <w:bCs/>
          <w:sz w:val="28"/>
          <w:szCs w:val="28"/>
        </w:rPr>
        <w:t>of  (</w:t>
      </w:r>
      <w:proofErr w:type="gramEnd"/>
      <w:r>
        <w:rPr>
          <w:rFonts w:ascii="Arial" w:hAnsi="Arial" w:cs="Arial"/>
          <w:b/>
          <w:bCs/>
          <w:sz w:val="28"/>
          <w:szCs w:val="28"/>
        </w:rPr>
        <w:t>Banking) Recovery Agent Service:</w:t>
      </w:r>
    </w:p>
    <w:p w:rsidR="007159D7" w:rsidRDefault="007159D7" w:rsidP="008D7317">
      <w:pPr>
        <w:spacing w:after="0"/>
        <w:ind w:firstLine="720"/>
        <w:rPr>
          <w:rFonts w:ascii="Arial" w:hAnsi="Arial" w:cs="Arial"/>
          <w:b/>
          <w:bCs/>
          <w:sz w:val="24"/>
          <w:szCs w:val="24"/>
        </w:rPr>
      </w:pPr>
      <w:r>
        <w:rPr>
          <w:rFonts w:ascii="Arial" w:hAnsi="Arial" w:cs="Arial"/>
          <w:b/>
          <w:bCs/>
          <w:sz w:val="24"/>
          <w:szCs w:val="24"/>
        </w:rPr>
        <w:t xml:space="preserve">NN 30/2012-ST (as amended </w:t>
      </w:r>
      <w:r w:rsidR="008F270F">
        <w:rPr>
          <w:rFonts w:ascii="Arial" w:hAnsi="Arial" w:cs="Arial"/>
          <w:b/>
          <w:bCs/>
          <w:sz w:val="24"/>
          <w:szCs w:val="24"/>
        </w:rPr>
        <w:t>by</w:t>
      </w:r>
      <w:r w:rsidR="008F270F" w:rsidRPr="008F270F">
        <w:rPr>
          <w:rFonts w:ascii="Arial" w:hAnsi="Arial" w:cs="Arial"/>
          <w:b/>
          <w:bCs/>
          <w:sz w:val="28"/>
          <w:szCs w:val="24"/>
        </w:rPr>
        <w:t xml:space="preserve"> </w:t>
      </w:r>
      <w:r w:rsidR="008F270F" w:rsidRPr="008F270F">
        <w:rPr>
          <w:rFonts w:ascii="Arial" w:hAnsi="Arial" w:cs="Arial"/>
          <w:b/>
          <w:sz w:val="24"/>
          <w:lang w:val="en-US"/>
        </w:rPr>
        <w:t>NN 10/2014-ST Dated 11-07-2014</w:t>
      </w:r>
      <w:r>
        <w:rPr>
          <w:rFonts w:ascii="Arial" w:hAnsi="Arial" w:cs="Arial"/>
          <w:b/>
          <w:bCs/>
          <w:sz w:val="24"/>
          <w:szCs w:val="24"/>
        </w:rPr>
        <w:t>)</w:t>
      </w:r>
    </w:p>
    <w:tbl>
      <w:tblPr>
        <w:tblW w:w="8598" w:type="dxa"/>
        <w:jc w:val="center"/>
        <w:tblInd w:w="-1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0A0"/>
      </w:tblPr>
      <w:tblGrid>
        <w:gridCol w:w="637"/>
        <w:gridCol w:w="4504"/>
        <w:gridCol w:w="1747"/>
        <w:gridCol w:w="1710"/>
      </w:tblGrid>
      <w:tr w:rsidR="007159D7" w:rsidRPr="00180867" w:rsidTr="00BA01DF">
        <w:trPr>
          <w:jc w:val="center"/>
        </w:trPr>
        <w:tc>
          <w:tcPr>
            <w:tcW w:w="637" w:type="dxa"/>
            <w:tcBorders>
              <w:top w:val="single" w:sz="4" w:space="0" w:color="auto"/>
              <w:left w:val="single" w:sz="4" w:space="0" w:color="auto"/>
              <w:bottom w:val="single" w:sz="4" w:space="0" w:color="auto"/>
              <w:right w:val="single" w:sz="4" w:space="0" w:color="auto"/>
            </w:tcBorders>
            <w:hideMark/>
          </w:tcPr>
          <w:p w:rsidR="007159D7" w:rsidRPr="00180867" w:rsidRDefault="007159D7" w:rsidP="0085461E">
            <w:pPr>
              <w:spacing w:after="0"/>
              <w:jc w:val="both"/>
              <w:rPr>
                <w:rFonts w:ascii="Arial" w:eastAsia="Times New Roman" w:hAnsi="Arial" w:cs="Arial"/>
                <w:sz w:val="24"/>
                <w:szCs w:val="24"/>
                <w:lang w:eastAsia="en-IN"/>
              </w:rPr>
            </w:pPr>
            <w:r w:rsidRPr="00180867">
              <w:rPr>
                <w:rFonts w:ascii="Arial" w:eastAsia="Calibri" w:hAnsi="Arial" w:cs="Arial"/>
                <w:b/>
                <w:sz w:val="24"/>
                <w:szCs w:val="24"/>
                <w:lang w:eastAsia="en-IN"/>
              </w:rPr>
              <w:t>Sl. No.</w:t>
            </w:r>
          </w:p>
        </w:tc>
        <w:tc>
          <w:tcPr>
            <w:tcW w:w="4504" w:type="dxa"/>
            <w:tcBorders>
              <w:top w:val="single" w:sz="4" w:space="0" w:color="auto"/>
              <w:left w:val="single" w:sz="4" w:space="0" w:color="auto"/>
              <w:bottom w:val="single" w:sz="4" w:space="0" w:color="auto"/>
              <w:right w:val="single" w:sz="4" w:space="0" w:color="auto"/>
            </w:tcBorders>
            <w:hideMark/>
          </w:tcPr>
          <w:p w:rsidR="007159D7" w:rsidRPr="00180867" w:rsidRDefault="007159D7" w:rsidP="0085461E">
            <w:pPr>
              <w:spacing w:after="0"/>
              <w:jc w:val="both"/>
              <w:rPr>
                <w:rFonts w:ascii="Arial" w:eastAsia="Times New Roman" w:hAnsi="Arial" w:cs="Arial"/>
                <w:sz w:val="24"/>
                <w:szCs w:val="24"/>
                <w:lang w:eastAsia="en-IN"/>
              </w:rPr>
            </w:pPr>
            <w:r w:rsidRPr="00180867">
              <w:rPr>
                <w:rFonts w:ascii="Arial" w:eastAsia="Calibri" w:hAnsi="Arial" w:cs="Arial"/>
                <w:b/>
                <w:sz w:val="24"/>
                <w:szCs w:val="24"/>
                <w:lang w:eastAsia="en-IN"/>
              </w:rPr>
              <w:t>Description of a service</w:t>
            </w:r>
          </w:p>
        </w:tc>
        <w:tc>
          <w:tcPr>
            <w:tcW w:w="1747" w:type="dxa"/>
            <w:tcBorders>
              <w:top w:val="single" w:sz="4" w:space="0" w:color="auto"/>
              <w:left w:val="single" w:sz="4" w:space="0" w:color="auto"/>
              <w:bottom w:val="single" w:sz="4" w:space="0" w:color="auto"/>
              <w:right w:val="single" w:sz="4" w:space="0" w:color="auto"/>
            </w:tcBorders>
            <w:hideMark/>
          </w:tcPr>
          <w:p w:rsidR="007159D7" w:rsidRPr="00180867" w:rsidRDefault="007159D7" w:rsidP="0085461E">
            <w:pPr>
              <w:spacing w:after="0"/>
              <w:jc w:val="both"/>
              <w:rPr>
                <w:rFonts w:ascii="Arial" w:eastAsia="Times New Roman" w:hAnsi="Arial" w:cs="Arial"/>
                <w:sz w:val="24"/>
                <w:szCs w:val="24"/>
                <w:lang w:eastAsia="en-IN"/>
              </w:rPr>
            </w:pPr>
            <w:r w:rsidRPr="00180867">
              <w:rPr>
                <w:rFonts w:ascii="Arial" w:eastAsia="Calibri" w:hAnsi="Arial" w:cs="Arial"/>
                <w:b/>
                <w:sz w:val="24"/>
                <w:szCs w:val="24"/>
                <w:lang w:eastAsia="en-IN"/>
              </w:rPr>
              <w:t>Percentage of service tax payable by the person providing service</w:t>
            </w:r>
          </w:p>
        </w:tc>
        <w:tc>
          <w:tcPr>
            <w:tcW w:w="1710" w:type="dxa"/>
            <w:tcBorders>
              <w:top w:val="single" w:sz="4" w:space="0" w:color="auto"/>
              <w:left w:val="single" w:sz="4" w:space="0" w:color="auto"/>
              <w:bottom w:val="single" w:sz="4" w:space="0" w:color="auto"/>
              <w:right w:val="single" w:sz="4" w:space="0" w:color="auto"/>
            </w:tcBorders>
            <w:hideMark/>
          </w:tcPr>
          <w:p w:rsidR="007159D7" w:rsidRPr="00180867" w:rsidRDefault="007159D7" w:rsidP="0085461E">
            <w:pPr>
              <w:spacing w:after="0"/>
              <w:jc w:val="both"/>
              <w:rPr>
                <w:rFonts w:ascii="Arial" w:eastAsia="Times New Roman" w:hAnsi="Arial" w:cs="Arial"/>
                <w:sz w:val="24"/>
                <w:szCs w:val="24"/>
                <w:lang w:eastAsia="en-IN"/>
              </w:rPr>
            </w:pPr>
            <w:r w:rsidRPr="00180867">
              <w:rPr>
                <w:rFonts w:ascii="Arial" w:eastAsia="Calibri" w:hAnsi="Arial" w:cs="Arial"/>
                <w:b/>
                <w:sz w:val="24"/>
                <w:szCs w:val="24"/>
                <w:lang w:eastAsia="en-IN"/>
              </w:rPr>
              <w:t>Percentage of service tax payable by the person receiving the service</w:t>
            </w:r>
          </w:p>
        </w:tc>
      </w:tr>
      <w:tr w:rsidR="007159D7" w:rsidRPr="00180867" w:rsidTr="00BA01DF">
        <w:trPr>
          <w:jc w:val="center"/>
        </w:trPr>
        <w:tc>
          <w:tcPr>
            <w:tcW w:w="637" w:type="dxa"/>
            <w:tcBorders>
              <w:top w:val="single" w:sz="4" w:space="0" w:color="auto"/>
              <w:left w:val="single" w:sz="4" w:space="0" w:color="auto"/>
              <w:bottom w:val="single" w:sz="4" w:space="0" w:color="auto"/>
              <w:right w:val="single" w:sz="4" w:space="0" w:color="auto"/>
            </w:tcBorders>
            <w:hideMark/>
          </w:tcPr>
          <w:p w:rsidR="007159D7" w:rsidRPr="007159D7" w:rsidRDefault="007159D7" w:rsidP="0085461E">
            <w:pPr>
              <w:spacing w:after="0"/>
              <w:jc w:val="both"/>
              <w:rPr>
                <w:rFonts w:ascii="Arial" w:eastAsia="Calibri" w:hAnsi="Arial" w:cs="Arial"/>
                <w:sz w:val="24"/>
                <w:szCs w:val="24"/>
                <w:lang w:eastAsia="en-IN"/>
              </w:rPr>
            </w:pPr>
            <w:r w:rsidRPr="007159D7">
              <w:rPr>
                <w:rFonts w:ascii="Arial" w:eastAsia="Calibri" w:hAnsi="Arial" w:cs="Arial"/>
                <w:sz w:val="24"/>
                <w:szCs w:val="24"/>
                <w:lang w:eastAsia="en-IN"/>
              </w:rPr>
              <w:t>1A</w:t>
            </w:r>
          </w:p>
        </w:tc>
        <w:tc>
          <w:tcPr>
            <w:tcW w:w="4504" w:type="dxa"/>
            <w:tcBorders>
              <w:top w:val="single" w:sz="4" w:space="0" w:color="auto"/>
              <w:left w:val="single" w:sz="4" w:space="0" w:color="auto"/>
              <w:bottom w:val="single" w:sz="4" w:space="0" w:color="auto"/>
              <w:right w:val="single" w:sz="4" w:space="0" w:color="auto"/>
            </w:tcBorders>
            <w:hideMark/>
          </w:tcPr>
          <w:p w:rsidR="007159D7" w:rsidRPr="007159D7" w:rsidRDefault="007159D7" w:rsidP="007159D7">
            <w:pPr>
              <w:spacing w:after="0"/>
              <w:jc w:val="both"/>
              <w:rPr>
                <w:rFonts w:ascii="Arial" w:eastAsia="Calibri" w:hAnsi="Arial" w:cs="Arial"/>
                <w:sz w:val="24"/>
                <w:szCs w:val="24"/>
                <w:lang w:eastAsia="en-IN"/>
              </w:rPr>
            </w:pPr>
            <w:r w:rsidRPr="007159D7">
              <w:rPr>
                <w:rFonts w:ascii="Arial" w:eastAsia="Calibri" w:hAnsi="Arial" w:cs="Arial"/>
                <w:sz w:val="24"/>
                <w:szCs w:val="24"/>
                <w:lang w:eastAsia="en-IN"/>
              </w:rPr>
              <w:t>in respect of services provided or agreed to be provided by a recovery agent to a banking company or a financial institution or a non-banking financial company</w:t>
            </w:r>
            <w:r w:rsidRPr="007159D7">
              <w:rPr>
                <w:rStyle w:val="FootnoteReference"/>
                <w:rFonts w:ascii="Arial" w:eastAsia="Calibri" w:hAnsi="Arial" w:cs="Arial"/>
                <w:sz w:val="24"/>
                <w:szCs w:val="24"/>
                <w:vertAlign w:val="baseline"/>
                <w:lang w:eastAsia="en-IN"/>
              </w:rPr>
              <w:footnoteReference w:id="5"/>
            </w:r>
          </w:p>
        </w:tc>
        <w:tc>
          <w:tcPr>
            <w:tcW w:w="1747" w:type="dxa"/>
            <w:tcBorders>
              <w:top w:val="single" w:sz="4" w:space="0" w:color="auto"/>
              <w:left w:val="single" w:sz="4" w:space="0" w:color="auto"/>
              <w:bottom w:val="single" w:sz="4" w:space="0" w:color="auto"/>
              <w:right w:val="single" w:sz="4" w:space="0" w:color="auto"/>
            </w:tcBorders>
            <w:hideMark/>
          </w:tcPr>
          <w:p w:rsidR="007159D7" w:rsidRPr="007159D7" w:rsidRDefault="007159D7" w:rsidP="0085461E">
            <w:pPr>
              <w:spacing w:after="0"/>
              <w:jc w:val="both"/>
              <w:rPr>
                <w:rFonts w:ascii="Arial" w:eastAsia="Calibri" w:hAnsi="Arial" w:cs="Arial"/>
                <w:sz w:val="24"/>
                <w:szCs w:val="24"/>
                <w:lang w:eastAsia="en-IN"/>
              </w:rPr>
            </w:pPr>
            <w:r w:rsidRPr="007159D7">
              <w:rPr>
                <w:rFonts w:ascii="Arial" w:eastAsia="Calibri" w:hAnsi="Arial" w:cs="Arial"/>
                <w:sz w:val="24"/>
                <w:szCs w:val="24"/>
                <w:lang w:eastAsia="en-IN"/>
              </w:rPr>
              <w:t>Nil</w:t>
            </w:r>
          </w:p>
        </w:tc>
        <w:tc>
          <w:tcPr>
            <w:tcW w:w="1710" w:type="dxa"/>
            <w:tcBorders>
              <w:top w:val="single" w:sz="4" w:space="0" w:color="auto"/>
              <w:left w:val="single" w:sz="4" w:space="0" w:color="auto"/>
              <w:bottom w:val="single" w:sz="4" w:space="0" w:color="auto"/>
              <w:right w:val="single" w:sz="4" w:space="0" w:color="auto"/>
            </w:tcBorders>
            <w:hideMark/>
          </w:tcPr>
          <w:p w:rsidR="007159D7" w:rsidRPr="007159D7" w:rsidRDefault="007159D7" w:rsidP="0085461E">
            <w:pPr>
              <w:spacing w:after="0"/>
              <w:jc w:val="both"/>
              <w:rPr>
                <w:rFonts w:ascii="Arial" w:eastAsia="Calibri" w:hAnsi="Arial" w:cs="Arial"/>
                <w:sz w:val="24"/>
                <w:szCs w:val="24"/>
                <w:lang w:eastAsia="en-IN"/>
              </w:rPr>
            </w:pPr>
            <w:r w:rsidRPr="007159D7">
              <w:rPr>
                <w:rFonts w:ascii="Arial" w:eastAsia="Calibri" w:hAnsi="Arial" w:cs="Arial"/>
                <w:sz w:val="24"/>
                <w:szCs w:val="24"/>
                <w:lang w:eastAsia="en-IN"/>
              </w:rPr>
              <w:t>100%</w:t>
            </w:r>
          </w:p>
        </w:tc>
      </w:tr>
    </w:tbl>
    <w:p w:rsidR="007F12A4" w:rsidRDefault="007F12A4" w:rsidP="007F12A4">
      <w:pPr>
        <w:pStyle w:val="4x4"/>
        <w:spacing w:before="0" w:beforeAutospacing="0" w:after="0" w:afterAutospacing="0"/>
        <w:rPr>
          <w:rFonts w:ascii="Arial" w:hAnsi="Arial" w:cs="Arial"/>
          <w:b/>
          <w:i/>
          <w:iCs/>
          <w:sz w:val="20"/>
          <w:szCs w:val="20"/>
        </w:rPr>
      </w:pPr>
    </w:p>
    <w:p w:rsidR="00F62E25" w:rsidRDefault="00F62E25" w:rsidP="007F12A4">
      <w:pPr>
        <w:pStyle w:val="4x4"/>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i/>
          <w:sz w:val="20"/>
          <w:szCs w:val="20"/>
        </w:rPr>
      </w:pPr>
      <w:r w:rsidRPr="00F62E25">
        <w:rPr>
          <w:rFonts w:ascii="Arial" w:hAnsi="Arial" w:cs="Arial"/>
          <w:b/>
          <w:i/>
          <w:iCs/>
          <w:sz w:val="20"/>
          <w:szCs w:val="20"/>
        </w:rPr>
        <w:t>Rule 2(1)</w:t>
      </w:r>
      <w:r w:rsidRPr="00F62E25">
        <w:rPr>
          <w:rFonts w:ascii="Arial" w:hAnsi="Arial" w:cs="Arial"/>
          <w:b/>
          <w:i/>
          <w:sz w:val="20"/>
          <w:szCs w:val="20"/>
        </w:rPr>
        <w:t xml:space="preserve"> [(d) of Service Tax Rules 1994: “person liable for paying service tax”</w:t>
      </w:r>
      <w:r w:rsidRPr="00F62E25">
        <w:rPr>
          <w:rFonts w:ascii="Arial" w:hAnsi="Arial" w:cs="Arial"/>
          <w:i/>
          <w:sz w:val="20"/>
          <w:szCs w:val="20"/>
        </w:rPr>
        <w:t xml:space="preserve">, - </w:t>
      </w:r>
    </w:p>
    <w:p w:rsidR="007159D7" w:rsidRPr="00F62E25" w:rsidRDefault="00F62E25" w:rsidP="007F12A4">
      <w:pPr>
        <w:pStyle w:val="4x4"/>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b/>
          <w:bCs/>
          <w:i/>
          <w:sz w:val="20"/>
          <w:szCs w:val="20"/>
        </w:rPr>
      </w:pPr>
      <w:r w:rsidRPr="00F62E25">
        <w:rPr>
          <w:rFonts w:ascii="Arial" w:hAnsi="Arial" w:cs="Arial"/>
          <w:i/>
          <w:sz w:val="20"/>
          <w:szCs w:val="20"/>
        </w:rPr>
        <w:t>(AA) in relation to service provided or agreed to be provided by a recovery agent to a banking company or a financial institution or a non-banking financial company, the recipient of the service;</w:t>
      </w:r>
    </w:p>
    <w:p w:rsidR="00F62E25" w:rsidRDefault="00F62E25" w:rsidP="002A1EC6">
      <w:pPr>
        <w:spacing w:after="0"/>
        <w:rPr>
          <w:rFonts w:ascii="Arial" w:hAnsi="Arial" w:cs="Arial"/>
          <w:b/>
          <w:bCs/>
          <w:sz w:val="24"/>
          <w:szCs w:val="24"/>
        </w:rPr>
      </w:pPr>
    </w:p>
    <w:p w:rsidR="005370D2" w:rsidRDefault="00451820" w:rsidP="002A1EC6">
      <w:pPr>
        <w:spacing w:after="0"/>
        <w:rPr>
          <w:rFonts w:ascii="Arial" w:hAnsi="Arial" w:cs="Arial"/>
          <w:b/>
          <w:bCs/>
          <w:sz w:val="28"/>
          <w:szCs w:val="28"/>
        </w:rPr>
      </w:pPr>
      <w:r>
        <w:rPr>
          <w:rFonts w:ascii="Arial" w:hAnsi="Arial" w:cs="Arial"/>
          <w:b/>
          <w:bCs/>
          <w:sz w:val="28"/>
          <w:szCs w:val="28"/>
        </w:rPr>
        <w:t xml:space="preserve">2. </w:t>
      </w:r>
      <w:r w:rsidR="005370D2" w:rsidRPr="005370D2">
        <w:rPr>
          <w:rFonts w:ascii="Arial" w:hAnsi="Arial" w:cs="Arial"/>
          <w:b/>
          <w:bCs/>
          <w:sz w:val="28"/>
          <w:szCs w:val="28"/>
        </w:rPr>
        <w:t>Services provided by Goods Transport Agency (GTA):</w:t>
      </w:r>
    </w:p>
    <w:p w:rsidR="00903AAD" w:rsidRDefault="00903AAD" w:rsidP="002A1EC6">
      <w:pPr>
        <w:spacing w:after="0"/>
        <w:rPr>
          <w:rFonts w:ascii="Arial" w:hAnsi="Arial" w:cs="Arial"/>
          <w:b/>
          <w:bCs/>
          <w:sz w:val="24"/>
          <w:szCs w:val="24"/>
        </w:rPr>
      </w:pPr>
    </w:p>
    <w:p w:rsidR="00BD3641" w:rsidRDefault="00903AAD" w:rsidP="008F270F">
      <w:pPr>
        <w:spacing w:after="0"/>
        <w:ind w:firstLine="720"/>
        <w:rPr>
          <w:rFonts w:ascii="Arial" w:hAnsi="Arial" w:cs="Arial"/>
          <w:b/>
          <w:bCs/>
          <w:sz w:val="24"/>
          <w:szCs w:val="24"/>
        </w:rPr>
      </w:pPr>
      <w:r>
        <w:rPr>
          <w:rFonts w:ascii="Arial" w:hAnsi="Arial" w:cs="Arial"/>
          <w:b/>
          <w:bCs/>
          <w:sz w:val="24"/>
          <w:szCs w:val="24"/>
        </w:rPr>
        <w:t>NN 30/2012-ST (as amended up to date)</w:t>
      </w:r>
    </w:p>
    <w:tbl>
      <w:tblPr>
        <w:tblW w:w="90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5"/>
        <w:gridCol w:w="1506"/>
        <w:gridCol w:w="2060"/>
        <w:gridCol w:w="2091"/>
        <w:gridCol w:w="1379"/>
        <w:gridCol w:w="1379"/>
      </w:tblGrid>
      <w:tr w:rsidR="00451820" w:rsidRPr="008205CC" w:rsidTr="00690290">
        <w:trPr>
          <w:tblCellSpacing w:w="0" w:type="dxa"/>
        </w:trPr>
        <w:tc>
          <w:tcPr>
            <w:tcW w:w="585" w:type="dxa"/>
            <w:vMerge w:val="restart"/>
            <w:tcBorders>
              <w:top w:val="outset" w:sz="6" w:space="0" w:color="auto"/>
              <w:left w:val="outset" w:sz="6" w:space="0" w:color="auto"/>
              <w:bottom w:val="outset" w:sz="6" w:space="0" w:color="auto"/>
              <w:right w:val="outset" w:sz="6" w:space="0" w:color="auto"/>
            </w:tcBorders>
            <w:hideMark/>
          </w:tcPr>
          <w:p w:rsidR="00451820" w:rsidRPr="00B66291" w:rsidRDefault="00451820" w:rsidP="002A1EC6">
            <w:pPr>
              <w:pStyle w:val="NormalWeb"/>
              <w:spacing w:before="0" w:beforeAutospacing="0" w:after="0" w:afterAutospacing="0" w:line="276" w:lineRule="auto"/>
              <w:jc w:val="center"/>
              <w:rPr>
                <w:rFonts w:ascii="Arial" w:hAnsi="Arial" w:cs="Arial"/>
                <w:sz w:val="22"/>
                <w:szCs w:val="22"/>
              </w:rPr>
            </w:pPr>
            <w:r w:rsidRPr="00B66291">
              <w:rPr>
                <w:rFonts w:ascii="Arial" w:hAnsi="Arial" w:cs="Arial"/>
                <w:sz w:val="22"/>
                <w:szCs w:val="22"/>
              </w:rPr>
              <w:t>Sl.</w:t>
            </w:r>
          </w:p>
          <w:p w:rsidR="00451820" w:rsidRPr="00B66291" w:rsidRDefault="00451820" w:rsidP="002A1EC6">
            <w:pPr>
              <w:pStyle w:val="NormalWeb"/>
              <w:spacing w:before="0" w:beforeAutospacing="0" w:after="0" w:afterAutospacing="0" w:line="276" w:lineRule="auto"/>
              <w:jc w:val="center"/>
              <w:rPr>
                <w:rFonts w:ascii="Arial" w:hAnsi="Arial" w:cs="Arial"/>
                <w:sz w:val="22"/>
                <w:szCs w:val="22"/>
              </w:rPr>
            </w:pPr>
            <w:r w:rsidRPr="00B66291">
              <w:rPr>
                <w:rFonts w:ascii="Arial" w:hAnsi="Arial" w:cs="Arial"/>
                <w:sz w:val="22"/>
                <w:szCs w:val="22"/>
              </w:rPr>
              <w:t>No.</w:t>
            </w:r>
          </w:p>
        </w:tc>
        <w:tc>
          <w:tcPr>
            <w:tcW w:w="1506" w:type="dxa"/>
            <w:vMerge w:val="restart"/>
            <w:tcBorders>
              <w:top w:val="outset" w:sz="6" w:space="0" w:color="auto"/>
              <w:left w:val="outset" w:sz="6" w:space="0" w:color="auto"/>
              <w:bottom w:val="outset" w:sz="6" w:space="0" w:color="auto"/>
              <w:right w:val="outset" w:sz="6" w:space="0" w:color="auto"/>
            </w:tcBorders>
            <w:hideMark/>
          </w:tcPr>
          <w:p w:rsidR="00451820" w:rsidRPr="00B66291" w:rsidRDefault="00451820" w:rsidP="002A1EC6">
            <w:pPr>
              <w:pStyle w:val="NormalWeb"/>
              <w:spacing w:before="0" w:beforeAutospacing="0" w:after="0" w:afterAutospacing="0" w:line="276" w:lineRule="auto"/>
              <w:jc w:val="center"/>
              <w:rPr>
                <w:rFonts w:ascii="Arial" w:hAnsi="Arial" w:cs="Arial"/>
                <w:sz w:val="22"/>
                <w:szCs w:val="22"/>
              </w:rPr>
            </w:pPr>
            <w:r w:rsidRPr="00B66291">
              <w:rPr>
                <w:rFonts w:ascii="Arial" w:hAnsi="Arial" w:cs="Arial"/>
                <w:sz w:val="22"/>
                <w:szCs w:val="22"/>
              </w:rPr>
              <w:t>Description of service</w:t>
            </w:r>
          </w:p>
        </w:tc>
        <w:tc>
          <w:tcPr>
            <w:tcW w:w="4151" w:type="dxa"/>
            <w:gridSpan w:val="2"/>
            <w:tcBorders>
              <w:top w:val="outset" w:sz="6" w:space="0" w:color="auto"/>
              <w:left w:val="outset" w:sz="6" w:space="0" w:color="auto"/>
              <w:bottom w:val="outset" w:sz="6" w:space="0" w:color="auto"/>
              <w:right w:val="outset" w:sz="6" w:space="0" w:color="auto"/>
            </w:tcBorders>
            <w:hideMark/>
          </w:tcPr>
          <w:p w:rsidR="00451820" w:rsidRPr="00B66291" w:rsidRDefault="00451820" w:rsidP="002A1EC6">
            <w:pPr>
              <w:pStyle w:val="NormalWeb"/>
              <w:spacing w:before="0" w:beforeAutospacing="0" w:after="0" w:afterAutospacing="0" w:line="276" w:lineRule="auto"/>
              <w:jc w:val="center"/>
              <w:rPr>
                <w:rFonts w:ascii="Arial" w:hAnsi="Arial" w:cs="Arial"/>
                <w:sz w:val="22"/>
                <w:szCs w:val="22"/>
              </w:rPr>
            </w:pPr>
            <w:r w:rsidRPr="00B66291">
              <w:rPr>
                <w:rFonts w:ascii="Arial" w:hAnsi="Arial" w:cs="Arial"/>
                <w:sz w:val="22"/>
                <w:szCs w:val="22"/>
              </w:rPr>
              <w:t>Provided</w:t>
            </w:r>
          </w:p>
        </w:tc>
        <w:tc>
          <w:tcPr>
            <w:tcW w:w="1379" w:type="dxa"/>
            <w:vMerge w:val="restart"/>
            <w:tcBorders>
              <w:top w:val="outset" w:sz="6" w:space="0" w:color="auto"/>
              <w:left w:val="outset" w:sz="6" w:space="0" w:color="auto"/>
              <w:bottom w:val="outset" w:sz="6" w:space="0" w:color="auto"/>
              <w:right w:val="outset" w:sz="6" w:space="0" w:color="auto"/>
            </w:tcBorders>
            <w:hideMark/>
          </w:tcPr>
          <w:p w:rsidR="00451820" w:rsidRPr="00B66291" w:rsidRDefault="00451820" w:rsidP="002A1EC6">
            <w:pPr>
              <w:pStyle w:val="NormalWeb"/>
              <w:spacing w:before="0" w:beforeAutospacing="0" w:after="0" w:afterAutospacing="0" w:line="276" w:lineRule="auto"/>
              <w:jc w:val="center"/>
              <w:rPr>
                <w:rFonts w:ascii="Arial" w:hAnsi="Arial" w:cs="Arial"/>
                <w:sz w:val="22"/>
                <w:szCs w:val="22"/>
              </w:rPr>
            </w:pPr>
            <w:r w:rsidRPr="00B66291">
              <w:rPr>
                <w:rFonts w:ascii="Arial" w:hAnsi="Arial" w:cs="Arial"/>
                <w:sz w:val="22"/>
                <w:szCs w:val="22"/>
              </w:rPr>
              <w:t>Percentage of  ST payable by the person</w:t>
            </w:r>
          </w:p>
          <w:p w:rsidR="00451820" w:rsidRPr="00B66291" w:rsidRDefault="00451820" w:rsidP="002A1EC6">
            <w:pPr>
              <w:pStyle w:val="NormalWeb"/>
              <w:spacing w:before="0" w:beforeAutospacing="0" w:after="0" w:afterAutospacing="0" w:line="276" w:lineRule="auto"/>
              <w:jc w:val="center"/>
              <w:rPr>
                <w:rFonts w:ascii="Arial" w:hAnsi="Arial" w:cs="Arial"/>
                <w:sz w:val="22"/>
                <w:szCs w:val="22"/>
              </w:rPr>
            </w:pPr>
            <w:r w:rsidRPr="00B66291">
              <w:rPr>
                <w:rStyle w:val="Emphasis"/>
                <w:rFonts w:ascii="Arial" w:hAnsi="Arial" w:cs="Arial"/>
                <w:b/>
                <w:bCs/>
                <w:sz w:val="22"/>
                <w:szCs w:val="22"/>
                <w:u w:val="single"/>
              </w:rPr>
              <w:lastRenderedPageBreak/>
              <w:t>providing</w:t>
            </w:r>
            <w:r w:rsidRPr="00B66291">
              <w:rPr>
                <w:rStyle w:val="Emphasis"/>
                <w:rFonts w:ascii="Arial" w:hAnsi="Arial" w:cs="Arial"/>
                <w:b/>
                <w:bCs/>
                <w:sz w:val="22"/>
                <w:szCs w:val="22"/>
              </w:rPr>
              <w:t xml:space="preserve"> service</w:t>
            </w:r>
          </w:p>
        </w:tc>
        <w:tc>
          <w:tcPr>
            <w:tcW w:w="1379" w:type="dxa"/>
            <w:vMerge w:val="restart"/>
            <w:tcBorders>
              <w:top w:val="outset" w:sz="6" w:space="0" w:color="auto"/>
              <w:left w:val="outset" w:sz="6" w:space="0" w:color="auto"/>
              <w:bottom w:val="outset" w:sz="6" w:space="0" w:color="auto"/>
              <w:right w:val="outset" w:sz="6" w:space="0" w:color="auto"/>
            </w:tcBorders>
            <w:hideMark/>
          </w:tcPr>
          <w:p w:rsidR="00451820" w:rsidRPr="00B66291" w:rsidRDefault="00451820" w:rsidP="002A1EC6">
            <w:pPr>
              <w:pStyle w:val="NormalWeb"/>
              <w:spacing w:before="0" w:beforeAutospacing="0" w:after="0" w:afterAutospacing="0" w:line="276" w:lineRule="auto"/>
              <w:jc w:val="center"/>
              <w:rPr>
                <w:rFonts w:ascii="Arial" w:hAnsi="Arial" w:cs="Arial"/>
                <w:sz w:val="22"/>
                <w:szCs w:val="22"/>
              </w:rPr>
            </w:pPr>
            <w:r w:rsidRPr="00B66291">
              <w:rPr>
                <w:rFonts w:ascii="Arial" w:hAnsi="Arial" w:cs="Arial"/>
                <w:sz w:val="22"/>
                <w:szCs w:val="22"/>
              </w:rPr>
              <w:lastRenderedPageBreak/>
              <w:t>Percentage of ST payable by the person</w:t>
            </w:r>
          </w:p>
          <w:p w:rsidR="00451820" w:rsidRPr="00B66291" w:rsidRDefault="00451820" w:rsidP="002A1EC6">
            <w:pPr>
              <w:pStyle w:val="NormalWeb"/>
              <w:spacing w:before="0" w:beforeAutospacing="0" w:after="0" w:afterAutospacing="0" w:line="276" w:lineRule="auto"/>
              <w:jc w:val="center"/>
              <w:rPr>
                <w:rFonts w:ascii="Arial" w:hAnsi="Arial" w:cs="Arial"/>
                <w:sz w:val="22"/>
                <w:szCs w:val="22"/>
              </w:rPr>
            </w:pPr>
            <w:r w:rsidRPr="00B66291">
              <w:rPr>
                <w:rStyle w:val="Emphasis"/>
                <w:rFonts w:ascii="Arial" w:hAnsi="Arial" w:cs="Arial"/>
                <w:b/>
                <w:bCs/>
                <w:sz w:val="22"/>
                <w:szCs w:val="22"/>
                <w:u w:val="single"/>
              </w:rPr>
              <w:lastRenderedPageBreak/>
              <w:t>receiving</w:t>
            </w:r>
            <w:r w:rsidRPr="00B66291">
              <w:rPr>
                <w:rStyle w:val="Emphasis"/>
                <w:rFonts w:ascii="Arial" w:hAnsi="Arial" w:cs="Arial"/>
                <w:b/>
                <w:bCs/>
                <w:sz w:val="22"/>
                <w:szCs w:val="22"/>
              </w:rPr>
              <w:t xml:space="preserve"> the service</w:t>
            </w:r>
          </w:p>
        </w:tc>
      </w:tr>
      <w:tr w:rsidR="00451820" w:rsidRPr="008205CC" w:rsidTr="0069029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1820" w:rsidRPr="00B66291" w:rsidRDefault="00451820" w:rsidP="002A1EC6">
            <w:pPr>
              <w:spacing w:after="0"/>
              <w:rPr>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51820" w:rsidRPr="00B66291" w:rsidRDefault="00451820" w:rsidP="002A1EC6">
            <w:pPr>
              <w:spacing w:after="0"/>
              <w:rPr>
                <w:szCs w:val="22"/>
              </w:rPr>
            </w:pPr>
          </w:p>
        </w:tc>
        <w:tc>
          <w:tcPr>
            <w:tcW w:w="2060" w:type="dxa"/>
            <w:tcBorders>
              <w:top w:val="outset" w:sz="6" w:space="0" w:color="auto"/>
              <w:left w:val="outset" w:sz="6" w:space="0" w:color="auto"/>
              <w:bottom w:val="outset" w:sz="6" w:space="0" w:color="auto"/>
              <w:right w:val="outset" w:sz="6" w:space="0" w:color="auto"/>
            </w:tcBorders>
            <w:hideMark/>
          </w:tcPr>
          <w:p w:rsidR="00451820" w:rsidRPr="00B66291" w:rsidRDefault="00451820" w:rsidP="002A1EC6">
            <w:pPr>
              <w:pStyle w:val="NormalWeb"/>
              <w:spacing w:before="0" w:beforeAutospacing="0" w:after="0" w:afterAutospacing="0" w:line="276" w:lineRule="auto"/>
              <w:jc w:val="center"/>
              <w:rPr>
                <w:rFonts w:ascii="Arial" w:hAnsi="Arial" w:cs="Arial"/>
                <w:sz w:val="22"/>
                <w:szCs w:val="22"/>
              </w:rPr>
            </w:pPr>
            <w:r w:rsidRPr="00B66291">
              <w:rPr>
                <w:rStyle w:val="Emphasis"/>
                <w:rFonts w:ascii="Arial" w:hAnsi="Arial" w:cs="Arial"/>
                <w:b/>
                <w:bCs/>
                <w:sz w:val="22"/>
                <w:szCs w:val="22"/>
              </w:rPr>
              <w:t>By</w:t>
            </w:r>
          </w:p>
        </w:tc>
        <w:tc>
          <w:tcPr>
            <w:tcW w:w="2091" w:type="dxa"/>
            <w:tcBorders>
              <w:top w:val="outset" w:sz="6" w:space="0" w:color="auto"/>
              <w:left w:val="outset" w:sz="6" w:space="0" w:color="auto"/>
              <w:bottom w:val="outset" w:sz="6" w:space="0" w:color="auto"/>
              <w:right w:val="outset" w:sz="6" w:space="0" w:color="auto"/>
            </w:tcBorders>
            <w:hideMark/>
          </w:tcPr>
          <w:p w:rsidR="00451820" w:rsidRPr="00B66291" w:rsidRDefault="00451820" w:rsidP="002A1EC6">
            <w:pPr>
              <w:pStyle w:val="NormalWeb"/>
              <w:spacing w:before="0" w:beforeAutospacing="0" w:after="0" w:afterAutospacing="0" w:line="276" w:lineRule="auto"/>
              <w:jc w:val="center"/>
              <w:rPr>
                <w:rFonts w:ascii="Arial" w:hAnsi="Arial" w:cs="Arial"/>
                <w:sz w:val="22"/>
                <w:szCs w:val="22"/>
              </w:rPr>
            </w:pPr>
            <w:r w:rsidRPr="00B66291">
              <w:rPr>
                <w:rStyle w:val="Emphasis"/>
                <w:rFonts w:ascii="Arial" w:hAnsi="Arial" w:cs="Arial"/>
                <w:b/>
                <w:bCs/>
                <w:sz w:val="22"/>
                <w:szCs w:val="22"/>
              </w:rPr>
              <w:t>to</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51820" w:rsidRPr="00B66291" w:rsidRDefault="00451820" w:rsidP="002A1EC6">
            <w:pPr>
              <w:spacing w:after="0"/>
              <w:rPr>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51820" w:rsidRPr="00B66291" w:rsidRDefault="00451820" w:rsidP="002A1EC6">
            <w:pPr>
              <w:spacing w:after="0"/>
              <w:rPr>
                <w:szCs w:val="22"/>
              </w:rPr>
            </w:pPr>
          </w:p>
        </w:tc>
      </w:tr>
      <w:tr w:rsidR="00451820" w:rsidRPr="008205CC" w:rsidTr="00690290">
        <w:trPr>
          <w:tblCellSpacing w:w="0" w:type="dxa"/>
        </w:trPr>
        <w:tc>
          <w:tcPr>
            <w:tcW w:w="585" w:type="dxa"/>
            <w:tcBorders>
              <w:top w:val="outset" w:sz="6" w:space="0" w:color="auto"/>
              <w:left w:val="outset" w:sz="6" w:space="0" w:color="auto"/>
              <w:bottom w:val="outset" w:sz="6" w:space="0" w:color="auto"/>
              <w:right w:val="outset" w:sz="6" w:space="0" w:color="auto"/>
            </w:tcBorders>
            <w:hideMark/>
          </w:tcPr>
          <w:p w:rsidR="00451820" w:rsidRPr="00B66291" w:rsidRDefault="001523AD" w:rsidP="002A1EC6">
            <w:pPr>
              <w:pStyle w:val="NormalWeb"/>
              <w:spacing w:before="0" w:beforeAutospacing="0" w:after="0" w:afterAutospacing="0" w:line="276" w:lineRule="auto"/>
              <w:jc w:val="center"/>
              <w:rPr>
                <w:rFonts w:ascii="Arial" w:hAnsi="Arial" w:cs="Arial"/>
                <w:sz w:val="22"/>
                <w:szCs w:val="22"/>
              </w:rPr>
            </w:pPr>
            <w:r>
              <w:rPr>
                <w:rFonts w:ascii="Arial" w:hAnsi="Arial" w:cs="Arial"/>
                <w:sz w:val="22"/>
                <w:szCs w:val="22"/>
              </w:rPr>
              <w:lastRenderedPageBreak/>
              <w:t>2</w:t>
            </w:r>
            <w:r w:rsidR="00451820" w:rsidRPr="00B66291">
              <w:rPr>
                <w:rFonts w:ascii="Arial" w:hAnsi="Arial" w:cs="Arial"/>
                <w:sz w:val="22"/>
                <w:szCs w:val="22"/>
              </w:rPr>
              <w:t>.</w:t>
            </w:r>
          </w:p>
        </w:tc>
        <w:tc>
          <w:tcPr>
            <w:tcW w:w="1506" w:type="dxa"/>
            <w:tcBorders>
              <w:top w:val="outset" w:sz="6" w:space="0" w:color="auto"/>
              <w:left w:val="outset" w:sz="6" w:space="0" w:color="auto"/>
              <w:bottom w:val="outset" w:sz="6" w:space="0" w:color="auto"/>
              <w:right w:val="outset" w:sz="6" w:space="0" w:color="auto"/>
            </w:tcBorders>
            <w:hideMark/>
          </w:tcPr>
          <w:p w:rsidR="00451820" w:rsidRPr="00B66291" w:rsidRDefault="001523AD" w:rsidP="002A1EC6">
            <w:pPr>
              <w:spacing w:after="0"/>
              <w:rPr>
                <w:szCs w:val="22"/>
              </w:rPr>
            </w:pPr>
            <w:r>
              <w:rPr>
                <w:rFonts w:ascii="Arial" w:eastAsia="Times New Roman" w:hAnsi="Arial" w:cs="Arial"/>
                <w:sz w:val="24"/>
                <w:szCs w:val="24"/>
                <w:lang w:eastAsia="en-IN"/>
              </w:rPr>
              <w:t>Goods Transport A</w:t>
            </w:r>
            <w:r w:rsidRPr="0028146F">
              <w:rPr>
                <w:rFonts w:ascii="Arial" w:eastAsia="Times New Roman" w:hAnsi="Arial" w:cs="Arial"/>
                <w:sz w:val="24"/>
                <w:szCs w:val="24"/>
                <w:lang w:eastAsia="en-IN"/>
              </w:rPr>
              <w:t>gency (Applicable to transport by road)</w:t>
            </w:r>
          </w:p>
        </w:tc>
        <w:tc>
          <w:tcPr>
            <w:tcW w:w="2060" w:type="dxa"/>
            <w:tcBorders>
              <w:top w:val="outset" w:sz="6" w:space="0" w:color="auto"/>
              <w:left w:val="outset" w:sz="6" w:space="0" w:color="auto"/>
              <w:bottom w:val="outset" w:sz="6" w:space="0" w:color="auto"/>
              <w:right w:val="outset" w:sz="6" w:space="0" w:color="auto"/>
            </w:tcBorders>
            <w:hideMark/>
          </w:tcPr>
          <w:p w:rsidR="00451820" w:rsidRDefault="001523AD" w:rsidP="002A1EC6">
            <w:pPr>
              <w:pStyle w:val="NormalWeb"/>
              <w:spacing w:before="0" w:beforeAutospacing="0" w:after="0" w:afterAutospacing="0" w:line="276" w:lineRule="auto"/>
              <w:rPr>
                <w:rFonts w:ascii="Arial" w:hAnsi="Arial" w:cs="Arial"/>
                <w:sz w:val="22"/>
                <w:szCs w:val="22"/>
              </w:rPr>
            </w:pPr>
            <w:r>
              <w:rPr>
                <w:rFonts w:ascii="Arial" w:hAnsi="Arial" w:cs="Arial"/>
              </w:rPr>
              <w:t>Goods Transport</w:t>
            </w:r>
            <w:r w:rsidR="00451820" w:rsidRPr="0028146F">
              <w:rPr>
                <w:rFonts w:ascii="Arial" w:hAnsi="Arial" w:cs="Arial"/>
              </w:rPr>
              <w:t xml:space="preserve"> </w:t>
            </w:r>
            <w:r w:rsidR="00451820">
              <w:rPr>
                <w:rFonts w:ascii="Arial" w:hAnsi="Arial" w:cs="Arial"/>
              </w:rPr>
              <w:t>A</w:t>
            </w:r>
            <w:r w:rsidR="00451820" w:rsidRPr="0028146F">
              <w:rPr>
                <w:rFonts w:ascii="Arial" w:hAnsi="Arial" w:cs="Arial"/>
              </w:rPr>
              <w:t>gents</w:t>
            </w:r>
            <w:r w:rsidR="00451820" w:rsidRPr="00B66291">
              <w:rPr>
                <w:rFonts w:ascii="Arial" w:hAnsi="Arial" w:cs="Arial"/>
                <w:sz w:val="22"/>
                <w:szCs w:val="22"/>
              </w:rPr>
              <w:t xml:space="preserve"> </w:t>
            </w:r>
          </w:p>
          <w:p w:rsidR="00451820" w:rsidRPr="00903AAD" w:rsidRDefault="00451820" w:rsidP="002A1EC6">
            <w:pPr>
              <w:pStyle w:val="NormalWeb"/>
              <w:spacing w:before="0" w:beforeAutospacing="0" w:after="0" w:afterAutospacing="0" w:line="276" w:lineRule="auto"/>
              <w:rPr>
                <w:rFonts w:ascii="Arial" w:hAnsi="Arial" w:cs="Arial"/>
              </w:rPr>
            </w:pPr>
            <w:r w:rsidRPr="00903AAD">
              <w:rPr>
                <w:rFonts w:ascii="Arial" w:hAnsi="Arial" w:cs="Arial"/>
              </w:rPr>
              <w:t>located in the taxable territory</w:t>
            </w:r>
          </w:p>
        </w:tc>
        <w:tc>
          <w:tcPr>
            <w:tcW w:w="2091" w:type="dxa"/>
            <w:tcBorders>
              <w:top w:val="outset" w:sz="6" w:space="0" w:color="auto"/>
              <w:left w:val="outset" w:sz="6" w:space="0" w:color="auto"/>
              <w:bottom w:val="outset" w:sz="6" w:space="0" w:color="auto"/>
              <w:right w:val="outset" w:sz="6" w:space="0" w:color="auto"/>
            </w:tcBorders>
            <w:hideMark/>
          </w:tcPr>
          <w:p w:rsidR="001523AD" w:rsidRPr="001523AD" w:rsidRDefault="001523AD" w:rsidP="002A1EC6">
            <w:pPr>
              <w:spacing w:after="0"/>
              <w:rPr>
                <w:rFonts w:ascii="Arial" w:hAnsi="Arial" w:cs="Arial"/>
              </w:rPr>
            </w:pPr>
            <w:r>
              <w:rPr>
                <w:rFonts w:ascii="Arial" w:eastAsia="Times New Roman" w:hAnsi="Arial" w:cs="Arial"/>
                <w:sz w:val="24"/>
                <w:szCs w:val="24"/>
                <w:lang w:eastAsia="en-IN"/>
              </w:rPr>
              <w:t xml:space="preserve">Persons specified in </w:t>
            </w:r>
            <w:r w:rsidRPr="00CF29B1">
              <w:rPr>
                <w:rFonts w:ascii="Arial" w:hAnsi="Arial" w:cs="Arial"/>
                <w:b/>
                <w:bCs/>
              </w:rPr>
              <w:t>Rule 2(1)(d)(</w:t>
            </w:r>
            <w:proofErr w:type="spellStart"/>
            <w:r w:rsidRPr="00CF29B1">
              <w:rPr>
                <w:rFonts w:ascii="Arial" w:hAnsi="Arial" w:cs="Arial"/>
                <w:b/>
                <w:bCs/>
              </w:rPr>
              <w:t>i</w:t>
            </w:r>
            <w:proofErr w:type="spellEnd"/>
            <w:r w:rsidRPr="00CF29B1">
              <w:rPr>
                <w:rFonts w:ascii="Arial" w:hAnsi="Arial" w:cs="Arial"/>
                <w:b/>
                <w:bCs/>
              </w:rPr>
              <w:t>)(B</w:t>
            </w:r>
            <w:r>
              <w:rPr>
                <w:rFonts w:ascii="Arial" w:hAnsi="Arial" w:cs="Arial"/>
                <w:b/>
                <w:bCs/>
              </w:rPr>
              <w:t>)</w:t>
            </w:r>
            <w:r>
              <w:rPr>
                <w:rFonts w:ascii="Arial" w:hAnsi="Arial" w:cs="Arial"/>
              </w:rPr>
              <w:t xml:space="preserve"> of Service Tax Rules, 1994</w:t>
            </w:r>
          </w:p>
          <w:p w:rsidR="00451820" w:rsidRPr="00903AAD" w:rsidRDefault="00451820" w:rsidP="002A1EC6">
            <w:pPr>
              <w:spacing w:after="0"/>
              <w:rPr>
                <w:rFonts w:ascii="Arial" w:hAnsi="Arial" w:cs="Arial"/>
                <w:sz w:val="24"/>
                <w:szCs w:val="24"/>
              </w:rPr>
            </w:pPr>
            <w:r w:rsidRPr="00903AAD">
              <w:rPr>
                <w:rFonts w:ascii="Arial" w:hAnsi="Arial" w:cs="Arial"/>
                <w:sz w:val="24"/>
                <w:szCs w:val="24"/>
              </w:rPr>
              <w:t>located in the taxable territory</w:t>
            </w:r>
          </w:p>
        </w:tc>
        <w:tc>
          <w:tcPr>
            <w:tcW w:w="1379" w:type="dxa"/>
            <w:tcBorders>
              <w:top w:val="outset" w:sz="6" w:space="0" w:color="auto"/>
              <w:left w:val="outset" w:sz="6" w:space="0" w:color="auto"/>
              <w:bottom w:val="outset" w:sz="6" w:space="0" w:color="auto"/>
              <w:right w:val="outset" w:sz="6" w:space="0" w:color="auto"/>
            </w:tcBorders>
            <w:hideMark/>
          </w:tcPr>
          <w:p w:rsidR="00451820" w:rsidRDefault="00451820" w:rsidP="002A1EC6">
            <w:pPr>
              <w:pStyle w:val="NormalWeb"/>
              <w:spacing w:before="0" w:beforeAutospacing="0" w:after="0" w:afterAutospacing="0" w:line="276" w:lineRule="auto"/>
              <w:jc w:val="center"/>
              <w:rPr>
                <w:rFonts w:ascii="Arial" w:hAnsi="Arial" w:cs="Arial"/>
                <w:sz w:val="22"/>
                <w:szCs w:val="22"/>
              </w:rPr>
            </w:pPr>
            <w:r>
              <w:rPr>
                <w:rFonts w:ascii="Arial" w:hAnsi="Arial" w:cs="Arial"/>
                <w:sz w:val="22"/>
                <w:szCs w:val="22"/>
              </w:rPr>
              <w:t>NIL</w:t>
            </w:r>
          </w:p>
          <w:p w:rsidR="00EB0716" w:rsidRDefault="00EB0716" w:rsidP="002A1EC6">
            <w:pPr>
              <w:pStyle w:val="NormalWeb"/>
              <w:spacing w:before="0" w:beforeAutospacing="0" w:after="0" w:afterAutospacing="0" w:line="276" w:lineRule="auto"/>
              <w:jc w:val="center"/>
              <w:rPr>
                <w:rFonts w:ascii="Arial" w:hAnsi="Arial" w:cs="Arial"/>
                <w:sz w:val="22"/>
                <w:szCs w:val="22"/>
              </w:rPr>
            </w:pPr>
          </w:p>
          <w:p w:rsidR="00EB0716" w:rsidRDefault="00EB0716" w:rsidP="002A1EC6">
            <w:pPr>
              <w:pStyle w:val="NormalWeb"/>
              <w:spacing w:before="0" w:beforeAutospacing="0" w:after="0" w:afterAutospacing="0" w:line="276" w:lineRule="auto"/>
              <w:jc w:val="center"/>
              <w:rPr>
                <w:rFonts w:ascii="Arial" w:hAnsi="Arial" w:cs="Arial"/>
                <w:sz w:val="22"/>
                <w:szCs w:val="22"/>
              </w:rPr>
            </w:pPr>
          </w:p>
          <w:p w:rsidR="00EB0716" w:rsidRPr="009C4C0B" w:rsidRDefault="00EB0716" w:rsidP="002A1EC6">
            <w:pPr>
              <w:pStyle w:val="NormalWeb"/>
              <w:spacing w:before="0" w:beforeAutospacing="0" w:after="0" w:afterAutospacing="0" w:line="276" w:lineRule="auto"/>
              <w:jc w:val="center"/>
              <w:rPr>
                <w:rFonts w:ascii="Arial" w:hAnsi="Arial" w:cs="Arial"/>
                <w:color w:val="FF0000"/>
                <w:sz w:val="22"/>
                <w:szCs w:val="22"/>
              </w:rPr>
            </w:pPr>
            <w:r w:rsidRPr="009C4C0B">
              <w:rPr>
                <w:rFonts w:ascii="Arial" w:hAnsi="Arial" w:cs="Arial"/>
                <w:color w:val="FF0000"/>
                <w:sz w:val="22"/>
                <w:szCs w:val="22"/>
              </w:rPr>
              <w:t xml:space="preserve">Effective Rate </w:t>
            </w:r>
            <w:r w:rsidR="009C4C0B">
              <w:rPr>
                <w:rFonts w:ascii="Arial" w:hAnsi="Arial" w:cs="Arial"/>
                <w:color w:val="FF0000"/>
                <w:sz w:val="22"/>
                <w:szCs w:val="22"/>
              </w:rPr>
              <w:t>*</w:t>
            </w:r>
          </w:p>
          <w:p w:rsidR="00EB0716" w:rsidRPr="00B66291" w:rsidRDefault="00EB0716" w:rsidP="002A1EC6">
            <w:pPr>
              <w:pStyle w:val="NormalWeb"/>
              <w:spacing w:before="0" w:beforeAutospacing="0" w:after="0" w:afterAutospacing="0" w:line="276" w:lineRule="auto"/>
              <w:jc w:val="center"/>
              <w:rPr>
                <w:rFonts w:ascii="Arial" w:hAnsi="Arial" w:cs="Arial"/>
                <w:sz w:val="22"/>
                <w:szCs w:val="22"/>
              </w:rPr>
            </w:pPr>
            <w:r w:rsidRPr="009C4C0B">
              <w:rPr>
                <w:rFonts w:ascii="Arial" w:hAnsi="Arial" w:cs="Arial"/>
                <w:color w:val="FF0000"/>
                <w:sz w:val="22"/>
                <w:szCs w:val="22"/>
              </w:rPr>
              <w:t>(in case of abatement) 0%</w:t>
            </w:r>
          </w:p>
        </w:tc>
        <w:tc>
          <w:tcPr>
            <w:tcW w:w="1379" w:type="dxa"/>
            <w:tcBorders>
              <w:top w:val="outset" w:sz="6" w:space="0" w:color="auto"/>
              <w:left w:val="outset" w:sz="6" w:space="0" w:color="auto"/>
              <w:bottom w:val="outset" w:sz="6" w:space="0" w:color="auto"/>
              <w:right w:val="outset" w:sz="6" w:space="0" w:color="auto"/>
            </w:tcBorders>
            <w:hideMark/>
          </w:tcPr>
          <w:p w:rsidR="00451820" w:rsidRDefault="00451820" w:rsidP="002A1EC6">
            <w:pPr>
              <w:pStyle w:val="NormalWeb"/>
              <w:spacing w:before="0" w:beforeAutospacing="0" w:after="0" w:afterAutospacing="0" w:line="276" w:lineRule="auto"/>
              <w:jc w:val="center"/>
              <w:rPr>
                <w:rFonts w:ascii="Arial" w:hAnsi="Arial" w:cs="Arial"/>
                <w:sz w:val="22"/>
                <w:szCs w:val="22"/>
              </w:rPr>
            </w:pPr>
            <w:r>
              <w:rPr>
                <w:rFonts w:ascii="Arial" w:hAnsi="Arial" w:cs="Arial"/>
                <w:sz w:val="22"/>
                <w:szCs w:val="22"/>
              </w:rPr>
              <w:t>10</w:t>
            </w:r>
            <w:r w:rsidRPr="00B66291">
              <w:rPr>
                <w:rFonts w:ascii="Arial" w:hAnsi="Arial" w:cs="Arial"/>
                <w:sz w:val="22"/>
                <w:szCs w:val="22"/>
              </w:rPr>
              <w:t>0%</w:t>
            </w:r>
          </w:p>
          <w:p w:rsidR="009C4C0B" w:rsidRDefault="009C4C0B" w:rsidP="002A1EC6">
            <w:pPr>
              <w:pStyle w:val="NormalWeb"/>
              <w:spacing w:before="0" w:beforeAutospacing="0" w:after="0" w:afterAutospacing="0" w:line="276" w:lineRule="auto"/>
              <w:jc w:val="center"/>
              <w:rPr>
                <w:rFonts w:ascii="Arial" w:hAnsi="Arial" w:cs="Arial"/>
                <w:sz w:val="22"/>
                <w:szCs w:val="22"/>
              </w:rPr>
            </w:pPr>
          </w:p>
          <w:p w:rsidR="009C4C0B" w:rsidRDefault="009C4C0B" w:rsidP="002A1EC6">
            <w:pPr>
              <w:pStyle w:val="NormalWeb"/>
              <w:spacing w:before="0" w:beforeAutospacing="0" w:after="0" w:afterAutospacing="0" w:line="276" w:lineRule="auto"/>
              <w:jc w:val="center"/>
              <w:rPr>
                <w:rFonts w:ascii="Arial" w:hAnsi="Arial" w:cs="Arial"/>
                <w:sz w:val="22"/>
                <w:szCs w:val="22"/>
              </w:rPr>
            </w:pPr>
          </w:p>
          <w:p w:rsidR="009C4C0B" w:rsidRPr="009C4C0B" w:rsidRDefault="00EB0716" w:rsidP="002A1EC6">
            <w:pPr>
              <w:pStyle w:val="NormalWeb"/>
              <w:spacing w:before="0" w:beforeAutospacing="0" w:after="0" w:afterAutospacing="0" w:line="276" w:lineRule="auto"/>
              <w:jc w:val="center"/>
              <w:rPr>
                <w:rFonts w:ascii="Arial" w:hAnsi="Arial" w:cs="Arial"/>
                <w:color w:val="FF0000"/>
                <w:sz w:val="22"/>
                <w:szCs w:val="22"/>
              </w:rPr>
            </w:pPr>
            <w:r w:rsidRPr="009C4C0B">
              <w:rPr>
                <w:rFonts w:ascii="Arial" w:hAnsi="Arial" w:cs="Arial"/>
                <w:color w:val="FF0000"/>
                <w:sz w:val="22"/>
                <w:szCs w:val="22"/>
              </w:rPr>
              <w:t xml:space="preserve">Effective Rate </w:t>
            </w:r>
            <w:r w:rsidR="009C4C0B">
              <w:rPr>
                <w:rFonts w:ascii="Arial" w:hAnsi="Arial" w:cs="Arial"/>
                <w:color w:val="FF0000"/>
                <w:sz w:val="22"/>
                <w:szCs w:val="22"/>
              </w:rPr>
              <w:t>*</w:t>
            </w:r>
          </w:p>
          <w:p w:rsidR="009C4C0B" w:rsidRPr="009C4C0B" w:rsidRDefault="009C4C0B" w:rsidP="002A1EC6">
            <w:pPr>
              <w:pStyle w:val="NormalWeb"/>
              <w:spacing w:before="0" w:beforeAutospacing="0" w:after="0" w:afterAutospacing="0" w:line="276" w:lineRule="auto"/>
              <w:jc w:val="center"/>
              <w:rPr>
                <w:rFonts w:ascii="Arial" w:hAnsi="Arial" w:cs="Arial"/>
                <w:color w:val="FF0000"/>
                <w:sz w:val="22"/>
                <w:szCs w:val="22"/>
              </w:rPr>
            </w:pPr>
            <w:r w:rsidRPr="009C4C0B">
              <w:rPr>
                <w:rFonts w:ascii="Arial" w:hAnsi="Arial" w:cs="Arial"/>
                <w:color w:val="FF0000"/>
                <w:sz w:val="22"/>
                <w:szCs w:val="22"/>
              </w:rPr>
              <w:t>(in case of abatement)</w:t>
            </w:r>
          </w:p>
          <w:p w:rsidR="00EB0716" w:rsidRPr="00B66291" w:rsidRDefault="00EB0716" w:rsidP="002A1EC6">
            <w:pPr>
              <w:pStyle w:val="NormalWeb"/>
              <w:spacing w:before="0" w:beforeAutospacing="0" w:after="0" w:afterAutospacing="0" w:line="276" w:lineRule="auto"/>
              <w:jc w:val="center"/>
              <w:rPr>
                <w:rFonts w:ascii="Arial" w:hAnsi="Arial" w:cs="Arial"/>
                <w:sz w:val="22"/>
                <w:szCs w:val="22"/>
              </w:rPr>
            </w:pPr>
            <w:r w:rsidRPr="009C4C0B">
              <w:rPr>
                <w:rFonts w:ascii="Arial" w:hAnsi="Arial" w:cs="Arial"/>
                <w:color w:val="FF0000"/>
                <w:sz w:val="22"/>
                <w:szCs w:val="22"/>
              </w:rPr>
              <w:t>3.09%</w:t>
            </w:r>
          </w:p>
        </w:tc>
      </w:tr>
    </w:tbl>
    <w:p w:rsidR="007F12A4" w:rsidRDefault="007F12A4" w:rsidP="007F12A4">
      <w:pPr>
        <w:pStyle w:val="45x65"/>
        <w:spacing w:before="0" w:beforeAutospacing="0" w:after="0" w:afterAutospacing="0"/>
        <w:rPr>
          <w:rFonts w:ascii="Arial" w:hAnsi="Arial" w:cs="Arial"/>
          <w:b/>
          <w:bCs/>
          <w:i/>
          <w:sz w:val="20"/>
          <w:szCs w:val="20"/>
        </w:rPr>
      </w:pPr>
    </w:p>
    <w:p w:rsidR="009A205C" w:rsidRPr="009A205C" w:rsidRDefault="009A205C" w:rsidP="007F12A4">
      <w:pPr>
        <w:pStyle w:val="45x65"/>
        <w:pBdr>
          <w:top w:val="single" w:sz="4" w:space="1" w:color="auto"/>
          <w:left w:val="single" w:sz="4" w:space="4" w:color="auto"/>
          <w:bottom w:val="single" w:sz="4" w:space="1" w:color="auto"/>
          <w:right w:val="single" w:sz="4" w:space="4" w:color="auto"/>
        </w:pBdr>
        <w:spacing w:before="0" w:beforeAutospacing="0" w:after="0" w:afterAutospacing="0"/>
        <w:rPr>
          <w:i/>
          <w:sz w:val="20"/>
          <w:szCs w:val="20"/>
        </w:rPr>
      </w:pPr>
      <w:r w:rsidRPr="009A205C">
        <w:rPr>
          <w:rFonts w:ascii="Arial" w:hAnsi="Arial" w:cs="Arial"/>
          <w:b/>
          <w:bCs/>
          <w:i/>
          <w:sz w:val="20"/>
          <w:szCs w:val="20"/>
        </w:rPr>
        <w:t>Reverse Charge:</w:t>
      </w:r>
      <w:r w:rsidRPr="009A205C">
        <w:rPr>
          <w:rFonts w:ascii="Arial" w:hAnsi="Arial" w:cs="Arial"/>
          <w:i/>
          <w:sz w:val="20"/>
          <w:szCs w:val="20"/>
        </w:rPr>
        <w:t xml:space="preserve"> if the person liable to pay freight falls within the category of persons specified under Rule 2(1)(d)(</w:t>
      </w:r>
      <w:proofErr w:type="spellStart"/>
      <w:r w:rsidRPr="009A205C">
        <w:rPr>
          <w:rFonts w:ascii="Arial" w:hAnsi="Arial" w:cs="Arial"/>
          <w:i/>
          <w:sz w:val="20"/>
          <w:szCs w:val="20"/>
        </w:rPr>
        <w:t>i</w:t>
      </w:r>
      <w:proofErr w:type="spellEnd"/>
      <w:r w:rsidRPr="009A205C">
        <w:rPr>
          <w:rFonts w:ascii="Arial" w:hAnsi="Arial" w:cs="Arial"/>
          <w:i/>
          <w:sz w:val="20"/>
          <w:szCs w:val="20"/>
        </w:rPr>
        <w:t xml:space="preserve">)(B), reverse charge apply. </w:t>
      </w:r>
    </w:p>
    <w:p w:rsidR="009A205C" w:rsidRPr="009A205C" w:rsidRDefault="009A205C" w:rsidP="007F12A4">
      <w:pPr>
        <w:pStyle w:val="45x65"/>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i/>
          <w:sz w:val="20"/>
          <w:szCs w:val="20"/>
        </w:rPr>
      </w:pPr>
      <w:r w:rsidRPr="009A205C">
        <w:rPr>
          <w:rFonts w:ascii="Arial" w:hAnsi="Arial" w:cs="Arial"/>
          <w:b/>
          <w:bCs/>
          <w:i/>
          <w:sz w:val="20"/>
          <w:szCs w:val="20"/>
        </w:rPr>
        <w:t>Under Rule 2(1</w:t>
      </w:r>
      <w:proofErr w:type="gramStart"/>
      <w:r w:rsidRPr="009A205C">
        <w:rPr>
          <w:rFonts w:ascii="Arial" w:hAnsi="Arial" w:cs="Arial"/>
          <w:b/>
          <w:bCs/>
          <w:i/>
          <w:sz w:val="20"/>
          <w:szCs w:val="20"/>
        </w:rPr>
        <w:t>)(</w:t>
      </w:r>
      <w:proofErr w:type="gramEnd"/>
      <w:r w:rsidRPr="009A205C">
        <w:rPr>
          <w:rFonts w:ascii="Arial" w:hAnsi="Arial" w:cs="Arial"/>
          <w:b/>
          <w:bCs/>
          <w:i/>
          <w:sz w:val="20"/>
          <w:szCs w:val="20"/>
        </w:rPr>
        <w:t>d)(</w:t>
      </w:r>
      <w:proofErr w:type="spellStart"/>
      <w:r w:rsidRPr="009A205C">
        <w:rPr>
          <w:rFonts w:ascii="Arial" w:hAnsi="Arial" w:cs="Arial"/>
          <w:b/>
          <w:bCs/>
          <w:i/>
          <w:sz w:val="20"/>
          <w:szCs w:val="20"/>
        </w:rPr>
        <w:t>i</w:t>
      </w:r>
      <w:proofErr w:type="spellEnd"/>
      <w:r w:rsidRPr="009A205C">
        <w:rPr>
          <w:rFonts w:ascii="Arial" w:hAnsi="Arial" w:cs="Arial"/>
          <w:b/>
          <w:bCs/>
          <w:i/>
          <w:sz w:val="20"/>
          <w:szCs w:val="20"/>
        </w:rPr>
        <w:t>)(B)</w:t>
      </w:r>
      <w:r w:rsidRPr="009A205C">
        <w:rPr>
          <w:rFonts w:ascii="Arial" w:hAnsi="Arial" w:cs="Arial"/>
          <w:i/>
          <w:sz w:val="20"/>
          <w:szCs w:val="20"/>
        </w:rPr>
        <w:t xml:space="preserve"> if the person liable to pay freight is;</w:t>
      </w:r>
    </w:p>
    <w:p w:rsidR="009A205C" w:rsidRPr="009A205C" w:rsidRDefault="009A205C" w:rsidP="007F12A4">
      <w:pPr>
        <w:pStyle w:val="65x85"/>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i/>
          <w:sz w:val="20"/>
          <w:szCs w:val="20"/>
        </w:rPr>
      </w:pPr>
      <w:r w:rsidRPr="009A205C">
        <w:rPr>
          <w:rFonts w:ascii="Arial" w:hAnsi="Arial" w:cs="Arial"/>
          <w:i/>
          <w:sz w:val="20"/>
          <w:szCs w:val="20"/>
        </w:rPr>
        <w:t xml:space="preserve">(I) any </w:t>
      </w:r>
      <w:r w:rsidRPr="009A205C">
        <w:rPr>
          <w:rFonts w:ascii="Arial" w:hAnsi="Arial" w:cs="Arial"/>
          <w:b/>
          <w:bCs/>
          <w:i/>
          <w:sz w:val="20"/>
          <w:szCs w:val="20"/>
        </w:rPr>
        <w:t>factory</w:t>
      </w:r>
      <w:r w:rsidRPr="009A205C">
        <w:rPr>
          <w:rFonts w:ascii="Arial" w:hAnsi="Arial" w:cs="Arial"/>
          <w:i/>
          <w:sz w:val="20"/>
          <w:szCs w:val="20"/>
        </w:rPr>
        <w:t xml:space="preserve"> registered under or governed by the Factories Act, 1948 (63 of 1948);</w:t>
      </w:r>
    </w:p>
    <w:p w:rsidR="009A205C" w:rsidRPr="009A205C" w:rsidRDefault="009A205C" w:rsidP="007F12A4">
      <w:pPr>
        <w:pStyle w:val="65x85"/>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i/>
          <w:sz w:val="20"/>
          <w:szCs w:val="20"/>
        </w:rPr>
      </w:pPr>
      <w:r w:rsidRPr="009A205C">
        <w:rPr>
          <w:rFonts w:ascii="Arial" w:hAnsi="Arial" w:cs="Arial"/>
          <w:i/>
          <w:sz w:val="20"/>
          <w:szCs w:val="20"/>
        </w:rPr>
        <w:t xml:space="preserve">(II) </w:t>
      </w:r>
      <w:proofErr w:type="gramStart"/>
      <w:r w:rsidRPr="009A205C">
        <w:rPr>
          <w:rFonts w:ascii="Arial" w:hAnsi="Arial" w:cs="Arial"/>
          <w:i/>
          <w:sz w:val="20"/>
          <w:szCs w:val="20"/>
        </w:rPr>
        <w:t>any</w:t>
      </w:r>
      <w:proofErr w:type="gramEnd"/>
      <w:r w:rsidRPr="009A205C">
        <w:rPr>
          <w:rFonts w:ascii="Arial" w:hAnsi="Arial" w:cs="Arial"/>
          <w:i/>
          <w:sz w:val="20"/>
          <w:szCs w:val="20"/>
        </w:rPr>
        <w:t xml:space="preserve"> ‘</w:t>
      </w:r>
      <w:r w:rsidRPr="009A205C">
        <w:rPr>
          <w:rFonts w:ascii="Arial" w:hAnsi="Arial" w:cs="Arial"/>
          <w:b/>
          <w:bCs/>
          <w:i/>
          <w:sz w:val="20"/>
          <w:szCs w:val="20"/>
        </w:rPr>
        <w:t>society’</w:t>
      </w:r>
      <w:r w:rsidRPr="009A205C">
        <w:rPr>
          <w:rFonts w:ascii="Arial" w:hAnsi="Arial" w:cs="Arial"/>
          <w:i/>
          <w:sz w:val="20"/>
          <w:szCs w:val="20"/>
        </w:rPr>
        <w:t xml:space="preserve"> registered under the Societies Registration Act, 1860 (21 of 1860) or under any other law for the time being in force in any part of India;</w:t>
      </w:r>
    </w:p>
    <w:p w:rsidR="009A205C" w:rsidRPr="009A205C" w:rsidRDefault="009A205C" w:rsidP="007F12A4">
      <w:pPr>
        <w:pStyle w:val="65x85"/>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i/>
          <w:sz w:val="20"/>
          <w:szCs w:val="20"/>
        </w:rPr>
      </w:pPr>
      <w:r w:rsidRPr="009A205C">
        <w:rPr>
          <w:rFonts w:ascii="Arial" w:hAnsi="Arial" w:cs="Arial"/>
          <w:i/>
          <w:sz w:val="20"/>
          <w:szCs w:val="20"/>
        </w:rPr>
        <w:t xml:space="preserve">(III) </w:t>
      </w:r>
      <w:proofErr w:type="gramStart"/>
      <w:r w:rsidRPr="009A205C">
        <w:rPr>
          <w:rFonts w:ascii="Arial" w:hAnsi="Arial" w:cs="Arial"/>
          <w:i/>
          <w:sz w:val="20"/>
          <w:szCs w:val="20"/>
        </w:rPr>
        <w:t>any</w:t>
      </w:r>
      <w:proofErr w:type="gramEnd"/>
      <w:r w:rsidRPr="009A205C">
        <w:rPr>
          <w:rFonts w:ascii="Arial" w:hAnsi="Arial" w:cs="Arial"/>
          <w:i/>
          <w:sz w:val="20"/>
          <w:szCs w:val="20"/>
        </w:rPr>
        <w:t xml:space="preserve"> ‘</w:t>
      </w:r>
      <w:r w:rsidRPr="009A205C">
        <w:rPr>
          <w:rFonts w:ascii="Arial" w:hAnsi="Arial" w:cs="Arial"/>
          <w:b/>
          <w:bCs/>
          <w:i/>
          <w:sz w:val="20"/>
          <w:szCs w:val="20"/>
        </w:rPr>
        <w:t>co-operative society’</w:t>
      </w:r>
      <w:r w:rsidRPr="009A205C">
        <w:rPr>
          <w:rFonts w:ascii="Arial" w:hAnsi="Arial" w:cs="Arial"/>
          <w:i/>
          <w:sz w:val="20"/>
          <w:szCs w:val="20"/>
        </w:rPr>
        <w:t xml:space="preserve"> established by or under any law;</w:t>
      </w:r>
    </w:p>
    <w:p w:rsidR="009A205C" w:rsidRPr="009A205C" w:rsidRDefault="009A205C" w:rsidP="007F12A4">
      <w:pPr>
        <w:pStyle w:val="65x85"/>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i/>
          <w:sz w:val="20"/>
          <w:szCs w:val="20"/>
        </w:rPr>
      </w:pPr>
      <w:r w:rsidRPr="009A205C">
        <w:rPr>
          <w:rFonts w:ascii="Arial" w:hAnsi="Arial" w:cs="Arial"/>
          <w:i/>
          <w:sz w:val="20"/>
          <w:szCs w:val="20"/>
        </w:rPr>
        <w:t xml:space="preserve">(IV) </w:t>
      </w:r>
      <w:proofErr w:type="gramStart"/>
      <w:r w:rsidRPr="009A205C">
        <w:rPr>
          <w:rFonts w:ascii="Arial" w:hAnsi="Arial" w:cs="Arial"/>
          <w:i/>
          <w:sz w:val="20"/>
          <w:szCs w:val="20"/>
        </w:rPr>
        <w:t>any</w:t>
      </w:r>
      <w:proofErr w:type="gramEnd"/>
      <w:r w:rsidRPr="009A205C">
        <w:rPr>
          <w:rFonts w:ascii="Arial" w:hAnsi="Arial" w:cs="Arial"/>
          <w:i/>
          <w:sz w:val="20"/>
          <w:szCs w:val="20"/>
        </w:rPr>
        <w:t xml:space="preserve"> ‘</w:t>
      </w:r>
      <w:r w:rsidRPr="009A205C">
        <w:rPr>
          <w:rFonts w:ascii="Arial" w:hAnsi="Arial" w:cs="Arial"/>
          <w:b/>
          <w:bCs/>
          <w:i/>
          <w:sz w:val="20"/>
          <w:szCs w:val="20"/>
        </w:rPr>
        <w:t>dealer of excisable goods’</w:t>
      </w:r>
      <w:r w:rsidRPr="009A205C">
        <w:rPr>
          <w:rFonts w:ascii="Arial" w:hAnsi="Arial" w:cs="Arial"/>
          <w:i/>
          <w:sz w:val="20"/>
          <w:szCs w:val="20"/>
        </w:rPr>
        <w:t xml:space="preserve"> who is registered under the Central Excise Act, 1944 (1 of 1944) or the rules made </w:t>
      </w:r>
      <w:proofErr w:type="spellStart"/>
      <w:r w:rsidRPr="009A205C">
        <w:rPr>
          <w:rFonts w:ascii="Arial" w:hAnsi="Arial" w:cs="Arial"/>
          <w:i/>
          <w:sz w:val="20"/>
          <w:szCs w:val="20"/>
        </w:rPr>
        <w:t>thereunder</w:t>
      </w:r>
      <w:proofErr w:type="spellEnd"/>
      <w:r w:rsidRPr="009A205C">
        <w:rPr>
          <w:rFonts w:ascii="Arial" w:hAnsi="Arial" w:cs="Arial"/>
          <w:i/>
          <w:sz w:val="20"/>
          <w:szCs w:val="20"/>
        </w:rPr>
        <w:t>;</w:t>
      </w:r>
    </w:p>
    <w:p w:rsidR="009A205C" w:rsidRPr="009A205C" w:rsidRDefault="009A205C" w:rsidP="007F12A4">
      <w:pPr>
        <w:pStyle w:val="65x85"/>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i/>
          <w:sz w:val="20"/>
          <w:szCs w:val="20"/>
        </w:rPr>
      </w:pPr>
      <w:r w:rsidRPr="009A205C">
        <w:rPr>
          <w:rFonts w:ascii="Arial" w:hAnsi="Arial" w:cs="Arial"/>
          <w:i/>
          <w:sz w:val="20"/>
          <w:szCs w:val="20"/>
        </w:rPr>
        <w:t xml:space="preserve">(V) </w:t>
      </w:r>
      <w:proofErr w:type="gramStart"/>
      <w:r w:rsidRPr="009A205C">
        <w:rPr>
          <w:rFonts w:ascii="Arial" w:hAnsi="Arial" w:cs="Arial"/>
          <w:i/>
          <w:sz w:val="20"/>
          <w:szCs w:val="20"/>
        </w:rPr>
        <w:t>any</w:t>
      </w:r>
      <w:proofErr w:type="gramEnd"/>
      <w:r w:rsidRPr="009A205C">
        <w:rPr>
          <w:rFonts w:ascii="Arial" w:hAnsi="Arial" w:cs="Arial"/>
          <w:i/>
          <w:sz w:val="20"/>
          <w:szCs w:val="20"/>
        </w:rPr>
        <w:t xml:space="preserve"> ‘</w:t>
      </w:r>
      <w:r w:rsidRPr="009A205C">
        <w:rPr>
          <w:rFonts w:ascii="Arial" w:hAnsi="Arial" w:cs="Arial"/>
          <w:b/>
          <w:bCs/>
          <w:i/>
          <w:sz w:val="20"/>
          <w:szCs w:val="20"/>
        </w:rPr>
        <w:t>body-corporate’</w:t>
      </w:r>
      <w:r w:rsidRPr="009A205C">
        <w:rPr>
          <w:rFonts w:ascii="Arial" w:hAnsi="Arial" w:cs="Arial"/>
          <w:i/>
          <w:sz w:val="20"/>
          <w:szCs w:val="20"/>
        </w:rPr>
        <w:t xml:space="preserve"> established, by or under any law; or </w:t>
      </w:r>
    </w:p>
    <w:p w:rsidR="009A205C" w:rsidRPr="009A205C" w:rsidRDefault="009A205C" w:rsidP="007F12A4">
      <w:pPr>
        <w:pStyle w:val="65x85"/>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i/>
          <w:sz w:val="20"/>
          <w:szCs w:val="20"/>
        </w:rPr>
      </w:pPr>
      <w:r w:rsidRPr="009A205C">
        <w:rPr>
          <w:rFonts w:ascii="Arial" w:hAnsi="Arial" w:cs="Arial"/>
          <w:i/>
          <w:sz w:val="20"/>
          <w:szCs w:val="20"/>
        </w:rPr>
        <w:t xml:space="preserve">(VI) </w:t>
      </w:r>
      <w:proofErr w:type="gramStart"/>
      <w:r w:rsidRPr="009A205C">
        <w:rPr>
          <w:rFonts w:ascii="Arial" w:hAnsi="Arial" w:cs="Arial"/>
          <w:i/>
          <w:sz w:val="20"/>
          <w:szCs w:val="20"/>
        </w:rPr>
        <w:t>any</w:t>
      </w:r>
      <w:proofErr w:type="gramEnd"/>
      <w:r w:rsidRPr="009A205C">
        <w:rPr>
          <w:rFonts w:ascii="Arial" w:hAnsi="Arial" w:cs="Arial"/>
          <w:i/>
          <w:sz w:val="20"/>
          <w:szCs w:val="20"/>
        </w:rPr>
        <w:t xml:space="preserve"> </w:t>
      </w:r>
      <w:r w:rsidRPr="009A205C">
        <w:rPr>
          <w:rFonts w:ascii="Arial" w:hAnsi="Arial" w:cs="Arial"/>
          <w:b/>
          <w:bCs/>
          <w:i/>
          <w:sz w:val="20"/>
          <w:szCs w:val="20"/>
        </w:rPr>
        <w:t xml:space="preserve">‘partnership firm’ </w:t>
      </w:r>
      <w:r w:rsidRPr="009A205C">
        <w:rPr>
          <w:rFonts w:ascii="Arial" w:hAnsi="Arial" w:cs="Arial"/>
          <w:i/>
          <w:sz w:val="20"/>
          <w:szCs w:val="20"/>
        </w:rPr>
        <w:t>whether registered or not under any law including association of persons;</w:t>
      </w:r>
    </w:p>
    <w:p w:rsidR="009A205C" w:rsidRPr="009A205C" w:rsidRDefault="009A205C" w:rsidP="007F12A4">
      <w:pPr>
        <w:pStyle w:val="45x65"/>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b/>
          <w:bCs/>
          <w:i/>
          <w:iCs/>
          <w:sz w:val="20"/>
          <w:szCs w:val="20"/>
        </w:rPr>
      </w:pPr>
      <w:r w:rsidRPr="009A205C">
        <w:rPr>
          <w:rFonts w:ascii="Arial" w:hAnsi="Arial" w:cs="Arial"/>
          <w:i/>
          <w:sz w:val="20"/>
          <w:szCs w:val="20"/>
        </w:rPr>
        <w:tab/>
      </w:r>
      <w:proofErr w:type="gramStart"/>
      <w:r w:rsidRPr="009A205C">
        <w:rPr>
          <w:rFonts w:ascii="Arial" w:hAnsi="Arial" w:cs="Arial"/>
          <w:b/>
          <w:bCs/>
          <w:i/>
          <w:iCs/>
          <w:sz w:val="20"/>
          <w:szCs w:val="20"/>
        </w:rPr>
        <w:t>any</w:t>
      </w:r>
      <w:proofErr w:type="gramEnd"/>
      <w:r w:rsidRPr="009A205C">
        <w:rPr>
          <w:rFonts w:ascii="Arial" w:hAnsi="Arial" w:cs="Arial"/>
          <w:b/>
          <w:bCs/>
          <w:i/>
          <w:iCs/>
          <w:sz w:val="20"/>
          <w:szCs w:val="20"/>
        </w:rPr>
        <w:t xml:space="preserve"> person who pays or is liable to pay freight</w:t>
      </w:r>
      <w:r w:rsidRPr="009A205C">
        <w:rPr>
          <w:rFonts w:ascii="Arial" w:hAnsi="Arial" w:cs="Arial"/>
          <w:i/>
          <w:sz w:val="20"/>
          <w:szCs w:val="20"/>
        </w:rPr>
        <w:t xml:space="preserve"> either himself or through his agent for the transportation of such goods by road in a goods carriage </w:t>
      </w:r>
      <w:r w:rsidRPr="009A205C">
        <w:rPr>
          <w:rFonts w:ascii="Arial" w:hAnsi="Arial" w:cs="Arial"/>
          <w:b/>
          <w:bCs/>
          <w:i/>
          <w:iCs/>
          <w:sz w:val="20"/>
          <w:szCs w:val="20"/>
        </w:rPr>
        <w:t>is liable to pay service tax.</w:t>
      </w:r>
    </w:p>
    <w:p w:rsidR="009A205C" w:rsidRPr="009A205C" w:rsidRDefault="009A205C" w:rsidP="007F12A4">
      <w:pPr>
        <w:pStyle w:val="45x65"/>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b/>
          <w:bCs/>
          <w:i/>
          <w:sz w:val="20"/>
          <w:szCs w:val="20"/>
        </w:rPr>
      </w:pPr>
      <w:r w:rsidRPr="009A205C">
        <w:rPr>
          <w:rFonts w:ascii="Arial" w:hAnsi="Arial" w:cs="Arial"/>
          <w:i/>
          <w:sz w:val="20"/>
          <w:szCs w:val="20"/>
        </w:rPr>
        <w:tab/>
      </w:r>
      <w:r w:rsidRPr="009A205C">
        <w:rPr>
          <w:rFonts w:ascii="Arial" w:hAnsi="Arial" w:cs="Arial"/>
          <w:b/>
          <w:i/>
          <w:sz w:val="20"/>
          <w:szCs w:val="20"/>
        </w:rPr>
        <w:t>Provided</w:t>
      </w:r>
      <w:r w:rsidRPr="009A205C">
        <w:rPr>
          <w:rFonts w:ascii="Arial" w:hAnsi="Arial" w:cs="Arial"/>
          <w:i/>
          <w:sz w:val="20"/>
          <w:szCs w:val="20"/>
        </w:rPr>
        <w:t xml:space="preserve"> that when such person is located in a non-taxable territory (i.e. in J&amp;K or abroad), the provider of such service (i.e. GTA) shall be liable to pay service tax.</w:t>
      </w:r>
    </w:p>
    <w:p w:rsidR="009A205C" w:rsidRDefault="009A205C" w:rsidP="009A205C">
      <w:pPr>
        <w:spacing w:after="0"/>
        <w:rPr>
          <w:rFonts w:ascii="Arial" w:hAnsi="Arial" w:cs="Arial"/>
          <w:b/>
          <w:bCs/>
          <w:sz w:val="28"/>
          <w:szCs w:val="28"/>
        </w:rPr>
      </w:pPr>
    </w:p>
    <w:p w:rsidR="009A205C" w:rsidRDefault="009A205C" w:rsidP="009A205C">
      <w:pPr>
        <w:spacing w:after="0"/>
        <w:rPr>
          <w:rFonts w:ascii="Arial" w:hAnsi="Arial" w:cs="Arial"/>
          <w:b/>
          <w:bCs/>
          <w:sz w:val="24"/>
          <w:szCs w:val="24"/>
        </w:rPr>
      </w:pPr>
      <w:r w:rsidRPr="003B0186">
        <w:rPr>
          <w:rFonts w:ascii="Arial" w:hAnsi="Arial" w:cs="Arial"/>
          <w:b/>
          <w:bCs/>
          <w:sz w:val="24"/>
          <w:szCs w:val="24"/>
        </w:rPr>
        <w:t>Non-applicability of reverse charge</w:t>
      </w:r>
      <w:r>
        <w:rPr>
          <w:rFonts w:ascii="Arial" w:hAnsi="Arial" w:cs="Arial"/>
          <w:b/>
          <w:bCs/>
          <w:sz w:val="24"/>
          <w:szCs w:val="24"/>
        </w:rPr>
        <w:t xml:space="preserve"> i.e. GTA is liable to pay service tax</w:t>
      </w:r>
      <w:r w:rsidRPr="003B0186">
        <w:rPr>
          <w:rFonts w:ascii="Arial" w:hAnsi="Arial" w:cs="Arial"/>
          <w:b/>
          <w:bCs/>
          <w:sz w:val="24"/>
          <w:szCs w:val="24"/>
        </w:rPr>
        <w:t>:</w:t>
      </w:r>
    </w:p>
    <w:p w:rsidR="009A205C" w:rsidRPr="003B0186" w:rsidRDefault="009A205C" w:rsidP="009A205C">
      <w:pPr>
        <w:pStyle w:val="ListParagraph"/>
        <w:numPr>
          <w:ilvl w:val="0"/>
          <w:numId w:val="3"/>
        </w:numPr>
        <w:spacing w:after="0"/>
        <w:rPr>
          <w:rFonts w:ascii="Arial" w:hAnsi="Arial" w:cs="Arial"/>
          <w:b/>
          <w:bCs/>
          <w:sz w:val="24"/>
          <w:szCs w:val="24"/>
        </w:rPr>
      </w:pPr>
      <w:r>
        <w:rPr>
          <w:rFonts w:ascii="Arial" w:hAnsi="Arial" w:cs="Arial"/>
          <w:sz w:val="24"/>
          <w:szCs w:val="24"/>
        </w:rPr>
        <w:t xml:space="preserve">If consigner or consignee, </w:t>
      </w:r>
      <w:r w:rsidRPr="003B0186">
        <w:rPr>
          <w:rFonts w:ascii="Arial" w:hAnsi="Arial" w:cs="Arial"/>
          <w:sz w:val="24"/>
          <w:szCs w:val="24"/>
        </w:rPr>
        <w:t>who pays or is liable to pay freight</w:t>
      </w:r>
      <w:r>
        <w:rPr>
          <w:rFonts w:ascii="Arial" w:hAnsi="Arial" w:cs="Arial"/>
          <w:sz w:val="24"/>
          <w:szCs w:val="24"/>
        </w:rPr>
        <w:t xml:space="preserve"> </w:t>
      </w:r>
      <w:r w:rsidRPr="00451820">
        <w:rPr>
          <w:rFonts w:ascii="Arial" w:hAnsi="Arial" w:cs="Arial"/>
          <w:sz w:val="24"/>
          <w:szCs w:val="24"/>
        </w:rPr>
        <w:t>either himself or through his agent,</w:t>
      </w:r>
      <w:r w:rsidRPr="003B0186">
        <w:rPr>
          <w:rFonts w:ascii="Arial" w:hAnsi="Arial" w:cs="Arial"/>
          <w:sz w:val="24"/>
          <w:szCs w:val="24"/>
        </w:rPr>
        <w:t xml:space="preserve"> </w:t>
      </w:r>
      <w:r>
        <w:rPr>
          <w:rFonts w:ascii="Arial" w:hAnsi="Arial" w:cs="Arial"/>
          <w:sz w:val="24"/>
          <w:szCs w:val="24"/>
        </w:rPr>
        <w:t>does not falls in above mentioned categories</w:t>
      </w:r>
      <w:r w:rsidR="00063310">
        <w:rPr>
          <w:rFonts w:ascii="Arial" w:hAnsi="Arial" w:cs="Arial"/>
          <w:sz w:val="24"/>
          <w:szCs w:val="24"/>
        </w:rPr>
        <w:t xml:space="preserve"> of specified</w:t>
      </w:r>
      <w:r>
        <w:rPr>
          <w:rFonts w:ascii="Arial" w:hAnsi="Arial" w:cs="Arial"/>
          <w:sz w:val="24"/>
          <w:szCs w:val="24"/>
        </w:rPr>
        <w:t>,</w:t>
      </w:r>
    </w:p>
    <w:p w:rsidR="009A205C" w:rsidRPr="00730E05" w:rsidRDefault="009A205C" w:rsidP="009A205C">
      <w:pPr>
        <w:pStyle w:val="ListParagraph"/>
        <w:numPr>
          <w:ilvl w:val="0"/>
          <w:numId w:val="3"/>
        </w:numPr>
        <w:spacing w:after="0"/>
        <w:rPr>
          <w:rFonts w:ascii="Arial" w:hAnsi="Arial" w:cs="Arial"/>
          <w:b/>
          <w:bCs/>
          <w:sz w:val="24"/>
          <w:szCs w:val="24"/>
        </w:rPr>
      </w:pPr>
      <w:r>
        <w:rPr>
          <w:rFonts w:ascii="Arial" w:hAnsi="Arial" w:cs="Arial"/>
          <w:sz w:val="24"/>
          <w:szCs w:val="24"/>
        </w:rPr>
        <w:t xml:space="preserve">If consigner or consignee, </w:t>
      </w:r>
      <w:r w:rsidRPr="003B0186">
        <w:rPr>
          <w:rFonts w:ascii="Arial" w:hAnsi="Arial" w:cs="Arial"/>
          <w:sz w:val="24"/>
          <w:szCs w:val="24"/>
        </w:rPr>
        <w:t>who pays or is liable to pay freight</w:t>
      </w:r>
      <w:r>
        <w:rPr>
          <w:rFonts w:ascii="Arial" w:hAnsi="Arial" w:cs="Arial"/>
          <w:sz w:val="24"/>
          <w:szCs w:val="24"/>
        </w:rPr>
        <w:t xml:space="preserve"> </w:t>
      </w:r>
      <w:r w:rsidRPr="00451820">
        <w:rPr>
          <w:rFonts w:ascii="Arial" w:hAnsi="Arial" w:cs="Arial"/>
          <w:sz w:val="24"/>
          <w:szCs w:val="24"/>
        </w:rPr>
        <w:t xml:space="preserve">either himself or through his agent, </w:t>
      </w:r>
      <w:r w:rsidRPr="003B0186">
        <w:rPr>
          <w:rFonts w:ascii="Arial" w:hAnsi="Arial" w:cs="Arial"/>
          <w:sz w:val="24"/>
          <w:szCs w:val="24"/>
        </w:rPr>
        <w:t>is located in a non-taxable territory (i.e. in J&amp;K or abroad),</w:t>
      </w:r>
      <w:r w:rsidR="0058613C">
        <w:rPr>
          <w:rFonts w:ascii="Arial" w:hAnsi="Arial" w:cs="Arial"/>
          <w:sz w:val="24"/>
          <w:szCs w:val="24"/>
        </w:rPr>
        <w:t xml:space="preserve"> [refer Rule 2(1)(d)(B) of Service Tax Rules, 1994]</w:t>
      </w:r>
    </w:p>
    <w:p w:rsidR="00AC4C83" w:rsidRPr="00AC4C83" w:rsidRDefault="00AC4C83" w:rsidP="00AC4C83">
      <w:pPr>
        <w:spacing w:after="0"/>
        <w:ind w:left="360"/>
        <w:rPr>
          <w:rFonts w:ascii="Arial" w:hAnsi="Arial" w:cs="Arial"/>
          <w:bCs/>
          <w:sz w:val="24"/>
          <w:szCs w:val="24"/>
        </w:rPr>
      </w:pPr>
    </w:p>
    <w:p w:rsidR="00E14B30" w:rsidRPr="00E14B30" w:rsidRDefault="00AC4C83" w:rsidP="00E14B30">
      <w:pPr>
        <w:pStyle w:val="Default"/>
        <w:spacing w:line="276" w:lineRule="auto"/>
        <w:jc w:val="both"/>
        <w:rPr>
          <w:rFonts w:ascii="Arial" w:hAnsi="Arial" w:cs="Arial"/>
          <w:color w:val="auto"/>
        </w:rPr>
      </w:pPr>
      <w:r>
        <w:rPr>
          <w:rFonts w:ascii="Arial" w:hAnsi="Arial" w:cs="Arial"/>
          <w:b/>
          <w:bCs/>
        </w:rPr>
        <w:t>*</w:t>
      </w:r>
      <w:r w:rsidR="00E14B30" w:rsidRPr="009C4C0B">
        <w:rPr>
          <w:rFonts w:ascii="Arial" w:hAnsi="Arial" w:cs="Arial"/>
          <w:b/>
          <w:bCs/>
        </w:rPr>
        <w:t xml:space="preserve">Exemptions </w:t>
      </w:r>
      <w:r w:rsidR="007159D7" w:rsidRPr="009C4C0B">
        <w:rPr>
          <w:rFonts w:ascii="Arial" w:hAnsi="Arial" w:cs="Arial"/>
          <w:b/>
          <w:bCs/>
        </w:rPr>
        <w:t>for GTA vide</w:t>
      </w:r>
      <w:r w:rsidR="00E14B30" w:rsidRPr="009C4C0B">
        <w:rPr>
          <w:rFonts w:ascii="Arial" w:hAnsi="Arial" w:cs="Arial"/>
          <w:b/>
          <w:bCs/>
        </w:rPr>
        <w:t xml:space="preserve"> </w:t>
      </w:r>
      <w:r w:rsidR="00E14B30" w:rsidRPr="009C4C0B">
        <w:rPr>
          <w:rFonts w:ascii="Arial" w:hAnsi="Arial" w:cs="Arial"/>
          <w:b/>
          <w:bCs/>
          <w:color w:val="auto"/>
        </w:rPr>
        <w:t>Clause 21</w:t>
      </w:r>
      <w:r w:rsidR="007159D7" w:rsidRPr="009C4C0B">
        <w:rPr>
          <w:rFonts w:ascii="Arial" w:hAnsi="Arial" w:cs="Arial"/>
          <w:b/>
          <w:bCs/>
          <w:color w:val="auto"/>
        </w:rPr>
        <w:t xml:space="preserve"> of NN 25/2012-ST:</w:t>
      </w:r>
      <w:r w:rsidR="00E14B30" w:rsidRPr="00E14B30">
        <w:rPr>
          <w:rFonts w:ascii="Arial" w:hAnsi="Arial" w:cs="Arial"/>
          <w:color w:val="auto"/>
        </w:rPr>
        <w:t xml:space="preserve"> Services provided by a goods transport agency, by way of transport in a goods carriage of,- </w:t>
      </w:r>
    </w:p>
    <w:p w:rsidR="00E14B30" w:rsidRPr="00E14B30" w:rsidRDefault="00E14B30" w:rsidP="00E14B30">
      <w:pPr>
        <w:pStyle w:val="Default"/>
        <w:spacing w:line="276" w:lineRule="auto"/>
        <w:jc w:val="both"/>
        <w:rPr>
          <w:rFonts w:ascii="Arial" w:hAnsi="Arial" w:cs="Arial"/>
          <w:color w:val="auto"/>
        </w:rPr>
      </w:pPr>
      <w:r w:rsidRPr="00E14B30">
        <w:rPr>
          <w:rFonts w:ascii="Arial" w:hAnsi="Arial" w:cs="Arial"/>
          <w:color w:val="auto"/>
        </w:rPr>
        <w:t xml:space="preserve">(a) </w:t>
      </w:r>
      <w:proofErr w:type="gramStart"/>
      <w:r w:rsidRPr="00E14B30">
        <w:rPr>
          <w:rFonts w:ascii="Arial" w:hAnsi="Arial" w:cs="Arial"/>
          <w:color w:val="auto"/>
        </w:rPr>
        <w:t>agricultural</w:t>
      </w:r>
      <w:proofErr w:type="gramEnd"/>
      <w:r w:rsidRPr="00E14B30">
        <w:rPr>
          <w:rFonts w:ascii="Arial" w:hAnsi="Arial" w:cs="Arial"/>
          <w:color w:val="auto"/>
        </w:rPr>
        <w:t xml:space="preserve"> produce; </w:t>
      </w:r>
    </w:p>
    <w:p w:rsidR="00E14B30" w:rsidRPr="002963CD" w:rsidRDefault="00E14B30" w:rsidP="00E14B30">
      <w:pPr>
        <w:pStyle w:val="Default"/>
        <w:spacing w:line="276" w:lineRule="auto"/>
        <w:jc w:val="both"/>
        <w:rPr>
          <w:rFonts w:ascii="Arial" w:hAnsi="Arial" w:cs="Arial"/>
          <w:b/>
          <w:i/>
          <w:color w:val="auto"/>
        </w:rPr>
      </w:pPr>
      <w:r w:rsidRPr="00E14B30">
        <w:rPr>
          <w:rFonts w:ascii="Arial" w:hAnsi="Arial" w:cs="Arial"/>
          <w:color w:val="auto"/>
        </w:rPr>
        <w:t xml:space="preserve">(b) </w:t>
      </w:r>
      <w:proofErr w:type="gramStart"/>
      <w:r w:rsidRPr="00E14B30">
        <w:rPr>
          <w:rFonts w:ascii="Arial" w:hAnsi="Arial" w:cs="Arial"/>
          <w:color w:val="auto"/>
        </w:rPr>
        <w:t>goods</w:t>
      </w:r>
      <w:proofErr w:type="gramEnd"/>
      <w:r w:rsidRPr="00E14B30">
        <w:rPr>
          <w:rFonts w:ascii="Arial" w:hAnsi="Arial" w:cs="Arial"/>
          <w:color w:val="auto"/>
        </w:rPr>
        <w:t xml:space="preserve">, where gross amount charged for the transportation of goods on a consignment transported in a single carriage does not exceed </w:t>
      </w:r>
      <w:r w:rsidRPr="002963CD">
        <w:rPr>
          <w:rFonts w:ascii="Arial" w:hAnsi="Arial" w:cs="Arial"/>
          <w:b/>
          <w:i/>
          <w:color w:val="auto"/>
        </w:rPr>
        <w:t xml:space="preserve">one thousand five hundred rupees; </w:t>
      </w:r>
    </w:p>
    <w:p w:rsidR="00E14B30" w:rsidRPr="00E14B30" w:rsidRDefault="00E14B30" w:rsidP="00E14B30">
      <w:pPr>
        <w:pStyle w:val="Default"/>
        <w:spacing w:line="276" w:lineRule="auto"/>
        <w:jc w:val="both"/>
        <w:rPr>
          <w:rFonts w:ascii="Arial" w:hAnsi="Arial" w:cs="Arial"/>
          <w:color w:val="auto"/>
        </w:rPr>
      </w:pPr>
      <w:r w:rsidRPr="00E14B30">
        <w:rPr>
          <w:rFonts w:ascii="Arial" w:hAnsi="Arial" w:cs="Arial"/>
          <w:color w:val="auto"/>
        </w:rPr>
        <w:t xml:space="preserve">(c) </w:t>
      </w:r>
      <w:proofErr w:type="gramStart"/>
      <w:r w:rsidRPr="00E14B30">
        <w:rPr>
          <w:rFonts w:ascii="Arial" w:hAnsi="Arial" w:cs="Arial"/>
          <w:color w:val="auto"/>
        </w:rPr>
        <w:t>goods</w:t>
      </w:r>
      <w:proofErr w:type="gramEnd"/>
      <w:r w:rsidRPr="00E14B30">
        <w:rPr>
          <w:rFonts w:ascii="Arial" w:hAnsi="Arial" w:cs="Arial"/>
          <w:color w:val="auto"/>
        </w:rPr>
        <w:t xml:space="preserve">, where gross amount charged for transportation of all such goods for a single consignee does not exceed rupees </w:t>
      </w:r>
      <w:r w:rsidRPr="002963CD">
        <w:rPr>
          <w:rFonts w:ascii="Arial" w:hAnsi="Arial" w:cs="Arial"/>
          <w:b/>
          <w:i/>
          <w:color w:val="auto"/>
        </w:rPr>
        <w:t>seven hundred fifty</w:t>
      </w:r>
      <w:r w:rsidRPr="00E14B30">
        <w:rPr>
          <w:rFonts w:ascii="Arial" w:hAnsi="Arial" w:cs="Arial"/>
          <w:color w:val="auto"/>
        </w:rPr>
        <w:t xml:space="preserve">; </w:t>
      </w:r>
    </w:p>
    <w:p w:rsidR="00E14B30" w:rsidRPr="00E14B30" w:rsidRDefault="00E14B30" w:rsidP="00E14B30">
      <w:pPr>
        <w:pStyle w:val="Default"/>
        <w:spacing w:line="276" w:lineRule="auto"/>
        <w:jc w:val="both"/>
        <w:rPr>
          <w:rFonts w:ascii="Arial" w:hAnsi="Arial" w:cs="Arial"/>
          <w:color w:val="auto"/>
        </w:rPr>
      </w:pPr>
      <w:r w:rsidRPr="00E14B30">
        <w:rPr>
          <w:rFonts w:ascii="Arial" w:hAnsi="Arial" w:cs="Arial"/>
          <w:color w:val="auto"/>
        </w:rPr>
        <w:t xml:space="preserve">(d) </w:t>
      </w:r>
      <w:proofErr w:type="gramStart"/>
      <w:r w:rsidRPr="00E14B30">
        <w:rPr>
          <w:rFonts w:ascii="Arial" w:hAnsi="Arial" w:cs="Arial"/>
          <w:color w:val="auto"/>
        </w:rPr>
        <w:t>foodstuff</w:t>
      </w:r>
      <w:proofErr w:type="gramEnd"/>
      <w:r w:rsidRPr="00E14B30">
        <w:rPr>
          <w:rFonts w:ascii="Arial" w:hAnsi="Arial" w:cs="Arial"/>
          <w:color w:val="auto"/>
        </w:rPr>
        <w:t xml:space="preserve"> including flours, tea, coffee, </w:t>
      </w:r>
      <w:proofErr w:type="spellStart"/>
      <w:r w:rsidRPr="00E14B30">
        <w:rPr>
          <w:rFonts w:ascii="Arial" w:hAnsi="Arial" w:cs="Arial"/>
          <w:color w:val="auto"/>
        </w:rPr>
        <w:t>jaggery</w:t>
      </w:r>
      <w:proofErr w:type="spellEnd"/>
      <w:r w:rsidRPr="00E14B30">
        <w:rPr>
          <w:rFonts w:ascii="Arial" w:hAnsi="Arial" w:cs="Arial"/>
          <w:color w:val="auto"/>
        </w:rPr>
        <w:t xml:space="preserve">, sugar, milk products, salt and edible oil, excluding alcoholic beverages; </w:t>
      </w:r>
    </w:p>
    <w:p w:rsidR="00E14B30" w:rsidRPr="00E14B30" w:rsidRDefault="00E14B30" w:rsidP="00E14B30">
      <w:pPr>
        <w:pStyle w:val="Default"/>
        <w:spacing w:line="276" w:lineRule="auto"/>
        <w:jc w:val="both"/>
        <w:rPr>
          <w:rFonts w:ascii="Arial" w:hAnsi="Arial" w:cs="Arial"/>
          <w:strike/>
          <w:color w:val="auto"/>
        </w:rPr>
      </w:pPr>
      <w:r w:rsidRPr="00E14B30">
        <w:rPr>
          <w:rFonts w:ascii="Arial" w:hAnsi="Arial" w:cs="Arial"/>
          <w:strike/>
          <w:color w:val="auto"/>
        </w:rPr>
        <w:t xml:space="preserve">(e) </w:t>
      </w:r>
      <w:proofErr w:type="gramStart"/>
      <w:r w:rsidRPr="00E14B30">
        <w:rPr>
          <w:rFonts w:ascii="Arial" w:hAnsi="Arial" w:cs="Arial"/>
          <w:strike/>
          <w:color w:val="auto"/>
        </w:rPr>
        <w:t>chemical</w:t>
      </w:r>
      <w:proofErr w:type="gramEnd"/>
      <w:r w:rsidRPr="00E14B30">
        <w:rPr>
          <w:rFonts w:ascii="Arial" w:hAnsi="Arial" w:cs="Arial"/>
          <w:strike/>
          <w:color w:val="auto"/>
        </w:rPr>
        <w:t xml:space="preserve"> fertilizer and oilcakes;</w:t>
      </w:r>
      <w:r w:rsidRPr="00E14B30">
        <w:rPr>
          <w:rStyle w:val="FootnoteReference"/>
          <w:rFonts w:ascii="Arial" w:hAnsi="Arial" w:cs="Arial"/>
          <w:strike/>
          <w:color w:val="auto"/>
        </w:rPr>
        <w:footnoteReference w:id="6"/>
      </w:r>
      <w:r w:rsidRPr="00E14B30">
        <w:rPr>
          <w:rFonts w:ascii="Arial" w:hAnsi="Arial" w:cs="Arial"/>
          <w:strike/>
          <w:color w:val="auto"/>
        </w:rPr>
        <w:t xml:space="preserve"> </w:t>
      </w:r>
    </w:p>
    <w:p w:rsidR="00E14B30" w:rsidRPr="00E14B30" w:rsidRDefault="00E14B30" w:rsidP="00E14B30">
      <w:pPr>
        <w:pStyle w:val="Default"/>
        <w:spacing w:line="276" w:lineRule="auto"/>
        <w:jc w:val="both"/>
        <w:rPr>
          <w:rFonts w:ascii="Arial" w:hAnsi="Arial" w:cs="Arial"/>
          <w:strike/>
          <w:color w:val="auto"/>
        </w:rPr>
      </w:pPr>
      <w:r w:rsidRPr="00E14B30">
        <w:rPr>
          <w:color w:val="auto"/>
        </w:rPr>
        <w:t xml:space="preserve">(e) </w:t>
      </w:r>
      <w:proofErr w:type="gramStart"/>
      <w:r w:rsidRPr="00E14B30">
        <w:rPr>
          <w:color w:val="auto"/>
        </w:rPr>
        <w:t>chemical</w:t>
      </w:r>
      <w:proofErr w:type="gramEnd"/>
      <w:r w:rsidRPr="00E14B30">
        <w:rPr>
          <w:color w:val="auto"/>
        </w:rPr>
        <w:t xml:space="preserve"> fertilizer, organic manure and oil cakes;</w:t>
      </w:r>
    </w:p>
    <w:p w:rsidR="00E14B30" w:rsidRPr="00E14B30" w:rsidRDefault="00E14B30" w:rsidP="00E14B30">
      <w:pPr>
        <w:pStyle w:val="Default"/>
        <w:spacing w:line="276" w:lineRule="auto"/>
        <w:jc w:val="both"/>
        <w:rPr>
          <w:rFonts w:ascii="Arial" w:hAnsi="Arial" w:cs="Arial"/>
          <w:color w:val="auto"/>
        </w:rPr>
      </w:pPr>
      <w:r w:rsidRPr="00E14B30">
        <w:rPr>
          <w:rFonts w:ascii="Arial" w:hAnsi="Arial" w:cs="Arial"/>
          <w:color w:val="auto"/>
        </w:rPr>
        <w:t xml:space="preserve">(f) </w:t>
      </w:r>
      <w:proofErr w:type="gramStart"/>
      <w:r w:rsidRPr="00E14B30">
        <w:rPr>
          <w:rFonts w:ascii="Arial" w:hAnsi="Arial" w:cs="Arial"/>
          <w:color w:val="auto"/>
        </w:rPr>
        <w:t>newspaper</w:t>
      </w:r>
      <w:proofErr w:type="gramEnd"/>
      <w:r w:rsidRPr="00E14B30">
        <w:rPr>
          <w:rFonts w:ascii="Arial" w:hAnsi="Arial" w:cs="Arial"/>
          <w:color w:val="auto"/>
        </w:rPr>
        <w:t xml:space="preserve"> or magazines registered with the Registrar of Newspapers; </w:t>
      </w:r>
    </w:p>
    <w:p w:rsidR="00E14B30" w:rsidRPr="00E14B30" w:rsidRDefault="00E14B30" w:rsidP="00E14B30">
      <w:pPr>
        <w:pStyle w:val="Default"/>
        <w:spacing w:line="276" w:lineRule="auto"/>
        <w:jc w:val="both"/>
        <w:rPr>
          <w:rFonts w:ascii="Arial" w:hAnsi="Arial" w:cs="Arial"/>
          <w:color w:val="auto"/>
        </w:rPr>
      </w:pPr>
      <w:r w:rsidRPr="00E14B30">
        <w:rPr>
          <w:rFonts w:ascii="Arial" w:hAnsi="Arial" w:cs="Arial"/>
          <w:color w:val="auto"/>
        </w:rPr>
        <w:lastRenderedPageBreak/>
        <w:t xml:space="preserve">(g) </w:t>
      </w:r>
      <w:proofErr w:type="gramStart"/>
      <w:r w:rsidRPr="00E14B30">
        <w:rPr>
          <w:rFonts w:ascii="Arial" w:hAnsi="Arial" w:cs="Arial"/>
          <w:color w:val="auto"/>
        </w:rPr>
        <w:t>relief</w:t>
      </w:r>
      <w:proofErr w:type="gramEnd"/>
      <w:r w:rsidRPr="00E14B30">
        <w:rPr>
          <w:rFonts w:ascii="Arial" w:hAnsi="Arial" w:cs="Arial"/>
          <w:color w:val="auto"/>
        </w:rPr>
        <w:t xml:space="preserve"> materials meant for victims of natural or man-made disasters, calamities, accidents or mishap; or </w:t>
      </w:r>
    </w:p>
    <w:p w:rsidR="00E14B30" w:rsidRPr="00E14B30" w:rsidRDefault="00E14B30" w:rsidP="00E14B30">
      <w:pPr>
        <w:pStyle w:val="Default"/>
        <w:spacing w:line="276" w:lineRule="auto"/>
        <w:jc w:val="both"/>
        <w:rPr>
          <w:rFonts w:ascii="Arial" w:hAnsi="Arial" w:cs="Arial"/>
          <w:color w:val="auto"/>
        </w:rPr>
      </w:pPr>
      <w:r w:rsidRPr="00E14B30">
        <w:rPr>
          <w:rFonts w:ascii="Arial" w:hAnsi="Arial" w:cs="Arial"/>
          <w:color w:val="auto"/>
        </w:rPr>
        <w:t xml:space="preserve">(h) </w:t>
      </w:r>
      <w:proofErr w:type="gramStart"/>
      <w:r w:rsidRPr="00E14B30">
        <w:rPr>
          <w:rFonts w:ascii="Arial" w:hAnsi="Arial" w:cs="Arial"/>
          <w:color w:val="auto"/>
        </w:rPr>
        <w:t>defence</w:t>
      </w:r>
      <w:proofErr w:type="gramEnd"/>
      <w:r w:rsidRPr="00E14B30">
        <w:rPr>
          <w:rFonts w:ascii="Arial" w:hAnsi="Arial" w:cs="Arial"/>
          <w:color w:val="auto"/>
        </w:rPr>
        <w:t xml:space="preserve"> or military equipments;”</w:t>
      </w:r>
      <w:r w:rsidRPr="00E14B30">
        <w:rPr>
          <w:rStyle w:val="FootnoteReference"/>
          <w:rFonts w:ascii="Arial" w:hAnsi="Arial" w:cs="Arial"/>
          <w:color w:val="auto"/>
        </w:rPr>
        <w:footnoteReference w:id="7"/>
      </w:r>
      <w:r w:rsidRPr="00E14B30">
        <w:rPr>
          <w:rFonts w:ascii="Arial" w:hAnsi="Arial" w:cs="Arial"/>
          <w:color w:val="auto"/>
        </w:rPr>
        <w:t xml:space="preserve"> </w:t>
      </w:r>
    </w:p>
    <w:p w:rsidR="00E14B30" w:rsidRDefault="00E14B30" w:rsidP="00E14B30">
      <w:pPr>
        <w:pStyle w:val="Default"/>
        <w:spacing w:line="276" w:lineRule="auto"/>
        <w:jc w:val="both"/>
        <w:rPr>
          <w:color w:val="auto"/>
        </w:rPr>
      </w:pPr>
      <w:r w:rsidRPr="00E14B30">
        <w:rPr>
          <w:color w:val="auto"/>
        </w:rPr>
        <w:t>(</w:t>
      </w:r>
      <w:proofErr w:type="spellStart"/>
      <w:r w:rsidRPr="00E14B30">
        <w:rPr>
          <w:color w:val="auto"/>
        </w:rPr>
        <w:t>i</w:t>
      </w:r>
      <w:proofErr w:type="spellEnd"/>
      <w:r w:rsidRPr="00E14B30">
        <w:rPr>
          <w:color w:val="auto"/>
        </w:rPr>
        <w:t xml:space="preserve">) </w:t>
      </w:r>
      <w:proofErr w:type="gramStart"/>
      <w:r w:rsidRPr="00E14B30">
        <w:rPr>
          <w:color w:val="auto"/>
        </w:rPr>
        <w:t>cotton</w:t>
      </w:r>
      <w:proofErr w:type="gramEnd"/>
      <w:r w:rsidRPr="00E14B30">
        <w:rPr>
          <w:color w:val="auto"/>
        </w:rPr>
        <w:t>, ginned or baled.</w:t>
      </w:r>
      <w:r w:rsidRPr="00E14B30">
        <w:rPr>
          <w:rStyle w:val="FootnoteReference"/>
          <w:color w:val="auto"/>
        </w:rPr>
        <w:footnoteReference w:id="8"/>
      </w:r>
    </w:p>
    <w:p w:rsidR="009C4C0B" w:rsidRDefault="009C4C0B" w:rsidP="00E14B30">
      <w:pPr>
        <w:pStyle w:val="Default"/>
        <w:spacing w:line="276" w:lineRule="auto"/>
        <w:jc w:val="both"/>
        <w:rPr>
          <w:color w:val="auto"/>
        </w:rPr>
      </w:pPr>
    </w:p>
    <w:p w:rsidR="009C4C0B" w:rsidRPr="00E14B30" w:rsidRDefault="009C4C0B" w:rsidP="009C4C0B">
      <w:pPr>
        <w:spacing w:after="0"/>
        <w:rPr>
          <w:rFonts w:ascii="Arial" w:hAnsi="Arial" w:cs="Arial"/>
        </w:rPr>
      </w:pPr>
      <w:r>
        <w:rPr>
          <w:rFonts w:ascii="Arial" w:hAnsi="Arial" w:cs="Arial"/>
          <w:b/>
          <w:bCs/>
          <w:color w:val="FF0000"/>
          <w:sz w:val="24"/>
          <w:szCs w:val="24"/>
        </w:rPr>
        <w:t>*</w:t>
      </w:r>
      <w:r>
        <w:rPr>
          <w:rFonts w:ascii="Arial" w:hAnsi="Arial" w:cs="Arial"/>
          <w:b/>
          <w:bCs/>
          <w:sz w:val="24"/>
          <w:szCs w:val="24"/>
        </w:rPr>
        <w:t>75% Abatement for GTA Service vide NN 26/2012-ST:</w:t>
      </w:r>
    </w:p>
    <w:tbl>
      <w:tblPr>
        <w:tblW w:w="9337" w:type="dxa"/>
        <w:tblCellSpacing w:w="0" w:type="dxa"/>
        <w:tblInd w:w="11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45" w:type="dxa"/>
          <w:left w:w="45" w:type="dxa"/>
          <w:bottom w:w="45" w:type="dxa"/>
          <w:right w:w="45" w:type="dxa"/>
        </w:tblCellMar>
        <w:tblLook w:val="00A0"/>
      </w:tblPr>
      <w:tblGrid>
        <w:gridCol w:w="1499"/>
        <w:gridCol w:w="2924"/>
        <w:gridCol w:w="1157"/>
        <w:gridCol w:w="3757"/>
      </w:tblGrid>
      <w:tr w:rsidR="009C4C0B" w:rsidRPr="000745E4" w:rsidTr="008F2DA0">
        <w:trPr>
          <w:tblCellSpacing w:w="0" w:type="dxa"/>
        </w:trPr>
        <w:tc>
          <w:tcPr>
            <w:tcW w:w="1499" w:type="dxa"/>
            <w:tcBorders>
              <w:top w:val="outset" w:sz="6" w:space="0" w:color="auto"/>
              <w:left w:val="outset" w:sz="6" w:space="0" w:color="auto"/>
              <w:bottom w:val="outset" w:sz="6" w:space="0" w:color="auto"/>
              <w:right w:val="outset" w:sz="6" w:space="0" w:color="auto"/>
            </w:tcBorders>
            <w:hideMark/>
          </w:tcPr>
          <w:p w:rsidR="009C4C0B" w:rsidRPr="000745E4" w:rsidRDefault="009C4C0B" w:rsidP="008F2DA0">
            <w:pPr>
              <w:spacing w:after="0"/>
              <w:jc w:val="both"/>
              <w:rPr>
                <w:rFonts w:ascii="Arial" w:eastAsia="Times New Roman" w:hAnsi="Arial" w:cs="Arial"/>
                <w:sz w:val="24"/>
                <w:szCs w:val="24"/>
                <w:lang w:eastAsia="en-IN"/>
              </w:rPr>
            </w:pPr>
            <w:r w:rsidRPr="000745E4">
              <w:rPr>
                <w:rFonts w:ascii="Arial" w:eastAsia="Times New Roman" w:hAnsi="Arial" w:cs="Arial"/>
                <w:b/>
                <w:bCs/>
                <w:sz w:val="24"/>
                <w:szCs w:val="24"/>
                <w:lang w:val="en-US" w:eastAsia="en-IN"/>
              </w:rPr>
              <w:t>Sl.</w:t>
            </w:r>
            <w:r w:rsidRPr="000745E4">
              <w:rPr>
                <w:rFonts w:ascii="Arial" w:eastAsia="Times New Roman" w:hAnsi="Arial" w:cs="Arial"/>
                <w:b/>
                <w:bCs/>
                <w:sz w:val="24"/>
                <w:szCs w:val="24"/>
                <w:lang w:val="en-US" w:eastAsia="en-IN"/>
              </w:rPr>
              <w:br/>
              <w:t>No.</w:t>
            </w:r>
          </w:p>
        </w:tc>
        <w:tc>
          <w:tcPr>
            <w:tcW w:w="2924" w:type="dxa"/>
            <w:tcBorders>
              <w:top w:val="outset" w:sz="6" w:space="0" w:color="auto"/>
              <w:left w:val="outset" w:sz="6" w:space="0" w:color="auto"/>
              <w:bottom w:val="outset" w:sz="6" w:space="0" w:color="auto"/>
              <w:right w:val="outset" w:sz="6" w:space="0" w:color="auto"/>
            </w:tcBorders>
            <w:hideMark/>
          </w:tcPr>
          <w:p w:rsidR="009C4C0B" w:rsidRPr="000745E4" w:rsidRDefault="009C4C0B" w:rsidP="008F2DA0">
            <w:pPr>
              <w:spacing w:after="0"/>
              <w:jc w:val="both"/>
              <w:rPr>
                <w:rFonts w:ascii="Arial" w:eastAsia="Times New Roman" w:hAnsi="Arial" w:cs="Arial"/>
                <w:sz w:val="24"/>
                <w:szCs w:val="24"/>
                <w:lang w:eastAsia="en-IN"/>
              </w:rPr>
            </w:pPr>
            <w:r w:rsidRPr="000745E4">
              <w:rPr>
                <w:rFonts w:ascii="Arial" w:eastAsia="Times New Roman" w:hAnsi="Arial" w:cs="Arial"/>
                <w:b/>
                <w:bCs/>
                <w:sz w:val="24"/>
                <w:szCs w:val="24"/>
                <w:lang w:val="en-US" w:eastAsia="en-IN"/>
              </w:rPr>
              <w:t>Description of taxable</w:t>
            </w:r>
            <w:r w:rsidRPr="000745E4">
              <w:rPr>
                <w:rFonts w:ascii="Arial" w:eastAsia="Times New Roman" w:hAnsi="Arial" w:cs="Arial"/>
                <w:b/>
                <w:bCs/>
                <w:sz w:val="24"/>
                <w:szCs w:val="24"/>
                <w:lang w:val="en-US" w:eastAsia="en-IN"/>
              </w:rPr>
              <w:br/>
              <w:t>service</w:t>
            </w:r>
          </w:p>
        </w:tc>
        <w:tc>
          <w:tcPr>
            <w:tcW w:w="1157" w:type="dxa"/>
            <w:tcBorders>
              <w:top w:val="outset" w:sz="6" w:space="0" w:color="auto"/>
              <w:left w:val="outset" w:sz="6" w:space="0" w:color="auto"/>
              <w:bottom w:val="outset" w:sz="6" w:space="0" w:color="auto"/>
              <w:right w:val="outset" w:sz="6" w:space="0" w:color="auto"/>
            </w:tcBorders>
            <w:hideMark/>
          </w:tcPr>
          <w:p w:rsidR="009C4C0B" w:rsidRPr="000745E4" w:rsidRDefault="009C4C0B" w:rsidP="008F2DA0">
            <w:pPr>
              <w:spacing w:after="0"/>
              <w:jc w:val="both"/>
              <w:rPr>
                <w:rFonts w:ascii="Arial" w:eastAsia="Times New Roman" w:hAnsi="Arial" w:cs="Arial"/>
                <w:sz w:val="24"/>
                <w:szCs w:val="24"/>
                <w:lang w:eastAsia="en-IN"/>
              </w:rPr>
            </w:pPr>
            <w:r w:rsidRPr="000745E4">
              <w:rPr>
                <w:rFonts w:ascii="Arial" w:eastAsia="Times New Roman" w:hAnsi="Arial" w:cs="Arial"/>
                <w:b/>
                <w:bCs/>
                <w:sz w:val="24"/>
                <w:szCs w:val="24"/>
                <w:lang w:val="en-US" w:eastAsia="en-IN"/>
              </w:rPr>
              <w:t>Percent-</w:t>
            </w:r>
          </w:p>
          <w:p w:rsidR="009C4C0B" w:rsidRPr="000745E4" w:rsidRDefault="009C4C0B" w:rsidP="008F2DA0">
            <w:pPr>
              <w:spacing w:after="0"/>
              <w:jc w:val="both"/>
              <w:rPr>
                <w:rFonts w:ascii="Arial" w:eastAsia="Times New Roman" w:hAnsi="Arial" w:cs="Arial"/>
                <w:sz w:val="24"/>
                <w:szCs w:val="24"/>
                <w:lang w:eastAsia="en-IN"/>
              </w:rPr>
            </w:pPr>
            <w:r w:rsidRPr="000745E4">
              <w:rPr>
                <w:rFonts w:ascii="Arial" w:eastAsia="Times New Roman" w:hAnsi="Arial" w:cs="Arial"/>
                <w:b/>
                <w:bCs/>
                <w:sz w:val="24"/>
                <w:szCs w:val="24"/>
                <w:lang w:val="en-US" w:eastAsia="en-IN"/>
              </w:rPr>
              <w:t>Age</w:t>
            </w:r>
            <w:r>
              <w:rPr>
                <w:rFonts w:ascii="Arial" w:eastAsia="Times New Roman" w:hAnsi="Arial" w:cs="Arial"/>
                <w:b/>
                <w:bCs/>
                <w:sz w:val="24"/>
                <w:szCs w:val="24"/>
                <w:lang w:val="en-US" w:eastAsia="en-IN"/>
              </w:rPr>
              <w:t xml:space="preserve"> Taxable</w:t>
            </w:r>
          </w:p>
        </w:tc>
        <w:tc>
          <w:tcPr>
            <w:tcW w:w="3757" w:type="dxa"/>
            <w:tcBorders>
              <w:top w:val="outset" w:sz="6" w:space="0" w:color="auto"/>
              <w:left w:val="outset" w:sz="6" w:space="0" w:color="auto"/>
              <w:bottom w:val="outset" w:sz="6" w:space="0" w:color="auto"/>
              <w:right w:val="outset" w:sz="6" w:space="0" w:color="auto"/>
            </w:tcBorders>
            <w:hideMark/>
          </w:tcPr>
          <w:p w:rsidR="009C4C0B" w:rsidRPr="000745E4" w:rsidRDefault="009C4C0B" w:rsidP="008F2DA0">
            <w:pPr>
              <w:spacing w:after="0"/>
              <w:jc w:val="both"/>
              <w:rPr>
                <w:rFonts w:ascii="Arial" w:eastAsia="Times New Roman" w:hAnsi="Arial" w:cs="Arial"/>
                <w:sz w:val="24"/>
                <w:szCs w:val="24"/>
                <w:lang w:eastAsia="en-IN"/>
              </w:rPr>
            </w:pPr>
            <w:r w:rsidRPr="000745E4">
              <w:rPr>
                <w:rFonts w:ascii="Arial" w:eastAsia="Times New Roman" w:hAnsi="Arial" w:cs="Arial"/>
                <w:b/>
                <w:bCs/>
                <w:sz w:val="24"/>
                <w:szCs w:val="24"/>
                <w:lang w:val="en-US" w:eastAsia="en-IN"/>
              </w:rPr>
              <w:t>Conditions</w:t>
            </w:r>
          </w:p>
        </w:tc>
      </w:tr>
      <w:tr w:rsidR="009C4C0B" w:rsidRPr="000745E4" w:rsidTr="008F2DA0">
        <w:trPr>
          <w:tblCellSpacing w:w="0" w:type="dxa"/>
        </w:trPr>
        <w:tc>
          <w:tcPr>
            <w:tcW w:w="1499" w:type="dxa"/>
            <w:tcBorders>
              <w:top w:val="outset" w:sz="6" w:space="0" w:color="auto"/>
              <w:left w:val="outset" w:sz="6" w:space="0" w:color="auto"/>
              <w:bottom w:val="outset" w:sz="6" w:space="0" w:color="auto"/>
              <w:right w:val="outset" w:sz="6" w:space="0" w:color="auto"/>
            </w:tcBorders>
            <w:hideMark/>
          </w:tcPr>
          <w:p w:rsidR="009C4C0B" w:rsidRPr="000745E4" w:rsidRDefault="009C4C0B" w:rsidP="008F2DA0">
            <w:pPr>
              <w:spacing w:after="0"/>
              <w:jc w:val="both"/>
              <w:rPr>
                <w:rFonts w:ascii="Arial" w:eastAsia="Times New Roman" w:hAnsi="Arial" w:cs="Arial"/>
                <w:sz w:val="24"/>
                <w:szCs w:val="24"/>
                <w:lang w:eastAsia="en-IN"/>
              </w:rPr>
            </w:pPr>
            <w:r w:rsidRPr="000745E4">
              <w:rPr>
                <w:rFonts w:ascii="Arial" w:eastAsia="Times New Roman" w:hAnsi="Arial" w:cs="Arial"/>
                <w:b/>
                <w:bCs/>
                <w:sz w:val="24"/>
                <w:szCs w:val="24"/>
                <w:lang w:val="en-US" w:eastAsia="en-IN"/>
              </w:rPr>
              <w:t>(1)</w:t>
            </w:r>
          </w:p>
        </w:tc>
        <w:tc>
          <w:tcPr>
            <w:tcW w:w="2924" w:type="dxa"/>
            <w:tcBorders>
              <w:top w:val="outset" w:sz="6" w:space="0" w:color="auto"/>
              <w:left w:val="outset" w:sz="6" w:space="0" w:color="auto"/>
              <w:bottom w:val="outset" w:sz="6" w:space="0" w:color="auto"/>
              <w:right w:val="outset" w:sz="6" w:space="0" w:color="auto"/>
            </w:tcBorders>
            <w:hideMark/>
          </w:tcPr>
          <w:p w:rsidR="009C4C0B" w:rsidRPr="000745E4" w:rsidRDefault="009C4C0B" w:rsidP="008F2DA0">
            <w:pPr>
              <w:spacing w:after="0"/>
              <w:jc w:val="both"/>
              <w:rPr>
                <w:rFonts w:ascii="Arial" w:eastAsia="Times New Roman" w:hAnsi="Arial" w:cs="Arial"/>
                <w:sz w:val="24"/>
                <w:szCs w:val="24"/>
                <w:lang w:eastAsia="en-IN"/>
              </w:rPr>
            </w:pPr>
            <w:r w:rsidRPr="000745E4">
              <w:rPr>
                <w:rFonts w:ascii="Arial" w:eastAsia="Times New Roman" w:hAnsi="Arial" w:cs="Arial"/>
                <w:b/>
                <w:bCs/>
                <w:sz w:val="24"/>
                <w:szCs w:val="24"/>
                <w:lang w:val="en-US" w:eastAsia="en-IN"/>
              </w:rPr>
              <w:t>(2)</w:t>
            </w:r>
          </w:p>
        </w:tc>
        <w:tc>
          <w:tcPr>
            <w:tcW w:w="1157" w:type="dxa"/>
            <w:tcBorders>
              <w:top w:val="outset" w:sz="6" w:space="0" w:color="auto"/>
              <w:left w:val="outset" w:sz="6" w:space="0" w:color="auto"/>
              <w:bottom w:val="outset" w:sz="6" w:space="0" w:color="auto"/>
              <w:right w:val="outset" w:sz="6" w:space="0" w:color="auto"/>
            </w:tcBorders>
            <w:hideMark/>
          </w:tcPr>
          <w:p w:rsidR="009C4C0B" w:rsidRPr="000745E4" w:rsidRDefault="009C4C0B" w:rsidP="008F2DA0">
            <w:pPr>
              <w:spacing w:after="0"/>
              <w:jc w:val="both"/>
              <w:rPr>
                <w:rFonts w:ascii="Arial" w:eastAsia="Times New Roman" w:hAnsi="Arial" w:cs="Arial"/>
                <w:sz w:val="24"/>
                <w:szCs w:val="24"/>
                <w:lang w:eastAsia="en-IN"/>
              </w:rPr>
            </w:pPr>
            <w:r w:rsidRPr="000745E4">
              <w:rPr>
                <w:rFonts w:ascii="Arial" w:eastAsia="Times New Roman" w:hAnsi="Arial" w:cs="Arial"/>
                <w:b/>
                <w:bCs/>
                <w:sz w:val="24"/>
                <w:szCs w:val="24"/>
                <w:lang w:val="en-US" w:eastAsia="en-IN"/>
              </w:rPr>
              <w:t>(3)</w:t>
            </w:r>
          </w:p>
        </w:tc>
        <w:tc>
          <w:tcPr>
            <w:tcW w:w="3757" w:type="dxa"/>
            <w:tcBorders>
              <w:top w:val="outset" w:sz="6" w:space="0" w:color="auto"/>
              <w:left w:val="outset" w:sz="6" w:space="0" w:color="auto"/>
              <w:bottom w:val="outset" w:sz="6" w:space="0" w:color="auto"/>
              <w:right w:val="outset" w:sz="6" w:space="0" w:color="auto"/>
            </w:tcBorders>
            <w:hideMark/>
          </w:tcPr>
          <w:p w:rsidR="009C4C0B" w:rsidRPr="000745E4" w:rsidRDefault="009C4C0B" w:rsidP="008F2DA0">
            <w:pPr>
              <w:spacing w:after="0"/>
              <w:jc w:val="both"/>
              <w:rPr>
                <w:rFonts w:ascii="Arial" w:eastAsia="Times New Roman" w:hAnsi="Arial" w:cs="Arial"/>
                <w:sz w:val="24"/>
                <w:szCs w:val="24"/>
                <w:lang w:eastAsia="en-IN"/>
              </w:rPr>
            </w:pPr>
            <w:r w:rsidRPr="000745E4">
              <w:rPr>
                <w:rFonts w:ascii="Arial" w:eastAsia="Times New Roman" w:hAnsi="Arial" w:cs="Arial"/>
                <w:b/>
                <w:bCs/>
                <w:sz w:val="24"/>
                <w:szCs w:val="24"/>
                <w:lang w:val="en-US" w:eastAsia="en-IN"/>
              </w:rPr>
              <w:t>(4)</w:t>
            </w:r>
          </w:p>
        </w:tc>
      </w:tr>
      <w:tr w:rsidR="009C4C0B" w:rsidRPr="000745E4" w:rsidTr="008F2DA0">
        <w:trPr>
          <w:tblCellSpacing w:w="0" w:type="dxa"/>
        </w:trPr>
        <w:tc>
          <w:tcPr>
            <w:tcW w:w="1499" w:type="dxa"/>
            <w:tcBorders>
              <w:top w:val="outset" w:sz="6" w:space="0" w:color="auto"/>
              <w:left w:val="outset" w:sz="6" w:space="0" w:color="auto"/>
              <w:bottom w:val="outset" w:sz="6" w:space="0" w:color="auto"/>
              <w:right w:val="outset" w:sz="6" w:space="0" w:color="auto"/>
            </w:tcBorders>
            <w:hideMark/>
          </w:tcPr>
          <w:p w:rsidR="009C4C0B" w:rsidRPr="00235BBF" w:rsidRDefault="009C4C0B" w:rsidP="008F2DA0">
            <w:pPr>
              <w:spacing w:after="0"/>
              <w:jc w:val="both"/>
              <w:rPr>
                <w:rFonts w:ascii="Arial" w:eastAsia="Times New Roman" w:hAnsi="Arial" w:cs="Arial"/>
                <w:bCs/>
                <w:sz w:val="24"/>
                <w:szCs w:val="24"/>
                <w:lang w:val="en-US" w:eastAsia="en-IN"/>
              </w:rPr>
            </w:pPr>
            <w:r w:rsidRPr="00235BBF">
              <w:rPr>
                <w:rFonts w:ascii="Arial" w:eastAsia="Times New Roman" w:hAnsi="Arial" w:cs="Arial"/>
                <w:bCs/>
                <w:sz w:val="24"/>
                <w:szCs w:val="24"/>
                <w:lang w:val="en-US" w:eastAsia="en-IN"/>
              </w:rPr>
              <w:t>7</w:t>
            </w:r>
          </w:p>
        </w:tc>
        <w:tc>
          <w:tcPr>
            <w:tcW w:w="2924" w:type="dxa"/>
            <w:tcBorders>
              <w:top w:val="outset" w:sz="6" w:space="0" w:color="auto"/>
              <w:left w:val="outset" w:sz="6" w:space="0" w:color="auto"/>
              <w:bottom w:val="outset" w:sz="6" w:space="0" w:color="auto"/>
              <w:right w:val="outset" w:sz="6" w:space="0" w:color="auto"/>
            </w:tcBorders>
            <w:hideMark/>
          </w:tcPr>
          <w:p w:rsidR="009C4C0B" w:rsidRPr="00235BBF" w:rsidRDefault="009C4C0B" w:rsidP="008F2DA0">
            <w:pPr>
              <w:spacing w:after="0"/>
              <w:jc w:val="both"/>
              <w:rPr>
                <w:rFonts w:ascii="Arial" w:eastAsia="Times New Roman" w:hAnsi="Arial" w:cs="Arial"/>
                <w:bCs/>
                <w:sz w:val="24"/>
                <w:szCs w:val="24"/>
                <w:lang w:val="en-US" w:eastAsia="en-IN"/>
              </w:rPr>
            </w:pPr>
            <w:r w:rsidRPr="00235BBF">
              <w:rPr>
                <w:rFonts w:ascii="Arial" w:eastAsia="Times New Roman" w:hAnsi="Arial" w:cs="Arial"/>
                <w:bCs/>
                <w:sz w:val="24"/>
                <w:szCs w:val="24"/>
                <w:lang w:val="en-US" w:eastAsia="en-IN"/>
              </w:rPr>
              <w:t>Services of goods transport agency in relation to transportation of goods.</w:t>
            </w:r>
          </w:p>
        </w:tc>
        <w:tc>
          <w:tcPr>
            <w:tcW w:w="1157" w:type="dxa"/>
            <w:tcBorders>
              <w:top w:val="outset" w:sz="6" w:space="0" w:color="auto"/>
              <w:left w:val="outset" w:sz="6" w:space="0" w:color="auto"/>
              <w:bottom w:val="outset" w:sz="6" w:space="0" w:color="auto"/>
              <w:right w:val="outset" w:sz="6" w:space="0" w:color="auto"/>
            </w:tcBorders>
            <w:hideMark/>
          </w:tcPr>
          <w:p w:rsidR="009C4C0B" w:rsidRPr="00235BBF" w:rsidRDefault="009C4C0B" w:rsidP="008F2DA0">
            <w:pPr>
              <w:spacing w:after="0"/>
              <w:jc w:val="both"/>
              <w:rPr>
                <w:rFonts w:ascii="Arial" w:eastAsia="Times New Roman" w:hAnsi="Arial" w:cs="Arial"/>
                <w:bCs/>
                <w:sz w:val="24"/>
                <w:szCs w:val="24"/>
                <w:lang w:val="en-US" w:eastAsia="en-IN"/>
              </w:rPr>
            </w:pPr>
            <w:r w:rsidRPr="00235BBF">
              <w:rPr>
                <w:rFonts w:ascii="Arial" w:eastAsia="Times New Roman" w:hAnsi="Arial" w:cs="Arial"/>
                <w:bCs/>
                <w:sz w:val="24"/>
                <w:szCs w:val="24"/>
                <w:lang w:val="en-US" w:eastAsia="en-IN"/>
              </w:rPr>
              <w:t>25</w:t>
            </w:r>
          </w:p>
        </w:tc>
        <w:tc>
          <w:tcPr>
            <w:tcW w:w="3757" w:type="dxa"/>
            <w:tcBorders>
              <w:top w:val="outset" w:sz="6" w:space="0" w:color="auto"/>
              <w:left w:val="outset" w:sz="6" w:space="0" w:color="auto"/>
              <w:bottom w:val="outset" w:sz="6" w:space="0" w:color="auto"/>
              <w:right w:val="outset" w:sz="6" w:space="0" w:color="auto"/>
            </w:tcBorders>
            <w:hideMark/>
          </w:tcPr>
          <w:p w:rsidR="009C4C0B" w:rsidRPr="00235BBF" w:rsidRDefault="009C4C0B" w:rsidP="008F2DA0">
            <w:pPr>
              <w:spacing w:after="0"/>
              <w:jc w:val="both"/>
              <w:rPr>
                <w:rFonts w:ascii="Arial" w:eastAsia="Times New Roman" w:hAnsi="Arial" w:cs="Arial"/>
                <w:bCs/>
                <w:sz w:val="24"/>
                <w:szCs w:val="24"/>
                <w:lang w:val="en-US" w:eastAsia="en-IN"/>
              </w:rPr>
            </w:pPr>
            <w:r w:rsidRPr="00235BBF">
              <w:rPr>
                <w:rFonts w:ascii="Arial" w:eastAsia="Times New Roman" w:hAnsi="Arial" w:cs="Arial"/>
                <w:bCs/>
                <w:sz w:val="24"/>
                <w:szCs w:val="24"/>
                <w:lang w:val="en-US" w:eastAsia="en-IN"/>
              </w:rPr>
              <w:t>CENVAT credit on inputs, capital goods and input services, used for providing the taxable service, has not been taken</w:t>
            </w:r>
            <w:r>
              <w:rPr>
                <w:rFonts w:ascii="Arial" w:eastAsia="Times New Roman" w:hAnsi="Arial" w:cs="Arial"/>
                <w:bCs/>
                <w:sz w:val="24"/>
                <w:szCs w:val="24"/>
                <w:lang w:val="en-US" w:eastAsia="en-IN"/>
              </w:rPr>
              <w:t xml:space="preserve"> </w:t>
            </w:r>
            <w:r>
              <w:rPr>
                <w:rFonts w:ascii="Arial" w:eastAsia="Times New Roman" w:hAnsi="Arial" w:cs="Arial"/>
                <w:color w:val="FF0000"/>
                <w:sz w:val="24"/>
                <w:szCs w:val="24"/>
                <w:lang w:val="en-US" w:eastAsia="en-IN"/>
              </w:rPr>
              <w:t>by the service provider</w:t>
            </w:r>
            <w:r>
              <w:rPr>
                <w:rStyle w:val="FootnoteReference"/>
                <w:rFonts w:ascii="Arial" w:eastAsia="Times New Roman" w:hAnsi="Arial" w:cs="Arial"/>
                <w:color w:val="FF0000"/>
                <w:sz w:val="24"/>
                <w:szCs w:val="24"/>
                <w:lang w:val="en-US" w:eastAsia="en-IN"/>
              </w:rPr>
              <w:footnoteReference w:id="9"/>
            </w:r>
            <w:r>
              <w:rPr>
                <w:rFonts w:ascii="Arial" w:eastAsia="Times New Roman" w:hAnsi="Arial" w:cs="Arial"/>
                <w:color w:val="FF0000"/>
                <w:sz w:val="24"/>
                <w:szCs w:val="24"/>
                <w:lang w:val="en-US" w:eastAsia="en-IN"/>
              </w:rPr>
              <w:t xml:space="preserve"> </w:t>
            </w:r>
            <w:r w:rsidRPr="00235BBF">
              <w:rPr>
                <w:rFonts w:ascii="Arial" w:eastAsia="Times New Roman" w:hAnsi="Arial" w:cs="Arial"/>
                <w:bCs/>
                <w:sz w:val="24"/>
                <w:szCs w:val="24"/>
                <w:lang w:val="en-US" w:eastAsia="en-IN"/>
              </w:rPr>
              <w:t xml:space="preserve"> under the provisions of the CENVAT Credit Rules, 2004.</w:t>
            </w:r>
          </w:p>
        </w:tc>
      </w:tr>
    </w:tbl>
    <w:p w:rsidR="00830C88" w:rsidRPr="00E14B30" w:rsidRDefault="00830C88" w:rsidP="002A1EC6">
      <w:pPr>
        <w:spacing w:after="0"/>
        <w:rPr>
          <w:rFonts w:ascii="Arial" w:hAnsi="Arial" w:cs="Arial"/>
          <w:b/>
          <w:bCs/>
          <w:sz w:val="28"/>
          <w:szCs w:val="28"/>
        </w:rPr>
      </w:pPr>
    </w:p>
    <w:p w:rsidR="00451820" w:rsidRPr="00E14B30" w:rsidRDefault="00AC7437" w:rsidP="002A1EC6">
      <w:pPr>
        <w:spacing w:after="0"/>
        <w:rPr>
          <w:rFonts w:ascii="Arial" w:hAnsi="Arial" w:cs="Arial"/>
          <w:b/>
          <w:bCs/>
          <w:sz w:val="28"/>
          <w:szCs w:val="28"/>
        </w:rPr>
      </w:pPr>
      <w:r w:rsidRPr="00E14B30">
        <w:rPr>
          <w:rFonts w:ascii="Arial" w:hAnsi="Arial" w:cs="Arial"/>
          <w:b/>
          <w:bCs/>
          <w:sz w:val="28"/>
          <w:szCs w:val="28"/>
        </w:rPr>
        <w:t>3. Analysis of Sponsorship Service:</w:t>
      </w:r>
    </w:p>
    <w:p w:rsidR="00AC7437" w:rsidRPr="00E14B30" w:rsidRDefault="00AC7437" w:rsidP="002A1EC6">
      <w:pPr>
        <w:spacing w:after="0"/>
        <w:rPr>
          <w:rFonts w:ascii="Arial" w:hAnsi="Arial" w:cs="Arial"/>
          <w:b/>
          <w:bCs/>
          <w:sz w:val="24"/>
          <w:szCs w:val="24"/>
        </w:rPr>
      </w:pPr>
    </w:p>
    <w:p w:rsidR="00AC7437" w:rsidRDefault="00AC7437" w:rsidP="008F270F">
      <w:pPr>
        <w:spacing w:after="0"/>
        <w:ind w:firstLine="720"/>
        <w:rPr>
          <w:rFonts w:ascii="Arial" w:hAnsi="Arial" w:cs="Arial"/>
          <w:b/>
          <w:bCs/>
          <w:sz w:val="24"/>
          <w:szCs w:val="24"/>
        </w:rPr>
      </w:pPr>
      <w:r>
        <w:rPr>
          <w:rFonts w:ascii="Arial" w:hAnsi="Arial" w:cs="Arial"/>
          <w:b/>
          <w:bCs/>
          <w:sz w:val="24"/>
          <w:szCs w:val="24"/>
        </w:rPr>
        <w:t>NN 30/2012-ST (as amended up to date)</w:t>
      </w:r>
    </w:p>
    <w:tbl>
      <w:tblPr>
        <w:tblW w:w="90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5"/>
        <w:gridCol w:w="1506"/>
        <w:gridCol w:w="2060"/>
        <w:gridCol w:w="2091"/>
        <w:gridCol w:w="1379"/>
        <w:gridCol w:w="1379"/>
      </w:tblGrid>
      <w:tr w:rsidR="00AC7437" w:rsidRPr="00680AE2" w:rsidTr="00690290">
        <w:trPr>
          <w:tblCellSpacing w:w="0" w:type="dxa"/>
        </w:trPr>
        <w:tc>
          <w:tcPr>
            <w:tcW w:w="585" w:type="dxa"/>
            <w:vMerge w:val="restart"/>
            <w:tcBorders>
              <w:top w:val="outset" w:sz="6" w:space="0" w:color="auto"/>
              <w:left w:val="outset" w:sz="6" w:space="0" w:color="auto"/>
              <w:bottom w:val="outset" w:sz="6" w:space="0" w:color="auto"/>
              <w:right w:val="outset" w:sz="6" w:space="0" w:color="auto"/>
            </w:tcBorders>
            <w:hideMark/>
          </w:tcPr>
          <w:p w:rsidR="00AC7437" w:rsidRPr="00680AE2" w:rsidRDefault="00AC7437" w:rsidP="002A1EC6">
            <w:pPr>
              <w:pStyle w:val="NormalWeb"/>
              <w:spacing w:before="0" w:beforeAutospacing="0" w:after="0" w:afterAutospacing="0" w:line="276" w:lineRule="auto"/>
              <w:jc w:val="center"/>
              <w:rPr>
                <w:rFonts w:ascii="Arial" w:hAnsi="Arial" w:cs="Arial"/>
              </w:rPr>
            </w:pPr>
            <w:r w:rsidRPr="00680AE2">
              <w:rPr>
                <w:rFonts w:ascii="Arial" w:hAnsi="Arial" w:cs="Arial"/>
              </w:rPr>
              <w:t>Sl.</w:t>
            </w:r>
          </w:p>
          <w:p w:rsidR="00AC7437" w:rsidRPr="00680AE2" w:rsidRDefault="00AC7437" w:rsidP="002A1EC6">
            <w:pPr>
              <w:pStyle w:val="NormalWeb"/>
              <w:spacing w:before="0" w:beforeAutospacing="0" w:after="0" w:afterAutospacing="0" w:line="276" w:lineRule="auto"/>
              <w:jc w:val="center"/>
              <w:rPr>
                <w:rFonts w:ascii="Arial" w:hAnsi="Arial" w:cs="Arial"/>
              </w:rPr>
            </w:pPr>
            <w:r w:rsidRPr="00680AE2">
              <w:rPr>
                <w:rFonts w:ascii="Arial" w:hAnsi="Arial" w:cs="Arial"/>
              </w:rPr>
              <w:t>No.</w:t>
            </w:r>
          </w:p>
        </w:tc>
        <w:tc>
          <w:tcPr>
            <w:tcW w:w="1506" w:type="dxa"/>
            <w:vMerge w:val="restart"/>
            <w:tcBorders>
              <w:top w:val="outset" w:sz="6" w:space="0" w:color="auto"/>
              <w:left w:val="outset" w:sz="6" w:space="0" w:color="auto"/>
              <w:bottom w:val="outset" w:sz="6" w:space="0" w:color="auto"/>
              <w:right w:val="outset" w:sz="6" w:space="0" w:color="auto"/>
            </w:tcBorders>
            <w:hideMark/>
          </w:tcPr>
          <w:p w:rsidR="00AC7437" w:rsidRPr="00680AE2" w:rsidRDefault="00AC7437" w:rsidP="002A1EC6">
            <w:pPr>
              <w:pStyle w:val="NormalWeb"/>
              <w:spacing w:before="0" w:beforeAutospacing="0" w:after="0" w:afterAutospacing="0" w:line="276" w:lineRule="auto"/>
              <w:jc w:val="center"/>
              <w:rPr>
                <w:rFonts w:ascii="Arial" w:hAnsi="Arial" w:cs="Arial"/>
              </w:rPr>
            </w:pPr>
            <w:r w:rsidRPr="00680AE2">
              <w:rPr>
                <w:rFonts w:ascii="Arial" w:hAnsi="Arial" w:cs="Arial"/>
              </w:rPr>
              <w:t>Description of service</w:t>
            </w:r>
          </w:p>
        </w:tc>
        <w:tc>
          <w:tcPr>
            <w:tcW w:w="4151" w:type="dxa"/>
            <w:gridSpan w:val="2"/>
            <w:tcBorders>
              <w:top w:val="outset" w:sz="6" w:space="0" w:color="auto"/>
              <w:left w:val="outset" w:sz="6" w:space="0" w:color="auto"/>
              <w:bottom w:val="outset" w:sz="6" w:space="0" w:color="auto"/>
              <w:right w:val="outset" w:sz="6" w:space="0" w:color="auto"/>
            </w:tcBorders>
            <w:hideMark/>
          </w:tcPr>
          <w:p w:rsidR="00AC7437" w:rsidRPr="00680AE2" w:rsidRDefault="00AC7437" w:rsidP="002A1EC6">
            <w:pPr>
              <w:pStyle w:val="NormalWeb"/>
              <w:spacing w:before="0" w:beforeAutospacing="0" w:after="0" w:afterAutospacing="0" w:line="276" w:lineRule="auto"/>
              <w:jc w:val="center"/>
              <w:rPr>
                <w:rFonts w:ascii="Arial" w:hAnsi="Arial" w:cs="Arial"/>
              </w:rPr>
            </w:pPr>
            <w:r w:rsidRPr="00680AE2">
              <w:rPr>
                <w:rFonts w:ascii="Arial" w:hAnsi="Arial" w:cs="Arial"/>
              </w:rPr>
              <w:t>Provided</w:t>
            </w:r>
          </w:p>
        </w:tc>
        <w:tc>
          <w:tcPr>
            <w:tcW w:w="1379" w:type="dxa"/>
            <w:vMerge w:val="restart"/>
            <w:tcBorders>
              <w:top w:val="outset" w:sz="6" w:space="0" w:color="auto"/>
              <w:left w:val="outset" w:sz="6" w:space="0" w:color="auto"/>
              <w:bottom w:val="outset" w:sz="6" w:space="0" w:color="auto"/>
              <w:right w:val="outset" w:sz="6" w:space="0" w:color="auto"/>
            </w:tcBorders>
            <w:hideMark/>
          </w:tcPr>
          <w:p w:rsidR="00AC7437" w:rsidRPr="00680AE2" w:rsidRDefault="00AC7437" w:rsidP="002A1EC6">
            <w:pPr>
              <w:pStyle w:val="NormalWeb"/>
              <w:spacing w:before="0" w:beforeAutospacing="0" w:after="0" w:afterAutospacing="0" w:line="276" w:lineRule="auto"/>
              <w:jc w:val="center"/>
              <w:rPr>
                <w:rFonts w:ascii="Arial" w:hAnsi="Arial" w:cs="Arial"/>
              </w:rPr>
            </w:pPr>
            <w:r w:rsidRPr="00680AE2">
              <w:rPr>
                <w:rFonts w:ascii="Arial" w:hAnsi="Arial" w:cs="Arial"/>
              </w:rPr>
              <w:t>Percentage of  ST payable by the person</w:t>
            </w:r>
          </w:p>
          <w:p w:rsidR="00AC7437" w:rsidRPr="00680AE2" w:rsidRDefault="00AC7437" w:rsidP="002A1EC6">
            <w:pPr>
              <w:pStyle w:val="NormalWeb"/>
              <w:spacing w:before="0" w:beforeAutospacing="0" w:after="0" w:afterAutospacing="0" w:line="276" w:lineRule="auto"/>
              <w:jc w:val="center"/>
              <w:rPr>
                <w:rFonts w:ascii="Arial" w:hAnsi="Arial" w:cs="Arial"/>
              </w:rPr>
            </w:pPr>
            <w:r w:rsidRPr="00680AE2">
              <w:rPr>
                <w:rStyle w:val="Emphasis"/>
                <w:rFonts w:ascii="Arial" w:hAnsi="Arial" w:cs="Arial"/>
                <w:b/>
                <w:bCs/>
                <w:u w:val="single"/>
              </w:rPr>
              <w:t>providing</w:t>
            </w:r>
            <w:r w:rsidRPr="00680AE2">
              <w:rPr>
                <w:rStyle w:val="Emphasis"/>
                <w:rFonts w:ascii="Arial" w:hAnsi="Arial" w:cs="Arial"/>
                <w:b/>
                <w:bCs/>
              </w:rPr>
              <w:t xml:space="preserve"> service</w:t>
            </w:r>
          </w:p>
        </w:tc>
        <w:tc>
          <w:tcPr>
            <w:tcW w:w="1379" w:type="dxa"/>
            <w:vMerge w:val="restart"/>
            <w:tcBorders>
              <w:top w:val="outset" w:sz="6" w:space="0" w:color="auto"/>
              <w:left w:val="outset" w:sz="6" w:space="0" w:color="auto"/>
              <w:bottom w:val="outset" w:sz="6" w:space="0" w:color="auto"/>
              <w:right w:val="outset" w:sz="6" w:space="0" w:color="auto"/>
            </w:tcBorders>
            <w:hideMark/>
          </w:tcPr>
          <w:p w:rsidR="00AC7437" w:rsidRPr="00680AE2" w:rsidRDefault="00AC7437" w:rsidP="002A1EC6">
            <w:pPr>
              <w:pStyle w:val="NormalWeb"/>
              <w:spacing w:before="0" w:beforeAutospacing="0" w:after="0" w:afterAutospacing="0" w:line="276" w:lineRule="auto"/>
              <w:jc w:val="center"/>
              <w:rPr>
                <w:rFonts w:ascii="Arial" w:hAnsi="Arial" w:cs="Arial"/>
              </w:rPr>
            </w:pPr>
            <w:r w:rsidRPr="00680AE2">
              <w:rPr>
                <w:rFonts w:ascii="Arial" w:hAnsi="Arial" w:cs="Arial"/>
              </w:rPr>
              <w:t>Percentage of ST payable by the person</w:t>
            </w:r>
          </w:p>
          <w:p w:rsidR="00AC7437" w:rsidRPr="00680AE2" w:rsidRDefault="00AC7437" w:rsidP="002A1EC6">
            <w:pPr>
              <w:pStyle w:val="NormalWeb"/>
              <w:spacing w:before="0" w:beforeAutospacing="0" w:after="0" w:afterAutospacing="0" w:line="276" w:lineRule="auto"/>
              <w:jc w:val="center"/>
              <w:rPr>
                <w:rFonts w:ascii="Arial" w:hAnsi="Arial" w:cs="Arial"/>
              </w:rPr>
            </w:pPr>
            <w:r w:rsidRPr="00680AE2">
              <w:rPr>
                <w:rStyle w:val="Emphasis"/>
                <w:rFonts w:ascii="Arial" w:hAnsi="Arial" w:cs="Arial"/>
                <w:b/>
                <w:bCs/>
                <w:u w:val="single"/>
              </w:rPr>
              <w:t>receiving</w:t>
            </w:r>
            <w:r w:rsidRPr="00680AE2">
              <w:rPr>
                <w:rStyle w:val="Emphasis"/>
                <w:rFonts w:ascii="Arial" w:hAnsi="Arial" w:cs="Arial"/>
                <w:b/>
                <w:bCs/>
              </w:rPr>
              <w:t xml:space="preserve"> the service</w:t>
            </w:r>
          </w:p>
        </w:tc>
      </w:tr>
      <w:tr w:rsidR="00AC7437" w:rsidRPr="00680AE2" w:rsidTr="0069029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C7437" w:rsidRPr="00680AE2" w:rsidRDefault="00AC7437" w:rsidP="002A1EC6">
            <w:pPr>
              <w:spacing w:after="0"/>
              <w:rPr>
                <w:rFonts w:ascii="Arial" w:hAnsi="Arial" w:cs="Arial"/>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C7437" w:rsidRPr="00680AE2" w:rsidRDefault="00AC7437" w:rsidP="002A1EC6">
            <w:pPr>
              <w:spacing w:after="0"/>
              <w:rPr>
                <w:rFonts w:ascii="Arial" w:hAnsi="Arial" w:cs="Arial"/>
                <w:sz w:val="24"/>
                <w:szCs w:val="24"/>
              </w:rPr>
            </w:pPr>
          </w:p>
        </w:tc>
        <w:tc>
          <w:tcPr>
            <w:tcW w:w="2060" w:type="dxa"/>
            <w:tcBorders>
              <w:top w:val="outset" w:sz="6" w:space="0" w:color="auto"/>
              <w:left w:val="outset" w:sz="6" w:space="0" w:color="auto"/>
              <w:bottom w:val="outset" w:sz="6" w:space="0" w:color="auto"/>
              <w:right w:val="outset" w:sz="6" w:space="0" w:color="auto"/>
            </w:tcBorders>
            <w:hideMark/>
          </w:tcPr>
          <w:p w:rsidR="00AC7437" w:rsidRPr="00680AE2" w:rsidRDefault="00AC7437" w:rsidP="002A1EC6">
            <w:pPr>
              <w:pStyle w:val="NormalWeb"/>
              <w:spacing w:before="0" w:beforeAutospacing="0" w:after="0" w:afterAutospacing="0" w:line="276" w:lineRule="auto"/>
              <w:jc w:val="center"/>
              <w:rPr>
                <w:rFonts w:ascii="Arial" w:hAnsi="Arial" w:cs="Arial"/>
              </w:rPr>
            </w:pPr>
            <w:r w:rsidRPr="00680AE2">
              <w:rPr>
                <w:rStyle w:val="Emphasis"/>
                <w:rFonts w:ascii="Arial" w:hAnsi="Arial" w:cs="Arial"/>
                <w:b/>
                <w:bCs/>
              </w:rPr>
              <w:t>By</w:t>
            </w:r>
          </w:p>
        </w:tc>
        <w:tc>
          <w:tcPr>
            <w:tcW w:w="2091" w:type="dxa"/>
            <w:tcBorders>
              <w:top w:val="outset" w:sz="6" w:space="0" w:color="auto"/>
              <w:left w:val="outset" w:sz="6" w:space="0" w:color="auto"/>
              <w:bottom w:val="outset" w:sz="6" w:space="0" w:color="auto"/>
              <w:right w:val="outset" w:sz="6" w:space="0" w:color="auto"/>
            </w:tcBorders>
            <w:hideMark/>
          </w:tcPr>
          <w:p w:rsidR="00AC7437" w:rsidRPr="00680AE2" w:rsidRDefault="00AC7437" w:rsidP="002A1EC6">
            <w:pPr>
              <w:pStyle w:val="NormalWeb"/>
              <w:spacing w:before="0" w:beforeAutospacing="0" w:after="0" w:afterAutospacing="0" w:line="276" w:lineRule="auto"/>
              <w:jc w:val="center"/>
              <w:rPr>
                <w:rFonts w:ascii="Arial" w:hAnsi="Arial" w:cs="Arial"/>
              </w:rPr>
            </w:pPr>
            <w:r w:rsidRPr="00680AE2">
              <w:rPr>
                <w:rStyle w:val="Emphasis"/>
                <w:rFonts w:ascii="Arial" w:hAnsi="Arial" w:cs="Arial"/>
                <w:b/>
                <w:bCs/>
              </w:rPr>
              <w:t>to</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C7437" w:rsidRPr="00680AE2" w:rsidRDefault="00AC7437" w:rsidP="002A1EC6">
            <w:pPr>
              <w:spacing w:after="0"/>
              <w:rPr>
                <w:rFonts w:ascii="Arial" w:hAnsi="Arial" w:cs="Arial"/>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C7437" w:rsidRPr="00680AE2" w:rsidRDefault="00AC7437" w:rsidP="002A1EC6">
            <w:pPr>
              <w:spacing w:after="0"/>
              <w:rPr>
                <w:rFonts w:ascii="Arial" w:hAnsi="Arial" w:cs="Arial"/>
                <w:sz w:val="24"/>
                <w:szCs w:val="24"/>
              </w:rPr>
            </w:pPr>
          </w:p>
        </w:tc>
      </w:tr>
      <w:tr w:rsidR="00AC7437" w:rsidRPr="00680AE2" w:rsidTr="00690290">
        <w:trPr>
          <w:tblCellSpacing w:w="0" w:type="dxa"/>
        </w:trPr>
        <w:tc>
          <w:tcPr>
            <w:tcW w:w="585" w:type="dxa"/>
            <w:tcBorders>
              <w:top w:val="outset" w:sz="6" w:space="0" w:color="auto"/>
              <w:left w:val="outset" w:sz="6" w:space="0" w:color="auto"/>
              <w:bottom w:val="outset" w:sz="6" w:space="0" w:color="auto"/>
              <w:right w:val="outset" w:sz="6" w:space="0" w:color="auto"/>
            </w:tcBorders>
            <w:hideMark/>
          </w:tcPr>
          <w:p w:rsidR="00AC7437" w:rsidRPr="00680AE2" w:rsidRDefault="007601DE" w:rsidP="002A1EC6">
            <w:pPr>
              <w:pStyle w:val="NormalWeb"/>
              <w:spacing w:before="0" w:beforeAutospacing="0" w:after="0" w:afterAutospacing="0" w:line="276" w:lineRule="auto"/>
              <w:jc w:val="center"/>
              <w:rPr>
                <w:rFonts w:ascii="Arial" w:hAnsi="Arial" w:cs="Arial"/>
              </w:rPr>
            </w:pPr>
            <w:r>
              <w:rPr>
                <w:rFonts w:ascii="Arial" w:hAnsi="Arial" w:cs="Arial"/>
              </w:rPr>
              <w:t>3</w:t>
            </w:r>
            <w:r w:rsidR="00AC7437" w:rsidRPr="00680AE2">
              <w:rPr>
                <w:rFonts w:ascii="Arial" w:hAnsi="Arial" w:cs="Arial"/>
              </w:rPr>
              <w:t>.</w:t>
            </w:r>
          </w:p>
        </w:tc>
        <w:tc>
          <w:tcPr>
            <w:tcW w:w="1506" w:type="dxa"/>
            <w:tcBorders>
              <w:top w:val="outset" w:sz="6" w:space="0" w:color="auto"/>
              <w:left w:val="outset" w:sz="6" w:space="0" w:color="auto"/>
              <w:bottom w:val="outset" w:sz="6" w:space="0" w:color="auto"/>
              <w:right w:val="outset" w:sz="6" w:space="0" w:color="auto"/>
            </w:tcBorders>
            <w:hideMark/>
          </w:tcPr>
          <w:p w:rsidR="00AC7437" w:rsidRPr="00680AE2" w:rsidRDefault="00AC7437" w:rsidP="002A1EC6">
            <w:pPr>
              <w:spacing w:after="0"/>
              <w:rPr>
                <w:rFonts w:ascii="Arial" w:hAnsi="Arial" w:cs="Arial"/>
                <w:sz w:val="24"/>
                <w:szCs w:val="24"/>
              </w:rPr>
            </w:pPr>
            <w:r w:rsidRPr="00680AE2">
              <w:rPr>
                <w:rFonts w:ascii="Arial" w:eastAsia="Times New Roman" w:hAnsi="Arial" w:cs="Arial"/>
                <w:sz w:val="24"/>
                <w:szCs w:val="24"/>
                <w:lang w:eastAsia="en-IN"/>
              </w:rPr>
              <w:t>Sponsorship Service</w:t>
            </w:r>
          </w:p>
        </w:tc>
        <w:tc>
          <w:tcPr>
            <w:tcW w:w="2060" w:type="dxa"/>
            <w:tcBorders>
              <w:top w:val="outset" w:sz="6" w:space="0" w:color="auto"/>
              <w:left w:val="outset" w:sz="6" w:space="0" w:color="auto"/>
              <w:bottom w:val="outset" w:sz="6" w:space="0" w:color="auto"/>
              <w:right w:val="outset" w:sz="6" w:space="0" w:color="auto"/>
            </w:tcBorders>
            <w:hideMark/>
          </w:tcPr>
          <w:p w:rsidR="00AC7437" w:rsidRPr="00680AE2" w:rsidRDefault="007601DE" w:rsidP="002A1EC6">
            <w:pPr>
              <w:pStyle w:val="NormalWeb"/>
              <w:spacing w:before="0" w:beforeAutospacing="0" w:after="0" w:afterAutospacing="0" w:line="276" w:lineRule="auto"/>
              <w:rPr>
                <w:rFonts w:ascii="Arial" w:hAnsi="Arial" w:cs="Arial"/>
              </w:rPr>
            </w:pPr>
            <w:r>
              <w:rPr>
                <w:rFonts w:ascii="Arial" w:hAnsi="Arial" w:cs="Arial"/>
              </w:rPr>
              <w:t>Any person</w:t>
            </w:r>
            <w:r w:rsidR="00AC7437" w:rsidRPr="00680AE2">
              <w:rPr>
                <w:rFonts w:ascii="Arial" w:hAnsi="Arial" w:cs="Arial"/>
              </w:rPr>
              <w:t xml:space="preserve"> </w:t>
            </w:r>
          </w:p>
          <w:p w:rsidR="00AC7437" w:rsidRPr="00680AE2" w:rsidRDefault="00AC7437" w:rsidP="002A1EC6">
            <w:pPr>
              <w:pStyle w:val="NormalWeb"/>
              <w:spacing w:before="0" w:beforeAutospacing="0" w:after="0" w:afterAutospacing="0" w:line="276" w:lineRule="auto"/>
              <w:rPr>
                <w:rFonts w:ascii="Arial" w:hAnsi="Arial" w:cs="Arial"/>
              </w:rPr>
            </w:pPr>
            <w:r w:rsidRPr="00680AE2">
              <w:rPr>
                <w:rFonts w:ascii="Arial" w:hAnsi="Arial" w:cs="Arial"/>
              </w:rPr>
              <w:t>located in the taxable territory</w:t>
            </w:r>
          </w:p>
        </w:tc>
        <w:tc>
          <w:tcPr>
            <w:tcW w:w="2091" w:type="dxa"/>
            <w:tcBorders>
              <w:top w:val="outset" w:sz="6" w:space="0" w:color="auto"/>
              <w:left w:val="outset" w:sz="6" w:space="0" w:color="auto"/>
              <w:bottom w:val="outset" w:sz="6" w:space="0" w:color="auto"/>
              <w:right w:val="outset" w:sz="6" w:space="0" w:color="auto"/>
            </w:tcBorders>
            <w:hideMark/>
          </w:tcPr>
          <w:p w:rsidR="00AC7437" w:rsidRPr="00680AE2" w:rsidRDefault="00680AE2" w:rsidP="002A1EC6">
            <w:pPr>
              <w:spacing w:after="0"/>
              <w:rPr>
                <w:rFonts w:ascii="Arial" w:hAnsi="Arial" w:cs="Arial"/>
                <w:sz w:val="24"/>
                <w:szCs w:val="24"/>
              </w:rPr>
            </w:pPr>
            <w:r w:rsidRPr="00680AE2">
              <w:rPr>
                <w:rFonts w:ascii="Arial" w:eastAsia="Times New Roman" w:hAnsi="Arial" w:cs="Arial"/>
                <w:sz w:val="24"/>
                <w:szCs w:val="24"/>
                <w:lang w:eastAsia="en-IN"/>
              </w:rPr>
              <w:t>Body Corporate or Partnership Firm located in the taxable territory,</w:t>
            </w:r>
          </w:p>
        </w:tc>
        <w:tc>
          <w:tcPr>
            <w:tcW w:w="1379" w:type="dxa"/>
            <w:tcBorders>
              <w:top w:val="outset" w:sz="6" w:space="0" w:color="auto"/>
              <w:left w:val="outset" w:sz="6" w:space="0" w:color="auto"/>
              <w:bottom w:val="outset" w:sz="6" w:space="0" w:color="auto"/>
              <w:right w:val="outset" w:sz="6" w:space="0" w:color="auto"/>
            </w:tcBorders>
            <w:hideMark/>
          </w:tcPr>
          <w:p w:rsidR="00AC7437" w:rsidRPr="00680AE2" w:rsidRDefault="00AC7437" w:rsidP="002A1EC6">
            <w:pPr>
              <w:pStyle w:val="NormalWeb"/>
              <w:spacing w:before="0" w:beforeAutospacing="0" w:after="0" w:afterAutospacing="0" w:line="276" w:lineRule="auto"/>
              <w:jc w:val="center"/>
              <w:rPr>
                <w:rFonts w:ascii="Arial" w:hAnsi="Arial" w:cs="Arial"/>
              </w:rPr>
            </w:pPr>
            <w:r w:rsidRPr="00680AE2">
              <w:rPr>
                <w:rFonts w:ascii="Arial" w:hAnsi="Arial" w:cs="Arial"/>
              </w:rPr>
              <w:t>NIL</w:t>
            </w:r>
          </w:p>
        </w:tc>
        <w:tc>
          <w:tcPr>
            <w:tcW w:w="1379" w:type="dxa"/>
            <w:tcBorders>
              <w:top w:val="outset" w:sz="6" w:space="0" w:color="auto"/>
              <w:left w:val="outset" w:sz="6" w:space="0" w:color="auto"/>
              <w:bottom w:val="outset" w:sz="6" w:space="0" w:color="auto"/>
              <w:right w:val="outset" w:sz="6" w:space="0" w:color="auto"/>
            </w:tcBorders>
            <w:hideMark/>
          </w:tcPr>
          <w:p w:rsidR="00AC7437" w:rsidRPr="00680AE2" w:rsidRDefault="00AC7437" w:rsidP="002A1EC6">
            <w:pPr>
              <w:pStyle w:val="NormalWeb"/>
              <w:spacing w:before="0" w:beforeAutospacing="0" w:after="0" w:afterAutospacing="0" w:line="276" w:lineRule="auto"/>
              <w:jc w:val="center"/>
              <w:rPr>
                <w:rFonts w:ascii="Arial" w:hAnsi="Arial" w:cs="Arial"/>
              </w:rPr>
            </w:pPr>
            <w:r w:rsidRPr="00680AE2">
              <w:rPr>
                <w:rFonts w:ascii="Arial" w:hAnsi="Arial" w:cs="Arial"/>
              </w:rPr>
              <w:t>100%</w:t>
            </w:r>
          </w:p>
        </w:tc>
      </w:tr>
    </w:tbl>
    <w:p w:rsidR="008F270F" w:rsidRDefault="008F270F" w:rsidP="008F270F">
      <w:pPr>
        <w:pStyle w:val="4x4"/>
        <w:spacing w:before="0" w:beforeAutospacing="0" w:after="0" w:afterAutospacing="0"/>
        <w:rPr>
          <w:rFonts w:ascii="Arial" w:hAnsi="Arial" w:cs="Arial"/>
          <w:b/>
          <w:i/>
          <w:iCs/>
          <w:sz w:val="20"/>
          <w:szCs w:val="20"/>
        </w:rPr>
      </w:pPr>
    </w:p>
    <w:p w:rsidR="00F62E25" w:rsidRDefault="00F62E25" w:rsidP="008F270F">
      <w:pPr>
        <w:pStyle w:val="4x4"/>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i/>
          <w:sz w:val="20"/>
          <w:szCs w:val="20"/>
        </w:rPr>
      </w:pPr>
      <w:r w:rsidRPr="00F62E25">
        <w:rPr>
          <w:rFonts w:ascii="Arial" w:hAnsi="Arial" w:cs="Arial"/>
          <w:b/>
          <w:i/>
          <w:iCs/>
          <w:sz w:val="20"/>
          <w:szCs w:val="20"/>
        </w:rPr>
        <w:t>Rule 2(1)</w:t>
      </w:r>
      <w:r w:rsidRPr="00F62E25">
        <w:rPr>
          <w:rFonts w:ascii="Arial" w:hAnsi="Arial" w:cs="Arial"/>
          <w:b/>
          <w:i/>
          <w:sz w:val="20"/>
          <w:szCs w:val="20"/>
        </w:rPr>
        <w:t xml:space="preserve"> [(d) of Service Tax Rules 1994: “person liable for paying service tax”</w:t>
      </w:r>
      <w:r w:rsidRPr="00F62E25">
        <w:rPr>
          <w:rFonts w:ascii="Arial" w:hAnsi="Arial" w:cs="Arial"/>
          <w:i/>
          <w:sz w:val="20"/>
          <w:szCs w:val="20"/>
        </w:rPr>
        <w:t xml:space="preserve">, - </w:t>
      </w:r>
    </w:p>
    <w:p w:rsidR="00F16F93" w:rsidRPr="00F62E25" w:rsidRDefault="00F62E25" w:rsidP="008F270F">
      <w:pPr>
        <w:pStyle w:val="4x4"/>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b/>
          <w:bCs/>
          <w:i/>
          <w:sz w:val="20"/>
          <w:szCs w:val="20"/>
        </w:rPr>
      </w:pPr>
      <w:r w:rsidRPr="00F62E25">
        <w:rPr>
          <w:rFonts w:ascii="Arial" w:hAnsi="Arial" w:cs="Arial"/>
          <w:i/>
          <w:sz w:val="20"/>
          <w:szCs w:val="20"/>
        </w:rPr>
        <w:t xml:space="preserve">(C) </w:t>
      </w:r>
      <w:proofErr w:type="gramStart"/>
      <w:r w:rsidRPr="00F62E25">
        <w:rPr>
          <w:rFonts w:ascii="Arial" w:hAnsi="Arial" w:cs="Arial"/>
          <w:i/>
          <w:sz w:val="20"/>
          <w:szCs w:val="20"/>
        </w:rPr>
        <w:t>in</w:t>
      </w:r>
      <w:proofErr w:type="gramEnd"/>
      <w:r w:rsidRPr="00F62E25">
        <w:rPr>
          <w:rFonts w:ascii="Arial" w:hAnsi="Arial" w:cs="Arial"/>
          <w:i/>
          <w:sz w:val="20"/>
          <w:szCs w:val="20"/>
        </w:rPr>
        <w:t xml:space="preserve"> relation to service provided or agreed to be provided by way of sponsorship to anybody corporate or partnership firm located in the taxable territory, the recipient of such service</w:t>
      </w:r>
    </w:p>
    <w:p w:rsidR="00F62E25" w:rsidRDefault="00F62E25" w:rsidP="00F16F93">
      <w:pPr>
        <w:pStyle w:val="45x65"/>
        <w:spacing w:before="0" w:beforeAutospacing="0" w:after="0" w:afterAutospacing="0"/>
        <w:jc w:val="both"/>
        <w:rPr>
          <w:rFonts w:ascii="Arial" w:hAnsi="Arial" w:cs="Arial"/>
          <w:b/>
          <w:bCs/>
        </w:rPr>
      </w:pPr>
    </w:p>
    <w:p w:rsidR="00F16F93" w:rsidRDefault="00F16F93" w:rsidP="00F16F93">
      <w:pPr>
        <w:pStyle w:val="45x65"/>
        <w:spacing w:before="0" w:beforeAutospacing="0" w:after="0" w:afterAutospacing="0"/>
        <w:jc w:val="both"/>
        <w:rPr>
          <w:rFonts w:ascii="Arial" w:hAnsi="Arial" w:cs="Arial"/>
        </w:rPr>
      </w:pPr>
      <w:r w:rsidRPr="007601DE">
        <w:rPr>
          <w:rFonts w:ascii="Arial" w:hAnsi="Arial" w:cs="Arial"/>
          <w:b/>
          <w:bCs/>
        </w:rPr>
        <w:lastRenderedPageBreak/>
        <w:t>Note:</w:t>
      </w:r>
      <w:r>
        <w:rPr>
          <w:rFonts w:ascii="Arial" w:hAnsi="Arial" w:cs="Arial"/>
          <w:b/>
          <w:bCs/>
        </w:rPr>
        <w:t xml:space="preserve"> </w:t>
      </w:r>
      <w:r w:rsidRPr="007601DE">
        <w:rPr>
          <w:rFonts w:ascii="Arial" w:hAnsi="Arial" w:cs="Arial"/>
        </w:rPr>
        <w:t>When</w:t>
      </w:r>
      <w:r>
        <w:rPr>
          <w:rFonts w:ascii="Arial" w:hAnsi="Arial" w:cs="Arial"/>
          <w:b/>
          <w:bCs/>
        </w:rPr>
        <w:t xml:space="preserve"> </w:t>
      </w:r>
      <w:r>
        <w:rPr>
          <w:rFonts w:ascii="Arial" w:hAnsi="Arial" w:cs="Arial"/>
        </w:rPr>
        <w:t xml:space="preserve">service provider </w:t>
      </w:r>
      <w:r w:rsidRPr="00CF29B1">
        <w:rPr>
          <w:rFonts w:ascii="Arial" w:hAnsi="Arial" w:cs="Arial"/>
        </w:rPr>
        <w:t>is located in a non-taxable territory</w:t>
      </w:r>
      <w:r>
        <w:rPr>
          <w:rFonts w:ascii="Arial" w:hAnsi="Arial" w:cs="Arial"/>
        </w:rPr>
        <w:t xml:space="preserve"> (i.e. in J&amp;K or abroad)</w:t>
      </w:r>
      <w:r w:rsidRPr="00CF29B1">
        <w:rPr>
          <w:rFonts w:ascii="Arial" w:hAnsi="Arial" w:cs="Arial"/>
        </w:rPr>
        <w:t xml:space="preserve">, the </w:t>
      </w:r>
      <w:r>
        <w:rPr>
          <w:rFonts w:ascii="Arial" w:hAnsi="Arial" w:cs="Arial"/>
        </w:rPr>
        <w:t>receiv</w:t>
      </w:r>
      <w:r w:rsidRPr="00CF29B1">
        <w:rPr>
          <w:rFonts w:ascii="Arial" w:hAnsi="Arial" w:cs="Arial"/>
        </w:rPr>
        <w:t>er of such service shall be liable to pay service tax</w:t>
      </w:r>
      <w:r>
        <w:rPr>
          <w:rFonts w:ascii="Arial" w:hAnsi="Arial" w:cs="Arial"/>
        </w:rPr>
        <w:t xml:space="preserve"> under reverse charge mechanism in all cases</w:t>
      </w:r>
      <w:r w:rsidRPr="00CF29B1">
        <w:rPr>
          <w:rFonts w:ascii="Arial" w:hAnsi="Arial" w:cs="Arial"/>
        </w:rPr>
        <w:t>.</w:t>
      </w:r>
    </w:p>
    <w:p w:rsidR="00AC7437" w:rsidRDefault="00AC7437" w:rsidP="002A1EC6">
      <w:pPr>
        <w:spacing w:after="0"/>
        <w:ind w:left="360"/>
        <w:rPr>
          <w:rFonts w:ascii="Arial" w:hAnsi="Arial" w:cs="Arial"/>
          <w:b/>
          <w:bCs/>
          <w:sz w:val="24"/>
          <w:szCs w:val="24"/>
        </w:rPr>
      </w:pPr>
    </w:p>
    <w:p w:rsidR="00AC7437" w:rsidRPr="00E159F8" w:rsidRDefault="00E159F8" w:rsidP="002A1EC6">
      <w:pPr>
        <w:spacing w:after="0"/>
        <w:rPr>
          <w:rFonts w:ascii="Arial" w:hAnsi="Arial" w:cs="Arial"/>
          <w:b/>
          <w:bCs/>
          <w:sz w:val="28"/>
          <w:szCs w:val="28"/>
        </w:rPr>
      </w:pPr>
      <w:r>
        <w:rPr>
          <w:rFonts w:ascii="Arial" w:hAnsi="Arial" w:cs="Arial"/>
          <w:b/>
          <w:bCs/>
          <w:sz w:val="28"/>
          <w:szCs w:val="28"/>
        </w:rPr>
        <w:t xml:space="preserve">4. Analysis of </w:t>
      </w:r>
      <w:r w:rsidR="007455EA">
        <w:rPr>
          <w:rFonts w:ascii="Arial" w:hAnsi="Arial" w:cs="Arial"/>
          <w:b/>
          <w:bCs/>
          <w:sz w:val="28"/>
          <w:szCs w:val="28"/>
        </w:rPr>
        <w:t>Arbitral Tribunal</w:t>
      </w:r>
      <w:r>
        <w:rPr>
          <w:rFonts w:ascii="Arial" w:hAnsi="Arial" w:cs="Arial"/>
          <w:b/>
          <w:bCs/>
          <w:sz w:val="28"/>
          <w:szCs w:val="28"/>
        </w:rPr>
        <w:t xml:space="preserve"> Service</w:t>
      </w:r>
      <w:r w:rsidR="007455EA">
        <w:rPr>
          <w:rFonts w:ascii="Arial" w:hAnsi="Arial" w:cs="Arial"/>
          <w:b/>
          <w:bCs/>
          <w:sz w:val="28"/>
          <w:szCs w:val="28"/>
        </w:rPr>
        <w:t>:</w:t>
      </w:r>
    </w:p>
    <w:p w:rsidR="0016202B" w:rsidRDefault="0016202B" w:rsidP="002A1EC6">
      <w:pPr>
        <w:spacing w:after="0"/>
        <w:rPr>
          <w:rFonts w:ascii="Arial" w:hAnsi="Arial" w:cs="Arial"/>
          <w:b/>
          <w:bCs/>
          <w:sz w:val="24"/>
          <w:szCs w:val="24"/>
        </w:rPr>
      </w:pPr>
    </w:p>
    <w:p w:rsidR="007455EA" w:rsidRDefault="007455EA" w:rsidP="008F270F">
      <w:pPr>
        <w:spacing w:after="0"/>
        <w:ind w:firstLine="720"/>
        <w:rPr>
          <w:rFonts w:ascii="Arial" w:hAnsi="Arial" w:cs="Arial"/>
          <w:b/>
          <w:bCs/>
          <w:sz w:val="24"/>
          <w:szCs w:val="24"/>
        </w:rPr>
      </w:pPr>
      <w:r>
        <w:rPr>
          <w:rFonts w:ascii="Arial" w:hAnsi="Arial" w:cs="Arial"/>
          <w:b/>
          <w:bCs/>
          <w:sz w:val="24"/>
          <w:szCs w:val="24"/>
        </w:rPr>
        <w:t>NN 30/2012-ST (as amended up to date)</w:t>
      </w:r>
    </w:p>
    <w:tbl>
      <w:tblPr>
        <w:tblW w:w="90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5"/>
        <w:gridCol w:w="1506"/>
        <w:gridCol w:w="2060"/>
        <w:gridCol w:w="2091"/>
        <w:gridCol w:w="1379"/>
        <w:gridCol w:w="1379"/>
      </w:tblGrid>
      <w:tr w:rsidR="00E159F8" w:rsidRPr="00680AE2" w:rsidTr="00690290">
        <w:trPr>
          <w:tblCellSpacing w:w="0" w:type="dxa"/>
        </w:trPr>
        <w:tc>
          <w:tcPr>
            <w:tcW w:w="585" w:type="dxa"/>
            <w:vMerge w:val="restart"/>
            <w:tcBorders>
              <w:top w:val="outset" w:sz="6" w:space="0" w:color="auto"/>
              <w:left w:val="outset" w:sz="6" w:space="0" w:color="auto"/>
              <w:bottom w:val="outset" w:sz="6" w:space="0" w:color="auto"/>
              <w:right w:val="outset" w:sz="6" w:space="0" w:color="auto"/>
            </w:tcBorders>
            <w:hideMark/>
          </w:tcPr>
          <w:p w:rsidR="00E159F8" w:rsidRPr="00680AE2" w:rsidRDefault="00E159F8" w:rsidP="002A1EC6">
            <w:pPr>
              <w:pStyle w:val="NormalWeb"/>
              <w:spacing w:before="0" w:beforeAutospacing="0" w:after="0" w:afterAutospacing="0" w:line="276" w:lineRule="auto"/>
              <w:jc w:val="center"/>
              <w:rPr>
                <w:rFonts w:ascii="Arial" w:hAnsi="Arial" w:cs="Arial"/>
              </w:rPr>
            </w:pPr>
            <w:r w:rsidRPr="00680AE2">
              <w:rPr>
                <w:rFonts w:ascii="Arial" w:hAnsi="Arial" w:cs="Arial"/>
              </w:rPr>
              <w:t>Sl.</w:t>
            </w:r>
          </w:p>
          <w:p w:rsidR="00E159F8" w:rsidRPr="00680AE2" w:rsidRDefault="00E159F8" w:rsidP="002A1EC6">
            <w:pPr>
              <w:pStyle w:val="NormalWeb"/>
              <w:spacing w:before="0" w:beforeAutospacing="0" w:after="0" w:afterAutospacing="0" w:line="276" w:lineRule="auto"/>
              <w:jc w:val="center"/>
              <w:rPr>
                <w:rFonts w:ascii="Arial" w:hAnsi="Arial" w:cs="Arial"/>
              </w:rPr>
            </w:pPr>
            <w:r w:rsidRPr="00680AE2">
              <w:rPr>
                <w:rFonts w:ascii="Arial" w:hAnsi="Arial" w:cs="Arial"/>
              </w:rPr>
              <w:t>No.</w:t>
            </w:r>
          </w:p>
        </w:tc>
        <w:tc>
          <w:tcPr>
            <w:tcW w:w="1506" w:type="dxa"/>
            <w:vMerge w:val="restart"/>
            <w:tcBorders>
              <w:top w:val="outset" w:sz="6" w:space="0" w:color="auto"/>
              <w:left w:val="outset" w:sz="6" w:space="0" w:color="auto"/>
              <w:bottom w:val="outset" w:sz="6" w:space="0" w:color="auto"/>
              <w:right w:val="outset" w:sz="6" w:space="0" w:color="auto"/>
            </w:tcBorders>
            <w:hideMark/>
          </w:tcPr>
          <w:p w:rsidR="00E159F8" w:rsidRPr="00680AE2" w:rsidRDefault="00E159F8" w:rsidP="002A1EC6">
            <w:pPr>
              <w:pStyle w:val="NormalWeb"/>
              <w:spacing w:before="0" w:beforeAutospacing="0" w:after="0" w:afterAutospacing="0" w:line="276" w:lineRule="auto"/>
              <w:jc w:val="center"/>
              <w:rPr>
                <w:rFonts w:ascii="Arial" w:hAnsi="Arial" w:cs="Arial"/>
              </w:rPr>
            </w:pPr>
            <w:r w:rsidRPr="00680AE2">
              <w:rPr>
                <w:rFonts w:ascii="Arial" w:hAnsi="Arial" w:cs="Arial"/>
              </w:rPr>
              <w:t>Description of service</w:t>
            </w:r>
          </w:p>
        </w:tc>
        <w:tc>
          <w:tcPr>
            <w:tcW w:w="4151" w:type="dxa"/>
            <w:gridSpan w:val="2"/>
            <w:tcBorders>
              <w:top w:val="outset" w:sz="6" w:space="0" w:color="auto"/>
              <w:left w:val="outset" w:sz="6" w:space="0" w:color="auto"/>
              <w:bottom w:val="outset" w:sz="6" w:space="0" w:color="auto"/>
              <w:right w:val="outset" w:sz="6" w:space="0" w:color="auto"/>
            </w:tcBorders>
            <w:hideMark/>
          </w:tcPr>
          <w:p w:rsidR="00E159F8" w:rsidRPr="00680AE2" w:rsidRDefault="00E159F8" w:rsidP="002A1EC6">
            <w:pPr>
              <w:pStyle w:val="NormalWeb"/>
              <w:spacing w:before="0" w:beforeAutospacing="0" w:after="0" w:afterAutospacing="0" w:line="276" w:lineRule="auto"/>
              <w:jc w:val="center"/>
              <w:rPr>
                <w:rFonts w:ascii="Arial" w:hAnsi="Arial" w:cs="Arial"/>
              </w:rPr>
            </w:pPr>
            <w:r w:rsidRPr="00680AE2">
              <w:rPr>
                <w:rFonts w:ascii="Arial" w:hAnsi="Arial" w:cs="Arial"/>
              </w:rPr>
              <w:t>Provided</w:t>
            </w:r>
          </w:p>
        </w:tc>
        <w:tc>
          <w:tcPr>
            <w:tcW w:w="1379" w:type="dxa"/>
            <w:vMerge w:val="restart"/>
            <w:tcBorders>
              <w:top w:val="outset" w:sz="6" w:space="0" w:color="auto"/>
              <w:left w:val="outset" w:sz="6" w:space="0" w:color="auto"/>
              <w:bottom w:val="outset" w:sz="6" w:space="0" w:color="auto"/>
              <w:right w:val="outset" w:sz="6" w:space="0" w:color="auto"/>
            </w:tcBorders>
            <w:hideMark/>
          </w:tcPr>
          <w:p w:rsidR="00E159F8" w:rsidRPr="00680AE2" w:rsidRDefault="00E159F8" w:rsidP="002A1EC6">
            <w:pPr>
              <w:pStyle w:val="NormalWeb"/>
              <w:spacing w:before="0" w:beforeAutospacing="0" w:after="0" w:afterAutospacing="0" w:line="276" w:lineRule="auto"/>
              <w:jc w:val="center"/>
              <w:rPr>
                <w:rFonts w:ascii="Arial" w:hAnsi="Arial" w:cs="Arial"/>
              </w:rPr>
            </w:pPr>
            <w:r w:rsidRPr="00680AE2">
              <w:rPr>
                <w:rFonts w:ascii="Arial" w:hAnsi="Arial" w:cs="Arial"/>
              </w:rPr>
              <w:t>Percentage of  ST payable by the person</w:t>
            </w:r>
          </w:p>
          <w:p w:rsidR="00E159F8" w:rsidRPr="00680AE2" w:rsidRDefault="00E159F8" w:rsidP="002A1EC6">
            <w:pPr>
              <w:pStyle w:val="NormalWeb"/>
              <w:spacing w:before="0" w:beforeAutospacing="0" w:after="0" w:afterAutospacing="0" w:line="276" w:lineRule="auto"/>
              <w:jc w:val="center"/>
              <w:rPr>
                <w:rFonts w:ascii="Arial" w:hAnsi="Arial" w:cs="Arial"/>
              </w:rPr>
            </w:pPr>
            <w:r w:rsidRPr="00680AE2">
              <w:rPr>
                <w:rStyle w:val="Emphasis"/>
                <w:rFonts w:ascii="Arial" w:hAnsi="Arial" w:cs="Arial"/>
                <w:b/>
                <w:bCs/>
                <w:u w:val="single"/>
              </w:rPr>
              <w:t>providing</w:t>
            </w:r>
            <w:r w:rsidRPr="00680AE2">
              <w:rPr>
                <w:rStyle w:val="Emphasis"/>
                <w:rFonts w:ascii="Arial" w:hAnsi="Arial" w:cs="Arial"/>
                <w:b/>
                <w:bCs/>
              </w:rPr>
              <w:t xml:space="preserve"> service</w:t>
            </w:r>
          </w:p>
        </w:tc>
        <w:tc>
          <w:tcPr>
            <w:tcW w:w="1379" w:type="dxa"/>
            <w:vMerge w:val="restart"/>
            <w:tcBorders>
              <w:top w:val="outset" w:sz="6" w:space="0" w:color="auto"/>
              <w:left w:val="outset" w:sz="6" w:space="0" w:color="auto"/>
              <w:bottom w:val="outset" w:sz="6" w:space="0" w:color="auto"/>
              <w:right w:val="outset" w:sz="6" w:space="0" w:color="auto"/>
            </w:tcBorders>
            <w:hideMark/>
          </w:tcPr>
          <w:p w:rsidR="00E159F8" w:rsidRPr="00680AE2" w:rsidRDefault="00E159F8" w:rsidP="002A1EC6">
            <w:pPr>
              <w:pStyle w:val="NormalWeb"/>
              <w:spacing w:before="0" w:beforeAutospacing="0" w:after="0" w:afterAutospacing="0" w:line="276" w:lineRule="auto"/>
              <w:jc w:val="center"/>
              <w:rPr>
                <w:rFonts w:ascii="Arial" w:hAnsi="Arial" w:cs="Arial"/>
              </w:rPr>
            </w:pPr>
            <w:r w:rsidRPr="00680AE2">
              <w:rPr>
                <w:rFonts w:ascii="Arial" w:hAnsi="Arial" w:cs="Arial"/>
              </w:rPr>
              <w:t>Percentage of ST payable by the person</w:t>
            </w:r>
          </w:p>
          <w:p w:rsidR="00E159F8" w:rsidRPr="00680AE2" w:rsidRDefault="00E159F8" w:rsidP="002A1EC6">
            <w:pPr>
              <w:pStyle w:val="NormalWeb"/>
              <w:spacing w:before="0" w:beforeAutospacing="0" w:after="0" w:afterAutospacing="0" w:line="276" w:lineRule="auto"/>
              <w:jc w:val="center"/>
              <w:rPr>
                <w:rFonts w:ascii="Arial" w:hAnsi="Arial" w:cs="Arial"/>
              </w:rPr>
            </w:pPr>
            <w:r w:rsidRPr="00680AE2">
              <w:rPr>
                <w:rStyle w:val="Emphasis"/>
                <w:rFonts w:ascii="Arial" w:hAnsi="Arial" w:cs="Arial"/>
                <w:b/>
                <w:bCs/>
                <w:u w:val="single"/>
              </w:rPr>
              <w:t>receiving</w:t>
            </w:r>
            <w:r w:rsidRPr="00680AE2">
              <w:rPr>
                <w:rStyle w:val="Emphasis"/>
                <w:rFonts w:ascii="Arial" w:hAnsi="Arial" w:cs="Arial"/>
                <w:b/>
                <w:bCs/>
              </w:rPr>
              <w:t xml:space="preserve"> the service</w:t>
            </w:r>
          </w:p>
        </w:tc>
      </w:tr>
      <w:tr w:rsidR="00E159F8" w:rsidRPr="00680AE2" w:rsidTr="0069029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159F8" w:rsidRPr="00680AE2" w:rsidRDefault="00E159F8" w:rsidP="002A1EC6">
            <w:pPr>
              <w:spacing w:after="0"/>
              <w:rPr>
                <w:rFonts w:ascii="Arial" w:hAnsi="Arial" w:cs="Arial"/>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159F8" w:rsidRPr="00680AE2" w:rsidRDefault="00E159F8" w:rsidP="002A1EC6">
            <w:pPr>
              <w:spacing w:after="0"/>
              <w:rPr>
                <w:rFonts w:ascii="Arial" w:hAnsi="Arial" w:cs="Arial"/>
                <w:sz w:val="24"/>
                <w:szCs w:val="24"/>
              </w:rPr>
            </w:pPr>
          </w:p>
        </w:tc>
        <w:tc>
          <w:tcPr>
            <w:tcW w:w="2060" w:type="dxa"/>
            <w:tcBorders>
              <w:top w:val="outset" w:sz="6" w:space="0" w:color="auto"/>
              <w:left w:val="outset" w:sz="6" w:space="0" w:color="auto"/>
              <w:bottom w:val="outset" w:sz="6" w:space="0" w:color="auto"/>
              <w:right w:val="outset" w:sz="6" w:space="0" w:color="auto"/>
            </w:tcBorders>
            <w:hideMark/>
          </w:tcPr>
          <w:p w:rsidR="00E159F8" w:rsidRPr="00680AE2" w:rsidRDefault="00E159F8" w:rsidP="002A1EC6">
            <w:pPr>
              <w:pStyle w:val="NormalWeb"/>
              <w:spacing w:before="0" w:beforeAutospacing="0" w:after="0" w:afterAutospacing="0" w:line="276" w:lineRule="auto"/>
              <w:jc w:val="center"/>
              <w:rPr>
                <w:rFonts w:ascii="Arial" w:hAnsi="Arial" w:cs="Arial"/>
              </w:rPr>
            </w:pPr>
            <w:r w:rsidRPr="00680AE2">
              <w:rPr>
                <w:rStyle w:val="Emphasis"/>
                <w:rFonts w:ascii="Arial" w:hAnsi="Arial" w:cs="Arial"/>
                <w:b/>
                <w:bCs/>
              </w:rPr>
              <w:t>By</w:t>
            </w:r>
          </w:p>
        </w:tc>
        <w:tc>
          <w:tcPr>
            <w:tcW w:w="2091" w:type="dxa"/>
            <w:tcBorders>
              <w:top w:val="outset" w:sz="6" w:space="0" w:color="auto"/>
              <w:left w:val="outset" w:sz="6" w:space="0" w:color="auto"/>
              <w:bottom w:val="outset" w:sz="6" w:space="0" w:color="auto"/>
              <w:right w:val="outset" w:sz="6" w:space="0" w:color="auto"/>
            </w:tcBorders>
            <w:hideMark/>
          </w:tcPr>
          <w:p w:rsidR="00E159F8" w:rsidRPr="00680AE2" w:rsidRDefault="00730E05" w:rsidP="002A1EC6">
            <w:pPr>
              <w:pStyle w:val="NormalWeb"/>
              <w:spacing w:before="0" w:beforeAutospacing="0" w:after="0" w:afterAutospacing="0" w:line="276" w:lineRule="auto"/>
              <w:jc w:val="center"/>
              <w:rPr>
                <w:rFonts w:ascii="Arial" w:hAnsi="Arial" w:cs="Arial"/>
              </w:rPr>
            </w:pPr>
            <w:r w:rsidRPr="00680AE2">
              <w:rPr>
                <w:rStyle w:val="Emphasis"/>
                <w:rFonts w:ascii="Arial" w:hAnsi="Arial" w:cs="Arial"/>
                <w:b/>
                <w:bCs/>
              </w:rPr>
              <w:t>T</w:t>
            </w:r>
            <w:r w:rsidR="00E159F8" w:rsidRPr="00680AE2">
              <w:rPr>
                <w:rStyle w:val="Emphasis"/>
                <w:rFonts w:ascii="Arial" w:hAnsi="Arial" w:cs="Arial"/>
                <w:b/>
                <w:bCs/>
              </w:rPr>
              <w:t>o</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159F8" w:rsidRPr="00680AE2" w:rsidRDefault="00E159F8" w:rsidP="002A1EC6">
            <w:pPr>
              <w:spacing w:after="0"/>
              <w:rPr>
                <w:rFonts w:ascii="Arial" w:hAnsi="Arial" w:cs="Arial"/>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159F8" w:rsidRPr="00680AE2" w:rsidRDefault="00E159F8" w:rsidP="002A1EC6">
            <w:pPr>
              <w:spacing w:after="0"/>
              <w:rPr>
                <w:rFonts w:ascii="Arial" w:hAnsi="Arial" w:cs="Arial"/>
                <w:sz w:val="24"/>
                <w:szCs w:val="24"/>
              </w:rPr>
            </w:pPr>
          </w:p>
        </w:tc>
      </w:tr>
      <w:tr w:rsidR="00E159F8" w:rsidRPr="00680AE2" w:rsidTr="00690290">
        <w:trPr>
          <w:tblCellSpacing w:w="0" w:type="dxa"/>
        </w:trPr>
        <w:tc>
          <w:tcPr>
            <w:tcW w:w="585" w:type="dxa"/>
            <w:tcBorders>
              <w:top w:val="outset" w:sz="6" w:space="0" w:color="auto"/>
              <w:left w:val="outset" w:sz="6" w:space="0" w:color="auto"/>
              <w:bottom w:val="outset" w:sz="6" w:space="0" w:color="auto"/>
              <w:right w:val="outset" w:sz="6" w:space="0" w:color="auto"/>
            </w:tcBorders>
            <w:hideMark/>
          </w:tcPr>
          <w:p w:rsidR="00E159F8" w:rsidRPr="00680AE2" w:rsidRDefault="007455EA" w:rsidP="002A1EC6">
            <w:pPr>
              <w:pStyle w:val="NormalWeb"/>
              <w:spacing w:before="0" w:beforeAutospacing="0" w:after="0" w:afterAutospacing="0" w:line="276" w:lineRule="auto"/>
              <w:jc w:val="center"/>
              <w:rPr>
                <w:rFonts w:ascii="Arial" w:hAnsi="Arial" w:cs="Arial"/>
              </w:rPr>
            </w:pPr>
            <w:r>
              <w:rPr>
                <w:rFonts w:ascii="Arial" w:hAnsi="Arial" w:cs="Arial"/>
              </w:rPr>
              <w:t>4</w:t>
            </w:r>
            <w:r w:rsidR="00E159F8" w:rsidRPr="00680AE2">
              <w:rPr>
                <w:rFonts w:ascii="Arial" w:hAnsi="Arial" w:cs="Arial"/>
              </w:rPr>
              <w:t>.</w:t>
            </w:r>
          </w:p>
        </w:tc>
        <w:tc>
          <w:tcPr>
            <w:tcW w:w="1506" w:type="dxa"/>
            <w:tcBorders>
              <w:top w:val="outset" w:sz="6" w:space="0" w:color="auto"/>
              <w:left w:val="outset" w:sz="6" w:space="0" w:color="auto"/>
              <w:bottom w:val="outset" w:sz="6" w:space="0" w:color="auto"/>
              <w:right w:val="outset" w:sz="6" w:space="0" w:color="auto"/>
            </w:tcBorders>
            <w:hideMark/>
          </w:tcPr>
          <w:p w:rsidR="00E159F8" w:rsidRPr="00E159F8" w:rsidRDefault="00E159F8" w:rsidP="002A1EC6">
            <w:pPr>
              <w:spacing w:after="0"/>
              <w:rPr>
                <w:rFonts w:ascii="Arial" w:hAnsi="Arial" w:cs="Arial"/>
                <w:sz w:val="24"/>
                <w:szCs w:val="24"/>
              </w:rPr>
            </w:pPr>
            <w:r w:rsidRPr="00E159F8">
              <w:rPr>
                <w:rFonts w:ascii="Arial" w:eastAsia="Calibri" w:hAnsi="Arial" w:cs="Arial"/>
                <w:sz w:val="24"/>
                <w:szCs w:val="24"/>
              </w:rPr>
              <w:t>Arbitral Tribunal</w:t>
            </w:r>
            <w:r>
              <w:rPr>
                <w:rFonts w:ascii="Arial" w:eastAsia="Calibri" w:hAnsi="Arial" w:cs="Arial"/>
                <w:sz w:val="24"/>
                <w:szCs w:val="24"/>
              </w:rPr>
              <w:t xml:space="preserve"> Service</w:t>
            </w:r>
          </w:p>
        </w:tc>
        <w:tc>
          <w:tcPr>
            <w:tcW w:w="2060" w:type="dxa"/>
            <w:tcBorders>
              <w:top w:val="outset" w:sz="6" w:space="0" w:color="auto"/>
              <w:left w:val="outset" w:sz="6" w:space="0" w:color="auto"/>
              <w:bottom w:val="outset" w:sz="6" w:space="0" w:color="auto"/>
              <w:right w:val="outset" w:sz="6" w:space="0" w:color="auto"/>
            </w:tcBorders>
            <w:hideMark/>
          </w:tcPr>
          <w:p w:rsidR="00E159F8" w:rsidRPr="00680AE2" w:rsidRDefault="007455EA" w:rsidP="002A1EC6">
            <w:pPr>
              <w:pStyle w:val="NormalWeb"/>
              <w:spacing w:before="0" w:beforeAutospacing="0" w:after="0" w:afterAutospacing="0" w:line="276" w:lineRule="auto"/>
              <w:rPr>
                <w:rFonts w:ascii="Arial" w:hAnsi="Arial" w:cs="Arial"/>
              </w:rPr>
            </w:pPr>
            <w:r w:rsidRPr="00E159F8">
              <w:rPr>
                <w:rFonts w:ascii="Arial" w:eastAsia="Calibri" w:hAnsi="Arial" w:cs="Arial"/>
              </w:rPr>
              <w:t>Arbitral Tribunal</w:t>
            </w:r>
            <w:r w:rsidR="00E159F8" w:rsidRPr="00680AE2">
              <w:rPr>
                <w:rFonts w:ascii="Arial" w:hAnsi="Arial" w:cs="Arial"/>
              </w:rPr>
              <w:t xml:space="preserve"> </w:t>
            </w:r>
          </w:p>
          <w:p w:rsidR="00E159F8" w:rsidRPr="00680AE2" w:rsidRDefault="00E159F8" w:rsidP="002A1EC6">
            <w:pPr>
              <w:pStyle w:val="NormalWeb"/>
              <w:spacing w:before="0" w:beforeAutospacing="0" w:after="0" w:afterAutospacing="0" w:line="276" w:lineRule="auto"/>
              <w:rPr>
                <w:rFonts w:ascii="Arial" w:hAnsi="Arial" w:cs="Arial"/>
              </w:rPr>
            </w:pPr>
            <w:r w:rsidRPr="00680AE2">
              <w:rPr>
                <w:rFonts w:ascii="Arial" w:hAnsi="Arial" w:cs="Arial"/>
              </w:rPr>
              <w:t>located in the taxable territory</w:t>
            </w:r>
          </w:p>
        </w:tc>
        <w:tc>
          <w:tcPr>
            <w:tcW w:w="2091" w:type="dxa"/>
            <w:tcBorders>
              <w:top w:val="outset" w:sz="6" w:space="0" w:color="auto"/>
              <w:left w:val="outset" w:sz="6" w:space="0" w:color="auto"/>
              <w:bottom w:val="outset" w:sz="6" w:space="0" w:color="auto"/>
              <w:right w:val="outset" w:sz="6" w:space="0" w:color="auto"/>
            </w:tcBorders>
            <w:hideMark/>
          </w:tcPr>
          <w:p w:rsidR="00E159F8" w:rsidRPr="00680AE2" w:rsidRDefault="007455EA" w:rsidP="002A1EC6">
            <w:pPr>
              <w:spacing w:after="0"/>
              <w:rPr>
                <w:rFonts w:ascii="Arial" w:hAnsi="Arial" w:cs="Arial"/>
                <w:sz w:val="24"/>
                <w:szCs w:val="24"/>
              </w:rPr>
            </w:pPr>
            <w:r w:rsidRPr="007455EA">
              <w:rPr>
                <w:rFonts w:ascii="Arial" w:eastAsia="Calibri" w:hAnsi="Arial" w:cs="Arial"/>
                <w:color w:val="000000"/>
                <w:sz w:val="24"/>
                <w:szCs w:val="24"/>
              </w:rPr>
              <w:t>Any business entity</w:t>
            </w:r>
            <w:r w:rsidR="00E159F8" w:rsidRPr="007455EA">
              <w:rPr>
                <w:rFonts w:ascii="Arial" w:eastAsia="Times New Roman" w:hAnsi="Arial" w:cs="Arial"/>
                <w:sz w:val="24"/>
                <w:szCs w:val="24"/>
                <w:lang w:eastAsia="en-IN"/>
              </w:rPr>
              <w:t xml:space="preserve"> </w:t>
            </w:r>
            <w:r w:rsidR="00E159F8" w:rsidRPr="00680AE2">
              <w:rPr>
                <w:rFonts w:ascii="Arial" w:eastAsia="Times New Roman" w:hAnsi="Arial" w:cs="Arial"/>
                <w:sz w:val="24"/>
                <w:szCs w:val="24"/>
                <w:lang w:eastAsia="en-IN"/>
              </w:rPr>
              <w:t>located in the taxable territory,</w:t>
            </w:r>
          </w:p>
        </w:tc>
        <w:tc>
          <w:tcPr>
            <w:tcW w:w="1379" w:type="dxa"/>
            <w:tcBorders>
              <w:top w:val="outset" w:sz="6" w:space="0" w:color="auto"/>
              <w:left w:val="outset" w:sz="6" w:space="0" w:color="auto"/>
              <w:bottom w:val="outset" w:sz="6" w:space="0" w:color="auto"/>
              <w:right w:val="outset" w:sz="6" w:space="0" w:color="auto"/>
            </w:tcBorders>
            <w:hideMark/>
          </w:tcPr>
          <w:p w:rsidR="00E159F8" w:rsidRPr="00680AE2" w:rsidRDefault="00E159F8" w:rsidP="002A1EC6">
            <w:pPr>
              <w:pStyle w:val="NormalWeb"/>
              <w:spacing w:before="0" w:beforeAutospacing="0" w:after="0" w:afterAutospacing="0" w:line="276" w:lineRule="auto"/>
              <w:jc w:val="center"/>
              <w:rPr>
                <w:rFonts w:ascii="Arial" w:hAnsi="Arial" w:cs="Arial"/>
              </w:rPr>
            </w:pPr>
            <w:r w:rsidRPr="00680AE2">
              <w:rPr>
                <w:rFonts w:ascii="Arial" w:hAnsi="Arial" w:cs="Arial"/>
              </w:rPr>
              <w:t>NIL</w:t>
            </w:r>
          </w:p>
        </w:tc>
        <w:tc>
          <w:tcPr>
            <w:tcW w:w="1379" w:type="dxa"/>
            <w:tcBorders>
              <w:top w:val="outset" w:sz="6" w:space="0" w:color="auto"/>
              <w:left w:val="outset" w:sz="6" w:space="0" w:color="auto"/>
              <w:bottom w:val="outset" w:sz="6" w:space="0" w:color="auto"/>
              <w:right w:val="outset" w:sz="6" w:space="0" w:color="auto"/>
            </w:tcBorders>
            <w:hideMark/>
          </w:tcPr>
          <w:p w:rsidR="00E159F8" w:rsidRPr="00680AE2" w:rsidRDefault="00E159F8" w:rsidP="002A1EC6">
            <w:pPr>
              <w:pStyle w:val="NormalWeb"/>
              <w:spacing w:before="0" w:beforeAutospacing="0" w:after="0" w:afterAutospacing="0" w:line="276" w:lineRule="auto"/>
              <w:jc w:val="center"/>
              <w:rPr>
                <w:rFonts w:ascii="Arial" w:hAnsi="Arial" w:cs="Arial"/>
              </w:rPr>
            </w:pPr>
            <w:r w:rsidRPr="00680AE2">
              <w:rPr>
                <w:rFonts w:ascii="Arial" w:hAnsi="Arial" w:cs="Arial"/>
              </w:rPr>
              <w:t>100%</w:t>
            </w:r>
          </w:p>
        </w:tc>
      </w:tr>
    </w:tbl>
    <w:p w:rsidR="00E159F8" w:rsidRDefault="00E159F8" w:rsidP="002A1EC6">
      <w:pPr>
        <w:spacing w:after="0"/>
        <w:rPr>
          <w:rFonts w:ascii="Arial" w:hAnsi="Arial" w:cs="Arial"/>
          <w:b/>
          <w:bCs/>
          <w:sz w:val="24"/>
          <w:szCs w:val="24"/>
        </w:rPr>
      </w:pPr>
    </w:p>
    <w:p w:rsidR="008719CB" w:rsidRDefault="008719CB" w:rsidP="002A1EC6">
      <w:pPr>
        <w:pStyle w:val="45x65"/>
        <w:spacing w:before="0" w:beforeAutospacing="0" w:after="0" w:afterAutospacing="0"/>
        <w:jc w:val="both"/>
        <w:rPr>
          <w:rFonts w:ascii="Arial" w:hAnsi="Arial" w:cs="Arial"/>
        </w:rPr>
      </w:pPr>
      <w:r w:rsidRPr="007601DE">
        <w:rPr>
          <w:rFonts w:ascii="Arial" w:hAnsi="Arial" w:cs="Arial"/>
          <w:b/>
          <w:bCs/>
        </w:rPr>
        <w:t>Note:</w:t>
      </w:r>
      <w:r>
        <w:rPr>
          <w:rFonts w:ascii="Arial" w:hAnsi="Arial" w:cs="Arial"/>
          <w:b/>
          <w:bCs/>
        </w:rPr>
        <w:t xml:space="preserve"> </w:t>
      </w:r>
      <w:r w:rsidRPr="007601DE">
        <w:rPr>
          <w:rFonts w:ascii="Arial" w:hAnsi="Arial" w:cs="Arial"/>
        </w:rPr>
        <w:t>When</w:t>
      </w:r>
      <w:r>
        <w:rPr>
          <w:rFonts w:ascii="Arial" w:hAnsi="Arial" w:cs="Arial"/>
          <w:b/>
          <w:bCs/>
        </w:rPr>
        <w:t xml:space="preserve"> </w:t>
      </w:r>
      <w:r>
        <w:rPr>
          <w:rFonts w:ascii="Arial" w:hAnsi="Arial" w:cs="Arial"/>
        </w:rPr>
        <w:t xml:space="preserve">service provider </w:t>
      </w:r>
      <w:r w:rsidRPr="00CF29B1">
        <w:rPr>
          <w:rFonts w:ascii="Arial" w:hAnsi="Arial" w:cs="Arial"/>
        </w:rPr>
        <w:t>is located in a non-taxable territory</w:t>
      </w:r>
      <w:r>
        <w:rPr>
          <w:rFonts w:ascii="Arial" w:hAnsi="Arial" w:cs="Arial"/>
        </w:rPr>
        <w:t xml:space="preserve"> (i.e. in J&amp;K or abroad)</w:t>
      </w:r>
      <w:r w:rsidRPr="00CF29B1">
        <w:rPr>
          <w:rFonts w:ascii="Arial" w:hAnsi="Arial" w:cs="Arial"/>
        </w:rPr>
        <w:t xml:space="preserve">, the </w:t>
      </w:r>
      <w:r>
        <w:rPr>
          <w:rFonts w:ascii="Arial" w:hAnsi="Arial" w:cs="Arial"/>
        </w:rPr>
        <w:t>receiv</w:t>
      </w:r>
      <w:r w:rsidRPr="00CF29B1">
        <w:rPr>
          <w:rFonts w:ascii="Arial" w:hAnsi="Arial" w:cs="Arial"/>
        </w:rPr>
        <w:t>er of such service shall be liable to pay service tax</w:t>
      </w:r>
      <w:r>
        <w:rPr>
          <w:rFonts w:ascii="Arial" w:hAnsi="Arial" w:cs="Arial"/>
        </w:rPr>
        <w:t xml:space="preserve"> under reverse </w:t>
      </w:r>
      <w:r w:rsidR="00730E05">
        <w:rPr>
          <w:rFonts w:ascii="Arial" w:hAnsi="Arial" w:cs="Arial"/>
        </w:rPr>
        <w:t>c</w:t>
      </w:r>
      <w:r>
        <w:rPr>
          <w:rFonts w:ascii="Arial" w:hAnsi="Arial" w:cs="Arial"/>
        </w:rPr>
        <w:t>harge mechanism in all cases</w:t>
      </w:r>
      <w:r w:rsidRPr="00CF29B1">
        <w:rPr>
          <w:rFonts w:ascii="Arial" w:hAnsi="Arial" w:cs="Arial"/>
        </w:rPr>
        <w:t>.</w:t>
      </w:r>
    </w:p>
    <w:p w:rsidR="008719CB" w:rsidRDefault="008719CB" w:rsidP="002A1EC6">
      <w:pPr>
        <w:spacing w:after="0"/>
        <w:rPr>
          <w:rFonts w:ascii="Arial" w:hAnsi="Arial" w:cs="Arial"/>
          <w:b/>
          <w:bCs/>
          <w:sz w:val="24"/>
          <w:szCs w:val="24"/>
        </w:rPr>
      </w:pPr>
    </w:p>
    <w:p w:rsidR="004D57A3" w:rsidRDefault="00223084" w:rsidP="002A1EC6">
      <w:pPr>
        <w:spacing w:after="0" w:line="240" w:lineRule="auto"/>
        <w:jc w:val="both"/>
        <w:rPr>
          <w:rFonts w:ascii="Arial" w:eastAsia="Times New Roman" w:hAnsi="Arial" w:cs="Arial"/>
          <w:b/>
          <w:bCs/>
          <w:sz w:val="24"/>
          <w:szCs w:val="24"/>
          <w:lang w:val="en-US" w:eastAsia="en-IN"/>
        </w:rPr>
      </w:pPr>
      <w:r w:rsidRPr="004F6F06">
        <w:rPr>
          <w:rFonts w:ascii="Arial" w:eastAsia="Times New Roman" w:hAnsi="Arial" w:cs="Arial"/>
          <w:b/>
          <w:bCs/>
          <w:sz w:val="24"/>
          <w:szCs w:val="24"/>
          <w:lang w:eastAsia="en-IN"/>
        </w:rPr>
        <w:t xml:space="preserve">I would </w:t>
      </w:r>
      <w:r w:rsidR="004F6F06">
        <w:rPr>
          <w:rFonts w:ascii="Arial" w:eastAsia="Times New Roman" w:hAnsi="Arial" w:cs="Arial"/>
          <w:b/>
          <w:bCs/>
          <w:sz w:val="24"/>
          <w:szCs w:val="24"/>
          <w:lang w:eastAsia="en-IN"/>
        </w:rPr>
        <w:t xml:space="preserve">also </w:t>
      </w:r>
      <w:r w:rsidRPr="004F6F06">
        <w:rPr>
          <w:rFonts w:ascii="Arial" w:eastAsia="Times New Roman" w:hAnsi="Arial" w:cs="Arial"/>
          <w:b/>
          <w:bCs/>
          <w:sz w:val="24"/>
          <w:szCs w:val="24"/>
          <w:lang w:eastAsia="en-IN"/>
        </w:rPr>
        <w:t>like to discuss mega exemption</w:t>
      </w:r>
      <w:r w:rsidR="00F2095B">
        <w:rPr>
          <w:rFonts w:ascii="Arial" w:eastAsia="Times New Roman" w:hAnsi="Arial" w:cs="Arial"/>
          <w:b/>
          <w:bCs/>
          <w:sz w:val="24"/>
          <w:szCs w:val="24"/>
          <w:lang w:eastAsia="en-IN"/>
        </w:rPr>
        <w:t xml:space="preserve"> notification 25/2012-ST</w:t>
      </w:r>
      <w:r w:rsidRPr="004F6F06">
        <w:rPr>
          <w:rFonts w:ascii="Arial" w:eastAsia="Times New Roman" w:hAnsi="Arial" w:cs="Arial"/>
          <w:b/>
          <w:bCs/>
          <w:sz w:val="24"/>
          <w:szCs w:val="24"/>
          <w:lang w:eastAsia="en-IN"/>
        </w:rPr>
        <w:t>, entry no. 6</w:t>
      </w:r>
      <w:r w:rsidR="00FF2A8E">
        <w:rPr>
          <w:rFonts w:ascii="Arial" w:eastAsia="Times New Roman" w:hAnsi="Arial" w:cs="Arial"/>
          <w:b/>
          <w:bCs/>
          <w:sz w:val="24"/>
          <w:szCs w:val="24"/>
          <w:lang w:eastAsia="en-IN"/>
        </w:rPr>
        <w:t>(a) &amp; (c)</w:t>
      </w:r>
      <w:r w:rsidR="004D57A3">
        <w:rPr>
          <w:rFonts w:ascii="Arial" w:eastAsia="Times New Roman" w:hAnsi="Arial" w:cs="Arial"/>
          <w:b/>
          <w:bCs/>
          <w:sz w:val="24"/>
          <w:szCs w:val="24"/>
          <w:lang w:eastAsia="en-IN"/>
        </w:rPr>
        <w:t xml:space="preserve"> which </w:t>
      </w:r>
      <w:r w:rsidRPr="004F6F06">
        <w:rPr>
          <w:rFonts w:ascii="Arial" w:eastAsia="Times New Roman" w:hAnsi="Arial" w:cs="Arial"/>
          <w:b/>
          <w:bCs/>
          <w:sz w:val="24"/>
          <w:szCs w:val="24"/>
          <w:lang w:val="en-US" w:eastAsia="en-IN"/>
        </w:rPr>
        <w:t xml:space="preserve">exempts the following taxable services </w:t>
      </w:r>
      <w:bookmarkStart w:id="0" w:name="t1"/>
      <w:r w:rsidRPr="004F6F06">
        <w:rPr>
          <w:rFonts w:ascii="Arial" w:eastAsia="Times New Roman" w:hAnsi="Arial" w:cs="Arial"/>
          <w:b/>
          <w:bCs/>
          <w:sz w:val="24"/>
          <w:szCs w:val="24"/>
          <w:lang w:val="en-US" w:eastAsia="en-IN"/>
        </w:rPr>
        <w:t>from the whole of the service tax leviable thereon under section 66B of the said Act</w:t>
      </w:r>
      <w:bookmarkEnd w:id="0"/>
      <w:r w:rsidR="004D57A3" w:rsidRPr="004D57A3">
        <w:rPr>
          <w:rFonts w:ascii="Arial" w:eastAsia="Times New Roman" w:hAnsi="Arial" w:cs="Arial"/>
          <w:b/>
          <w:bCs/>
          <w:sz w:val="24"/>
          <w:szCs w:val="24"/>
          <w:lang w:val="en-US" w:eastAsia="en-IN"/>
        </w:rPr>
        <w:t xml:space="preserve"> </w:t>
      </w:r>
      <w:r w:rsidR="00F2095B">
        <w:rPr>
          <w:rFonts w:ascii="Arial" w:eastAsia="Times New Roman" w:hAnsi="Arial" w:cs="Arial"/>
          <w:b/>
          <w:bCs/>
          <w:sz w:val="24"/>
          <w:szCs w:val="24"/>
          <w:lang w:val="en-US" w:eastAsia="en-IN"/>
        </w:rPr>
        <w:t>and</w:t>
      </w:r>
      <w:r w:rsidR="004D57A3">
        <w:rPr>
          <w:rFonts w:ascii="Arial" w:eastAsia="Times New Roman" w:hAnsi="Arial" w:cs="Arial"/>
          <w:b/>
          <w:bCs/>
          <w:sz w:val="24"/>
          <w:szCs w:val="24"/>
          <w:lang w:val="en-US" w:eastAsia="en-IN"/>
        </w:rPr>
        <w:t xml:space="preserve"> reverse charge mechanism does not apply over exempted services.</w:t>
      </w:r>
    </w:p>
    <w:p w:rsidR="00223084" w:rsidRPr="00FF2A8E" w:rsidRDefault="00223084" w:rsidP="00730E05">
      <w:pPr>
        <w:tabs>
          <w:tab w:val="center" w:pos="4513"/>
        </w:tabs>
        <w:spacing w:after="0" w:line="240" w:lineRule="auto"/>
        <w:rPr>
          <w:rFonts w:ascii="Arial" w:eastAsia="Times New Roman" w:hAnsi="Arial" w:cs="Arial"/>
          <w:sz w:val="24"/>
          <w:szCs w:val="24"/>
          <w:lang w:eastAsia="en-IN"/>
        </w:rPr>
      </w:pPr>
      <w:r w:rsidRPr="00FF2A8E">
        <w:rPr>
          <w:rFonts w:ascii="Arial" w:eastAsia="Times New Roman" w:hAnsi="Arial" w:cs="Arial"/>
          <w:sz w:val="24"/>
          <w:szCs w:val="24"/>
          <w:lang w:eastAsia="en-IN"/>
        </w:rPr>
        <w:t>Services provided by-</w:t>
      </w:r>
      <w:r w:rsidR="00730E05">
        <w:rPr>
          <w:rFonts w:ascii="Arial" w:eastAsia="Times New Roman" w:hAnsi="Arial" w:cs="Arial"/>
          <w:sz w:val="24"/>
          <w:szCs w:val="24"/>
          <w:lang w:eastAsia="en-IN"/>
        </w:rPr>
        <w:tab/>
      </w:r>
    </w:p>
    <w:p w:rsidR="00223084" w:rsidRPr="00FF2A8E" w:rsidRDefault="004D57A3" w:rsidP="002A1EC6">
      <w:pPr>
        <w:pStyle w:val="ListParagraph"/>
        <w:numPr>
          <w:ilvl w:val="0"/>
          <w:numId w:val="8"/>
        </w:numPr>
        <w:spacing w:after="0" w:line="240" w:lineRule="auto"/>
        <w:rPr>
          <w:rFonts w:ascii="Arial" w:eastAsia="Times New Roman" w:hAnsi="Arial" w:cs="Arial"/>
          <w:sz w:val="24"/>
          <w:szCs w:val="24"/>
          <w:lang w:eastAsia="en-IN"/>
        </w:rPr>
      </w:pPr>
      <w:r>
        <w:rPr>
          <w:rFonts w:ascii="Arial" w:eastAsia="Times New Roman" w:hAnsi="Arial" w:cs="Arial"/>
          <w:b/>
          <w:bCs/>
          <w:sz w:val="24"/>
          <w:szCs w:val="24"/>
          <w:lang w:eastAsia="en-IN"/>
        </w:rPr>
        <w:t xml:space="preserve">(a) </w:t>
      </w:r>
      <w:r w:rsidR="00223084" w:rsidRPr="00FF2A8E">
        <w:rPr>
          <w:rFonts w:ascii="Arial" w:eastAsia="Times New Roman" w:hAnsi="Arial" w:cs="Arial"/>
          <w:sz w:val="24"/>
          <w:szCs w:val="24"/>
          <w:lang w:eastAsia="en-IN"/>
        </w:rPr>
        <w:t>an arbitral tribunal to –</w:t>
      </w:r>
    </w:p>
    <w:p w:rsidR="00223084" w:rsidRPr="00223084" w:rsidRDefault="00223084" w:rsidP="002A1EC6">
      <w:pPr>
        <w:spacing w:after="0" w:line="240" w:lineRule="auto"/>
        <w:ind w:firstLine="720"/>
        <w:rPr>
          <w:rFonts w:ascii="Arial" w:eastAsia="Times New Roman" w:hAnsi="Arial" w:cs="Arial"/>
          <w:sz w:val="24"/>
          <w:szCs w:val="24"/>
          <w:lang w:eastAsia="en-IN"/>
        </w:rPr>
      </w:pPr>
      <w:r w:rsidRPr="00223084">
        <w:rPr>
          <w:rFonts w:ascii="Arial" w:eastAsia="Times New Roman" w:hAnsi="Arial" w:cs="Arial"/>
          <w:sz w:val="24"/>
          <w:szCs w:val="24"/>
          <w:lang w:eastAsia="en-IN"/>
        </w:rPr>
        <w:t>(</w:t>
      </w:r>
      <w:proofErr w:type="spellStart"/>
      <w:r w:rsidRPr="00223084">
        <w:rPr>
          <w:rFonts w:ascii="Arial" w:eastAsia="Times New Roman" w:hAnsi="Arial" w:cs="Arial"/>
          <w:sz w:val="24"/>
          <w:szCs w:val="24"/>
          <w:lang w:eastAsia="en-IN"/>
        </w:rPr>
        <w:t>i</w:t>
      </w:r>
      <w:proofErr w:type="spellEnd"/>
      <w:r w:rsidRPr="00223084">
        <w:rPr>
          <w:rFonts w:ascii="Arial" w:eastAsia="Times New Roman" w:hAnsi="Arial" w:cs="Arial"/>
          <w:sz w:val="24"/>
          <w:szCs w:val="24"/>
          <w:lang w:eastAsia="en-IN"/>
        </w:rPr>
        <w:t>)  </w:t>
      </w:r>
      <w:proofErr w:type="gramStart"/>
      <w:r w:rsidRPr="00223084">
        <w:rPr>
          <w:rFonts w:ascii="Arial" w:eastAsia="Times New Roman" w:hAnsi="Arial" w:cs="Arial"/>
          <w:sz w:val="24"/>
          <w:szCs w:val="24"/>
          <w:lang w:eastAsia="en-IN"/>
        </w:rPr>
        <w:t>any</w:t>
      </w:r>
      <w:proofErr w:type="gramEnd"/>
      <w:r w:rsidRPr="00223084">
        <w:rPr>
          <w:rFonts w:ascii="Arial" w:eastAsia="Times New Roman" w:hAnsi="Arial" w:cs="Arial"/>
          <w:sz w:val="24"/>
          <w:szCs w:val="24"/>
          <w:lang w:eastAsia="en-IN"/>
        </w:rPr>
        <w:t xml:space="preserve"> person other than a business entity; or</w:t>
      </w:r>
    </w:p>
    <w:p w:rsidR="00223084" w:rsidRPr="00223084" w:rsidRDefault="00223084" w:rsidP="002A1EC6">
      <w:pPr>
        <w:spacing w:after="0" w:line="240" w:lineRule="auto"/>
        <w:ind w:left="720"/>
        <w:rPr>
          <w:rFonts w:ascii="Arial" w:eastAsia="Times New Roman" w:hAnsi="Arial" w:cs="Arial"/>
          <w:sz w:val="24"/>
          <w:szCs w:val="24"/>
          <w:lang w:eastAsia="en-IN"/>
        </w:rPr>
      </w:pPr>
      <w:r w:rsidRPr="00223084">
        <w:rPr>
          <w:rFonts w:ascii="Arial" w:eastAsia="Times New Roman" w:hAnsi="Arial" w:cs="Arial"/>
          <w:sz w:val="24"/>
          <w:szCs w:val="24"/>
          <w:lang w:eastAsia="en-IN"/>
        </w:rPr>
        <w:t>(ii) </w:t>
      </w:r>
      <w:proofErr w:type="gramStart"/>
      <w:r w:rsidRPr="00223084">
        <w:rPr>
          <w:rFonts w:ascii="Arial" w:eastAsia="Times New Roman" w:hAnsi="Arial" w:cs="Arial"/>
          <w:sz w:val="24"/>
          <w:szCs w:val="24"/>
          <w:lang w:eastAsia="en-IN"/>
        </w:rPr>
        <w:t>a</w:t>
      </w:r>
      <w:proofErr w:type="gramEnd"/>
      <w:r w:rsidRPr="00223084">
        <w:rPr>
          <w:rFonts w:ascii="Arial" w:eastAsia="Times New Roman" w:hAnsi="Arial" w:cs="Arial"/>
          <w:sz w:val="24"/>
          <w:szCs w:val="24"/>
          <w:lang w:eastAsia="en-IN"/>
        </w:rPr>
        <w:t xml:space="preserve"> business entity with a turnover up to rupees ten lakh in the preceding financial year;</w:t>
      </w:r>
    </w:p>
    <w:p w:rsidR="00FF2A8E" w:rsidRPr="00FF2A8E" w:rsidRDefault="004D57A3" w:rsidP="002A1EC6">
      <w:pPr>
        <w:pStyle w:val="ListParagraph"/>
        <w:numPr>
          <w:ilvl w:val="0"/>
          <w:numId w:val="5"/>
        </w:numPr>
        <w:spacing w:after="0"/>
        <w:rPr>
          <w:rFonts w:ascii="Arial" w:eastAsia="Times New Roman" w:hAnsi="Arial" w:cs="Arial"/>
          <w:sz w:val="24"/>
          <w:szCs w:val="24"/>
          <w:lang w:eastAsia="en-IN"/>
        </w:rPr>
      </w:pPr>
      <w:r>
        <w:rPr>
          <w:rFonts w:ascii="Arial" w:eastAsia="Times New Roman" w:hAnsi="Arial" w:cs="Arial"/>
          <w:b/>
          <w:bCs/>
          <w:sz w:val="24"/>
          <w:szCs w:val="24"/>
          <w:lang w:val="en-US" w:eastAsia="en-IN"/>
        </w:rPr>
        <w:t xml:space="preserve">(c) </w:t>
      </w:r>
      <w:r w:rsidR="00FF2A8E" w:rsidRPr="00FF2A8E">
        <w:rPr>
          <w:rFonts w:ascii="Arial" w:eastAsia="Times New Roman" w:hAnsi="Arial" w:cs="Arial"/>
          <w:sz w:val="24"/>
          <w:szCs w:val="24"/>
          <w:lang w:val="en-US" w:eastAsia="en-IN"/>
        </w:rPr>
        <w:t>a person represented on an arbitral tribunal to an arbitral tribunal;</w:t>
      </w:r>
    </w:p>
    <w:p w:rsidR="00E159F8" w:rsidRDefault="00E159F8" w:rsidP="002A1EC6">
      <w:pPr>
        <w:spacing w:after="0"/>
        <w:rPr>
          <w:rFonts w:ascii="Arial" w:hAnsi="Arial" w:cs="Arial"/>
          <w:b/>
          <w:bCs/>
          <w:sz w:val="24"/>
          <w:szCs w:val="24"/>
        </w:rPr>
      </w:pPr>
    </w:p>
    <w:p w:rsidR="007455EA" w:rsidRPr="00E159F8" w:rsidRDefault="007455EA" w:rsidP="002A1EC6">
      <w:pPr>
        <w:spacing w:after="0"/>
        <w:rPr>
          <w:rFonts w:ascii="Arial" w:hAnsi="Arial" w:cs="Arial"/>
          <w:b/>
          <w:bCs/>
          <w:sz w:val="28"/>
          <w:szCs w:val="28"/>
        </w:rPr>
      </w:pPr>
      <w:r>
        <w:rPr>
          <w:rFonts w:ascii="Arial" w:hAnsi="Arial" w:cs="Arial"/>
          <w:b/>
          <w:bCs/>
          <w:sz w:val="28"/>
          <w:szCs w:val="28"/>
        </w:rPr>
        <w:t>5. Analysis of Legal Service:</w:t>
      </w:r>
    </w:p>
    <w:p w:rsidR="0016202B" w:rsidRDefault="0016202B" w:rsidP="002A1EC6">
      <w:pPr>
        <w:spacing w:after="0"/>
        <w:rPr>
          <w:rFonts w:ascii="Arial" w:hAnsi="Arial" w:cs="Arial"/>
          <w:b/>
          <w:bCs/>
          <w:sz w:val="24"/>
          <w:szCs w:val="24"/>
        </w:rPr>
      </w:pPr>
    </w:p>
    <w:p w:rsidR="0016202B" w:rsidRDefault="0016202B" w:rsidP="008F270F">
      <w:pPr>
        <w:spacing w:after="0"/>
        <w:ind w:firstLine="720"/>
        <w:rPr>
          <w:rFonts w:ascii="Arial" w:hAnsi="Arial" w:cs="Arial"/>
          <w:b/>
          <w:bCs/>
          <w:sz w:val="24"/>
          <w:szCs w:val="24"/>
        </w:rPr>
      </w:pPr>
      <w:r>
        <w:rPr>
          <w:rFonts w:ascii="Arial" w:hAnsi="Arial" w:cs="Arial"/>
          <w:b/>
          <w:bCs/>
          <w:sz w:val="24"/>
          <w:szCs w:val="24"/>
        </w:rPr>
        <w:t>NN 30/2012-ST (as amended up to date)</w:t>
      </w:r>
    </w:p>
    <w:tbl>
      <w:tblPr>
        <w:tblW w:w="90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5"/>
        <w:gridCol w:w="1506"/>
        <w:gridCol w:w="2060"/>
        <w:gridCol w:w="2091"/>
        <w:gridCol w:w="1379"/>
        <w:gridCol w:w="1379"/>
      </w:tblGrid>
      <w:tr w:rsidR="007455EA" w:rsidRPr="00680AE2" w:rsidTr="00690290">
        <w:trPr>
          <w:tblCellSpacing w:w="0" w:type="dxa"/>
        </w:trPr>
        <w:tc>
          <w:tcPr>
            <w:tcW w:w="585" w:type="dxa"/>
            <w:vMerge w:val="restart"/>
            <w:tcBorders>
              <w:top w:val="outset" w:sz="6" w:space="0" w:color="auto"/>
              <w:left w:val="outset" w:sz="6" w:space="0" w:color="auto"/>
              <w:bottom w:val="outset" w:sz="6" w:space="0" w:color="auto"/>
              <w:right w:val="outset" w:sz="6" w:space="0" w:color="auto"/>
            </w:tcBorders>
            <w:hideMark/>
          </w:tcPr>
          <w:p w:rsidR="007455EA" w:rsidRPr="00680AE2" w:rsidRDefault="007455EA" w:rsidP="002A1EC6">
            <w:pPr>
              <w:pStyle w:val="NormalWeb"/>
              <w:spacing w:before="0" w:beforeAutospacing="0" w:after="0" w:afterAutospacing="0" w:line="276" w:lineRule="auto"/>
              <w:jc w:val="center"/>
              <w:rPr>
                <w:rFonts w:ascii="Arial" w:hAnsi="Arial" w:cs="Arial"/>
              </w:rPr>
            </w:pPr>
            <w:r w:rsidRPr="00680AE2">
              <w:rPr>
                <w:rFonts w:ascii="Arial" w:hAnsi="Arial" w:cs="Arial"/>
              </w:rPr>
              <w:t>Sl.</w:t>
            </w:r>
          </w:p>
          <w:p w:rsidR="007455EA" w:rsidRPr="00680AE2" w:rsidRDefault="007455EA" w:rsidP="002A1EC6">
            <w:pPr>
              <w:pStyle w:val="NormalWeb"/>
              <w:spacing w:before="0" w:beforeAutospacing="0" w:after="0" w:afterAutospacing="0" w:line="276" w:lineRule="auto"/>
              <w:jc w:val="center"/>
              <w:rPr>
                <w:rFonts w:ascii="Arial" w:hAnsi="Arial" w:cs="Arial"/>
              </w:rPr>
            </w:pPr>
            <w:r w:rsidRPr="00680AE2">
              <w:rPr>
                <w:rFonts w:ascii="Arial" w:hAnsi="Arial" w:cs="Arial"/>
              </w:rPr>
              <w:t>No.</w:t>
            </w:r>
          </w:p>
        </w:tc>
        <w:tc>
          <w:tcPr>
            <w:tcW w:w="1506" w:type="dxa"/>
            <w:vMerge w:val="restart"/>
            <w:tcBorders>
              <w:top w:val="outset" w:sz="6" w:space="0" w:color="auto"/>
              <w:left w:val="outset" w:sz="6" w:space="0" w:color="auto"/>
              <w:bottom w:val="outset" w:sz="6" w:space="0" w:color="auto"/>
              <w:right w:val="outset" w:sz="6" w:space="0" w:color="auto"/>
            </w:tcBorders>
            <w:hideMark/>
          </w:tcPr>
          <w:p w:rsidR="007455EA" w:rsidRPr="00680AE2" w:rsidRDefault="007455EA" w:rsidP="002A1EC6">
            <w:pPr>
              <w:pStyle w:val="NormalWeb"/>
              <w:spacing w:before="0" w:beforeAutospacing="0" w:after="0" w:afterAutospacing="0" w:line="276" w:lineRule="auto"/>
              <w:jc w:val="center"/>
              <w:rPr>
                <w:rFonts w:ascii="Arial" w:hAnsi="Arial" w:cs="Arial"/>
              </w:rPr>
            </w:pPr>
            <w:r w:rsidRPr="00680AE2">
              <w:rPr>
                <w:rFonts w:ascii="Arial" w:hAnsi="Arial" w:cs="Arial"/>
              </w:rPr>
              <w:t>Description of service</w:t>
            </w:r>
          </w:p>
        </w:tc>
        <w:tc>
          <w:tcPr>
            <w:tcW w:w="4151" w:type="dxa"/>
            <w:gridSpan w:val="2"/>
            <w:tcBorders>
              <w:top w:val="outset" w:sz="6" w:space="0" w:color="auto"/>
              <w:left w:val="outset" w:sz="6" w:space="0" w:color="auto"/>
              <w:bottom w:val="outset" w:sz="6" w:space="0" w:color="auto"/>
              <w:right w:val="outset" w:sz="6" w:space="0" w:color="auto"/>
            </w:tcBorders>
            <w:hideMark/>
          </w:tcPr>
          <w:p w:rsidR="007455EA" w:rsidRPr="00680AE2" w:rsidRDefault="007455EA" w:rsidP="002A1EC6">
            <w:pPr>
              <w:pStyle w:val="NormalWeb"/>
              <w:spacing w:before="0" w:beforeAutospacing="0" w:after="0" w:afterAutospacing="0" w:line="276" w:lineRule="auto"/>
              <w:jc w:val="center"/>
              <w:rPr>
                <w:rFonts w:ascii="Arial" w:hAnsi="Arial" w:cs="Arial"/>
              </w:rPr>
            </w:pPr>
            <w:r w:rsidRPr="00680AE2">
              <w:rPr>
                <w:rFonts w:ascii="Arial" w:hAnsi="Arial" w:cs="Arial"/>
              </w:rPr>
              <w:t>Provided</w:t>
            </w:r>
          </w:p>
        </w:tc>
        <w:tc>
          <w:tcPr>
            <w:tcW w:w="1379" w:type="dxa"/>
            <w:vMerge w:val="restart"/>
            <w:tcBorders>
              <w:top w:val="outset" w:sz="6" w:space="0" w:color="auto"/>
              <w:left w:val="outset" w:sz="6" w:space="0" w:color="auto"/>
              <w:bottom w:val="outset" w:sz="6" w:space="0" w:color="auto"/>
              <w:right w:val="outset" w:sz="6" w:space="0" w:color="auto"/>
            </w:tcBorders>
            <w:hideMark/>
          </w:tcPr>
          <w:p w:rsidR="007455EA" w:rsidRPr="00680AE2" w:rsidRDefault="007455EA" w:rsidP="002A1EC6">
            <w:pPr>
              <w:pStyle w:val="NormalWeb"/>
              <w:spacing w:before="0" w:beforeAutospacing="0" w:after="0" w:afterAutospacing="0" w:line="276" w:lineRule="auto"/>
              <w:jc w:val="center"/>
              <w:rPr>
                <w:rFonts w:ascii="Arial" w:hAnsi="Arial" w:cs="Arial"/>
              </w:rPr>
            </w:pPr>
            <w:r w:rsidRPr="00680AE2">
              <w:rPr>
                <w:rFonts w:ascii="Arial" w:hAnsi="Arial" w:cs="Arial"/>
              </w:rPr>
              <w:t>Percentage of  ST payable by the person</w:t>
            </w:r>
          </w:p>
          <w:p w:rsidR="007455EA" w:rsidRPr="00680AE2" w:rsidRDefault="007455EA" w:rsidP="002A1EC6">
            <w:pPr>
              <w:pStyle w:val="NormalWeb"/>
              <w:spacing w:before="0" w:beforeAutospacing="0" w:after="0" w:afterAutospacing="0" w:line="276" w:lineRule="auto"/>
              <w:jc w:val="center"/>
              <w:rPr>
                <w:rFonts w:ascii="Arial" w:hAnsi="Arial" w:cs="Arial"/>
              </w:rPr>
            </w:pPr>
            <w:r w:rsidRPr="00680AE2">
              <w:rPr>
                <w:rStyle w:val="Emphasis"/>
                <w:rFonts w:ascii="Arial" w:hAnsi="Arial" w:cs="Arial"/>
                <w:b/>
                <w:bCs/>
                <w:u w:val="single"/>
              </w:rPr>
              <w:t>providing</w:t>
            </w:r>
            <w:r w:rsidRPr="00680AE2">
              <w:rPr>
                <w:rStyle w:val="Emphasis"/>
                <w:rFonts w:ascii="Arial" w:hAnsi="Arial" w:cs="Arial"/>
                <w:b/>
                <w:bCs/>
              </w:rPr>
              <w:t xml:space="preserve"> service</w:t>
            </w:r>
          </w:p>
        </w:tc>
        <w:tc>
          <w:tcPr>
            <w:tcW w:w="1379" w:type="dxa"/>
            <w:vMerge w:val="restart"/>
            <w:tcBorders>
              <w:top w:val="outset" w:sz="6" w:space="0" w:color="auto"/>
              <w:left w:val="outset" w:sz="6" w:space="0" w:color="auto"/>
              <w:bottom w:val="outset" w:sz="6" w:space="0" w:color="auto"/>
              <w:right w:val="outset" w:sz="6" w:space="0" w:color="auto"/>
            </w:tcBorders>
            <w:hideMark/>
          </w:tcPr>
          <w:p w:rsidR="007455EA" w:rsidRPr="00680AE2" w:rsidRDefault="007455EA" w:rsidP="002A1EC6">
            <w:pPr>
              <w:pStyle w:val="NormalWeb"/>
              <w:spacing w:before="0" w:beforeAutospacing="0" w:after="0" w:afterAutospacing="0" w:line="276" w:lineRule="auto"/>
              <w:jc w:val="center"/>
              <w:rPr>
                <w:rFonts w:ascii="Arial" w:hAnsi="Arial" w:cs="Arial"/>
              </w:rPr>
            </w:pPr>
            <w:r w:rsidRPr="00680AE2">
              <w:rPr>
                <w:rFonts w:ascii="Arial" w:hAnsi="Arial" w:cs="Arial"/>
              </w:rPr>
              <w:t>Percentage of ST payable by the person</w:t>
            </w:r>
          </w:p>
          <w:p w:rsidR="007455EA" w:rsidRPr="00680AE2" w:rsidRDefault="007455EA" w:rsidP="002A1EC6">
            <w:pPr>
              <w:pStyle w:val="NormalWeb"/>
              <w:spacing w:before="0" w:beforeAutospacing="0" w:after="0" w:afterAutospacing="0" w:line="276" w:lineRule="auto"/>
              <w:jc w:val="center"/>
              <w:rPr>
                <w:rFonts w:ascii="Arial" w:hAnsi="Arial" w:cs="Arial"/>
              </w:rPr>
            </w:pPr>
            <w:r w:rsidRPr="00680AE2">
              <w:rPr>
                <w:rStyle w:val="Emphasis"/>
                <w:rFonts w:ascii="Arial" w:hAnsi="Arial" w:cs="Arial"/>
                <w:b/>
                <w:bCs/>
                <w:u w:val="single"/>
              </w:rPr>
              <w:t>receiving</w:t>
            </w:r>
            <w:r w:rsidRPr="00680AE2">
              <w:rPr>
                <w:rStyle w:val="Emphasis"/>
                <w:rFonts w:ascii="Arial" w:hAnsi="Arial" w:cs="Arial"/>
                <w:b/>
                <w:bCs/>
              </w:rPr>
              <w:t xml:space="preserve"> the service</w:t>
            </w:r>
          </w:p>
        </w:tc>
      </w:tr>
      <w:tr w:rsidR="007455EA" w:rsidRPr="00680AE2" w:rsidTr="0069029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455EA" w:rsidRPr="00680AE2" w:rsidRDefault="007455EA" w:rsidP="002A1EC6">
            <w:pPr>
              <w:spacing w:after="0"/>
              <w:rPr>
                <w:rFonts w:ascii="Arial" w:hAnsi="Arial" w:cs="Arial"/>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455EA" w:rsidRPr="00680AE2" w:rsidRDefault="007455EA" w:rsidP="002A1EC6">
            <w:pPr>
              <w:spacing w:after="0"/>
              <w:rPr>
                <w:rFonts w:ascii="Arial" w:hAnsi="Arial" w:cs="Arial"/>
                <w:sz w:val="24"/>
                <w:szCs w:val="24"/>
              </w:rPr>
            </w:pPr>
          </w:p>
        </w:tc>
        <w:tc>
          <w:tcPr>
            <w:tcW w:w="2060" w:type="dxa"/>
            <w:tcBorders>
              <w:top w:val="outset" w:sz="6" w:space="0" w:color="auto"/>
              <w:left w:val="outset" w:sz="6" w:space="0" w:color="auto"/>
              <w:bottom w:val="outset" w:sz="6" w:space="0" w:color="auto"/>
              <w:right w:val="outset" w:sz="6" w:space="0" w:color="auto"/>
            </w:tcBorders>
            <w:hideMark/>
          </w:tcPr>
          <w:p w:rsidR="007455EA" w:rsidRPr="00680AE2" w:rsidRDefault="007455EA" w:rsidP="002A1EC6">
            <w:pPr>
              <w:pStyle w:val="NormalWeb"/>
              <w:spacing w:before="0" w:beforeAutospacing="0" w:after="0" w:afterAutospacing="0" w:line="276" w:lineRule="auto"/>
              <w:jc w:val="center"/>
              <w:rPr>
                <w:rFonts w:ascii="Arial" w:hAnsi="Arial" w:cs="Arial"/>
              </w:rPr>
            </w:pPr>
            <w:r w:rsidRPr="00680AE2">
              <w:rPr>
                <w:rStyle w:val="Emphasis"/>
                <w:rFonts w:ascii="Arial" w:hAnsi="Arial" w:cs="Arial"/>
                <w:b/>
                <w:bCs/>
              </w:rPr>
              <w:t>By</w:t>
            </w:r>
          </w:p>
        </w:tc>
        <w:tc>
          <w:tcPr>
            <w:tcW w:w="2091" w:type="dxa"/>
            <w:tcBorders>
              <w:top w:val="outset" w:sz="6" w:space="0" w:color="auto"/>
              <w:left w:val="outset" w:sz="6" w:space="0" w:color="auto"/>
              <w:bottom w:val="outset" w:sz="6" w:space="0" w:color="auto"/>
              <w:right w:val="outset" w:sz="6" w:space="0" w:color="auto"/>
            </w:tcBorders>
            <w:hideMark/>
          </w:tcPr>
          <w:p w:rsidR="007455EA" w:rsidRPr="00680AE2" w:rsidRDefault="007455EA" w:rsidP="002A1EC6">
            <w:pPr>
              <w:pStyle w:val="NormalWeb"/>
              <w:spacing w:before="0" w:beforeAutospacing="0" w:after="0" w:afterAutospacing="0" w:line="276" w:lineRule="auto"/>
              <w:jc w:val="center"/>
              <w:rPr>
                <w:rFonts w:ascii="Arial" w:hAnsi="Arial" w:cs="Arial"/>
              </w:rPr>
            </w:pPr>
            <w:r w:rsidRPr="00680AE2">
              <w:rPr>
                <w:rStyle w:val="Emphasis"/>
                <w:rFonts w:ascii="Arial" w:hAnsi="Arial" w:cs="Arial"/>
                <w:b/>
                <w:bCs/>
              </w:rPr>
              <w:t>to</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455EA" w:rsidRPr="00680AE2" w:rsidRDefault="007455EA" w:rsidP="002A1EC6">
            <w:pPr>
              <w:spacing w:after="0"/>
              <w:rPr>
                <w:rFonts w:ascii="Arial" w:hAnsi="Arial" w:cs="Arial"/>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455EA" w:rsidRPr="00680AE2" w:rsidRDefault="007455EA" w:rsidP="002A1EC6">
            <w:pPr>
              <w:spacing w:after="0"/>
              <w:rPr>
                <w:rFonts w:ascii="Arial" w:hAnsi="Arial" w:cs="Arial"/>
                <w:sz w:val="24"/>
                <w:szCs w:val="24"/>
              </w:rPr>
            </w:pPr>
          </w:p>
        </w:tc>
      </w:tr>
      <w:tr w:rsidR="007455EA" w:rsidRPr="00680AE2" w:rsidTr="00690290">
        <w:trPr>
          <w:tblCellSpacing w:w="0" w:type="dxa"/>
        </w:trPr>
        <w:tc>
          <w:tcPr>
            <w:tcW w:w="585" w:type="dxa"/>
            <w:tcBorders>
              <w:top w:val="outset" w:sz="6" w:space="0" w:color="auto"/>
              <w:left w:val="outset" w:sz="6" w:space="0" w:color="auto"/>
              <w:bottom w:val="outset" w:sz="6" w:space="0" w:color="auto"/>
              <w:right w:val="outset" w:sz="6" w:space="0" w:color="auto"/>
            </w:tcBorders>
            <w:hideMark/>
          </w:tcPr>
          <w:p w:rsidR="007455EA" w:rsidRPr="00680AE2" w:rsidRDefault="007455EA" w:rsidP="002A1EC6">
            <w:pPr>
              <w:pStyle w:val="NormalWeb"/>
              <w:spacing w:before="0" w:beforeAutospacing="0" w:after="0" w:afterAutospacing="0" w:line="276" w:lineRule="auto"/>
              <w:jc w:val="center"/>
              <w:rPr>
                <w:rFonts w:ascii="Arial" w:hAnsi="Arial" w:cs="Arial"/>
              </w:rPr>
            </w:pPr>
            <w:r>
              <w:rPr>
                <w:rFonts w:ascii="Arial" w:hAnsi="Arial" w:cs="Arial"/>
              </w:rPr>
              <w:t>5</w:t>
            </w:r>
            <w:r w:rsidRPr="00680AE2">
              <w:rPr>
                <w:rFonts w:ascii="Arial" w:hAnsi="Arial" w:cs="Arial"/>
              </w:rPr>
              <w:t>.</w:t>
            </w:r>
          </w:p>
        </w:tc>
        <w:tc>
          <w:tcPr>
            <w:tcW w:w="1506" w:type="dxa"/>
            <w:tcBorders>
              <w:top w:val="outset" w:sz="6" w:space="0" w:color="auto"/>
              <w:left w:val="outset" w:sz="6" w:space="0" w:color="auto"/>
              <w:bottom w:val="outset" w:sz="6" w:space="0" w:color="auto"/>
              <w:right w:val="outset" w:sz="6" w:space="0" w:color="auto"/>
            </w:tcBorders>
            <w:hideMark/>
          </w:tcPr>
          <w:p w:rsidR="007455EA" w:rsidRPr="00E159F8" w:rsidRDefault="007455EA" w:rsidP="002A1EC6">
            <w:pPr>
              <w:spacing w:after="0"/>
              <w:rPr>
                <w:rFonts w:ascii="Arial" w:hAnsi="Arial" w:cs="Arial"/>
                <w:sz w:val="24"/>
                <w:szCs w:val="24"/>
              </w:rPr>
            </w:pPr>
            <w:r>
              <w:rPr>
                <w:rFonts w:ascii="Arial" w:eastAsia="Calibri" w:hAnsi="Arial" w:cs="Arial"/>
                <w:sz w:val="24"/>
                <w:szCs w:val="24"/>
              </w:rPr>
              <w:t>Legal Service</w:t>
            </w:r>
          </w:p>
        </w:tc>
        <w:tc>
          <w:tcPr>
            <w:tcW w:w="2060" w:type="dxa"/>
            <w:tcBorders>
              <w:top w:val="outset" w:sz="6" w:space="0" w:color="auto"/>
              <w:left w:val="outset" w:sz="6" w:space="0" w:color="auto"/>
              <w:bottom w:val="outset" w:sz="6" w:space="0" w:color="auto"/>
              <w:right w:val="outset" w:sz="6" w:space="0" w:color="auto"/>
            </w:tcBorders>
            <w:hideMark/>
          </w:tcPr>
          <w:p w:rsidR="007455EA" w:rsidRPr="007455EA" w:rsidRDefault="007455EA" w:rsidP="002A1EC6">
            <w:pPr>
              <w:pStyle w:val="NormalWeb"/>
              <w:spacing w:before="0" w:beforeAutospacing="0" w:after="0" w:afterAutospacing="0" w:line="276" w:lineRule="auto"/>
              <w:rPr>
                <w:rFonts w:ascii="Arial" w:hAnsi="Arial" w:cs="Arial"/>
              </w:rPr>
            </w:pPr>
            <w:r w:rsidRPr="007455EA">
              <w:rPr>
                <w:rFonts w:ascii="Arial" w:eastAsia="Calibri" w:hAnsi="Arial" w:cs="Arial"/>
              </w:rPr>
              <w:t xml:space="preserve">Individual Advocate or a Firm of Advocates by </w:t>
            </w:r>
            <w:r w:rsidRPr="007455EA">
              <w:rPr>
                <w:rFonts w:ascii="Arial" w:eastAsia="Calibri" w:hAnsi="Arial" w:cs="Arial"/>
              </w:rPr>
              <w:lastRenderedPageBreak/>
              <w:t>way of support services</w:t>
            </w:r>
            <w:r w:rsidRPr="007455EA">
              <w:rPr>
                <w:rFonts w:ascii="Arial" w:hAnsi="Arial" w:cs="Arial"/>
              </w:rPr>
              <w:t xml:space="preserve"> </w:t>
            </w:r>
          </w:p>
          <w:p w:rsidR="007455EA" w:rsidRPr="00680AE2" w:rsidRDefault="007455EA" w:rsidP="002A1EC6">
            <w:pPr>
              <w:pStyle w:val="NormalWeb"/>
              <w:spacing w:before="0" w:beforeAutospacing="0" w:after="0" w:afterAutospacing="0" w:line="276" w:lineRule="auto"/>
              <w:rPr>
                <w:rFonts w:ascii="Arial" w:hAnsi="Arial" w:cs="Arial"/>
              </w:rPr>
            </w:pPr>
            <w:r w:rsidRPr="00680AE2">
              <w:rPr>
                <w:rFonts w:ascii="Arial" w:hAnsi="Arial" w:cs="Arial"/>
              </w:rPr>
              <w:t>located in the taxable territory</w:t>
            </w:r>
          </w:p>
        </w:tc>
        <w:tc>
          <w:tcPr>
            <w:tcW w:w="2091" w:type="dxa"/>
            <w:tcBorders>
              <w:top w:val="outset" w:sz="6" w:space="0" w:color="auto"/>
              <w:left w:val="outset" w:sz="6" w:space="0" w:color="auto"/>
              <w:bottom w:val="outset" w:sz="6" w:space="0" w:color="auto"/>
              <w:right w:val="outset" w:sz="6" w:space="0" w:color="auto"/>
            </w:tcBorders>
            <w:hideMark/>
          </w:tcPr>
          <w:p w:rsidR="007455EA" w:rsidRPr="00680AE2" w:rsidRDefault="007455EA" w:rsidP="002A1EC6">
            <w:pPr>
              <w:spacing w:after="0"/>
              <w:rPr>
                <w:rFonts w:ascii="Arial" w:hAnsi="Arial" w:cs="Arial"/>
                <w:sz w:val="24"/>
                <w:szCs w:val="24"/>
              </w:rPr>
            </w:pPr>
            <w:r w:rsidRPr="007455EA">
              <w:rPr>
                <w:rFonts w:ascii="Arial" w:eastAsia="Calibri" w:hAnsi="Arial" w:cs="Arial"/>
                <w:color w:val="000000"/>
                <w:sz w:val="24"/>
                <w:szCs w:val="24"/>
              </w:rPr>
              <w:lastRenderedPageBreak/>
              <w:t>Any business entity</w:t>
            </w:r>
            <w:r w:rsidRPr="007455EA">
              <w:rPr>
                <w:rFonts w:ascii="Arial" w:eastAsia="Times New Roman" w:hAnsi="Arial" w:cs="Arial"/>
                <w:sz w:val="24"/>
                <w:szCs w:val="24"/>
                <w:lang w:eastAsia="en-IN"/>
              </w:rPr>
              <w:t xml:space="preserve"> </w:t>
            </w:r>
            <w:r w:rsidRPr="00680AE2">
              <w:rPr>
                <w:rFonts w:ascii="Arial" w:eastAsia="Times New Roman" w:hAnsi="Arial" w:cs="Arial"/>
                <w:sz w:val="24"/>
                <w:szCs w:val="24"/>
                <w:lang w:eastAsia="en-IN"/>
              </w:rPr>
              <w:t xml:space="preserve">located in the taxable </w:t>
            </w:r>
            <w:r w:rsidRPr="00680AE2">
              <w:rPr>
                <w:rFonts w:ascii="Arial" w:eastAsia="Times New Roman" w:hAnsi="Arial" w:cs="Arial"/>
                <w:sz w:val="24"/>
                <w:szCs w:val="24"/>
                <w:lang w:eastAsia="en-IN"/>
              </w:rPr>
              <w:lastRenderedPageBreak/>
              <w:t>territory,</w:t>
            </w:r>
          </w:p>
        </w:tc>
        <w:tc>
          <w:tcPr>
            <w:tcW w:w="1379" w:type="dxa"/>
            <w:tcBorders>
              <w:top w:val="outset" w:sz="6" w:space="0" w:color="auto"/>
              <w:left w:val="outset" w:sz="6" w:space="0" w:color="auto"/>
              <w:bottom w:val="outset" w:sz="6" w:space="0" w:color="auto"/>
              <w:right w:val="outset" w:sz="6" w:space="0" w:color="auto"/>
            </w:tcBorders>
            <w:hideMark/>
          </w:tcPr>
          <w:p w:rsidR="007455EA" w:rsidRPr="00680AE2" w:rsidRDefault="007455EA" w:rsidP="002A1EC6">
            <w:pPr>
              <w:pStyle w:val="NormalWeb"/>
              <w:spacing w:before="0" w:beforeAutospacing="0" w:after="0" w:afterAutospacing="0" w:line="276" w:lineRule="auto"/>
              <w:jc w:val="center"/>
              <w:rPr>
                <w:rFonts w:ascii="Arial" w:hAnsi="Arial" w:cs="Arial"/>
              </w:rPr>
            </w:pPr>
            <w:r w:rsidRPr="00680AE2">
              <w:rPr>
                <w:rFonts w:ascii="Arial" w:hAnsi="Arial" w:cs="Arial"/>
              </w:rPr>
              <w:lastRenderedPageBreak/>
              <w:t>NIL</w:t>
            </w:r>
          </w:p>
        </w:tc>
        <w:tc>
          <w:tcPr>
            <w:tcW w:w="1379" w:type="dxa"/>
            <w:tcBorders>
              <w:top w:val="outset" w:sz="6" w:space="0" w:color="auto"/>
              <w:left w:val="outset" w:sz="6" w:space="0" w:color="auto"/>
              <w:bottom w:val="outset" w:sz="6" w:space="0" w:color="auto"/>
              <w:right w:val="outset" w:sz="6" w:space="0" w:color="auto"/>
            </w:tcBorders>
            <w:hideMark/>
          </w:tcPr>
          <w:p w:rsidR="007455EA" w:rsidRPr="00680AE2" w:rsidRDefault="007455EA" w:rsidP="002A1EC6">
            <w:pPr>
              <w:pStyle w:val="NormalWeb"/>
              <w:spacing w:before="0" w:beforeAutospacing="0" w:after="0" w:afterAutospacing="0" w:line="276" w:lineRule="auto"/>
              <w:jc w:val="center"/>
              <w:rPr>
                <w:rFonts w:ascii="Arial" w:hAnsi="Arial" w:cs="Arial"/>
              </w:rPr>
            </w:pPr>
            <w:r w:rsidRPr="00680AE2">
              <w:rPr>
                <w:rFonts w:ascii="Arial" w:hAnsi="Arial" w:cs="Arial"/>
              </w:rPr>
              <w:t>100%</w:t>
            </w:r>
          </w:p>
        </w:tc>
      </w:tr>
    </w:tbl>
    <w:p w:rsidR="00E159F8" w:rsidRDefault="00E159F8" w:rsidP="002A1EC6">
      <w:pPr>
        <w:spacing w:after="0"/>
        <w:rPr>
          <w:rFonts w:ascii="Arial" w:hAnsi="Arial" w:cs="Arial"/>
          <w:b/>
          <w:bCs/>
          <w:sz w:val="24"/>
          <w:szCs w:val="24"/>
        </w:rPr>
      </w:pPr>
    </w:p>
    <w:p w:rsidR="008719CB" w:rsidRDefault="008719CB" w:rsidP="002A1EC6">
      <w:pPr>
        <w:pStyle w:val="45x65"/>
        <w:spacing w:before="0" w:beforeAutospacing="0" w:after="0" w:afterAutospacing="0"/>
        <w:jc w:val="both"/>
        <w:rPr>
          <w:rFonts w:ascii="Arial" w:hAnsi="Arial" w:cs="Arial"/>
        </w:rPr>
      </w:pPr>
      <w:r w:rsidRPr="007601DE">
        <w:rPr>
          <w:rFonts w:ascii="Arial" w:hAnsi="Arial" w:cs="Arial"/>
          <w:b/>
          <w:bCs/>
        </w:rPr>
        <w:t>Note:</w:t>
      </w:r>
      <w:r>
        <w:rPr>
          <w:rFonts w:ascii="Arial" w:hAnsi="Arial" w:cs="Arial"/>
          <w:b/>
          <w:bCs/>
        </w:rPr>
        <w:t xml:space="preserve"> </w:t>
      </w:r>
      <w:r w:rsidRPr="007601DE">
        <w:rPr>
          <w:rFonts w:ascii="Arial" w:hAnsi="Arial" w:cs="Arial"/>
        </w:rPr>
        <w:t>When</w:t>
      </w:r>
      <w:r>
        <w:rPr>
          <w:rFonts w:ascii="Arial" w:hAnsi="Arial" w:cs="Arial"/>
          <w:b/>
          <w:bCs/>
        </w:rPr>
        <w:t xml:space="preserve"> </w:t>
      </w:r>
      <w:r>
        <w:rPr>
          <w:rFonts w:ascii="Arial" w:hAnsi="Arial" w:cs="Arial"/>
        </w:rPr>
        <w:t xml:space="preserve">service provider </w:t>
      </w:r>
      <w:r w:rsidRPr="00CF29B1">
        <w:rPr>
          <w:rFonts w:ascii="Arial" w:hAnsi="Arial" w:cs="Arial"/>
        </w:rPr>
        <w:t>is located in a non-taxable territory</w:t>
      </w:r>
      <w:r>
        <w:rPr>
          <w:rFonts w:ascii="Arial" w:hAnsi="Arial" w:cs="Arial"/>
        </w:rPr>
        <w:t xml:space="preserve"> (i.e. in J&amp;K or abroad)</w:t>
      </w:r>
      <w:r w:rsidRPr="00CF29B1">
        <w:rPr>
          <w:rFonts w:ascii="Arial" w:hAnsi="Arial" w:cs="Arial"/>
        </w:rPr>
        <w:t xml:space="preserve">, the </w:t>
      </w:r>
      <w:r>
        <w:rPr>
          <w:rFonts w:ascii="Arial" w:hAnsi="Arial" w:cs="Arial"/>
        </w:rPr>
        <w:t>receiv</w:t>
      </w:r>
      <w:r w:rsidRPr="00CF29B1">
        <w:rPr>
          <w:rFonts w:ascii="Arial" w:hAnsi="Arial" w:cs="Arial"/>
        </w:rPr>
        <w:t>er of such service shall be liable to pay service tax</w:t>
      </w:r>
      <w:r>
        <w:rPr>
          <w:rFonts w:ascii="Arial" w:hAnsi="Arial" w:cs="Arial"/>
        </w:rPr>
        <w:t xml:space="preserve"> under reverse charge mechanism in all cases</w:t>
      </w:r>
      <w:r w:rsidRPr="00CF29B1">
        <w:rPr>
          <w:rFonts w:ascii="Arial" w:hAnsi="Arial" w:cs="Arial"/>
        </w:rPr>
        <w:t>.</w:t>
      </w:r>
    </w:p>
    <w:p w:rsidR="00E159F8" w:rsidRDefault="0016202B" w:rsidP="002A1EC6">
      <w:pPr>
        <w:spacing w:after="0"/>
        <w:rPr>
          <w:rFonts w:ascii="Arial" w:hAnsi="Arial" w:cs="Arial"/>
          <w:b/>
          <w:bCs/>
          <w:sz w:val="24"/>
          <w:szCs w:val="24"/>
        </w:rPr>
      </w:pPr>
      <w:r w:rsidRPr="0016202B">
        <w:rPr>
          <w:rFonts w:ascii="Arial" w:hAnsi="Arial" w:cs="Arial"/>
          <w:b/>
          <w:bCs/>
          <w:noProof/>
          <w:sz w:val="24"/>
          <w:szCs w:val="24"/>
          <w:lang w:eastAsia="en-IN"/>
        </w:rPr>
        <w:drawing>
          <wp:inline distT="0" distB="0" distL="0" distR="0">
            <wp:extent cx="5638800" cy="1857375"/>
            <wp:effectExtent l="19050" t="0" r="0" b="0"/>
            <wp:docPr id="7" name="Picture 7" descr="POPS 7">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PS 7">
                      <a:hlinkClick r:id="rId11"/>
                    </pic:cNvPr>
                    <pic:cNvPicPr>
                      <a:picLocks noChangeAspect="1" noChangeArrowheads="1"/>
                    </pic:cNvPicPr>
                  </pic:nvPicPr>
                  <pic:blipFill>
                    <a:blip r:embed="rId12" cstate="print">
                      <a:lum bright="8000" contrast="30000"/>
                    </a:blip>
                    <a:srcRect/>
                    <a:stretch>
                      <a:fillRect/>
                    </a:stretch>
                  </pic:blipFill>
                  <pic:spPr bwMode="auto">
                    <a:xfrm>
                      <a:off x="0" y="0"/>
                      <a:ext cx="5638800" cy="1857375"/>
                    </a:xfrm>
                    <a:prstGeom prst="rect">
                      <a:avLst/>
                    </a:prstGeom>
                    <a:blipFill>
                      <a:blip r:embed="rId13"/>
                      <a:tile tx="0" ty="0" sx="100000" sy="100000" flip="none" algn="tl"/>
                    </a:blipFill>
                    <a:ln w="9525">
                      <a:noFill/>
                      <a:miter lim="800000"/>
                      <a:headEnd/>
                      <a:tailEnd/>
                    </a:ln>
                  </pic:spPr>
                </pic:pic>
              </a:graphicData>
            </a:graphic>
          </wp:inline>
        </w:drawing>
      </w:r>
    </w:p>
    <w:p w:rsidR="004F6F06" w:rsidRDefault="004F6F06" w:rsidP="002A1EC6">
      <w:pPr>
        <w:spacing w:after="0" w:line="240" w:lineRule="auto"/>
        <w:jc w:val="both"/>
        <w:rPr>
          <w:rFonts w:ascii="Arial" w:eastAsia="Times New Roman" w:hAnsi="Arial" w:cs="Arial"/>
          <w:b/>
          <w:bCs/>
          <w:sz w:val="24"/>
          <w:szCs w:val="24"/>
          <w:lang w:val="en-US" w:eastAsia="en-IN"/>
        </w:rPr>
      </w:pPr>
      <w:r w:rsidRPr="004F6F06">
        <w:rPr>
          <w:rFonts w:ascii="Arial" w:eastAsia="Times New Roman" w:hAnsi="Arial" w:cs="Arial"/>
          <w:b/>
          <w:bCs/>
          <w:sz w:val="24"/>
          <w:szCs w:val="24"/>
          <w:lang w:eastAsia="en-IN"/>
        </w:rPr>
        <w:t xml:space="preserve">I would </w:t>
      </w:r>
      <w:r>
        <w:rPr>
          <w:rFonts w:ascii="Arial" w:eastAsia="Times New Roman" w:hAnsi="Arial" w:cs="Arial"/>
          <w:b/>
          <w:bCs/>
          <w:sz w:val="24"/>
          <w:szCs w:val="24"/>
          <w:lang w:eastAsia="en-IN"/>
        </w:rPr>
        <w:t xml:space="preserve">also </w:t>
      </w:r>
      <w:r w:rsidRPr="004F6F06">
        <w:rPr>
          <w:rFonts w:ascii="Arial" w:eastAsia="Times New Roman" w:hAnsi="Arial" w:cs="Arial"/>
          <w:b/>
          <w:bCs/>
          <w:sz w:val="24"/>
          <w:szCs w:val="24"/>
          <w:lang w:eastAsia="en-IN"/>
        </w:rPr>
        <w:t>like to discuss mega exemption</w:t>
      </w:r>
      <w:r w:rsidR="00F2095B">
        <w:rPr>
          <w:rFonts w:ascii="Arial" w:eastAsia="Times New Roman" w:hAnsi="Arial" w:cs="Arial"/>
          <w:b/>
          <w:bCs/>
          <w:sz w:val="24"/>
          <w:szCs w:val="24"/>
          <w:lang w:eastAsia="en-IN"/>
        </w:rPr>
        <w:t xml:space="preserve"> notification 25/2012-ST</w:t>
      </w:r>
      <w:r w:rsidRPr="004F6F06">
        <w:rPr>
          <w:rFonts w:ascii="Arial" w:eastAsia="Times New Roman" w:hAnsi="Arial" w:cs="Arial"/>
          <w:b/>
          <w:bCs/>
          <w:sz w:val="24"/>
          <w:szCs w:val="24"/>
          <w:lang w:eastAsia="en-IN"/>
        </w:rPr>
        <w:t>, entry no. 6</w:t>
      </w:r>
      <w:r>
        <w:rPr>
          <w:rFonts w:ascii="Arial" w:eastAsia="Times New Roman" w:hAnsi="Arial" w:cs="Arial"/>
          <w:b/>
          <w:bCs/>
          <w:sz w:val="24"/>
          <w:szCs w:val="24"/>
          <w:lang w:eastAsia="en-IN"/>
        </w:rPr>
        <w:t>(b) &amp; (c),</w:t>
      </w:r>
      <w:r w:rsidRPr="004F6F06">
        <w:rPr>
          <w:rFonts w:ascii="Arial" w:eastAsia="Times New Roman" w:hAnsi="Arial" w:cs="Arial"/>
          <w:b/>
          <w:bCs/>
          <w:sz w:val="24"/>
          <w:szCs w:val="24"/>
          <w:lang w:eastAsia="en-IN"/>
        </w:rPr>
        <w:t xml:space="preserve"> which </w:t>
      </w:r>
      <w:r w:rsidR="004D57A3">
        <w:rPr>
          <w:rFonts w:ascii="Arial" w:eastAsia="Times New Roman" w:hAnsi="Arial" w:cs="Arial"/>
          <w:b/>
          <w:bCs/>
          <w:sz w:val="24"/>
          <w:szCs w:val="24"/>
          <w:lang w:val="en-US" w:eastAsia="en-IN"/>
        </w:rPr>
        <w:t>exempts</w:t>
      </w:r>
      <w:r w:rsidRPr="004F6F06">
        <w:rPr>
          <w:rFonts w:ascii="Arial" w:eastAsia="Times New Roman" w:hAnsi="Arial" w:cs="Arial"/>
          <w:b/>
          <w:bCs/>
          <w:sz w:val="24"/>
          <w:szCs w:val="24"/>
          <w:lang w:val="en-US" w:eastAsia="en-IN"/>
        </w:rPr>
        <w:t xml:space="preserve"> the following taxable services from the whole of the service tax leviable thereon under section 66B of the said Act</w:t>
      </w:r>
      <w:r w:rsidR="004D57A3">
        <w:rPr>
          <w:rFonts w:ascii="Arial" w:eastAsia="Times New Roman" w:hAnsi="Arial" w:cs="Arial"/>
          <w:b/>
          <w:bCs/>
          <w:sz w:val="24"/>
          <w:szCs w:val="24"/>
          <w:lang w:val="en-US" w:eastAsia="en-IN"/>
        </w:rPr>
        <w:t xml:space="preserve"> a</w:t>
      </w:r>
      <w:r w:rsidR="00F2095B">
        <w:rPr>
          <w:rFonts w:ascii="Arial" w:eastAsia="Times New Roman" w:hAnsi="Arial" w:cs="Arial"/>
          <w:b/>
          <w:bCs/>
          <w:sz w:val="24"/>
          <w:szCs w:val="24"/>
          <w:lang w:val="en-US" w:eastAsia="en-IN"/>
        </w:rPr>
        <w:t>nd</w:t>
      </w:r>
      <w:r w:rsidR="004D57A3">
        <w:rPr>
          <w:rFonts w:ascii="Arial" w:eastAsia="Times New Roman" w:hAnsi="Arial" w:cs="Arial"/>
          <w:b/>
          <w:bCs/>
          <w:sz w:val="24"/>
          <w:szCs w:val="24"/>
          <w:lang w:val="en-US" w:eastAsia="en-IN"/>
        </w:rPr>
        <w:t xml:space="preserve"> reverse charge </w:t>
      </w:r>
      <w:proofErr w:type="gramStart"/>
      <w:r w:rsidR="004D57A3">
        <w:rPr>
          <w:rFonts w:ascii="Arial" w:eastAsia="Times New Roman" w:hAnsi="Arial" w:cs="Arial"/>
          <w:b/>
          <w:bCs/>
          <w:sz w:val="24"/>
          <w:szCs w:val="24"/>
          <w:lang w:val="en-US" w:eastAsia="en-IN"/>
        </w:rPr>
        <w:t>mechanism</w:t>
      </w:r>
      <w:proofErr w:type="gramEnd"/>
      <w:r w:rsidR="004D57A3">
        <w:rPr>
          <w:rFonts w:ascii="Arial" w:eastAsia="Times New Roman" w:hAnsi="Arial" w:cs="Arial"/>
          <w:b/>
          <w:bCs/>
          <w:sz w:val="24"/>
          <w:szCs w:val="24"/>
          <w:lang w:val="en-US" w:eastAsia="en-IN"/>
        </w:rPr>
        <w:t xml:space="preserve"> does not apply over exempted services.</w:t>
      </w:r>
    </w:p>
    <w:p w:rsidR="00FF2A8E" w:rsidRPr="00FF2A8E" w:rsidRDefault="00FF2A8E" w:rsidP="002A1EC6">
      <w:pPr>
        <w:spacing w:after="0" w:line="240" w:lineRule="auto"/>
        <w:rPr>
          <w:rFonts w:ascii="Arial" w:eastAsia="Times New Roman" w:hAnsi="Arial" w:cs="Arial"/>
          <w:sz w:val="24"/>
          <w:szCs w:val="24"/>
          <w:lang w:eastAsia="en-IN"/>
        </w:rPr>
      </w:pPr>
      <w:r w:rsidRPr="00FF2A8E">
        <w:rPr>
          <w:rFonts w:ascii="Arial" w:eastAsia="Times New Roman" w:hAnsi="Arial" w:cs="Arial"/>
          <w:sz w:val="24"/>
          <w:szCs w:val="24"/>
          <w:lang w:eastAsia="en-IN"/>
        </w:rPr>
        <w:t>Services provided by-</w:t>
      </w:r>
    </w:p>
    <w:p w:rsidR="004F6F06" w:rsidRPr="00FF2A8E" w:rsidRDefault="004D57A3" w:rsidP="002A1EC6">
      <w:pPr>
        <w:pStyle w:val="ListParagraph"/>
        <w:numPr>
          <w:ilvl w:val="0"/>
          <w:numId w:val="5"/>
        </w:numPr>
        <w:spacing w:after="0"/>
        <w:rPr>
          <w:rFonts w:ascii="Arial" w:eastAsia="Times New Roman" w:hAnsi="Arial" w:cs="Arial"/>
          <w:sz w:val="24"/>
          <w:szCs w:val="24"/>
          <w:lang w:eastAsia="en-IN"/>
        </w:rPr>
      </w:pPr>
      <w:r>
        <w:rPr>
          <w:rFonts w:ascii="Arial" w:eastAsia="Times New Roman" w:hAnsi="Arial" w:cs="Arial"/>
          <w:b/>
          <w:bCs/>
          <w:sz w:val="24"/>
          <w:szCs w:val="24"/>
          <w:lang w:val="en-US" w:eastAsia="en-IN"/>
        </w:rPr>
        <w:t xml:space="preserve">(a) </w:t>
      </w:r>
      <w:r w:rsidR="004F6F06" w:rsidRPr="00FF2A8E">
        <w:rPr>
          <w:rFonts w:ascii="Arial" w:eastAsia="Times New Roman" w:hAnsi="Arial" w:cs="Arial"/>
          <w:sz w:val="24"/>
          <w:szCs w:val="24"/>
          <w:lang w:val="en-US" w:eastAsia="en-IN"/>
        </w:rPr>
        <w:t>an individual as an advocate or a partnership firm of advocates by way of   legal services to,-</w:t>
      </w:r>
    </w:p>
    <w:p w:rsidR="004F6F06" w:rsidRPr="000745E4" w:rsidRDefault="004F6F06" w:rsidP="002A1EC6">
      <w:pPr>
        <w:spacing w:after="0"/>
        <w:rPr>
          <w:rFonts w:ascii="Arial" w:eastAsia="Times New Roman" w:hAnsi="Arial" w:cs="Arial"/>
          <w:sz w:val="24"/>
          <w:szCs w:val="24"/>
          <w:lang w:eastAsia="en-IN"/>
        </w:rPr>
      </w:pPr>
      <w:r w:rsidRPr="000745E4">
        <w:rPr>
          <w:rFonts w:ascii="Arial" w:eastAsia="Times New Roman" w:hAnsi="Arial" w:cs="Arial"/>
          <w:sz w:val="24"/>
          <w:szCs w:val="24"/>
          <w:lang w:val="en-US" w:eastAsia="en-IN"/>
        </w:rPr>
        <w:t xml:space="preserve">      </w:t>
      </w:r>
      <w:r>
        <w:rPr>
          <w:rFonts w:ascii="Arial" w:eastAsia="Times New Roman" w:hAnsi="Arial" w:cs="Arial"/>
          <w:sz w:val="24"/>
          <w:szCs w:val="24"/>
          <w:lang w:val="en-US" w:eastAsia="en-IN"/>
        </w:rPr>
        <w:tab/>
      </w:r>
      <w:r w:rsidRPr="000745E4">
        <w:rPr>
          <w:rFonts w:ascii="Arial" w:eastAsia="Times New Roman" w:hAnsi="Arial" w:cs="Arial"/>
          <w:sz w:val="24"/>
          <w:szCs w:val="24"/>
          <w:lang w:val="en-US" w:eastAsia="en-IN"/>
        </w:rPr>
        <w:t xml:space="preserve"> (</w:t>
      </w:r>
      <w:proofErr w:type="spellStart"/>
      <w:r w:rsidRPr="000745E4">
        <w:rPr>
          <w:rFonts w:ascii="Arial" w:eastAsia="Times New Roman" w:hAnsi="Arial" w:cs="Arial"/>
          <w:sz w:val="24"/>
          <w:szCs w:val="24"/>
          <w:lang w:val="en-US" w:eastAsia="en-IN"/>
        </w:rPr>
        <w:t>i</w:t>
      </w:r>
      <w:proofErr w:type="spellEnd"/>
      <w:r w:rsidRPr="000745E4">
        <w:rPr>
          <w:rFonts w:ascii="Arial" w:eastAsia="Times New Roman" w:hAnsi="Arial" w:cs="Arial"/>
          <w:sz w:val="24"/>
          <w:szCs w:val="24"/>
          <w:lang w:val="en-US" w:eastAsia="en-IN"/>
        </w:rPr>
        <w:t xml:space="preserve">) </w:t>
      </w:r>
      <w:proofErr w:type="gramStart"/>
      <w:r w:rsidRPr="000745E4">
        <w:rPr>
          <w:rFonts w:ascii="Arial" w:eastAsia="Times New Roman" w:hAnsi="Arial" w:cs="Arial"/>
          <w:sz w:val="24"/>
          <w:szCs w:val="24"/>
          <w:lang w:val="en-US" w:eastAsia="en-IN"/>
        </w:rPr>
        <w:t>an</w:t>
      </w:r>
      <w:proofErr w:type="gramEnd"/>
      <w:r w:rsidRPr="000745E4">
        <w:rPr>
          <w:rFonts w:ascii="Arial" w:eastAsia="Times New Roman" w:hAnsi="Arial" w:cs="Arial"/>
          <w:sz w:val="24"/>
          <w:szCs w:val="24"/>
          <w:lang w:val="en-US" w:eastAsia="en-IN"/>
        </w:rPr>
        <w:t xml:space="preserve"> advocate or partnership firm of advocates providing legal services ; </w:t>
      </w:r>
    </w:p>
    <w:p w:rsidR="004F6F06" w:rsidRDefault="004F6F06" w:rsidP="002A1EC6">
      <w:pPr>
        <w:spacing w:after="0"/>
        <w:rPr>
          <w:rFonts w:ascii="Arial" w:eastAsia="Times New Roman" w:hAnsi="Arial" w:cs="Arial"/>
          <w:sz w:val="24"/>
          <w:szCs w:val="24"/>
          <w:lang w:val="en-US" w:eastAsia="en-IN"/>
        </w:rPr>
      </w:pPr>
      <w:r w:rsidRPr="000745E4">
        <w:rPr>
          <w:rFonts w:ascii="Arial" w:eastAsia="Times New Roman" w:hAnsi="Arial" w:cs="Arial"/>
          <w:sz w:val="24"/>
          <w:szCs w:val="24"/>
          <w:lang w:val="en-US" w:eastAsia="en-IN"/>
        </w:rPr>
        <w:t xml:space="preserve">       </w:t>
      </w:r>
      <w:r>
        <w:rPr>
          <w:rFonts w:ascii="Arial" w:eastAsia="Times New Roman" w:hAnsi="Arial" w:cs="Arial"/>
          <w:sz w:val="24"/>
          <w:szCs w:val="24"/>
          <w:lang w:val="en-US" w:eastAsia="en-IN"/>
        </w:rPr>
        <w:tab/>
      </w:r>
      <w:r w:rsidRPr="000745E4">
        <w:rPr>
          <w:rFonts w:ascii="Arial" w:eastAsia="Times New Roman" w:hAnsi="Arial" w:cs="Arial"/>
          <w:sz w:val="24"/>
          <w:szCs w:val="24"/>
          <w:lang w:val="en-US" w:eastAsia="en-IN"/>
        </w:rPr>
        <w:t xml:space="preserve">(ii) </w:t>
      </w:r>
      <w:proofErr w:type="gramStart"/>
      <w:r w:rsidRPr="000745E4">
        <w:rPr>
          <w:rFonts w:ascii="Arial" w:eastAsia="Times New Roman" w:hAnsi="Arial" w:cs="Arial"/>
          <w:sz w:val="24"/>
          <w:szCs w:val="24"/>
          <w:lang w:val="en-US" w:eastAsia="en-IN"/>
        </w:rPr>
        <w:t>any</w:t>
      </w:r>
      <w:proofErr w:type="gramEnd"/>
      <w:r w:rsidRPr="000745E4">
        <w:rPr>
          <w:rFonts w:ascii="Arial" w:eastAsia="Times New Roman" w:hAnsi="Arial" w:cs="Arial"/>
          <w:sz w:val="24"/>
          <w:szCs w:val="24"/>
          <w:lang w:val="en-US" w:eastAsia="en-IN"/>
        </w:rPr>
        <w:t xml:space="preserve"> person other than a business entity; or</w:t>
      </w:r>
    </w:p>
    <w:p w:rsidR="004F6F06" w:rsidRPr="000745E4" w:rsidRDefault="004F6F06" w:rsidP="002A1EC6">
      <w:pPr>
        <w:spacing w:after="0"/>
        <w:ind w:left="720" w:hanging="11"/>
        <w:rPr>
          <w:rFonts w:ascii="Arial" w:eastAsia="Times New Roman" w:hAnsi="Arial" w:cs="Arial"/>
          <w:sz w:val="24"/>
          <w:szCs w:val="24"/>
          <w:lang w:eastAsia="en-IN"/>
        </w:rPr>
      </w:pPr>
      <w:r w:rsidRPr="000745E4">
        <w:rPr>
          <w:rFonts w:ascii="Arial" w:eastAsia="Times New Roman" w:hAnsi="Arial" w:cs="Arial"/>
          <w:sz w:val="24"/>
          <w:szCs w:val="24"/>
          <w:lang w:val="en-US" w:eastAsia="en-IN"/>
        </w:rPr>
        <w:t xml:space="preserve">(iii) </w:t>
      </w:r>
      <w:proofErr w:type="gramStart"/>
      <w:r w:rsidRPr="000745E4">
        <w:rPr>
          <w:rFonts w:ascii="Arial" w:eastAsia="Times New Roman" w:hAnsi="Arial" w:cs="Arial"/>
          <w:sz w:val="24"/>
          <w:szCs w:val="24"/>
          <w:lang w:val="en-US" w:eastAsia="en-IN"/>
        </w:rPr>
        <w:t>a</w:t>
      </w:r>
      <w:proofErr w:type="gramEnd"/>
      <w:r w:rsidRPr="000745E4">
        <w:rPr>
          <w:rFonts w:ascii="Arial" w:eastAsia="Times New Roman" w:hAnsi="Arial" w:cs="Arial"/>
          <w:sz w:val="24"/>
          <w:szCs w:val="24"/>
          <w:lang w:val="en-US" w:eastAsia="en-IN"/>
        </w:rPr>
        <w:t xml:space="preserve"> business entity with a turnover up to rupees ten lakh in the preceding financial  year; or</w:t>
      </w:r>
    </w:p>
    <w:p w:rsidR="004F6F06" w:rsidRPr="00FF2A8E" w:rsidRDefault="004D57A3" w:rsidP="002A1EC6">
      <w:pPr>
        <w:pStyle w:val="ListParagraph"/>
        <w:numPr>
          <w:ilvl w:val="0"/>
          <w:numId w:val="5"/>
        </w:numPr>
        <w:spacing w:after="0"/>
        <w:rPr>
          <w:rFonts w:ascii="Arial" w:eastAsia="Times New Roman" w:hAnsi="Arial" w:cs="Arial"/>
          <w:sz w:val="24"/>
          <w:szCs w:val="24"/>
          <w:lang w:eastAsia="en-IN"/>
        </w:rPr>
      </w:pPr>
      <w:r>
        <w:rPr>
          <w:rFonts w:ascii="Arial" w:eastAsia="Times New Roman" w:hAnsi="Arial" w:cs="Arial"/>
          <w:b/>
          <w:bCs/>
          <w:sz w:val="24"/>
          <w:szCs w:val="24"/>
          <w:lang w:val="en-US" w:eastAsia="en-IN"/>
        </w:rPr>
        <w:t xml:space="preserve">(c) </w:t>
      </w:r>
      <w:r w:rsidR="004F6F06" w:rsidRPr="00FF2A8E">
        <w:rPr>
          <w:rFonts w:ascii="Arial" w:eastAsia="Times New Roman" w:hAnsi="Arial" w:cs="Arial"/>
          <w:sz w:val="24"/>
          <w:szCs w:val="24"/>
          <w:lang w:val="en-US" w:eastAsia="en-IN"/>
        </w:rPr>
        <w:t>a person represented on an arbitral tribunal to an arbitral tribunal;</w:t>
      </w:r>
    </w:p>
    <w:p w:rsidR="004F6F06" w:rsidRDefault="004F6F06" w:rsidP="002A1EC6">
      <w:pPr>
        <w:spacing w:after="0"/>
        <w:rPr>
          <w:rFonts w:ascii="Arial" w:hAnsi="Arial" w:cs="Arial"/>
          <w:b/>
          <w:bCs/>
          <w:sz w:val="28"/>
          <w:szCs w:val="28"/>
        </w:rPr>
      </w:pPr>
    </w:p>
    <w:p w:rsidR="0016202B" w:rsidRDefault="0016202B" w:rsidP="002A1EC6">
      <w:pPr>
        <w:spacing w:after="0"/>
        <w:rPr>
          <w:rFonts w:ascii="Arial" w:hAnsi="Arial" w:cs="Arial"/>
          <w:b/>
          <w:bCs/>
          <w:sz w:val="28"/>
          <w:szCs w:val="28"/>
        </w:rPr>
      </w:pPr>
      <w:r w:rsidRPr="0016202B">
        <w:rPr>
          <w:rFonts w:ascii="Arial" w:hAnsi="Arial" w:cs="Arial"/>
          <w:b/>
          <w:bCs/>
          <w:sz w:val="28"/>
          <w:szCs w:val="28"/>
        </w:rPr>
        <w:t xml:space="preserve">6. </w:t>
      </w:r>
      <w:r>
        <w:rPr>
          <w:rFonts w:ascii="Arial" w:hAnsi="Arial" w:cs="Arial"/>
          <w:b/>
          <w:bCs/>
          <w:sz w:val="28"/>
          <w:szCs w:val="28"/>
        </w:rPr>
        <w:t xml:space="preserve">Analysis of </w:t>
      </w:r>
      <w:r w:rsidRPr="0016202B">
        <w:rPr>
          <w:rFonts w:ascii="Arial" w:hAnsi="Arial" w:cs="Arial"/>
          <w:b/>
          <w:bCs/>
          <w:sz w:val="28"/>
          <w:szCs w:val="28"/>
        </w:rPr>
        <w:t>Services by Directors</w:t>
      </w:r>
      <w:r>
        <w:rPr>
          <w:rFonts w:ascii="Arial" w:hAnsi="Arial" w:cs="Arial"/>
          <w:b/>
          <w:bCs/>
          <w:sz w:val="28"/>
          <w:szCs w:val="28"/>
        </w:rPr>
        <w:t>:</w:t>
      </w:r>
    </w:p>
    <w:p w:rsidR="00AE43E2" w:rsidRDefault="00AE43E2" w:rsidP="008F270F">
      <w:pPr>
        <w:spacing w:after="0"/>
        <w:ind w:firstLine="720"/>
        <w:rPr>
          <w:rFonts w:ascii="Arial" w:hAnsi="Arial" w:cs="Arial"/>
          <w:b/>
          <w:bCs/>
          <w:sz w:val="24"/>
          <w:szCs w:val="24"/>
        </w:rPr>
      </w:pPr>
    </w:p>
    <w:p w:rsidR="00323E14" w:rsidRDefault="00323E14" w:rsidP="008F270F">
      <w:pPr>
        <w:spacing w:after="0"/>
        <w:ind w:firstLine="720"/>
        <w:rPr>
          <w:rFonts w:ascii="Arial" w:hAnsi="Arial" w:cs="Arial"/>
          <w:b/>
          <w:bCs/>
          <w:sz w:val="24"/>
          <w:szCs w:val="24"/>
        </w:rPr>
      </w:pPr>
      <w:r>
        <w:rPr>
          <w:rFonts w:ascii="Arial" w:hAnsi="Arial" w:cs="Arial"/>
          <w:b/>
          <w:bCs/>
          <w:sz w:val="24"/>
          <w:szCs w:val="24"/>
        </w:rPr>
        <w:t xml:space="preserve">NN 30/2012-ST (as amended </w:t>
      </w:r>
      <w:r w:rsidR="00223084">
        <w:rPr>
          <w:rFonts w:ascii="Arial" w:hAnsi="Arial" w:cs="Arial"/>
          <w:b/>
          <w:bCs/>
          <w:sz w:val="24"/>
          <w:szCs w:val="24"/>
        </w:rPr>
        <w:t xml:space="preserve">by NN </w:t>
      </w:r>
      <w:r w:rsidR="00223084" w:rsidRPr="003F4D4E">
        <w:rPr>
          <w:rFonts w:ascii="Arial" w:hAnsi="Arial" w:cs="Arial"/>
          <w:b/>
          <w:bCs/>
          <w:strike/>
          <w:sz w:val="24"/>
          <w:szCs w:val="24"/>
        </w:rPr>
        <w:t>45/2012-ST</w:t>
      </w:r>
      <w:r w:rsidR="003F4D4E" w:rsidRPr="003F4D4E">
        <w:rPr>
          <w:rFonts w:ascii="Arial" w:hAnsi="Arial" w:cs="Arial"/>
          <w:b/>
          <w:bCs/>
          <w:sz w:val="24"/>
          <w:szCs w:val="24"/>
        </w:rPr>
        <w:t xml:space="preserve"> </w:t>
      </w:r>
      <w:r w:rsidR="003F4D4E">
        <w:rPr>
          <w:rFonts w:ascii="Arial" w:hAnsi="Arial" w:cs="Arial"/>
          <w:b/>
          <w:bCs/>
          <w:sz w:val="24"/>
          <w:szCs w:val="24"/>
        </w:rPr>
        <w:t xml:space="preserve">  </w:t>
      </w:r>
      <w:r w:rsidR="003F4D4E" w:rsidRPr="003F4D4E">
        <w:rPr>
          <w:rFonts w:ascii="Arial" w:hAnsi="Arial" w:cs="Arial"/>
          <w:b/>
          <w:bCs/>
          <w:sz w:val="24"/>
          <w:szCs w:val="24"/>
        </w:rPr>
        <w:t>NN 10/2014-ST</w:t>
      </w:r>
      <w:r w:rsidRPr="003F4D4E">
        <w:rPr>
          <w:rFonts w:ascii="Arial" w:hAnsi="Arial" w:cs="Arial"/>
          <w:b/>
          <w:bCs/>
          <w:sz w:val="24"/>
          <w:szCs w:val="24"/>
        </w:rPr>
        <w:t>)</w:t>
      </w:r>
    </w:p>
    <w:tbl>
      <w:tblPr>
        <w:tblW w:w="90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5"/>
        <w:gridCol w:w="1506"/>
        <w:gridCol w:w="2060"/>
        <w:gridCol w:w="2091"/>
        <w:gridCol w:w="1379"/>
        <w:gridCol w:w="1379"/>
      </w:tblGrid>
      <w:tr w:rsidR="00323E14" w:rsidRPr="00680AE2" w:rsidTr="00690290">
        <w:trPr>
          <w:tblCellSpacing w:w="0" w:type="dxa"/>
        </w:trPr>
        <w:tc>
          <w:tcPr>
            <w:tcW w:w="585" w:type="dxa"/>
            <w:vMerge w:val="restart"/>
            <w:tcBorders>
              <w:top w:val="outset" w:sz="6" w:space="0" w:color="auto"/>
              <w:left w:val="outset" w:sz="6" w:space="0" w:color="auto"/>
              <w:bottom w:val="outset" w:sz="6" w:space="0" w:color="auto"/>
              <w:right w:val="outset" w:sz="6" w:space="0" w:color="auto"/>
            </w:tcBorders>
            <w:hideMark/>
          </w:tcPr>
          <w:p w:rsidR="00323E14" w:rsidRPr="00680AE2" w:rsidRDefault="00323E14" w:rsidP="002A1EC6">
            <w:pPr>
              <w:pStyle w:val="NormalWeb"/>
              <w:spacing w:before="0" w:beforeAutospacing="0" w:after="0" w:afterAutospacing="0" w:line="276" w:lineRule="auto"/>
              <w:jc w:val="center"/>
              <w:rPr>
                <w:rFonts w:ascii="Arial" w:hAnsi="Arial" w:cs="Arial"/>
              </w:rPr>
            </w:pPr>
            <w:r w:rsidRPr="00680AE2">
              <w:rPr>
                <w:rFonts w:ascii="Arial" w:hAnsi="Arial" w:cs="Arial"/>
              </w:rPr>
              <w:t>Sl.</w:t>
            </w:r>
          </w:p>
          <w:p w:rsidR="00323E14" w:rsidRPr="00680AE2" w:rsidRDefault="00323E14" w:rsidP="002A1EC6">
            <w:pPr>
              <w:pStyle w:val="NormalWeb"/>
              <w:spacing w:before="0" w:beforeAutospacing="0" w:after="0" w:afterAutospacing="0" w:line="276" w:lineRule="auto"/>
              <w:jc w:val="center"/>
              <w:rPr>
                <w:rFonts w:ascii="Arial" w:hAnsi="Arial" w:cs="Arial"/>
              </w:rPr>
            </w:pPr>
            <w:r w:rsidRPr="00680AE2">
              <w:rPr>
                <w:rFonts w:ascii="Arial" w:hAnsi="Arial" w:cs="Arial"/>
              </w:rPr>
              <w:t>No.</w:t>
            </w:r>
          </w:p>
        </w:tc>
        <w:tc>
          <w:tcPr>
            <w:tcW w:w="1506" w:type="dxa"/>
            <w:vMerge w:val="restart"/>
            <w:tcBorders>
              <w:top w:val="outset" w:sz="6" w:space="0" w:color="auto"/>
              <w:left w:val="outset" w:sz="6" w:space="0" w:color="auto"/>
              <w:bottom w:val="outset" w:sz="6" w:space="0" w:color="auto"/>
              <w:right w:val="outset" w:sz="6" w:space="0" w:color="auto"/>
            </w:tcBorders>
            <w:hideMark/>
          </w:tcPr>
          <w:p w:rsidR="00323E14" w:rsidRPr="00680AE2" w:rsidRDefault="00323E14" w:rsidP="002A1EC6">
            <w:pPr>
              <w:pStyle w:val="NormalWeb"/>
              <w:spacing w:before="0" w:beforeAutospacing="0" w:after="0" w:afterAutospacing="0" w:line="276" w:lineRule="auto"/>
              <w:jc w:val="center"/>
              <w:rPr>
                <w:rFonts w:ascii="Arial" w:hAnsi="Arial" w:cs="Arial"/>
              </w:rPr>
            </w:pPr>
            <w:r w:rsidRPr="00680AE2">
              <w:rPr>
                <w:rFonts w:ascii="Arial" w:hAnsi="Arial" w:cs="Arial"/>
              </w:rPr>
              <w:t>Description of service</w:t>
            </w:r>
          </w:p>
        </w:tc>
        <w:tc>
          <w:tcPr>
            <w:tcW w:w="4151" w:type="dxa"/>
            <w:gridSpan w:val="2"/>
            <w:tcBorders>
              <w:top w:val="outset" w:sz="6" w:space="0" w:color="auto"/>
              <w:left w:val="outset" w:sz="6" w:space="0" w:color="auto"/>
              <w:bottom w:val="outset" w:sz="6" w:space="0" w:color="auto"/>
              <w:right w:val="outset" w:sz="6" w:space="0" w:color="auto"/>
            </w:tcBorders>
            <w:hideMark/>
          </w:tcPr>
          <w:p w:rsidR="00323E14" w:rsidRPr="00680AE2" w:rsidRDefault="00323E14" w:rsidP="002A1EC6">
            <w:pPr>
              <w:pStyle w:val="NormalWeb"/>
              <w:spacing w:before="0" w:beforeAutospacing="0" w:after="0" w:afterAutospacing="0" w:line="276" w:lineRule="auto"/>
              <w:jc w:val="center"/>
              <w:rPr>
                <w:rFonts w:ascii="Arial" w:hAnsi="Arial" w:cs="Arial"/>
              </w:rPr>
            </w:pPr>
            <w:r w:rsidRPr="00680AE2">
              <w:rPr>
                <w:rFonts w:ascii="Arial" w:hAnsi="Arial" w:cs="Arial"/>
              </w:rPr>
              <w:t>Provided</w:t>
            </w:r>
          </w:p>
        </w:tc>
        <w:tc>
          <w:tcPr>
            <w:tcW w:w="1379" w:type="dxa"/>
            <w:vMerge w:val="restart"/>
            <w:tcBorders>
              <w:top w:val="outset" w:sz="6" w:space="0" w:color="auto"/>
              <w:left w:val="outset" w:sz="6" w:space="0" w:color="auto"/>
              <w:bottom w:val="outset" w:sz="6" w:space="0" w:color="auto"/>
              <w:right w:val="outset" w:sz="6" w:space="0" w:color="auto"/>
            </w:tcBorders>
            <w:hideMark/>
          </w:tcPr>
          <w:p w:rsidR="00323E14" w:rsidRPr="00680AE2" w:rsidRDefault="00323E14" w:rsidP="002A1EC6">
            <w:pPr>
              <w:pStyle w:val="NormalWeb"/>
              <w:spacing w:before="0" w:beforeAutospacing="0" w:after="0" w:afterAutospacing="0" w:line="276" w:lineRule="auto"/>
              <w:jc w:val="center"/>
              <w:rPr>
                <w:rFonts w:ascii="Arial" w:hAnsi="Arial" w:cs="Arial"/>
              </w:rPr>
            </w:pPr>
            <w:r w:rsidRPr="00680AE2">
              <w:rPr>
                <w:rFonts w:ascii="Arial" w:hAnsi="Arial" w:cs="Arial"/>
              </w:rPr>
              <w:t>Percentage of  ST payable by the person</w:t>
            </w:r>
          </w:p>
          <w:p w:rsidR="00323E14" w:rsidRPr="00680AE2" w:rsidRDefault="00323E14" w:rsidP="002A1EC6">
            <w:pPr>
              <w:pStyle w:val="NormalWeb"/>
              <w:spacing w:before="0" w:beforeAutospacing="0" w:after="0" w:afterAutospacing="0" w:line="276" w:lineRule="auto"/>
              <w:jc w:val="center"/>
              <w:rPr>
                <w:rFonts w:ascii="Arial" w:hAnsi="Arial" w:cs="Arial"/>
              </w:rPr>
            </w:pPr>
            <w:r w:rsidRPr="00680AE2">
              <w:rPr>
                <w:rStyle w:val="Emphasis"/>
                <w:rFonts w:ascii="Arial" w:hAnsi="Arial" w:cs="Arial"/>
                <w:b/>
                <w:bCs/>
                <w:u w:val="single"/>
              </w:rPr>
              <w:t>providing</w:t>
            </w:r>
            <w:r w:rsidRPr="00680AE2">
              <w:rPr>
                <w:rStyle w:val="Emphasis"/>
                <w:rFonts w:ascii="Arial" w:hAnsi="Arial" w:cs="Arial"/>
                <w:b/>
                <w:bCs/>
              </w:rPr>
              <w:t xml:space="preserve"> service</w:t>
            </w:r>
          </w:p>
        </w:tc>
        <w:tc>
          <w:tcPr>
            <w:tcW w:w="1379" w:type="dxa"/>
            <w:vMerge w:val="restart"/>
            <w:tcBorders>
              <w:top w:val="outset" w:sz="6" w:space="0" w:color="auto"/>
              <w:left w:val="outset" w:sz="6" w:space="0" w:color="auto"/>
              <w:bottom w:val="outset" w:sz="6" w:space="0" w:color="auto"/>
              <w:right w:val="outset" w:sz="6" w:space="0" w:color="auto"/>
            </w:tcBorders>
            <w:hideMark/>
          </w:tcPr>
          <w:p w:rsidR="00323E14" w:rsidRPr="00680AE2" w:rsidRDefault="00323E14" w:rsidP="002A1EC6">
            <w:pPr>
              <w:pStyle w:val="NormalWeb"/>
              <w:spacing w:before="0" w:beforeAutospacing="0" w:after="0" w:afterAutospacing="0" w:line="276" w:lineRule="auto"/>
              <w:jc w:val="center"/>
              <w:rPr>
                <w:rFonts w:ascii="Arial" w:hAnsi="Arial" w:cs="Arial"/>
              </w:rPr>
            </w:pPr>
            <w:r w:rsidRPr="00680AE2">
              <w:rPr>
                <w:rFonts w:ascii="Arial" w:hAnsi="Arial" w:cs="Arial"/>
              </w:rPr>
              <w:t>Percentage of ST payable by the person</w:t>
            </w:r>
          </w:p>
          <w:p w:rsidR="00323E14" w:rsidRPr="00680AE2" w:rsidRDefault="00323E14" w:rsidP="002A1EC6">
            <w:pPr>
              <w:pStyle w:val="NormalWeb"/>
              <w:spacing w:before="0" w:beforeAutospacing="0" w:after="0" w:afterAutospacing="0" w:line="276" w:lineRule="auto"/>
              <w:jc w:val="center"/>
              <w:rPr>
                <w:rFonts w:ascii="Arial" w:hAnsi="Arial" w:cs="Arial"/>
              </w:rPr>
            </w:pPr>
            <w:r w:rsidRPr="00680AE2">
              <w:rPr>
                <w:rStyle w:val="Emphasis"/>
                <w:rFonts w:ascii="Arial" w:hAnsi="Arial" w:cs="Arial"/>
                <w:b/>
                <w:bCs/>
                <w:u w:val="single"/>
              </w:rPr>
              <w:t>receiving</w:t>
            </w:r>
            <w:r w:rsidRPr="00680AE2">
              <w:rPr>
                <w:rStyle w:val="Emphasis"/>
                <w:rFonts w:ascii="Arial" w:hAnsi="Arial" w:cs="Arial"/>
                <w:b/>
                <w:bCs/>
              </w:rPr>
              <w:t xml:space="preserve"> the service</w:t>
            </w:r>
          </w:p>
        </w:tc>
      </w:tr>
      <w:tr w:rsidR="00323E14" w:rsidRPr="00680AE2" w:rsidTr="0069029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3E14" w:rsidRPr="00680AE2" w:rsidRDefault="00323E14" w:rsidP="002A1EC6">
            <w:pPr>
              <w:spacing w:after="0"/>
              <w:rPr>
                <w:rFonts w:ascii="Arial" w:hAnsi="Arial" w:cs="Arial"/>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3E14" w:rsidRPr="00680AE2" w:rsidRDefault="00323E14" w:rsidP="002A1EC6">
            <w:pPr>
              <w:spacing w:after="0"/>
              <w:rPr>
                <w:rFonts w:ascii="Arial" w:hAnsi="Arial" w:cs="Arial"/>
                <w:sz w:val="24"/>
                <w:szCs w:val="24"/>
              </w:rPr>
            </w:pPr>
          </w:p>
        </w:tc>
        <w:tc>
          <w:tcPr>
            <w:tcW w:w="2060" w:type="dxa"/>
            <w:tcBorders>
              <w:top w:val="outset" w:sz="6" w:space="0" w:color="auto"/>
              <w:left w:val="outset" w:sz="6" w:space="0" w:color="auto"/>
              <w:bottom w:val="outset" w:sz="6" w:space="0" w:color="auto"/>
              <w:right w:val="outset" w:sz="6" w:space="0" w:color="auto"/>
            </w:tcBorders>
            <w:hideMark/>
          </w:tcPr>
          <w:p w:rsidR="00323E14" w:rsidRPr="00680AE2" w:rsidRDefault="00323E14" w:rsidP="002A1EC6">
            <w:pPr>
              <w:pStyle w:val="NormalWeb"/>
              <w:spacing w:before="0" w:beforeAutospacing="0" w:after="0" w:afterAutospacing="0" w:line="276" w:lineRule="auto"/>
              <w:jc w:val="center"/>
              <w:rPr>
                <w:rFonts w:ascii="Arial" w:hAnsi="Arial" w:cs="Arial"/>
              </w:rPr>
            </w:pPr>
            <w:r w:rsidRPr="00680AE2">
              <w:rPr>
                <w:rStyle w:val="Emphasis"/>
                <w:rFonts w:ascii="Arial" w:hAnsi="Arial" w:cs="Arial"/>
                <w:b/>
                <w:bCs/>
              </w:rPr>
              <w:t>By</w:t>
            </w:r>
          </w:p>
        </w:tc>
        <w:tc>
          <w:tcPr>
            <w:tcW w:w="2091" w:type="dxa"/>
            <w:tcBorders>
              <w:top w:val="outset" w:sz="6" w:space="0" w:color="auto"/>
              <w:left w:val="outset" w:sz="6" w:space="0" w:color="auto"/>
              <w:bottom w:val="outset" w:sz="6" w:space="0" w:color="auto"/>
              <w:right w:val="outset" w:sz="6" w:space="0" w:color="auto"/>
            </w:tcBorders>
            <w:hideMark/>
          </w:tcPr>
          <w:p w:rsidR="00323E14" w:rsidRPr="00680AE2" w:rsidRDefault="00323E14" w:rsidP="002A1EC6">
            <w:pPr>
              <w:pStyle w:val="NormalWeb"/>
              <w:spacing w:before="0" w:beforeAutospacing="0" w:after="0" w:afterAutospacing="0" w:line="276" w:lineRule="auto"/>
              <w:jc w:val="center"/>
              <w:rPr>
                <w:rFonts w:ascii="Arial" w:hAnsi="Arial" w:cs="Arial"/>
              </w:rPr>
            </w:pPr>
            <w:r w:rsidRPr="00680AE2">
              <w:rPr>
                <w:rStyle w:val="Emphasis"/>
                <w:rFonts w:ascii="Arial" w:hAnsi="Arial" w:cs="Arial"/>
                <w:b/>
                <w:bCs/>
              </w:rPr>
              <w:t>to</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3E14" w:rsidRPr="00680AE2" w:rsidRDefault="00323E14" w:rsidP="002A1EC6">
            <w:pPr>
              <w:spacing w:after="0"/>
              <w:rPr>
                <w:rFonts w:ascii="Arial" w:hAnsi="Arial" w:cs="Arial"/>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3E14" w:rsidRPr="00680AE2" w:rsidRDefault="00323E14" w:rsidP="002A1EC6">
            <w:pPr>
              <w:spacing w:after="0"/>
              <w:rPr>
                <w:rFonts w:ascii="Arial" w:hAnsi="Arial" w:cs="Arial"/>
                <w:sz w:val="24"/>
                <w:szCs w:val="24"/>
              </w:rPr>
            </w:pPr>
          </w:p>
        </w:tc>
      </w:tr>
      <w:tr w:rsidR="00323E14" w:rsidRPr="00680AE2" w:rsidTr="00690290">
        <w:trPr>
          <w:tblCellSpacing w:w="0" w:type="dxa"/>
        </w:trPr>
        <w:tc>
          <w:tcPr>
            <w:tcW w:w="585" w:type="dxa"/>
            <w:tcBorders>
              <w:top w:val="outset" w:sz="6" w:space="0" w:color="auto"/>
              <w:left w:val="outset" w:sz="6" w:space="0" w:color="auto"/>
              <w:bottom w:val="outset" w:sz="6" w:space="0" w:color="auto"/>
              <w:right w:val="outset" w:sz="6" w:space="0" w:color="auto"/>
            </w:tcBorders>
            <w:hideMark/>
          </w:tcPr>
          <w:p w:rsidR="00323E14" w:rsidRPr="00680AE2" w:rsidRDefault="00323E14" w:rsidP="002A1EC6">
            <w:pPr>
              <w:pStyle w:val="NormalWeb"/>
              <w:spacing w:before="0" w:beforeAutospacing="0" w:after="0" w:afterAutospacing="0" w:line="276" w:lineRule="auto"/>
              <w:jc w:val="center"/>
              <w:rPr>
                <w:rFonts w:ascii="Arial" w:hAnsi="Arial" w:cs="Arial"/>
              </w:rPr>
            </w:pPr>
            <w:r>
              <w:rPr>
                <w:rFonts w:ascii="Arial" w:hAnsi="Arial" w:cs="Arial"/>
              </w:rPr>
              <w:t>5A</w:t>
            </w:r>
            <w:r w:rsidRPr="00680AE2">
              <w:rPr>
                <w:rFonts w:ascii="Arial" w:hAnsi="Arial" w:cs="Arial"/>
              </w:rPr>
              <w:t>.</w:t>
            </w:r>
          </w:p>
        </w:tc>
        <w:tc>
          <w:tcPr>
            <w:tcW w:w="1506" w:type="dxa"/>
            <w:tcBorders>
              <w:top w:val="outset" w:sz="6" w:space="0" w:color="auto"/>
              <w:left w:val="outset" w:sz="6" w:space="0" w:color="auto"/>
              <w:bottom w:val="outset" w:sz="6" w:space="0" w:color="auto"/>
              <w:right w:val="outset" w:sz="6" w:space="0" w:color="auto"/>
            </w:tcBorders>
            <w:hideMark/>
          </w:tcPr>
          <w:p w:rsidR="00323E14" w:rsidRPr="00E159F8" w:rsidRDefault="00323E14" w:rsidP="003F4D4E">
            <w:pPr>
              <w:spacing w:after="0"/>
              <w:rPr>
                <w:rFonts w:ascii="Arial" w:hAnsi="Arial" w:cs="Arial"/>
                <w:sz w:val="24"/>
                <w:szCs w:val="24"/>
              </w:rPr>
            </w:pPr>
            <w:r>
              <w:rPr>
                <w:rFonts w:ascii="Arial" w:eastAsia="Calibri" w:hAnsi="Arial" w:cs="Arial"/>
                <w:sz w:val="24"/>
                <w:szCs w:val="24"/>
              </w:rPr>
              <w:t xml:space="preserve">Service provided by Directors </w:t>
            </w:r>
            <w:r w:rsidR="003F4D4E">
              <w:rPr>
                <w:rFonts w:ascii="Arial" w:eastAsia="Calibri" w:hAnsi="Arial" w:cs="Arial"/>
                <w:sz w:val="24"/>
                <w:szCs w:val="24"/>
              </w:rPr>
              <w:t>of</w:t>
            </w:r>
            <w:r w:rsidR="003F4D4E">
              <w:rPr>
                <w:rFonts w:ascii="Arial" w:eastAsia="Calibri" w:hAnsi="Arial" w:cs="Arial"/>
                <w:color w:val="000000"/>
                <w:sz w:val="24"/>
                <w:szCs w:val="24"/>
              </w:rPr>
              <w:t xml:space="preserve"> Company / </w:t>
            </w:r>
            <w:r w:rsidR="003F4D4E">
              <w:rPr>
                <w:rFonts w:ascii="Arial" w:eastAsia="Calibri" w:hAnsi="Arial" w:cs="Arial"/>
                <w:color w:val="000000"/>
                <w:sz w:val="24"/>
                <w:szCs w:val="24"/>
              </w:rPr>
              <w:lastRenderedPageBreak/>
              <w:t>Body Corporate</w:t>
            </w:r>
          </w:p>
        </w:tc>
        <w:tc>
          <w:tcPr>
            <w:tcW w:w="2060" w:type="dxa"/>
            <w:tcBorders>
              <w:top w:val="outset" w:sz="6" w:space="0" w:color="auto"/>
              <w:left w:val="outset" w:sz="6" w:space="0" w:color="auto"/>
              <w:bottom w:val="outset" w:sz="6" w:space="0" w:color="auto"/>
              <w:right w:val="outset" w:sz="6" w:space="0" w:color="auto"/>
            </w:tcBorders>
            <w:hideMark/>
          </w:tcPr>
          <w:p w:rsidR="00323E14" w:rsidRDefault="00323E14" w:rsidP="002A1EC6">
            <w:pPr>
              <w:pStyle w:val="NormalWeb"/>
              <w:spacing w:before="0" w:beforeAutospacing="0" w:after="0" w:afterAutospacing="0" w:line="276" w:lineRule="auto"/>
              <w:rPr>
                <w:rFonts w:ascii="Arial" w:eastAsia="Calibri" w:hAnsi="Arial" w:cs="Arial"/>
              </w:rPr>
            </w:pPr>
            <w:r>
              <w:rPr>
                <w:rFonts w:ascii="Arial" w:hAnsi="Arial" w:cs="Arial"/>
                <w:b/>
                <w:bCs/>
              </w:rPr>
              <w:lastRenderedPageBreak/>
              <w:t>D</w:t>
            </w:r>
            <w:r w:rsidRPr="00323E14">
              <w:rPr>
                <w:rFonts w:ascii="Arial" w:hAnsi="Arial" w:cs="Arial"/>
                <w:b/>
                <w:bCs/>
              </w:rPr>
              <w:t>irectors</w:t>
            </w:r>
            <w:r w:rsidRPr="00323E14">
              <w:rPr>
                <w:rFonts w:ascii="Arial" w:eastAsia="Calibri" w:hAnsi="Arial" w:cs="Arial"/>
              </w:rPr>
              <w:t xml:space="preserve"> </w:t>
            </w:r>
            <w:r>
              <w:rPr>
                <w:rFonts w:ascii="Arial" w:eastAsia="Calibri" w:hAnsi="Arial" w:cs="Arial"/>
              </w:rPr>
              <w:t xml:space="preserve"> </w:t>
            </w:r>
          </w:p>
          <w:p w:rsidR="00323E14" w:rsidRPr="00680AE2" w:rsidRDefault="00323E14" w:rsidP="002A1EC6">
            <w:pPr>
              <w:pStyle w:val="NormalWeb"/>
              <w:spacing w:before="0" w:beforeAutospacing="0" w:after="0" w:afterAutospacing="0" w:line="276" w:lineRule="auto"/>
              <w:rPr>
                <w:rFonts w:ascii="Arial" w:hAnsi="Arial" w:cs="Arial"/>
              </w:rPr>
            </w:pPr>
            <w:r>
              <w:rPr>
                <w:rFonts w:ascii="Arial" w:eastAsia="Calibri" w:hAnsi="Arial" w:cs="Arial"/>
              </w:rPr>
              <w:t>(</w:t>
            </w:r>
            <w:r>
              <w:rPr>
                <w:rFonts w:ascii="Arial" w:hAnsi="Arial" w:cs="Arial"/>
                <w:b/>
                <w:bCs/>
              </w:rPr>
              <w:t>P</w:t>
            </w:r>
            <w:r w:rsidRPr="00323E14">
              <w:rPr>
                <w:rFonts w:ascii="Arial" w:hAnsi="Arial" w:cs="Arial"/>
                <w:b/>
                <w:bCs/>
              </w:rPr>
              <w:t>art time/</w:t>
            </w:r>
            <w:r>
              <w:rPr>
                <w:rFonts w:ascii="Arial" w:hAnsi="Arial" w:cs="Arial"/>
                <w:b/>
                <w:bCs/>
              </w:rPr>
              <w:t xml:space="preserve"> Independent/ Nominee)</w:t>
            </w:r>
          </w:p>
        </w:tc>
        <w:tc>
          <w:tcPr>
            <w:tcW w:w="2091" w:type="dxa"/>
            <w:tcBorders>
              <w:top w:val="outset" w:sz="6" w:space="0" w:color="auto"/>
              <w:left w:val="outset" w:sz="6" w:space="0" w:color="auto"/>
              <w:bottom w:val="outset" w:sz="6" w:space="0" w:color="auto"/>
              <w:right w:val="outset" w:sz="6" w:space="0" w:color="auto"/>
            </w:tcBorders>
            <w:hideMark/>
          </w:tcPr>
          <w:p w:rsidR="00323E14" w:rsidRDefault="00323E14" w:rsidP="002A1EC6">
            <w:pPr>
              <w:spacing w:after="0"/>
              <w:rPr>
                <w:rFonts w:ascii="Arial" w:eastAsia="Calibri" w:hAnsi="Arial" w:cs="Arial"/>
                <w:color w:val="000000"/>
                <w:sz w:val="24"/>
                <w:szCs w:val="24"/>
              </w:rPr>
            </w:pPr>
            <w:r>
              <w:rPr>
                <w:rFonts w:ascii="Arial" w:eastAsia="Calibri" w:hAnsi="Arial" w:cs="Arial"/>
                <w:color w:val="000000"/>
                <w:sz w:val="24"/>
                <w:szCs w:val="24"/>
              </w:rPr>
              <w:t>Company</w:t>
            </w:r>
            <w:r w:rsidR="003F4D4E">
              <w:rPr>
                <w:rFonts w:ascii="Arial" w:eastAsia="Calibri" w:hAnsi="Arial" w:cs="Arial"/>
                <w:color w:val="000000"/>
                <w:sz w:val="24"/>
                <w:szCs w:val="24"/>
              </w:rPr>
              <w:t xml:space="preserve"> / Body Corporate</w:t>
            </w:r>
          </w:p>
          <w:p w:rsidR="00323E14" w:rsidRPr="00680AE2" w:rsidRDefault="00323E14" w:rsidP="002A1EC6">
            <w:pPr>
              <w:spacing w:after="0"/>
              <w:rPr>
                <w:rFonts w:ascii="Arial" w:hAnsi="Arial" w:cs="Arial"/>
                <w:sz w:val="24"/>
                <w:szCs w:val="24"/>
              </w:rPr>
            </w:pPr>
            <w:r w:rsidRPr="00680AE2">
              <w:rPr>
                <w:rFonts w:ascii="Arial" w:eastAsia="Times New Roman" w:hAnsi="Arial" w:cs="Arial"/>
                <w:sz w:val="24"/>
                <w:szCs w:val="24"/>
                <w:lang w:eastAsia="en-IN"/>
              </w:rPr>
              <w:t>located in the taxable territory,</w:t>
            </w:r>
          </w:p>
        </w:tc>
        <w:tc>
          <w:tcPr>
            <w:tcW w:w="1379" w:type="dxa"/>
            <w:tcBorders>
              <w:top w:val="outset" w:sz="6" w:space="0" w:color="auto"/>
              <w:left w:val="outset" w:sz="6" w:space="0" w:color="auto"/>
              <w:bottom w:val="outset" w:sz="6" w:space="0" w:color="auto"/>
              <w:right w:val="outset" w:sz="6" w:space="0" w:color="auto"/>
            </w:tcBorders>
            <w:hideMark/>
          </w:tcPr>
          <w:p w:rsidR="00323E14" w:rsidRPr="00680AE2" w:rsidRDefault="00323E14" w:rsidP="002A1EC6">
            <w:pPr>
              <w:pStyle w:val="NormalWeb"/>
              <w:spacing w:before="0" w:beforeAutospacing="0" w:after="0" w:afterAutospacing="0" w:line="276" w:lineRule="auto"/>
              <w:jc w:val="center"/>
              <w:rPr>
                <w:rFonts w:ascii="Arial" w:hAnsi="Arial" w:cs="Arial"/>
              </w:rPr>
            </w:pPr>
            <w:r w:rsidRPr="00680AE2">
              <w:rPr>
                <w:rFonts w:ascii="Arial" w:hAnsi="Arial" w:cs="Arial"/>
              </w:rPr>
              <w:t>NIL</w:t>
            </w:r>
          </w:p>
        </w:tc>
        <w:tc>
          <w:tcPr>
            <w:tcW w:w="1379" w:type="dxa"/>
            <w:tcBorders>
              <w:top w:val="outset" w:sz="6" w:space="0" w:color="auto"/>
              <w:left w:val="outset" w:sz="6" w:space="0" w:color="auto"/>
              <w:bottom w:val="outset" w:sz="6" w:space="0" w:color="auto"/>
              <w:right w:val="outset" w:sz="6" w:space="0" w:color="auto"/>
            </w:tcBorders>
            <w:hideMark/>
          </w:tcPr>
          <w:p w:rsidR="00323E14" w:rsidRPr="00680AE2" w:rsidRDefault="00323E14" w:rsidP="002A1EC6">
            <w:pPr>
              <w:pStyle w:val="NormalWeb"/>
              <w:spacing w:before="0" w:beforeAutospacing="0" w:after="0" w:afterAutospacing="0" w:line="276" w:lineRule="auto"/>
              <w:jc w:val="center"/>
              <w:rPr>
                <w:rFonts w:ascii="Arial" w:hAnsi="Arial" w:cs="Arial"/>
              </w:rPr>
            </w:pPr>
            <w:r w:rsidRPr="00680AE2">
              <w:rPr>
                <w:rFonts w:ascii="Arial" w:hAnsi="Arial" w:cs="Arial"/>
              </w:rPr>
              <w:t>100%</w:t>
            </w:r>
          </w:p>
        </w:tc>
      </w:tr>
    </w:tbl>
    <w:p w:rsidR="003F4D4E" w:rsidRDefault="003F4D4E" w:rsidP="003F4D4E">
      <w:pPr>
        <w:spacing w:after="0"/>
        <w:jc w:val="both"/>
        <w:rPr>
          <w:rFonts w:ascii="Arial" w:hAnsi="Arial" w:cs="Arial"/>
          <w:b/>
          <w:bCs/>
          <w:sz w:val="24"/>
          <w:szCs w:val="24"/>
        </w:rPr>
      </w:pPr>
      <w:r>
        <w:rPr>
          <w:rFonts w:ascii="Arial" w:hAnsi="Arial" w:cs="Arial"/>
          <w:b/>
          <w:bCs/>
          <w:sz w:val="24"/>
          <w:szCs w:val="24"/>
        </w:rPr>
        <w:lastRenderedPageBreak/>
        <w:t xml:space="preserve">Note: </w:t>
      </w:r>
      <w:r>
        <w:rPr>
          <w:rFonts w:ascii="Arial" w:hAnsi="Arial" w:cs="Arial"/>
          <w:sz w:val="24"/>
          <w:szCs w:val="24"/>
        </w:rPr>
        <w:t xml:space="preserve">Payments made by the company to its Managing Director/Working Director by any nomenclature, like commission etc., amounts to salary and therefore out of ambit of service tax being employer-employee relationship among the company and such directors. </w:t>
      </w:r>
      <w:r>
        <w:rPr>
          <w:rFonts w:ascii="Arial" w:hAnsi="Arial" w:cs="Arial"/>
          <w:b/>
          <w:bCs/>
          <w:sz w:val="24"/>
          <w:szCs w:val="24"/>
        </w:rPr>
        <w:t xml:space="preserve">Refer </w:t>
      </w:r>
      <w:r>
        <w:rPr>
          <w:rFonts w:ascii="Arial" w:hAnsi="Arial" w:cs="Arial"/>
          <w:sz w:val="24"/>
          <w:szCs w:val="24"/>
        </w:rPr>
        <w:t>CBEC instruction letter [Dy. No. 324/</w:t>
      </w:r>
      <w:proofErr w:type="spellStart"/>
      <w:r>
        <w:rPr>
          <w:rFonts w:ascii="Arial" w:hAnsi="Arial" w:cs="Arial"/>
          <w:sz w:val="24"/>
          <w:szCs w:val="24"/>
        </w:rPr>
        <w:t>Comm</w:t>
      </w:r>
      <w:proofErr w:type="spellEnd"/>
      <w:r>
        <w:rPr>
          <w:rFonts w:ascii="Arial" w:hAnsi="Arial" w:cs="Arial"/>
          <w:sz w:val="24"/>
          <w:szCs w:val="24"/>
        </w:rPr>
        <w:t xml:space="preserve"> (Service Tax)/2008 dated 01-12-2008]</w:t>
      </w:r>
    </w:p>
    <w:p w:rsidR="00325B09" w:rsidRDefault="001C2F81" w:rsidP="00325B09">
      <w:pPr>
        <w:spacing w:after="0"/>
        <w:jc w:val="both"/>
        <w:rPr>
          <w:rFonts w:ascii="Arial" w:hAnsi="Arial" w:cs="Arial"/>
          <w:b/>
          <w:bCs/>
          <w:sz w:val="24"/>
          <w:szCs w:val="24"/>
        </w:rPr>
      </w:pPr>
      <w:r w:rsidRPr="001C2F81">
        <w:rPr>
          <w:rFonts w:ascii="Arial" w:hAnsi="Arial" w:cs="Arial"/>
          <w:b/>
          <w:bCs/>
          <w:sz w:val="24"/>
          <w:szCs w:val="24"/>
        </w:rPr>
        <w:drawing>
          <wp:inline distT="0" distB="0" distL="0" distR="0">
            <wp:extent cx="5676900" cy="3190875"/>
            <wp:effectExtent l="19050" t="0" r="0" b="0"/>
            <wp:docPr id="4" name="Picture 11" descr="POPS 1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OPS 11">
                      <a:hlinkClick r:id="rId14"/>
                    </pic:cNvPr>
                    <pic:cNvPicPr>
                      <a:picLocks noChangeAspect="1" noChangeArrowheads="1"/>
                    </pic:cNvPicPr>
                  </pic:nvPicPr>
                  <pic:blipFill>
                    <a:blip r:embed="rId15" cstate="print">
                      <a:lum bright="30000" contrast="20000"/>
                    </a:blip>
                    <a:srcRect/>
                    <a:stretch>
                      <a:fillRect/>
                    </a:stretch>
                  </pic:blipFill>
                  <pic:spPr bwMode="auto">
                    <a:xfrm>
                      <a:off x="0" y="0"/>
                      <a:ext cx="5676900" cy="3190875"/>
                    </a:xfrm>
                    <a:prstGeom prst="rect">
                      <a:avLst/>
                    </a:prstGeom>
                    <a:noFill/>
                    <a:ln w="9525">
                      <a:noFill/>
                      <a:miter lim="800000"/>
                      <a:headEnd/>
                      <a:tailEnd/>
                    </a:ln>
                  </pic:spPr>
                </pic:pic>
              </a:graphicData>
            </a:graphic>
          </wp:inline>
        </w:drawing>
      </w:r>
    </w:p>
    <w:p w:rsidR="001C2F81" w:rsidRDefault="001C2F81" w:rsidP="00325B09">
      <w:pPr>
        <w:spacing w:after="0"/>
        <w:jc w:val="both"/>
        <w:rPr>
          <w:rFonts w:ascii="Arial" w:hAnsi="Arial" w:cs="Arial"/>
          <w:b/>
          <w:bCs/>
          <w:sz w:val="24"/>
          <w:szCs w:val="24"/>
        </w:rPr>
      </w:pPr>
    </w:p>
    <w:p w:rsidR="00325B09" w:rsidRDefault="00325B09" w:rsidP="00325B09">
      <w:pPr>
        <w:spacing w:after="0"/>
        <w:jc w:val="both"/>
        <w:rPr>
          <w:rFonts w:ascii="Arial" w:hAnsi="Arial" w:cs="Arial"/>
          <w:sz w:val="24"/>
          <w:szCs w:val="22"/>
        </w:rPr>
      </w:pPr>
      <w:r>
        <w:rPr>
          <w:rFonts w:ascii="Arial" w:hAnsi="Arial" w:cs="Arial"/>
          <w:b/>
          <w:bCs/>
          <w:sz w:val="24"/>
          <w:szCs w:val="24"/>
        </w:rPr>
        <w:t xml:space="preserve">Relevant Definitions: </w:t>
      </w:r>
      <w:r w:rsidRPr="00D93F4F">
        <w:rPr>
          <w:rFonts w:ascii="Arial" w:hAnsi="Arial" w:cs="Arial"/>
          <w:b/>
          <w:bCs/>
          <w:sz w:val="24"/>
          <w:szCs w:val="22"/>
          <w:lang w:val="en-US"/>
        </w:rPr>
        <w:t>Section 65(</w:t>
      </w:r>
      <w:r w:rsidRPr="00D93F4F">
        <w:rPr>
          <w:rFonts w:ascii="Arial" w:hAnsi="Arial" w:cs="Arial"/>
          <w:b/>
          <w:bCs/>
          <w:sz w:val="24"/>
          <w:szCs w:val="22"/>
        </w:rPr>
        <w:t>14</w:t>
      </w:r>
      <w:r w:rsidRPr="00D93F4F">
        <w:rPr>
          <w:rFonts w:ascii="Arial" w:hAnsi="Arial" w:cs="Arial"/>
          <w:sz w:val="24"/>
          <w:szCs w:val="22"/>
        </w:rPr>
        <w:t>)</w:t>
      </w:r>
      <w:r w:rsidRPr="00D93F4F">
        <w:rPr>
          <w:rFonts w:ascii="Arial" w:hAnsi="Arial" w:cs="Arial"/>
          <w:b/>
          <w:bCs/>
          <w:sz w:val="24"/>
          <w:szCs w:val="22"/>
        </w:rPr>
        <w:t xml:space="preserve"> of Finance Act, 1994</w:t>
      </w:r>
      <w:r>
        <w:rPr>
          <w:rFonts w:ascii="Arial" w:hAnsi="Arial" w:cs="Arial"/>
          <w:b/>
          <w:bCs/>
          <w:sz w:val="24"/>
          <w:szCs w:val="22"/>
        </w:rPr>
        <w:t xml:space="preserve"> and </w:t>
      </w:r>
      <w:r w:rsidRPr="00D93F4F">
        <w:rPr>
          <w:rFonts w:ascii="Arial" w:hAnsi="Arial" w:cs="Arial"/>
          <w:b/>
          <w:bCs/>
        </w:rPr>
        <w:t>Rule 2(</w:t>
      </w:r>
      <w:proofErr w:type="spellStart"/>
      <w:proofErr w:type="gramStart"/>
      <w:r w:rsidRPr="00D93F4F">
        <w:rPr>
          <w:rFonts w:ascii="Arial" w:hAnsi="Arial" w:cs="Arial"/>
          <w:b/>
          <w:bCs/>
        </w:rPr>
        <w:t>bc</w:t>
      </w:r>
      <w:proofErr w:type="spellEnd"/>
      <w:proofErr w:type="gramEnd"/>
      <w:r w:rsidRPr="00D93F4F">
        <w:rPr>
          <w:rFonts w:ascii="Arial" w:hAnsi="Arial" w:cs="Arial"/>
          <w:b/>
          <w:bCs/>
        </w:rPr>
        <w:t>) of STR, 1994</w:t>
      </w:r>
      <w:r w:rsidRPr="00D93F4F">
        <w:rPr>
          <w:rFonts w:ascii="Arial" w:hAnsi="Arial" w:cs="Arial"/>
          <w:b/>
          <w:bCs/>
          <w:sz w:val="24"/>
          <w:szCs w:val="22"/>
        </w:rPr>
        <w:t>:</w:t>
      </w:r>
      <w:r>
        <w:rPr>
          <w:rFonts w:ascii="Arial" w:hAnsi="Arial" w:cs="Arial"/>
          <w:sz w:val="24"/>
          <w:szCs w:val="22"/>
        </w:rPr>
        <w:t xml:space="preserve"> </w:t>
      </w:r>
      <w:r w:rsidRPr="00325B09">
        <w:rPr>
          <w:rFonts w:ascii="Arial" w:hAnsi="Arial" w:cs="Arial"/>
          <w:b/>
          <w:bCs/>
          <w:sz w:val="24"/>
          <w:szCs w:val="22"/>
          <w:u w:val="single"/>
        </w:rPr>
        <w:t>“body corporate”</w:t>
      </w:r>
      <w:r w:rsidRPr="00D93F4F">
        <w:rPr>
          <w:rFonts w:ascii="Arial" w:hAnsi="Arial" w:cs="Arial"/>
          <w:sz w:val="24"/>
          <w:szCs w:val="22"/>
        </w:rPr>
        <w:t xml:space="preserve"> has the meaning assigned to it in clause (7) of section 2 of the Companies Act, 1956 (1 of 1956);</w:t>
      </w:r>
    </w:p>
    <w:p w:rsidR="00325B09" w:rsidRPr="00A942EF" w:rsidRDefault="00325B09" w:rsidP="00325B09">
      <w:pPr>
        <w:spacing w:after="0"/>
        <w:jc w:val="both"/>
        <w:rPr>
          <w:rFonts w:ascii="Arial" w:eastAsia="Calibri" w:hAnsi="Arial" w:cs="Arial"/>
          <w:sz w:val="24"/>
          <w:szCs w:val="24"/>
        </w:rPr>
      </w:pPr>
      <w:r w:rsidRPr="00A942EF">
        <w:rPr>
          <w:rFonts w:ascii="Arial" w:hAnsi="Arial" w:cs="Arial"/>
          <w:b/>
          <w:bCs/>
          <w:sz w:val="24"/>
          <w:szCs w:val="24"/>
        </w:rPr>
        <w:t>Section 2</w:t>
      </w:r>
      <w:r w:rsidRPr="00A942EF">
        <w:rPr>
          <w:rFonts w:ascii="Arial" w:eastAsia="Calibri" w:hAnsi="Arial" w:cs="Arial"/>
          <w:b/>
          <w:bCs/>
          <w:sz w:val="24"/>
          <w:szCs w:val="24"/>
        </w:rPr>
        <w:t>(7)</w:t>
      </w:r>
      <w:r w:rsidRPr="00A942EF">
        <w:rPr>
          <w:rFonts w:ascii="Arial" w:hAnsi="Arial" w:cs="Arial"/>
          <w:b/>
          <w:bCs/>
          <w:sz w:val="24"/>
          <w:szCs w:val="24"/>
        </w:rPr>
        <w:t xml:space="preserve"> of the Companies Act, 1956: </w:t>
      </w:r>
      <w:r w:rsidRPr="00A942EF">
        <w:rPr>
          <w:rFonts w:ascii="Arial" w:eastAsia="Calibri" w:hAnsi="Arial" w:cs="Arial"/>
          <w:b/>
          <w:bCs/>
          <w:sz w:val="24"/>
          <w:szCs w:val="24"/>
        </w:rPr>
        <w:t xml:space="preserve"> </w:t>
      </w:r>
      <w:r w:rsidRPr="00325B09">
        <w:rPr>
          <w:rFonts w:ascii="Arial" w:eastAsia="Calibri" w:hAnsi="Arial" w:cs="Arial"/>
          <w:b/>
          <w:bCs/>
          <w:sz w:val="24"/>
          <w:szCs w:val="24"/>
          <w:u w:val="single"/>
        </w:rPr>
        <w:t>"body corporate" or "corporation"</w:t>
      </w:r>
      <w:r w:rsidRPr="00A942EF">
        <w:rPr>
          <w:rFonts w:ascii="Arial" w:eastAsia="Calibri" w:hAnsi="Arial" w:cs="Arial"/>
          <w:sz w:val="24"/>
          <w:szCs w:val="24"/>
        </w:rPr>
        <w:t xml:space="preserve"> includes a company incorporated outside India but does not</w:t>
      </w:r>
      <w:r w:rsidRPr="00A942EF">
        <w:rPr>
          <w:rFonts w:ascii="Arial" w:hAnsi="Arial" w:cs="Arial"/>
          <w:sz w:val="24"/>
          <w:szCs w:val="24"/>
        </w:rPr>
        <w:t xml:space="preserve"> </w:t>
      </w:r>
      <w:r w:rsidRPr="00A942EF">
        <w:rPr>
          <w:rFonts w:ascii="Arial" w:eastAsia="Calibri" w:hAnsi="Arial" w:cs="Arial"/>
          <w:sz w:val="24"/>
          <w:szCs w:val="24"/>
        </w:rPr>
        <w:t>include</w:t>
      </w:r>
    </w:p>
    <w:p w:rsidR="00325B09" w:rsidRPr="00A942EF" w:rsidRDefault="00325B09" w:rsidP="00325B09">
      <w:pPr>
        <w:spacing w:after="0"/>
        <w:jc w:val="both"/>
        <w:rPr>
          <w:rFonts w:ascii="Arial" w:eastAsia="Times New Roman" w:hAnsi="Arial" w:cs="Arial"/>
          <w:sz w:val="24"/>
          <w:szCs w:val="24"/>
          <w:lang w:eastAsia="en-IN"/>
        </w:rPr>
      </w:pPr>
      <w:r w:rsidRPr="00A942EF">
        <w:rPr>
          <w:rFonts w:ascii="Arial" w:eastAsia="Times New Roman" w:hAnsi="Arial" w:cs="Arial"/>
          <w:sz w:val="24"/>
          <w:szCs w:val="24"/>
          <w:lang w:eastAsia="en-IN"/>
        </w:rPr>
        <w:t xml:space="preserve">(a) </w:t>
      </w:r>
      <w:proofErr w:type="gramStart"/>
      <w:r w:rsidRPr="00A942EF">
        <w:rPr>
          <w:rFonts w:ascii="Arial" w:eastAsia="Times New Roman" w:hAnsi="Arial" w:cs="Arial"/>
          <w:sz w:val="24"/>
          <w:szCs w:val="24"/>
          <w:lang w:eastAsia="en-IN"/>
        </w:rPr>
        <w:t>a</w:t>
      </w:r>
      <w:proofErr w:type="gramEnd"/>
      <w:r w:rsidRPr="00A942EF">
        <w:rPr>
          <w:rFonts w:ascii="Arial" w:eastAsia="Times New Roman" w:hAnsi="Arial" w:cs="Arial"/>
          <w:sz w:val="24"/>
          <w:szCs w:val="24"/>
          <w:lang w:eastAsia="en-IN"/>
        </w:rPr>
        <w:t xml:space="preserve"> corporation sole ; </w:t>
      </w:r>
    </w:p>
    <w:p w:rsidR="00325B09" w:rsidRPr="00A942EF" w:rsidRDefault="00325B09" w:rsidP="00325B09">
      <w:pPr>
        <w:spacing w:after="0" w:line="240" w:lineRule="auto"/>
        <w:jc w:val="both"/>
        <w:rPr>
          <w:rFonts w:ascii="Arial" w:eastAsia="Times New Roman" w:hAnsi="Arial" w:cs="Arial"/>
          <w:sz w:val="24"/>
          <w:szCs w:val="24"/>
          <w:lang w:eastAsia="en-IN"/>
        </w:rPr>
      </w:pPr>
      <w:r w:rsidRPr="00A942EF">
        <w:rPr>
          <w:rFonts w:ascii="Arial" w:eastAsia="Times New Roman" w:hAnsi="Arial" w:cs="Arial"/>
          <w:sz w:val="24"/>
          <w:szCs w:val="24"/>
          <w:lang w:eastAsia="en-IN"/>
        </w:rPr>
        <w:t xml:space="preserve">(b) </w:t>
      </w:r>
      <w:proofErr w:type="gramStart"/>
      <w:r w:rsidRPr="00A942EF">
        <w:rPr>
          <w:rFonts w:ascii="Arial" w:eastAsia="Times New Roman" w:hAnsi="Arial" w:cs="Arial"/>
          <w:sz w:val="24"/>
          <w:szCs w:val="24"/>
          <w:lang w:eastAsia="en-IN"/>
        </w:rPr>
        <w:t>a</w:t>
      </w:r>
      <w:proofErr w:type="gramEnd"/>
      <w:r w:rsidRPr="00A942EF">
        <w:rPr>
          <w:rFonts w:ascii="Arial" w:eastAsia="Times New Roman" w:hAnsi="Arial" w:cs="Arial"/>
          <w:sz w:val="24"/>
          <w:szCs w:val="24"/>
          <w:lang w:eastAsia="en-IN"/>
        </w:rPr>
        <w:t xml:space="preserve"> co-operative society registered under any law rel</w:t>
      </w:r>
      <w:r>
        <w:rPr>
          <w:rFonts w:ascii="Arial" w:eastAsia="Times New Roman" w:hAnsi="Arial" w:cs="Arial"/>
          <w:sz w:val="24"/>
          <w:szCs w:val="24"/>
          <w:lang w:eastAsia="en-IN"/>
        </w:rPr>
        <w:t>ating to co-operative societies</w:t>
      </w:r>
      <w:r w:rsidRPr="00A942EF">
        <w:rPr>
          <w:rFonts w:ascii="Arial" w:eastAsia="Times New Roman" w:hAnsi="Arial" w:cs="Arial"/>
          <w:sz w:val="24"/>
          <w:szCs w:val="24"/>
          <w:lang w:eastAsia="en-IN"/>
        </w:rPr>
        <w:t xml:space="preserve">; and </w:t>
      </w:r>
    </w:p>
    <w:p w:rsidR="00325B09" w:rsidRDefault="00325B09" w:rsidP="00325B09">
      <w:pPr>
        <w:spacing w:after="0" w:line="240" w:lineRule="auto"/>
        <w:jc w:val="both"/>
        <w:rPr>
          <w:rFonts w:ascii="Arial" w:eastAsia="Times New Roman" w:hAnsi="Arial" w:cs="Arial"/>
          <w:sz w:val="24"/>
          <w:szCs w:val="24"/>
          <w:lang w:eastAsia="en-IN"/>
        </w:rPr>
      </w:pPr>
      <w:r w:rsidRPr="00A942EF">
        <w:rPr>
          <w:rFonts w:ascii="Arial" w:eastAsia="Times New Roman" w:hAnsi="Arial" w:cs="Arial"/>
          <w:sz w:val="24"/>
          <w:szCs w:val="24"/>
          <w:lang w:eastAsia="en-IN"/>
        </w:rPr>
        <w:t xml:space="preserve">(c) </w:t>
      </w:r>
      <w:proofErr w:type="gramStart"/>
      <w:r w:rsidRPr="00A942EF">
        <w:rPr>
          <w:rFonts w:ascii="Arial" w:eastAsia="Times New Roman" w:hAnsi="Arial" w:cs="Arial"/>
          <w:sz w:val="24"/>
          <w:szCs w:val="24"/>
          <w:lang w:eastAsia="en-IN"/>
        </w:rPr>
        <w:t>any</w:t>
      </w:r>
      <w:proofErr w:type="gramEnd"/>
      <w:r w:rsidRPr="00A942EF">
        <w:rPr>
          <w:rFonts w:ascii="Arial" w:eastAsia="Times New Roman" w:hAnsi="Arial" w:cs="Arial"/>
          <w:sz w:val="24"/>
          <w:szCs w:val="24"/>
          <w:lang w:eastAsia="en-IN"/>
        </w:rPr>
        <w:t xml:space="preserve"> other body corporate (not being a company as defined in this Act), which the Central Government may, by notification in the Official </w:t>
      </w:r>
      <w:r>
        <w:rPr>
          <w:rFonts w:ascii="Arial" w:eastAsia="Times New Roman" w:hAnsi="Arial" w:cs="Arial"/>
          <w:sz w:val="24"/>
          <w:szCs w:val="24"/>
          <w:lang w:eastAsia="en-IN"/>
        </w:rPr>
        <w:t>Gazette, specify in this behalf</w:t>
      </w:r>
      <w:r w:rsidRPr="00A942EF">
        <w:rPr>
          <w:rFonts w:ascii="Arial" w:eastAsia="Times New Roman" w:hAnsi="Arial" w:cs="Arial"/>
          <w:sz w:val="24"/>
          <w:szCs w:val="24"/>
          <w:lang w:eastAsia="en-IN"/>
        </w:rPr>
        <w:t xml:space="preserve">; </w:t>
      </w:r>
    </w:p>
    <w:p w:rsidR="00325B09" w:rsidRDefault="00325B09" w:rsidP="00325B09">
      <w:pPr>
        <w:spacing w:after="0" w:line="240" w:lineRule="auto"/>
        <w:jc w:val="both"/>
        <w:rPr>
          <w:rFonts w:ascii="Arial" w:eastAsia="Times New Roman" w:hAnsi="Arial" w:cs="Arial"/>
          <w:sz w:val="24"/>
          <w:szCs w:val="24"/>
          <w:lang w:eastAsia="en-IN"/>
        </w:rPr>
      </w:pPr>
    </w:p>
    <w:p w:rsidR="00325B09" w:rsidRPr="001C2F81" w:rsidRDefault="00325B09" w:rsidP="00325B09">
      <w:pPr>
        <w:spacing w:after="0" w:line="240" w:lineRule="auto"/>
        <w:jc w:val="both"/>
        <w:rPr>
          <w:rFonts w:ascii="Arial" w:eastAsia="Calibri" w:hAnsi="Arial" w:cs="Arial"/>
          <w:i/>
          <w:iCs/>
          <w:color w:val="0070C0"/>
          <w:sz w:val="24"/>
          <w:szCs w:val="24"/>
        </w:rPr>
      </w:pPr>
      <w:r w:rsidRPr="001C2F81">
        <w:rPr>
          <w:rFonts w:ascii="Arial" w:eastAsia="Times New Roman" w:hAnsi="Arial" w:cs="Arial"/>
          <w:i/>
          <w:iCs/>
          <w:color w:val="0070C0"/>
          <w:sz w:val="24"/>
          <w:szCs w:val="24"/>
          <w:lang w:eastAsia="en-IN"/>
        </w:rPr>
        <w:t xml:space="preserve">New definition of </w:t>
      </w:r>
      <w:r w:rsidRPr="001C2F81">
        <w:rPr>
          <w:rFonts w:ascii="Arial" w:eastAsia="Times New Roman" w:hAnsi="Arial" w:cs="Arial"/>
          <w:b/>
          <w:bCs/>
          <w:i/>
          <w:iCs/>
          <w:color w:val="0070C0"/>
          <w:sz w:val="24"/>
          <w:szCs w:val="24"/>
          <w:lang w:eastAsia="en-IN"/>
        </w:rPr>
        <w:t xml:space="preserve">Body Corporate </w:t>
      </w:r>
      <w:r w:rsidRPr="001C2F81">
        <w:rPr>
          <w:rFonts w:ascii="Arial" w:eastAsia="Times New Roman" w:hAnsi="Arial" w:cs="Arial"/>
          <w:i/>
          <w:iCs/>
          <w:color w:val="0070C0"/>
          <w:sz w:val="24"/>
          <w:szCs w:val="24"/>
          <w:lang w:eastAsia="en-IN"/>
        </w:rPr>
        <w:t xml:space="preserve">as per the Companies Act, 2013 is </w:t>
      </w:r>
      <w:r w:rsidRPr="001C2F81">
        <w:rPr>
          <w:rFonts w:ascii="Arial" w:eastAsia="Times New Roman" w:hAnsi="Arial" w:cs="Arial"/>
          <w:i/>
          <w:iCs/>
          <w:color w:val="C00000"/>
          <w:sz w:val="24"/>
          <w:szCs w:val="24"/>
          <w:lang w:eastAsia="en-IN"/>
        </w:rPr>
        <w:t>yet not applicable</w:t>
      </w:r>
      <w:r w:rsidRPr="001C2F81">
        <w:rPr>
          <w:rFonts w:ascii="Arial" w:eastAsia="Times New Roman" w:hAnsi="Arial" w:cs="Arial"/>
          <w:i/>
          <w:iCs/>
          <w:color w:val="0070C0"/>
          <w:sz w:val="24"/>
          <w:szCs w:val="24"/>
          <w:lang w:eastAsia="en-IN"/>
        </w:rPr>
        <w:t xml:space="preserve"> here which is as hereunder;</w:t>
      </w:r>
    </w:p>
    <w:p w:rsidR="00325B09" w:rsidRPr="001C2F81" w:rsidRDefault="00325B09" w:rsidP="00325B09">
      <w:pPr>
        <w:spacing w:after="0" w:line="240" w:lineRule="auto"/>
        <w:jc w:val="both"/>
        <w:rPr>
          <w:rFonts w:ascii="Arial" w:eastAsia="Times New Roman" w:hAnsi="Arial" w:cs="Arial"/>
          <w:i/>
          <w:iCs/>
          <w:color w:val="0070C0"/>
          <w:sz w:val="24"/>
          <w:szCs w:val="24"/>
          <w:lang w:eastAsia="en-IN"/>
        </w:rPr>
      </w:pPr>
      <w:r w:rsidRPr="001C2F81">
        <w:rPr>
          <w:rFonts w:ascii="Arial" w:eastAsia="Times New Roman" w:hAnsi="Arial" w:cs="Arial"/>
          <w:b/>
          <w:bCs/>
          <w:i/>
          <w:iCs/>
          <w:color w:val="0070C0"/>
          <w:sz w:val="24"/>
          <w:szCs w:val="24"/>
          <w:lang w:eastAsia="en-IN"/>
        </w:rPr>
        <w:t>Section 2(11) of the Companies Act, 2013: “body corporate” or “corporation”</w:t>
      </w:r>
      <w:r w:rsidRPr="001C2F81">
        <w:rPr>
          <w:rFonts w:ascii="Arial" w:eastAsia="Times New Roman" w:hAnsi="Arial" w:cs="Arial"/>
          <w:i/>
          <w:iCs/>
          <w:color w:val="0070C0"/>
          <w:sz w:val="24"/>
          <w:szCs w:val="24"/>
          <w:lang w:eastAsia="en-IN"/>
        </w:rPr>
        <w:t xml:space="preserve"> includes a company incorporated outside</w:t>
      </w:r>
    </w:p>
    <w:p w:rsidR="00325B09" w:rsidRPr="001C2F81" w:rsidRDefault="00325B09" w:rsidP="00325B09">
      <w:pPr>
        <w:spacing w:after="0" w:line="240" w:lineRule="auto"/>
        <w:jc w:val="both"/>
        <w:rPr>
          <w:rFonts w:ascii="Arial" w:eastAsia="Times New Roman" w:hAnsi="Arial" w:cs="Arial"/>
          <w:i/>
          <w:iCs/>
          <w:color w:val="0070C0"/>
          <w:sz w:val="24"/>
          <w:szCs w:val="24"/>
          <w:lang w:eastAsia="en-IN"/>
        </w:rPr>
      </w:pPr>
      <w:r w:rsidRPr="001C2F81">
        <w:rPr>
          <w:rFonts w:ascii="Arial" w:eastAsia="Times New Roman" w:hAnsi="Arial" w:cs="Arial"/>
          <w:i/>
          <w:iCs/>
          <w:color w:val="0070C0"/>
          <w:sz w:val="24"/>
          <w:szCs w:val="24"/>
          <w:lang w:eastAsia="en-IN"/>
        </w:rPr>
        <w:t>India, but does not include—</w:t>
      </w:r>
    </w:p>
    <w:p w:rsidR="00325B09" w:rsidRPr="001C2F81" w:rsidRDefault="00325B09" w:rsidP="00325B09">
      <w:pPr>
        <w:spacing w:after="0" w:line="240" w:lineRule="auto"/>
        <w:jc w:val="both"/>
        <w:rPr>
          <w:rFonts w:ascii="Arial" w:eastAsia="Times New Roman" w:hAnsi="Arial" w:cs="Arial"/>
          <w:i/>
          <w:iCs/>
          <w:color w:val="0070C0"/>
          <w:sz w:val="24"/>
          <w:szCs w:val="24"/>
          <w:lang w:eastAsia="en-IN"/>
        </w:rPr>
      </w:pPr>
      <w:r w:rsidRPr="001C2F81">
        <w:rPr>
          <w:rFonts w:ascii="Arial" w:eastAsia="Times New Roman" w:hAnsi="Arial" w:cs="Arial"/>
          <w:i/>
          <w:iCs/>
          <w:color w:val="0070C0"/>
          <w:sz w:val="24"/>
          <w:szCs w:val="24"/>
          <w:lang w:eastAsia="en-IN"/>
        </w:rPr>
        <w:t>(</w:t>
      </w:r>
      <w:proofErr w:type="spellStart"/>
      <w:r w:rsidRPr="001C2F81">
        <w:rPr>
          <w:rFonts w:ascii="Arial" w:eastAsia="Times New Roman" w:hAnsi="Arial" w:cs="Arial"/>
          <w:i/>
          <w:iCs/>
          <w:color w:val="0070C0"/>
          <w:sz w:val="24"/>
          <w:szCs w:val="24"/>
          <w:lang w:eastAsia="en-IN"/>
        </w:rPr>
        <w:t>i</w:t>
      </w:r>
      <w:proofErr w:type="spellEnd"/>
      <w:r w:rsidRPr="001C2F81">
        <w:rPr>
          <w:rFonts w:ascii="Arial" w:eastAsia="Times New Roman" w:hAnsi="Arial" w:cs="Arial"/>
          <w:i/>
          <w:iCs/>
          <w:color w:val="0070C0"/>
          <w:sz w:val="24"/>
          <w:szCs w:val="24"/>
          <w:lang w:eastAsia="en-IN"/>
        </w:rPr>
        <w:t xml:space="preserve">) </w:t>
      </w:r>
      <w:proofErr w:type="gramStart"/>
      <w:r w:rsidRPr="001C2F81">
        <w:rPr>
          <w:rFonts w:ascii="Arial" w:eastAsia="Times New Roman" w:hAnsi="Arial" w:cs="Arial"/>
          <w:i/>
          <w:iCs/>
          <w:color w:val="0070C0"/>
          <w:sz w:val="24"/>
          <w:szCs w:val="24"/>
          <w:lang w:eastAsia="en-IN"/>
        </w:rPr>
        <w:t>a</w:t>
      </w:r>
      <w:proofErr w:type="gramEnd"/>
      <w:r w:rsidRPr="001C2F81">
        <w:rPr>
          <w:rFonts w:ascii="Arial" w:eastAsia="Times New Roman" w:hAnsi="Arial" w:cs="Arial"/>
          <w:i/>
          <w:iCs/>
          <w:color w:val="0070C0"/>
          <w:sz w:val="24"/>
          <w:szCs w:val="24"/>
          <w:lang w:eastAsia="en-IN"/>
        </w:rPr>
        <w:t xml:space="preserve"> co-operative society registered under any law relating to co-operative societies; and</w:t>
      </w:r>
    </w:p>
    <w:p w:rsidR="00325B09" w:rsidRPr="001C2F81" w:rsidRDefault="00325B09" w:rsidP="00325B09">
      <w:pPr>
        <w:spacing w:after="0" w:line="240" w:lineRule="auto"/>
        <w:jc w:val="both"/>
        <w:rPr>
          <w:rFonts w:ascii="Arial" w:eastAsia="Times New Roman" w:hAnsi="Arial" w:cs="Arial"/>
          <w:i/>
          <w:iCs/>
          <w:color w:val="0070C0"/>
          <w:sz w:val="24"/>
          <w:szCs w:val="24"/>
          <w:lang w:eastAsia="en-IN"/>
        </w:rPr>
      </w:pPr>
      <w:r w:rsidRPr="001C2F81">
        <w:rPr>
          <w:rFonts w:ascii="Arial" w:eastAsia="Times New Roman" w:hAnsi="Arial" w:cs="Arial"/>
          <w:i/>
          <w:iCs/>
          <w:color w:val="0070C0"/>
          <w:sz w:val="24"/>
          <w:szCs w:val="24"/>
          <w:lang w:eastAsia="en-IN"/>
        </w:rPr>
        <w:t xml:space="preserve">(ii) </w:t>
      </w:r>
      <w:proofErr w:type="gramStart"/>
      <w:r w:rsidRPr="001C2F81">
        <w:rPr>
          <w:rFonts w:ascii="Arial" w:eastAsia="Times New Roman" w:hAnsi="Arial" w:cs="Arial"/>
          <w:i/>
          <w:iCs/>
          <w:color w:val="0070C0"/>
          <w:sz w:val="24"/>
          <w:szCs w:val="24"/>
          <w:lang w:eastAsia="en-IN"/>
        </w:rPr>
        <w:t>any</w:t>
      </w:r>
      <w:proofErr w:type="gramEnd"/>
      <w:r w:rsidRPr="001C2F81">
        <w:rPr>
          <w:rFonts w:ascii="Arial" w:eastAsia="Times New Roman" w:hAnsi="Arial" w:cs="Arial"/>
          <w:i/>
          <w:iCs/>
          <w:color w:val="0070C0"/>
          <w:sz w:val="24"/>
          <w:szCs w:val="24"/>
          <w:lang w:eastAsia="en-IN"/>
        </w:rPr>
        <w:t xml:space="preserve"> other body corporate (not being a company as defined in this Act), which the Central Government may, by notification, specify in this behalf;</w:t>
      </w:r>
    </w:p>
    <w:p w:rsidR="00325B09" w:rsidRDefault="00325B09" w:rsidP="002A1EC6">
      <w:pPr>
        <w:spacing w:after="0"/>
        <w:rPr>
          <w:rFonts w:ascii="Arial" w:hAnsi="Arial" w:cs="Arial"/>
          <w:b/>
          <w:bCs/>
          <w:sz w:val="24"/>
          <w:szCs w:val="24"/>
        </w:rPr>
      </w:pPr>
    </w:p>
    <w:p w:rsidR="00E159F8" w:rsidRDefault="00325B09" w:rsidP="002A1EC6">
      <w:pPr>
        <w:spacing w:after="0"/>
        <w:rPr>
          <w:rFonts w:ascii="Arial" w:hAnsi="Arial" w:cs="Arial"/>
          <w:sz w:val="24"/>
          <w:szCs w:val="24"/>
        </w:rPr>
      </w:pPr>
      <w:r w:rsidRPr="00325B09">
        <w:rPr>
          <w:rFonts w:ascii="Arial" w:hAnsi="Arial" w:cs="Arial"/>
          <w:sz w:val="24"/>
          <w:szCs w:val="24"/>
        </w:rPr>
        <w:lastRenderedPageBreak/>
        <w:t>Director is not defined in Service Tax Law</w:t>
      </w:r>
      <w:r>
        <w:rPr>
          <w:rFonts w:ascii="Arial" w:hAnsi="Arial" w:cs="Arial"/>
          <w:sz w:val="24"/>
          <w:szCs w:val="24"/>
        </w:rPr>
        <w:t>. Director has been defined in Section 2(13) of the Companies Act, 1956 as hereunder;</w:t>
      </w:r>
    </w:p>
    <w:p w:rsidR="00325B09" w:rsidRPr="00325B09" w:rsidRDefault="00325B09" w:rsidP="002A1EC6">
      <w:pPr>
        <w:spacing w:after="0"/>
        <w:rPr>
          <w:rFonts w:ascii="Arial" w:hAnsi="Arial" w:cs="Arial"/>
          <w:sz w:val="24"/>
          <w:szCs w:val="24"/>
        </w:rPr>
      </w:pPr>
      <w:r w:rsidRPr="00DE595C">
        <w:rPr>
          <w:rFonts w:ascii="Arial" w:hAnsi="Arial" w:cs="Arial"/>
          <w:b/>
          <w:bCs/>
          <w:sz w:val="24"/>
          <w:szCs w:val="24"/>
        </w:rPr>
        <w:t>"</w:t>
      </w:r>
      <w:proofErr w:type="gramStart"/>
      <w:r w:rsidRPr="00DE595C">
        <w:rPr>
          <w:rFonts w:ascii="Arial" w:hAnsi="Arial" w:cs="Arial"/>
          <w:b/>
          <w:bCs/>
          <w:sz w:val="24"/>
          <w:szCs w:val="24"/>
        </w:rPr>
        <w:t>director</w:t>
      </w:r>
      <w:proofErr w:type="gramEnd"/>
      <w:r w:rsidRPr="00DE595C">
        <w:rPr>
          <w:rFonts w:ascii="Arial" w:hAnsi="Arial" w:cs="Arial"/>
          <w:b/>
          <w:bCs/>
          <w:sz w:val="24"/>
          <w:szCs w:val="24"/>
        </w:rPr>
        <w:t>"</w:t>
      </w:r>
      <w:r w:rsidRPr="000D022C">
        <w:rPr>
          <w:rFonts w:ascii="Arial" w:hAnsi="Arial" w:cs="Arial"/>
          <w:sz w:val="24"/>
          <w:szCs w:val="24"/>
        </w:rPr>
        <w:t xml:space="preserve"> includes any person occupying the position of di</w:t>
      </w:r>
      <w:r>
        <w:rPr>
          <w:rFonts w:ascii="Arial" w:hAnsi="Arial" w:cs="Arial"/>
          <w:sz w:val="24"/>
          <w:szCs w:val="24"/>
        </w:rPr>
        <w:t>rector, by whatever name called</w:t>
      </w:r>
      <w:r w:rsidRPr="000D022C">
        <w:rPr>
          <w:rFonts w:ascii="Arial" w:hAnsi="Arial" w:cs="Arial"/>
          <w:sz w:val="24"/>
          <w:szCs w:val="24"/>
        </w:rPr>
        <w:t>;</w:t>
      </w:r>
    </w:p>
    <w:p w:rsidR="006D1656" w:rsidRDefault="006D1656" w:rsidP="002A1EC6">
      <w:pPr>
        <w:spacing w:after="0"/>
        <w:rPr>
          <w:rFonts w:ascii="Arial" w:hAnsi="Arial" w:cs="Arial"/>
          <w:b/>
          <w:bCs/>
          <w:sz w:val="24"/>
          <w:szCs w:val="24"/>
        </w:rPr>
      </w:pPr>
    </w:p>
    <w:p w:rsidR="00E159F8" w:rsidRPr="00833235" w:rsidRDefault="00223084" w:rsidP="002A1EC6">
      <w:pPr>
        <w:spacing w:after="0"/>
        <w:rPr>
          <w:rFonts w:ascii="Arial" w:hAnsi="Arial" w:cs="Arial"/>
          <w:b/>
          <w:bCs/>
          <w:sz w:val="28"/>
          <w:szCs w:val="28"/>
        </w:rPr>
      </w:pPr>
      <w:r w:rsidRPr="00833235">
        <w:rPr>
          <w:rFonts w:ascii="Arial" w:hAnsi="Arial" w:cs="Arial"/>
          <w:b/>
          <w:bCs/>
          <w:sz w:val="28"/>
          <w:szCs w:val="28"/>
        </w:rPr>
        <w:t xml:space="preserve">7. </w:t>
      </w:r>
      <w:r w:rsidR="00833235" w:rsidRPr="00833235">
        <w:rPr>
          <w:rFonts w:ascii="Arial" w:hAnsi="Arial" w:cs="Arial"/>
          <w:b/>
          <w:bCs/>
          <w:sz w:val="28"/>
          <w:szCs w:val="28"/>
        </w:rPr>
        <w:t>Analysis of Support Service provided by Government or Local Authority:</w:t>
      </w:r>
    </w:p>
    <w:p w:rsidR="00AE43E2" w:rsidRDefault="00AE43E2" w:rsidP="00AE43E2">
      <w:pPr>
        <w:spacing w:after="0"/>
        <w:ind w:firstLine="720"/>
        <w:rPr>
          <w:rFonts w:ascii="Arial" w:hAnsi="Arial" w:cs="Arial"/>
          <w:b/>
          <w:bCs/>
          <w:sz w:val="24"/>
          <w:szCs w:val="24"/>
        </w:rPr>
      </w:pPr>
    </w:p>
    <w:p w:rsidR="00AE43E2" w:rsidRDefault="00AE43E2" w:rsidP="00AE43E2">
      <w:pPr>
        <w:spacing w:after="0"/>
        <w:ind w:firstLine="720"/>
        <w:rPr>
          <w:rFonts w:ascii="Arial" w:hAnsi="Arial" w:cs="Arial"/>
          <w:b/>
          <w:bCs/>
          <w:sz w:val="24"/>
          <w:szCs w:val="24"/>
        </w:rPr>
      </w:pPr>
      <w:r>
        <w:rPr>
          <w:rFonts w:ascii="Arial" w:hAnsi="Arial" w:cs="Arial"/>
          <w:b/>
          <w:bCs/>
          <w:sz w:val="24"/>
          <w:szCs w:val="24"/>
        </w:rPr>
        <w:t>NN 30/2012-ST (as amended up to date)</w:t>
      </w:r>
    </w:p>
    <w:tbl>
      <w:tblPr>
        <w:tblW w:w="910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30"/>
        <w:gridCol w:w="1575"/>
        <w:gridCol w:w="2205"/>
        <w:gridCol w:w="1875"/>
        <w:gridCol w:w="1410"/>
        <w:gridCol w:w="1410"/>
      </w:tblGrid>
      <w:tr w:rsidR="00833235" w:rsidRPr="00F323BB" w:rsidTr="00690290">
        <w:trPr>
          <w:tblCellSpacing w:w="0" w:type="dxa"/>
        </w:trPr>
        <w:tc>
          <w:tcPr>
            <w:tcW w:w="630" w:type="dxa"/>
            <w:vMerge w:val="restart"/>
            <w:tcBorders>
              <w:top w:val="outset" w:sz="6" w:space="0" w:color="auto"/>
              <w:left w:val="outset" w:sz="6" w:space="0" w:color="auto"/>
              <w:bottom w:val="outset" w:sz="6" w:space="0" w:color="auto"/>
              <w:right w:val="outset" w:sz="6" w:space="0" w:color="auto"/>
            </w:tcBorders>
            <w:hideMark/>
          </w:tcPr>
          <w:p w:rsidR="00833235" w:rsidRPr="00F323BB" w:rsidRDefault="00833235" w:rsidP="002A1EC6">
            <w:pPr>
              <w:pStyle w:val="NormalWeb"/>
              <w:spacing w:before="0" w:beforeAutospacing="0" w:after="0" w:afterAutospacing="0"/>
              <w:jc w:val="center"/>
              <w:rPr>
                <w:rFonts w:ascii="Arial" w:hAnsi="Arial" w:cs="Arial"/>
              </w:rPr>
            </w:pPr>
            <w:r w:rsidRPr="00F323BB">
              <w:rPr>
                <w:rFonts w:ascii="Arial" w:hAnsi="Arial" w:cs="Arial"/>
              </w:rPr>
              <w:t>Sl.</w:t>
            </w:r>
          </w:p>
          <w:p w:rsidR="00833235" w:rsidRPr="00F323BB" w:rsidRDefault="00833235" w:rsidP="002A1EC6">
            <w:pPr>
              <w:pStyle w:val="NormalWeb"/>
              <w:spacing w:before="0" w:beforeAutospacing="0" w:after="0" w:afterAutospacing="0"/>
              <w:jc w:val="center"/>
              <w:rPr>
                <w:rFonts w:ascii="Arial" w:hAnsi="Arial" w:cs="Arial"/>
              </w:rPr>
            </w:pPr>
            <w:r w:rsidRPr="00F323BB">
              <w:rPr>
                <w:rFonts w:ascii="Arial" w:hAnsi="Arial" w:cs="Arial"/>
              </w:rPr>
              <w:t>No.</w:t>
            </w:r>
          </w:p>
        </w:tc>
        <w:tc>
          <w:tcPr>
            <w:tcW w:w="1575" w:type="dxa"/>
            <w:vMerge w:val="restart"/>
            <w:tcBorders>
              <w:top w:val="outset" w:sz="6" w:space="0" w:color="auto"/>
              <w:left w:val="outset" w:sz="6" w:space="0" w:color="auto"/>
              <w:bottom w:val="outset" w:sz="6" w:space="0" w:color="auto"/>
              <w:right w:val="outset" w:sz="6" w:space="0" w:color="auto"/>
            </w:tcBorders>
            <w:hideMark/>
          </w:tcPr>
          <w:p w:rsidR="00833235" w:rsidRPr="00F323BB" w:rsidRDefault="00833235" w:rsidP="002A1EC6">
            <w:pPr>
              <w:pStyle w:val="NormalWeb"/>
              <w:spacing w:before="0" w:beforeAutospacing="0" w:after="0" w:afterAutospacing="0"/>
              <w:jc w:val="center"/>
              <w:rPr>
                <w:rFonts w:ascii="Arial" w:hAnsi="Arial" w:cs="Arial"/>
              </w:rPr>
            </w:pPr>
            <w:r w:rsidRPr="00F323BB">
              <w:rPr>
                <w:rFonts w:ascii="Arial" w:hAnsi="Arial" w:cs="Arial"/>
              </w:rPr>
              <w:t>Description of service</w:t>
            </w:r>
          </w:p>
        </w:tc>
        <w:tc>
          <w:tcPr>
            <w:tcW w:w="4080" w:type="dxa"/>
            <w:gridSpan w:val="2"/>
            <w:tcBorders>
              <w:top w:val="outset" w:sz="6" w:space="0" w:color="auto"/>
              <w:left w:val="outset" w:sz="6" w:space="0" w:color="auto"/>
              <w:bottom w:val="outset" w:sz="6" w:space="0" w:color="auto"/>
              <w:right w:val="outset" w:sz="6" w:space="0" w:color="auto"/>
            </w:tcBorders>
            <w:hideMark/>
          </w:tcPr>
          <w:p w:rsidR="00833235" w:rsidRPr="00F323BB" w:rsidRDefault="00833235" w:rsidP="002A1EC6">
            <w:pPr>
              <w:pStyle w:val="NormalWeb"/>
              <w:spacing w:before="0" w:beforeAutospacing="0" w:after="0" w:afterAutospacing="0"/>
              <w:jc w:val="center"/>
              <w:rPr>
                <w:rFonts w:ascii="Arial" w:hAnsi="Arial" w:cs="Arial"/>
              </w:rPr>
            </w:pPr>
            <w:r w:rsidRPr="00F323BB">
              <w:rPr>
                <w:rFonts w:ascii="Arial" w:hAnsi="Arial" w:cs="Arial"/>
              </w:rPr>
              <w:t>Provided</w:t>
            </w:r>
          </w:p>
        </w:tc>
        <w:tc>
          <w:tcPr>
            <w:tcW w:w="1410" w:type="dxa"/>
            <w:vMerge w:val="restart"/>
            <w:tcBorders>
              <w:top w:val="outset" w:sz="6" w:space="0" w:color="auto"/>
              <w:left w:val="outset" w:sz="6" w:space="0" w:color="auto"/>
              <w:bottom w:val="outset" w:sz="6" w:space="0" w:color="auto"/>
              <w:right w:val="outset" w:sz="6" w:space="0" w:color="auto"/>
            </w:tcBorders>
            <w:hideMark/>
          </w:tcPr>
          <w:p w:rsidR="00833235" w:rsidRPr="00F323BB" w:rsidRDefault="00833235" w:rsidP="002A1EC6">
            <w:pPr>
              <w:pStyle w:val="NormalWeb"/>
              <w:spacing w:before="0" w:beforeAutospacing="0" w:after="0" w:afterAutospacing="0"/>
              <w:jc w:val="center"/>
              <w:rPr>
                <w:rFonts w:ascii="Arial" w:hAnsi="Arial" w:cs="Arial"/>
              </w:rPr>
            </w:pPr>
            <w:r w:rsidRPr="00F323BB">
              <w:rPr>
                <w:rFonts w:ascii="Arial" w:hAnsi="Arial" w:cs="Arial"/>
              </w:rPr>
              <w:t>Percentage of  ST payable by the person</w:t>
            </w:r>
          </w:p>
          <w:p w:rsidR="00833235" w:rsidRPr="00F323BB" w:rsidRDefault="00833235" w:rsidP="002A1EC6">
            <w:pPr>
              <w:pStyle w:val="NormalWeb"/>
              <w:spacing w:before="0" w:beforeAutospacing="0" w:after="0" w:afterAutospacing="0"/>
              <w:jc w:val="center"/>
              <w:rPr>
                <w:rFonts w:ascii="Arial" w:hAnsi="Arial" w:cs="Arial"/>
              </w:rPr>
            </w:pPr>
            <w:r w:rsidRPr="00F323BB">
              <w:rPr>
                <w:rStyle w:val="Emphasis"/>
                <w:rFonts w:ascii="Arial" w:hAnsi="Arial" w:cs="Arial"/>
                <w:b/>
                <w:bCs/>
                <w:u w:val="single"/>
              </w:rPr>
              <w:t>providing</w:t>
            </w:r>
            <w:r w:rsidRPr="00F323BB">
              <w:rPr>
                <w:rStyle w:val="Emphasis"/>
                <w:rFonts w:ascii="Arial" w:hAnsi="Arial" w:cs="Arial"/>
                <w:b/>
                <w:bCs/>
              </w:rPr>
              <w:t xml:space="preserve"> service</w:t>
            </w:r>
          </w:p>
        </w:tc>
        <w:tc>
          <w:tcPr>
            <w:tcW w:w="1410" w:type="dxa"/>
            <w:vMerge w:val="restart"/>
            <w:tcBorders>
              <w:top w:val="outset" w:sz="6" w:space="0" w:color="auto"/>
              <w:left w:val="outset" w:sz="6" w:space="0" w:color="auto"/>
              <w:bottom w:val="outset" w:sz="6" w:space="0" w:color="auto"/>
              <w:right w:val="outset" w:sz="6" w:space="0" w:color="auto"/>
            </w:tcBorders>
            <w:hideMark/>
          </w:tcPr>
          <w:p w:rsidR="00833235" w:rsidRPr="00F323BB" w:rsidRDefault="00833235" w:rsidP="002A1EC6">
            <w:pPr>
              <w:pStyle w:val="NormalWeb"/>
              <w:spacing w:before="0" w:beforeAutospacing="0" w:after="0" w:afterAutospacing="0"/>
              <w:jc w:val="center"/>
              <w:rPr>
                <w:rFonts w:ascii="Arial" w:hAnsi="Arial" w:cs="Arial"/>
              </w:rPr>
            </w:pPr>
            <w:r w:rsidRPr="00F323BB">
              <w:rPr>
                <w:rFonts w:ascii="Arial" w:hAnsi="Arial" w:cs="Arial"/>
              </w:rPr>
              <w:t>Percentage of ST payable by the person</w:t>
            </w:r>
          </w:p>
          <w:p w:rsidR="00833235" w:rsidRPr="00F323BB" w:rsidRDefault="00833235" w:rsidP="002A1EC6">
            <w:pPr>
              <w:pStyle w:val="NormalWeb"/>
              <w:spacing w:before="0" w:beforeAutospacing="0" w:after="0" w:afterAutospacing="0"/>
              <w:jc w:val="center"/>
              <w:rPr>
                <w:rFonts w:ascii="Arial" w:hAnsi="Arial" w:cs="Arial"/>
              </w:rPr>
            </w:pPr>
            <w:r w:rsidRPr="00F323BB">
              <w:rPr>
                <w:rStyle w:val="Emphasis"/>
                <w:rFonts w:ascii="Arial" w:hAnsi="Arial" w:cs="Arial"/>
                <w:b/>
                <w:bCs/>
                <w:u w:val="single"/>
              </w:rPr>
              <w:t>receiving</w:t>
            </w:r>
            <w:r w:rsidRPr="00F323BB">
              <w:rPr>
                <w:rStyle w:val="Emphasis"/>
                <w:rFonts w:ascii="Arial" w:hAnsi="Arial" w:cs="Arial"/>
                <w:b/>
                <w:bCs/>
              </w:rPr>
              <w:t xml:space="preserve"> the service</w:t>
            </w:r>
          </w:p>
        </w:tc>
      </w:tr>
      <w:tr w:rsidR="00833235" w:rsidRPr="00F323BB" w:rsidTr="0069029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33235" w:rsidRPr="00F323BB" w:rsidRDefault="00833235" w:rsidP="002A1EC6">
            <w:pPr>
              <w:spacing w:after="0" w:line="240" w:lineRule="auto"/>
              <w:rPr>
                <w:rFonts w:ascii="Arial" w:hAnsi="Arial" w:cs="Arial"/>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33235" w:rsidRPr="00F323BB" w:rsidRDefault="00833235" w:rsidP="002A1EC6">
            <w:pPr>
              <w:spacing w:after="0" w:line="240" w:lineRule="auto"/>
              <w:rPr>
                <w:rFonts w:ascii="Arial" w:hAnsi="Arial" w:cs="Arial"/>
                <w:sz w:val="24"/>
                <w:szCs w:val="24"/>
              </w:rPr>
            </w:pPr>
          </w:p>
        </w:tc>
        <w:tc>
          <w:tcPr>
            <w:tcW w:w="2205" w:type="dxa"/>
            <w:tcBorders>
              <w:top w:val="outset" w:sz="6" w:space="0" w:color="auto"/>
              <w:left w:val="outset" w:sz="6" w:space="0" w:color="auto"/>
              <w:bottom w:val="outset" w:sz="6" w:space="0" w:color="auto"/>
              <w:right w:val="outset" w:sz="6" w:space="0" w:color="auto"/>
            </w:tcBorders>
            <w:hideMark/>
          </w:tcPr>
          <w:p w:rsidR="00833235" w:rsidRPr="00F323BB" w:rsidRDefault="00833235" w:rsidP="002A1EC6">
            <w:pPr>
              <w:pStyle w:val="NormalWeb"/>
              <w:spacing w:before="0" w:beforeAutospacing="0" w:after="0" w:afterAutospacing="0"/>
              <w:jc w:val="center"/>
              <w:rPr>
                <w:rFonts w:ascii="Arial" w:hAnsi="Arial" w:cs="Arial"/>
              </w:rPr>
            </w:pPr>
            <w:r w:rsidRPr="00F323BB">
              <w:rPr>
                <w:rStyle w:val="Emphasis"/>
                <w:rFonts w:ascii="Arial" w:hAnsi="Arial" w:cs="Arial"/>
                <w:b/>
                <w:bCs/>
              </w:rPr>
              <w:t>By</w:t>
            </w:r>
          </w:p>
        </w:tc>
        <w:tc>
          <w:tcPr>
            <w:tcW w:w="1875" w:type="dxa"/>
            <w:tcBorders>
              <w:top w:val="outset" w:sz="6" w:space="0" w:color="auto"/>
              <w:left w:val="outset" w:sz="6" w:space="0" w:color="auto"/>
              <w:bottom w:val="outset" w:sz="6" w:space="0" w:color="auto"/>
              <w:right w:val="outset" w:sz="6" w:space="0" w:color="auto"/>
            </w:tcBorders>
            <w:hideMark/>
          </w:tcPr>
          <w:p w:rsidR="00833235" w:rsidRPr="00F323BB" w:rsidRDefault="00833235" w:rsidP="002A1EC6">
            <w:pPr>
              <w:pStyle w:val="NormalWeb"/>
              <w:spacing w:before="0" w:beforeAutospacing="0" w:after="0" w:afterAutospacing="0"/>
              <w:jc w:val="center"/>
              <w:rPr>
                <w:rFonts w:ascii="Arial" w:hAnsi="Arial" w:cs="Arial"/>
              </w:rPr>
            </w:pPr>
            <w:r w:rsidRPr="00F323BB">
              <w:rPr>
                <w:rStyle w:val="Emphasis"/>
                <w:rFonts w:ascii="Arial" w:hAnsi="Arial" w:cs="Arial"/>
                <w:b/>
                <w:bCs/>
              </w:rPr>
              <w:t>to</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33235" w:rsidRPr="00F323BB" w:rsidRDefault="00833235" w:rsidP="002A1EC6">
            <w:pPr>
              <w:spacing w:after="0" w:line="240" w:lineRule="auto"/>
              <w:rPr>
                <w:rFonts w:ascii="Arial" w:hAnsi="Arial" w:cs="Arial"/>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33235" w:rsidRPr="00F323BB" w:rsidRDefault="00833235" w:rsidP="002A1EC6">
            <w:pPr>
              <w:spacing w:after="0" w:line="240" w:lineRule="auto"/>
              <w:rPr>
                <w:rFonts w:ascii="Arial" w:hAnsi="Arial" w:cs="Arial"/>
                <w:sz w:val="24"/>
                <w:szCs w:val="24"/>
              </w:rPr>
            </w:pPr>
          </w:p>
        </w:tc>
      </w:tr>
      <w:tr w:rsidR="00833235" w:rsidRPr="00F323BB" w:rsidTr="00690290">
        <w:trPr>
          <w:tblCellSpacing w:w="0" w:type="dxa"/>
        </w:trPr>
        <w:tc>
          <w:tcPr>
            <w:tcW w:w="630" w:type="dxa"/>
            <w:tcBorders>
              <w:top w:val="outset" w:sz="6" w:space="0" w:color="auto"/>
              <w:left w:val="outset" w:sz="6" w:space="0" w:color="auto"/>
              <w:bottom w:val="outset" w:sz="6" w:space="0" w:color="auto"/>
              <w:right w:val="outset" w:sz="6" w:space="0" w:color="auto"/>
            </w:tcBorders>
            <w:hideMark/>
          </w:tcPr>
          <w:p w:rsidR="00833235" w:rsidRPr="00F323BB" w:rsidRDefault="00833235" w:rsidP="002A1EC6">
            <w:pPr>
              <w:pStyle w:val="NormalWeb"/>
              <w:spacing w:before="0" w:beforeAutospacing="0" w:after="0" w:afterAutospacing="0"/>
              <w:jc w:val="center"/>
              <w:rPr>
                <w:rFonts w:ascii="Arial" w:hAnsi="Arial" w:cs="Arial"/>
              </w:rPr>
            </w:pPr>
            <w:r w:rsidRPr="00F323BB">
              <w:rPr>
                <w:rFonts w:ascii="Arial" w:hAnsi="Arial" w:cs="Arial"/>
              </w:rPr>
              <w:t>6</w:t>
            </w:r>
          </w:p>
        </w:tc>
        <w:tc>
          <w:tcPr>
            <w:tcW w:w="1575" w:type="dxa"/>
            <w:tcBorders>
              <w:top w:val="outset" w:sz="6" w:space="0" w:color="auto"/>
              <w:left w:val="outset" w:sz="6" w:space="0" w:color="auto"/>
              <w:bottom w:val="outset" w:sz="6" w:space="0" w:color="auto"/>
              <w:right w:val="outset" w:sz="6" w:space="0" w:color="auto"/>
            </w:tcBorders>
            <w:hideMark/>
          </w:tcPr>
          <w:p w:rsidR="00833235" w:rsidRPr="00316B1A" w:rsidRDefault="00833235" w:rsidP="002A1EC6">
            <w:pPr>
              <w:spacing w:after="0" w:line="240" w:lineRule="auto"/>
              <w:rPr>
                <w:rFonts w:ascii="Arial" w:hAnsi="Arial" w:cs="Arial"/>
                <w:b/>
                <w:bCs/>
                <w:sz w:val="24"/>
                <w:szCs w:val="24"/>
              </w:rPr>
            </w:pPr>
            <w:r w:rsidRPr="00F323BB">
              <w:rPr>
                <w:rFonts w:ascii="Arial" w:hAnsi="Arial" w:cs="Arial"/>
                <w:sz w:val="24"/>
                <w:szCs w:val="24"/>
              </w:rPr>
              <w:t>Support Service</w:t>
            </w:r>
            <w:r w:rsidR="00316B1A">
              <w:rPr>
                <w:rFonts w:ascii="Arial" w:hAnsi="Arial" w:cs="Arial"/>
                <w:b/>
                <w:bCs/>
                <w:sz w:val="24"/>
                <w:szCs w:val="24"/>
              </w:rPr>
              <w:t>*</w:t>
            </w:r>
          </w:p>
        </w:tc>
        <w:tc>
          <w:tcPr>
            <w:tcW w:w="2205" w:type="dxa"/>
            <w:tcBorders>
              <w:top w:val="outset" w:sz="6" w:space="0" w:color="auto"/>
              <w:left w:val="outset" w:sz="6" w:space="0" w:color="auto"/>
              <w:bottom w:val="outset" w:sz="6" w:space="0" w:color="auto"/>
              <w:right w:val="outset" w:sz="6" w:space="0" w:color="auto"/>
            </w:tcBorders>
            <w:hideMark/>
          </w:tcPr>
          <w:p w:rsidR="00833235" w:rsidRPr="00F323BB" w:rsidRDefault="00833235" w:rsidP="002A1EC6">
            <w:pPr>
              <w:spacing w:after="0" w:line="240" w:lineRule="auto"/>
              <w:rPr>
                <w:rFonts w:ascii="Arial" w:hAnsi="Arial" w:cs="Arial"/>
                <w:sz w:val="24"/>
                <w:szCs w:val="24"/>
              </w:rPr>
            </w:pPr>
            <w:r w:rsidRPr="00F323BB">
              <w:rPr>
                <w:rFonts w:ascii="Arial" w:hAnsi="Arial" w:cs="Arial"/>
                <w:sz w:val="24"/>
                <w:szCs w:val="24"/>
              </w:rPr>
              <w:t xml:space="preserve">Government or </w:t>
            </w:r>
            <w:r w:rsidR="008F588B">
              <w:rPr>
                <w:rFonts w:ascii="Arial" w:hAnsi="Arial" w:cs="Arial"/>
                <w:sz w:val="24"/>
                <w:szCs w:val="24"/>
              </w:rPr>
              <w:t>Local A</w:t>
            </w:r>
            <w:r w:rsidRPr="00F323BB">
              <w:rPr>
                <w:rFonts w:ascii="Arial" w:hAnsi="Arial" w:cs="Arial"/>
                <w:sz w:val="24"/>
                <w:szCs w:val="24"/>
              </w:rPr>
              <w:t>uthority</w:t>
            </w:r>
          </w:p>
        </w:tc>
        <w:tc>
          <w:tcPr>
            <w:tcW w:w="1875" w:type="dxa"/>
            <w:tcBorders>
              <w:top w:val="outset" w:sz="6" w:space="0" w:color="auto"/>
              <w:left w:val="outset" w:sz="6" w:space="0" w:color="auto"/>
              <w:bottom w:val="outset" w:sz="6" w:space="0" w:color="auto"/>
              <w:right w:val="outset" w:sz="6" w:space="0" w:color="auto"/>
            </w:tcBorders>
            <w:hideMark/>
          </w:tcPr>
          <w:p w:rsidR="00833235" w:rsidRDefault="008F588B" w:rsidP="002A1EC6">
            <w:pPr>
              <w:spacing w:after="0" w:line="240" w:lineRule="auto"/>
              <w:rPr>
                <w:rFonts w:ascii="Arial" w:hAnsi="Arial" w:cs="Arial"/>
                <w:sz w:val="24"/>
                <w:szCs w:val="24"/>
              </w:rPr>
            </w:pPr>
            <w:r>
              <w:rPr>
                <w:rFonts w:ascii="Arial" w:hAnsi="Arial" w:cs="Arial"/>
                <w:sz w:val="24"/>
                <w:szCs w:val="24"/>
              </w:rPr>
              <w:t>Any Business Entity</w:t>
            </w:r>
          </w:p>
          <w:p w:rsidR="008F588B" w:rsidRPr="00F323BB" w:rsidRDefault="008F588B" w:rsidP="002A1EC6">
            <w:pPr>
              <w:spacing w:after="0" w:line="240" w:lineRule="auto"/>
              <w:rPr>
                <w:rFonts w:ascii="Arial" w:hAnsi="Arial" w:cs="Arial"/>
                <w:sz w:val="24"/>
                <w:szCs w:val="24"/>
              </w:rPr>
            </w:pPr>
            <w:r>
              <w:rPr>
                <w:rFonts w:ascii="Arial" w:hAnsi="Arial" w:cs="Arial"/>
                <w:sz w:val="24"/>
                <w:szCs w:val="24"/>
              </w:rPr>
              <w:t>located in taxable territory</w:t>
            </w:r>
          </w:p>
        </w:tc>
        <w:tc>
          <w:tcPr>
            <w:tcW w:w="1410" w:type="dxa"/>
            <w:tcBorders>
              <w:top w:val="outset" w:sz="6" w:space="0" w:color="auto"/>
              <w:left w:val="outset" w:sz="6" w:space="0" w:color="auto"/>
              <w:bottom w:val="outset" w:sz="6" w:space="0" w:color="auto"/>
              <w:right w:val="outset" w:sz="6" w:space="0" w:color="auto"/>
            </w:tcBorders>
            <w:hideMark/>
          </w:tcPr>
          <w:p w:rsidR="00833235" w:rsidRPr="00F323BB" w:rsidRDefault="00833235" w:rsidP="002A1EC6">
            <w:pPr>
              <w:pStyle w:val="NormalWeb"/>
              <w:spacing w:before="0" w:beforeAutospacing="0" w:after="0" w:afterAutospacing="0"/>
              <w:jc w:val="center"/>
              <w:rPr>
                <w:rFonts w:ascii="Arial" w:hAnsi="Arial" w:cs="Arial"/>
              </w:rPr>
            </w:pPr>
            <w:r w:rsidRPr="00F323BB">
              <w:rPr>
                <w:rFonts w:ascii="Arial" w:hAnsi="Arial" w:cs="Arial"/>
              </w:rPr>
              <w:t>Nil</w:t>
            </w:r>
          </w:p>
        </w:tc>
        <w:tc>
          <w:tcPr>
            <w:tcW w:w="1410" w:type="dxa"/>
            <w:tcBorders>
              <w:top w:val="outset" w:sz="6" w:space="0" w:color="auto"/>
              <w:left w:val="outset" w:sz="6" w:space="0" w:color="auto"/>
              <w:bottom w:val="outset" w:sz="6" w:space="0" w:color="auto"/>
              <w:right w:val="outset" w:sz="6" w:space="0" w:color="auto"/>
            </w:tcBorders>
            <w:hideMark/>
          </w:tcPr>
          <w:p w:rsidR="00833235" w:rsidRPr="00F323BB" w:rsidRDefault="00833235" w:rsidP="002A1EC6">
            <w:pPr>
              <w:pStyle w:val="NormalWeb"/>
              <w:spacing w:before="0" w:beforeAutospacing="0" w:after="0" w:afterAutospacing="0"/>
              <w:jc w:val="center"/>
              <w:rPr>
                <w:rFonts w:ascii="Arial" w:hAnsi="Arial" w:cs="Arial"/>
              </w:rPr>
            </w:pPr>
            <w:r w:rsidRPr="00F323BB">
              <w:rPr>
                <w:rFonts w:ascii="Arial" w:hAnsi="Arial" w:cs="Arial"/>
              </w:rPr>
              <w:t>100%</w:t>
            </w:r>
          </w:p>
        </w:tc>
      </w:tr>
    </w:tbl>
    <w:p w:rsidR="00E159F8" w:rsidRDefault="00E159F8" w:rsidP="002A1EC6">
      <w:pPr>
        <w:spacing w:after="0"/>
        <w:rPr>
          <w:rFonts w:ascii="Arial" w:hAnsi="Arial" w:cs="Arial"/>
          <w:b/>
          <w:bCs/>
          <w:sz w:val="24"/>
          <w:szCs w:val="24"/>
        </w:rPr>
      </w:pPr>
    </w:p>
    <w:p w:rsidR="00733A57" w:rsidRDefault="00316B1A" w:rsidP="00733A57">
      <w:pPr>
        <w:pStyle w:val="45x65"/>
        <w:spacing w:before="0" w:beforeAutospacing="0" w:after="0" w:afterAutospacing="0"/>
        <w:jc w:val="both"/>
        <w:rPr>
          <w:rFonts w:ascii="Arial" w:hAnsi="Arial" w:cs="Arial"/>
        </w:rPr>
      </w:pPr>
      <w:r>
        <w:rPr>
          <w:rFonts w:ascii="Arial" w:hAnsi="Arial" w:cs="Arial"/>
          <w:b/>
          <w:bCs/>
        </w:rPr>
        <w:t xml:space="preserve">(*) Note: </w:t>
      </w:r>
      <w:r>
        <w:rPr>
          <w:rFonts w:ascii="Arial" w:hAnsi="Arial" w:cs="Arial"/>
        </w:rPr>
        <w:t xml:space="preserve">This </w:t>
      </w:r>
      <w:r w:rsidRPr="004E2EE2">
        <w:rPr>
          <w:rFonts w:ascii="Arial" w:hAnsi="Arial" w:cs="Arial"/>
          <w:b/>
          <w:bCs/>
        </w:rPr>
        <w:t>reverse charge mechanism does not ap</w:t>
      </w:r>
      <w:r>
        <w:rPr>
          <w:rFonts w:ascii="Arial" w:hAnsi="Arial" w:cs="Arial"/>
        </w:rPr>
        <w:t xml:space="preserve">ply in case of </w:t>
      </w:r>
      <w:r w:rsidRPr="00316B1A">
        <w:rPr>
          <w:rFonts w:ascii="Arial" w:hAnsi="Arial" w:cs="Arial"/>
          <w:b/>
          <w:bCs/>
        </w:rPr>
        <w:t>specified services</w:t>
      </w:r>
      <w:r>
        <w:rPr>
          <w:rFonts w:ascii="Arial" w:hAnsi="Arial" w:cs="Arial"/>
        </w:rPr>
        <w:t xml:space="preserve"> </w:t>
      </w:r>
      <w:r w:rsidR="00733A57">
        <w:rPr>
          <w:rFonts w:ascii="Arial" w:hAnsi="Arial" w:cs="Arial"/>
        </w:rPr>
        <w:t xml:space="preserve">as referred in </w:t>
      </w:r>
      <w:r w:rsidR="00733A57" w:rsidRPr="001C2F81">
        <w:rPr>
          <w:rFonts w:ascii="Arial" w:hAnsi="Arial" w:cs="Arial"/>
          <w:b/>
          <w:bCs/>
          <w:i/>
          <w:iCs/>
        </w:rPr>
        <w:t xml:space="preserve">clause </w:t>
      </w:r>
      <w:proofErr w:type="gramStart"/>
      <w:r w:rsidR="00733A57" w:rsidRPr="001C2F81">
        <w:rPr>
          <w:rFonts w:ascii="Arial" w:hAnsi="Arial" w:cs="Arial"/>
          <w:b/>
          <w:bCs/>
          <w:i/>
          <w:iCs/>
        </w:rPr>
        <w:t>I(</w:t>
      </w:r>
      <w:proofErr w:type="gramEnd"/>
      <w:r w:rsidR="00733A57" w:rsidRPr="001C2F81">
        <w:rPr>
          <w:rFonts w:ascii="Arial" w:hAnsi="Arial" w:cs="Arial"/>
          <w:b/>
          <w:bCs/>
          <w:i/>
          <w:iCs/>
        </w:rPr>
        <w:t>A)(iv)(C)</w:t>
      </w:r>
      <w:r w:rsidR="00733A57">
        <w:rPr>
          <w:rFonts w:ascii="Arial" w:hAnsi="Arial" w:cs="Arial"/>
          <w:b/>
          <w:bCs/>
          <w:i/>
          <w:iCs/>
        </w:rPr>
        <w:t xml:space="preserve"> </w:t>
      </w:r>
      <w:r w:rsidR="00733A57" w:rsidRPr="001C2F81">
        <w:rPr>
          <w:rFonts w:ascii="Arial" w:hAnsi="Arial" w:cs="Arial"/>
          <w:b/>
          <w:bCs/>
          <w:i/>
          <w:iCs/>
        </w:rPr>
        <w:t>(1)</w:t>
      </w:r>
      <w:r w:rsidR="00733A57">
        <w:rPr>
          <w:rFonts w:ascii="Arial" w:hAnsi="Arial" w:cs="Arial"/>
          <w:b/>
          <w:bCs/>
          <w:i/>
          <w:iCs/>
        </w:rPr>
        <w:t xml:space="preserve"> &amp; (2) </w:t>
      </w:r>
      <w:r w:rsidR="00733A57" w:rsidRPr="001C2F81">
        <w:rPr>
          <w:rFonts w:ascii="Arial" w:hAnsi="Arial" w:cs="Arial"/>
          <w:b/>
          <w:bCs/>
          <w:i/>
          <w:iCs/>
        </w:rPr>
        <w:t>of</w:t>
      </w:r>
      <w:r w:rsidR="00733A57">
        <w:rPr>
          <w:rFonts w:ascii="Arial" w:hAnsi="Arial" w:cs="Arial"/>
          <w:i/>
          <w:iCs/>
        </w:rPr>
        <w:t xml:space="preserve"> </w:t>
      </w:r>
      <w:r w:rsidR="00733A57" w:rsidRPr="001C2F81">
        <w:rPr>
          <w:rFonts w:ascii="Arial" w:hAnsi="Arial" w:cs="Arial"/>
          <w:b/>
          <w:bCs/>
          <w:i/>
          <w:iCs/>
        </w:rPr>
        <w:t>NN30/2012-ST dated 20-06-2012</w:t>
      </w:r>
      <w:r w:rsidR="00CA4901">
        <w:rPr>
          <w:rFonts w:ascii="Arial" w:hAnsi="Arial" w:cs="Arial"/>
        </w:rPr>
        <w:t xml:space="preserve"> rendered by </w:t>
      </w:r>
      <w:r w:rsidR="00CA4901" w:rsidRPr="00F323BB">
        <w:rPr>
          <w:rFonts w:ascii="Arial" w:hAnsi="Arial" w:cs="Arial"/>
        </w:rPr>
        <w:t xml:space="preserve">Government or </w:t>
      </w:r>
      <w:r w:rsidR="00CA4901">
        <w:rPr>
          <w:rFonts w:ascii="Arial" w:hAnsi="Arial" w:cs="Arial"/>
        </w:rPr>
        <w:t>Local A</w:t>
      </w:r>
      <w:r w:rsidR="00CA4901" w:rsidRPr="00F323BB">
        <w:rPr>
          <w:rFonts w:ascii="Arial" w:hAnsi="Arial" w:cs="Arial"/>
        </w:rPr>
        <w:t>uthority</w:t>
      </w:r>
      <w:r w:rsidR="00CA4901">
        <w:rPr>
          <w:rFonts w:ascii="Arial" w:hAnsi="Arial" w:cs="Arial"/>
        </w:rPr>
        <w:t xml:space="preserve"> to any business entity located in taxable territory.</w:t>
      </w:r>
    </w:p>
    <w:p w:rsidR="00733A57" w:rsidRPr="001C2F81" w:rsidRDefault="00CA4901" w:rsidP="00733A57">
      <w:pPr>
        <w:pStyle w:val="45x65"/>
        <w:spacing w:before="0" w:beforeAutospacing="0" w:after="0" w:afterAutospacing="0"/>
        <w:jc w:val="both"/>
        <w:rPr>
          <w:rFonts w:ascii="Arial" w:hAnsi="Arial" w:cs="Arial"/>
          <w:b/>
          <w:bCs/>
          <w:i/>
          <w:iCs/>
        </w:rPr>
      </w:pPr>
      <w:r>
        <w:rPr>
          <w:rFonts w:ascii="Arial" w:hAnsi="Arial" w:cs="Arial"/>
          <w:b/>
          <w:bCs/>
          <w:i/>
          <w:iCs/>
        </w:rPr>
        <w:t>C</w:t>
      </w:r>
      <w:r w:rsidRPr="00733A57">
        <w:rPr>
          <w:rFonts w:ascii="Arial" w:hAnsi="Arial" w:cs="Arial"/>
          <w:b/>
          <w:bCs/>
          <w:i/>
          <w:iCs/>
        </w:rPr>
        <w:t>lause</w:t>
      </w:r>
      <w:r>
        <w:rPr>
          <w:rFonts w:ascii="Arial" w:hAnsi="Arial" w:cs="Arial"/>
        </w:rPr>
        <w:t xml:space="preserve"> </w:t>
      </w:r>
      <w:r w:rsidR="00733A57" w:rsidRPr="00CA4901">
        <w:rPr>
          <w:rFonts w:ascii="Arial" w:hAnsi="Arial" w:cs="Arial"/>
          <w:b/>
          <w:bCs/>
          <w:i/>
          <w:iCs/>
        </w:rPr>
        <w:t>(1)</w:t>
      </w:r>
      <w:r>
        <w:rPr>
          <w:rFonts w:ascii="Arial" w:hAnsi="Arial" w:cs="Arial"/>
          <w:b/>
          <w:bCs/>
          <w:i/>
          <w:iCs/>
        </w:rPr>
        <w:t>:</w:t>
      </w:r>
      <w:r w:rsidR="00733A57">
        <w:rPr>
          <w:rFonts w:ascii="Arial" w:hAnsi="Arial" w:cs="Arial"/>
        </w:rPr>
        <w:t xml:space="preserve"> </w:t>
      </w:r>
      <w:r w:rsidR="00733A57">
        <w:rPr>
          <w:rFonts w:ascii="Arial" w:hAnsi="Arial" w:cs="Arial"/>
          <w:i/>
          <w:iCs/>
        </w:rPr>
        <w:t xml:space="preserve">Renting of Immovable Property </w:t>
      </w:r>
      <w:r w:rsidR="00733A57" w:rsidRPr="001C2F81">
        <w:rPr>
          <w:rFonts w:ascii="Arial" w:hAnsi="Arial" w:cs="Arial"/>
          <w:b/>
          <w:bCs/>
          <w:i/>
          <w:iCs/>
        </w:rPr>
        <w:t xml:space="preserve">And </w:t>
      </w:r>
    </w:p>
    <w:p w:rsidR="00E159F8" w:rsidRPr="002344B0" w:rsidRDefault="00CA4901" w:rsidP="00733A57">
      <w:pPr>
        <w:pStyle w:val="45x65"/>
        <w:spacing w:before="0" w:beforeAutospacing="0" w:after="0" w:afterAutospacing="0"/>
        <w:jc w:val="both"/>
        <w:rPr>
          <w:rFonts w:ascii="Arial" w:hAnsi="Arial" w:cs="Arial"/>
          <w:i/>
          <w:iCs/>
        </w:rPr>
      </w:pPr>
      <w:r>
        <w:rPr>
          <w:rFonts w:ascii="Arial" w:hAnsi="Arial" w:cs="Arial"/>
          <w:b/>
          <w:bCs/>
          <w:i/>
          <w:iCs/>
        </w:rPr>
        <w:t>C</w:t>
      </w:r>
      <w:r w:rsidRPr="00733A57">
        <w:rPr>
          <w:rFonts w:ascii="Arial" w:hAnsi="Arial" w:cs="Arial"/>
          <w:b/>
          <w:bCs/>
          <w:i/>
          <w:iCs/>
        </w:rPr>
        <w:t>lause</w:t>
      </w:r>
      <w:r>
        <w:rPr>
          <w:rFonts w:ascii="Arial" w:hAnsi="Arial" w:cs="Arial"/>
        </w:rPr>
        <w:t xml:space="preserve"> </w:t>
      </w:r>
      <w:r w:rsidR="00733A57" w:rsidRPr="00CA4901">
        <w:rPr>
          <w:rFonts w:ascii="Arial" w:hAnsi="Arial" w:cs="Arial"/>
          <w:b/>
          <w:bCs/>
          <w:i/>
          <w:iCs/>
        </w:rPr>
        <w:t>(2)</w:t>
      </w:r>
      <w:r>
        <w:rPr>
          <w:rFonts w:ascii="Arial" w:hAnsi="Arial" w:cs="Arial"/>
          <w:b/>
          <w:bCs/>
          <w:i/>
          <w:iCs/>
        </w:rPr>
        <w:t>:</w:t>
      </w:r>
      <w:r w:rsidR="00733A57" w:rsidRPr="00CA4901">
        <w:rPr>
          <w:rFonts w:ascii="Arial" w:hAnsi="Arial" w:cs="Arial"/>
          <w:b/>
          <w:bCs/>
          <w:i/>
          <w:iCs/>
        </w:rPr>
        <w:t xml:space="preserve"> </w:t>
      </w:r>
      <w:r w:rsidR="002344B0" w:rsidRPr="002344B0">
        <w:rPr>
          <w:rFonts w:ascii="Arial" w:hAnsi="Arial" w:cs="Arial"/>
          <w:i/>
          <w:iCs/>
        </w:rPr>
        <w:t xml:space="preserve">Specified Services are as specified in </w:t>
      </w:r>
      <w:r w:rsidR="00733A57" w:rsidRPr="00733A57">
        <w:rPr>
          <w:rFonts w:ascii="Arial" w:hAnsi="Arial" w:cs="Arial"/>
          <w:b/>
          <w:bCs/>
          <w:i/>
          <w:iCs/>
        </w:rPr>
        <w:t>clause (</w:t>
      </w:r>
      <w:proofErr w:type="spellStart"/>
      <w:r w:rsidR="00733A57" w:rsidRPr="00733A57">
        <w:rPr>
          <w:rFonts w:ascii="Arial" w:hAnsi="Arial" w:cs="Arial"/>
          <w:b/>
          <w:bCs/>
          <w:i/>
          <w:iCs/>
        </w:rPr>
        <w:t>i</w:t>
      </w:r>
      <w:proofErr w:type="spellEnd"/>
      <w:r w:rsidR="00733A57" w:rsidRPr="00733A57">
        <w:rPr>
          <w:rFonts w:ascii="Arial" w:hAnsi="Arial" w:cs="Arial"/>
          <w:b/>
          <w:bCs/>
          <w:i/>
          <w:iCs/>
        </w:rPr>
        <w:t>), (ii) &amp; (iii) of</w:t>
      </w:r>
      <w:r w:rsidR="00733A57">
        <w:rPr>
          <w:rFonts w:ascii="Arial" w:hAnsi="Arial" w:cs="Arial"/>
          <w:i/>
          <w:iCs/>
        </w:rPr>
        <w:t xml:space="preserve"> </w:t>
      </w:r>
      <w:r w:rsidR="002344B0" w:rsidRPr="002344B0">
        <w:rPr>
          <w:rFonts w:ascii="Arial" w:hAnsi="Arial" w:cs="Arial"/>
          <w:b/>
          <w:bCs/>
          <w:i/>
          <w:iCs/>
        </w:rPr>
        <w:t>Section 66D(a)</w:t>
      </w:r>
      <w:r w:rsidR="002344B0">
        <w:rPr>
          <w:rFonts w:ascii="Arial" w:hAnsi="Arial" w:cs="Arial"/>
          <w:b/>
          <w:bCs/>
          <w:i/>
          <w:iCs/>
        </w:rPr>
        <w:t xml:space="preserve"> </w:t>
      </w:r>
      <w:r w:rsidR="002344B0">
        <w:rPr>
          <w:rFonts w:ascii="Arial" w:hAnsi="Arial" w:cs="Arial"/>
          <w:i/>
          <w:iCs/>
        </w:rPr>
        <w:t xml:space="preserve">under </w:t>
      </w:r>
      <w:r w:rsidR="002344B0" w:rsidRPr="001103C7">
        <w:rPr>
          <w:rFonts w:ascii="Arial" w:hAnsi="Arial" w:cs="Arial"/>
          <w:b/>
          <w:i/>
          <w:iCs/>
        </w:rPr>
        <w:t>negative list,</w:t>
      </w:r>
      <w:r w:rsidR="002344B0" w:rsidRPr="002344B0">
        <w:rPr>
          <w:rFonts w:ascii="Arial" w:hAnsi="Arial" w:cs="Arial"/>
          <w:i/>
          <w:iCs/>
        </w:rPr>
        <w:t xml:space="preserve"> </w:t>
      </w:r>
      <w:r>
        <w:rPr>
          <w:rFonts w:ascii="Arial" w:hAnsi="Arial" w:cs="Arial"/>
          <w:i/>
          <w:iCs/>
        </w:rPr>
        <w:t>...........</w:t>
      </w:r>
      <w:r w:rsidR="002344B0" w:rsidRPr="002344B0">
        <w:rPr>
          <w:rFonts w:ascii="Arial" w:hAnsi="Arial" w:cs="Arial"/>
          <w:i/>
          <w:iCs/>
        </w:rPr>
        <w:t>which are as hereunder;</w:t>
      </w:r>
    </w:p>
    <w:p w:rsidR="002344B0" w:rsidRPr="002344B0" w:rsidRDefault="00733A57" w:rsidP="008B785F">
      <w:pPr>
        <w:pStyle w:val="45x65"/>
        <w:spacing w:before="0" w:beforeAutospacing="0" w:after="0" w:afterAutospacing="0"/>
        <w:jc w:val="both"/>
        <w:rPr>
          <w:rFonts w:ascii="Arial" w:hAnsi="Arial" w:cs="Arial"/>
          <w:i/>
          <w:iCs/>
        </w:rPr>
      </w:pPr>
      <w:r w:rsidRPr="00733A57">
        <w:rPr>
          <w:rFonts w:ascii="Arial" w:hAnsi="Arial" w:cs="Arial"/>
          <w:b/>
          <w:bCs/>
          <w:i/>
          <w:iCs/>
        </w:rPr>
        <w:t>(</w:t>
      </w:r>
      <w:proofErr w:type="spellStart"/>
      <w:r w:rsidRPr="00733A57">
        <w:rPr>
          <w:rFonts w:ascii="Arial" w:hAnsi="Arial" w:cs="Arial"/>
          <w:b/>
          <w:bCs/>
          <w:i/>
          <w:iCs/>
        </w:rPr>
        <w:t>i</w:t>
      </w:r>
      <w:proofErr w:type="spellEnd"/>
      <w:r w:rsidRPr="00733A57">
        <w:rPr>
          <w:rFonts w:ascii="Arial" w:hAnsi="Arial" w:cs="Arial"/>
          <w:b/>
          <w:bCs/>
          <w:i/>
          <w:iCs/>
        </w:rPr>
        <w:t>)</w:t>
      </w:r>
      <w:r>
        <w:rPr>
          <w:rFonts w:ascii="Arial" w:hAnsi="Arial" w:cs="Arial"/>
          <w:b/>
          <w:bCs/>
          <w:i/>
          <w:iCs/>
        </w:rPr>
        <w:t>:</w:t>
      </w:r>
      <w:r w:rsidR="002344B0" w:rsidRPr="002344B0">
        <w:rPr>
          <w:rFonts w:ascii="Arial" w:hAnsi="Arial" w:cs="Arial"/>
          <w:i/>
          <w:iCs/>
        </w:rPr>
        <w:t xml:space="preserve"> services by the Department of Posts by way of speed post, express parcel post, life insurance, and agency services provided to a person other than Government;</w:t>
      </w:r>
    </w:p>
    <w:p w:rsidR="002344B0" w:rsidRPr="002344B0" w:rsidRDefault="00733A57" w:rsidP="008B785F">
      <w:pPr>
        <w:pStyle w:val="45x65"/>
        <w:spacing w:before="0" w:beforeAutospacing="0" w:after="0" w:afterAutospacing="0"/>
        <w:jc w:val="both"/>
        <w:rPr>
          <w:rFonts w:ascii="Arial" w:hAnsi="Arial" w:cs="Arial"/>
          <w:i/>
          <w:iCs/>
        </w:rPr>
      </w:pPr>
      <w:r w:rsidRPr="00733A57">
        <w:rPr>
          <w:rFonts w:ascii="Arial" w:hAnsi="Arial" w:cs="Arial"/>
          <w:b/>
          <w:bCs/>
          <w:i/>
          <w:iCs/>
        </w:rPr>
        <w:t>(</w:t>
      </w:r>
      <w:r>
        <w:rPr>
          <w:rFonts w:ascii="Arial" w:hAnsi="Arial" w:cs="Arial"/>
          <w:b/>
          <w:bCs/>
          <w:i/>
          <w:iCs/>
        </w:rPr>
        <w:t>i</w:t>
      </w:r>
      <w:r w:rsidRPr="00733A57">
        <w:rPr>
          <w:rFonts w:ascii="Arial" w:hAnsi="Arial" w:cs="Arial"/>
          <w:b/>
          <w:bCs/>
          <w:i/>
          <w:iCs/>
        </w:rPr>
        <w:t>i)</w:t>
      </w:r>
      <w:r>
        <w:rPr>
          <w:rFonts w:ascii="Arial" w:hAnsi="Arial" w:cs="Arial"/>
          <w:b/>
          <w:bCs/>
          <w:i/>
          <w:iCs/>
        </w:rPr>
        <w:t xml:space="preserve">: </w:t>
      </w:r>
      <w:r w:rsidR="002344B0" w:rsidRPr="002344B0">
        <w:rPr>
          <w:rFonts w:ascii="Arial" w:hAnsi="Arial" w:cs="Arial"/>
          <w:i/>
          <w:iCs/>
        </w:rPr>
        <w:t>services in relation to an aircraft or a vessel, inside or outside the precincts of a port or an airport;</w:t>
      </w:r>
      <w:r w:rsidR="002C79DB">
        <w:rPr>
          <w:rFonts w:ascii="Arial" w:hAnsi="Arial" w:cs="Arial"/>
          <w:i/>
          <w:iCs/>
        </w:rPr>
        <w:t xml:space="preserve"> or</w:t>
      </w:r>
    </w:p>
    <w:p w:rsidR="002344B0" w:rsidRPr="002344B0" w:rsidRDefault="00733A57" w:rsidP="008B785F">
      <w:pPr>
        <w:pStyle w:val="45x65"/>
        <w:spacing w:before="0" w:beforeAutospacing="0" w:after="0" w:afterAutospacing="0"/>
        <w:jc w:val="both"/>
        <w:rPr>
          <w:rFonts w:ascii="Arial" w:hAnsi="Arial" w:cs="Arial"/>
          <w:i/>
          <w:iCs/>
        </w:rPr>
      </w:pPr>
      <w:r w:rsidRPr="00733A57">
        <w:rPr>
          <w:rFonts w:ascii="Arial" w:hAnsi="Arial" w:cs="Arial"/>
          <w:b/>
          <w:bCs/>
          <w:i/>
          <w:iCs/>
        </w:rPr>
        <w:t>(i</w:t>
      </w:r>
      <w:r>
        <w:rPr>
          <w:rFonts w:ascii="Arial" w:hAnsi="Arial" w:cs="Arial"/>
          <w:b/>
          <w:bCs/>
          <w:i/>
          <w:iCs/>
        </w:rPr>
        <w:t>ii</w:t>
      </w:r>
      <w:r w:rsidRPr="00733A57">
        <w:rPr>
          <w:rFonts w:ascii="Arial" w:hAnsi="Arial" w:cs="Arial"/>
          <w:b/>
          <w:bCs/>
          <w:i/>
          <w:iCs/>
        </w:rPr>
        <w:t>)</w:t>
      </w:r>
      <w:r>
        <w:rPr>
          <w:rFonts w:ascii="Arial" w:hAnsi="Arial" w:cs="Arial"/>
          <w:b/>
          <w:bCs/>
          <w:i/>
          <w:iCs/>
        </w:rPr>
        <w:t>:</w:t>
      </w:r>
      <w:r w:rsidR="002344B0" w:rsidRPr="002344B0">
        <w:rPr>
          <w:rFonts w:ascii="Arial" w:hAnsi="Arial" w:cs="Arial"/>
          <w:i/>
          <w:iCs/>
        </w:rPr>
        <w:t xml:space="preserve"> tran</w:t>
      </w:r>
      <w:r w:rsidR="002C79DB">
        <w:rPr>
          <w:rFonts w:ascii="Arial" w:hAnsi="Arial" w:cs="Arial"/>
          <w:i/>
          <w:iCs/>
        </w:rPr>
        <w:t xml:space="preserve">sport of goods or passengers; </w:t>
      </w:r>
    </w:p>
    <w:p w:rsidR="008B272F" w:rsidRDefault="008B272F" w:rsidP="002A1EC6">
      <w:pPr>
        <w:pStyle w:val="45x65"/>
        <w:spacing w:before="0" w:beforeAutospacing="0" w:after="0" w:afterAutospacing="0"/>
        <w:jc w:val="both"/>
        <w:rPr>
          <w:rFonts w:ascii="Arial" w:hAnsi="Arial" w:cs="Arial"/>
          <w:b/>
          <w:bCs/>
          <w:sz w:val="28"/>
          <w:szCs w:val="28"/>
        </w:rPr>
      </w:pPr>
    </w:p>
    <w:p w:rsidR="008B272F" w:rsidRPr="008B272F" w:rsidRDefault="008B272F" w:rsidP="002A1EC6">
      <w:pPr>
        <w:pStyle w:val="45x65"/>
        <w:spacing w:before="0" w:beforeAutospacing="0" w:after="0" w:afterAutospacing="0"/>
        <w:jc w:val="both"/>
        <w:rPr>
          <w:rFonts w:ascii="Arial" w:hAnsi="Arial" w:cs="Arial"/>
          <w:b/>
          <w:bCs/>
          <w:sz w:val="28"/>
          <w:szCs w:val="28"/>
        </w:rPr>
      </w:pPr>
      <w:r w:rsidRPr="008B272F">
        <w:rPr>
          <w:rFonts w:ascii="Arial" w:hAnsi="Arial" w:cs="Arial"/>
          <w:b/>
          <w:bCs/>
          <w:sz w:val="28"/>
          <w:szCs w:val="28"/>
        </w:rPr>
        <w:t xml:space="preserve">8. Analysis of renting/hiring of motor vehicle </w:t>
      </w:r>
      <w:r w:rsidR="00F709A6">
        <w:rPr>
          <w:rFonts w:ascii="Arial" w:hAnsi="Arial" w:cs="Arial"/>
          <w:b/>
          <w:bCs/>
          <w:sz w:val="28"/>
          <w:szCs w:val="28"/>
        </w:rPr>
        <w:t>[complete and partial reverse charge]</w:t>
      </w:r>
      <w:r w:rsidRPr="008B272F">
        <w:rPr>
          <w:rFonts w:ascii="Arial" w:hAnsi="Arial" w:cs="Arial"/>
          <w:b/>
          <w:bCs/>
          <w:sz w:val="28"/>
          <w:szCs w:val="28"/>
        </w:rPr>
        <w:t>:</w:t>
      </w:r>
    </w:p>
    <w:p w:rsidR="00AE43E2" w:rsidRDefault="00AE43E2" w:rsidP="00AE43E2">
      <w:pPr>
        <w:spacing w:after="0"/>
        <w:ind w:firstLine="720"/>
        <w:rPr>
          <w:rFonts w:ascii="Arial" w:hAnsi="Arial" w:cs="Arial"/>
          <w:b/>
          <w:bCs/>
          <w:sz w:val="24"/>
          <w:szCs w:val="24"/>
        </w:rPr>
      </w:pPr>
    </w:p>
    <w:p w:rsidR="00AE43E2" w:rsidRDefault="00AE43E2" w:rsidP="00AE43E2">
      <w:pPr>
        <w:spacing w:after="0"/>
        <w:ind w:firstLine="720"/>
        <w:rPr>
          <w:rFonts w:ascii="Arial" w:hAnsi="Arial" w:cs="Arial"/>
          <w:b/>
          <w:bCs/>
          <w:sz w:val="24"/>
          <w:szCs w:val="24"/>
        </w:rPr>
      </w:pPr>
      <w:r>
        <w:rPr>
          <w:rFonts w:ascii="Arial" w:hAnsi="Arial" w:cs="Arial"/>
          <w:b/>
          <w:bCs/>
          <w:sz w:val="24"/>
          <w:szCs w:val="24"/>
        </w:rPr>
        <w:t>NN 30/2012-ST (as amended up to date)</w:t>
      </w:r>
    </w:p>
    <w:tbl>
      <w:tblPr>
        <w:tblW w:w="901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4"/>
        <w:gridCol w:w="1435"/>
        <w:gridCol w:w="2017"/>
        <w:gridCol w:w="2219"/>
        <w:gridCol w:w="1380"/>
        <w:gridCol w:w="1380"/>
      </w:tblGrid>
      <w:tr w:rsidR="00193B6A" w:rsidRPr="00F323BB" w:rsidTr="00AE43E2">
        <w:trPr>
          <w:tblCellSpacing w:w="0" w:type="dxa"/>
        </w:trPr>
        <w:tc>
          <w:tcPr>
            <w:tcW w:w="584" w:type="dxa"/>
            <w:vMerge w:val="restart"/>
            <w:tcBorders>
              <w:top w:val="outset" w:sz="6" w:space="0" w:color="auto"/>
              <w:left w:val="outset" w:sz="6" w:space="0" w:color="auto"/>
              <w:bottom w:val="outset" w:sz="6" w:space="0" w:color="auto"/>
              <w:right w:val="outset" w:sz="6" w:space="0" w:color="auto"/>
            </w:tcBorders>
            <w:hideMark/>
          </w:tcPr>
          <w:p w:rsidR="008B272F" w:rsidRPr="00F323BB" w:rsidRDefault="008B272F" w:rsidP="002A1EC6">
            <w:pPr>
              <w:pStyle w:val="NormalWeb"/>
              <w:spacing w:before="0" w:beforeAutospacing="0" w:after="0" w:afterAutospacing="0"/>
              <w:jc w:val="center"/>
              <w:rPr>
                <w:rFonts w:ascii="Arial" w:hAnsi="Arial" w:cs="Arial"/>
              </w:rPr>
            </w:pPr>
            <w:r w:rsidRPr="00F323BB">
              <w:rPr>
                <w:rFonts w:ascii="Arial" w:hAnsi="Arial" w:cs="Arial"/>
              </w:rPr>
              <w:t>Sl.</w:t>
            </w:r>
          </w:p>
          <w:p w:rsidR="008B272F" w:rsidRPr="00F323BB" w:rsidRDefault="008B272F" w:rsidP="002A1EC6">
            <w:pPr>
              <w:pStyle w:val="NormalWeb"/>
              <w:spacing w:before="0" w:beforeAutospacing="0" w:after="0" w:afterAutospacing="0"/>
              <w:jc w:val="center"/>
              <w:rPr>
                <w:rFonts w:ascii="Arial" w:hAnsi="Arial" w:cs="Arial"/>
              </w:rPr>
            </w:pPr>
            <w:r w:rsidRPr="00F323BB">
              <w:rPr>
                <w:rFonts w:ascii="Arial" w:hAnsi="Arial" w:cs="Arial"/>
              </w:rPr>
              <w:t>No.</w:t>
            </w:r>
          </w:p>
        </w:tc>
        <w:tc>
          <w:tcPr>
            <w:tcW w:w="1435" w:type="dxa"/>
            <w:vMerge w:val="restart"/>
            <w:tcBorders>
              <w:top w:val="outset" w:sz="6" w:space="0" w:color="auto"/>
              <w:left w:val="outset" w:sz="6" w:space="0" w:color="auto"/>
              <w:bottom w:val="outset" w:sz="6" w:space="0" w:color="auto"/>
              <w:right w:val="outset" w:sz="6" w:space="0" w:color="auto"/>
            </w:tcBorders>
            <w:hideMark/>
          </w:tcPr>
          <w:p w:rsidR="008B272F" w:rsidRPr="00F323BB" w:rsidRDefault="008B272F" w:rsidP="002A1EC6">
            <w:pPr>
              <w:pStyle w:val="NormalWeb"/>
              <w:spacing w:before="0" w:beforeAutospacing="0" w:after="0" w:afterAutospacing="0"/>
              <w:jc w:val="center"/>
              <w:rPr>
                <w:rFonts w:ascii="Arial" w:hAnsi="Arial" w:cs="Arial"/>
              </w:rPr>
            </w:pPr>
            <w:r w:rsidRPr="00F323BB">
              <w:rPr>
                <w:rFonts w:ascii="Arial" w:hAnsi="Arial" w:cs="Arial"/>
              </w:rPr>
              <w:t>Description of service</w:t>
            </w:r>
          </w:p>
        </w:tc>
        <w:tc>
          <w:tcPr>
            <w:tcW w:w="4236" w:type="dxa"/>
            <w:gridSpan w:val="2"/>
            <w:tcBorders>
              <w:top w:val="outset" w:sz="6" w:space="0" w:color="auto"/>
              <w:left w:val="outset" w:sz="6" w:space="0" w:color="auto"/>
              <w:bottom w:val="outset" w:sz="6" w:space="0" w:color="auto"/>
              <w:right w:val="outset" w:sz="6" w:space="0" w:color="auto"/>
            </w:tcBorders>
            <w:hideMark/>
          </w:tcPr>
          <w:p w:rsidR="008B272F" w:rsidRPr="00F323BB" w:rsidRDefault="008B272F" w:rsidP="002A1EC6">
            <w:pPr>
              <w:pStyle w:val="NormalWeb"/>
              <w:spacing w:before="0" w:beforeAutospacing="0" w:after="0" w:afterAutospacing="0"/>
              <w:jc w:val="center"/>
              <w:rPr>
                <w:rFonts w:ascii="Arial" w:hAnsi="Arial" w:cs="Arial"/>
              </w:rPr>
            </w:pPr>
            <w:r w:rsidRPr="00F323BB">
              <w:rPr>
                <w:rFonts w:ascii="Arial" w:hAnsi="Arial" w:cs="Arial"/>
              </w:rPr>
              <w:t>Provided</w:t>
            </w:r>
          </w:p>
        </w:tc>
        <w:tc>
          <w:tcPr>
            <w:tcW w:w="1380" w:type="dxa"/>
            <w:vMerge w:val="restart"/>
            <w:tcBorders>
              <w:top w:val="outset" w:sz="6" w:space="0" w:color="auto"/>
              <w:left w:val="outset" w:sz="6" w:space="0" w:color="auto"/>
              <w:bottom w:val="outset" w:sz="6" w:space="0" w:color="auto"/>
              <w:right w:val="outset" w:sz="6" w:space="0" w:color="auto"/>
            </w:tcBorders>
            <w:hideMark/>
          </w:tcPr>
          <w:p w:rsidR="008B272F" w:rsidRPr="00F323BB" w:rsidRDefault="008B272F" w:rsidP="002A1EC6">
            <w:pPr>
              <w:pStyle w:val="NormalWeb"/>
              <w:spacing w:before="0" w:beforeAutospacing="0" w:after="0" w:afterAutospacing="0"/>
              <w:jc w:val="center"/>
              <w:rPr>
                <w:rFonts w:ascii="Arial" w:hAnsi="Arial" w:cs="Arial"/>
              </w:rPr>
            </w:pPr>
            <w:r w:rsidRPr="00F323BB">
              <w:rPr>
                <w:rFonts w:ascii="Arial" w:hAnsi="Arial" w:cs="Arial"/>
              </w:rPr>
              <w:t>Percentage of  ST payable by the person</w:t>
            </w:r>
          </w:p>
          <w:p w:rsidR="008B272F" w:rsidRPr="00F323BB" w:rsidRDefault="008B272F" w:rsidP="002A1EC6">
            <w:pPr>
              <w:pStyle w:val="NormalWeb"/>
              <w:spacing w:before="0" w:beforeAutospacing="0" w:after="0" w:afterAutospacing="0"/>
              <w:jc w:val="center"/>
              <w:rPr>
                <w:rFonts w:ascii="Arial" w:hAnsi="Arial" w:cs="Arial"/>
              </w:rPr>
            </w:pPr>
            <w:r w:rsidRPr="00F323BB">
              <w:rPr>
                <w:rStyle w:val="Emphasis"/>
                <w:rFonts w:ascii="Arial" w:hAnsi="Arial" w:cs="Arial"/>
                <w:b/>
                <w:bCs/>
                <w:u w:val="single"/>
              </w:rPr>
              <w:t>providing</w:t>
            </w:r>
            <w:r w:rsidRPr="00F323BB">
              <w:rPr>
                <w:rStyle w:val="Emphasis"/>
                <w:rFonts w:ascii="Arial" w:hAnsi="Arial" w:cs="Arial"/>
                <w:b/>
                <w:bCs/>
              </w:rPr>
              <w:t xml:space="preserve"> service</w:t>
            </w:r>
          </w:p>
        </w:tc>
        <w:tc>
          <w:tcPr>
            <w:tcW w:w="1380" w:type="dxa"/>
            <w:vMerge w:val="restart"/>
            <w:tcBorders>
              <w:top w:val="outset" w:sz="6" w:space="0" w:color="auto"/>
              <w:left w:val="outset" w:sz="6" w:space="0" w:color="auto"/>
              <w:bottom w:val="outset" w:sz="6" w:space="0" w:color="auto"/>
              <w:right w:val="outset" w:sz="6" w:space="0" w:color="auto"/>
            </w:tcBorders>
            <w:hideMark/>
          </w:tcPr>
          <w:p w:rsidR="008B272F" w:rsidRPr="00F323BB" w:rsidRDefault="008B272F" w:rsidP="002A1EC6">
            <w:pPr>
              <w:pStyle w:val="NormalWeb"/>
              <w:spacing w:before="0" w:beforeAutospacing="0" w:after="0" w:afterAutospacing="0"/>
              <w:jc w:val="center"/>
              <w:rPr>
                <w:rFonts w:ascii="Arial" w:hAnsi="Arial" w:cs="Arial"/>
              </w:rPr>
            </w:pPr>
            <w:r w:rsidRPr="00F323BB">
              <w:rPr>
                <w:rFonts w:ascii="Arial" w:hAnsi="Arial" w:cs="Arial"/>
              </w:rPr>
              <w:t>Percentage of ST payable by the person</w:t>
            </w:r>
          </w:p>
          <w:p w:rsidR="008B272F" w:rsidRPr="00F323BB" w:rsidRDefault="008B272F" w:rsidP="002A1EC6">
            <w:pPr>
              <w:pStyle w:val="NormalWeb"/>
              <w:spacing w:before="0" w:beforeAutospacing="0" w:after="0" w:afterAutospacing="0"/>
              <w:jc w:val="center"/>
              <w:rPr>
                <w:rFonts w:ascii="Arial" w:hAnsi="Arial" w:cs="Arial"/>
              </w:rPr>
            </w:pPr>
            <w:r w:rsidRPr="00F323BB">
              <w:rPr>
                <w:rStyle w:val="Emphasis"/>
                <w:rFonts w:ascii="Arial" w:hAnsi="Arial" w:cs="Arial"/>
                <w:b/>
                <w:bCs/>
                <w:u w:val="single"/>
              </w:rPr>
              <w:t>receiving</w:t>
            </w:r>
            <w:r w:rsidRPr="00F323BB">
              <w:rPr>
                <w:rStyle w:val="Emphasis"/>
                <w:rFonts w:ascii="Arial" w:hAnsi="Arial" w:cs="Arial"/>
                <w:b/>
                <w:bCs/>
              </w:rPr>
              <w:t xml:space="preserve"> the service</w:t>
            </w:r>
          </w:p>
        </w:tc>
      </w:tr>
      <w:tr w:rsidR="00193B6A" w:rsidRPr="00F323BB" w:rsidTr="00AE43E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B272F" w:rsidRPr="00F323BB" w:rsidRDefault="008B272F" w:rsidP="002A1EC6">
            <w:pPr>
              <w:spacing w:after="0" w:line="240" w:lineRule="auto"/>
              <w:rPr>
                <w:rFonts w:ascii="Arial" w:hAnsi="Arial" w:cs="Arial"/>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B272F" w:rsidRPr="00F323BB" w:rsidRDefault="008B272F" w:rsidP="002A1EC6">
            <w:pPr>
              <w:spacing w:after="0" w:line="240" w:lineRule="auto"/>
              <w:rPr>
                <w:rFonts w:ascii="Arial" w:hAnsi="Arial" w:cs="Arial"/>
                <w:sz w:val="24"/>
                <w:szCs w:val="24"/>
              </w:rPr>
            </w:pPr>
          </w:p>
        </w:tc>
        <w:tc>
          <w:tcPr>
            <w:tcW w:w="2017" w:type="dxa"/>
            <w:tcBorders>
              <w:top w:val="outset" w:sz="6" w:space="0" w:color="auto"/>
              <w:left w:val="outset" w:sz="6" w:space="0" w:color="auto"/>
              <w:bottom w:val="outset" w:sz="6" w:space="0" w:color="auto"/>
              <w:right w:val="outset" w:sz="6" w:space="0" w:color="auto"/>
            </w:tcBorders>
            <w:hideMark/>
          </w:tcPr>
          <w:p w:rsidR="008B272F" w:rsidRPr="00F323BB" w:rsidRDefault="008B272F" w:rsidP="002A1EC6">
            <w:pPr>
              <w:pStyle w:val="NormalWeb"/>
              <w:spacing w:before="0" w:beforeAutospacing="0" w:after="0" w:afterAutospacing="0"/>
              <w:jc w:val="center"/>
              <w:rPr>
                <w:rFonts w:ascii="Arial" w:hAnsi="Arial" w:cs="Arial"/>
              </w:rPr>
            </w:pPr>
            <w:r w:rsidRPr="00F323BB">
              <w:rPr>
                <w:rStyle w:val="Emphasis"/>
                <w:rFonts w:ascii="Arial" w:hAnsi="Arial" w:cs="Arial"/>
                <w:b/>
                <w:bCs/>
              </w:rPr>
              <w:t>By</w:t>
            </w:r>
          </w:p>
        </w:tc>
        <w:tc>
          <w:tcPr>
            <w:tcW w:w="2219" w:type="dxa"/>
            <w:tcBorders>
              <w:top w:val="outset" w:sz="6" w:space="0" w:color="auto"/>
              <w:left w:val="outset" w:sz="6" w:space="0" w:color="auto"/>
              <w:bottom w:val="outset" w:sz="6" w:space="0" w:color="auto"/>
              <w:right w:val="outset" w:sz="6" w:space="0" w:color="auto"/>
            </w:tcBorders>
            <w:hideMark/>
          </w:tcPr>
          <w:p w:rsidR="008B272F" w:rsidRPr="00F323BB" w:rsidRDefault="008B272F" w:rsidP="002A1EC6">
            <w:pPr>
              <w:pStyle w:val="NormalWeb"/>
              <w:spacing w:before="0" w:beforeAutospacing="0" w:after="0" w:afterAutospacing="0"/>
              <w:jc w:val="center"/>
              <w:rPr>
                <w:rFonts w:ascii="Arial" w:hAnsi="Arial" w:cs="Arial"/>
              </w:rPr>
            </w:pPr>
            <w:r w:rsidRPr="00F323BB">
              <w:rPr>
                <w:rStyle w:val="Emphasis"/>
                <w:rFonts w:ascii="Arial" w:hAnsi="Arial" w:cs="Arial"/>
                <w:b/>
                <w:bCs/>
              </w:rPr>
              <w:t>to</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B272F" w:rsidRPr="00F323BB" w:rsidRDefault="008B272F" w:rsidP="002A1EC6">
            <w:pPr>
              <w:spacing w:after="0" w:line="240" w:lineRule="auto"/>
              <w:rPr>
                <w:rFonts w:ascii="Arial" w:hAnsi="Arial" w:cs="Arial"/>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B272F" w:rsidRPr="00F323BB" w:rsidRDefault="008B272F" w:rsidP="002A1EC6">
            <w:pPr>
              <w:spacing w:after="0" w:line="240" w:lineRule="auto"/>
              <w:rPr>
                <w:rFonts w:ascii="Arial" w:hAnsi="Arial" w:cs="Arial"/>
                <w:sz w:val="24"/>
                <w:szCs w:val="24"/>
              </w:rPr>
            </w:pPr>
          </w:p>
        </w:tc>
      </w:tr>
      <w:tr w:rsidR="00193B6A" w:rsidRPr="00F323BB" w:rsidTr="00AE43E2">
        <w:trPr>
          <w:tblCellSpacing w:w="0" w:type="dxa"/>
        </w:trPr>
        <w:tc>
          <w:tcPr>
            <w:tcW w:w="584" w:type="dxa"/>
            <w:tcBorders>
              <w:top w:val="outset" w:sz="6" w:space="0" w:color="auto"/>
              <w:left w:val="outset" w:sz="6" w:space="0" w:color="auto"/>
              <w:bottom w:val="outset" w:sz="6" w:space="0" w:color="auto"/>
              <w:right w:val="outset" w:sz="6" w:space="0" w:color="auto"/>
            </w:tcBorders>
            <w:hideMark/>
          </w:tcPr>
          <w:p w:rsidR="008B272F" w:rsidRPr="00F323BB" w:rsidRDefault="008B272F" w:rsidP="002A1EC6">
            <w:pPr>
              <w:pStyle w:val="NormalWeb"/>
              <w:spacing w:before="0" w:beforeAutospacing="0" w:after="0" w:afterAutospacing="0"/>
              <w:jc w:val="center"/>
              <w:rPr>
                <w:rFonts w:ascii="Arial" w:hAnsi="Arial" w:cs="Arial"/>
              </w:rPr>
            </w:pPr>
            <w:r w:rsidRPr="00F323BB">
              <w:rPr>
                <w:rFonts w:ascii="Arial" w:hAnsi="Arial" w:cs="Arial"/>
              </w:rPr>
              <w:t>7</w:t>
            </w:r>
          </w:p>
        </w:tc>
        <w:tc>
          <w:tcPr>
            <w:tcW w:w="1435" w:type="dxa"/>
            <w:tcBorders>
              <w:top w:val="outset" w:sz="6" w:space="0" w:color="auto"/>
              <w:left w:val="outset" w:sz="6" w:space="0" w:color="auto"/>
              <w:bottom w:val="outset" w:sz="6" w:space="0" w:color="auto"/>
              <w:right w:val="outset" w:sz="6" w:space="0" w:color="auto"/>
            </w:tcBorders>
            <w:hideMark/>
          </w:tcPr>
          <w:p w:rsidR="008B272F" w:rsidRPr="00F323BB" w:rsidRDefault="008B272F" w:rsidP="002A1EC6">
            <w:pPr>
              <w:spacing w:after="0" w:line="240" w:lineRule="auto"/>
              <w:rPr>
                <w:rFonts w:ascii="Arial" w:hAnsi="Arial" w:cs="Arial"/>
                <w:sz w:val="24"/>
                <w:szCs w:val="24"/>
              </w:rPr>
            </w:pPr>
            <w:r w:rsidRPr="00F323BB">
              <w:rPr>
                <w:rFonts w:ascii="Arial" w:hAnsi="Arial" w:cs="Arial"/>
                <w:sz w:val="24"/>
                <w:szCs w:val="24"/>
              </w:rPr>
              <w:t xml:space="preserve">Renting / hiring </w:t>
            </w:r>
            <w:r w:rsidRPr="0030768F">
              <w:rPr>
                <w:rFonts w:ascii="Arial" w:hAnsi="Arial" w:cs="Arial"/>
                <w:strike/>
                <w:sz w:val="24"/>
                <w:szCs w:val="24"/>
              </w:rPr>
              <w:t xml:space="preserve">any motor vehicle </w:t>
            </w:r>
            <w:r w:rsidRPr="0030768F">
              <w:rPr>
                <w:rFonts w:ascii="Arial" w:hAnsi="Arial" w:cs="Arial"/>
                <w:strike/>
                <w:sz w:val="24"/>
                <w:szCs w:val="24"/>
              </w:rPr>
              <w:lastRenderedPageBreak/>
              <w:t>designed to carry passenger</w:t>
            </w:r>
            <w:r w:rsidRPr="00F323BB">
              <w:rPr>
                <w:rFonts w:ascii="Arial" w:hAnsi="Arial" w:cs="Arial"/>
                <w:sz w:val="24"/>
                <w:szCs w:val="24"/>
              </w:rPr>
              <w:t xml:space="preserve"> </w:t>
            </w:r>
            <w:proofErr w:type="spellStart"/>
            <w:r w:rsidR="0030768F">
              <w:rPr>
                <w:rFonts w:ascii="Arial" w:hAnsi="Arial" w:cs="Arial"/>
                <w:sz w:val="24"/>
                <w:szCs w:val="24"/>
              </w:rPr>
              <w:t>motorcab</w:t>
            </w:r>
            <w:proofErr w:type="spellEnd"/>
            <w:r w:rsidR="0030768F">
              <w:rPr>
                <w:rFonts w:ascii="Arial" w:hAnsi="Arial" w:cs="Arial"/>
                <w:sz w:val="24"/>
                <w:szCs w:val="24"/>
              </w:rPr>
              <w:t xml:space="preserve"> </w:t>
            </w:r>
            <w:r w:rsidRPr="00F323BB">
              <w:rPr>
                <w:rFonts w:ascii="Arial" w:hAnsi="Arial" w:cs="Arial"/>
                <w:sz w:val="24"/>
                <w:szCs w:val="24"/>
              </w:rPr>
              <w:t xml:space="preserve">on </w:t>
            </w:r>
            <w:r w:rsidRPr="00F323BB">
              <w:rPr>
                <w:rStyle w:val="Emphasis"/>
                <w:rFonts w:ascii="Arial" w:hAnsi="Arial" w:cs="Arial"/>
                <w:b/>
                <w:bCs/>
                <w:sz w:val="24"/>
                <w:szCs w:val="24"/>
                <w:u w:val="single"/>
              </w:rPr>
              <w:t>abated</w:t>
            </w:r>
            <w:r w:rsidRPr="00F323BB">
              <w:rPr>
                <w:rFonts w:ascii="Arial" w:hAnsi="Arial" w:cs="Arial"/>
                <w:sz w:val="24"/>
                <w:szCs w:val="24"/>
              </w:rPr>
              <w:t xml:space="preserve"> </w:t>
            </w:r>
            <w:r w:rsidR="00193B6A">
              <w:rPr>
                <w:rFonts w:ascii="Arial" w:hAnsi="Arial" w:cs="Arial"/>
                <w:sz w:val="24"/>
                <w:szCs w:val="24"/>
              </w:rPr>
              <w:t xml:space="preserve">* </w:t>
            </w:r>
            <w:r w:rsidRPr="008B272F">
              <w:rPr>
                <w:rFonts w:ascii="Arial" w:hAnsi="Arial" w:cs="Arial"/>
                <w:b/>
                <w:bCs/>
                <w:sz w:val="24"/>
                <w:szCs w:val="24"/>
              </w:rPr>
              <w:t>value</w:t>
            </w:r>
          </w:p>
        </w:tc>
        <w:tc>
          <w:tcPr>
            <w:tcW w:w="2017" w:type="dxa"/>
            <w:tcBorders>
              <w:top w:val="outset" w:sz="6" w:space="0" w:color="auto"/>
              <w:left w:val="outset" w:sz="6" w:space="0" w:color="auto"/>
              <w:bottom w:val="outset" w:sz="6" w:space="0" w:color="auto"/>
              <w:right w:val="outset" w:sz="6" w:space="0" w:color="auto"/>
            </w:tcBorders>
            <w:hideMark/>
          </w:tcPr>
          <w:p w:rsidR="008B272F" w:rsidRDefault="008B272F" w:rsidP="002A1EC6">
            <w:pPr>
              <w:spacing w:after="0" w:line="240" w:lineRule="auto"/>
              <w:rPr>
                <w:rFonts w:ascii="Arial" w:hAnsi="Arial" w:cs="Arial"/>
                <w:sz w:val="24"/>
                <w:szCs w:val="24"/>
              </w:rPr>
            </w:pPr>
            <w:r>
              <w:rPr>
                <w:rFonts w:ascii="Arial" w:hAnsi="Arial" w:cs="Arial"/>
                <w:sz w:val="24"/>
                <w:szCs w:val="24"/>
              </w:rPr>
              <w:lastRenderedPageBreak/>
              <w:t>(</w:t>
            </w:r>
            <w:proofErr w:type="spellStart"/>
            <w:r w:rsidRPr="00F323BB">
              <w:rPr>
                <w:rFonts w:ascii="Arial" w:hAnsi="Arial" w:cs="Arial"/>
                <w:sz w:val="24"/>
                <w:szCs w:val="24"/>
              </w:rPr>
              <w:t>i</w:t>
            </w:r>
            <w:proofErr w:type="spellEnd"/>
            <w:r w:rsidRPr="00F323BB">
              <w:rPr>
                <w:rFonts w:ascii="Arial" w:hAnsi="Arial" w:cs="Arial"/>
                <w:sz w:val="24"/>
                <w:szCs w:val="24"/>
              </w:rPr>
              <w:t>)      any individual</w:t>
            </w:r>
          </w:p>
          <w:p w:rsidR="008B272F" w:rsidRDefault="008B272F" w:rsidP="002A1EC6">
            <w:pPr>
              <w:spacing w:after="0" w:line="240" w:lineRule="auto"/>
              <w:rPr>
                <w:rFonts w:ascii="Arial" w:hAnsi="Arial" w:cs="Arial"/>
                <w:sz w:val="24"/>
                <w:szCs w:val="24"/>
              </w:rPr>
            </w:pPr>
            <w:r>
              <w:rPr>
                <w:rFonts w:ascii="Arial" w:hAnsi="Arial" w:cs="Arial"/>
                <w:sz w:val="24"/>
                <w:szCs w:val="24"/>
              </w:rPr>
              <w:t>(</w:t>
            </w:r>
            <w:r w:rsidRPr="00F323BB">
              <w:rPr>
                <w:rFonts w:ascii="Arial" w:hAnsi="Arial" w:cs="Arial"/>
                <w:sz w:val="24"/>
                <w:szCs w:val="24"/>
              </w:rPr>
              <w:t>ii)    HUF</w:t>
            </w:r>
          </w:p>
          <w:p w:rsidR="008B272F" w:rsidRDefault="008B272F" w:rsidP="002A1EC6">
            <w:pPr>
              <w:spacing w:after="0" w:line="240" w:lineRule="auto"/>
              <w:rPr>
                <w:rFonts w:ascii="Arial" w:hAnsi="Arial" w:cs="Arial"/>
                <w:sz w:val="24"/>
                <w:szCs w:val="24"/>
              </w:rPr>
            </w:pPr>
            <w:r>
              <w:rPr>
                <w:rFonts w:ascii="Arial" w:hAnsi="Arial" w:cs="Arial"/>
                <w:sz w:val="24"/>
                <w:szCs w:val="24"/>
              </w:rPr>
              <w:t>(</w:t>
            </w:r>
            <w:r w:rsidRPr="00F323BB">
              <w:rPr>
                <w:rFonts w:ascii="Arial" w:hAnsi="Arial" w:cs="Arial"/>
                <w:sz w:val="24"/>
                <w:szCs w:val="24"/>
              </w:rPr>
              <w:t xml:space="preserve">iii)  Proprietary </w:t>
            </w:r>
            <w:r w:rsidRPr="00F323BB">
              <w:rPr>
                <w:rFonts w:ascii="Arial" w:hAnsi="Arial" w:cs="Arial"/>
                <w:sz w:val="24"/>
                <w:szCs w:val="24"/>
              </w:rPr>
              <w:lastRenderedPageBreak/>
              <w:t>firm</w:t>
            </w:r>
            <w:r>
              <w:rPr>
                <w:rFonts w:ascii="Arial" w:hAnsi="Arial" w:cs="Arial"/>
                <w:sz w:val="24"/>
                <w:szCs w:val="24"/>
              </w:rPr>
              <w:t xml:space="preserve"> </w:t>
            </w:r>
          </w:p>
          <w:p w:rsidR="008B272F" w:rsidRDefault="008B272F" w:rsidP="002A1EC6">
            <w:pPr>
              <w:spacing w:after="0" w:line="240" w:lineRule="auto"/>
              <w:rPr>
                <w:rFonts w:ascii="Arial" w:hAnsi="Arial" w:cs="Arial"/>
                <w:sz w:val="24"/>
                <w:szCs w:val="24"/>
              </w:rPr>
            </w:pPr>
            <w:r>
              <w:rPr>
                <w:rFonts w:ascii="Arial" w:hAnsi="Arial" w:cs="Arial"/>
                <w:sz w:val="24"/>
                <w:szCs w:val="24"/>
              </w:rPr>
              <w:t>(</w:t>
            </w:r>
            <w:r w:rsidRPr="00F323BB">
              <w:rPr>
                <w:rFonts w:ascii="Arial" w:hAnsi="Arial" w:cs="Arial"/>
                <w:sz w:val="24"/>
                <w:szCs w:val="24"/>
              </w:rPr>
              <w:t>iv) partnership firm</w:t>
            </w:r>
          </w:p>
          <w:p w:rsidR="008B272F" w:rsidRDefault="008B272F" w:rsidP="002A1EC6">
            <w:pPr>
              <w:spacing w:after="0" w:line="240" w:lineRule="auto"/>
              <w:rPr>
                <w:rFonts w:ascii="Arial" w:hAnsi="Arial" w:cs="Arial"/>
                <w:sz w:val="24"/>
                <w:szCs w:val="24"/>
              </w:rPr>
            </w:pPr>
            <w:r>
              <w:rPr>
                <w:rFonts w:ascii="Arial" w:hAnsi="Arial" w:cs="Arial"/>
                <w:sz w:val="24"/>
                <w:szCs w:val="24"/>
              </w:rPr>
              <w:t>(</w:t>
            </w:r>
            <w:r w:rsidRPr="00F323BB">
              <w:rPr>
                <w:rFonts w:ascii="Arial" w:hAnsi="Arial" w:cs="Arial"/>
                <w:sz w:val="24"/>
                <w:szCs w:val="24"/>
              </w:rPr>
              <w:t>v)   Association of Persons</w:t>
            </w:r>
            <w:r>
              <w:rPr>
                <w:rFonts w:ascii="Arial" w:hAnsi="Arial" w:cs="Arial"/>
                <w:sz w:val="24"/>
                <w:szCs w:val="24"/>
              </w:rPr>
              <w:t xml:space="preserve"> </w:t>
            </w:r>
          </w:p>
          <w:p w:rsidR="008409CD" w:rsidRDefault="008409CD" w:rsidP="002A1EC6">
            <w:pPr>
              <w:spacing w:after="0" w:line="240" w:lineRule="auto"/>
              <w:rPr>
                <w:rFonts w:ascii="Arial" w:hAnsi="Arial" w:cs="Arial"/>
                <w:sz w:val="24"/>
                <w:szCs w:val="24"/>
              </w:rPr>
            </w:pPr>
          </w:p>
          <w:p w:rsidR="008B272F" w:rsidRPr="00F323BB" w:rsidRDefault="008B272F" w:rsidP="002A1EC6">
            <w:pPr>
              <w:spacing w:after="0" w:line="240" w:lineRule="auto"/>
              <w:rPr>
                <w:rFonts w:ascii="Arial" w:hAnsi="Arial" w:cs="Arial"/>
                <w:sz w:val="24"/>
                <w:szCs w:val="24"/>
              </w:rPr>
            </w:pPr>
            <w:r w:rsidRPr="00F323BB">
              <w:rPr>
                <w:rFonts w:ascii="Arial" w:hAnsi="Arial" w:cs="Arial"/>
                <w:sz w:val="24"/>
                <w:szCs w:val="24"/>
              </w:rPr>
              <w:t>located in the taxable territory</w:t>
            </w:r>
          </w:p>
        </w:tc>
        <w:tc>
          <w:tcPr>
            <w:tcW w:w="2219" w:type="dxa"/>
            <w:tcBorders>
              <w:top w:val="outset" w:sz="6" w:space="0" w:color="auto"/>
              <w:left w:val="outset" w:sz="6" w:space="0" w:color="auto"/>
              <w:bottom w:val="outset" w:sz="6" w:space="0" w:color="auto"/>
              <w:right w:val="outset" w:sz="6" w:space="0" w:color="auto"/>
            </w:tcBorders>
            <w:hideMark/>
          </w:tcPr>
          <w:p w:rsidR="008409CD" w:rsidRDefault="008B272F" w:rsidP="002A1EC6">
            <w:pPr>
              <w:spacing w:after="0" w:line="240" w:lineRule="auto"/>
              <w:rPr>
                <w:rFonts w:ascii="Arial" w:hAnsi="Arial" w:cs="Arial"/>
                <w:sz w:val="24"/>
                <w:szCs w:val="24"/>
              </w:rPr>
            </w:pPr>
            <w:r>
              <w:rPr>
                <w:rFonts w:ascii="Arial" w:hAnsi="Arial" w:cs="Arial"/>
                <w:sz w:val="24"/>
                <w:szCs w:val="24"/>
              </w:rPr>
              <w:lastRenderedPageBreak/>
              <w:t>(</w:t>
            </w:r>
            <w:proofErr w:type="spellStart"/>
            <w:r>
              <w:rPr>
                <w:rFonts w:ascii="Arial" w:hAnsi="Arial" w:cs="Arial"/>
                <w:sz w:val="24"/>
                <w:szCs w:val="24"/>
              </w:rPr>
              <w:t>i</w:t>
            </w:r>
            <w:proofErr w:type="spellEnd"/>
            <w:r>
              <w:rPr>
                <w:rFonts w:ascii="Arial" w:hAnsi="Arial" w:cs="Arial"/>
                <w:sz w:val="24"/>
                <w:szCs w:val="24"/>
              </w:rPr>
              <w:t>) </w:t>
            </w:r>
            <w:r w:rsidRPr="00F323BB">
              <w:rPr>
                <w:rFonts w:ascii="Arial" w:hAnsi="Arial" w:cs="Arial"/>
                <w:sz w:val="24"/>
                <w:szCs w:val="24"/>
              </w:rPr>
              <w:t xml:space="preserve"> Any company registered under the Companies Act</w:t>
            </w:r>
            <w:r>
              <w:rPr>
                <w:rFonts w:ascii="Arial" w:hAnsi="Arial" w:cs="Arial"/>
                <w:sz w:val="24"/>
                <w:szCs w:val="24"/>
              </w:rPr>
              <w:t xml:space="preserve"> </w:t>
            </w:r>
          </w:p>
          <w:p w:rsidR="008409CD" w:rsidRDefault="008B272F" w:rsidP="002A1EC6">
            <w:pPr>
              <w:spacing w:after="0" w:line="240" w:lineRule="auto"/>
              <w:rPr>
                <w:rFonts w:ascii="Arial" w:hAnsi="Arial" w:cs="Arial"/>
                <w:sz w:val="24"/>
                <w:szCs w:val="24"/>
              </w:rPr>
            </w:pPr>
            <w:r>
              <w:rPr>
                <w:rFonts w:ascii="Arial" w:hAnsi="Arial" w:cs="Arial"/>
                <w:sz w:val="24"/>
                <w:szCs w:val="24"/>
              </w:rPr>
              <w:t>(</w:t>
            </w:r>
            <w:r w:rsidR="008409CD">
              <w:rPr>
                <w:rFonts w:ascii="Arial" w:hAnsi="Arial" w:cs="Arial"/>
                <w:sz w:val="24"/>
                <w:szCs w:val="24"/>
              </w:rPr>
              <w:t>ii) </w:t>
            </w:r>
            <w:r w:rsidRPr="00F323BB">
              <w:rPr>
                <w:rFonts w:ascii="Arial" w:hAnsi="Arial" w:cs="Arial"/>
                <w:sz w:val="24"/>
                <w:szCs w:val="24"/>
              </w:rPr>
              <w:t xml:space="preserve">   business entity </w:t>
            </w:r>
            <w:r w:rsidRPr="00F323BB">
              <w:rPr>
                <w:rFonts w:ascii="Arial" w:hAnsi="Arial" w:cs="Arial"/>
                <w:sz w:val="24"/>
                <w:szCs w:val="24"/>
              </w:rPr>
              <w:lastRenderedPageBreak/>
              <w:t>registered as body corporate</w:t>
            </w:r>
          </w:p>
          <w:p w:rsidR="00193B6A" w:rsidRDefault="00193B6A" w:rsidP="002A1EC6">
            <w:pPr>
              <w:spacing w:after="0" w:line="240" w:lineRule="auto"/>
              <w:rPr>
                <w:rFonts w:ascii="Arial" w:hAnsi="Arial" w:cs="Arial"/>
                <w:sz w:val="24"/>
                <w:szCs w:val="24"/>
              </w:rPr>
            </w:pPr>
            <w:r>
              <w:rPr>
                <w:rFonts w:ascii="Arial" w:hAnsi="Arial" w:cs="Arial"/>
                <w:sz w:val="24"/>
                <w:szCs w:val="24"/>
              </w:rPr>
              <w:t>which is not in similar line of business</w:t>
            </w:r>
          </w:p>
          <w:p w:rsidR="008B272F" w:rsidRPr="00F323BB" w:rsidRDefault="008B272F" w:rsidP="002A1EC6">
            <w:pPr>
              <w:spacing w:after="0" w:line="240" w:lineRule="auto"/>
              <w:rPr>
                <w:rFonts w:ascii="Arial" w:hAnsi="Arial" w:cs="Arial"/>
                <w:sz w:val="24"/>
                <w:szCs w:val="24"/>
              </w:rPr>
            </w:pPr>
            <w:r w:rsidRPr="00F323BB">
              <w:rPr>
                <w:rFonts w:ascii="Arial" w:hAnsi="Arial" w:cs="Arial"/>
                <w:sz w:val="24"/>
                <w:szCs w:val="24"/>
              </w:rPr>
              <w:t>located in the taxable territory</w:t>
            </w:r>
          </w:p>
        </w:tc>
        <w:tc>
          <w:tcPr>
            <w:tcW w:w="1380" w:type="dxa"/>
            <w:tcBorders>
              <w:top w:val="outset" w:sz="6" w:space="0" w:color="auto"/>
              <w:left w:val="outset" w:sz="6" w:space="0" w:color="auto"/>
              <w:bottom w:val="outset" w:sz="6" w:space="0" w:color="auto"/>
              <w:right w:val="outset" w:sz="6" w:space="0" w:color="auto"/>
            </w:tcBorders>
            <w:hideMark/>
          </w:tcPr>
          <w:p w:rsidR="008B272F" w:rsidRPr="00F323BB" w:rsidRDefault="008B272F" w:rsidP="002A1EC6">
            <w:pPr>
              <w:pStyle w:val="NormalWeb"/>
              <w:spacing w:before="0" w:beforeAutospacing="0" w:after="0" w:afterAutospacing="0"/>
              <w:jc w:val="center"/>
              <w:rPr>
                <w:rFonts w:ascii="Arial" w:hAnsi="Arial" w:cs="Arial"/>
              </w:rPr>
            </w:pPr>
            <w:r w:rsidRPr="00F323BB">
              <w:rPr>
                <w:rFonts w:ascii="Arial" w:hAnsi="Arial" w:cs="Arial"/>
              </w:rPr>
              <w:lastRenderedPageBreak/>
              <w:t>Nil</w:t>
            </w:r>
          </w:p>
        </w:tc>
        <w:tc>
          <w:tcPr>
            <w:tcW w:w="1380" w:type="dxa"/>
            <w:tcBorders>
              <w:top w:val="outset" w:sz="6" w:space="0" w:color="auto"/>
              <w:left w:val="outset" w:sz="6" w:space="0" w:color="auto"/>
              <w:bottom w:val="outset" w:sz="6" w:space="0" w:color="auto"/>
              <w:right w:val="outset" w:sz="6" w:space="0" w:color="auto"/>
            </w:tcBorders>
            <w:hideMark/>
          </w:tcPr>
          <w:p w:rsidR="008B272F" w:rsidRPr="00F323BB" w:rsidRDefault="008B272F" w:rsidP="002A1EC6">
            <w:pPr>
              <w:pStyle w:val="NormalWeb"/>
              <w:spacing w:before="0" w:beforeAutospacing="0" w:after="0" w:afterAutospacing="0"/>
              <w:jc w:val="center"/>
              <w:rPr>
                <w:rFonts w:ascii="Arial" w:hAnsi="Arial" w:cs="Arial"/>
              </w:rPr>
            </w:pPr>
            <w:r w:rsidRPr="00F323BB">
              <w:rPr>
                <w:rFonts w:ascii="Arial" w:hAnsi="Arial" w:cs="Arial"/>
              </w:rPr>
              <w:t>100 %</w:t>
            </w:r>
          </w:p>
        </w:tc>
      </w:tr>
      <w:tr w:rsidR="00193B6A" w:rsidRPr="00F323BB" w:rsidTr="00AE43E2">
        <w:trPr>
          <w:tblCellSpacing w:w="0" w:type="dxa"/>
        </w:trPr>
        <w:tc>
          <w:tcPr>
            <w:tcW w:w="584" w:type="dxa"/>
            <w:tcBorders>
              <w:top w:val="outset" w:sz="6" w:space="0" w:color="auto"/>
              <w:left w:val="outset" w:sz="6" w:space="0" w:color="auto"/>
              <w:bottom w:val="outset" w:sz="6" w:space="0" w:color="auto"/>
              <w:right w:val="outset" w:sz="6" w:space="0" w:color="auto"/>
            </w:tcBorders>
            <w:hideMark/>
          </w:tcPr>
          <w:p w:rsidR="008B272F" w:rsidRPr="00F323BB" w:rsidRDefault="008B272F" w:rsidP="002A1EC6">
            <w:pPr>
              <w:spacing w:after="0" w:line="240" w:lineRule="auto"/>
              <w:rPr>
                <w:rFonts w:ascii="Arial" w:hAnsi="Arial" w:cs="Arial"/>
                <w:sz w:val="24"/>
                <w:szCs w:val="24"/>
              </w:rPr>
            </w:pPr>
          </w:p>
        </w:tc>
        <w:tc>
          <w:tcPr>
            <w:tcW w:w="1435" w:type="dxa"/>
            <w:tcBorders>
              <w:top w:val="outset" w:sz="6" w:space="0" w:color="auto"/>
              <w:left w:val="outset" w:sz="6" w:space="0" w:color="auto"/>
              <w:bottom w:val="outset" w:sz="6" w:space="0" w:color="auto"/>
              <w:right w:val="outset" w:sz="6" w:space="0" w:color="auto"/>
            </w:tcBorders>
            <w:hideMark/>
          </w:tcPr>
          <w:p w:rsidR="008B272F" w:rsidRPr="00F323BB" w:rsidRDefault="008B272F" w:rsidP="002A1EC6">
            <w:pPr>
              <w:spacing w:after="0" w:line="240" w:lineRule="auto"/>
              <w:rPr>
                <w:rFonts w:ascii="Arial" w:hAnsi="Arial" w:cs="Arial"/>
                <w:sz w:val="24"/>
                <w:szCs w:val="24"/>
              </w:rPr>
            </w:pPr>
            <w:r w:rsidRPr="00F323BB">
              <w:rPr>
                <w:rFonts w:ascii="Arial" w:hAnsi="Arial" w:cs="Arial"/>
                <w:sz w:val="24"/>
                <w:szCs w:val="24"/>
              </w:rPr>
              <w:t xml:space="preserve">Renting / hiring </w:t>
            </w:r>
            <w:r w:rsidR="0030768F" w:rsidRPr="0030768F">
              <w:rPr>
                <w:rFonts w:ascii="Arial" w:hAnsi="Arial" w:cs="Arial"/>
                <w:strike/>
                <w:sz w:val="24"/>
                <w:szCs w:val="24"/>
              </w:rPr>
              <w:t>any motor vehicle designed to carry passenger</w:t>
            </w:r>
            <w:r w:rsidR="0030768F" w:rsidRPr="00F323BB">
              <w:rPr>
                <w:rFonts w:ascii="Arial" w:hAnsi="Arial" w:cs="Arial"/>
                <w:sz w:val="24"/>
                <w:szCs w:val="24"/>
              </w:rPr>
              <w:t xml:space="preserve"> </w:t>
            </w:r>
            <w:r w:rsidR="0030768F">
              <w:rPr>
                <w:rFonts w:ascii="Arial" w:hAnsi="Arial" w:cs="Arial"/>
                <w:sz w:val="24"/>
                <w:szCs w:val="24"/>
              </w:rPr>
              <w:t>motorcab</w:t>
            </w:r>
            <w:r w:rsidRPr="00F323BB">
              <w:rPr>
                <w:rFonts w:ascii="Arial" w:hAnsi="Arial" w:cs="Arial"/>
                <w:sz w:val="24"/>
                <w:szCs w:val="24"/>
              </w:rPr>
              <w:t xml:space="preserve"> on </w:t>
            </w:r>
            <w:r w:rsidRPr="00F323BB">
              <w:rPr>
                <w:rStyle w:val="Emphasis"/>
                <w:rFonts w:ascii="Arial" w:hAnsi="Arial" w:cs="Arial"/>
                <w:b/>
                <w:bCs/>
                <w:sz w:val="24"/>
                <w:szCs w:val="24"/>
                <w:u w:val="single"/>
              </w:rPr>
              <w:t>non-abated</w:t>
            </w:r>
            <w:r w:rsidRPr="00F323BB">
              <w:rPr>
                <w:rFonts w:ascii="Arial" w:hAnsi="Arial" w:cs="Arial"/>
                <w:sz w:val="24"/>
                <w:szCs w:val="24"/>
              </w:rPr>
              <w:t xml:space="preserve"> </w:t>
            </w:r>
            <w:r w:rsidRPr="008B272F">
              <w:rPr>
                <w:rFonts w:ascii="Arial" w:hAnsi="Arial" w:cs="Arial"/>
                <w:b/>
                <w:bCs/>
                <w:sz w:val="24"/>
                <w:szCs w:val="24"/>
              </w:rPr>
              <w:t>value</w:t>
            </w:r>
          </w:p>
        </w:tc>
        <w:tc>
          <w:tcPr>
            <w:tcW w:w="2017" w:type="dxa"/>
            <w:tcBorders>
              <w:top w:val="outset" w:sz="6" w:space="0" w:color="auto"/>
              <w:left w:val="outset" w:sz="6" w:space="0" w:color="auto"/>
              <w:bottom w:val="outset" w:sz="6" w:space="0" w:color="auto"/>
              <w:right w:val="outset" w:sz="6" w:space="0" w:color="auto"/>
            </w:tcBorders>
            <w:hideMark/>
          </w:tcPr>
          <w:p w:rsidR="008B272F" w:rsidRDefault="008B272F" w:rsidP="002A1EC6">
            <w:pPr>
              <w:spacing w:after="0" w:line="240" w:lineRule="auto"/>
              <w:rPr>
                <w:rFonts w:ascii="Arial" w:hAnsi="Arial" w:cs="Arial"/>
                <w:sz w:val="24"/>
                <w:szCs w:val="24"/>
              </w:rPr>
            </w:pPr>
            <w:r>
              <w:rPr>
                <w:rFonts w:ascii="Arial" w:hAnsi="Arial" w:cs="Arial"/>
                <w:sz w:val="24"/>
                <w:szCs w:val="24"/>
              </w:rPr>
              <w:t>(</w:t>
            </w:r>
            <w:proofErr w:type="spellStart"/>
            <w:r w:rsidRPr="00F323BB">
              <w:rPr>
                <w:rFonts w:ascii="Arial" w:hAnsi="Arial" w:cs="Arial"/>
                <w:sz w:val="24"/>
                <w:szCs w:val="24"/>
              </w:rPr>
              <w:t>i</w:t>
            </w:r>
            <w:proofErr w:type="spellEnd"/>
            <w:r w:rsidRPr="00F323BB">
              <w:rPr>
                <w:rFonts w:ascii="Arial" w:hAnsi="Arial" w:cs="Arial"/>
                <w:sz w:val="24"/>
                <w:szCs w:val="24"/>
              </w:rPr>
              <w:t>)      any individual</w:t>
            </w:r>
          </w:p>
          <w:p w:rsidR="008B272F" w:rsidRDefault="008B272F" w:rsidP="002A1EC6">
            <w:pPr>
              <w:spacing w:after="0" w:line="240" w:lineRule="auto"/>
              <w:rPr>
                <w:rFonts w:ascii="Arial" w:hAnsi="Arial" w:cs="Arial"/>
                <w:sz w:val="24"/>
                <w:szCs w:val="24"/>
              </w:rPr>
            </w:pPr>
            <w:r>
              <w:rPr>
                <w:rFonts w:ascii="Arial" w:hAnsi="Arial" w:cs="Arial"/>
                <w:sz w:val="24"/>
                <w:szCs w:val="24"/>
              </w:rPr>
              <w:t>(</w:t>
            </w:r>
            <w:r w:rsidRPr="00F323BB">
              <w:rPr>
                <w:rFonts w:ascii="Arial" w:hAnsi="Arial" w:cs="Arial"/>
                <w:sz w:val="24"/>
                <w:szCs w:val="24"/>
              </w:rPr>
              <w:t>ii)    HUF</w:t>
            </w:r>
          </w:p>
          <w:p w:rsidR="008B272F" w:rsidRDefault="008B272F" w:rsidP="002A1EC6">
            <w:pPr>
              <w:spacing w:after="0" w:line="240" w:lineRule="auto"/>
              <w:rPr>
                <w:rFonts w:ascii="Arial" w:hAnsi="Arial" w:cs="Arial"/>
                <w:sz w:val="24"/>
                <w:szCs w:val="24"/>
              </w:rPr>
            </w:pPr>
            <w:r>
              <w:rPr>
                <w:rFonts w:ascii="Arial" w:hAnsi="Arial" w:cs="Arial"/>
                <w:sz w:val="24"/>
                <w:szCs w:val="24"/>
              </w:rPr>
              <w:t>(</w:t>
            </w:r>
            <w:r w:rsidRPr="00F323BB">
              <w:rPr>
                <w:rFonts w:ascii="Arial" w:hAnsi="Arial" w:cs="Arial"/>
                <w:sz w:val="24"/>
                <w:szCs w:val="24"/>
              </w:rPr>
              <w:t>iii)  Proprietary firm</w:t>
            </w:r>
            <w:r>
              <w:rPr>
                <w:rFonts w:ascii="Arial" w:hAnsi="Arial" w:cs="Arial"/>
                <w:sz w:val="24"/>
                <w:szCs w:val="24"/>
              </w:rPr>
              <w:t xml:space="preserve"> </w:t>
            </w:r>
          </w:p>
          <w:p w:rsidR="008B272F" w:rsidRDefault="008B272F" w:rsidP="002A1EC6">
            <w:pPr>
              <w:spacing w:after="0" w:line="240" w:lineRule="auto"/>
              <w:rPr>
                <w:rFonts w:ascii="Arial" w:hAnsi="Arial" w:cs="Arial"/>
                <w:sz w:val="24"/>
                <w:szCs w:val="24"/>
              </w:rPr>
            </w:pPr>
            <w:r>
              <w:rPr>
                <w:rFonts w:ascii="Arial" w:hAnsi="Arial" w:cs="Arial"/>
                <w:sz w:val="24"/>
                <w:szCs w:val="24"/>
              </w:rPr>
              <w:t>(</w:t>
            </w:r>
            <w:r w:rsidRPr="00F323BB">
              <w:rPr>
                <w:rFonts w:ascii="Arial" w:hAnsi="Arial" w:cs="Arial"/>
                <w:sz w:val="24"/>
                <w:szCs w:val="24"/>
              </w:rPr>
              <w:t>iv) partnership firm</w:t>
            </w:r>
          </w:p>
          <w:p w:rsidR="008B272F" w:rsidRDefault="008B272F" w:rsidP="002A1EC6">
            <w:pPr>
              <w:spacing w:after="0" w:line="240" w:lineRule="auto"/>
              <w:rPr>
                <w:rFonts w:ascii="Arial" w:hAnsi="Arial" w:cs="Arial"/>
                <w:sz w:val="24"/>
                <w:szCs w:val="24"/>
              </w:rPr>
            </w:pPr>
            <w:r>
              <w:rPr>
                <w:rFonts w:ascii="Arial" w:hAnsi="Arial" w:cs="Arial"/>
                <w:sz w:val="24"/>
                <w:szCs w:val="24"/>
              </w:rPr>
              <w:t>(</w:t>
            </w:r>
            <w:r w:rsidRPr="00F323BB">
              <w:rPr>
                <w:rFonts w:ascii="Arial" w:hAnsi="Arial" w:cs="Arial"/>
                <w:sz w:val="24"/>
                <w:szCs w:val="24"/>
              </w:rPr>
              <w:t>v)   Association of Persons</w:t>
            </w:r>
            <w:r>
              <w:rPr>
                <w:rFonts w:ascii="Arial" w:hAnsi="Arial" w:cs="Arial"/>
                <w:sz w:val="24"/>
                <w:szCs w:val="24"/>
              </w:rPr>
              <w:t xml:space="preserve"> </w:t>
            </w:r>
          </w:p>
          <w:p w:rsidR="008B272F" w:rsidRPr="00F323BB" w:rsidRDefault="008B272F" w:rsidP="002A1EC6">
            <w:pPr>
              <w:pStyle w:val="NormalWeb"/>
              <w:spacing w:before="0" w:beforeAutospacing="0" w:after="0" w:afterAutospacing="0"/>
              <w:rPr>
                <w:rFonts w:ascii="Arial" w:hAnsi="Arial" w:cs="Arial"/>
              </w:rPr>
            </w:pPr>
            <w:r w:rsidRPr="00F323BB">
              <w:rPr>
                <w:rFonts w:ascii="Arial" w:hAnsi="Arial" w:cs="Arial"/>
              </w:rPr>
              <w:t>located in the taxable territory</w:t>
            </w:r>
          </w:p>
        </w:tc>
        <w:tc>
          <w:tcPr>
            <w:tcW w:w="2219" w:type="dxa"/>
            <w:tcBorders>
              <w:top w:val="outset" w:sz="6" w:space="0" w:color="auto"/>
              <w:left w:val="outset" w:sz="6" w:space="0" w:color="auto"/>
              <w:bottom w:val="outset" w:sz="6" w:space="0" w:color="auto"/>
              <w:right w:val="outset" w:sz="6" w:space="0" w:color="auto"/>
            </w:tcBorders>
            <w:hideMark/>
          </w:tcPr>
          <w:p w:rsidR="008409CD" w:rsidRDefault="008409CD" w:rsidP="002A1EC6">
            <w:pPr>
              <w:spacing w:after="0" w:line="240" w:lineRule="auto"/>
              <w:rPr>
                <w:rFonts w:ascii="Arial" w:hAnsi="Arial" w:cs="Arial"/>
                <w:sz w:val="24"/>
                <w:szCs w:val="24"/>
              </w:rPr>
            </w:pPr>
            <w:r>
              <w:rPr>
                <w:rFonts w:ascii="Arial" w:hAnsi="Arial" w:cs="Arial"/>
                <w:sz w:val="24"/>
                <w:szCs w:val="24"/>
              </w:rPr>
              <w:t>(</w:t>
            </w:r>
            <w:proofErr w:type="spellStart"/>
            <w:r w:rsidR="008B272F" w:rsidRPr="00F323BB">
              <w:rPr>
                <w:rFonts w:ascii="Arial" w:hAnsi="Arial" w:cs="Arial"/>
                <w:sz w:val="24"/>
                <w:szCs w:val="24"/>
              </w:rPr>
              <w:t>i</w:t>
            </w:r>
            <w:proofErr w:type="spellEnd"/>
            <w:r w:rsidR="008B272F" w:rsidRPr="00F323BB">
              <w:rPr>
                <w:rFonts w:ascii="Arial" w:hAnsi="Arial" w:cs="Arial"/>
                <w:sz w:val="24"/>
                <w:szCs w:val="24"/>
              </w:rPr>
              <w:t>) Any company registered under the Companies Act</w:t>
            </w:r>
          </w:p>
          <w:p w:rsidR="008409CD" w:rsidRDefault="008409CD" w:rsidP="002A1EC6">
            <w:pPr>
              <w:spacing w:after="0" w:line="240" w:lineRule="auto"/>
              <w:rPr>
                <w:rFonts w:ascii="Arial" w:hAnsi="Arial" w:cs="Arial"/>
                <w:sz w:val="24"/>
                <w:szCs w:val="24"/>
              </w:rPr>
            </w:pPr>
            <w:r>
              <w:rPr>
                <w:rFonts w:ascii="Arial" w:hAnsi="Arial" w:cs="Arial"/>
                <w:sz w:val="24"/>
                <w:szCs w:val="24"/>
              </w:rPr>
              <w:t>(</w:t>
            </w:r>
            <w:r w:rsidR="008B272F" w:rsidRPr="00F323BB">
              <w:rPr>
                <w:rFonts w:ascii="Arial" w:hAnsi="Arial" w:cs="Arial"/>
                <w:sz w:val="24"/>
                <w:szCs w:val="24"/>
              </w:rPr>
              <w:t>ii) business entity registered as body corporate</w:t>
            </w:r>
          </w:p>
          <w:p w:rsidR="00193B6A" w:rsidRDefault="00193B6A" w:rsidP="002A1EC6">
            <w:pPr>
              <w:spacing w:after="0" w:line="240" w:lineRule="auto"/>
              <w:rPr>
                <w:rFonts w:ascii="Arial" w:hAnsi="Arial" w:cs="Arial"/>
                <w:sz w:val="24"/>
                <w:szCs w:val="24"/>
              </w:rPr>
            </w:pPr>
            <w:r>
              <w:rPr>
                <w:rFonts w:ascii="Arial" w:hAnsi="Arial" w:cs="Arial"/>
                <w:sz w:val="24"/>
                <w:szCs w:val="24"/>
              </w:rPr>
              <w:t>which is not in similar line of business</w:t>
            </w:r>
          </w:p>
          <w:p w:rsidR="008B272F" w:rsidRPr="00F323BB" w:rsidRDefault="008B272F" w:rsidP="002A1EC6">
            <w:pPr>
              <w:spacing w:after="0" w:line="240" w:lineRule="auto"/>
              <w:rPr>
                <w:rFonts w:ascii="Arial" w:hAnsi="Arial" w:cs="Arial"/>
                <w:sz w:val="24"/>
                <w:szCs w:val="24"/>
              </w:rPr>
            </w:pPr>
            <w:r w:rsidRPr="00F323BB">
              <w:rPr>
                <w:rFonts w:ascii="Arial" w:hAnsi="Arial" w:cs="Arial"/>
                <w:sz w:val="24"/>
                <w:szCs w:val="24"/>
              </w:rPr>
              <w:t>located in the taxable territory</w:t>
            </w:r>
          </w:p>
        </w:tc>
        <w:tc>
          <w:tcPr>
            <w:tcW w:w="1380" w:type="dxa"/>
            <w:tcBorders>
              <w:top w:val="outset" w:sz="6" w:space="0" w:color="auto"/>
              <w:left w:val="outset" w:sz="6" w:space="0" w:color="auto"/>
              <w:bottom w:val="outset" w:sz="6" w:space="0" w:color="auto"/>
              <w:right w:val="outset" w:sz="6" w:space="0" w:color="auto"/>
            </w:tcBorders>
            <w:hideMark/>
          </w:tcPr>
          <w:p w:rsidR="008B272F" w:rsidRPr="00A54232" w:rsidRDefault="008B272F" w:rsidP="002A1EC6">
            <w:pPr>
              <w:pStyle w:val="NormalWeb"/>
              <w:spacing w:before="0" w:beforeAutospacing="0" w:after="0" w:afterAutospacing="0"/>
              <w:jc w:val="center"/>
              <w:rPr>
                <w:rFonts w:ascii="Arial" w:hAnsi="Arial" w:cs="Arial"/>
                <w:strike/>
              </w:rPr>
            </w:pPr>
            <w:r w:rsidRPr="00A54232">
              <w:rPr>
                <w:rFonts w:ascii="Arial" w:hAnsi="Arial" w:cs="Arial"/>
                <w:strike/>
              </w:rPr>
              <w:t>60%</w:t>
            </w:r>
          </w:p>
          <w:p w:rsidR="00AC4C83" w:rsidRPr="00A54232" w:rsidRDefault="00AC4C83" w:rsidP="002A1EC6">
            <w:pPr>
              <w:pStyle w:val="NormalWeb"/>
              <w:spacing w:before="0" w:beforeAutospacing="0" w:after="0" w:afterAutospacing="0"/>
              <w:jc w:val="center"/>
              <w:rPr>
                <w:rFonts w:ascii="Arial" w:hAnsi="Arial" w:cs="Arial"/>
                <w:strike/>
              </w:rPr>
            </w:pPr>
          </w:p>
          <w:p w:rsidR="008409CD" w:rsidRPr="00A54232" w:rsidRDefault="008409CD" w:rsidP="002A1EC6">
            <w:pPr>
              <w:pStyle w:val="NormalWeb"/>
              <w:spacing w:before="0" w:beforeAutospacing="0" w:after="0" w:afterAutospacing="0"/>
              <w:jc w:val="center"/>
              <w:rPr>
                <w:rFonts w:ascii="Arial" w:hAnsi="Arial" w:cs="Arial"/>
                <w:strike/>
              </w:rPr>
            </w:pPr>
            <w:r w:rsidRPr="00A54232">
              <w:rPr>
                <w:rFonts w:ascii="Arial" w:hAnsi="Arial" w:cs="Arial"/>
                <w:strike/>
              </w:rPr>
              <w:t>(60% of 12.36%) =</w:t>
            </w:r>
          </w:p>
          <w:p w:rsidR="008409CD" w:rsidRDefault="008409CD" w:rsidP="002A1EC6">
            <w:pPr>
              <w:pStyle w:val="NormalWeb"/>
              <w:spacing w:before="0" w:beforeAutospacing="0" w:after="0" w:afterAutospacing="0"/>
              <w:jc w:val="center"/>
              <w:rPr>
                <w:rFonts w:ascii="Arial" w:hAnsi="Arial" w:cs="Arial"/>
                <w:strike/>
              </w:rPr>
            </w:pPr>
            <w:r w:rsidRPr="00A54232">
              <w:rPr>
                <w:rFonts w:ascii="Arial" w:hAnsi="Arial" w:cs="Arial"/>
                <w:strike/>
              </w:rPr>
              <w:t>7.416%</w:t>
            </w:r>
          </w:p>
          <w:p w:rsidR="00BB2FE5" w:rsidRDefault="00BB2FE5" w:rsidP="002A1EC6">
            <w:pPr>
              <w:pStyle w:val="NormalWeb"/>
              <w:spacing w:before="0" w:beforeAutospacing="0" w:after="0" w:afterAutospacing="0"/>
              <w:jc w:val="center"/>
              <w:rPr>
                <w:rFonts w:ascii="Arial" w:hAnsi="Arial" w:cs="Arial"/>
                <w:b/>
                <w:color w:val="FF0000"/>
                <w:sz w:val="22"/>
              </w:rPr>
            </w:pPr>
          </w:p>
          <w:p w:rsidR="00A54232" w:rsidRPr="00BB2FE5" w:rsidRDefault="00BB2FE5" w:rsidP="002A1EC6">
            <w:pPr>
              <w:pStyle w:val="NormalWeb"/>
              <w:spacing w:before="0" w:beforeAutospacing="0" w:after="0" w:afterAutospacing="0"/>
              <w:jc w:val="center"/>
              <w:rPr>
                <w:rFonts w:ascii="Arial" w:hAnsi="Arial" w:cs="Arial"/>
                <w:b/>
                <w:color w:val="FF0000"/>
                <w:sz w:val="22"/>
              </w:rPr>
            </w:pPr>
            <w:proofErr w:type="spellStart"/>
            <w:r w:rsidRPr="00BB2FE5">
              <w:rPr>
                <w:rFonts w:ascii="Arial" w:hAnsi="Arial" w:cs="Arial"/>
                <w:b/>
                <w:color w:val="FF0000"/>
                <w:sz w:val="22"/>
              </w:rPr>
              <w:t>w.e.f</w:t>
            </w:r>
            <w:proofErr w:type="spellEnd"/>
            <w:r w:rsidRPr="00BB2FE5">
              <w:rPr>
                <w:rFonts w:ascii="Arial" w:hAnsi="Arial" w:cs="Arial"/>
                <w:b/>
                <w:color w:val="FF0000"/>
                <w:sz w:val="22"/>
              </w:rPr>
              <w:t xml:space="preserve"> 1/10/14</w:t>
            </w:r>
          </w:p>
          <w:p w:rsidR="00A54232" w:rsidRPr="00A54232" w:rsidRDefault="00A54232" w:rsidP="002A1EC6">
            <w:pPr>
              <w:pStyle w:val="NormalWeb"/>
              <w:spacing w:before="0" w:beforeAutospacing="0" w:after="0" w:afterAutospacing="0"/>
              <w:jc w:val="center"/>
              <w:rPr>
                <w:rFonts w:ascii="Arial" w:hAnsi="Arial" w:cs="Arial"/>
                <w:color w:val="FF0000"/>
              </w:rPr>
            </w:pPr>
            <w:r w:rsidRPr="00A54232">
              <w:rPr>
                <w:rFonts w:ascii="Arial" w:hAnsi="Arial" w:cs="Arial"/>
                <w:color w:val="FF0000"/>
              </w:rPr>
              <w:t>50%</w:t>
            </w:r>
          </w:p>
          <w:p w:rsidR="00BB2FE5" w:rsidRDefault="00BB2FE5" w:rsidP="00A54232">
            <w:pPr>
              <w:pStyle w:val="NormalWeb"/>
              <w:spacing w:before="0" w:beforeAutospacing="0" w:after="0" w:afterAutospacing="0"/>
              <w:jc w:val="center"/>
              <w:rPr>
                <w:rFonts w:ascii="Arial" w:hAnsi="Arial" w:cs="Arial"/>
                <w:color w:val="FF0000"/>
              </w:rPr>
            </w:pPr>
          </w:p>
          <w:p w:rsidR="00A54232" w:rsidRPr="00BB2FE5" w:rsidRDefault="000A4FF9" w:rsidP="00A54232">
            <w:pPr>
              <w:pStyle w:val="NormalWeb"/>
              <w:spacing w:before="0" w:beforeAutospacing="0" w:after="0" w:afterAutospacing="0"/>
              <w:jc w:val="center"/>
              <w:rPr>
                <w:rFonts w:ascii="Arial" w:hAnsi="Arial" w:cs="Arial"/>
                <w:color w:val="FF0000"/>
                <w:sz w:val="18"/>
              </w:rPr>
            </w:pPr>
            <w:r w:rsidRPr="00BB2FE5">
              <w:rPr>
                <w:rFonts w:ascii="Arial" w:hAnsi="Arial" w:cs="Arial"/>
                <w:color w:val="FF0000"/>
                <w:sz w:val="18"/>
              </w:rPr>
              <w:t>(5</w:t>
            </w:r>
            <w:r w:rsidR="00A54232" w:rsidRPr="00BB2FE5">
              <w:rPr>
                <w:rFonts w:ascii="Arial" w:hAnsi="Arial" w:cs="Arial"/>
                <w:color w:val="FF0000"/>
                <w:sz w:val="18"/>
              </w:rPr>
              <w:t>0% of 12.36%) =</w:t>
            </w:r>
          </w:p>
          <w:p w:rsidR="00A54232" w:rsidRPr="00BB2FE5" w:rsidRDefault="000A4FF9" w:rsidP="00A54232">
            <w:pPr>
              <w:pStyle w:val="NormalWeb"/>
              <w:spacing w:before="0" w:beforeAutospacing="0" w:after="0" w:afterAutospacing="0"/>
              <w:jc w:val="center"/>
              <w:rPr>
                <w:rFonts w:ascii="Arial" w:hAnsi="Arial" w:cs="Arial"/>
                <w:b/>
                <w:color w:val="FF0000"/>
              </w:rPr>
            </w:pPr>
            <w:r w:rsidRPr="00BB2FE5">
              <w:rPr>
                <w:rFonts w:ascii="Arial" w:hAnsi="Arial" w:cs="Arial"/>
                <w:b/>
                <w:color w:val="FF0000"/>
              </w:rPr>
              <w:t>6.18</w:t>
            </w:r>
            <w:r w:rsidR="00A54232" w:rsidRPr="00BB2FE5">
              <w:rPr>
                <w:rFonts w:ascii="Arial" w:hAnsi="Arial" w:cs="Arial"/>
                <w:b/>
                <w:color w:val="FF0000"/>
              </w:rPr>
              <w:t>%</w:t>
            </w:r>
          </w:p>
          <w:p w:rsidR="00A54232" w:rsidRPr="00F323BB" w:rsidRDefault="00A54232" w:rsidP="002A1EC6">
            <w:pPr>
              <w:pStyle w:val="NormalWeb"/>
              <w:spacing w:before="0" w:beforeAutospacing="0" w:after="0" w:afterAutospacing="0"/>
              <w:jc w:val="center"/>
              <w:rPr>
                <w:rFonts w:ascii="Arial" w:hAnsi="Arial" w:cs="Arial"/>
              </w:rPr>
            </w:pPr>
          </w:p>
        </w:tc>
        <w:tc>
          <w:tcPr>
            <w:tcW w:w="1380" w:type="dxa"/>
            <w:tcBorders>
              <w:top w:val="outset" w:sz="6" w:space="0" w:color="auto"/>
              <w:left w:val="outset" w:sz="6" w:space="0" w:color="auto"/>
              <w:bottom w:val="outset" w:sz="6" w:space="0" w:color="auto"/>
              <w:right w:val="outset" w:sz="6" w:space="0" w:color="auto"/>
            </w:tcBorders>
            <w:hideMark/>
          </w:tcPr>
          <w:p w:rsidR="008B272F" w:rsidRPr="00A54232" w:rsidRDefault="008B272F" w:rsidP="002A1EC6">
            <w:pPr>
              <w:pStyle w:val="NormalWeb"/>
              <w:spacing w:before="0" w:beforeAutospacing="0" w:after="0" w:afterAutospacing="0"/>
              <w:jc w:val="center"/>
              <w:rPr>
                <w:rFonts w:ascii="Arial" w:hAnsi="Arial" w:cs="Arial"/>
                <w:strike/>
              </w:rPr>
            </w:pPr>
            <w:r w:rsidRPr="00A54232">
              <w:rPr>
                <w:rFonts w:ascii="Arial" w:hAnsi="Arial" w:cs="Arial"/>
                <w:strike/>
              </w:rPr>
              <w:t>40%</w:t>
            </w:r>
          </w:p>
          <w:p w:rsidR="00AC4C83" w:rsidRPr="00A54232" w:rsidRDefault="00AC4C83" w:rsidP="002A1EC6">
            <w:pPr>
              <w:pStyle w:val="NormalWeb"/>
              <w:spacing w:before="0" w:beforeAutospacing="0" w:after="0" w:afterAutospacing="0"/>
              <w:jc w:val="center"/>
              <w:rPr>
                <w:rFonts w:ascii="Arial" w:hAnsi="Arial" w:cs="Arial"/>
                <w:strike/>
              </w:rPr>
            </w:pPr>
          </w:p>
          <w:p w:rsidR="008409CD" w:rsidRPr="00A54232" w:rsidRDefault="008409CD" w:rsidP="002A1EC6">
            <w:pPr>
              <w:pStyle w:val="NormalWeb"/>
              <w:spacing w:before="0" w:beforeAutospacing="0" w:after="0" w:afterAutospacing="0"/>
              <w:jc w:val="center"/>
              <w:rPr>
                <w:rFonts w:ascii="Arial" w:hAnsi="Arial" w:cs="Arial"/>
                <w:strike/>
              </w:rPr>
            </w:pPr>
            <w:r w:rsidRPr="00A54232">
              <w:rPr>
                <w:rFonts w:ascii="Arial" w:hAnsi="Arial" w:cs="Arial"/>
                <w:strike/>
              </w:rPr>
              <w:t>(40% of 12.36%) =</w:t>
            </w:r>
          </w:p>
          <w:p w:rsidR="008409CD" w:rsidRDefault="008409CD" w:rsidP="002A1EC6">
            <w:pPr>
              <w:pStyle w:val="NormalWeb"/>
              <w:spacing w:before="0" w:beforeAutospacing="0" w:after="0" w:afterAutospacing="0"/>
              <w:jc w:val="center"/>
              <w:rPr>
                <w:rFonts w:ascii="Arial" w:hAnsi="Arial" w:cs="Arial"/>
                <w:strike/>
              </w:rPr>
            </w:pPr>
            <w:r w:rsidRPr="00A54232">
              <w:rPr>
                <w:rFonts w:ascii="Arial" w:hAnsi="Arial" w:cs="Arial"/>
                <w:strike/>
              </w:rPr>
              <w:t>4.944%</w:t>
            </w:r>
          </w:p>
          <w:p w:rsidR="00BB2FE5" w:rsidRDefault="00BB2FE5" w:rsidP="00BB2FE5">
            <w:pPr>
              <w:pStyle w:val="NormalWeb"/>
              <w:spacing w:before="0" w:beforeAutospacing="0" w:after="0" w:afterAutospacing="0"/>
              <w:jc w:val="center"/>
              <w:rPr>
                <w:rFonts w:ascii="Arial" w:hAnsi="Arial" w:cs="Arial"/>
                <w:b/>
                <w:color w:val="FF0000"/>
                <w:sz w:val="22"/>
              </w:rPr>
            </w:pPr>
          </w:p>
          <w:p w:rsidR="00BB2FE5" w:rsidRPr="00BB2FE5" w:rsidRDefault="00BB2FE5" w:rsidP="00BB2FE5">
            <w:pPr>
              <w:pStyle w:val="NormalWeb"/>
              <w:spacing w:before="0" w:beforeAutospacing="0" w:after="0" w:afterAutospacing="0"/>
              <w:jc w:val="center"/>
              <w:rPr>
                <w:rFonts w:ascii="Arial" w:hAnsi="Arial" w:cs="Arial"/>
                <w:b/>
                <w:color w:val="FF0000"/>
                <w:sz w:val="22"/>
              </w:rPr>
            </w:pPr>
            <w:proofErr w:type="spellStart"/>
            <w:r w:rsidRPr="00BB2FE5">
              <w:rPr>
                <w:rFonts w:ascii="Arial" w:hAnsi="Arial" w:cs="Arial"/>
                <w:b/>
                <w:color w:val="FF0000"/>
                <w:sz w:val="22"/>
              </w:rPr>
              <w:t>w.e.f</w:t>
            </w:r>
            <w:proofErr w:type="spellEnd"/>
            <w:r w:rsidRPr="00BB2FE5">
              <w:rPr>
                <w:rFonts w:ascii="Arial" w:hAnsi="Arial" w:cs="Arial"/>
                <w:b/>
                <w:color w:val="FF0000"/>
                <w:sz w:val="22"/>
              </w:rPr>
              <w:t xml:space="preserve"> 1/10/14</w:t>
            </w:r>
          </w:p>
          <w:p w:rsidR="00A54232" w:rsidRPr="0030768F" w:rsidRDefault="00A54232" w:rsidP="002A1EC6">
            <w:pPr>
              <w:pStyle w:val="NormalWeb"/>
              <w:spacing w:before="0" w:beforeAutospacing="0" w:after="0" w:afterAutospacing="0"/>
              <w:jc w:val="center"/>
              <w:rPr>
                <w:rFonts w:ascii="Arial" w:hAnsi="Arial" w:cs="Arial"/>
                <w:color w:val="FF0000"/>
              </w:rPr>
            </w:pPr>
            <w:r w:rsidRPr="0030768F">
              <w:rPr>
                <w:rFonts w:ascii="Arial" w:hAnsi="Arial" w:cs="Arial"/>
                <w:color w:val="FF0000"/>
              </w:rPr>
              <w:t>50%</w:t>
            </w:r>
          </w:p>
          <w:p w:rsidR="00BB2FE5" w:rsidRDefault="00BB2FE5" w:rsidP="00A54232">
            <w:pPr>
              <w:pStyle w:val="NormalWeb"/>
              <w:spacing w:before="0" w:beforeAutospacing="0" w:after="0" w:afterAutospacing="0"/>
              <w:jc w:val="center"/>
              <w:rPr>
                <w:rFonts w:ascii="Arial" w:hAnsi="Arial" w:cs="Arial"/>
                <w:color w:val="FF0000"/>
              </w:rPr>
            </w:pPr>
          </w:p>
          <w:p w:rsidR="00A54232" w:rsidRPr="00BB2FE5" w:rsidRDefault="000A4FF9" w:rsidP="00A54232">
            <w:pPr>
              <w:pStyle w:val="NormalWeb"/>
              <w:spacing w:before="0" w:beforeAutospacing="0" w:after="0" w:afterAutospacing="0"/>
              <w:jc w:val="center"/>
              <w:rPr>
                <w:rFonts w:ascii="Arial" w:hAnsi="Arial" w:cs="Arial"/>
                <w:color w:val="FF0000"/>
                <w:sz w:val="18"/>
              </w:rPr>
            </w:pPr>
            <w:r w:rsidRPr="00BB2FE5">
              <w:rPr>
                <w:rFonts w:ascii="Arial" w:hAnsi="Arial" w:cs="Arial"/>
                <w:color w:val="FF0000"/>
                <w:sz w:val="18"/>
              </w:rPr>
              <w:t>(5</w:t>
            </w:r>
            <w:r w:rsidR="00A54232" w:rsidRPr="00BB2FE5">
              <w:rPr>
                <w:rFonts w:ascii="Arial" w:hAnsi="Arial" w:cs="Arial"/>
                <w:color w:val="FF0000"/>
                <w:sz w:val="18"/>
              </w:rPr>
              <w:t>0% of 12.36%) =</w:t>
            </w:r>
          </w:p>
          <w:p w:rsidR="00A54232" w:rsidRPr="00BB2FE5" w:rsidRDefault="000A4FF9" w:rsidP="00A54232">
            <w:pPr>
              <w:pStyle w:val="NormalWeb"/>
              <w:spacing w:before="0" w:beforeAutospacing="0" w:after="0" w:afterAutospacing="0"/>
              <w:jc w:val="center"/>
              <w:rPr>
                <w:rFonts w:ascii="Arial" w:hAnsi="Arial" w:cs="Arial"/>
                <w:b/>
                <w:color w:val="FF0000"/>
              </w:rPr>
            </w:pPr>
            <w:r w:rsidRPr="00BB2FE5">
              <w:rPr>
                <w:rFonts w:ascii="Arial" w:hAnsi="Arial" w:cs="Arial"/>
                <w:b/>
                <w:color w:val="FF0000"/>
              </w:rPr>
              <w:t>6.18</w:t>
            </w:r>
            <w:r w:rsidR="00A54232" w:rsidRPr="00BB2FE5">
              <w:rPr>
                <w:rFonts w:ascii="Arial" w:hAnsi="Arial" w:cs="Arial"/>
                <w:b/>
                <w:color w:val="FF0000"/>
              </w:rPr>
              <w:t>%</w:t>
            </w:r>
          </w:p>
          <w:p w:rsidR="00A54232" w:rsidRPr="00F323BB" w:rsidRDefault="00A54232" w:rsidP="002A1EC6">
            <w:pPr>
              <w:pStyle w:val="NormalWeb"/>
              <w:spacing w:before="0" w:beforeAutospacing="0" w:after="0" w:afterAutospacing="0"/>
              <w:jc w:val="center"/>
              <w:rPr>
                <w:rFonts w:ascii="Arial" w:hAnsi="Arial" w:cs="Arial"/>
              </w:rPr>
            </w:pPr>
          </w:p>
        </w:tc>
      </w:tr>
    </w:tbl>
    <w:p w:rsidR="00E159F8" w:rsidRDefault="00E159F8" w:rsidP="002A1EC6">
      <w:pPr>
        <w:spacing w:after="0"/>
        <w:rPr>
          <w:rFonts w:ascii="Arial" w:hAnsi="Arial" w:cs="Arial"/>
          <w:b/>
          <w:bCs/>
          <w:sz w:val="24"/>
          <w:szCs w:val="24"/>
        </w:rPr>
      </w:pPr>
    </w:p>
    <w:p w:rsidR="00193B6A" w:rsidRPr="0030768F" w:rsidRDefault="00AC4C83" w:rsidP="002A1EC6">
      <w:pPr>
        <w:spacing w:after="0"/>
        <w:rPr>
          <w:rFonts w:ascii="Arial" w:hAnsi="Arial" w:cs="Arial"/>
          <w:b/>
          <w:sz w:val="24"/>
          <w:szCs w:val="24"/>
        </w:rPr>
      </w:pPr>
      <w:r>
        <w:rPr>
          <w:rFonts w:ascii="Arial" w:hAnsi="Arial" w:cs="Arial"/>
          <w:b/>
          <w:bCs/>
          <w:sz w:val="24"/>
          <w:szCs w:val="24"/>
        </w:rPr>
        <w:t xml:space="preserve"> </w:t>
      </w:r>
      <w:r w:rsidR="00193B6A">
        <w:rPr>
          <w:rFonts w:ascii="Arial" w:hAnsi="Arial" w:cs="Arial"/>
          <w:b/>
          <w:bCs/>
          <w:sz w:val="24"/>
          <w:szCs w:val="24"/>
        </w:rPr>
        <w:t xml:space="preserve">(*) Note: </w:t>
      </w:r>
      <w:r w:rsidR="00193B6A" w:rsidRPr="0030768F">
        <w:rPr>
          <w:rFonts w:ascii="Arial" w:hAnsi="Arial" w:cs="Arial"/>
          <w:strike/>
          <w:sz w:val="24"/>
          <w:szCs w:val="24"/>
        </w:rPr>
        <w:t>NN 26/2012-ST dated 20/06/2012 provides 60% abatement on gross value</w:t>
      </w:r>
      <w:r w:rsidR="00193B6A" w:rsidRPr="00BB2FE5">
        <w:rPr>
          <w:rFonts w:ascii="Arial" w:hAnsi="Arial" w:cs="Arial"/>
          <w:sz w:val="24"/>
          <w:szCs w:val="24"/>
        </w:rPr>
        <w:t>.</w:t>
      </w:r>
      <w:r w:rsidR="0030768F" w:rsidRPr="00BB2FE5">
        <w:rPr>
          <w:rFonts w:ascii="Arial" w:hAnsi="Arial" w:cs="Arial"/>
          <w:sz w:val="24"/>
          <w:szCs w:val="24"/>
        </w:rPr>
        <w:t xml:space="preserve">    </w:t>
      </w:r>
      <w:r w:rsidR="0030768F" w:rsidRPr="0030768F">
        <w:rPr>
          <w:rFonts w:ascii="Arial" w:hAnsi="Arial" w:cs="Arial"/>
          <w:b/>
          <w:sz w:val="24"/>
          <w:szCs w:val="24"/>
        </w:rPr>
        <w:t xml:space="preserve">NN 10/2014-ST </w:t>
      </w:r>
      <w:proofErr w:type="spellStart"/>
      <w:proofErr w:type="gramStart"/>
      <w:r w:rsidR="0030768F" w:rsidRPr="0030768F">
        <w:rPr>
          <w:rFonts w:ascii="Arial" w:hAnsi="Arial" w:cs="Arial"/>
          <w:b/>
          <w:sz w:val="24"/>
          <w:szCs w:val="24"/>
        </w:rPr>
        <w:t>dt</w:t>
      </w:r>
      <w:proofErr w:type="spellEnd"/>
      <w:proofErr w:type="gramEnd"/>
      <w:r w:rsidR="0030768F" w:rsidRPr="0030768F">
        <w:rPr>
          <w:rFonts w:ascii="Arial" w:hAnsi="Arial" w:cs="Arial"/>
          <w:b/>
          <w:sz w:val="24"/>
          <w:szCs w:val="24"/>
        </w:rPr>
        <w:t xml:space="preserve"> 11-07-2014 (effective from 01-10-2014)</w:t>
      </w:r>
    </w:p>
    <w:p w:rsidR="00E159F8" w:rsidRPr="0030768F" w:rsidRDefault="00E159F8" w:rsidP="002A1EC6">
      <w:pPr>
        <w:spacing w:after="0"/>
        <w:rPr>
          <w:rFonts w:ascii="Arial" w:hAnsi="Arial" w:cs="Arial"/>
          <w:b/>
          <w:bCs/>
          <w:sz w:val="24"/>
          <w:szCs w:val="24"/>
        </w:rPr>
      </w:pPr>
    </w:p>
    <w:p w:rsidR="00E159F8" w:rsidRDefault="00E159F8" w:rsidP="002A1EC6">
      <w:pPr>
        <w:spacing w:after="0"/>
        <w:rPr>
          <w:rFonts w:ascii="Arial" w:hAnsi="Arial" w:cs="Arial"/>
          <w:b/>
          <w:bCs/>
          <w:sz w:val="24"/>
          <w:szCs w:val="24"/>
        </w:rPr>
      </w:pPr>
    </w:p>
    <w:p w:rsidR="00F709A6" w:rsidRPr="00F709A6" w:rsidRDefault="00F709A6" w:rsidP="002A1EC6">
      <w:pPr>
        <w:spacing w:after="0"/>
        <w:rPr>
          <w:rFonts w:ascii="Arial" w:hAnsi="Arial" w:cs="Arial"/>
          <w:b/>
          <w:bCs/>
          <w:sz w:val="28"/>
          <w:szCs w:val="28"/>
        </w:rPr>
      </w:pPr>
      <w:proofErr w:type="gramStart"/>
      <w:r w:rsidRPr="00F709A6">
        <w:rPr>
          <w:rFonts w:ascii="Arial" w:hAnsi="Arial" w:cs="Arial"/>
          <w:b/>
          <w:bCs/>
          <w:sz w:val="28"/>
          <w:szCs w:val="28"/>
        </w:rPr>
        <w:t>9</w:t>
      </w:r>
      <w:r w:rsidR="00571226">
        <w:rPr>
          <w:rFonts w:ascii="Arial" w:hAnsi="Arial" w:cs="Arial"/>
          <w:b/>
          <w:bCs/>
          <w:sz w:val="28"/>
          <w:szCs w:val="28"/>
        </w:rPr>
        <w:t xml:space="preserve"> &amp; 10</w:t>
      </w:r>
      <w:r w:rsidRPr="00F709A6">
        <w:rPr>
          <w:rFonts w:ascii="Arial" w:hAnsi="Arial" w:cs="Arial"/>
          <w:b/>
          <w:bCs/>
          <w:sz w:val="28"/>
          <w:szCs w:val="28"/>
        </w:rPr>
        <w:t>.</w:t>
      </w:r>
      <w:proofErr w:type="gramEnd"/>
      <w:r w:rsidRPr="00F709A6">
        <w:rPr>
          <w:rFonts w:ascii="Arial" w:hAnsi="Arial" w:cs="Arial"/>
          <w:b/>
          <w:bCs/>
          <w:sz w:val="28"/>
          <w:szCs w:val="28"/>
        </w:rPr>
        <w:t xml:space="preserve"> Analysis of Manpower Supply Service and Security Services:</w:t>
      </w:r>
    </w:p>
    <w:p w:rsidR="00AE43E2" w:rsidRDefault="00AE43E2" w:rsidP="00AE43E2">
      <w:pPr>
        <w:spacing w:after="0"/>
        <w:ind w:firstLine="720"/>
        <w:rPr>
          <w:rFonts w:ascii="Arial" w:hAnsi="Arial" w:cs="Arial"/>
          <w:b/>
          <w:bCs/>
          <w:sz w:val="24"/>
          <w:szCs w:val="24"/>
        </w:rPr>
      </w:pPr>
    </w:p>
    <w:p w:rsidR="00AE43E2" w:rsidRDefault="00AE43E2" w:rsidP="00AE43E2">
      <w:pPr>
        <w:spacing w:after="0"/>
        <w:ind w:firstLine="720"/>
        <w:rPr>
          <w:rFonts w:ascii="Arial" w:hAnsi="Arial" w:cs="Arial"/>
          <w:b/>
          <w:bCs/>
          <w:sz w:val="24"/>
          <w:szCs w:val="24"/>
        </w:rPr>
      </w:pPr>
      <w:r>
        <w:rPr>
          <w:rFonts w:ascii="Arial" w:hAnsi="Arial" w:cs="Arial"/>
          <w:b/>
          <w:bCs/>
          <w:sz w:val="24"/>
          <w:szCs w:val="24"/>
        </w:rPr>
        <w:t>NN 30/2012-ST (as amended up to date)</w:t>
      </w:r>
    </w:p>
    <w:tbl>
      <w:tblPr>
        <w:tblW w:w="898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19"/>
        <w:gridCol w:w="1562"/>
        <w:gridCol w:w="2157"/>
        <w:gridCol w:w="1843"/>
        <w:gridCol w:w="1402"/>
        <w:gridCol w:w="1402"/>
      </w:tblGrid>
      <w:tr w:rsidR="00F709A6" w:rsidRPr="00F323BB" w:rsidTr="00AE43E2">
        <w:trPr>
          <w:tblCellSpacing w:w="0" w:type="dxa"/>
        </w:trPr>
        <w:tc>
          <w:tcPr>
            <w:tcW w:w="619" w:type="dxa"/>
            <w:vMerge w:val="restart"/>
            <w:tcBorders>
              <w:top w:val="outset" w:sz="6" w:space="0" w:color="auto"/>
              <w:left w:val="outset" w:sz="6" w:space="0" w:color="auto"/>
              <w:bottom w:val="outset" w:sz="6" w:space="0" w:color="auto"/>
              <w:right w:val="outset" w:sz="6" w:space="0" w:color="auto"/>
            </w:tcBorders>
            <w:hideMark/>
          </w:tcPr>
          <w:p w:rsidR="00F709A6" w:rsidRPr="00F323BB" w:rsidRDefault="00F709A6" w:rsidP="002A1EC6">
            <w:pPr>
              <w:pStyle w:val="NormalWeb"/>
              <w:spacing w:before="0" w:beforeAutospacing="0" w:after="0" w:afterAutospacing="0"/>
              <w:jc w:val="center"/>
              <w:rPr>
                <w:rFonts w:ascii="Arial" w:hAnsi="Arial" w:cs="Arial"/>
              </w:rPr>
            </w:pPr>
            <w:r w:rsidRPr="00F323BB">
              <w:rPr>
                <w:rFonts w:ascii="Arial" w:hAnsi="Arial" w:cs="Arial"/>
              </w:rPr>
              <w:t>Sl.</w:t>
            </w:r>
          </w:p>
          <w:p w:rsidR="00F709A6" w:rsidRPr="00F323BB" w:rsidRDefault="00F709A6" w:rsidP="002A1EC6">
            <w:pPr>
              <w:pStyle w:val="NormalWeb"/>
              <w:spacing w:before="0" w:beforeAutospacing="0" w:after="0" w:afterAutospacing="0"/>
              <w:jc w:val="center"/>
              <w:rPr>
                <w:rFonts w:ascii="Arial" w:hAnsi="Arial" w:cs="Arial"/>
              </w:rPr>
            </w:pPr>
            <w:r w:rsidRPr="00F323BB">
              <w:rPr>
                <w:rFonts w:ascii="Arial" w:hAnsi="Arial" w:cs="Arial"/>
              </w:rPr>
              <w:t>No.</w:t>
            </w:r>
          </w:p>
        </w:tc>
        <w:tc>
          <w:tcPr>
            <w:tcW w:w="1562" w:type="dxa"/>
            <w:vMerge w:val="restart"/>
            <w:tcBorders>
              <w:top w:val="outset" w:sz="6" w:space="0" w:color="auto"/>
              <w:left w:val="outset" w:sz="6" w:space="0" w:color="auto"/>
              <w:bottom w:val="outset" w:sz="6" w:space="0" w:color="auto"/>
              <w:right w:val="outset" w:sz="6" w:space="0" w:color="auto"/>
            </w:tcBorders>
            <w:hideMark/>
          </w:tcPr>
          <w:p w:rsidR="00F709A6" w:rsidRPr="00F323BB" w:rsidRDefault="00F709A6" w:rsidP="002A1EC6">
            <w:pPr>
              <w:pStyle w:val="NormalWeb"/>
              <w:spacing w:before="0" w:beforeAutospacing="0" w:after="0" w:afterAutospacing="0"/>
              <w:jc w:val="center"/>
              <w:rPr>
                <w:rFonts w:ascii="Arial" w:hAnsi="Arial" w:cs="Arial"/>
              </w:rPr>
            </w:pPr>
            <w:r w:rsidRPr="00F323BB">
              <w:rPr>
                <w:rFonts w:ascii="Arial" w:hAnsi="Arial" w:cs="Arial"/>
              </w:rPr>
              <w:t>Description of service</w:t>
            </w:r>
          </w:p>
        </w:tc>
        <w:tc>
          <w:tcPr>
            <w:tcW w:w="4000" w:type="dxa"/>
            <w:gridSpan w:val="2"/>
            <w:tcBorders>
              <w:top w:val="outset" w:sz="6" w:space="0" w:color="auto"/>
              <w:left w:val="outset" w:sz="6" w:space="0" w:color="auto"/>
              <w:bottom w:val="outset" w:sz="6" w:space="0" w:color="auto"/>
              <w:right w:val="outset" w:sz="6" w:space="0" w:color="auto"/>
            </w:tcBorders>
            <w:hideMark/>
          </w:tcPr>
          <w:p w:rsidR="00F709A6" w:rsidRPr="00F323BB" w:rsidRDefault="00F709A6" w:rsidP="002A1EC6">
            <w:pPr>
              <w:pStyle w:val="NormalWeb"/>
              <w:spacing w:before="0" w:beforeAutospacing="0" w:after="0" w:afterAutospacing="0"/>
              <w:jc w:val="center"/>
              <w:rPr>
                <w:rFonts w:ascii="Arial" w:hAnsi="Arial" w:cs="Arial"/>
              </w:rPr>
            </w:pPr>
            <w:r w:rsidRPr="00F323BB">
              <w:rPr>
                <w:rFonts w:ascii="Arial" w:hAnsi="Arial" w:cs="Arial"/>
              </w:rPr>
              <w:t>Provided</w:t>
            </w:r>
          </w:p>
        </w:tc>
        <w:tc>
          <w:tcPr>
            <w:tcW w:w="1402" w:type="dxa"/>
            <w:vMerge w:val="restart"/>
            <w:tcBorders>
              <w:top w:val="outset" w:sz="6" w:space="0" w:color="auto"/>
              <w:left w:val="outset" w:sz="6" w:space="0" w:color="auto"/>
              <w:bottom w:val="outset" w:sz="6" w:space="0" w:color="auto"/>
              <w:right w:val="outset" w:sz="6" w:space="0" w:color="auto"/>
            </w:tcBorders>
            <w:hideMark/>
          </w:tcPr>
          <w:p w:rsidR="00F709A6" w:rsidRPr="00F323BB" w:rsidRDefault="00F709A6" w:rsidP="002A1EC6">
            <w:pPr>
              <w:pStyle w:val="NormalWeb"/>
              <w:spacing w:before="0" w:beforeAutospacing="0" w:after="0" w:afterAutospacing="0"/>
              <w:jc w:val="center"/>
              <w:rPr>
                <w:rFonts w:ascii="Arial" w:hAnsi="Arial" w:cs="Arial"/>
              </w:rPr>
            </w:pPr>
            <w:r w:rsidRPr="00F323BB">
              <w:rPr>
                <w:rFonts w:ascii="Arial" w:hAnsi="Arial" w:cs="Arial"/>
              </w:rPr>
              <w:t>Percentage of  ST payable by the person</w:t>
            </w:r>
          </w:p>
          <w:p w:rsidR="00F709A6" w:rsidRPr="00F323BB" w:rsidRDefault="00F709A6" w:rsidP="002A1EC6">
            <w:pPr>
              <w:pStyle w:val="NormalWeb"/>
              <w:spacing w:before="0" w:beforeAutospacing="0" w:after="0" w:afterAutospacing="0"/>
              <w:jc w:val="center"/>
              <w:rPr>
                <w:rFonts w:ascii="Arial" w:hAnsi="Arial" w:cs="Arial"/>
              </w:rPr>
            </w:pPr>
            <w:r w:rsidRPr="00F323BB">
              <w:rPr>
                <w:rStyle w:val="Emphasis"/>
                <w:rFonts w:ascii="Arial" w:hAnsi="Arial" w:cs="Arial"/>
                <w:b/>
                <w:bCs/>
                <w:u w:val="single"/>
              </w:rPr>
              <w:t>providing</w:t>
            </w:r>
            <w:r w:rsidRPr="00F323BB">
              <w:rPr>
                <w:rStyle w:val="Emphasis"/>
                <w:rFonts w:ascii="Arial" w:hAnsi="Arial" w:cs="Arial"/>
                <w:b/>
                <w:bCs/>
              </w:rPr>
              <w:t xml:space="preserve"> service</w:t>
            </w:r>
          </w:p>
        </w:tc>
        <w:tc>
          <w:tcPr>
            <w:tcW w:w="1402" w:type="dxa"/>
            <w:vMerge w:val="restart"/>
            <w:tcBorders>
              <w:top w:val="outset" w:sz="6" w:space="0" w:color="auto"/>
              <w:left w:val="outset" w:sz="6" w:space="0" w:color="auto"/>
              <w:bottom w:val="outset" w:sz="6" w:space="0" w:color="auto"/>
              <w:right w:val="outset" w:sz="6" w:space="0" w:color="auto"/>
            </w:tcBorders>
            <w:hideMark/>
          </w:tcPr>
          <w:p w:rsidR="00F709A6" w:rsidRPr="00F323BB" w:rsidRDefault="00F709A6" w:rsidP="002A1EC6">
            <w:pPr>
              <w:pStyle w:val="NormalWeb"/>
              <w:spacing w:before="0" w:beforeAutospacing="0" w:after="0" w:afterAutospacing="0"/>
              <w:jc w:val="center"/>
              <w:rPr>
                <w:rFonts w:ascii="Arial" w:hAnsi="Arial" w:cs="Arial"/>
              </w:rPr>
            </w:pPr>
            <w:r w:rsidRPr="00F323BB">
              <w:rPr>
                <w:rFonts w:ascii="Arial" w:hAnsi="Arial" w:cs="Arial"/>
              </w:rPr>
              <w:t>Percentage of ST payable by the person</w:t>
            </w:r>
          </w:p>
          <w:p w:rsidR="00F709A6" w:rsidRPr="00F323BB" w:rsidRDefault="00F709A6" w:rsidP="002A1EC6">
            <w:pPr>
              <w:pStyle w:val="NormalWeb"/>
              <w:spacing w:before="0" w:beforeAutospacing="0" w:after="0" w:afterAutospacing="0"/>
              <w:jc w:val="center"/>
              <w:rPr>
                <w:rFonts w:ascii="Arial" w:hAnsi="Arial" w:cs="Arial"/>
              </w:rPr>
            </w:pPr>
            <w:r w:rsidRPr="00F323BB">
              <w:rPr>
                <w:rStyle w:val="Emphasis"/>
                <w:rFonts w:ascii="Arial" w:hAnsi="Arial" w:cs="Arial"/>
                <w:b/>
                <w:bCs/>
                <w:u w:val="single"/>
              </w:rPr>
              <w:t>receiving</w:t>
            </w:r>
            <w:r w:rsidRPr="00F323BB">
              <w:rPr>
                <w:rStyle w:val="Emphasis"/>
                <w:rFonts w:ascii="Arial" w:hAnsi="Arial" w:cs="Arial"/>
                <w:b/>
                <w:bCs/>
              </w:rPr>
              <w:t xml:space="preserve"> the service</w:t>
            </w:r>
          </w:p>
        </w:tc>
      </w:tr>
      <w:tr w:rsidR="00F709A6" w:rsidRPr="00F323BB" w:rsidTr="00AE43E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709A6" w:rsidRPr="00F323BB" w:rsidRDefault="00F709A6" w:rsidP="002A1EC6">
            <w:pPr>
              <w:spacing w:after="0" w:line="240" w:lineRule="auto"/>
              <w:rPr>
                <w:rFonts w:ascii="Arial" w:hAnsi="Arial" w:cs="Arial"/>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709A6" w:rsidRPr="00F323BB" w:rsidRDefault="00F709A6" w:rsidP="002A1EC6">
            <w:pPr>
              <w:spacing w:after="0" w:line="240" w:lineRule="auto"/>
              <w:rPr>
                <w:rFonts w:ascii="Arial" w:hAnsi="Arial" w:cs="Arial"/>
                <w:sz w:val="24"/>
                <w:szCs w:val="24"/>
              </w:rPr>
            </w:pPr>
          </w:p>
        </w:tc>
        <w:tc>
          <w:tcPr>
            <w:tcW w:w="2157" w:type="dxa"/>
            <w:tcBorders>
              <w:top w:val="outset" w:sz="6" w:space="0" w:color="auto"/>
              <w:left w:val="outset" w:sz="6" w:space="0" w:color="auto"/>
              <w:bottom w:val="outset" w:sz="6" w:space="0" w:color="auto"/>
              <w:right w:val="outset" w:sz="6" w:space="0" w:color="auto"/>
            </w:tcBorders>
            <w:hideMark/>
          </w:tcPr>
          <w:p w:rsidR="00F709A6" w:rsidRPr="00F323BB" w:rsidRDefault="00F709A6" w:rsidP="002A1EC6">
            <w:pPr>
              <w:pStyle w:val="NormalWeb"/>
              <w:spacing w:before="0" w:beforeAutospacing="0" w:after="0" w:afterAutospacing="0"/>
              <w:jc w:val="center"/>
              <w:rPr>
                <w:rFonts w:ascii="Arial" w:hAnsi="Arial" w:cs="Arial"/>
              </w:rPr>
            </w:pPr>
            <w:r w:rsidRPr="00F323BB">
              <w:rPr>
                <w:rStyle w:val="Emphasis"/>
                <w:rFonts w:ascii="Arial" w:hAnsi="Arial" w:cs="Arial"/>
                <w:b/>
                <w:bCs/>
              </w:rPr>
              <w:t>By</w:t>
            </w:r>
          </w:p>
        </w:tc>
        <w:tc>
          <w:tcPr>
            <w:tcW w:w="1843" w:type="dxa"/>
            <w:tcBorders>
              <w:top w:val="outset" w:sz="6" w:space="0" w:color="auto"/>
              <w:left w:val="outset" w:sz="6" w:space="0" w:color="auto"/>
              <w:bottom w:val="outset" w:sz="6" w:space="0" w:color="auto"/>
              <w:right w:val="outset" w:sz="6" w:space="0" w:color="auto"/>
            </w:tcBorders>
            <w:hideMark/>
          </w:tcPr>
          <w:p w:rsidR="00F709A6" w:rsidRPr="00F323BB" w:rsidRDefault="00F709A6" w:rsidP="002A1EC6">
            <w:pPr>
              <w:pStyle w:val="NormalWeb"/>
              <w:spacing w:before="0" w:beforeAutospacing="0" w:after="0" w:afterAutospacing="0"/>
              <w:jc w:val="center"/>
              <w:rPr>
                <w:rFonts w:ascii="Arial" w:hAnsi="Arial" w:cs="Arial"/>
              </w:rPr>
            </w:pPr>
            <w:r w:rsidRPr="00F323BB">
              <w:rPr>
                <w:rStyle w:val="Emphasis"/>
                <w:rFonts w:ascii="Arial" w:hAnsi="Arial" w:cs="Arial"/>
                <w:b/>
                <w:bCs/>
              </w:rPr>
              <w:t>to</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709A6" w:rsidRPr="00F323BB" w:rsidRDefault="00F709A6" w:rsidP="002A1EC6">
            <w:pPr>
              <w:spacing w:after="0" w:line="240" w:lineRule="auto"/>
              <w:rPr>
                <w:rFonts w:ascii="Arial" w:hAnsi="Arial" w:cs="Arial"/>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709A6" w:rsidRPr="00F323BB" w:rsidRDefault="00F709A6" w:rsidP="002A1EC6">
            <w:pPr>
              <w:spacing w:after="0" w:line="240" w:lineRule="auto"/>
              <w:rPr>
                <w:rFonts w:ascii="Arial" w:hAnsi="Arial" w:cs="Arial"/>
                <w:sz w:val="24"/>
                <w:szCs w:val="24"/>
              </w:rPr>
            </w:pPr>
          </w:p>
        </w:tc>
      </w:tr>
      <w:tr w:rsidR="00F709A6" w:rsidRPr="00F323BB" w:rsidTr="00AE43E2">
        <w:trPr>
          <w:tblCellSpacing w:w="0" w:type="dxa"/>
        </w:trPr>
        <w:tc>
          <w:tcPr>
            <w:tcW w:w="619" w:type="dxa"/>
            <w:tcBorders>
              <w:top w:val="outset" w:sz="6" w:space="0" w:color="auto"/>
              <w:left w:val="outset" w:sz="6" w:space="0" w:color="auto"/>
              <w:bottom w:val="outset" w:sz="6" w:space="0" w:color="auto"/>
              <w:right w:val="outset" w:sz="6" w:space="0" w:color="auto"/>
            </w:tcBorders>
            <w:hideMark/>
          </w:tcPr>
          <w:p w:rsidR="00F709A6" w:rsidRPr="00F323BB" w:rsidRDefault="00F709A6" w:rsidP="002A1EC6">
            <w:pPr>
              <w:pStyle w:val="NormalWeb"/>
              <w:spacing w:before="0" w:beforeAutospacing="0" w:after="0" w:afterAutospacing="0"/>
              <w:jc w:val="center"/>
              <w:rPr>
                <w:rFonts w:ascii="Arial" w:hAnsi="Arial" w:cs="Arial"/>
              </w:rPr>
            </w:pPr>
            <w:r w:rsidRPr="00F323BB">
              <w:rPr>
                <w:rFonts w:ascii="Arial" w:hAnsi="Arial" w:cs="Arial"/>
              </w:rPr>
              <w:t>8.</w:t>
            </w:r>
          </w:p>
        </w:tc>
        <w:tc>
          <w:tcPr>
            <w:tcW w:w="1562" w:type="dxa"/>
            <w:tcBorders>
              <w:top w:val="outset" w:sz="6" w:space="0" w:color="auto"/>
              <w:left w:val="outset" w:sz="6" w:space="0" w:color="auto"/>
              <w:bottom w:val="outset" w:sz="6" w:space="0" w:color="auto"/>
              <w:right w:val="outset" w:sz="6" w:space="0" w:color="auto"/>
            </w:tcBorders>
            <w:hideMark/>
          </w:tcPr>
          <w:p w:rsidR="00F709A6" w:rsidRDefault="001519F3" w:rsidP="002A1EC6">
            <w:pPr>
              <w:spacing w:after="0" w:line="240" w:lineRule="auto"/>
              <w:rPr>
                <w:rFonts w:ascii="Arial" w:hAnsi="Arial" w:cs="Arial"/>
                <w:sz w:val="24"/>
                <w:szCs w:val="24"/>
              </w:rPr>
            </w:pPr>
            <w:r w:rsidRPr="00B34A44">
              <w:rPr>
                <w:rFonts w:ascii="Arial" w:hAnsi="Arial" w:cs="Arial"/>
                <w:b/>
                <w:sz w:val="24"/>
                <w:szCs w:val="24"/>
              </w:rPr>
              <w:t>Supply of M</w:t>
            </w:r>
            <w:r w:rsidR="00F709A6" w:rsidRPr="00B34A44">
              <w:rPr>
                <w:rFonts w:ascii="Arial" w:hAnsi="Arial" w:cs="Arial"/>
                <w:b/>
                <w:sz w:val="24"/>
                <w:szCs w:val="24"/>
              </w:rPr>
              <w:t>anpower</w:t>
            </w:r>
            <w:r w:rsidR="00F709A6" w:rsidRPr="00F323BB">
              <w:rPr>
                <w:rFonts w:ascii="Arial" w:hAnsi="Arial" w:cs="Arial"/>
                <w:sz w:val="24"/>
                <w:szCs w:val="24"/>
              </w:rPr>
              <w:t xml:space="preserve"> for any purpose</w:t>
            </w:r>
          </w:p>
          <w:p w:rsidR="001519F3" w:rsidRDefault="001519F3" w:rsidP="002A1EC6">
            <w:pPr>
              <w:spacing w:after="0" w:line="240" w:lineRule="auto"/>
              <w:rPr>
                <w:rFonts w:ascii="Arial" w:hAnsi="Arial" w:cs="Arial"/>
                <w:sz w:val="24"/>
                <w:szCs w:val="24"/>
              </w:rPr>
            </w:pPr>
          </w:p>
          <w:p w:rsidR="001519F3" w:rsidRDefault="001519F3" w:rsidP="002A1EC6">
            <w:pPr>
              <w:spacing w:after="0" w:line="240" w:lineRule="auto"/>
              <w:rPr>
                <w:rFonts w:ascii="Arial" w:hAnsi="Arial" w:cs="Arial"/>
                <w:sz w:val="24"/>
                <w:szCs w:val="24"/>
              </w:rPr>
            </w:pPr>
            <w:r>
              <w:rPr>
                <w:rFonts w:ascii="Arial" w:hAnsi="Arial" w:cs="Arial"/>
                <w:sz w:val="24"/>
                <w:szCs w:val="24"/>
              </w:rPr>
              <w:t>OR</w:t>
            </w:r>
          </w:p>
          <w:p w:rsidR="001519F3" w:rsidRDefault="001519F3" w:rsidP="002A1EC6">
            <w:pPr>
              <w:spacing w:after="0" w:line="240" w:lineRule="auto"/>
              <w:rPr>
                <w:rFonts w:ascii="Arial" w:hAnsi="Arial" w:cs="Arial"/>
                <w:sz w:val="24"/>
                <w:szCs w:val="24"/>
              </w:rPr>
            </w:pPr>
          </w:p>
          <w:p w:rsidR="001519F3" w:rsidRPr="00F323BB" w:rsidRDefault="001519F3" w:rsidP="002A1EC6">
            <w:pPr>
              <w:spacing w:after="0" w:line="240" w:lineRule="auto"/>
              <w:rPr>
                <w:rFonts w:ascii="Arial" w:hAnsi="Arial" w:cs="Arial"/>
                <w:sz w:val="24"/>
                <w:szCs w:val="24"/>
              </w:rPr>
            </w:pPr>
            <w:r w:rsidRPr="00B34A44">
              <w:rPr>
                <w:rFonts w:ascii="Arial" w:hAnsi="Arial" w:cs="Arial"/>
                <w:b/>
                <w:sz w:val="24"/>
                <w:szCs w:val="24"/>
              </w:rPr>
              <w:t xml:space="preserve">Securities Services </w:t>
            </w:r>
            <w:r>
              <w:rPr>
                <w:rFonts w:ascii="Arial" w:hAnsi="Arial" w:cs="Arial"/>
                <w:sz w:val="24"/>
                <w:szCs w:val="24"/>
              </w:rPr>
              <w:t>(added by NN45/2012-ST)</w:t>
            </w:r>
          </w:p>
        </w:tc>
        <w:tc>
          <w:tcPr>
            <w:tcW w:w="2157" w:type="dxa"/>
            <w:tcBorders>
              <w:top w:val="outset" w:sz="6" w:space="0" w:color="auto"/>
              <w:left w:val="outset" w:sz="6" w:space="0" w:color="auto"/>
              <w:bottom w:val="outset" w:sz="6" w:space="0" w:color="auto"/>
              <w:right w:val="outset" w:sz="6" w:space="0" w:color="auto"/>
            </w:tcBorders>
            <w:hideMark/>
          </w:tcPr>
          <w:p w:rsidR="00F709A6" w:rsidRDefault="00F709A6" w:rsidP="002A1EC6">
            <w:pPr>
              <w:spacing w:after="0" w:line="240" w:lineRule="auto"/>
              <w:rPr>
                <w:rFonts w:ascii="Arial" w:hAnsi="Arial" w:cs="Arial"/>
                <w:sz w:val="24"/>
                <w:szCs w:val="24"/>
              </w:rPr>
            </w:pPr>
            <w:r>
              <w:rPr>
                <w:rFonts w:ascii="Arial" w:hAnsi="Arial" w:cs="Arial"/>
                <w:sz w:val="24"/>
                <w:szCs w:val="24"/>
              </w:rPr>
              <w:t>(</w:t>
            </w:r>
            <w:proofErr w:type="spellStart"/>
            <w:r w:rsidRPr="00F323BB">
              <w:rPr>
                <w:rFonts w:ascii="Arial" w:hAnsi="Arial" w:cs="Arial"/>
                <w:sz w:val="24"/>
                <w:szCs w:val="24"/>
              </w:rPr>
              <w:t>i</w:t>
            </w:r>
            <w:proofErr w:type="spellEnd"/>
            <w:r w:rsidRPr="00F323BB">
              <w:rPr>
                <w:rFonts w:ascii="Arial" w:hAnsi="Arial" w:cs="Arial"/>
                <w:sz w:val="24"/>
                <w:szCs w:val="24"/>
              </w:rPr>
              <w:t>) any individual</w:t>
            </w:r>
          </w:p>
          <w:p w:rsidR="00F709A6" w:rsidRDefault="00F709A6" w:rsidP="002A1EC6">
            <w:pPr>
              <w:spacing w:after="0" w:line="240" w:lineRule="auto"/>
              <w:rPr>
                <w:rFonts w:ascii="Arial" w:hAnsi="Arial" w:cs="Arial"/>
                <w:sz w:val="24"/>
                <w:szCs w:val="24"/>
              </w:rPr>
            </w:pPr>
            <w:r>
              <w:rPr>
                <w:rFonts w:ascii="Arial" w:hAnsi="Arial" w:cs="Arial"/>
                <w:sz w:val="24"/>
                <w:szCs w:val="24"/>
              </w:rPr>
              <w:t>(</w:t>
            </w:r>
            <w:r w:rsidRPr="00F323BB">
              <w:rPr>
                <w:rFonts w:ascii="Arial" w:hAnsi="Arial" w:cs="Arial"/>
                <w:sz w:val="24"/>
                <w:szCs w:val="24"/>
              </w:rPr>
              <w:t>ii) HUF</w:t>
            </w:r>
          </w:p>
          <w:p w:rsidR="00F709A6" w:rsidRDefault="00F709A6" w:rsidP="002A1EC6">
            <w:pPr>
              <w:spacing w:after="0" w:line="240" w:lineRule="auto"/>
              <w:rPr>
                <w:rFonts w:ascii="Arial" w:hAnsi="Arial" w:cs="Arial"/>
                <w:sz w:val="24"/>
                <w:szCs w:val="24"/>
              </w:rPr>
            </w:pPr>
            <w:r>
              <w:rPr>
                <w:rFonts w:ascii="Arial" w:hAnsi="Arial" w:cs="Arial"/>
                <w:sz w:val="24"/>
                <w:szCs w:val="24"/>
              </w:rPr>
              <w:t>(</w:t>
            </w:r>
            <w:r w:rsidRPr="00F323BB">
              <w:rPr>
                <w:rFonts w:ascii="Arial" w:hAnsi="Arial" w:cs="Arial"/>
                <w:sz w:val="24"/>
                <w:szCs w:val="24"/>
              </w:rPr>
              <w:t>iii) Proprietary firm</w:t>
            </w:r>
          </w:p>
          <w:p w:rsidR="00F709A6" w:rsidRDefault="00F709A6" w:rsidP="002A1EC6">
            <w:pPr>
              <w:spacing w:after="0" w:line="240" w:lineRule="auto"/>
              <w:rPr>
                <w:rFonts w:ascii="Arial" w:hAnsi="Arial" w:cs="Arial"/>
                <w:sz w:val="24"/>
                <w:szCs w:val="24"/>
              </w:rPr>
            </w:pPr>
            <w:r>
              <w:rPr>
                <w:rFonts w:ascii="Arial" w:hAnsi="Arial" w:cs="Arial"/>
                <w:sz w:val="24"/>
                <w:szCs w:val="24"/>
              </w:rPr>
              <w:t>(</w:t>
            </w:r>
            <w:r w:rsidRPr="00F323BB">
              <w:rPr>
                <w:rFonts w:ascii="Arial" w:hAnsi="Arial" w:cs="Arial"/>
                <w:sz w:val="24"/>
                <w:szCs w:val="24"/>
              </w:rPr>
              <w:t>iv) partnership firm</w:t>
            </w:r>
          </w:p>
          <w:p w:rsidR="00F709A6" w:rsidRPr="00F323BB" w:rsidRDefault="00F709A6" w:rsidP="002A1EC6">
            <w:pPr>
              <w:spacing w:after="0" w:line="240" w:lineRule="auto"/>
              <w:rPr>
                <w:rFonts w:ascii="Arial" w:hAnsi="Arial" w:cs="Arial"/>
                <w:sz w:val="24"/>
                <w:szCs w:val="24"/>
              </w:rPr>
            </w:pPr>
            <w:r>
              <w:rPr>
                <w:rFonts w:ascii="Arial" w:hAnsi="Arial" w:cs="Arial"/>
                <w:sz w:val="24"/>
                <w:szCs w:val="24"/>
              </w:rPr>
              <w:t>(</w:t>
            </w:r>
            <w:r w:rsidRPr="00F323BB">
              <w:rPr>
                <w:rFonts w:ascii="Arial" w:hAnsi="Arial" w:cs="Arial"/>
                <w:sz w:val="24"/>
                <w:szCs w:val="24"/>
              </w:rPr>
              <w:t>v) Association of Persons </w:t>
            </w:r>
          </w:p>
          <w:p w:rsidR="001519F3" w:rsidRDefault="001519F3" w:rsidP="002A1EC6">
            <w:pPr>
              <w:pStyle w:val="NormalWeb"/>
              <w:spacing w:before="0" w:beforeAutospacing="0" w:after="0" w:afterAutospacing="0"/>
              <w:rPr>
                <w:rFonts w:ascii="Arial" w:hAnsi="Arial" w:cs="Arial"/>
              </w:rPr>
            </w:pPr>
          </w:p>
          <w:p w:rsidR="00F709A6" w:rsidRPr="00F323BB" w:rsidRDefault="00F709A6" w:rsidP="002A1EC6">
            <w:pPr>
              <w:pStyle w:val="NormalWeb"/>
              <w:spacing w:before="0" w:beforeAutospacing="0" w:after="0" w:afterAutospacing="0"/>
              <w:rPr>
                <w:rFonts w:ascii="Arial" w:hAnsi="Arial" w:cs="Arial"/>
              </w:rPr>
            </w:pPr>
            <w:r w:rsidRPr="00F323BB">
              <w:rPr>
                <w:rFonts w:ascii="Arial" w:hAnsi="Arial" w:cs="Arial"/>
              </w:rPr>
              <w:t>located in the taxable territory</w:t>
            </w:r>
          </w:p>
        </w:tc>
        <w:tc>
          <w:tcPr>
            <w:tcW w:w="1843" w:type="dxa"/>
            <w:tcBorders>
              <w:top w:val="outset" w:sz="6" w:space="0" w:color="auto"/>
              <w:left w:val="outset" w:sz="6" w:space="0" w:color="auto"/>
              <w:bottom w:val="outset" w:sz="6" w:space="0" w:color="auto"/>
              <w:right w:val="outset" w:sz="6" w:space="0" w:color="auto"/>
            </w:tcBorders>
            <w:hideMark/>
          </w:tcPr>
          <w:p w:rsidR="001519F3" w:rsidRDefault="001519F3" w:rsidP="002A1EC6">
            <w:pPr>
              <w:spacing w:after="0" w:line="240" w:lineRule="auto"/>
              <w:rPr>
                <w:rFonts w:ascii="Arial" w:hAnsi="Arial" w:cs="Arial"/>
                <w:sz w:val="24"/>
                <w:szCs w:val="24"/>
              </w:rPr>
            </w:pPr>
            <w:r>
              <w:rPr>
                <w:rFonts w:ascii="Arial" w:hAnsi="Arial" w:cs="Arial"/>
                <w:sz w:val="24"/>
                <w:szCs w:val="24"/>
              </w:rPr>
              <w:t>(</w:t>
            </w:r>
            <w:proofErr w:type="spellStart"/>
            <w:r w:rsidR="00F709A6" w:rsidRPr="00F323BB">
              <w:rPr>
                <w:rFonts w:ascii="Arial" w:hAnsi="Arial" w:cs="Arial"/>
                <w:sz w:val="24"/>
                <w:szCs w:val="24"/>
              </w:rPr>
              <w:t>i</w:t>
            </w:r>
            <w:proofErr w:type="spellEnd"/>
            <w:r w:rsidR="00F709A6" w:rsidRPr="00F323BB">
              <w:rPr>
                <w:rFonts w:ascii="Arial" w:hAnsi="Arial" w:cs="Arial"/>
                <w:sz w:val="24"/>
                <w:szCs w:val="24"/>
              </w:rPr>
              <w:t>) Any company registered under the Companies Act</w:t>
            </w:r>
          </w:p>
          <w:p w:rsidR="001519F3" w:rsidRDefault="001519F3" w:rsidP="002A1EC6">
            <w:pPr>
              <w:spacing w:after="0" w:line="240" w:lineRule="auto"/>
              <w:rPr>
                <w:rFonts w:ascii="Arial" w:hAnsi="Arial" w:cs="Arial"/>
                <w:sz w:val="24"/>
                <w:szCs w:val="24"/>
              </w:rPr>
            </w:pPr>
            <w:r>
              <w:rPr>
                <w:rFonts w:ascii="Arial" w:hAnsi="Arial" w:cs="Arial"/>
                <w:sz w:val="24"/>
                <w:szCs w:val="24"/>
              </w:rPr>
              <w:t>(</w:t>
            </w:r>
            <w:r w:rsidR="00F709A6" w:rsidRPr="00F323BB">
              <w:rPr>
                <w:rFonts w:ascii="Arial" w:hAnsi="Arial" w:cs="Arial"/>
                <w:sz w:val="24"/>
                <w:szCs w:val="24"/>
              </w:rPr>
              <w:t>ii) business entity registered as body corporate</w:t>
            </w:r>
          </w:p>
          <w:p w:rsidR="001519F3" w:rsidRDefault="001519F3" w:rsidP="002A1EC6">
            <w:pPr>
              <w:spacing w:after="0" w:line="240" w:lineRule="auto"/>
              <w:rPr>
                <w:rFonts w:ascii="Arial" w:hAnsi="Arial" w:cs="Arial"/>
                <w:sz w:val="24"/>
                <w:szCs w:val="24"/>
              </w:rPr>
            </w:pPr>
          </w:p>
          <w:p w:rsidR="00F709A6" w:rsidRPr="00F323BB" w:rsidRDefault="00F709A6" w:rsidP="002A1EC6">
            <w:pPr>
              <w:spacing w:after="0" w:line="240" w:lineRule="auto"/>
              <w:rPr>
                <w:rFonts w:ascii="Arial" w:hAnsi="Arial" w:cs="Arial"/>
                <w:sz w:val="24"/>
                <w:szCs w:val="24"/>
              </w:rPr>
            </w:pPr>
            <w:r w:rsidRPr="00F323BB">
              <w:rPr>
                <w:rFonts w:ascii="Arial" w:hAnsi="Arial" w:cs="Arial"/>
                <w:sz w:val="24"/>
                <w:szCs w:val="24"/>
              </w:rPr>
              <w:t>located in the taxable territory</w:t>
            </w:r>
          </w:p>
        </w:tc>
        <w:tc>
          <w:tcPr>
            <w:tcW w:w="1402" w:type="dxa"/>
            <w:tcBorders>
              <w:top w:val="outset" w:sz="6" w:space="0" w:color="auto"/>
              <w:left w:val="outset" w:sz="6" w:space="0" w:color="auto"/>
              <w:bottom w:val="outset" w:sz="6" w:space="0" w:color="auto"/>
              <w:right w:val="outset" w:sz="6" w:space="0" w:color="auto"/>
            </w:tcBorders>
            <w:hideMark/>
          </w:tcPr>
          <w:p w:rsidR="00F709A6" w:rsidRDefault="00F709A6" w:rsidP="002A1EC6">
            <w:pPr>
              <w:pStyle w:val="NormalWeb"/>
              <w:spacing w:before="0" w:beforeAutospacing="0" w:after="0" w:afterAutospacing="0"/>
              <w:jc w:val="center"/>
              <w:rPr>
                <w:rFonts w:ascii="Arial" w:hAnsi="Arial" w:cs="Arial"/>
              </w:rPr>
            </w:pPr>
            <w:r w:rsidRPr="00F323BB">
              <w:rPr>
                <w:rFonts w:ascii="Arial" w:hAnsi="Arial" w:cs="Arial"/>
              </w:rPr>
              <w:t>25</w:t>
            </w:r>
            <w:r w:rsidR="00AC4C83">
              <w:rPr>
                <w:rFonts w:ascii="Arial" w:hAnsi="Arial" w:cs="Arial"/>
              </w:rPr>
              <w:t>%</w:t>
            </w:r>
          </w:p>
          <w:p w:rsidR="00AC4C83" w:rsidRDefault="00AC4C83" w:rsidP="002A1EC6">
            <w:pPr>
              <w:pStyle w:val="NormalWeb"/>
              <w:spacing w:before="0" w:beforeAutospacing="0" w:after="0" w:afterAutospacing="0"/>
              <w:jc w:val="center"/>
              <w:rPr>
                <w:rFonts w:ascii="Arial" w:hAnsi="Arial" w:cs="Arial"/>
              </w:rPr>
            </w:pPr>
          </w:p>
          <w:p w:rsidR="00B34A44" w:rsidRPr="00B34A44" w:rsidRDefault="00B34A44" w:rsidP="002A1EC6">
            <w:pPr>
              <w:pStyle w:val="NormalWeb"/>
              <w:spacing w:before="0" w:beforeAutospacing="0" w:after="0" w:afterAutospacing="0"/>
              <w:jc w:val="center"/>
              <w:rPr>
                <w:rFonts w:ascii="Arial" w:hAnsi="Arial" w:cs="Arial"/>
                <w:color w:val="FF0000"/>
              </w:rPr>
            </w:pPr>
            <w:r w:rsidRPr="00B34A44">
              <w:rPr>
                <w:rFonts w:ascii="Arial" w:hAnsi="Arial" w:cs="Arial"/>
                <w:color w:val="FF0000"/>
              </w:rPr>
              <w:t>Effective rate</w:t>
            </w:r>
          </w:p>
          <w:p w:rsidR="00B34A44" w:rsidRPr="00B34A44" w:rsidRDefault="00B34A44" w:rsidP="002A1EC6">
            <w:pPr>
              <w:pStyle w:val="NormalWeb"/>
              <w:spacing w:before="0" w:beforeAutospacing="0" w:after="0" w:afterAutospacing="0"/>
              <w:jc w:val="center"/>
              <w:rPr>
                <w:rFonts w:ascii="Arial" w:hAnsi="Arial" w:cs="Arial"/>
                <w:color w:val="FF0000"/>
              </w:rPr>
            </w:pPr>
          </w:p>
          <w:p w:rsidR="00AC4C83" w:rsidRPr="00B34A44" w:rsidRDefault="00AC4C83" w:rsidP="002A1EC6">
            <w:pPr>
              <w:pStyle w:val="NormalWeb"/>
              <w:spacing w:before="0" w:beforeAutospacing="0" w:after="0" w:afterAutospacing="0"/>
              <w:jc w:val="center"/>
              <w:rPr>
                <w:rFonts w:ascii="Arial" w:hAnsi="Arial" w:cs="Arial"/>
                <w:color w:val="FF0000"/>
              </w:rPr>
            </w:pPr>
            <w:r w:rsidRPr="00B34A44">
              <w:rPr>
                <w:rFonts w:ascii="Arial" w:hAnsi="Arial" w:cs="Arial"/>
                <w:color w:val="FF0000"/>
              </w:rPr>
              <w:t>(25% of 12.36)</w:t>
            </w:r>
          </w:p>
          <w:p w:rsidR="00AC4C83" w:rsidRPr="00B34A44" w:rsidRDefault="00AC4C83" w:rsidP="002A1EC6">
            <w:pPr>
              <w:pStyle w:val="NormalWeb"/>
              <w:spacing w:before="0" w:beforeAutospacing="0" w:after="0" w:afterAutospacing="0"/>
              <w:jc w:val="center"/>
              <w:rPr>
                <w:rFonts w:ascii="Arial" w:hAnsi="Arial" w:cs="Arial"/>
                <w:color w:val="FF0000"/>
              </w:rPr>
            </w:pPr>
          </w:p>
          <w:p w:rsidR="00AC4C83" w:rsidRPr="00F323BB" w:rsidRDefault="00AC4C83" w:rsidP="002A1EC6">
            <w:pPr>
              <w:pStyle w:val="NormalWeb"/>
              <w:spacing w:before="0" w:beforeAutospacing="0" w:after="0" w:afterAutospacing="0"/>
              <w:jc w:val="center"/>
              <w:rPr>
                <w:rFonts w:ascii="Arial" w:hAnsi="Arial" w:cs="Arial"/>
              </w:rPr>
            </w:pPr>
            <w:r w:rsidRPr="00B34A44">
              <w:rPr>
                <w:rFonts w:ascii="Arial" w:hAnsi="Arial" w:cs="Arial"/>
                <w:color w:val="FF0000"/>
              </w:rPr>
              <w:t>3.09%</w:t>
            </w:r>
          </w:p>
        </w:tc>
        <w:tc>
          <w:tcPr>
            <w:tcW w:w="1402" w:type="dxa"/>
            <w:tcBorders>
              <w:top w:val="outset" w:sz="6" w:space="0" w:color="auto"/>
              <w:left w:val="outset" w:sz="6" w:space="0" w:color="auto"/>
              <w:bottom w:val="outset" w:sz="6" w:space="0" w:color="auto"/>
              <w:right w:val="outset" w:sz="6" w:space="0" w:color="auto"/>
            </w:tcBorders>
            <w:hideMark/>
          </w:tcPr>
          <w:p w:rsidR="00F709A6" w:rsidRDefault="00F709A6" w:rsidP="002A1EC6">
            <w:pPr>
              <w:pStyle w:val="NormalWeb"/>
              <w:spacing w:before="0" w:beforeAutospacing="0" w:after="0" w:afterAutospacing="0"/>
              <w:jc w:val="center"/>
              <w:rPr>
                <w:rFonts w:ascii="Arial" w:hAnsi="Arial" w:cs="Arial"/>
              </w:rPr>
            </w:pPr>
            <w:r w:rsidRPr="00F323BB">
              <w:rPr>
                <w:rFonts w:ascii="Arial" w:hAnsi="Arial" w:cs="Arial"/>
              </w:rPr>
              <w:t>75 %</w:t>
            </w:r>
          </w:p>
          <w:p w:rsidR="00B34A44" w:rsidRDefault="00B34A44" w:rsidP="002A1EC6">
            <w:pPr>
              <w:pStyle w:val="NormalWeb"/>
              <w:spacing w:before="0" w:beforeAutospacing="0" w:after="0" w:afterAutospacing="0"/>
              <w:jc w:val="center"/>
              <w:rPr>
                <w:rFonts w:ascii="Arial" w:hAnsi="Arial" w:cs="Arial"/>
              </w:rPr>
            </w:pPr>
          </w:p>
          <w:p w:rsidR="00B34A44" w:rsidRPr="00B34A44" w:rsidRDefault="00B34A44" w:rsidP="00B34A44">
            <w:pPr>
              <w:pStyle w:val="NormalWeb"/>
              <w:spacing w:before="0" w:beforeAutospacing="0" w:after="0" w:afterAutospacing="0"/>
              <w:jc w:val="center"/>
              <w:rPr>
                <w:rFonts w:ascii="Arial" w:hAnsi="Arial" w:cs="Arial"/>
                <w:color w:val="FF0000"/>
              </w:rPr>
            </w:pPr>
            <w:r w:rsidRPr="00B34A44">
              <w:rPr>
                <w:rFonts w:ascii="Arial" w:hAnsi="Arial" w:cs="Arial"/>
                <w:color w:val="FF0000"/>
              </w:rPr>
              <w:t>Effective rate</w:t>
            </w:r>
          </w:p>
          <w:p w:rsidR="00B34A44" w:rsidRPr="00B34A44" w:rsidRDefault="00B34A44" w:rsidP="00B34A44">
            <w:pPr>
              <w:pStyle w:val="NormalWeb"/>
              <w:spacing w:before="0" w:beforeAutospacing="0" w:after="0" w:afterAutospacing="0"/>
              <w:jc w:val="center"/>
              <w:rPr>
                <w:rFonts w:ascii="Arial" w:hAnsi="Arial" w:cs="Arial"/>
                <w:color w:val="FF0000"/>
              </w:rPr>
            </w:pPr>
          </w:p>
          <w:p w:rsidR="00B34A44" w:rsidRPr="00B34A44" w:rsidRDefault="00B34A44" w:rsidP="00B34A44">
            <w:pPr>
              <w:pStyle w:val="NormalWeb"/>
              <w:spacing w:before="0" w:beforeAutospacing="0" w:after="0" w:afterAutospacing="0"/>
              <w:jc w:val="center"/>
              <w:rPr>
                <w:rFonts w:ascii="Arial" w:hAnsi="Arial" w:cs="Arial"/>
                <w:color w:val="FF0000"/>
              </w:rPr>
            </w:pPr>
            <w:r w:rsidRPr="00B34A44">
              <w:rPr>
                <w:rFonts w:ascii="Arial" w:hAnsi="Arial" w:cs="Arial"/>
                <w:color w:val="FF0000"/>
              </w:rPr>
              <w:t>(75% of 12.36)</w:t>
            </w:r>
          </w:p>
          <w:p w:rsidR="00B34A44" w:rsidRPr="00B34A44" w:rsidRDefault="00B34A44" w:rsidP="00B34A44">
            <w:pPr>
              <w:pStyle w:val="NormalWeb"/>
              <w:spacing w:before="0" w:beforeAutospacing="0" w:after="0" w:afterAutospacing="0"/>
              <w:jc w:val="center"/>
              <w:rPr>
                <w:rFonts w:ascii="Arial" w:hAnsi="Arial" w:cs="Arial"/>
                <w:color w:val="FF0000"/>
              </w:rPr>
            </w:pPr>
          </w:p>
          <w:p w:rsidR="00B34A44" w:rsidRPr="00F323BB" w:rsidRDefault="00B34A44" w:rsidP="00B34A44">
            <w:pPr>
              <w:pStyle w:val="NormalWeb"/>
              <w:spacing w:before="0" w:beforeAutospacing="0" w:after="0" w:afterAutospacing="0"/>
              <w:jc w:val="center"/>
              <w:rPr>
                <w:rFonts w:ascii="Arial" w:hAnsi="Arial" w:cs="Arial"/>
              </w:rPr>
            </w:pPr>
            <w:r w:rsidRPr="00B34A44">
              <w:rPr>
                <w:rFonts w:ascii="Arial" w:hAnsi="Arial" w:cs="Arial"/>
                <w:color w:val="FF0000"/>
              </w:rPr>
              <w:t>9.27%</w:t>
            </w:r>
          </w:p>
        </w:tc>
      </w:tr>
    </w:tbl>
    <w:p w:rsidR="00E159F8" w:rsidRDefault="00E159F8" w:rsidP="002A1EC6">
      <w:pPr>
        <w:spacing w:after="0"/>
        <w:rPr>
          <w:rFonts w:ascii="Arial" w:hAnsi="Arial" w:cs="Arial"/>
          <w:b/>
          <w:bCs/>
          <w:sz w:val="24"/>
          <w:szCs w:val="24"/>
        </w:rPr>
      </w:pPr>
    </w:p>
    <w:p w:rsidR="00E159F8" w:rsidRPr="008E5A78" w:rsidRDefault="00E159F8" w:rsidP="002A1EC6">
      <w:pPr>
        <w:spacing w:after="0"/>
        <w:rPr>
          <w:rFonts w:ascii="Arial" w:hAnsi="Arial" w:cs="Arial"/>
          <w:b/>
          <w:bCs/>
          <w:sz w:val="24"/>
          <w:szCs w:val="24"/>
        </w:rPr>
      </w:pPr>
    </w:p>
    <w:p w:rsidR="00E159F8" w:rsidRDefault="003D59AE" w:rsidP="002A1EC6">
      <w:pPr>
        <w:spacing w:after="0"/>
        <w:rPr>
          <w:rFonts w:ascii="Arial" w:hAnsi="Arial" w:cs="Arial"/>
          <w:b/>
          <w:bCs/>
          <w:sz w:val="28"/>
          <w:szCs w:val="28"/>
        </w:rPr>
      </w:pPr>
      <w:r>
        <w:rPr>
          <w:rFonts w:ascii="Arial" w:hAnsi="Arial" w:cs="Arial"/>
          <w:b/>
          <w:bCs/>
          <w:sz w:val="28"/>
          <w:szCs w:val="28"/>
        </w:rPr>
        <w:t>1</w:t>
      </w:r>
      <w:r w:rsidR="00571226">
        <w:rPr>
          <w:rFonts w:ascii="Arial" w:hAnsi="Arial" w:cs="Arial"/>
          <w:b/>
          <w:bCs/>
          <w:sz w:val="28"/>
          <w:szCs w:val="28"/>
        </w:rPr>
        <w:t>1</w:t>
      </w:r>
      <w:r w:rsidR="00027C1E" w:rsidRPr="008E5A78">
        <w:rPr>
          <w:rFonts w:ascii="Arial" w:hAnsi="Arial" w:cs="Arial"/>
          <w:b/>
          <w:bCs/>
          <w:sz w:val="28"/>
          <w:szCs w:val="28"/>
        </w:rPr>
        <w:t>. Analysis of Service portion in execution of Works Contract</w:t>
      </w:r>
      <w:r w:rsidR="008E5A78" w:rsidRPr="008E5A78">
        <w:rPr>
          <w:rFonts w:ascii="Arial" w:hAnsi="Arial" w:cs="Arial"/>
          <w:b/>
          <w:bCs/>
          <w:sz w:val="28"/>
          <w:szCs w:val="28"/>
        </w:rPr>
        <w:t>:</w:t>
      </w:r>
    </w:p>
    <w:p w:rsidR="00E159F8" w:rsidRDefault="00E159F8" w:rsidP="002A1EC6">
      <w:pPr>
        <w:spacing w:after="0"/>
        <w:rPr>
          <w:rFonts w:ascii="Arial" w:hAnsi="Arial" w:cs="Arial"/>
          <w:b/>
          <w:bCs/>
          <w:sz w:val="24"/>
          <w:szCs w:val="24"/>
        </w:rPr>
      </w:pPr>
    </w:p>
    <w:p w:rsidR="00AC7437" w:rsidRDefault="00AC7437" w:rsidP="00AE43E2">
      <w:pPr>
        <w:spacing w:after="0"/>
        <w:ind w:firstLine="720"/>
        <w:rPr>
          <w:rFonts w:ascii="Arial" w:hAnsi="Arial" w:cs="Arial"/>
          <w:b/>
          <w:bCs/>
          <w:sz w:val="24"/>
          <w:szCs w:val="24"/>
        </w:rPr>
      </w:pPr>
      <w:r>
        <w:rPr>
          <w:rFonts w:ascii="Arial" w:hAnsi="Arial" w:cs="Arial"/>
          <w:b/>
          <w:bCs/>
          <w:sz w:val="24"/>
          <w:szCs w:val="24"/>
        </w:rPr>
        <w:t>NN 30/2012-ST (as amended up to date)</w:t>
      </w:r>
    </w:p>
    <w:tbl>
      <w:tblPr>
        <w:tblW w:w="90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98"/>
        <w:gridCol w:w="1253"/>
        <w:gridCol w:w="2007"/>
        <w:gridCol w:w="1684"/>
        <w:gridCol w:w="1779"/>
        <w:gridCol w:w="1779"/>
      </w:tblGrid>
      <w:tr w:rsidR="00BD3641" w:rsidRPr="008E5A78" w:rsidTr="008E5A78">
        <w:trPr>
          <w:tblCellSpacing w:w="0" w:type="dxa"/>
        </w:trPr>
        <w:tc>
          <w:tcPr>
            <w:tcW w:w="585" w:type="dxa"/>
            <w:vMerge w:val="restart"/>
            <w:tcBorders>
              <w:top w:val="outset" w:sz="6" w:space="0" w:color="auto"/>
              <w:left w:val="outset" w:sz="6" w:space="0" w:color="auto"/>
              <w:bottom w:val="outset" w:sz="6" w:space="0" w:color="auto"/>
              <w:right w:val="outset" w:sz="6" w:space="0" w:color="auto"/>
            </w:tcBorders>
            <w:hideMark/>
          </w:tcPr>
          <w:p w:rsidR="00BD3641" w:rsidRPr="008E5A78" w:rsidRDefault="00BD3641" w:rsidP="002A1EC6">
            <w:pPr>
              <w:pStyle w:val="NormalWeb"/>
              <w:spacing w:before="0" w:beforeAutospacing="0" w:after="0" w:afterAutospacing="0" w:line="276" w:lineRule="auto"/>
              <w:jc w:val="center"/>
              <w:rPr>
                <w:rFonts w:ascii="Arial" w:hAnsi="Arial" w:cs="Arial"/>
              </w:rPr>
            </w:pPr>
            <w:r w:rsidRPr="008E5A78">
              <w:rPr>
                <w:rFonts w:ascii="Arial" w:hAnsi="Arial" w:cs="Arial"/>
              </w:rPr>
              <w:t>Sl.</w:t>
            </w:r>
          </w:p>
          <w:p w:rsidR="00BD3641" w:rsidRPr="008E5A78" w:rsidRDefault="00BD3641" w:rsidP="002A1EC6">
            <w:pPr>
              <w:pStyle w:val="NormalWeb"/>
              <w:spacing w:before="0" w:beforeAutospacing="0" w:after="0" w:afterAutospacing="0" w:line="276" w:lineRule="auto"/>
              <w:jc w:val="center"/>
              <w:rPr>
                <w:rFonts w:ascii="Arial" w:hAnsi="Arial" w:cs="Arial"/>
              </w:rPr>
            </w:pPr>
            <w:r w:rsidRPr="008E5A78">
              <w:rPr>
                <w:rFonts w:ascii="Arial" w:hAnsi="Arial" w:cs="Arial"/>
              </w:rPr>
              <w:t>No.</w:t>
            </w:r>
          </w:p>
        </w:tc>
        <w:tc>
          <w:tcPr>
            <w:tcW w:w="1273" w:type="dxa"/>
            <w:vMerge w:val="restart"/>
            <w:tcBorders>
              <w:top w:val="outset" w:sz="6" w:space="0" w:color="auto"/>
              <w:left w:val="outset" w:sz="6" w:space="0" w:color="auto"/>
              <w:bottom w:val="outset" w:sz="6" w:space="0" w:color="auto"/>
              <w:right w:val="outset" w:sz="6" w:space="0" w:color="auto"/>
            </w:tcBorders>
            <w:hideMark/>
          </w:tcPr>
          <w:p w:rsidR="00BD3641" w:rsidRPr="008E5A78" w:rsidRDefault="00BD3641" w:rsidP="002A1EC6">
            <w:pPr>
              <w:pStyle w:val="NormalWeb"/>
              <w:spacing w:before="0" w:beforeAutospacing="0" w:after="0" w:afterAutospacing="0" w:line="276" w:lineRule="auto"/>
              <w:jc w:val="center"/>
              <w:rPr>
                <w:rFonts w:ascii="Arial" w:hAnsi="Arial" w:cs="Arial"/>
              </w:rPr>
            </w:pPr>
            <w:r w:rsidRPr="008E5A78">
              <w:rPr>
                <w:rFonts w:ascii="Arial" w:hAnsi="Arial" w:cs="Arial"/>
              </w:rPr>
              <w:t>Description of service</w:t>
            </w:r>
          </w:p>
        </w:tc>
        <w:tc>
          <w:tcPr>
            <w:tcW w:w="4384" w:type="dxa"/>
            <w:gridSpan w:val="2"/>
            <w:tcBorders>
              <w:top w:val="outset" w:sz="6" w:space="0" w:color="auto"/>
              <w:left w:val="outset" w:sz="6" w:space="0" w:color="auto"/>
              <w:bottom w:val="outset" w:sz="6" w:space="0" w:color="auto"/>
              <w:right w:val="outset" w:sz="6" w:space="0" w:color="auto"/>
            </w:tcBorders>
            <w:hideMark/>
          </w:tcPr>
          <w:p w:rsidR="00BD3641" w:rsidRPr="008E5A78" w:rsidRDefault="00BD3641" w:rsidP="002A1EC6">
            <w:pPr>
              <w:pStyle w:val="NormalWeb"/>
              <w:spacing w:before="0" w:beforeAutospacing="0" w:after="0" w:afterAutospacing="0" w:line="276" w:lineRule="auto"/>
              <w:jc w:val="center"/>
              <w:rPr>
                <w:rFonts w:ascii="Arial" w:hAnsi="Arial" w:cs="Arial"/>
              </w:rPr>
            </w:pPr>
            <w:r w:rsidRPr="008E5A78">
              <w:rPr>
                <w:rFonts w:ascii="Arial" w:hAnsi="Arial" w:cs="Arial"/>
              </w:rPr>
              <w:t>Provided</w:t>
            </w:r>
          </w:p>
        </w:tc>
        <w:tc>
          <w:tcPr>
            <w:tcW w:w="1379" w:type="dxa"/>
            <w:vMerge w:val="restart"/>
            <w:tcBorders>
              <w:top w:val="outset" w:sz="6" w:space="0" w:color="auto"/>
              <w:left w:val="outset" w:sz="6" w:space="0" w:color="auto"/>
              <w:bottom w:val="outset" w:sz="6" w:space="0" w:color="auto"/>
              <w:right w:val="outset" w:sz="6" w:space="0" w:color="auto"/>
            </w:tcBorders>
            <w:hideMark/>
          </w:tcPr>
          <w:p w:rsidR="00BD3641" w:rsidRPr="008E5A78" w:rsidRDefault="00BD3641" w:rsidP="002A1EC6">
            <w:pPr>
              <w:pStyle w:val="NormalWeb"/>
              <w:spacing w:before="0" w:beforeAutospacing="0" w:after="0" w:afterAutospacing="0" w:line="276" w:lineRule="auto"/>
              <w:jc w:val="center"/>
              <w:rPr>
                <w:rFonts w:ascii="Arial" w:hAnsi="Arial" w:cs="Arial"/>
              </w:rPr>
            </w:pPr>
            <w:r w:rsidRPr="008E5A78">
              <w:rPr>
                <w:rFonts w:ascii="Arial" w:hAnsi="Arial" w:cs="Arial"/>
              </w:rPr>
              <w:t>Percentage of  ST payable by the person</w:t>
            </w:r>
          </w:p>
          <w:p w:rsidR="00BD3641" w:rsidRPr="008E5A78" w:rsidRDefault="00BD3641" w:rsidP="002A1EC6">
            <w:pPr>
              <w:pStyle w:val="NormalWeb"/>
              <w:spacing w:before="0" w:beforeAutospacing="0" w:after="0" w:afterAutospacing="0" w:line="276" w:lineRule="auto"/>
              <w:jc w:val="center"/>
              <w:rPr>
                <w:rFonts w:ascii="Arial" w:hAnsi="Arial" w:cs="Arial"/>
              </w:rPr>
            </w:pPr>
            <w:r w:rsidRPr="008E5A78">
              <w:rPr>
                <w:rStyle w:val="Emphasis"/>
                <w:rFonts w:ascii="Arial" w:hAnsi="Arial" w:cs="Arial"/>
                <w:b/>
                <w:bCs/>
                <w:u w:val="single"/>
              </w:rPr>
              <w:t>providing</w:t>
            </w:r>
            <w:r w:rsidRPr="008E5A78">
              <w:rPr>
                <w:rStyle w:val="Emphasis"/>
                <w:rFonts w:ascii="Arial" w:hAnsi="Arial" w:cs="Arial"/>
                <w:b/>
                <w:bCs/>
              </w:rPr>
              <w:t xml:space="preserve"> service</w:t>
            </w:r>
          </w:p>
        </w:tc>
        <w:tc>
          <w:tcPr>
            <w:tcW w:w="1379" w:type="dxa"/>
            <w:vMerge w:val="restart"/>
            <w:tcBorders>
              <w:top w:val="outset" w:sz="6" w:space="0" w:color="auto"/>
              <w:left w:val="outset" w:sz="6" w:space="0" w:color="auto"/>
              <w:bottom w:val="outset" w:sz="6" w:space="0" w:color="auto"/>
              <w:right w:val="outset" w:sz="6" w:space="0" w:color="auto"/>
            </w:tcBorders>
            <w:hideMark/>
          </w:tcPr>
          <w:p w:rsidR="00BD3641" w:rsidRPr="008E5A78" w:rsidRDefault="00BD3641" w:rsidP="002A1EC6">
            <w:pPr>
              <w:pStyle w:val="NormalWeb"/>
              <w:spacing w:before="0" w:beforeAutospacing="0" w:after="0" w:afterAutospacing="0" w:line="276" w:lineRule="auto"/>
              <w:jc w:val="center"/>
              <w:rPr>
                <w:rFonts w:ascii="Arial" w:hAnsi="Arial" w:cs="Arial"/>
              </w:rPr>
            </w:pPr>
            <w:r w:rsidRPr="008E5A78">
              <w:rPr>
                <w:rFonts w:ascii="Arial" w:hAnsi="Arial" w:cs="Arial"/>
              </w:rPr>
              <w:t>Percentage of ST payable by the person</w:t>
            </w:r>
          </w:p>
          <w:p w:rsidR="00BD3641" w:rsidRPr="008E5A78" w:rsidRDefault="00BD3641" w:rsidP="002A1EC6">
            <w:pPr>
              <w:pStyle w:val="NormalWeb"/>
              <w:spacing w:before="0" w:beforeAutospacing="0" w:after="0" w:afterAutospacing="0" w:line="276" w:lineRule="auto"/>
              <w:jc w:val="center"/>
              <w:rPr>
                <w:rFonts w:ascii="Arial" w:hAnsi="Arial" w:cs="Arial"/>
              </w:rPr>
            </w:pPr>
            <w:r w:rsidRPr="008E5A78">
              <w:rPr>
                <w:rStyle w:val="Emphasis"/>
                <w:rFonts w:ascii="Arial" w:hAnsi="Arial" w:cs="Arial"/>
                <w:b/>
                <w:bCs/>
                <w:u w:val="single"/>
              </w:rPr>
              <w:t>receiving</w:t>
            </w:r>
            <w:r w:rsidRPr="008E5A78">
              <w:rPr>
                <w:rStyle w:val="Emphasis"/>
                <w:rFonts w:ascii="Arial" w:hAnsi="Arial" w:cs="Arial"/>
                <w:b/>
                <w:bCs/>
              </w:rPr>
              <w:t xml:space="preserve"> the service</w:t>
            </w:r>
          </w:p>
        </w:tc>
      </w:tr>
      <w:tr w:rsidR="00BD3641" w:rsidRPr="008E5A78" w:rsidTr="008E5A78">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D3641" w:rsidRPr="008E5A78" w:rsidRDefault="00BD3641" w:rsidP="002A1EC6">
            <w:pPr>
              <w:spacing w:after="0"/>
              <w:rPr>
                <w:rFonts w:ascii="Arial" w:hAnsi="Arial" w:cs="Arial"/>
                <w:sz w:val="24"/>
                <w:szCs w:val="24"/>
              </w:rPr>
            </w:pPr>
          </w:p>
        </w:tc>
        <w:tc>
          <w:tcPr>
            <w:tcW w:w="1273" w:type="dxa"/>
            <w:vMerge/>
            <w:tcBorders>
              <w:top w:val="outset" w:sz="6" w:space="0" w:color="auto"/>
              <w:left w:val="outset" w:sz="6" w:space="0" w:color="auto"/>
              <w:bottom w:val="outset" w:sz="6" w:space="0" w:color="auto"/>
              <w:right w:val="outset" w:sz="6" w:space="0" w:color="auto"/>
            </w:tcBorders>
            <w:vAlign w:val="center"/>
            <w:hideMark/>
          </w:tcPr>
          <w:p w:rsidR="00BD3641" w:rsidRPr="008E5A78" w:rsidRDefault="00BD3641" w:rsidP="002A1EC6">
            <w:pPr>
              <w:spacing w:after="0"/>
              <w:rPr>
                <w:rFonts w:ascii="Arial" w:hAnsi="Arial" w:cs="Arial"/>
                <w:sz w:val="24"/>
                <w:szCs w:val="24"/>
              </w:rPr>
            </w:pPr>
          </w:p>
        </w:tc>
        <w:tc>
          <w:tcPr>
            <w:tcW w:w="2293" w:type="dxa"/>
            <w:tcBorders>
              <w:top w:val="outset" w:sz="6" w:space="0" w:color="auto"/>
              <w:left w:val="outset" w:sz="6" w:space="0" w:color="auto"/>
              <w:bottom w:val="outset" w:sz="6" w:space="0" w:color="auto"/>
              <w:right w:val="outset" w:sz="6" w:space="0" w:color="auto"/>
            </w:tcBorders>
            <w:hideMark/>
          </w:tcPr>
          <w:p w:rsidR="00BD3641" w:rsidRPr="008E5A78" w:rsidRDefault="00BD3641" w:rsidP="002A1EC6">
            <w:pPr>
              <w:pStyle w:val="NormalWeb"/>
              <w:spacing w:before="0" w:beforeAutospacing="0" w:after="0" w:afterAutospacing="0" w:line="276" w:lineRule="auto"/>
              <w:jc w:val="center"/>
              <w:rPr>
                <w:rFonts w:ascii="Arial" w:hAnsi="Arial" w:cs="Arial"/>
              </w:rPr>
            </w:pPr>
            <w:r w:rsidRPr="008E5A78">
              <w:rPr>
                <w:rStyle w:val="Emphasis"/>
                <w:rFonts w:ascii="Arial" w:hAnsi="Arial" w:cs="Arial"/>
                <w:b/>
                <w:bCs/>
              </w:rPr>
              <w:t>By</w:t>
            </w:r>
          </w:p>
        </w:tc>
        <w:tc>
          <w:tcPr>
            <w:tcW w:w="2091" w:type="dxa"/>
            <w:tcBorders>
              <w:top w:val="outset" w:sz="6" w:space="0" w:color="auto"/>
              <w:left w:val="outset" w:sz="6" w:space="0" w:color="auto"/>
              <w:bottom w:val="outset" w:sz="6" w:space="0" w:color="auto"/>
              <w:right w:val="outset" w:sz="6" w:space="0" w:color="auto"/>
            </w:tcBorders>
            <w:hideMark/>
          </w:tcPr>
          <w:p w:rsidR="00BD3641" w:rsidRPr="008E5A78" w:rsidRDefault="00BD3641" w:rsidP="002A1EC6">
            <w:pPr>
              <w:pStyle w:val="NormalWeb"/>
              <w:spacing w:before="0" w:beforeAutospacing="0" w:after="0" w:afterAutospacing="0" w:line="276" w:lineRule="auto"/>
              <w:jc w:val="center"/>
              <w:rPr>
                <w:rFonts w:ascii="Arial" w:hAnsi="Arial" w:cs="Arial"/>
              </w:rPr>
            </w:pPr>
            <w:r w:rsidRPr="008E5A78">
              <w:rPr>
                <w:rStyle w:val="Emphasis"/>
                <w:rFonts w:ascii="Arial" w:hAnsi="Arial" w:cs="Arial"/>
                <w:b/>
                <w:bCs/>
              </w:rPr>
              <w:t>to</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D3641" w:rsidRPr="008E5A78" w:rsidRDefault="00BD3641" w:rsidP="002A1EC6">
            <w:pPr>
              <w:spacing w:after="0"/>
              <w:rPr>
                <w:rFonts w:ascii="Arial" w:hAnsi="Arial" w:cs="Arial"/>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D3641" w:rsidRPr="008E5A78" w:rsidRDefault="00BD3641" w:rsidP="002A1EC6">
            <w:pPr>
              <w:spacing w:after="0"/>
              <w:rPr>
                <w:rFonts w:ascii="Arial" w:hAnsi="Arial" w:cs="Arial"/>
                <w:sz w:val="24"/>
                <w:szCs w:val="24"/>
              </w:rPr>
            </w:pPr>
          </w:p>
        </w:tc>
      </w:tr>
      <w:tr w:rsidR="00BD3641" w:rsidRPr="008E5A78" w:rsidTr="008E5A78">
        <w:trPr>
          <w:tblCellSpacing w:w="0" w:type="dxa"/>
        </w:trPr>
        <w:tc>
          <w:tcPr>
            <w:tcW w:w="585" w:type="dxa"/>
            <w:tcBorders>
              <w:top w:val="outset" w:sz="6" w:space="0" w:color="auto"/>
              <w:left w:val="outset" w:sz="6" w:space="0" w:color="auto"/>
              <w:bottom w:val="outset" w:sz="6" w:space="0" w:color="auto"/>
              <w:right w:val="outset" w:sz="6" w:space="0" w:color="auto"/>
            </w:tcBorders>
            <w:hideMark/>
          </w:tcPr>
          <w:p w:rsidR="00BD3641" w:rsidRPr="008E5A78" w:rsidRDefault="00BD3641" w:rsidP="002A1EC6">
            <w:pPr>
              <w:pStyle w:val="NormalWeb"/>
              <w:spacing w:before="0" w:beforeAutospacing="0" w:after="0" w:afterAutospacing="0" w:line="276" w:lineRule="auto"/>
              <w:jc w:val="center"/>
              <w:rPr>
                <w:rFonts w:ascii="Arial" w:hAnsi="Arial" w:cs="Arial"/>
              </w:rPr>
            </w:pPr>
            <w:r w:rsidRPr="008E5A78">
              <w:rPr>
                <w:rFonts w:ascii="Arial" w:hAnsi="Arial" w:cs="Arial"/>
              </w:rPr>
              <w:t>9.</w:t>
            </w:r>
          </w:p>
        </w:tc>
        <w:tc>
          <w:tcPr>
            <w:tcW w:w="1273" w:type="dxa"/>
            <w:tcBorders>
              <w:top w:val="outset" w:sz="6" w:space="0" w:color="auto"/>
              <w:left w:val="outset" w:sz="6" w:space="0" w:color="auto"/>
              <w:bottom w:val="outset" w:sz="6" w:space="0" w:color="auto"/>
              <w:right w:val="outset" w:sz="6" w:space="0" w:color="auto"/>
            </w:tcBorders>
            <w:hideMark/>
          </w:tcPr>
          <w:p w:rsidR="00BD3641" w:rsidRPr="008E5A78" w:rsidRDefault="00BD3641" w:rsidP="002A1EC6">
            <w:pPr>
              <w:spacing w:after="0"/>
              <w:rPr>
                <w:rFonts w:ascii="Arial" w:hAnsi="Arial" w:cs="Arial"/>
                <w:sz w:val="24"/>
                <w:szCs w:val="24"/>
              </w:rPr>
            </w:pPr>
            <w:r w:rsidRPr="008E5A78">
              <w:rPr>
                <w:rFonts w:ascii="Arial" w:hAnsi="Arial" w:cs="Arial"/>
                <w:sz w:val="24"/>
                <w:szCs w:val="24"/>
              </w:rPr>
              <w:t>Works Contract</w:t>
            </w:r>
          </w:p>
        </w:tc>
        <w:tc>
          <w:tcPr>
            <w:tcW w:w="2293" w:type="dxa"/>
            <w:tcBorders>
              <w:top w:val="outset" w:sz="6" w:space="0" w:color="auto"/>
              <w:left w:val="outset" w:sz="6" w:space="0" w:color="auto"/>
              <w:bottom w:val="outset" w:sz="6" w:space="0" w:color="auto"/>
              <w:right w:val="outset" w:sz="6" w:space="0" w:color="auto"/>
            </w:tcBorders>
            <w:hideMark/>
          </w:tcPr>
          <w:p w:rsidR="00BD3641" w:rsidRPr="008E5A78" w:rsidRDefault="008E5A78" w:rsidP="002A1EC6">
            <w:pPr>
              <w:spacing w:after="0"/>
              <w:rPr>
                <w:rFonts w:ascii="Arial" w:hAnsi="Arial" w:cs="Arial"/>
                <w:sz w:val="24"/>
                <w:szCs w:val="24"/>
              </w:rPr>
            </w:pPr>
            <w:r>
              <w:rPr>
                <w:rFonts w:ascii="Arial" w:hAnsi="Arial" w:cs="Arial"/>
                <w:sz w:val="24"/>
                <w:szCs w:val="24"/>
              </w:rPr>
              <w:t>(</w:t>
            </w:r>
            <w:proofErr w:type="spellStart"/>
            <w:r w:rsidR="00BD3641" w:rsidRPr="008E5A78">
              <w:rPr>
                <w:rFonts w:ascii="Arial" w:hAnsi="Arial" w:cs="Arial"/>
                <w:sz w:val="24"/>
                <w:szCs w:val="24"/>
              </w:rPr>
              <w:t>i</w:t>
            </w:r>
            <w:proofErr w:type="spellEnd"/>
            <w:r w:rsidR="00BD3641" w:rsidRPr="008E5A78">
              <w:rPr>
                <w:rFonts w:ascii="Arial" w:hAnsi="Arial" w:cs="Arial"/>
                <w:sz w:val="24"/>
                <w:szCs w:val="24"/>
              </w:rPr>
              <w:t>)  any individual</w:t>
            </w:r>
          </w:p>
          <w:p w:rsidR="00BD3641" w:rsidRPr="008E5A78" w:rsidRDefault="008E5A78" w:rsidP="002A1EC6">
            <w:pPr>
              <w:spacing w:after="0"/>
              <w:rPr>
                <w:rFonts w:ascii="Arial" w:hAnsi="Arial" w:cs="Arial"/>
                <w:sz w:val="24"/>
                <w:szCs w:val="24"/>
              </w:rPr>
            </w:pPr>
            <w:r>
              <w:rPr>
                <w:rFonts w:ascii="Arial" w:hAnsi="Arial" w:cs="Arial"/>
                <w:sz w:val="24"/>
                <w:szCs w:val="24"/>
              </w:rPr>
              <w:t>(</w:t>
            </w:r>
            <w:r w:rsidR="00BD3641" w:rsidRPr="008E5A78">
              <w:rPr>
                <w:rFonts w:ascii="Arial" w:hAnsi="Arial" w:cs="Arial"/>
                <w:sz w:val="24"/>
                <w:szCs w:val="24"/>
              </w:rPr>
              <w:t>ii) HUF</w:t>
            </w:r>
          </w:p>
          <w:p w:rsidR="00BD3641" w:rsidRPr="008E5A78" w:rsidRDefault="008E5A78" w:rsidP="002A1EC6">
            <w:pPr>
              <w:spacing w:after="0"/>
              <w:rPr>
                <w:rFonts w:ascii="Arial" w:hAnsi="Arial" w:cs="Arial"/>
                <w:sz w:val="24"/>
                <w:szCs w:val="24"/>
              </w:rPr>
            </w:pPr>
            <w:r>
              <w:rPr>
                <w:rFonts w:ascii="Arial" w:hAnsi="Arial" w:cs="Arial"/>
                <w:sz w:val="24"/>
                <w:szCs w:val="24"/>
              </w:rPr>
              <w:t>(</w:t>
            </w:r>
            <w:r w:rsidR="00BD3641" w:rsidRPr="008E5A78">
              <w:rPr>
                <w:rFonts w:ascii="Arial" w:hAnsi="Arial" w:cs="Arial"/>
                <w:sz w:val="24"/>
                <w:szCs w:val="24"/>
              </w:rPr>
              <w:t>iii)  Proprietary firm</w:t>
            </w:r>
          </w:p>
          <w:p w:rsidR="00BD3641" w:rsidRPr="008E5A78" w:rsidRDefault="008E5A78" w:rsidP="002A1EC6">
            <w:pPr>
              <w:spacing w:after="0"/>
              <w:rPr>
                <w:rFonts w:ascii="Arial" w:hAnsi="Arial" w:cs="Arial"/>
                <w:sz w:val="24"/>
                <w:szCs w:val="24"/>
              </w:rPr>
            </w:pPr>
            <w:r>
              <w:rPr>
                <w:rFonts w:ascii="Arial" w:hAnsi="Arial" w:cs="Arial"/>
                <w:sz w:val="24"/>
                <w:szCs w:val="24"/>
              </w:rPr>
              <w:t>(</w:t>
            </w:r>
            <w:r w:rsidR="00BD3641" w:rsidRPr="008E5A78">
              <w:rPr>
                <w:rFonts w:ascii="Arial" w:hAnsi="Arial" w:cs="Arial"/>
                <w:sz w:val="24"/>
                <w:szCs w:val="24"/>
              </w:rPr>
              <w:t xml:space="preserve">iv)  </w:t>
            </w:r>
            <w:r w:rsidR="00F80D51">
              <w:rPr>
                <w:rFonts w:ascii="Arial" w:hAnsi="Arial" w:cs="Arial"/>
                <w:sz w:val="24"/>
                <w:szCs w:val="24"/>
              </w:rPr>
              <w:t>P</w:t>
            </w:r>
            <w:r w:rsidR="00BD3641" w:rsidRPr="008E5A78">
              <w:rPr>
                <w:rFonts w:ascii="Arial" w:hAnsi="Arial" w:cs="Arial"/>
                <w:sz w:val="24"/>
                <w:szCs w:val="24"/>
              </w:rPr>
              <w:t>artnership firm</w:t>
            </w:r>
          </w:p>
          <w:p w:rsidR="00BD3641" w:rsidRDefault="008E5A78" w:rsidP="002A1EC6">
            <w:pPr>
              <w:spacing w:after="0"/>
              <w:rPr>
                <w:rFonts w:ascii="Arial" w:hAnsi="Arial" w:cs="Arial"/>
                <w:sz w:val="24"/>
                <w:szCs w:val="24"/>
              </w:rPr>
            </w:pPr>
            <w:r>
              <w:rPr>
                <w:rFonts w:ascii="Arial" w:hAnsi="Arial" w:cs="Arial"/>
                <w:sz w:val="24"/>
                <w:szCs w:val="24"/>
              </w:rPr>
              <w:t>(</w:t>
            </w:r>
            <w:r w:rsidR="00BD3641" w:rsidRPr="008E5A78">
              <w:rPr>
                <w:rFonts w:ascii="Arial" w:hAnsi="Arial" w:cs="Arial"/>
                <w:sz w:val="24"/>
                <w:szCs w:val="24"/>
              </w:rPr>
              <w:t>v)  Association of Persons </w:t>
            </w:r>
          </w:p>
          <w:p w:rsidR="008E5A78" w:rsidRPr="008E5A78" w:rsidRDefault="008E5A78" w:rsidP="002A1EC6">
            <w:pPr>
              <w:spacing w:after="0"/>
              <w:rPr>
                <w:rFonts w:ascii="Arial" w:hAnsi="Arial" w:cs="Arial"/>
                <w:sz w:val="24"/>
                <w:szCs w:val="24"/>
              </w:rPr>
            </w:pPr>
          </w:p>
          <w:p w:rsidR="00BD3641" w:rsidRPr="008E5A78" w:rsidRDefault="00BD3641" w:rsidP="002A1EC6">
            <w:pPr>
              <w:pStyle w:val="NormalWeb"/>
              <w:spacing w:before="0" w:beforeAutospacing="0" w:after="0" w:afterAutospacing="0" w:line="276" w:lineRule="auto"/>
              <w:rPr>
                <w:rFonts w:ascii="Arial" w:hAnsi="Arial" w:cs="Arial"/>
              </w:rPr>
            </w:pPr>
            <w:r w:rsidRPr="008E5A78">
              <w:rPr>
                <w:rFonts w:ascii="Arial" w:hAnsi="Arial" w:cs="Arial"/>
              </w:rPr>
              <w:t>located in the taxable territory</w:t>
            </w:r>
          </w:p>
        </w:tc>
        <w:tc>
          <w:tcPr>
            <w:tcW w:w="2091" w:type="dxa"/>
            <w:tcBorders>
              <w:top w:val="outset" w:sz="6" w:space="0" w:color="auto"/>
              <w:left w:val="outset" w:sz="6" w:space="0" w:color="auto"/>
              <w:bottom w:val="outset" w:sz="6" w:space="0" w:color="auto"/>
              <w:right w:val="outset" w:sz="6" w:space="0" w:color="auto"/>
            </w:tcBorders>
            <w:hideMark/>
          </w:tcPr>
          <w:p w:rsidR="00BD3641" w:rsidRPr="008E5A78" w:rsidRDefault="008E5A78" w:rsidP="002A1EC6">
            <w:pPr>
              <w:spacing w:after="0"/>
              <w:rPr>
                <w:rFonts w:ascii="Arial" w:hAnsi="Arial" w:cs="Arial"/>
                <w:sz w:val="24"/>
                <w:szCs w:val="24"/>
              </w:rPr>
            </w:pPr>
            <w:r>
              <w:rPr>
                <w:rFonts w:ascii="Arial" w:hAnsi="Arial" w:cs="Arial"/>
                <w:sz w:val="24"/>
                <w:szCs w:val="24"/>
              </w:rPr>
              <w:t>(</w:t>
            </w:r>
            <w:proofErr w:type="spellStart"/>
            <w:r w:rsidR="00BD3641" w:rsidRPr="008E5A78">
              <w:rPr>
                <w:rFonts w:ascii="Arial" w:hAnsi="Arial" w:cs="Arial"/>
                <w:sz w:val="24"/>
                <w:szCs w:val="24"/>
              </w:rPr>
              <w:t>i</w:t>
            </w:r>
            <w:proofErr w:type="spellEnd"/>
            <w:r w:rsidR="00BD3641" w:rsidRPr="008E5A78">
              <w:rPr>
                <w:rFonts w:ascii="Arial" w:hAnsi="Arial" w:cs="Arial"/>
                <w:sz w:val="24"/>
                <w:szCs w:val="24"/>
              </w:rPr>
              <w:t>) Any company registered under the Companies Act</w:t>
            </w:r>
          </w:p>
          <w:p w:rsidR="00BD3641" w:rsidRPr="008E5A78" w:rsidRDefault="008E5A78" w:rsidP="002A1EC6">
            <w:pPr>
              <w:spacing w:after="0"/>
              <w:rPr>
                <w:rFonts w:ascii="Arial" w:hAnsi="Arial" w:cs="Arial"/>
                <w:sz w:val="24"/>
                <w:szCs w:val="24"/>
              </w:rPr>
            </w:pPr>
            <w:r>
              <w:rPr>
                <w:rFonts w:ascii="Arial" w:hAnsi="Arial" w:cs="Arial"/>
                <w:sz w:val="24"/>
                <w:szCs w:val="24"/>
              </w:rPr>
              <w:t>(</w:t>
            </w:r>
            <w:r w:rsidR="00BD3641" w:rsidRPr="008E5A78">
              <w:rPr>
                <w:rFonts w:ascii="Arial" w:hAnsi="Arial" w:cs="Arial"/>
                <w:sz w:val="24"/>
                <w:szCs w:val="24"/>
              </w:rPr>
              <w:t xml:space="preserve">ii) business entity registered as </w:t>
            </w:r>
            <w:r w:rsidR="00BD3641" w:rsidRPr="008E5A78">
              <w:rPr>
                <w:rFonts w:ascii="Arial" w:hAnsi="Arial" w:cs="Arial"/>
                <w:sz w:val="24"/>
                <w:szCs w:val="24"/>
                <w:u w:val="single"/>
              </w:rPr>
              <w:t xml:space="preserve">body corporate </w:t>
            </w:r>
          </w:p>
          <w:p w:rsidR="00BD3641" w:rsidRPr="008E5A78" w:rsidRDefault="00BD3641" w:rsidP="002A1EC6">
            <w:pPr>
              <w:spacing w:after="0"/>
              <w:rPr>
                <w:rFonts w:ascii="Arial" w:hAnsi="Arial" w:cs="Arial"/>
                <w:sz w:val="24"/>
                <w:szCs w:val="24"/>
              </w:rPr>
            </w:pPr>
          </w:p>
          <w:p w:rsidR="00BD3641" w:rsidRPr="008E5A78" w:rsidRDefault="00BD3641" w:rsidP="002A1EC6">
            <w:pPr>
              <w:spacing w:after="0"/>
              <w:rPr>
                <w:rFonts w:ascii="Arial" w:hAnsi="Arial" w:cs="Arial"/>
                <w:sz w:val="24"/>
                <w:szCs w:val="24"/>
              </w:rPr>
            </w:pPr>
            <w:r w:rsidRPr="008E5A78">
              <w:rPr>
                <w:rFonts w:ascii="Arial" w:hAnsi="Arial" w:cs="Arial"/>
                <w:sz w:val="24"/>
                <w:szCs w:val="24"/>
              </w:rPr>
              <w:t>located in the taxable territory</w:t>
            </w:r>
          </w:p>
        </w:tc>
        <w:tc>
          <w:tcPr>
            <w:tcW w:w="1379" w:type="dxa"/>
            <w:tcBorders>
              <w:top w:val="outset" w:sz="6" w:space="0" w:color="auto"/>
              <w:left w:val="outset" w:sz="6" w:space="0" w:color="auto"/>
              <w:bottom w:val="outset" w:sz="6" w:space="0" w:color="auto"/>
              <w:right w:val="outset" w:sz="6" w:space="0" w:color="auto"/>
            </w:tcBorders>
            <w:hideMark/>
          </w:tcPr>
          <w:p w:rsidR="00BD3641" w:rsidRDefault="00BD3641" w:rsidP="002A1EC6">
            <w:pPr>
              <w:pStyle w:val="NormalWeb"/>
              <w:spacing w:before="0" w:beforeAutospacing="0" w:after="0" w:afterAutospacing="0" w:line="276" w:lineRule="auto"/>
              <w:jc w:val="center"/>
              <w:rPr>
                <w:rFonts w:ascii="Arial" w:hAnsi="Arial" w:cs="Arial"/>
              </w:rPr>
            </w:pPr>
            <w:r w:rsidRPr="008E5A78">
              <w:rPr>
                <w:rFonts w:ascii="Arial" w:hAnsi="Arial" w:cs="Arial"/>
              </w:rPr>
              <w:t>50%</w:t>
            </w:r>
          </w:p>
          <w:p w:rsidR="00125649" w:rsidRDefault="00125649" w:rsidP="00125649">
            <w:pPr>
              <w:spacing w:after="0" w:line="240" w:lineRule="auto"/>
              <w:jc w:val="center"/>
              <w:rPr>
                <w:rFonts w:ascii="Arial" w:hAnsi="Arial" w:cs="Arial"/>
                <w:b/>
                <w:color w:val="FF0000"/>
                <w:sz w:val="24"/>
                <w:szCs w:val="24"/>
              </w:rPr>
            </w:pPr>
          </w:p>
          <w:p w:rsidR="00125649" w:rsidRDefault="00125649" w:rsidP="00125649">
            <w:pPr>
              <w:spacing w:after="0" w:line="240" w:lineRule="auto"/>
              <w:jc w:val="center"/>
              <w:rPr>
                <w:rFonts w:ascii="Arial" w:hAnsi="Arial" w:cs="Arial"/>
                <w:b/>
                <w:color w:val="FF0000"/>
                <w:sz w:val="24"/>
                <w:szCs w:val="24"/>
              </w:rPr>
            </w:pPr>
            <w:r w:rsidRPr="00125649">
              <w:rPr>
                <w:rFonts w:ascii="Arial" w:hAnsi="Arial" w:cs="Arial"/>
                <w:b/>
                <w:color w:val="FF0000"/>
                <w:sz w:val="24"/>
                <w:szCs w:val="24"/>
              </w:rPr>
              <w:t>Effective</w:t>
            </w:r>
          </w:p>
          <w:p w:rsidR="00125649" w:rsidRDefault="00125649" w:rsidP="00125649">
            <w:pPr>
              <w:spacing w:after="0" w:line="240" w:lineRule="auto"/>
              <w:jc w:val="center"/>
              <w:rPr>
                <w:rFonts w:ascii="Arial" w:hAnsi="Arial" w:cs="Arial"/>
                <w:b/>
                <w:color w:val="FF0000"/>
                <w:sz w:val="24"/>
                <w:szCs w:val="24"/>
              </w:rPr>
            </w:pPr>
            <w:r w:rsidRPr="00125649">
              <w:rPr>
                <w:rFonts w:ascii="Arial" w:hAnsi="Arial" w:cs="Arial"/>
                <w:b/>
                <w:color w:val="FF0000"/>
                <w:sz w:val="24"/>
                <w:szCs w:val="24"/>
              </w:rPr>
              <w:t>ST Rate:</w:t>
            </w:r>
          </w:p>
          <w:p w:rsidR="00065922" w:rsidRDefault="00065922" w:rsidP="00125649">
            <w:pPr>
              <w:spacing w:after="0" w:line="240" w:lineRule="auto"/>
              <w:jc w:val="center"/>
              <w:rPr>
                <w:rFonts w:ascii="Arial" w:hAnsi="Arial" w:cs="Arial"/>
                <w:b/>
                <w:sz w:val="24"/>
                <w:szCs w:val="24"/>
              </w:rPr>
            </w:pPr>
          </w:p>
          <w:p w:rsidR="00125649" w:rsidRPr="00125649" w:rsidRDefault="00125649" w:rsidP="00125649">
            <w:pPr>
              <w:spacing w:after="0" w:line="240" w:lineRule="auto"/>
              <w:jc w:val="center"/>
              <w:rPr>
                <w:rFonts w:ascii="Arial" w:hAnsi="Arial" w:cs="Arial"/>
                <w:b/>
                <w:sz w:val="24"/>
                <w:szCs w:val="24"/>
              </w:rPr>
            </w:pPr>
            <w:r>
              <w:rPr>
                <w:rFonts w:ascii="Arial" w:hAnsi="Arial" w:cs="Arial"/>
                <w:b/>
                <w:sz w:val="24"/>
                <w:szCs w:val="24"/>
              </w:rPr>
              <w:t>Case (</w:t>
            </w:r>
            <w:proofErr w:type="spellStart"/>
            <w:r>
              <w:rPr>
                <w:rFonts w:ascii="Arial" w:hAnsi="Arial" w:cs="Arial"/>
                <w:b/>
                <w:sz w:val="24"/>
                <w:szCs w:val="24"/>
              </w:rPr>
              <w:t>i</w:t>
            </w:r>
            <w:proofErr w:type="spellEnd"/>
            <w:r>
              <w:rPr>
                <w:rFonts w:ascii="Arial" w:hAnsi="Arial" w:cs="Arial"/>
                <w:b/>
                <w:sz w:val="24"/>
                <w:szCs w:val="24"/>
              </w:rPr>
              <w:t>)</w:t>
            </w:r>
          </w:p>
          <w:p w:rsidR="00125649" w:rsidRDefault="00125649" w:rsidP="00125649">
            <w:pPr>
              <w:pStyle w:val="NormalWeb"/>
              <w:spacing w:before="0" w:beforeAutospacing="0" w:after="0" w:afterAutospacing="0" w:line="276" w:lineRule="auto"/>
              <w:jc w:val="center"/>
              <w:rPr>
                <w:rFonts w:ascii="Arial" w:hAnsi="Arial" w:cs="Arial"/>
                <w:color w:val="FF0000"/>
              </w:rPr>
            </w:pPr>
            <w:r w:rsidRPr="00125649">
              <w:rPr>
                <w:rFonts w:ascii="Arial" w:hAnsi="Arial" w:cs="Arial"/>
                <w:color w:val="FF0000"/>
              </w:rPr>
              <w:t>12.36*40%*50%</w:t>
            </w:r>
            <w:r>
              <w:rPr>
                <w:rFonts w:ascii="Arial" w:hAnsi="Arial" w:cs="Arial"/>
                <w:color w:val="FF0000"/>
              </w:rPr>
              <w:t xml:space="preserve"> </w:t>
            </w:r>
            <w:r w:rsidRPr="00125649">
              <w:rPr>
                <w:rFonts w:ascii="Arial" w:hAnsi="Arial" w:cs="Arial"/>
                <w:color w:val="FF0000"/>
              </w:rPr>
              <w:t>=2.472%</w:t>
            </w:r>
          </w:p>
          <w:p w:rsidR="00065922" w:rsidRDefault="00065922" w:rsidP="00125649">
            <w:pPr>
              <w:spacing w:after="0" w:line="240" w:lineRule="auto"/>
              <w:jc w:val="center"/>
              <w:rPr>
                <w:rFonts w:ascii="Arial" w:hAnsi="Arial" w:cs="Arial"/>
                <w:b/>
                <w:sz w:val="24"/>
                <w:szCs w:val="24"/>
              </w:rPr>
            </w:pPr>
          </w:p>
          <w:p w:rsidR="00125649" w:rsidRDefault="00125649" w:rsidP="00125649">
            <w:pPr>
              <w:spacing w:after="0" w:line="240" w:lineRule="auto"/>
              <w:jc w:val="center"/>
              <w:rPr>
                <w:rFonts w:ascii="Arial" w:hAnsi="Arial" w:cs="Arial"/>
                <w:b/>
                <w:sz w:val="24"/>
                <w:szCs w:val="24"/>
              </w:rPr>
            </w:pPr>
            <w:r>
              <w:rPr>
                <w:rFonts w:ascii="Arial" w:hAnsi="Arial" w:cs="Arial"/>
                <w:b/>
                <w:sz w:val="24"/>
                <w:szCs w:val="24"/>
              </w:rPr>
              <w:t>Case (ii)</w:t>
            </w:r>
          </w:p>
          <w:p w:rsidR="00125649" w:rsidRPr="00125649" w:rsidRDefault="00125649" w:rsidP="00125649">
            <w:pPr>
              <w:spacing w:after="0" w:line="240" w:lineRule="auto"/>
              <w:jc w:val="center"/>
              <w:rPr>
                <w:rFonts w:ascii="Arial" w:hAnsi="Arial" w:cs="Arial"/>
                <w:b/>
                <w:sz w:val="24"/>
                <w:szCs w:val="24"/>
              </w:rPr>
            </w:pPr>
            <w:r w:rsidRPr="00125649">
              <w:rPr>
                <w:rFonts w:ascii="Arial" w:eastAsia="Times New Roman" w:hAnsi="Arial" w:cs="Arial"/>
                <w:color w:val="FF0000"/>
                <w:sz w:val="24"/>
                <w:szCs w:val="24"/>
                <w:lang w:val="en-US" w:bidi="ar-SA"/>
              </w:rPr>
              <w:t>12.36*70%*50%</w:t>
            </w:r>
            <w:r>
              <w:rPr>
                <w:rFonts w:ascii="Arial" w:eastAsia="Times New Roman" w:hAnsi="Arial" w:cs="Arial"/>
                <w:color w:val="FF0000"/>
                <w:sz w:val="24"/>
                <w:szCs w:val="24"/>
                <w:lang w:val="en-US" w:bidi="ar-SA"/>
              </w:rPr>
              <w:t xml:space="preserve"> </w:t>
            </w:r>
            <w:r w:rsidRPr="00125649">
              <w:rPr>
                <w:rFonts w:ascii="Arial" w:eastAsia="Times New Roman" w:hAnsi="Arial" w:cs="Arial"/>
                <w:color w:val="FF0000"/>
                <w:sz w:val="24"/>
                <w:szCs w:val="24"/>
                <w:lang w:val="en-US" w:bidi="ar-SA"/>
              </w:rPr>
              <w:t>=4.326%</w:t>
            </w:r>
          </w:p>
          <w:p w:rsidR="00125649" w:rsidRPr="008E5A78" w:rsidRDefault="00125649" w:rsidP="00125649">
            <w:pPr>
              <w:pStyle w:val="NormalWeb"/>
              <w:spacing w:before="0" w:beforeAutospacing="0" w:after="0" w:afterAutospacing="0" w:line="276" w:lineRule="auto"/>
              <w:jc w:val="center"/>
              <w:rPr>
                <w:rFonts w:ascii="Arial" w:hAnsi="Arial" w:cs="Arial"/>
              </w:rPr>
            </w:pPr>
          </w:p>
        </w:tc>
        <w:tc>
          <w:tcPr>
            <w:tcW w:w="1379" w:type="dxa"/>
            <w:tcBorders>
              <w:top w:val="outset" w:sz="6" w:space="0" w:color="auto"/>
              <w:left w:val="outset" w:sz="6" w:space="0" w:color="auto"/>
              <w:bottom w:val="outset" w:sz="6" w:space="0" w:color="auto"/>
              <w:right w:val="outset" w:sz="6" w:space="0" w:color="auto"/>
            </w:tcBorders>
            <w:hideMark/>
          </w:tcPr>
          <w:p w:rsidR="00BD3641" w:rsidRDefault="00BD3641" w:rsidP="002A1EC6">
            <w:pPr>
              <w:pStyle w:val="NormalWeb"/>
              <w:spacing w:before="0" w:beforeAutospacing="0" w:after="0" w:afterAutospacing="0" w:line="276" w:lineRule="auto"/>
              <w:jc w:val="center"/>
              <w:rPr>
                <w:rFonts w:ascii="Arial" w:hAnsi="Arial" w:cs="Arial"/>
              </w:rPr>
            </w:pPr>
            <w:r w:rsidRPr="008E5A78">
              <w:rPr>
                <w:rFonts w:ascii="Arial" w:hAnsi="Arial" w:cs="Arial"/>
              </w:rPr>
              <w:t>50%</w:t>
            </w:r>
          </w:p>
          <w:p w:rsidR="00125649" w:rsidRDefault="00125649" w:rsidP="00125649">
            <w:pPr>
              <w:spacing w:after="0"/>
              <w:jc w:val="center"/>
              <w:rPr>
                <w:rFonts w:ascii="Arial" w:hAnsi="Arial" w:cs="Arial"/>
                <w:b/>
                <w:color w:val="FF0000"/>
                <w:sz w:val="24"/>
                <w:szCs w:val="24"/>
              </w:rPr>
            </w:pPr>
          </w:p>
          <w:p w:rsidR="00125649" w:rsidRDefault="00125649" w:rsidP="00125649">
            <w:pPr>
              <w:spacing w:after="0" w:line="240" w:lineRule="auto"/>
              <w:jc w:val="center"/>
              <w:rPr>
                <w:rFonts w:ascii="Arial" w:hAnsi="Arial" w:cs="Arial"/>
                <w:b/>
                <w:color w:val="FF0000"/>
                <w:sz w:val="24"/>
                <w:szCs w:val="24"/>
              </w:rPr>
            </w:pPr>
            <w:r w:rsidRPr="00125649">
              <w:rPr>
                <w:rFonts w:ascii="Arial" w:hAnsi="Arial" w:cs="Arial"/>
                <w:b/>
                <w:color w:val="FF0000"/>
                <w:sz w:val="24"/>
                <w:szCs w:val="24"/>
              </w:rPr>
              <w:t>Effective</w:t>
            </w:r>
          </w:p>
          <w:p w:rsidR="00125649" w:rsidRDefault="00125649" w:rsidP="00125649">
            <w:pPr>
              <w:spacing w:after="0" w:line="240" w:lineRule="auto"/>
              <w:jc w:val="center"/>
              <w:rPr>
                <w:rFonts w:ascii="Arial" w:hAnsi="Arial" w:cs="Arial"/>
                <w:b/>
                <w:color w:val="FF0000"/>
                <w:sz w:val="24"/>
                <w:szCs w:val="24"/>
              </w:rPr>
            </w:pPr>
            <w:r w:rsidRPr="00125649">
              <w:rPr>
                <w:rFonts w:ascii="Arial" w:hAnsi="Arial" w:cs="Arial"/>
                <w:b/>
                <w:color w:val="FF0000"/>
                <w:sz w:val="24"/>
                <w:szCs w:val="24"/>
              </w:rPr>
              <w:t>ST Rate:</w:t>
            </w:r>
          </w:p>
          <w:p w:rsidR="00065922" w:rsidRDefault="00065922" w:rsidP="00125649">
            <w:pPr>
              <w:spacing w:after="0" w:line="240" w:lineRule="auto"/>
              <w:jc w:val="center"/>
              <w:rPr>
                <w:rFonts w:ascii="Arial" w:hAnsi="Arial" w:cs="Arial"/>
                <w:b/>
                <w:sz w:val="24"/>
                <w:szCs w:val="24"/>
              </w:rPr>
            </w:pPr>
          </w:p>
          <w:p w:rsidR="00125649" w:rsidRPr="00125649" w:rsidRDefault="00125649" w:rsidP="00125649">
            <w:pPr>
              <w:spacing w:after="0" w:line="240" w:lineRule="auto"/>
              <w:jc w:val="center"/>
              <w:rPr>
                <w:rFonts w:ascii="Arial" w:hAnsi="Arial" w:cs="Arial"/>
                <w:b/>
                <w:sz w:val="24"/>
                <w:szCs w:val="24"/>
              </w:rPr>
            </w:pPr>
            <w:r>
              <w:rPr>
                <w:rFonts w:ascii="Arial" w:hAnsi="Arial" w:cs="Arial"/>
                <w:b/>
                <w:sz w:val="24"/>
                <w:szCs w:val="24"/>
              </w:rPr>
              <w:t>Case (</w:t>
            </w:r>
            <w:proofErr w:type="spellStart"/>
            <w:r>
              <w:rPr>
                <w:rFonts w:ascii="Arial" w:hAnsi="Arial" w:cs="Arial"/>
                <w:b/>
                <w:sz w:val="24"/>
                <w:szCs w:val="24"/>
              </w:rPr>
              <w:t>i</w:t>
            </w:r>
            <w:proofErr w:type="spellEnd"/>
            <w:r>
              <w:rPr>
                <w:rFonts w:ascii="Arial" w:hAnsi="Arial" w:cs="Arial"/>
                <w:b/>
                <w:sz w:val="24"/>
                <w:szCs w:val="24"/>
              </w:rPr>
              <w:t>)</w:t>
            </w:r>
          </w:p>
          <w:p w:rsidR="00125649" w:rsidRDefault="00125649" w:rsidP="00125649">
            <w:pPr>
              <w:pStyle w:val="NormalWeb"/>
              <w:spacing w:before="0" w:beforeAutospacing="0" w:after="0" w:afterAutospacing="0" w:line="276" w:lineRule="auto"/>
              <w:jc w:val="center"/>
              <w:rPr>
                <w:rFonts w:ascii="Arial" w:hAnsi="Arial" w:cs="Arial"/>
                <w:color w:val="FF0000"/>
              </w:rPr>
            </w:pPr>
            <w:r w:rsidRPr="00125649">
              <w:rPr>
                <w:rFonts w:ascii="Arial" w:hAnsi="Arial" w:cs="Arial"/>
                <w:color w:val="FF0000"/>
              </w:rPr>
              <w:t>12.36*40%*50%</w:t>
            </w:r>
            <w:r>
              <w:rPr>
                <w:rFonts w:ascii="Arial" w:hAnsi="Arial" w:cs="Arial"/>
                <w:color w:val="FF0000"/>
              </w:rPr>
              <w:t xml:space="preserve"> </w:t>
            </w:r>
            <w:r w:rsidRPr="00125649">
              <w:rPr>
                <w:rFonts w:ascii="Arial" w:hAnsi="Arial" w:cs="Arial"/>
                <w:color w:val="FF0000"/>
              </w:rPr>
              <w:t>=2.472%</w:t>
            </w:r>
          </w:p>
          <w:p w:rsidR="00065922" w:rsidRDefault="00065922" w:rsidP="00125649">
            <w:pPr>
              <w:spacing w:after="0" w:line="240" w:lineRule="auto"/>
              <w:jc w:val="center"/>
              <w:rPr>
                <w:rFonts w:ascii="Arial" w:hAnsi="Arial" w:cs="Arial"/>
                <w:b/>
                <w:sz w:val="24"/>
                <w:szCs w:val="24"/>
              </w:rPr>
            </w:pPr>
          </w:p>
          <w:p w:rsidR="00125649" w:rsidRPr="00125649" w:rsidRDefault="00125649" w:rsidP="00125649">
            <w:pPr>
              <w:spacing w:after="0" w:line="240" w:lineRule="auto"/>
              <w:jc w:val="center"/>
              <w:rPr>
                <w:rFonts w:ascii="Arial" w:hAnsi="Arial" w:cs="Arial"/>
                <w:b/>
                <w:sz w:val="24"/>
                <w:szCs w:val="24"/>
              </w:rPr>
            </w:pPr>
            <w:r>
              <w:rPr>
                <w:rFonts w:ascii="Arial" w:hAnsi="Arial" w:cs="Arial"/>
                <w:b/>
                <w:sz w:val="24"/>
                <w:szCs w:val="24"/>
              </w:rPr>
              <w:t>Case (ii)</w:t>
            </w:r>
          </w:p>
          <w:p w:rsidR="00125649" w:rsidRDefault="00125649" w:rsidP="00125649">
            <w:pPr>
              <w:pStyle w:val="NormalWeb"/>
              <w:spacing w:before="0" w:beforeAutospacing="0" w:after="0" w:afterAutospacing="0" w:line="276" w:lineRule="auto"/>
              <w:jc w:val="center"/>
              <w:rPr>
                <w:rFonts w:ascii="Arial" w:hAnsi="Arial" w:cs="Arial"/>
                <w:color w:val="FF0000"/>
                <w:lang w:val="en-US"/>
              </w:rPr>
            </w:pPr>
            <w:r w:rsidRPr="00125649">
              <w:rPr>
                <w:rFonts w:ascii="Arial" w:hAnsi="Arial" w:cs="Arial"/>
                <w:color w:val="FF0000"/>
                <w:lang w:val="en-US"/>
              </w:rPr>
              <w:t>12.36*70%*50%</w:t>
            </w:r>
          </w:p>
          <w:p w:rsidR="00125649" w:rsidRPr="008E5A78" w:rsidRDefault="00125649" w:rsidP="00125649">
            <w:pPr>
              <w:pStyle w:val="NormalWeb"/>
              <w:spacing w:before="0" w:beforeAutospacing="0" w:after="0" w:afterAutospacing="0" w:line="276" w:lineRule="auto"/>
              <w:jc w:val="center"/>
              <w:rPr>
                <w:rFonts w:ascii="Arial" w:hAnsi="Arial" w:cs="Arial"/>
              </w:rPr>
            </w:pPr>
            <w:r w:rsidRPr="00125649">
              <w:rPr>
                <w:rFonts w:ascii="Arial" w:hAnsi="Arial" w:cs="Arial"/>
                <w:color w:val="FF0000"/>
                <w:lang w:val="en-US"/>
              </w:rPr>
              <w:t>=4.326%</w:t>
            </w:r>
          </w:p>
        </w:tc>
      </w:tr>
      <w:tr w:rsidR="00F80D51" w:rsidRPr="008E5A78" w:rsidTr="00F80D51">
        <w:trPr>
          <w:tblCellSpacing w:w="0" w:type="dxa"/>
        </w:trPr>
        <w:tc>
          <w:tcPr>
            <w:tcW w:w="585" w:type="dxa"/>
            <w:tcBorders>
              <w:top w:val="outset" w:sz="6" w:space="0" w:color="auto"/>
              <w:left w:val="outset" w:sz="6" w:space="0" w:color="auto"/>
              <w:bottom w:val="outset" w:sz="6" w:space="0" w:color="auto"/>
              <w:right w:val="outset" w:sz="6" w:space="0" w:color="auto"/>
            </w:tcBorders>
            <w:hideMark/>
          </w:tcPr>
          <w:p w:rsidR="00F80D51" w:rsidRPr="008E5A78" w:rsidRDefault="00F80D51" w:rsidP="002A1EC6">
            <w:pPr>
              <w:pStyle w:val="NormalWeb"/>
              <w:spacing w:before="0" w:beforeAutospacing="0" w:after="0" w:afterAutospacing="0" w:line="276" w:lineRule="auto"/>
              <w:jc w:val="center"/>
              <w:rPr>
                <w:rFonts w:ascii="Arial" w:hAnsi="Arial" w:cs="Arial"/>
              </w:rPr>
            </w:pPr>
          </w:p>
        </w:tc>
        <w:tc>
          <w:tcPr>
            <w:tcW w:w="1273" w:type="dxa"/>
            <w:tcBorders>
              <w:top w:val="outset" w:sz="6" w:space="0" w:color="auto"/>
              <w:left w:val="outset" w:sz="6" w:space="0" w:color="auto"/>
              <w:bottom w:val="outset" w:sz="6" w:space="0" w:color="auto"/>
              <w:right w:val="outset" w:sz="6" w:space="0" w:color="auto"/>
            </w:tcBorders>
            <w:hideMark/>
          </w:tcPr>
          <w:p w:rsidR="00F80D51" w:rsidRPr="008E5A78" w:rsidRDefault="00F80D51" w:rsidP="002A1EC6">
            <w:pPr>
              <w:spacing w:after="0"/>
              <w:rPr>
                <w:rFonts w:ascii="Arial" w:hAnsi="Arial" w:cs="Arial"/>
                <w:sz w:val="24"/>
                <w:szCs w:val="24"/>
              </w:rPr>
            </w:pPr>
            <w:r w:rsidRPr="008E5A78">
              <w:rPr>
                <w:rFonts w:ascii="Arial" w:hAnsi="Arial" w:cs="Arial"/>
                <w:sz w:val="24"/>
                <w:szCs w:val="24"/>
              </w:rPr>
              <w:t>Works Contract</w:t>
            </w:r>
          </w:p>
        </w:tc>
        <w:tc>
          <w:tcPr>
            <w:tcW w:w="2293" w:type="dxa"/>
            <w:tcBorders>
              <w:top w:val="outset" w:sz="6" w:space="0" w:color="auto"/>
              <w:left w:val="outset" w:sz="6" w:space="0" w:color="auto"/>
              <w:bottom w:val="outset" w:sz="6" w:space="0" w:color="auto"/>
              <w:right w:val="outset" w:sz="6" w:space="0" w:color="auto"/>
            </w:tcBorders>
            <w:hideMark/>
          </w:tcPr>
          <w:p w:rsidR="00F80D51" w:rsidRPr="008E5A78" w:rsidRDefault="00F80D51" w:rsidP="002A1EC6">
            <w:pPr>
              <w:spacing w:after="0"/>
              <w:rPr>
                <w:rFonts w:ascii="Arial" w:hAnsi="Arial" w:cs="Arial"/>
                <w:sz w:val="24"/>
                <w:szCs w:val="24"/>
              </w:rPr>
            </w:pPr>
            <w:r>
              <w:rPr>
                <w:rFonts w:ascii="Arial" w:hAnsi="Arial" w:cs="Arial"/>
                <w:sz w:val="24"/>
                <w:szCs w:val="24"/>
              </w:rPr>
              <w:t>(</w:t>
            </w:r>
            <w:proofErr w:type="spellStart"/>
            <w:r w:rsidRPr="008E5A78">
              <w:rPr>
                <w:rFonts w:ascii="Arial" w:hAnsi="Arial" w:cs="Arial"/>
                <w:sz w:val="24"/>
                <w:szCs w:val="24"/>
              </w:rPr>
              <w:t>i</w:t>
            </w:r>
            <w:proofErr w:type="spellEnd"/>
            <w:r w:rsidRPr="008E5A78">
              <w:rPr>
                <w:rFonts w:ascii="Arial" w:hAnsi="Arial" w:cs="Arial"/>
                <w:sz w:val="24"/>
                <w:szCs w:val="24"/>
              </w:rPr>
              <w:t>)  </w:t>
            </w:r>
            <w:r>
              <w:rPr>
                <w:rFonts w:ascii="Arial" w:hAnsi="Arial" w:cs="Arial"/>
                <w:sz w:val="24"/>
                <w:szCs w:val="24"/>
              </w:rPr>
              <w:t>Government</w:t>
            </w:r>
            <w:r w:rsidRPr="008E5A78">
              <w:rPr>
                <w:rFonts w:ascii="Arial" w:hAnsi="Arial" w:cs="Arial"/>
                <w:sz w:val="24"/>
                <w:szCs w:val="24"/>
              </w:rPr>
              <w:t xml:space="preserve"> </w:t>
            </w:r>
          </w:p>
          <w:p w:rsidR="00F80D51" w:rsidRDefault="00F80D51" w:rsidP="002A1EC6">
            <w:pPr>
              <w:spacing w:after="0"/>
              <w:rPr>
                <w:rFonts w:ascii="Arial" w:hAnsi="Arial" w:cs="Arial"/>
                <w:sz w:val="24"/>
                <w:szCs w:val="24"/>
              </w:rPr>
            </w:pPr>
            <w:r>
              <w:rPr>
                <w:rFonts w:ascii="Arial" w:hAnsi="Arial" w:cs="Arial"/>
                <w:sz w:val="24"/>
                <w:szCs w:val="24"/>
              </w:rPr>
              <w:t>(ii</w:t>
            </w:r>
            <w:r w:rsidRPr="008E5A78">
              <w:rPr>
                <w:rFonts w:ascii="Arial" w:hAnsi="Arial" w:cs="Arial"/>
                <w:sz w:val="24"/>
                <w:szCs w:val="24"/>
              </w:rPr>
              <w:t>) </w:t>
            </w:r>
            <w:r w:rsidR="00690290">
              <w:rPr>
                <w:rFonts w:ascii="Arial" w:hAnsi="Arial" w:cs="Arial"/>
                <w:sz w:val="24"/>
                <w:szCs w:val="24"/>
              </w:rPr>
              <w:t>Local Autho</w:t>
            </w:r>
            <w:r>
              <w:rPr>
                <w:rFonts w:ascii="Arial" w:hAnsi="Arial" w:cs="Arial"/>
                <w:sz w:val="24"/>
                <w:szCs w:val="24"/>
              </w:rPr>
              <w:t>rity</w:t>
            </w:r>
          </w:p>
          <w:p w:rsidR="00F80D51" w:rsidRPr="008E5A78" w:rsidRDefault="00F80D51" w:rsidP="002A1EC6">
            <w:pPr>
              <w:spacing w:after="0"/>
              <w:rPr>
                <w:rFonts w:ascii="Arial" w:hAnsi="Arial" w:cs="Arial"/>
                <w:sz w:val="24"/>
                <w:szCs w:val="24"/>
              </w:rPr>
            </w:pPr>
          </w:p>
          <w:p w:rsidR="00F80D51" w:rsidRPr="008E5A78" w:rsidRDefault="00F80D51" w:rsidP="002A1EC6">
            <w:pPr>
              <w:spacing w:after="0"/>
              <w:rPr>
                <w:rFonts w:ascii="Arial" w:hAnsi="Arial" w:cs="Arial"/>
                <w:sz w:val="24"/>
                <w:szCs w:val="24"/>
              </w:rPr>
            </w:pPr>
            <w:r w:rsidRPr="008E5A78">
              <w:rPr>
                <w:rFonts w:ascii="Arial" w:hAnsi="Arial" w:cs="Arial"/>
                <w:sz w:val="24"/>
                <w:szCs w:val="24"/>
              </w:rPr>
              <w:t>located in the taxable territory</w:t>
            </w:r>
          </w:p>
        </w:tc>
        <w:tc>
          <w:tcPr>
            <w:tcW w:w="2091" w:type="dxa"/>
            <w:tcBorders>
              <w:top w:val="outset" w:sz="6" w:space="0" w:color="auto"/>
              <w:left w:val="outset" w:sz="6" w:space="0" w:color="auto"/>
              <w:bottom w:val="outset" w:sz="6" w:space="0" w:color="auto"/>
              <w:right w:val="outset" w:sz="6" w:space="0" w:color="auto"/>
            </w:tcBorders>
            <w:hideMark/>
          </w:tcPr>
          <w:p w:rsidR="00F80D51" w:rsidRPr="008E5A78" w:rsidRDefault="00F80D51" w:rsidP="002A1EC6">
            <w:pPr>
              <w:spacing w:after="0"/>
              <w:rPr>
                <w:rFonts w:ascii="Arial" w:hAnsi="Arial" w:cs="Arial"/>
                <w:sz w:val="24"/>
                <w:szCs w:val="24"/>
              </w:rPr>
            </w:pPr>
            <w:r>
              <w:rPr>
                <w:rFonts w:ascii="Arial" w:hAnsi="Arial" w:cs="Arial"/>
                <w:sz w:val="24"/>
                <w:szCs w:val="24"/>
              </w:rPr>
              <w:t>(</w:t>
            </w:r>
            <w:proofErr w:type="spellStart"/>
            <w:r w:rsidRPr="008E5A78">
              <w:rPr>
                <w:rFonts w:ascii="Arial" w:hAnsi="Arial" w:cs="Arial"/>
                <w:sz w:val="24"/>
                <w:szCs w:val="24"/>
              </w:rPr>
              <w:t>i</w:t>
            </w:r>
            <w:proofErr w:type="spellEnd"/>
            <w:r w:rsidRPr="008E5A78">
              <w:rPr>
                <w:rFonts w:ascii="Arial" w:hAnsi="Arial" w:cs="Arial"/>
                <w:sz w:val="24"/>
                <w:szCs w:val="24"/>
              </w:rPr>
              <w:t xml:space="preserve">) business entity </w:t>
            </w:r>
          </w:p>
          <w:p w:rsidR="00F80D51" w:rsidRPr="008E5A78" w:rsidRDefault="00F80D51" w:rsidP="002A1EC6">
            <w:pPr>
              <w:spacing w:after="0"/>
              <w:rPr>
                <w:rFonts w:ascii="Arial" w:hAnsi="Arial" w:cs="Arial"/>
                <w:sz w:val="24"/>
                <w:szCs w:val="24"/>
              </w:rPr>
            </w:pPr>
          </w:p>
          <w:p w:rsidR="00F80D51" w:rsidRPr="008E5A78" w:rsidRDefault="00F80D51" w:rsidP="002A1EC6">
            <w:pPr>
              <w:spacing w:after="0"/>
              <w:rPr>
                <w:rFonts w:ascii="Arial" w:hAnsi="Arial" w:cs="Arial"/>
                <w:sz w:val="24"/>
                <w:szCs w:val="24"/>
              </w:rPr>
            </w:pPr>
            <w:r w:rsidRPr="008E5A78">
              <w:rPr>
                <w:rFonts w:ascii="Arial" w:hAnsi="Arial" w:cs="Arial"/>
                <w:sz w:val="24"/>
                <w:szCs w:val="24"/>
              </w:rPr>
              <w:t>located in the taxable territory</w:t>
            </w:r>
          </w:p>
        </w:tc>
        <w:tc>
          <w:tcPr>
            <w:tcW w:w="1379" w:type="dxa"/>
            <w:tcBorders>
              <w:top w:val="outset" w:sz="6" w:space="0" w:color="auto"/>
              <w:left w:val="outset" w:sz="6" w:space="0" w:color="auto"/>
              <w:bottom w:val="outset" w:sz="6" w:space="0" w:color="auto"/>
              <w:right w:val="outset" w:sz="6" w:space="0" w:color="auto"/>
            </w:tcBorders>
            <w:hideMark/>
          </w:tcPr>
          <w:p w:rsidR="00F80D51" w:rsidRPr="008E5A78" w:rsidRDefault="00F80D51" w:rsidP="002A1EC6">
            <w:pPr>
              <w:pStyle w:val="NormalWeb"/>
              <w:spacing w:before="0" w:beforeAutospacing="0" w:after="0" w:afterAutospacing="0" w:line="276" w:lineRule="auto"/>
              <w:jc w:val="center"/>
              <w:rPr>
                <w:rFonts w:ascii="Arial" w:hAnsi="Arial" w:cs="Arial"/>
              </w:rPr>
            </w:pPr>
            <w:r>
              <w:rPr>
                <w:rFonts w:ascii="Arial" w:hAnsi="Arial" w:cs="Arial"/>
              </w:rPr>
              <w:t>NIL</w:t>
            </w:r>
          </w:p>
        </w:tc>
        <w:tc>
          <w:tcPr>
            <w:tcW w:w="1379" w:type="dxa"/>
            <w:tcBorders>
              <w:top w:val="outset" w:sz="6" w:space="0" w:color="auto"/>
              <w:left w:val="outset" w:sz="6" w:space="0" w:color="auto"/>
              <w:bottom w:val="outset" w:sz="6" w:space="0" w:color="auto"/>
              <w:right w:val="outset" w:sz="6" w:space="0" w:color="auto"/>
            </w:tcBorders>
            <w:hideMark/>
          </w:tcPr>
          <w:p w:rsidR="00F80D51" w:rsidRPr="008E5A78" w:rsidRDefault="00F80D51" w:rsidP="002A1EC6">
            <w:pPr>
              <w:pStyle w:val="NormalWeb"/>
              <w:spacing w:before="0" w:beforeAutospacing="0" w:after="0" w:afterAutospacing="0" w:line="276" w:lineRule="auto"/>
              <w:jc w:val="center"/>
              <w:rPr>
                <w:rFonts w:ascii="Arial" w:hAnsi="Arial" w:cs="Arial"/>
              </w:rPr>
            </w:pPr>
            <w:r>
              <w:rPr>
                <w:rFonts w:ascii="Arial" w:hAnsi="Arial" w:cs="Arial"/>
              </w:rPr>
              <w:t>10</w:t>
            </w:r>
            <w:r w:rsidRPr="008E5A78">
              <w:rPr>
                <w:rFonts w:ascii="Arial" w:hAnsi="Arial" w:cs="Arial"/>
              </w:rPr>
              <w:t>0%</w:t>
            </w:r>
          </w:p>
        </w:tc>
      </w:tr>
    </w:tbl>
    <w:p w:rsidR="00BD3641" w:rsidRDefault="00BD3641" w:rsidP="002A1EC6">
      <w:pPr>
        <w:spacing w:after="0"/>
        <w:ind w:left="567" w:hanging="567"/>
        <w:jc w:val="both"/>
      </w:pPr>
    </w:p>
    <w:p w:rsidR="00F80D51" w:rsidRDefault="00F80D51" w:rsidP="002A1EC6">
      <w:pPr>
        <w:pStyle w:val="45x65"/>
        <w:spacing w:before="0" w:beforeAutospacing="0" w:after="0" w:afterAutospacing="0"/>
        <w:jc w:val="both"/>
        <w:rPr>
          <w:rFonts w:ascii="Arial" w:hAnsi="Arial" w:cs="Arial"/>
        </w:rPr>
      </w:pPr>
      <w:r w:rsidRPr="007601DE">
        <w:rPr>
          <w:rFonts w:ascii="Arial" w:hAnsi="Arial" w:cs="Arial"/>
          <w:b/>
          <w:bCs/>
        </w:rPr>
        <w:t>Note:</w:t>
      </w:r>
      <w:r>
        <w:rPr>
          <w:rFonts w:ascii="Arial" w:hAnsi="Arial" w:cs="Arial"/>
          <w:b/>
          <w:bCs/>
        </w:rPr>
        <w:t xml:space="preserve"> </w:t>
      </w:r>
      <w:r w:rsidRPr="007601DE">
        <w:rPr>
          <w:rFonts w:ascii="Arial" w:hAnsi="Arial" w:cs="Arial"/>
        </w:rPr>
        <w:t>When</w:t>
      </w:r>
      <w:r>
        <w:rPr>
          <w:rFonts w:ascii="Arial" w:hAnsi="Arial" w:cs="Arial"/>
          <w:b/>
          <w:bCs/>
        </w:rPr>
        <w:t xml:space="preserve"> </w:t>
      </w:r>
      <w:r>
        <w:rPr>
          <w:rFonts w:ascii="Arial" w:hAnsi="Arial" w:cs="Arial"/>
        </w:rPr>
        <w:t xml:space="preserve">service provider </w:t>
      </w:r>
      <w:r w:rsidRPr="00CF29B1">
        <w:rPr>
          <w:rFonts w:ascii="Arial" w:hAnsi="Arial" w:cs="Arial"/>
        </w:rPr>
        <w:t>is located in a non-taxable territory</w:t>
      </w:r>
      <w:r>
        <w:rPr>
          <w:rFonts w:ascii="Arial" w:hAnsi="Arial" w:cs="Arial"/>
        </w:rPr>
        <w:t xml:space="preserve"> (i.e. in J&amp;K or abroad)</w:t>
      </w:r>
      <w:r w:rsidRPr="00CF29B1">
        <w:rPr>
          <w:rFonts w:ascii="Arial" w:hAnsi="Arial" w:cs="Arial"/>
        </w:rPr>
        <w:t xml:space="preserve">, the </w:t>
      </w:r>
      <w:r>
        <w:rPr>
          <w:rFonts w:ascii="Arial" w:hAnsi="Arial" w:cs="Arial"/>
        </w:rPr>
        <w:t>receiv</w:t>
      </w:r>
      <w:r w:rsidRPr="00CF29B1">
        <w:rPr>
          <w:rFonts w:ascii="Arial" w:hAnsi="Arial" w:cs="Arial"/>
        </w:rPr>
        <w:t>er of such service shall be liable to pay service tax</w:t>
      </w:r>
      <w:r>
        <w:rPr>
          <w:rFonts w:ascii="Arial" w:hAnsi="Arial" w:cs="Arial"/>
        </w:rPr>
        <w:t xml:space="preserve"> under reverse charge mechanism in all cases</w:t>
      </w:r>
      <w:r w:rsidRPr="00CF29B1">
        <w:rPr>
          <w:rFonts w:ascii="Arial" w:hAnsi="Arial" w:cs="Arial"/>
        </w:rPr>
        <w:t>.</w:t>
      </w:r>
    </w:p>
    <w:p w:rsidR="00690290" w:rsidRDefault="00690290" w:rsidP="002A1EC6">
      <w:pPr>
        <w:spacing w:after="0"/>
        <w:rPr>
          <w:rFonts w:ascii="Arial" w:hAnsi="Arial" w:cs="Arial"/>
          <w:b/>
          <w:bCs/>
          <w:sz w:val="24"/>
          <w:szCs w:val="24"/>
        </w:rPr>
      </w:pPr>
    </w:p>
    <w:p w:rsidR="00AE43E2" w:rsidRDefault="00AE43E2" w:rsidP="002A1EC6">
      <w:pPr>
        <w:widowControl w:val="0"/>
        <w:tabs>
          <w:tab w:val="left" w:pos="709"/>
        </w:tabs>
        <w:autoSpaceDE w:val="0"/>
        <w:autoSpaceDN w:val="0"/>
        <w:adjustRightInd w:val="0"/>
        <w:spacing w:after="0" w:line="360" w:lineRule="auto"/>
        <w:jc w:val="both"/>
        <w:rPr>
          <w:rFonts w:ascii="Arial" w:hAnsi="Arial" w:cs="Arial"/>
          <w:b/>
          <w:bCs/>
          <w:sz w:val="24"/>
          <w:szCs w:val="24"/>
          <w:lang w:eastAsia="en-IN"/>
        </w:rPr>
      </w:pPr>
    </w:p>
    <w:p w:rsidR="00690290" w:rsidRPr="00690290" w:rsidRDefault="00690290" w:rsidP="002A1EC6">
      <w:pPr>
        <w:widowControl w:val="0"/>
        <w:tabs>
          <w:tab w:val="left" w:pos="709"/>
        </w:tabs>
        <w:autoSpaceDE w:val="0"/>
        <w:autoSpaceDN w:val="0"/>
        <w:adjustRightInd w:val="0"/>
        <w:spacing w:after="0" w:line="360" w:lineRule="auto"/>
        <w:jc w:val="both"/>
        <w:rPr>
          <w:rFonts w:ascii="Arial" w:hAnsi="Arial" w:cs="Arial"/>
          <w:sz w:val="28"/>
          <w:szCs w:val="28"/>
        </w:rPr>
      </w:pPr>
      <w:r w:rsidRPr="00033E9C">
        <w:rPr>
          <w:rFonts w:ascii="Arial" w:hAnsi="Arial" w:cs="Arial"/>
          <w:b/>
          <w:bCs/>
          <w:sz w:val="24"/>
          <w:szCs w:val="24"/>
          <w:lang w:eastAsia="en-IN"/>
        </w:rPr>
        <w:t>Valuation of service rendered [</w:t>
      </w:r>
      <w:r w:rsidRPr="00033E9C">
        <w:rPr>
          <w:rFonts w:ascii="Arial" w:hAnsi="Arial" w:cs="Arial"/>
          <w:b/>
          <w:bCs/>
          <w:color w:val="000000"/>
          <w:sz w:val="24"/>
          <w:szCs w:val="24"/>
        </w:rPr>
        <w:t>NN 24/2012-ST]</w:t>
      </w:r>
    </w:p>
    <w:tbl>
      <w:tblPr>
        <w:tblStyle w:val="TableGrid"/>
        <w:tblW w:w="0" w:type="auto"/>
        <w:tblLook w:val="04A0"/>
      </w:tblPr>
      <w:tblGrid>
        <w:gridCol w:w="603"/>
        <w:gridCol w:w="4280"/>
        <w:gridCol w:w="4359"/>
      </w:tblGrid>
      <w:tr w:rsidR="00690290" w:rsidRPr="00690290" w:rsidTr="00690290">
        <w:tc>
          <w:tcPr>
            <w:tcW w:w="603" w:type="dxa"/>
          </w:tcPr>
          <w:p w:rsidR="00690290" w:rsidRPr="00690290" w:rsidRDefault="00690290" w:rsidP="002A1EC6">
            <w:pPr>
              <w:spacing w:line="276" w:lineRule="auto"/>
              <w:jc w:val="both"/>
              <w:rPr>
                <w:rFonts w:ascii="Arial" w:hAnsi="Arial" w:cs="Arial"/>
                <w:b/>
                <w:bCs/>
                <w:sz w:val="24"/>
                <w:szCs w:val="24"/>
              </w:rPr>
            </w:pPr>
            <w:r w:rsidRPr="00690290">
              <w:rPr>
                <w:rFonts w:ascii="Arial" w:hAnsi="Arial" w:cs="Arial"/>
                <w:b/>
                <w:bCs/>
                <w:sz w:val="24"/>
                <w:szCs w:val="24"/>
              </w:rPr>
              <w:t>S. No.</w:t>
            </w:r>
          </w:p>
        </w:tc>
        <w:tc>
          <w:tcPr>
            <w:tcW w:w="4575" w:type="dxa"/>
          </w:tcPr>
          <w:p w:rsidR="00690290" w:rsidRPr="00690290" w:rsidRDefault="00690290" w:rsidP="002A1EC6">
            <w:pPr>
              <w:spacing w:line="276" w:lineRule="auto"/>
              <w:jc w:val="both"/>
              <w:rPr>
                <w:rFonts w:ascii="Arial" w:hAnsi="Arial" w:cs="Arial"/>
                <w:b/>
                <w:bCs/>
                <w:sz w:val="24"/>
                <w:szCs w:val="24"/>
              </w:rPr>
            </w:pPr>
            <w:r w:rsidRPr="00690290">
              <w:rPr>
                <w:rFonts w:ascii="Arial" w:hAnsi="Arial" w:cs="Arial"/>
                <w:b/>
                <w:bCs/>
                <w:sz w:val="24"/>
                <w:szCs w:val="24"/>
              </w:rPr>
              <w:t>Where Works Contract is for...</w:t>
            </w:r>
          </w:p>
        </w:tc>
        <w:tc>
          <w:tcPr>
            <w:tcW w:w="4064" w:type="dxa"/>
          </w:tcPr>
          <w:p w:rsidR="00690290" w:rsidRPr="00690290" w:rsidRDefault="00690290" w:rsidP="002A1EC6">
            <w:pPr>
              <w:spacing w:line="276" w:lineRule="auto"/>
              <w:jc w:val="both"/>
              <w:rPr>
                <w:rFonts w:ascii="Arial" w:hAnsi="Arial" w:cs="Arial"/>
                <w:b/>
                <w:bCs/>
                <w:sz w:val="24"/>
                <w:szCs w:val="24"/>
              </w:rPr>
            </w:pPr>
            <w:r w:rsidRPr="00690290">
              <w:rPr>
                <w:rFonts w:ascii="Arial" w:hAnsi="Arial" w:cs="Arial"/>
                <w:b/>
                <w:bCs/>
                <w:sz w:val="24"/>
                <w:szCs w:val="24"/>
              </w:rPr>
              <w:t>Value of the Service portion shall be</w:t>
            </w:r>
            <w:proofErr w:type="gramStart"/>
            <w:r w:rsidRPr="00690290">
              <w:rPr>
                <w:rFonts w:ascii="Arial" w:hAnsi="Arial" w:cs="Arial"/>
                <w:b/>
                <w:bCs/>
                <w:sz w:val="24"/>
                <w:szCs w:val="24"/>
              </w:rPr>
              <w:t>..</w:t>
            </w:r>
            <w:proofErr w:type="gramEnd"/>
          </w:p>
        </w:tc>
      </w:tr>
      <w:tr w:rsidR="00690290" w:rsidRPr="00690290" w:rsidTr="00690290">
        <w:tc>
          <w:tcPr>
            <w:tcW w:w="603" w:type="dxa"/>
          </w:tcPr>
          <w:p w:rsidR="00690290" w:rsidRPr="00690290" w:rsidRDefault="00690290" w:rsidP="002A1EC6">
            <w:pPr>
              <w:spacing w:line="276" w:lineRule="auto"/>
              <w:jc w:val="both"/>
              <w:rPr>
                <w:rFonts w:ascii="Arial" w:hAnsi="Arial" w:cs="Arial"/>
                <w:sz w:val="24"/>
                <w:szCs w:val="24"/>
              </w:rPr>
            </w:pPr>
            <w:r w:rsidRPr="00690290">
              <w:rPr>
                <w:rFonts w:ascii="Arial" w:hAnsi="Arial" w:cs="Arial"/>
                <w:sz w:val="24"/>
                <w:szCs w:val="24"/>
              </w:rPr>
              <w:t>1</w:t>
            </w:r>
          </w:p>
        </w:tc>
        <w:tc>
          <w:tcPr>
            <w:tcW w:w="4575" w:type="dxa"/>
          </w:tcPr>
          <w:p w:rsidR="00690290" w:rsidRPr="00690290" w:rsidRDefault="00690290" w:rsidP="002A1EC6">
            <w:pPr>
              <w:spacing w:line="276" w:lineRule="auto"/>
              <w:jc w:val="both"/>
              <w:rPr>
                <w:rFonts w:ascii="Arial" w:hAnsi="Arial" w:cs="Arial"/>
                <w:sz w:val="24"/>
                <w:szCs w:val="24"/>
              </w:rPr>
            </w:pPr>
            <w:r w:rsidRPr="00690290">
              <w:rPr>
                <w:rFonts w:ascii="Arial" w:hAnsi="Arial" w:cs="Arial"/>
                <w:sz w:val="24"/>
                <w:szCs w:val="24"/>
              </w:rPr>
              <w:t>Execution of original contracts</w:t>
            </w:r>
          </w:p>
        </w:tc>
        <w:tc>
          <w:tcPr>
            <w:tcW w:w="4064" w:type="dxa"/>
          </w:tcPr>
          <w:p w:rsidR="00690290" w:rsidRDefault="00690290" w:rsidP="002A1EC6">
            <w:pPr>
              <w:spacing w:line="276" w:lineRule="auto"/>
              <w:jc w:val="both"/>
              <w:rPr>
                <w:rFonts w:ascii="Arial" w:hAnsi="Arial" w:cs="Arial"/>
                <w:sz w:val="24"/>
                <w:szCs w:val="24"/>
              </w:rPr>
            </w:pPr>
            <w:r w:rsidRPr="00690290">
              <w:rPr>
                <w:rFonts w:ascii="Arial" w:hAnsi="Arial" w:cs="Arial"/>
                <w:sz w:val="24"/>
                <w:szCs w:val="24"/>
              </w:rPr>
              <w:t>40%  of the total amount charged for the works contract</w:t>
            </w:r>
          </w:p>
          <w:p w:rsidR="00B34A44" w:rsidRPr="00125649" w:rsidRDefault="00B34A44" w:rsidP="002A1EC6">
            <w:pPr>
              <w:spacing w:line="276" w:lineRule="auto"/>
              <w:jc w:val="both"/>
              <w:rPr>
                <w:rFonts w:ascii="Arial" w:hAnsi="Arial" w:cs="Arial"/>
                <w:b/>
                <w:color w:val="FF0000"/>
                <w:sz w:val="24"/>
                <w:szCs w:val="24"/>
              </w:rPr>
            </w:pPr>
            <w:r w:rsidRPr="00125649">
              <w:rPr>
                <w:rFonts w:ascii="Arial" w:hAnsi="Arial" w:cs="Arial"/>
                <w:b/>
                <w:color w:val="FF0000"/>
                <w:sz w:val="24"/>
                <w:szCs w:val="24"/>
              </w:rPr>
              <w:t>Effective ST Rate:</w:t>
            </w:r>
          </w:p>
          <w:p w:rsidR="00125649" w:rsidRPr="00B34A44" w:rsidRDefault="00B34A44" w:rsidP="00125649">
            <w:pPr>
              <w:pStyle w:val="ListParagraph"/>
              <w:numPr>
                <w:ilvl w:val="0"/>
                <w:numId w:val="9"/>
              </w:numPr>
              <w:jc w:val="both"/>
              <w:rPr>
                <w:rFonts w:ascii="Arial" w:hAnsi="Arial" w:cs="Arial"/>
                <w:sz w:val="24"/>
                <w:szCs w:val="24"/>
              </w:rPr>
            </w:pPr>
            <w:r w:rsidRPr="00125649">
              <w:rPr>
                <w:rFonts w:ascii="Arial" w:hAnsi="Arial" w:cs="Arial"/>
                <w:color w:val="FF0000"/>
                <w:sz w:val="24"/>
                <w:szCs w:val="24"/>
              </w:rPr>
              <w:t>12.36*40%*50%=</w:t>
            </w:r>
            <w:r w:rsidR="00125649" w:rsidRPr="00125649">
              <w:rPr>
                <w:rFonts w:ascii="Arial" w:hAnsi="Arial" w:cs="Arial"/>
                <w:color w:val="FF0000"/>
                <w:sz w:val="24"/>
                <w:szCs w:val="24"/>
              </w:rPr>
              <w:t>2.472%</w:t>
            </w:r>
          </w:p>
        </w:tc>
      </w:tr>
      <w:tr w:rsidR="00690290" w:rsidRPr="00690290" w:rsidTr="00690290">
        <w:tc>
          <w:tcPr>
            <w:tcW w:w="603" w:type="dxa"/>
          </w:tcPr>
          <w:p w:rsidR="00690290" w:rsidRPr="00690290" w:rsidRDefault="00690290" w:rsidP="002A1EC6">
            <w:pPr>
              <w:spacing w:line="276" w:lineRule="auto"/>
              <w:jc w:val="both"/>
              <w:rPr>
                <w:rFonts w:ascii="Arial" w:hAnsi="Arial" w:cs="Arial"/>
                <w:sz w:val="24"/>
                <w:szCs w:val="24"/>
              </w:rPr>
            </w:pPr>
            <w:r w:rsidRPr="00690290">
              <w:rPr>
                <w:rFonts w:ascii="Arial" w:hAnsi="Arial" w:cs="Arial"/>
                <w:sz w:val="24"/>
                <w:szCs w:val="24"/>
              </w:rPr>
              <w:t>2</w:t>
            </w:r>
          </w:p>
        </w:tc>
        <w:tc>
          <w:tcPr>
            <w:tcW w:w="4575" w:type="dxa"/>
          </w:tcPr>
          <w:p w:rsidR="00690290" w:rsidRPr="00690290" w:rsidRDefault="00690290" w:rsidP="002A1EC6">
            <w:pPr>
              <w:spacing w:line="276" w:lineRule="auto"/>
              <w:jc w:val="both"/>
              <w:rPr>
                <w:rFonts w:ascii="Arial" w:hAnsi="Arial" w:cs="Arial"/>
                <w:sz w:val="24"/>
                <w:szCs w:val="24"/>
              </w:rPr>
            </w:pPr>
            <w:r w:rsidRPr="00690290">
              <w:rPr>
                <w:rFonts w:ascii="Arial" w:hAnsi="Arial" w:cs="Arial"/>
                <w:sz w:val="24"/>
                <w:szCs w:val="24"/>
              </w:rPr>
              <w:t>Maintenance or repair or reconditioning or restoration or servicing of any goods</w:t>
            </w:r>
          </w:p>
        </w:tc>
        <w:tc>
          <w:tcPr>
            <w:tcW w:w="4064" w:type="dxa"/>
          </w:tcPr>
          <w:p w:rsidR="00690290" w:rsidRDefault="00690290" w:rsidP="002A1EC6">
            <w:pPr>
              <w:spacing w:line="276" w:lineRule="auto"/>
              <w:jc w:val="both"/>
              <w:rPr>
                <w:rFonts w:ascii="Arial" w:hAnsi="Arial" w:cs="Arial"/>
                <w:sz w:val="24"/>
                <w:szCs w:val="24"/>
              </w:rPr>
            </w:pPr>
            <w:r w:rsidRPr="00690290">
              <w:rPr>
                <w:rFonts w:ascii="Arial" w:hAnsi="Arial" w:cs="Arial"/>
                <w:sz w:val="24"/>
                <w:szCs w:val="24"/>
              </w:rPr>
              <w:t>70% of the total amount charged including such gross amount</w:t>
            </w:r>
          </w:p>
          <w:p w:rsidR="00125649" w:rsidRPr="00125649" w:rsidRDefault="00125649" w:rsidP="00125649">
            <w:pPr>
              <w:spacing w:line="276" w:lineRule="auto"/>
              <w:jc w:val="both"/>
              <w:rPr>
                <w:rFonts w:ascii="Arial" w:hAnsi="Arial" w:cs="Arial"/>
                <w:b/>
                <w:color w:val="FF0000"/>
                <w:sz w:val="24"/>
                <w:szCs w:val="24"/>
              </w:rPr>
            </w:pPr>
            <w:r w:rsidRPr="00125649">
              <w:rPr>
                <w:rFonts w:ascii="Arial" w:hAnsi="Arial" w:cs="Arial"/>
                <w:b/>
                <w:color w:val="FF0000"/>
                <w:sz w:val="24"/>
                <w:szCs w:val="24"/>
              </w:rPr>
              <w:t>Effective ST Rate:</w:t>
            </w:r>
          </w:p>
          <w:p w:rsidR="00125649" w:rsidRPr="00125649" w:rsidRDefault="00125649" w:rsidP="00125649">
            <w:pPr>
              <w:pStyle w:val="ListParagraph"/>
              <w:numPr>
                <w:ilvl w:val="0"/>
                <w:numId w:val="11"/>
              </w:numPr>
              <w:jc w:val="both"/>
              <w:rPr>
                <w:rFonts w:ascii="Arial" w:hAnsi="Arial" w:cs="Arial"/>
                <w:sz w:val="24"/>
                <w:szCs w:val="24"/>
              </w:rPr>
            </w:pPr>
            <w:r w:rsidRPr="00125649">
              <w:rPr>
                <w:rFonts w:ascii="Arial" w:hAnsi="Arial" w:cs="Arial"/>
                <w:color w:val="FF0000"/>
                <w:sz w:val="24"/>
                <w:szCs w:val="24"/>
              </w:rPr>
              <w:lastRenderedPageBreak/>
              <w:t>12.36*70%*50%=4.326%</w:t>
            </w:r>
          </w:p>
        </w:tc>
      </w:tr>
      <w:tr w:rsidR="00690290" w:rsidRPr="00690290" w:rsidTr="00690290">
        <w:tc>
          <w:tcPr>
            <w:tcW w:w="603" w:type="dxa"/>
          </w:tcPr>
          <w:p w:rsidR="00690290" w:rsidRPr="00B34A44" w:rsidRDefault="00690290" w:rsidP="002A1EC6">
            <w:pPr>
              <w:spacing w:line="276" w:lineRule="auto"/>
              <w:jc w:val="both"/>
              <w:rPr>
                <w:rFonts w:ascii="Arial" w:hAnsi="Arial" w:cs="Arial"/>
                <w:strike/>
                <w:sz w:val="24"/>
                <w:szCs w:val="24"/>
              </w:rPr>
            </w:pPr>
            <w:r w:rsidRPr="00B34A44">
              <w:rPr>
                <w:rFonts w:ascii="Arial" w:hAnsi="Arial" w:cs="Arial"/>
                <w:strike/>
                <w:sz w:val="24"/>
                <w:szCs w:val="24"/>
              </w:rPr>
              <w:lastRenderedPageBreak/>
              <w:t>3</w:t>
            </w:r>
          </w:p>
        </w:tc>
        <w:tc>
          <w:tcPr>
            <w:tcW w:w="4575" w:type="dxa"/>
          </w:tcPr>
          <w:p w:rsidR="00690290" w:rsidRPr="00B34A44" w:rsidRDefault="00690290" w:rsidP="002A1EC6">
            <w:pPr>
              <w:spacing w:line="276" w:lineRule="auto"/>
              <w:jc w:val="both"/>
              <w:rPr>
                <w:rFonts w:ascii="Arial" w:hAnsi="Arial" w:cs="Arial"/>
                <w:strike/>
                <w:sz w:val="24"/>
                <w:szCs w:val="24"/>
              </w:rPr>
            </w:pPr>
            <w:r w:rsidRPr="00B34A44">
              <w:rPr>
                <w:rFonts w:ascii="Arial" w:hAnsi="Arial" w:cs="Arial"/>
                <w:strike/>
                <w:sz w:val="24"/>
                <w:szCs w:val="24"/>
              </w:rPr>
              <w:t xml:space="preserve">In case of other works contracts, not included in S. No. 1 &amp; 2 above, </w:t>
            </w:r>
          </w:p>
          <w:p w:rsidR="00690290" w:rsidRPr="00B34A44" w:rsidRDefault="00690290" w:rsidP="002A1EC6">
            <w:pPr>
              <w:spacing w:line="276" w:lineRule="auto"/>
              <w:jc w:val="both"/>
              <w:rPr>
                <w:rFonts w:ascii="Arial" w:hAnsi="Arial" w:cs="Arial"/>
                <w:i/>
                <w:iCs/>
                <w:strike/>
                <w:sz w:val="24"/>
                <w:szCs w:val="24"/>
              </w:rPr>
            </w:pPr>
            <w:proofErr w:type="gramStart"/>
            <w:r w:rsidRPr="00B34A44">
              <w:rPr>
                <w:rFonts w:ascii="Arial" w:hAnsi="Arial" w:cs="Arial"/>
                <w:i/>
                <w:iCs/>
                <w:strike/>
                <w:sz w:val="24"/>
                <w:szCs w:val="24"/>
              </w:rPr>
              <w:t>including</w:t>
            </w:r>
            <w:proofErr w:type="gramEnd"/>
            <w:r w:rsidRPr="00B34A44">
              <w:rPr>
                <w:rFonts w:ascii="Arial" w:hAnsi="Arial" w:cs="Arial"/>
                <w:i/>
                <w:iCs/>
                <w:strike/>
                <w:sz w:val="24"/>
                <w:szCs w:val="24"/>
              </w:rPr>
              <w:t xml:space="preserve"> contracts for maintenance, repair, completion and finishing services such as glazing, plastering, floor and wall tiling, installation of electrical fittings.</w:t>
            </w:r>
            <w:r w:rsidR="00571226">
              <w:rPr>
                <w:rStyle w:val="FootnoteReference"/>
                <w:rFonts w:ascii="Arial" w:hAnsi="Arial" w:cs="Arial"/>
                <w:i/>
                <w:iCs/>
                <w:strike/>
                <w:sz w:val="24"/>
                <w:szCs w:val="24"/>
              </w:rPr>
              <w:footnoteReference w:id="10"/>
            </w:r>
          </w:p>
        </w:tc>
        <w:tc>
          <w:tcPr>
            <w:tcW w:w="4064" w:type="dxa"/>
          </w:tcPr>
          <w:p w:rsidR="00690290" w:rsidRPr="00B34A44" w:rsidRDefault="00690290" w:rsidP="002A1EC6">
            <w:pPr>
              <w:spacing w:line="276" w:lineRule="auto"/>
              <w:jc w:val="both"/>
              <w:rPr>
                <w:rFonts w:ascii="Arial" w:hAnsi="Arial" w:cs="Arial"/>
                <w:strike/>
                <w:sz w:val="24"/>
                <w:szCs w:val="24"/>
              </w:rPr>
            </w:pPr>
            <w:r w:rsidRPr="00B34A44">
              <w:rPr>
                <w:rFonts w:ascii="Arial" w:hAnsi="Arial" w:cs="Arial"/>
                <w:strike/>
                <w:sz w:val="24"/>
                <w:szCs w:val="24"/>
              </w:rPr>
              <w:t>60% of the total amount charged for the works contract</w:t>
            </w:r>
          </w:p>
        </w:tc>
      </w:tr>
    </w:tbl>
    <w:p w:rsidR="00690290" w:rsidRDefault="00690290" w:rsidP="002A1EC6">
      <w:pPr>
        <w:spacing w:after="0"/>
        <w:rPr>
          <w:rFonts w:ascii="Arial" w:hAnsi="Arial" w:cs="Arial"/>
          <w:b/>
          <w:bCs/>
          <w:sz w:val="24"/>
          <w:szCs w:val="24"/>
        </w:rPr>
      </w:pPr>
    </w:p>
    <w:p w:rsidR="001106DC" w:rsidRPr="00033E9C" w:rsidRDefault="001106DC" w:rsidP="002A1EC6">
      <w:pPr>
        <w:tabs>
          <w:tab w:val="left" w:pos="9026"/>
        </w:tabs>
        <w:spacing w:after="0" w:line="360" w:lineRule="auto"/>
        <w:ind w:right="-46"/>
        <w:rPr>
          <w:rFonts w:ascii="Arial" w:hAnsi="Arial" w:cs="Arial"/>
          <w:b/>
          <w:bCs/>
          <w:color w:val="000000"/>
          <w:sz w:val="24"/>
          <w:szCs w:val="22"/>
          <w:lang w:eastAsia="en-IN"/>
        </w:rPr>
      </w:pPr>
      <w:r w:rsidRPr="00033E9C">
        <w:rPr>
          <w:rFonts w:ascii="Arial" w:hAnsi="Arial" w:cs="Arial"/>
          <w:b/>
          <w:bCs/>
          <w:sz w:val="24"/>
          <w:szCs w:val="24"/>
          <w:lang w:eastAsia="en-IN"/>
        </w:rPr>
        <w:t xml:space="preserve">Valuation of service rendered </w:t>
      </w:r>
      <w:r w:rsidRPr="00033E9C">
        <w:rPr>
          <w:rFonts w:ascii="Arial" w:hAnsi="Arial" w:cs="Arial"/>
          <w:b/>
          <w:bCs/>
          <w:color w:val="000000"/>
          <w:sz w:val="24"/>
          <w:szCs w:val="22"/>
          <w:lang w:eastAsia="en-IN"/>
        </w:rPr>
        <w:t>NN 26/2012-ST [</w:t>
      </w:r>
      <w:r w:rsidRPr="00033E9C">
        <w:rPr>
          <w:rFonts w:ascii="Arial" w:hAnsi="Arial" w:cs="Arial"/>
          <w:color w:val="000000"/>
          <w:sz w:val="24"/>
          <w:szCs w:val="22"/>
          <w:lang w:eastAsia="en-IN"/>
        </w:rPr>
        <w:t xml:space="preserve">as amended </w:t>
      </w:r>
      <w:r w:rsidR="00033E9C" w:rsidRPr="00033E9C">
        <w:rPr>
          <w:rFonts w:ascii="Arial" w:hAnsi="Arial" w:cs="Arial"/>
          <w:color w:val="000000"/>
          <w:sz w:val="24"/>
          <w:szCs w:val="22"/>
          <w:lang w:eastAsia="en-IN"/>
        </w:rPr>
        <w:t>b</w:t>
      </w:r>
      <w:r w:rsidRPr="00033E9C">
        <w:rPr>
          <w:rFonts w:ascii="Arial" w:hAnsi="Arial" w:cs="Arial"/>
          <w:color w:val="000000"/>
          <w:sz w:val="24"/>
          <w:szCs w:val="22"/>
          <w:lang w:eastAsia="en-IN"/>
        </w:rPr>
        <w:t>y</w:t>
      </w:r>
      <w:r w:rsidRPr="00033E9C">
        <w:rPr>
          <w:rFonts w:ascii="Arial" w:hAnsi="Arial" w:cs="Arial"/>
          <w:b/>
          <w:bCs/>
          <w:color w:val="000000"/>
          <w:sz w:val="24"/>
          <w:szCs w:val="22"/>
          <w:lang w:eastAsia="en-IN"/>
        </w:rPr>
        <w:t xml:space="preserve"> 02/2013-ST (applicable up to 07/05/2013)]</w:t>
      </w:r>
    </w:p>
    <w:tbl>
      <w:tblPr>
        <w:tblW w:w="9302" w:type="dxa"/>
        <w:tblCellSpacing w:w="0" w:type="dxa"/>
        <w:tblInd w:w="-3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45" w:type="dxa"/>
          <w:left w:w="45" w:type="dxa"/>
          <w:bottom w:w="45" w:type="dxa"/>
          <w:right w:w="45" w:type="dxa"/>
        </w:tblCellMar>
        <w:tblLook w:val="00A0"/>
      </w:tblPr>
      <w:tblGrid>
        <w:gridCol w:w="667"/>
        <w:gridCol w:w="3976"/>
        <w:gridCol w:w="1274"/>
        <w:gridCol w:w="3385"/>
      </w:tblGrid>
      <w:tr w:rsidR="00033E9C" w:rsidRPr="00033E9C" w:rsidTr="00033E9C">
        <w:trPr>
          <w:trHeight w:val="20"/>
          <w:tblCellSpacing w:w="0" w:type="dxa"/>
        </w:trPr>
        <w:tc>
          <w:tcPr>
            <w:tcW w:w="667" w:type="dxa"/>
            <w:tcBorders>
              <w:top w:val="outset" w:sz="6" w:space="0" w:color="auto"/>
              <w:left w:val="outset" w:sz="6" w:space="0" w:color="auto"/>
              <w:bottom w:val="outset" w:sz="6" w:space="0" w:color="auto"/>
              <w:right w:val="outset" w:sz="6" w:space="0" w:color="auto"/>
            </w:tcBorders>
            <w:hideMark/>
          </w:tcPr>
          <w:p w:rsidR="00033E9C" w:rsidRPr="00033E9C" w:rsidRDefault="00033E9C" w:rsidP="002A1EC6">
            <w:pPr>
              <w:spacing w:after="0"/>
              <w:rPr>
                <w:rFonts w:ascii="Arial" w:hAnsi="Arial" w:cs="Arial"/>
                <w:sz w:val="24"/>
                <w:szCs w:val="24"/>
                <w:lang w:eastAsia="en-IN"/>
              </w:rPr>
            </w:pPr>
            <w:r w:rsidRPr="00033E9C">
              <w:rPr>
                <w:rFonts w:ascii="Arial" w:hAnsi="Arial" w:cs="Arial"/>
                <w:sz w:val="24"/>
                <w:szCs w:val="24"/>
                <w:lang w:eastAsia="en-IN"/>
              </w:rPr>
              <w:t>  “12.</w:t>
            </w:r>
          </w:p>
        </w:tc>
        <w:tc>
          <w:tcPr>
            <w:tcW w:w="3976" w:type="dxa"/>
            <w:tcBorders>
              <w:top w:val="outset" w:sz="6" w:space="0" w:color="auto"/>
              <w:left w:val="outset" w:sz="6" w:space="0" w:color="auto"/>
              <w:bottom w:val="outset" w:sz="6" w:space="0" w:color="auto"/>
              <w:right w:val="outset" w:sz="6" w:space="0" w:color="auto"/>
            </w:tcBorders>
            <w:hideMark/>
          </w:tcPr>
          <w:p w:rsidR="00033E9C" w:rsidRPr="00033E9C" w:rsidRDefault="00033E9C" w:rsidP="002A1EC6">
            <w:pPr>
              <w:spacing w:after="0"/>
              <w:rPr>
                <w:rFonts w:ascii="Arial" w:hAnsi="Arial" w:cs="Arial"/>
                <w:sz w:val="24"/>
                <w:szCs w:val="24"/>
                <w:lang w:eastAsia="en-IN"/>
              </w:rPr>
            </w:pPr>
            <w:r w:rsidRPr="00033E9C">
              <w:rPr>
                <w:rFonts w:ascii="Arial" w:hAnsi="Arial" w:cs="Arial"/>
                <w:sz w:val="24"/>
                <w:szCs w:val="24"/>
                <w:lang w:eastAsia="en-IN"/>
              </w:rPr>
              <w:t>Construction of a complex, building, civil structure or a part thereof, intended for a sale to a buyer, wholly or partly, except where entire consideration is received after issuance of completion certificate by the competent authority,-</w:t>
            </w:r>
          </w:p>
        </w:tc>
        <w:tc>
          <w:tcPr>
            <w:tcW w:w="1274" w:type="dxa"/>
            <w:tcBorders>
              <w:top w:val="outset" w:sz="6" w:space="0" w:color="auto"/>
              <w:left w:val="outset" w:sz="6" w:space="0" w:color="auto"/>
              <w:bottom w:val="outset" w:sz="6" w:space="0" w:color="auto"/>
              <w:right w:val="outset" w:sz="6" w:space="0" w:color="auto"/>
            </w:tcBorders>
            <w:hideMark/>
          </w:tcPr>
          <w:p w:rsidR="00033E9C" w:rsidRPr="00033E9C" w:rsidRDefault="00033E9C" w:rsidP="002A1EC6">
            <w:pPr>
              <w:spacing w:after="0"/>
              <w:jc w:val="center"/>
              <w:rPr>
                <w:rFonts w:ascii="Arial" w:hAnsi="Arial" w:cs="Arial"/>
                <w:sz w:val="24"/>
                <w:szCs w:val="24"/>
                <w:lang w:eastAsia="en-IN"/>
              </w:rPr>
            </w:pPr>
            <w:r w:rsidRPr="00033E9C">
              <w:rPr>
                <w:rFonts w:ascii="Arial" w:hAnsi="Arial" w:cs="Arial"/>
                <w:sz w:val="24"/>
                <w:szCs w:val="24"/>
                <w:lang w:eastAsia="en-IN"/>
              </w:rPr>
              <w:t> </w:t>
            </w:r>
          </w:p>
        </w:tc>
        <w:tc>
          <w:tcPr>
            <w:tcW w:w="3385" w:type="dxa"/>
            <w:tcBorders>
              <w:top w:val="outset" w:sz="6" w:space="0" w:color="auto"/>
              <w:left w:val="outset" w:sz="6" w:space="0" w:color="auto"/>
              <w:bottom w:val="outset" w:sz="6" w:space="0" w:color="auto"/>
              <w:right w:val="outset" w:sz="6" w:space="0" w:color="auto"/>
            </w:tcBorders>
            <w:hideMark/>
          </w:tcPr>
          <w:p w:rsidR="00033E9C" w:rsidRPr="00033E9C" w:rsidRDefault="00033E9C" w:rsidP="002A1EC6">
            <w:pPr>
              <w:spacing w:after="0"/>
              <w:rPr>
                <w:rFonts w:ascii="Arial" w:hAnsi="Arial" w:cs="Arial"/>
                <w:sz w:val="24"/>
                <w:szCs w:val="24"/>
                <w:lang w:eastAsia="en-IN"/>
              </w:rPr>
            </w:pPr>
            <w:r w:rsidRPr="00033E9C">
              <w:rPr>
                <w:rFonts w:ascii="Arial" w:hAnsi="Arial" w:cs="Arial"/>
                <w:sz w:val="24"/>
                <w:szCs w:val="24"/>
                <w:lang w:eastAsia="en-IN"/>
              </w:rPr>
              <w:t>(</w:t>
            </w:r>
            <w:proofErr w:type="spellStart"/>
            <w:r w:rsidRPr="00033E9C">
              <w:rPr>
                <w:rFonts w:ascii="Arial" w:hAnsi="Arial" w:cs="Arial"/>
                <w:sz w:val="24"/>
                <w:szCs w:val="24"/>
                <w:lang w:eastAsia="en-IN"/>
              </w:rPr>
              <w:t>i</w:t>
            </w:r>
            <w:proofErr w:type="spellEnd"/>
            <w:r w:rsidRPr="00033E9C">
              <w:rPr>
                <w:rFonts w:ascii="Arial" w:hAnsi="Arial" w:cs="Arial"/>
                <w:sz w:val="24"/>
                <w:szCs w:val="24"/>
                <w:lang w:eastAsia="en-IN"/>
              </w:rPr>
              <w:t>) CENVAT credit on inputs used for providing the taxable service has not been taken under the provisions of the CENVAT Credit Rules, 2004;</w:t>
            </w:r>
          </w:p>
        </w:tc>
      </w:tr>
      <w:tr w:rsidR="00033E9C" w:rsidRPr="00033E9C" w:rsidTr="00033E9C">
        <w:trPr>
          <w:trHeight w:val="20"/>
          <w:tblCellSpacing w:w="0" w:type="dxa"/>
        </w:trPr>
        <w:tc>
          <w:tcPr>
            <w:tcW w:w="667" w:type="dxa"/>
            <w:tcBorders>
              <w:top w:val="outset" w:sz="6" w:space="0" w:color="auto"/>
              <w:left w:val="outset" w:sz="6" w:space="0" w:color="auto"/>
              <w:bottom w:val="outset" w:sz="6" w:space="0" w:color="auto"/>
              <w:right w:val="outset" w:sz="6" w:space="0" w:color="auto"/>
            </w:tcBorders>
            <w:hideMark/>
          </w:tcPr>
          <w:p w:rsidR="00033E9C" w:rsidRPr="00033E9C" w:rsidRDefault="00033E9C" w:rsidP="002A1EC6">
            <w:pPr>
              <w:spacing w:after="0"/>
              <w:rPr>
                <w:rFonts w:ascii="Arial" w:hAnsi="Arial" w:cs="Arial"/>
                <w:sz w:val="24"/>
                <w:szCs w:val="24"/>
                <w:lang w:eastAsia="en-IN"/>
              </w:rPr>
            </w:pPr>
          </w:p>
        </w:tc>
        <w:tc>
          <w:tcPr>
            <w:tcW w:w="3976" w:type="dxa"/>
            <w:tcBorders>
              <w:top w:val="outset" w:sz="6" w:space="0" w:color="auto"/>
              <w:left w:val="outset" w:sz="6" w:space="0" w:color="auto"/>
              <w:bottom w:val="outset" w:sz="6" w:space="0" w:color="auto"/>
              <w:right w:val="outset" w:sz="6" w:space="0" w:color="auto"/>
            </w:tcBorders>
            <w:hideMark/>
          </w:tcPr>
          <w:p w:rsidR="00033E9C" w:rsidRPr="00033E9C" w:rsidRDefault="00033E9C" w:rsidP="002A1EC6">
            <w:pPr>
              <w:spacing w:after="0"/>
              <w:rPr>
                <w:rFonts w:ascii="Arial" w:hAnsi="Arial" w:cs="Arial"/>
                <w:sz w:val="24"/>
                <w:szCs w:val="24"/>
                <w:lang w:eastAsia="en-IN"/>
              </w:rPr>
            </w:pPr>
            <w:r w:rsidRPr="00033E9C">
              <w:rPr>
                <w:rFonts w:ascii="Arial" w:hAnsi="Arial" w:cs="Arial"/>
                <w:sz w:val="24"/>
                <w:szCs w:val="24"/>
                <w:lang w:eastAsia="en-IN"/>
              </w:rPr>
              <w:t xml:space="preserve">(a) for a residential unit satisfying both the following conditions, namely:– </w:t>
            </w:r>
          </w:p>
          <w:p w:rsidR="00033E9C" w:rsidRPr="00033E9C" w:rsidRDefault="00033E9C" w:rsidP="002A1EC6">
            <w:pPr>
              <w:spacing w:after="0"/>
              <w:rPr>
                <w:rFonts w:ascii="Arial" w:hAnsi="Arial" w:cs="Arial"/>
                <w:sz w:val="24"/>
                <w:szCs w:val="24"/>
                <w:lang w:eastAsia="en-IN"/>
              </w:rPr>
            </w:pPr>
            <w:r w:rsidRPr="00033E9C">
              <w:rPr>
                <w:rFonts w:ascii="Arial" w:hAnsi="Arial" w:cs="Arial"/>
                <w:sz w:val="24"/>
                <w:szCs w:val="24"/>
                <w:lang w:eastAsia="en-IN"/>
              </w:rPr>
              <w:t>(</w:t>
            </w:r>
            <w:proofErr w:type="spellStart"/>
            <w:r w:rsidRPr="00033E9C">
              <w:rPr>
                <w:rFonts w:ascii="Arial" w:hAnsi="Arial" w:cs="Arial"/>
                <w:sz w:val="24"/>
                <w:szCs w:val="24"/>
                <w:lang w:eastAsia="en-IN"/>
              </w:rPr>
              <w:t>i</w:t>
            </w:r>
            <w:proofErr w:type="spellEnd"/>
            <w:r w:rsidRPr="00033E9C">
              <w:rPr>
                <w:rFonts w:ascii="Arial" w:hAnsi="Arial" w:cs="Arial"/>
                <w:sz w:val="24"/>
                <w:szCs w:val="24"/>
                <w:lang w:eastAsia="en-IN"/>
              </w:rPr>
              <w:t xml:space="preserve">) the carpet area of the unit is less than 2000 square feet; </w:t>
            </w:r>
            <w:r w:rsidRPr="00033E9C">
              <w:rPr>
                <w:rFonts w:ascii="Arial" w:hAnsi="Arial" w:cs="Arial"/>
                <w:sz w:val="24"/>
                <w:szCs w:val="24"/>
                <w:bdr w:val="single" w:sz="4" w:space="0" w:color="auto"/>
                <w:lang w:eastAsia="en-IN"/>
              </w:rPr>
              <w:t>or</w:t>
            </w:r>
            <w:r w:rsidRPr="00033E9C">
              <w:rPr>
                <w:rFonts w:ascii="Arial" w:hAnsi="Arial" w:cs="Arial"/>
                <w:sz w:val="24"/>
                <w:szCs w:val="24"/>
                <w:lang w:eastAsia="en-IN"/>
              </w:rPr>
              <w:t xml:space="preserve"> </w:t>
            </w:r>
          </w:p>
          <w:p w:rsidR="00033E9C" w:rsidRPr="00033E9C" w:rsidRDefault="00033E9C" w:rsidP="002A1EC6">
            <w:pPr>
              <w:spacing w:after="0"/>
              <w:rPr>
                <w:rFonts w:ascii="Arial" w:hAnsi="Arial" w:cs="Arial"/>
                <w:b/>
                <w:bCs/>
                <w:sz w:val="24"/>
                <w:szCs w:val="24"/>
                <w:lang w:eastAsia="en-IN"/>
              </w:rPr>
            </w:pPr>
            <w:r w:rsidRPr="00033E9C">
              <w:rPr>
                <w:rFonts w:ascii="Arial" w:hAnsi="Arial" w:cs="Arial"/>
                <w:sz w:val="24"/>
                <w:szCs w:val="24"/>
                <w:lang w:eastAsia="en-IN"/>
              </w:rPr>
              <w:t xml:space="preserve">(ii) the amount charged for the unit is less than rupees one crore; </w:t>
            </w:r>
          </w:p>
        </w:tc>
        <w:tc>
          <w:tcPr>
            <w:tcW w:w="1274" w:type="dxa"/>
            <w:tcBorders>
              <w:top w:val="outset" w:sz="6" w:space="0" w:color="auto"/>
              <w:left w:val="outset" w:sz="6" w:space="0" w:color="auto"/>
              <w:bottom w:val="outset" w:sz="6" w:space="0" w:color="auto"/>
              <w:right w:val="outset" w:sz="6" w:space="0" w:color="auto"/>
            </w:tcBorders>
            <w:hideMark/>
          </w:tcPr>
          <w:p w:rsidR="00033E9C" w:rsidRPr="00033E9C" w:rsidRDefault="00033E9C" w:rsidP="002A1EC6">
            <w:pPr>
              <w:spacing w:after="0"/>
              <w:jc w:val="center"/>
              <w:rPr>
                <w:rFonts w:ascii="Arial" w:hAnsi="Arial" w:cs="Arial"/>
                <w:sz w:val="24"/>
                <w:szCs w:val="24"/>
                <w:lang w:eastAsia="en-IN"/>
              </w:rPr>
            </w:pPr>
            <w:r w:rsidRPr="00033E9C">
              <w:rPr>
                <w:rFonts w:ascii="Arial" w:hAnsi="Arial" w:cs="Arial"/>
                <w:sz w:val="24"/>
                <w:szCs w:val="24"/>
                <w:lang w:eastAsia="en-IN"/>
              </w:rPr>
              <w:t>25</w:t>
            </w:r>
          </w:p>
        </w:tc>
        <w:tc>
          <w:tcPr>
            <w:tcW w:w="3385" w:type="dxa"/>
            <w:tcBorders>
              <w:top w:val="outset" w:sz="6" w:space="0" w:color="auto"/>
              <w:left w:val="outset" w:sz="6" w:space="0" w:color="auto"/>
              <w:bottom w:val="outset" w:sz="6" w:space="0" w:color="auto"/>
              <w:right w:val="outset" w:sz="6" w:space="0" w:color="auto"/>
            </w:tcBorders>
            <w:hideMark/>
          </w:tcPr>
          <w:p w:rsidR="00033E9C" w:rsidRPr="00033E9C" w:rsidRDefault="00033E9C" w:rsidP="002A1EC6">
            <w:pPr>
              <w:spacing w:after="0"/>
              <w:rPr>
                <w:rFonts w:ascii="Arial" w:hAnsi="Arial" w:cs="Arial"/>
                <w:sz w:val="24"/>
                <w:szCs w:val="24"/>
                <w:lang w:eastAsia="en-IN"/>
              </w:rPr>
            </w:pPr>
            <w:r w:rsidRPr="00033E9C">
              <w:rPr>
                <w:rFonts w:ascii="Arial" w:hAnsi="Arial" w:cs="Arial"/>
                <w:sz w:val="24"/>
                <w:szCs w:val="24"/>
                <w:lang w:eastAsia="en-IN"/>
              </w:rPr>
              <w:t>(ii) The value of land is included in the amount charged from the service receiver.</w:t>
            </w:r>
            <w:proofErr w:type="gramStart"/>
            <w:r w:rsidRPr="00033E9C">
              <w:rPr>
                <w:rFonts w:ascii="Arial" w:hAnsi="Arial" w:cs="Arial"/>
                <w:sz w:val="24"/>
                <w:szCs w:val="24"/>
                <w:lang w:eastAsia="en-IN"/>
              </w:rPr>
              <w:t>”.</w:t>
            </w:r>
            <w:proofErr w:type="gramEnd"/>
            <w:r w:rsidRPr="00033E9C">
              <w:rPr>
                <w:rFonts w:ascii="Arial" w:hAnsi="Arial" w:cs="Arial"/>
                <w:sz w:val="24"/>
                <w:szCs w:val="24"/>
                <w:lang w:eastAsia="en-IN"/>
              </w:rPr>
              <w:t xml:space="preserve"> </w:t>
            </w:r>
          </w:p>
        </w:tc>
      </w:tr>
      <w:tr w:rsidR="00033E9C" w:rsidRPr="00033E9C" w:rsidTr="00033E9C">
        <w:trPr>
          <w:trHeight w:val="649"/>
          <w:tblCellSpacing w:w="0" w:type="dxa"/>
        </w:trPr>
        <w:tc>
          <w:tcPr>
            <w:tcW w:w="667" w:type="dxa"/>
            <w:tcBorders>
              <w:top w:val="outset" w:sz="6" w:space="0" w:color="auto"/>
              <w:left w:val="outset" w:sz="6" w:space="0" w:color="auto"/>
              <w:bottom w:val="outset" w:sz="6" w:space="0" w:color="auto"/>
              <w:right w:val="outset" w:sz="6" w:space="0" w:color="auto"/>
            </w:tcBorders>
            <w:hideMark/>
          </w:tcPr>
          <w:p w:rsidR="00033E9C" w:rsidRPr="00033E9C" w:rsidRDefault="00033E9C" w:rsidP="002A1EC6">
            <w:pPr>
              <w:spacing w:after="0"/>
              <w:rPr>
                <w:rFonts w:ascii="Arial" w:hAnsi="Arial" w:cs="Arial"/>
                <w:sz w:val="24"/>
                <w:szCs w:val="24"/>
                <w:lang w:eastAsia="en-IN"/>
              </w:rPr>
            </w:pPr>
          </w:p>
        </w:tc>
        <w:tc>
          <w:tcPr>
            <w:tcW w:w="3976" w:type="dxa"/>
            <w:tcBorders>
              <w:top w:val="outset" w:sz="6" w:space="0" w:color="auto"/>
              <w:left w:val="outset" w:sz="6" w:space="0" w:color="auto"/>
              <w:bottom w:val="outset" w:sz="6" w:space="0" w:color="auto"/>
              <w:right w:val="outset" w:sz="6" w:space="0" w:color="auto"/>
            </w:tcBorders>
            <w:hideMark/>
          </w:tcPr>
          <w:p w:rsidR="00033E9C" w:rsidRPr="00033E9C" w:rsidRDefault="00033E9C" w:rsidP="002A1EC6">
            <w:pPr>
              <w:spacing w:after="0"/>
              <w:rPr>
                <w:rFonts w:ascii="Arial" w:hAnsi="Arial" w:cs="Arial"/>
                <w:sz w:val="24"/>
                <w:szCs w:val="24"/>
                <w:lang w:eastAsia="en-IN"/>
              </w:rPr>
            </w:pPr>
            <w:r w:rsidRPr="00033E9C">
              <w:rPr>
                <w:rFonts w:ascii="Arial" w:hAnsi="Arial" w:cs="Arial"/>
                <w:sz w:val="24"/>
                <w:szCs w:val="24"/>
                <w:lang w:eastAsia="en-IN"/>
              </w:rPr>
              <w:t xml:space="preserve"> (b) </w:t>
            </w:r>
            <w:proofErr w:type="gramStart"/>
            <w:r w:rsidRPr="00033E9C">
              <w:rPr>
                <w:rFonts w:ascii="Arial" w:hAnsi="Arial" w:cs="Arial"/>
                <w:sz w:val="24"/>
                <w:szCs w:val="24"/>
                <w:lang w:eastAsia="en-IN"/>
              </w:rPr>
              <w:t>for</w:t>
            </w:r>
            <w:proofErr w:type="gramEnd"/>
            <w:r w:rsidRPr="00033E9C">
              <w:rPr>
                <w:rFonts w:ascii="Arial" w:hAnsi="Arial" w:cs="Arial"/>
                <w:sz w:val="24"/>
                <w:szCs w:val="24"/>
                <w:lang w:eastAsia="en-IN"/>
              </w:rPr>
              <w:t xml:space="preserve"> other than the (a) above. </w:t>
            </w:r>
          </w:p>
        </w:tc>
        <w:tc>
          <w:tcPr>
            <w:tcW w:w="1274" w:type="dxa"/>
            <w:tcBorders>
              <w:top w:val="outset" w:sz="6" w:space="0" w:color="auto"/>
              <w:left w:val="outset" w:sz="6" w:space="0" w:color="auto"/>
              <w:bottom w:val="outset" w:sz="6" w:space="0" w:color="auto"/>
              <w:right w:val="outset" w:sz="6" w:space="0" w:color="auto"/>
            </w:tcBorders>
            <w:hideMark/>
          </w:tcPr>
          <w:p w:rsidR="00033E9C" w:rsidRPr="00033E9C" w:rsidRDefault="00033E9C" w:rsidP="002A1EC6">
            <w:pPr>
              <w:spacing w:after="0"/>
              <w:jc w:val="center"/>
              <w:rPr>
                <w:rFonts w:ascii="Arial" w:hAnsi="Arial" w:cs="Arial"/>
                <w:sz w:val="24"/>
                <w:szCs w:val="24"/>
                <w:lang w:eastAsia="en-IN"/>
              </w:rPr>
            </w:pPr>
            <w:r w:rsidRPr="00033E9C">
              <w:rPr>
                <w:rFonts w:ascii="Arial" w:hAnsi="Arial" w:cs="Arial"/>
                <w:sz w:val="24"/>
                <w:szCs w:val="24"/>
                <w:lang w:eastAsia="en-IN"/>
              </w:rPr>
              <w:t>30</w:t>
            </w:r>
          </w:p>
        </w:tc>
        <w:tc>
          <w:tcPr>
            <w:tcW w:w="3385" w:type="dxa"/>
            <w:tcBorders>
              <w:top w:val="outset" w:sz="6" w:space="0" w:color="auto"/>
              <w:left w:val="outset" w:sz="6" w:space="0" w:color="auto"/>
              <w:bottom w:val="outset" w:sz="6" w:space="0" w:color="auto"/>
              <w:right w:val="outset" w:sz="6" w:space="0" w:color="auto"/>
            </w:tcBorders>
            <w:hideMark/>
          </w:tcPr>
          <w:p w:rsidR="00033E9C" w:rsidRPr="00033E9C" w:rsidRDefault="00033E9C" w:rsidP="002A1EC6">
            <w:pPr>
              <w:spacing w:after="0"/>
              <w:rPr>
                <w:rFonts w:ascii="Arial" w:hAnsi="Arial" w:cs="Arial"/>
                <w:sz w:val="24"/>
                <w:szCs w:val="24"/>
                <w:lang w:eastAsia="en-IN"/>
              </w:rPr>
            </w:pPr>
          </w:p>
        </w:tc>
      </w:tr>
      <w:tr w:rsidR="001106DC" w:rsidRPr="00033E9C" w:rsidTr="000A475E">
        <w:trPr>
          <w:trHeight w:val="1074"/>
          <w:tblCellSpacing w:w="0" w:type="dxa"/>
        </w:trPr>
        <w:tc>
          <w:tcPr>
            <w:tcW w:w="667" w:type="dxa"/>
            <w:tcBorders>
              <w:top w:val="outset" w:sz="6" w:space="0" w:color="auto"/>
              <w:left w:val="outset" w:sz="6" w:space="0" w:color="auto"/>
              <w:bottom w:val="outset" w:sz="6" w:space="0" w:color="auto"/>
              <w:right w:val="outset" w:sz="6" w:space="0" w:color="auto"/>
            </w:tcBorders>
            <w:hideMark/>
          </w:tcPr>
          <w:p w:rsidR="001106DC" w:rsidRPr="00033E9C" w:rsidRDefault="001106DC" w:rsidP="002A1EC6">
            <w:pPr>
              <w:spacing w:after="0"/>
              <w:rPr>
                <w:rFonts w:ascii="Arial" w:hAnsi="Arial" w:cs="Arial"/>
                <w:sz w:val="24"/>
                <w:szCs w:val="24"/>
                <w:lang w:eastAsia="en-IN"/>
              </w:rPr>
            </w:pPr>
            <w:r w:rsidRPr="00033E9C">
              <w:rPr>
                <w:rFonts w:ascii="Arial" w:hAnsi="Arial" w:cs="Arial"/>
                <w:sz w:val="24"/>
                <w:szCs w:val="24"/>
                <w:lang w:eastAsia="en-IN"/>
              </w:rPr>
              <w:t>  “12.</w:t>
            </w:r>
          </w:p>
        </w:tc>
        <w:tc>
          <w:tcPr>
            <w:tcW w:w="3976" w:type="dxa"/>
            <w:tcBorders>
              <w:top w:val="outset" w:sz="6" w:space="0" w:color="auto"/>
              <w:left w:val="outset" w:sz="6" w:space="0" w:color="auto"/>
              <w:bottom w:val="outset" w:sz="6" w:space="0" w:color="auto"/>
              <w:right w:val="outset" w:sz="6" w:space="0" w:color="auto"/>
            </w:tcBorders>
            <w:hideMark/>
          </w:tcPr>
          <w:p w:rsidR="001106DC" w:rsidRPr="00033E9C" w:rsidRDefault="001106DC" w:rsidP="002A1EC6">
            <w:pPr>
              <w:spacing w:after="0"/>
              <w:rPr>
                <w:rFonts w:ascii="Arial" w:hAnsi="Arial" w:cs="Arial"/>
                <w:sz w:val="24"/>
                <w:szCs w:val="24"/>
                <w:lang w:eastAsia="en-IN"/>
              </w:rPr>
            </w:pPr>
            <w:r w:rsidRPr="00033E9C">
              <w:rPr>
                <w:rFonts w:ascii="Arial" w:hAnsi="Arial" w:cs="Arial"/>
                <w:b/>
                <w:bCs/>
                <w:sz w:val="24"/>
                <w:szCs w:val="24"/>
                <w:lang w:eastAsia="en-IN"/>
              </w:rPr>
              <w:t>[F. No. 334 /3/ 2013-TRU]</w:t>
            </w:r>
          </w:p>
          <w:p w:rsidR="001106DC" w:rsidRPr="00033E9C" w:rsidRDefault="001106DC" w:rsidP="002A1EC6">
            <w:pPr>
              <w:spacing w:after="0"/>
              <w:rPr>
                <w:rFonts w:ascii="Arial" w:hAnsi="Arial" w:cs="Arial"/>
                <w:b/>
                <w:bCs/>
                <w:sz w:val="24"/>
                <w:szCs w:val="24"/>
                <w:lang w:eastAsia="en-IN"/>
              </w:rPr>
            </w:pPr>
            <w:r w:rsidRPr="00033E9C">
              <w:rPr>
                <w:rFonts w:ascii="Arial" w:hAnsi="Arial" w:cs="Arial"/>
                <w:b/>
                <w:bCs/>
                <w:sz w:val="24"/>
                <w:szCs w:val="24"/>
                <w:bdr w:val="single" w:sz="4" w:space="0" w:color="auto"/>
                <w:lang w:eastAsia="en-IN"/>
              </w:rPr>
              <w:t>w.e.f. 8</w:t>
            </w:r>
            <w:r w:rsidRPr="00033E9C">
              <w:rPr>
                <w:rFonts w:ascii="Arial" w:hAnsi="Arial" w:cs="Arial"/>
                <w:b/>
                <w:bCs/>
                <w:sz w:val="24"/>
                <w:szCs w:val="24"/>
                <w:bdr w:val="single" w:sz="4" w:space="0" w:color="auto"/>
                <w:vertAlign w:val="superscript"/>
                <w:lang w:eastAsia="en-IN"/>
              </w:rPr>
              <w:t>th</w:t>
            </w:r>
            <w:r w:rsidRPr="00033E9C">
              <w:rPr>
                <w:rFonts w:ascii="Arial" w:hAnsi="Arial" w:cs="Arial"/>
                <w:b/>
                <w:bCs/>
                <w:sz w:val="24"/>
                <w:szCs w:val="24"/>
                <w:bdr w:val="single" w:sz="4" w:space="0" w:color="auto"/>
                <w:lang w:eastAsia="en-IN"/>
              </w:rPr>
              <w:t xml:space="preserve"> May, 2013</w:t>
            </w:r>
          </w:p>
          <w:p w:rsidR="001106DC" w:rsidRPr="00033E9C" w:rsidRDefault="001106DC" w:rsidP="002A1EC6">
            <w:pPr>
              <w:spacing w:after="0"/>
              <w:rPr>
                <w:rFonts w:ascii="Arial" w:hAnsi="Arial" w:cs="Arial"/>
                <w:sz w:val="24"/>
                <w:szCs w:val="24"/>
                <w:lang w:eastAsia="en-IN"/>
              </w:rPr>
            </w:pPr>
            <w:r w:rsidRPr="00033E9C">
              <w:rPr>
                <w:rFonts w:ascii="Arial" w:hAnsi="Arial" w:cs="Arial"/>
                <w:sz w:val="24"/>
                <w:szCs w:val="24"/>
                <w:lang w:eastAsia="en-IN"/>
              </w:rPr>
              <w:t>Construction of a complex, building, civil structure or a part thereof, intended for a sale to a buyer, wholly or partly, except where entire consideration is received after issuance of completion certificate by the competent authority,-</w:t>
            </w:r>
          </w:p>
        </w:tc>
        <w:tc>
          <w:tcPr>
            <w:tcW w:w="1274" w:type="dxa"/>
            <w:tcBorders>
              <w:top w:val="outset" w:sz="6" w:space="0" w:color="auto"/>
              <w:left w:val="outset" w:sz="6" w:space="0" w:color="auto"/>
              <w:bottom w:val="outset" w:sz="6" w:space="0" w:color="auto"/>
              <w:right w:val="outset" w:sz="6" w:space="0" w:color="auto"/>
            </w:tcBorders>
            <w:hideMark/>
          </w:tcPr>
          <w:p w:rsidR="001106DC" w:rsidRPr="00033E9C" w:rsidRDefault="001106DC" w:rsidP="002A1EC6">
            <w:pPr>
              <w:spacing w:after="0"/>
              <w:jc w:val="center"/>
              <w:rPr>
                <w:rFonts w:ascii="Arial" w:hAnsi="Arial" w:cs="Arial"/>
                <w:sz w:val="24"/>
                <w:szCs w:val="24"/>
                <w:lang w:eastAsia="en-IN"/>
              </w:rPr>
            </w:pPr>
            <w:r w:rsidRPr="00033E9C">
              <w:rPr>
                <w:rFonts w:ascii="Arial" w:hAnsi="Arial" w:cs="Arial"/>
                <w:sz w:val="24"/>
                <w:szCs w:val="24"/>
                <w:lang w:eastAsia="en-IN"/>
              </w:rPr>
              <w:t> </w:t>
            </w:r>
          </w:p>
        </w:tc>
        <w:tc>
          <w:tcPr>
            <w:tcW w:w="3385" w:type="dxa"/>
            <w:tcBorders>
              <w:top w:val="outset" w:sz="6" w:space="0" w:color="auto"/>
              <w:left w:val="outset" w:sz="6" w:space="0" w:color="auto"/>
              <w:bottom w:val="outset" w:sz="6" w:space="0" w:color="auto"/>
              <w:right w:val="outset" w:sz="6" w:space="0" w:color="auto"/>
            </w:tcBorders>
            <w:hideMark/>
          </w:tcPr>
          <w:p w:rsidR="001106DC" w:rsidRPr="00033E9C" w:rsidRDefault="001106DC" w:rsidP="002A1EC6">
            <w:pPr>
              <w:spacing w:after="0"/>
              <w:rPr>
                <w:rFonts w:ascii="Arial" w:hAnsi="Arial" w:cs="Arial"/>
                <w:sz w:val="24"/>
                <w:szCs w:val="24"/>
                <w:lang w:eastAsia="en-IN"/>
              </w:rPr>
            </w:pPr>
          </w:p>
          <w:p w:rsidR="001106DC" w:rsidRPr="00033E9C" w:rsidRDefault="001106DC" w:rsidP="002A1EC6">
            <w:pPr>
              <w:spacing w:after="0"/>
              <w:rPr>
                <w:rFonts w:ascii="Arial" w:hAnsi="Arial" w:cs="Arial"/>
                <w:sz w:val="24"/>
                <w:szCs w:val="24"/>
                <w:lang w:eastAsia="en-IN"/>
              </w:rPr>
            </w:pPr>
          </w:p>
          <w:p w:rsidR="001106DC" w:rsidRPr="00033E9C" w:rsidRDefault="001106DC" w:rsidP="002A1EC6">
            <w:pPr>
              <w:spacing w:after="0"/>
              <w:rPr>
                <w:rFonts w:ascii="Arial" w:hAnsi="Arial" w:cs="Arial"/>
                <w:sz w:val="24"/>
                <w:szCs w:val="24"/>
                <w:lang w:eastAsia="en-IN"/>
              </w:rPr>
            </w:pPr>
            <w:r w:rsidRPr="00033E9C">
              <w:rPr>
                <w:rFonts w:ascii="Arial" w:hAnsi="Arial" w:cs="Arial"/>
                <w:sz w:val="24"/>
                <w:szCs w:val="24"/>
                <w:lang w:eastAsia="en-IN"/>
              </w:rPr>
              <w:t>(</w:t>
            </w:r>
            <w:proofErr w:type="spellStart"/>
            <w:r w:rsidRPr="00033E9C">
              <w:rPr>
                <w:rFonts w:ascii="Arial" w:hAnsi="Arial" w:cs="Arial"/>
                <w:sz w:val="24"/>
                <w:szCs w:val="24"/>
                <w:lang w:eastAsia="en-IN"/>
              </w:rPr>
              <w:t>i</w:t>
            </w:r>
            <w:proofErr w:type="spellEnd"/>
            <w:r w:rsidRPr="00033E9C">
              <w:rPr>
                <w:rFonts w:ascii="Arial" w:hAnsi="Arial" w:cs="Arial"/>
                <w:sz w:val="24"/>
                <w:szCs w:val="24"/>
                <w:lang w:eastAsia="en-IN"/>
              </w:rPr>
              <w:t>) CENVAT credit on inputs used for providing the taxable service has not been taken under the provisions of the CENVAT Credit Rules, 2004;</w:t>
            </w:r>
          </w:p>
        </w:tc>
      </w:tr>
      <w:tr w:rsidR="001106DC" w:rsidRPr="00033E9C" w:rsidTr="00033E9C">
        <w:trPr>
          <w:trHeight w:val="1662"/>
          <w:tblCellSpacing w:w="0" w:type="dxa"/>
        </w:trPr>
        <w:tc>
          <w:tcPr>
            <w:tcW w:w="667" w:type="dxa"/>
            <w:tcBorders>
              <w:top w:val="outset" w:sz="6" w:space="0" w:color="auto"/>
              <w:left w:val="outset" w:sz="6" w:space="0" w:color="auto"/>
              <w:bottom w:val="outset" w:sz="6" w:space="0" w:color="auto"/>
              <w:right w:val="outset" w:sz="6" w:space="0" w:color="auto"/>
            </w:tcBorders>
            <w:hideMark/>
          </w:tcPr>
          <w:p w:rsidR="001106DC" w:rsidRPr="00033E9C" w:rsidRDefault="001106DC" w:rsidP="002A1EC6">
            <w:pPr>
              <w:spacing w:after="0"/>
              <w:rPr>
                <w:rFonts w:ascii="Arial" w:hAnsi="Arial" w:cs="Arial"/>
                <w:sz w:val="24"/>
                <w:szCs w:val="24"/>
                <w:lang w:eastAsia="en-IN"/>
              </w:rPr>
            </w:pPr>
          </w:p>
        </w:tc>
        <w:tc>
          <w:tcPr>
            <w:tcW w:w="3976" w:type="dxa"/>
            <w:tcBorders>
              <w:top w:val="outset" w:sz="6" w:space="0" w:color="auto"/>
              <w:left w:val="outset" w:sz="6" w:space="0" w:color="auto"/>
              <w:bottom w:val="outset" w:sz="6" w:space="0" w:color="auto"/>
              <w:right w:val="outset" w:sz="6" w:space="0" w:color="auto"/>
            </w:tcBorders>
            <w:hideMark/>
          </w:tcPr>
          <w:p w:rsidR="001106DC" w:rsidRPr="00033E9C" w:rsidRDefault="001106DC" w:rsidP="002A1EC6">
            <w:pPr>
              <w:spacing w:after="0"/>
              <w:rPr>
                <w:rFonts w:ascii="Arial" w:hAnsi="Arial" w:cs="Arial"/>
                <w:sz w:val="24"/>
                <w:szCs w:val="24"/>
                <w:lang w:eastAsia="en-IN"/>
              </w:rPr>
            </w:pPr>
            <w:r w:rsidRPr="00033E9C">
              <w:rPr>
                <w:rFonts w:ascii="Arial" w:hAnsi="Arial" w:cs="Arial"/>
                <w:sz w:val="24"/>
                <w:szCs w:val="24"/>
                <w:lang w:eastAsia="en-IN"/>
              </w:rPr>
              <w:t xml:space="preserve">(a) for a residential unit satisfying both the following conditions, namely:– </w:t>
            </w:r>
          </w:p>
          <w:p w:rsidR="001106DC" w:rsidRPr="00033E9C" w:rsidRDefault="001106DC" w:rsidP="002A1EC6">
            <w:pPr>
              <w:spacing w:after="0"/>
              <w:rPr>
                <w:rFonts w:ascii="Arial" w:hAnsi="Arial" w:cs="Arial"/>
                <w:sz w:val="24"/>
                <w:szCs w:val="24"/>
                <w:lang w:eastAsia="en-IN"/>
              </w:rPr>
            </w:pPr>
            <w:r w:rsidRPr="00033E9C">
              <w:rPr>
                <w:rFonts w:ascii="Arial" w:hAnsi="Arial" w:cs="Arial"/>
                <w:sz w:val="24"/>
                <w:szCs w:val="24"/>
                <w:lang w:eastAsia="en-IN"/>
              </w:rPr>
              <w:t>(</w:t>
            </w:r>
            <w:proofErr w:type="spellStart"/>
            <w:r w:rsidRPr="00033E9C">
              <w:rPr>
                <w:rFonts w:ascii="Arial" w:hAnsi="Arial" w:cs="Arial"/>
                <w:sz w:val="24"/>
                <w:szCs w:val="24"/>
                <w:lang w:eastAsia="en-IN"/>
              </w:rPr>
              <w:t>i</w:t>
            </w:r>
            <w:proofErr w:type="spellEnd"/>
            <w:r w:rsidRPr="00033E9C">
              <w:rPr>
                <w:rFonts w:ascii="Arial" w:hAnsi="Arial" w:cs="Arial"/>
                <w:sz w:val="24"/>
                <w:szCs w:val="24"/>
                <w:lang w:eastAsia="en-IN"/>
              </w:rPr>
              <w:t xml:space="preserve">) the carpet area of the unit is less than 2000 square feet; </w:t>
            </w:r>
            <w:r w:rsidRPr="00033E9C">
              <w:rPr>
                <w:rFonts w:ascii="Arial" w:hAnsi="Arial" w:cs="Arial"/>
                <w:sz w:val="24"/>
                <w:szCs w:val="24"/>
                <w:bdr w:val="single" w:sz="4" w:space="0" w:color="auto"/>
                <w:lang w:eastAsia="en-IN"/>
              </w:rPr>
              <w:t>and</w:t>
            </w:r>
            <w:r w:rsidRPr="00033E9C">
              <w:rPr>
                <w:rFonts w:ascii="Arial" w:hAnsi="Arial" w:cs="Arial"/>
                <w:sz w:val="24"/>
                <w:szCs w:val="24"/>
                <w:lang w:eastAsia="en-IN"/>
              </w:rPr>
              <w:t xml:space="preserve"> </w:t>
            </w:r>
          </w:p>
          <w:p w:rsidR="001106DC" w:rsidRPr="00033E9C" w:rsidRDefault="001106DC" w:rsidP="002A1EC6">
            <w:pPr>
              <w:spacing w:after="0"/>
              <w:rPr>
                <w:rFonts w:ascii="Arial" w:hAnsi="Arial" w:cs="Arial"/>
                <w:b/>
                <w:bCs/>
                <w:sz w:val="24"/>
                <w:szCs w:val="24"/>
                <w:lang w:eastAsia="en-IN"/>
              </w:rPr>
            </w:pPr>
            <w:r w:rsidRPr="00033E9C">
              <w:rPr>
                <w:rFonts w:ascii="Arial" w:hAnsi="Arial" w:cs="Arial"/>
                <w:sz w:val="24"/>
                <w:szCs w:val="24"/>
                <w:lang w:eastAsia="en-IN"/>
              </w:rPr>
              <w:t xml:space="preserve">(ii) the amount charged for the unit is less than rupees one crore; </w:t>
            </w:r>
          </w:p>
        </w:tc>
        <w:tc>
          <w:tcPr>
            <w:tcW w:w="1274" w:type="dxa"/>
            <w:tcBorders>
              <w:top w:val="outset" w:sz="6" w:space="0" w:color="auto"/>
              <w:left w:val="outset" w:sz="6" w:space="0" w:color="auto"/>
              <w:bottom w:val="outset" w:sz="6" w:space="0" w:color="auto"/>
              <w:right w:val="outset" w:sz="6" w:space="0" w:color="auto"/>
            </w:tcBorders>
            <w:hideMark/>
          </w:tcPr>
          <w:p w:rsidR="001106DC" w:rsidRPr="00033E9C" w:rsidRDefault="001106DC" w:rsidP="002A1EC6">
            <w:pPr>
              <w:spacing w:after="0"/>
              <w:jc w:val="center"/>
              <w:rPr>
                <w:rFonts w:ascii="Arial" w:hAnsi="Arial" w:cs="Arial"/>
                <w:sz w:val="24"/>
                <w:szCs w:val="24"/>
                <w:lang w:eastAsia="en-IN"/>
              </w:rPr>
            </w:pPr>
            <w:r w:rsidRPr="00033E9C">
              <w:rPr>
                <w:rFonts w:ascii="Arial" w:hAnsi="Arial" w:cs="Arial"/>
                <w:sz w:val="24"/>
                <w:szCs w:val="24"/>
                <w:lang w:eastAsia="en-IN"/>
              </w:rPr>
              <w:t>25</w:t>
            </w:r>
          </w:p>
        </w:tc>
        <w:tc>
          <w:tcPr>
            <w:tcW w:w="3385" w:type="dxa"/>
            <w:tcBorders>
              <w:top w:val="outset" w:sz="6" w:space="0" w:color="auto"/>
              <w:left w:val="outset" w:sz="6" w:space="0" w:color="auto"/>
              <w:bottom w:val="outset" w:sz="6" w:space="0" w:color="auto"/>
              <w:right w:val="outset" w:sz="6" w:space="0" w:color="auto"/>
            </w:tcBorders>
            <w:hideMark/>
          </w:tcPr>
          <w:p w:rsidR="001106DC" w:rsidRPr="00033E9C" w:rsidRDefault="001106DC" w:rsidP="002A1EC6">
            <w:pPr>
              <w:spacing w:after="0"/>
              <w:rPr>
                <w:rFonts w:ascii="Arial" w:hAnsi="Arial" w:cs="Arial"/>
                <w:sz w:val="24"/>
                <w:szCs w:val="24"/>
                <w:lang w:eastAsia="en-IN"/>
              </w:rPr>
            </w:pPr>
            <w:r w:rsidRPr="00033E9C">
              <w:rPr>
                <w:rFonts w:ascii="Arial" w:hAnsi="Arial" w:cs="Arial"/>
                <w:sz w:val="24"/>
                <w:szCs w:val="24"/>
                <w:lang w:eastAsia="en-IN"/>
              </w:rPr>
              <w:t>(ii) The value of land is included in the amount charged from the service receiver.</w:t>
            </w:r>
            <w:proofErr w:type="gramStart"/>
            <w:r w:rsidRPr="00033E9C">
              <w:rPr>
                <w:rFonts w:ascii="Arial" w:hAnsi="Arial" w:cs="Arial"/>
                <w:sz w:val="24"/>
                <w:szCs w:val="24"/>
                <w:lang w:eastAsia="en-IN"/>
              </w:rPr>
              <w:t>”.</w:t>
            </w:r>
            <w:proofErr w:type="gramEnd"/>
            <w:r w:rsidRPr="00033E9C">
              <w:rPr>
                <w:rFonts w:ascii="Arial" w:hAnsi="Arial" w:cs="Arial"/>
                <w:sz w:val="24"/>
                <w:szCs w:val="24"/>
                <w:lang w:eastAsia="en-IN"/>
              </w:rPr>
              <w:t xml:space="preserve"> </w:t>
            </w:r>
          </w:p>
        </w:tc>
      </w:tr>
      <w:tr w:rsidR="001106DC" w:rsidRPr="00033E9C" w:rsidTr="00033E9C">
        <w:trPr>
          <w:trHeight w:val="836"/>
          <w:tblCellSpacing w:w="0" w:type="dxa"/>
        </w:trPr>
        <w:tc>
          <w:tcPr>
            <w:tcW w:w="667" w:type="dxa"/>
            <w:tcBorders>
              <w:top w:val="outset" w:sz="6" w:space="0" w:color="auto"/>
              <w:left w:val="outset" w:sz="6" w:space="0" w:color="auto"/>
              <w:bottom w:val="outset" w:sz="6" w:space="0" w:color="auto"/>
              <w:right w:val="outset" w:sz="6" w:space="0" w:color="auto"/>
            </w:tcBorders>
            <w:hideMark/>
          </w:tcPr>
          <w:p w:rsidR="001106DC" w:rsidRPr="00033E9C" w:rsidRDefault="001106DC" w:rsidP="002A1EC6">
            <w:pPr>
              <w:spacing w:after="0"/>
              <w:rPr>
                <w:rFonts w:ascii="Arial" w:hAnsi="Arial" w:cs="Arial"/>
                <w:sz w:val="24"/>
                <w:szCs w:val="24"/>
                <w:lang w:eastAsia="en-IN"/>
              </w:rPr>
            </w:pPr>
          </w:p>
        </w:tc>
        <w:tc>
          <w:tcPr>
            <w:tcW w:w="3976" w:type="dxa"/>
            <w:tcBorders>
              <w:top w:val="outset" w:sz="6" w:space="0" w:color="auto"/>
              <w:left w:val="outset" w:sz="6" w:space="0" w:color="auto"/>
              <w:bottom w:val="outset" w:sz="6" w:space="0" w:color="auto"/>
              <w:right w:val="outset" w:sz="6" w:space="0" w:color="auto"/>
            </w:tcBorders>
            <w:hideMark/>
          </w:tcPr>
          <w:p w:rsidR="001106DC" w:rsidRPr="00033E9C" w:rsidRDefault="001106DC" w:rsidP="002A1EC6">
            <w:pPr>
              <w:spacing w:after="0"/>
              <w:rPr>
                <w:rFonts w:ascii="Arial" w:hAnsi="Arial" w:cs="Arial"/>
                <w:sz w:val="24"/>
                <w:szCs w:val="24"/>
                <w:lang w:eastAsia="en-IN"/>
              </w:rPr>
            </w:pPr>
            <w:r w:rsidRPr="00033E9C">
              <w:rPr>
                <w:rFonts w:ascii="Arial" w:hAnsi="Arial" w:cs="Arial"/>
                <w:sz w:val="24"/>
                <w:szCs w:val="24"/>
                <w:lang w:eastAsia="en-IN"/>
              </w:rPr>
              <w:t xml:space="preserve"> (b) </w:t>
            </w:r>
            <w:proofErr w:type="gramStart"/>
            <w:r w:rsidRPr="00033E9C">
              <w:rPr>
                <w:rFonts w:ascii="Arial" w:hAnsi="Arial" w:cs="Arial"/>
                <w:sz w:val="24"/>
                <w:szCs w:val="24"/>
                <w:lang w:eastAsia="en-IN"/>
              </w:rPr>
              <w:t>for</w:t>
            </w:r>
            <w:proofErr w:type="gramEnd"/>
            <w:r w:rsidRPr="00033E9C">
              <w:rPr>
                <w:rFonts w:ascii="Arial" w:hAnsi="Arial" w:cs="Arial"/>
                <w:sz w:val="24"/>
                <w:szCs w:val="24"/>
                <w:lang w:eastAsia="en-IN"/>
              </w:rPr>
              <w:t xml:space="preserve"> other than the (a) above. </w:t>
            </w:r>
          </w:p>
        </w:tc>
        <w:tc>
          <w:tcPr>
            <w:tcW w:w="1274" w:type="dxa"/>
            <w:tcBorders>
              <w:top w:val="outset" w:sz="6" w:space="0" w:color="auto"/>
              <w:left w:val="outset" w:sz="6" w:space="0" w:color="auto"/>
              <w:bottom w:val="outset" w:sz="6" w:space="0" w:color="auto"/>
              <w:right w:val="outset" w:sz="6" w:space="0" w:color="auto"/>
            </w:tcBorders>
            <w:hideMark/>
          </w:tcPr>
          <w:p w:rsidR="001106DC" w:rsidRPr="00033E9C" w:rsidRDefault="001106DC" w:rsidP="002A1EC6">
            <w:pPr>
              <w:spacing w:after="0"/>
              <w:jc w:val="center"/>
              <w:rPr>
                <w:rFonts w:ascii="Arial" w:hAnsi="Arial" w:cs="Arial"/>
                <w:sz w:val="24"/>
                <w:szCs w:val="24"/>
                <w:lang w:eastAsia="en-IN"/>
              </w:rPr>
            </w:pPr>
            <w:r w:rsidRPr="00033E9C">
              <w:rPr>
                <w:rFonts w:ascii="Arial" w:hAnsi="Arial" w:cs="Arial"/>
                <w:sz w:val="24"/>
                <w:szCs w:val="24"/>
                <w:lang w:eastAsia="en-IN"/>
              </w:rPr>
              <w:t>30</w:t>
            </w:r>
          </w:p>
        </w:tc>
        <w:tc>
          <w:tcPr>
            <w:tcW w:w="3385" w:type="dxa"/>
            <w:tcBorders>
              <w:top w:val="outset" w:sz="6" w:space="0" w:color="auto"/>
              <w:left w:val="outset" w:sz="6" w:space="0" w:color="auto"/>
              <w:bottom w:val="outset" w:sz="6" w:space="0" w:color="auto"/>
              <w:right w:val="outset" w:sz="6" w:space="0" w:color="auto"/>
            </w:tcBorders>
            <w:hideMark/>
          </w:tcPr>
          <w:p w:rsidR="001106DC" w:rsidRPr="00033E9C" w:rsidRDefault="001106DC" w:rsidP="002A1EC6">
            <w:pPr>
              <w:spacing w:after="0"/>
              <w:rPr>
                <w:rFonts w:ascii="Arial" w:hAnsi="Arial" w:cs="Arial"/>
                <w:sz w:val="24"/>
                <w:szCs w:val="24"/>
                <w:lang w:eastAsia="en-IN"/>
              </w:rPr>
            </w:pPr>
          </w:p>
        </w:tc>
      </w:tr>
    </w:tbl>
    <w:p w:rsidR="001106DC" w:rsidRDefault="001106DC" w:rsidP="002A1EC6">
      <w:pPr>
        <w:spacing w:after="0"/>
        <w:rPr>
          <w:rFonts w:ascii="Arial" w:hAnsi="Arial" w:cs="Arial"/>
          <w:b/>
          <w:bCs/>
          <w:sz w:val="24"/>
          <w:szCs w:val="24"/>
        </w:rPr>
      </w:pPr>
    </w:p>
    <w:p w:rsidR="00571226" w:rsidRDefault="00571226" w:rsidP="002A1EC6">
      <w:pPr>
        <w:spacing w:after="0"/>
        <w:rPr>
          <w:rFonts w:ascii="Arial" w:hAnsi="Arial" w:cs="Arial"/>
          <w:b/>
          <w:bCs/>
          <w:sz w:val="28"/>
          <w:szCs w:val="28"/>
        </w:rPr>
      </w:pPr>
    </w:p>
    <w:p w:rsidR="00033E9C" w:rsidRDefault="003D59AE" w:rsidP="002A1EC6">
      <w:pPr>
        <w:spacing w:after="0"/>
        <w:rPr>
          <w:rFonts w:ascii="Arial" w:hAnsi="Arial" w:cs="Arial"/>
          <w:b/>
          <w:bCs/>
          <w:sz w:val="28"/>
          <w:szCs w:val="28"/>
        </w:rPr>
      </w:pPr>
      <w:r>
        <w:rPr>
          <w:rFonts w:ascii="Arial" w:hAnsi="Arial" w:cs="Arial"/>
          <w:b/>
          <w:bCs/>
          <w:sz w:val="28"/>
          <w:szCs w:val="28"/>
        </w:rPr>
        <w:t>1</w:t>
      </w:r>
      <w:r w:rsidR="00571226">
        <w:rPr>
          <w:rFonts w:ascii="Arial" w:hAnsi="Arial" w:cs="Arial"/>
          <w:b/>
          <w:bCs/>
          <w:sz w:val="28"/>
          <w:szCs w:val="28"/>
        </w:rPr>
        <w:t>2</w:t>
      </w:r>
      <w:r w:rsidR="00033E9C" w:rsidRPr="00BF299D">
        <w:rPr>
          <w:rFonts w:ascii="Arial" w:hAnsi="Arial" w:cs="Arial"/>
          <w:b/>
          <w:bCs/>
          <w:sz w:val="28"/>
          <w:szCs w:val="28"/>
        </w:rPr>
        <w:t xml:space="preserve">. Analysis of </w:t>
      </w:r>
      <w:r w:rsidR="00BF299D" w:rsidRPr="00BF299D">
        <w:rPr>
          <w:rFonts w:ascii="Arial" w:hAnsi="Arial" w:cs="Arial"/>
          <w:b/>
          <w:bCs/>
          <w:sz w:val="28"/>
          <w:szCs w:val="28"/>
        </w:rPr>
        <w:t>taxable service provided by person located in a non-taxable territory to a person located in a taxable territory:</w:t>
      </w:r>
    </w:p>
    <w:p w:rsidR="00AE43E2" w:rsidRDefault="00AE43E2" w:rsidP="00AE43E2">
      <w:pPr>
        <w:spacing w:after="0"/>
        <w:ind w:firstLine="720"/>
        <w:rPr>
          <w:rFonts w:ascii="Arial" w:hAnsi="Arial" w:cs="Arial"/>
          <w:b/>
          <w:bCs/>
          <w:sz w:val="24"/>
          <w:szCs w:val="24"/>
        </w:rPr>
      </w:pPr>
    </w:p>
    <w:p w:rsidR="00AE43E2" w:rsidRDefault="00AE43E2" w:rsidP="00AE43E2">
      <w:pPr>
        <w:spacing w:after="0"/>
        <w:ind w:firstLine="720"/>
        <w:rPr>
          <w:rFonts w:ascii="Arial" w:hAnsi="Arial" w:cs="Arial"/>
          <w:b/>
          <w:bCs/>
          <w:sz w:val="24"/>
          <w:szCs w:val="24"/>
        </w:rPr>
      </w:pPr>
      <w:r>
        <w:rPr>
          <w:rFonts w:ascii="Arial" w:hAnsi="Arial" w:cs="Arial"/>
          <w:b/>
          <w:bCs/>
          <w:sz w:val="24"/>
          <w:szCs w:val="24"/>
        </w:rPr>
        <w:t>NN 30/2012-ST (as amended up to date)</w:t>
      </w:r>
    </w:p>
    <w:tbl>
      <w:tblPr>
        <w:tblW w:w="90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22"/>
        <w:gridCol w:w="1563"/>
        <w:gridCol w:w="2162"/>
        <w:gridCol w:w="1843"/>
        <w:gridCol w:w="1405"/>
        <w:gridCol w:w="1405"/>
      </w:tblGrid>
      <w:tr w:rsidR="00BF299D" w:rsidRPr="00F323BB" w:rsidTr="0077052A">
        <w:trPr>
          <w:tblCellSpacing w:w="0" w:type="dxa"/>
        </w:trPr>
        <w:tc>
          <w:tcPr>
            <w:tcW w:w="622" w:type="dxa"/>
            <w:vMerge w:val="restart"/>
            <w:tcBorders>
              <w:top w:val="outset" w:sz="6" w:space="0" w:color="auto"/>
              <w:left w:val="outset" w:sz="6" w:space="0" w:color="auto"/>
              <w:bottom w:val="outset" w:sz="6" w:space="0" w:color="auto"/>
              <w:right w:val="outset" w:sz="6" w:space="0" w:color="auto"/>
            </w:tcBorders>
            <w:hideMark/>
          </w:tcPr>
          <w:p w:rsidR="00BF299D" w:rsidRPr="00F323BB" w:rsidRDefault="00BF299D" w:rsidP="002A1EC6">
            <w:pPr>
              <w:pStyle w:val="NormalWeb"/>
              <w:spacing w:before="0" w:beforeAutospacing="0" w:after="0" w:afterAutospacing="0"/>
              <w:jc w:val="center"/>
              <w:rPr>
                <w:rFonts w:ascii="Arial" w:hAnsi="Arial" w:cs="Arial"/>
              </w:rPr>
            </w:pPr>
            <w:r w:rsidRPr="00F323BB">
              <w:rPr>
                <w:rFonts w:ascii="Arial" w:hAnsi="Arial" w:cs="Arial"/>
              </w:rPr>
              <w:t>Sl.</w:t>
            </w:r>
          </w:p>
          <w:p w:rsidR="00BF299D" w:rsidRPr="00F323BB" w:rsidRDefault="00BF299D" w:rsidP="002A1EC6">
            <w:pPr>
              <w:pStyle w:val="NormalWeb"/>
              <w:spacing w:before="0" w:beforeAutospacing="0" w:after="0" w:afterAutospacing="0"/>
              <w:jc w:val="center"/>
              <w:rPr>
                <w:rFonts w:ascii="Arial" w:hAnsi="Arial" w:cs="Arial"/>
              </w:rPr>
            </w:pPr>
            <w:r w:rsidRPr="00F323BB">
              <w:rPr>
                <w:rFonts w:ascii="Arial" w:hAnsi="Arial" w:cs="Arial"/>
              </w:rPr>
              <w:t>No.</w:t>
            </w:r>
          </w:p>
        </w:tc>
        <w:tc>
          <w:tcPr>
            <w:tcW w:w="1563" w:type="dxa"/>
            <w:vMerge w:val="restart"/>
            <w:tcBorders>
              <w:top w:val="outset" w:sz="6" w:space="0" w:color="auto"/>
              <w:left w:val="outset" w:sz="6" w:space="0" w:color="auto"/>
              <w:bottom w:val="outset" w:sz="6" w:space="0" w:color="auto"/>
              <w:right w:val="outset" w:sz="6" w:space="0" w:color="auto"/>
            </w:tcBorders>
            <w:hideMark/>
          </w:tcPr>
          <w:p w:rsidR="00BF299D" w:rsidRPr="00F323BB" w:rsidRDefault="00BF299D" w:rsidP="002A1EC6">
            <w:pPr>
              <w:pStyle w:val="NormalWeb"/>
              <w:spacing w:before="0" w:beforeAutospacing="0" w:after="0" w:afterAutospacing="0"/>
              <w:jc w:val="center"/>
              <w:rPr>
                <w:rFonts w:ascii="Arial" w:hAnsi="Arial" w:cs="Arial"/>
              </w:rPr>
            </w:pPr>
            <w:r w:rsidRPr="00F323BB">
              <w:rPr>
                <w:rFonts w:ascii="Arial" w:hAnsi="Arial" w:cs="Arial"/>
              </w:rPr>
              <w:t>Description of service</w:t>
            </w:r>
          </w:p>
        </w:tc>
        <w:tc>
          <w:tcPr>
            <w:tcW w:w="4005" w:type="dxa"/>
            <w:gridSpan w:val="2"/>
            <w:tcBorders>
              <w:top w:val="outset" w:sz="6" w:space="0" w:color="auto"/>
              <w:left w:val="outset" w:sz="6" w:space="0" w:color="auto"/>
              <w:bottom w:val="outset" w:sz="6" w:space="0" w:color="auto"/>
              <w:right w:val="outset" w:sz="6" w:space="0" w:color="auto"/>
            </w:tcBorders>
            <w:hideMark/>
          </w:tcPr>
          <w:p w:rsidR="00BF299D" w:rsidRPr="00F323BB" w:rsidRDefault="00BF299D" w:rsidP="002A1EC6">
            <w:pPr>
              <w:pStyle w:val="NormalWeb"/>
              <w:spacing w:before="0" w:beforeAutospacing="0" w:after="0" w:afterAutospacing="0"/>
              <w:jc w:val="center"/>
              <w:rPr>
                <w:rFonts w:ascii="Arial" w:hAnsi="Arial" w:cs="Arial"/>
              </w:rPr>
            </w:pPr>
            <w:r w:rsidRPr="00F323BB">
              <w:rPr>
                <w:rFonts w:ascii="Arial" w:hAnsi="Arial" w:cs="Arial"/>
              </w:rPr>
              <w:t>Provided</w:t>
            </w:r>
          </w:p>
        </w:tc>
        <w:tc>
          <w:tcPr>
            <w:tcW w:w="1405" w:type="dxa"/>
            <w:vMerge w:val="restart"/>
            <w:tcBorders>
              <w:top w:val="outset" w:sz="6" w:space="0" w:color="auto"/>
              <w:left w:val="outset" w:sz="6" w:space="0" w:color="auto"/>
              <w:bottom w:val="outset" w:sz="6" w:space="0" w:color="auto"/>
              <w:right w:val="outset" w:sz="6" w:space="0" w:color="auto"/>
            </w:tcBorders>
            <w:hideMark/>
          </w:tcPr>
          <w:p w:rsidR="00BF299D" w:rsidRPr="00F323BB" w:rsidRDefault="00BF299D" w:rsidP="002A1EC6">
            <w:pPr>
              <w:pStyle w:val="NormalWeb"/>
              <w:spacing w:before="0" w:beforeAutospacing="0" w:after="0" w:afterAutospacing="0"/>
              <w:jc w:val="center"/>
              <w:rPr>
                <w:rFonts w:ascii="Arial" w:hAnsi="Arial" w:cs="Arial"/>
              </w:rPr>
            </w:pPr>
            <w:r w:rsidRPr="00F323BB">
              <w:rPr>
                <w:rFonts w:ascii="Arial" w:hAnsi="Arial" w:cs="Arial"/>
              </w:rPr>
              <w:t>Percentage of  ST payable by the person</w:t>
            </w:r>
          </w:p>
          <w:p w:rsidR="00BF299D" w:rsidRPr="00F323BB" w:rsidRDefault="00BF299D" w:rsidP="002A1EC6">
            <w:pPr>
              <w:pStyle w:val="NormalWeb"/>
              <w:spacing w:before="0" w:beforeAutospacing="0" w:after="0" w:afterAutospacing="0"/>
              <w:jc w:val="center"/>
              <w:rPr>
                <w:rFonts w:ascii="Arial" w:hAnsi="Arial" w:cs="Arial"/>
              </w:rPr>
            </w:pPr>
            <w:r w:rsidRPr="00F323BB">
              <w:rPr>
                <w:rStyle w:val="Emphasis"/>
                <w:rFonts w:ascii="Arial" w:hAnsi="Arial" w:cs="Arial"/>
                <w:b/>
                <w:bCs/>
                <w:u w:val="single"/>
              </w:rPr>
              <w:t>providing</w:t>
            </w:r>
            <w:r w:rsidRPr="00F323BB">
              <w:rPr>
                <w:rStyle w:val="Emphasis"/>
                <w:rFonts w:ascii="Arial" w:hAnsi="Arial" w:cs="Arial"/>
                <w:b/>
                <w:bCs/>
              </w:rPr>
              <w:t xml:space="preserve"> service</w:t>
            </w:r>
          </w:p>
        </w:tc>
        <w:tc>
          <w:tcPr>
            <w:tcW w:w="1405" w:type="dxa"/>
            <w:vMerge w:val="restart"/>
            <w:tcBorders>
              <w:top w:val="outset" w:sz="6" w:space="0" w:color="auto"/>
              <w:left w:val="outset" w:sz="6" w:space="0" w:color="auto"/>
              <w:bottom w:val="outset" w:sz="6" w:space="0" w:color="auto"/>
              <w:right w:val="outset" w:sz="6" w:space="0" w:color="auto"/>
            </w:tcBorders>
            <w:hideMark/>
          </w:tcPr>
          <w:p w:rsidR="00BF299D" w:rsidRPr="00F323BB" w:rsidRDefault="00BF299D" w:rsidP="002A1EC6">
            <w:pPr>
              <w:pStyle w:val="NormalWeb"/>
              <w:spacing w:before="0" w:beforeAutospacing="0" w:after="0" w:afterAutospacing="0"/>
              <w:jc w:val="center"/>
              <w:rPr>
                <w:rFonts w:ascii="Arial" w:hAnsi="Arial" w:cs="Arial"/>
              </w:rPr>
            </w:pPr>
            <w:r w:rsidRPr="00F323BB">
              <w:rPr>
                <w:rFonts w:ascii="Arial" w:hAnsi="Arial" w:cs="Arial"/>
              </w:rPr>
              <w:t>Percentage of ST payable by the person</w:t>
            </w:r>
          </w:p>
          <w:p w:rsidR="00BF299D" w:rsidRPr="00F323BB" w:rsidRDefault="00BF299D" w:rsidP="002A1EC6">
            <w:pPr>
              <w:pStyle w:val="NormalWeb"/>
              <w:spacing w:before="0" w:beforeAutospacing="0" w:after="0" w:afterAutospacing="0"/>
              <w:jc w:val="center"/>
              <w:rPr>
                <w:rFonts w:ascii="Arial" w:hAnsi="Arial" w:cs="Arial"/>
              </w:rPr>
            </w:pPr>
            <w:r w:rsidRPr="00F323BB">
              <w:rPr>
                <w:rStyle w:val="Emphasis"/>
                <w:rFonts w:ascii="Arial" w:hAnsi="Arial" w:cs="Arial"/>
                <w:b/>
                <w:bCs/>
                <w:u w:val="single"/>
              </w:rPr>
              <w:t>receiving</w:t>
            </w:r>
            <w:r w:rsidRPr="00F323BB">
              <w:rPr>
                <w:rStyle w:val="Emphasis"/>
                <w:rFonts w:ascii="Arial" w:hAnsi="Arial" w:cs="Arial"/>
                <w:b/>
                <w:bCs/>
              </w:rPr>
              <w:t xml:space="preserve"> the service</w:t>
            </w:r>
          </w:p>
        </w:tc>
      </w:tr>
      <w:tr w:rsidR="00BF299D" w:rsidRPr="00F323BB" w:rsidTr="0077052A">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F299D" w:rsidRPr="00F323BB" w:rsidRDefault="00BF299D" w:rsidP="002A1EC6">
            <w:pPr>
              <w:spacing w:after="0" w:line="240" w:lineRule="auto"/>
              <w:rPr>
                <w:rFonts w:ascii="Arial" w:hAnsi="Arial" w:cs="Arial"/>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F299D" w:rsidRPr="00F323BB" w:rsidRDefault="00BF299D" w:rsidP="002A1EC6">
            <w:pPr>
              <w:spacing w:after="0" w:line="240" w:lineRule="auto"/>
              <w:rPr>
                <w:rFonts w:ascii="Arial" w:hAnsi="Arial" w:cs="Arial"/>
                <w:sz w:val="24"/>
                <w:szCs w:val="24"/>
              </w:rPr>
            </w:pPr>
          </w:p>
        </w:tc>
        <w:tc>
          <w:tcPr>
            <w:tcW w:w="2162" w:type="dxa"/>
            <w:tcBorders>
              <w:top w:val="outset" w:sz="6" w:space="0" w:color="auto"/>
              <w:left w:val="outset" w:sz="6" w:space="0" w:color="auto"/>
              <w:bottom w:val="outset" w:sz="6" w:space="0" w:color="auto"/>
              <w:right w:val="outset" w:sz="6" w:space="0" w:color="auto"/>
            </w:tcBorders>
            <w:hideMark/>
          </w:tcPr>
          <w:p w:rsidR="00BF299D" w:rsidRPr="00F323BB" w:rsidRDefault="00BF299D" w:rsidP="002A1EC6">
            <w:pPr>
              <w:pStyle w:val="NormalWeb"/>
              <w:spacing w:before="0" w:beforeAutospacing="0" w:after="0" w:afterAutospacing="0"/>
              <w:jc w:val="center"/>
              <w:rPr>
                <w:rFonts w:ascii="Arial" w:hAnsi="Arial" w:cs="Arial"/>
              </w:rPr>
            </w:pPr>
            <w:r w:rsidRPr="00F323BB">
              <w:rPr>
                <w:rStyle w:val="Emphasis"/>
                <w:rFonts w:ascii="Arial" w:hAnsi="Arial" w:cs="Arial"/>
                <w:b/>
                <w:bCs/>
              </w:rPr>
              <w:t>By</w:t>
            </w:r>
          </w:p>
        </w:tc>
        <w:tc>
          <w:tcPr>
            <w:tcW w:w="1843" w:type="dxa"/>
            <w:tcBorders>
              <w:top w:val="outset" w:sz="6" w:space="0" w:color="auto"/>
              <w:left w:val="outset" w:sz="6" w:space="0" w:color="auto"/>
              <w:bottom w:val="outset" w:sz="6" w:space="0" w:color="auto"/>
              <w:right w:val="outset" w:sz="6" w:space="0" w:color="auto"/>
            </w:tcBorders>
            <w:hideMark/>
          </w:tcPr>
          <w:p w:rsidR="00BF299D" w:rsidRPr="00F323BB" w:rsidRDefault="00BF299D" w:rsidP="002A1EC6">
            <w:pPr>
              <w:pStyle w:val="NormalWeb"/>
              <w:spacing w:before="0" w:beforeAutospacing="0" w:after="0" w:afterAutospacing="0"/>
              <w:jc w:val="center"/>
              <w:rPr>
                <w:rFonts w:ascii="Arial" w:hAnsi="Arial" w:cs="Arial"/>
              </w:rPr>
            </w:pPr>
            <w:r w:rsidRPr="00F323BB">
              <w:rPr>
                <w:rStyle w:val="Emphasis"/>
                <w:rFonts w:ascii="Arial" w:hAnsi="Arial" w:cs="Arial"/>
                <w:b/>
                <w:bCs/>
              </w:rPr>
              <w:t>to</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F299D" w:rsidRPr="00F323BB" w:rsidRDefault="00BF299D" w:rsidP="002A1EC6">
            <w:pPr>
              <w:spacing w:after="0" w:line="240" w:lineRule="auto"/>
              <w:rPr>
                <w:rFonts w:ascii="Arial" w:hAnsi="Arial" w:cs="Arial"/>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F299D" w:rsidRPr="00F323BB" w:rsidRDefault="00BF299D" w:rsidP="002A1EC6">
            <w:pPr>
              <w:spacing w:after="0" w:line="240" w:lineRule="auto"/>
              <w:rPr>
                <w:rFonts w:ascii="Arial" w:hAnsi="Arial" w:cs="Arial"/>
                <w:sz w:val="24"/>
                <w:szCs w:val="24"/>
              </w:rPr>
            </w:pPr>
          </w:p>
        </w:tc>
      </w:tr>
      <w:tr w:rsidR="00BF299D" w:rsidRPr="00F323BB" w:rsidTr="00AA1983">
        <w:trPr>
          <w:trHeight w:val="1282"/>
          <w:tblCellSpacing w:w="0" w:type="dxa"/>
        </w:trPr>
        <w:tc>
          <w:tcPr>
            <w:tcW w:w="622" w:type="dxa"/>
            <w:tcBorders>
              <w:top w:val="outset" w:sz="6" w:space="0" w:color="auto"/>
              <w:left w:val="outset" w:sz="6" w:space="0" w:color="auto"/>
              <w:bottom w:val="outset" w:sz="6" w:space="0" w:color="auto"/>
              <w:right w:val="outset" w:sz="6" w:space="0" w:color="auto"/>
            </w:tcBorders>
            <w:hideMark/>
          </w:tcPr>
          <w:p w:rsidR="00BF299D" w:rsidRPr="00F323BB" w:rsidRDefault="00BF299D" w:rsidP="002A1EC6">
            <w:pPr>
              <w:spacing w:after="0" w:line="240" w:lineRule="auto"/>
              <w:rPr>
                <w:rFonts w:ascii="Arial" w:hAnsi="Arial" w:cs="Arial"/>
                <w:sz w:val="24"/>
                <w:szCs w:val="24"/>
              </w:rPr>
            </w:pPr>
            <w:r w:rsidRPr="00F323BB">
              <w:rPr>
                <w:rFonts w:ascii="Arial" w:hAnsi="Arial" w:cs="Arial"/>
                <w:sz w:val="24"/>
                <w:szCs w:val="24"/>
              </w:rPr>
              <w:t>10</w:t>
            </w:r>
          </w:p>
        </w:tc>
        <w:tc>
          <w:tcPr>
            <w:tcW w:w="1563" w:type="dxa"/>
            <w:tcBorders>
              <w:top w:val="outset" w:sz="6" w:space="0" w:color="auto"/>
              <w:left w:val="outset" w:sz="6" w:space="0" w:color="auto"/>
              <w:bottom w:val="outset" w:sz="6" w:space="0" w:color="auto"/>
              <w:right w:val="outset" w:sz="6" w:space="0" w:color="auto"/>
            </w:tcBorders>
            <w:hideMark/>
          </w:tcPr>
          <w:p w:rsidR="00BF299D" w:rsidRPr="00F323BB" w:rsidRDefault="00BF299D" w:rsidP="002A1EC6">
            <w:pPr>
              <w:spacing w:after="0" w:line="240" w:lineRule="auto"/>
              <w:rPr>
                <w:rFonts w:ascii="Arial" w:hAnsi="Arial" w:cs="Arial"/>
                <w:sz w:val="24"/>
                <w:szCs w:val="24"/>
              </w:rPr>
            </w:pPr>
            <w:r w:rsidRPr="00F323BB">
              <w:rPr>
                <w:rFonts w:ascii="Arial" w:hAnsi="Arial" w:cs="Arial"/>
                <w:sz w:val="24"/>
                <w:szCs w:val="24"/>
              </w:rPr>
              <w:t>any taxable services i.e. imported</w:t>
            </w:r>
          </w:p>
        </w:tc>
        <w:tc>
          <w:tcPr>
            <w:tcW w:w="2162" w:type="dxa"/>
            <w:tcBorders>
              <w:top w:val="outset" w:sz="6" w:space="0" w:color="auto"/>
              <w:left w:val="outset" w:sz="6" w:space="0" w:color="auto"/>
              <w:bottom w:val="outset" w:sz="6" w:space="0" w:color="auto"/>
              <w:right w:val="outset" w:sz="6" w:space="0" w:color="auto"/>
            </w:tcBorders>
            <w:hideMark/>
          </w:tcPr>
          <w:p w:rsidR="00097E73" w:rsidRDefault="00BF299D" w:rsidP="002A1EC6">
            <w:pPr>
              <w:spacing w:after="0" w:line="240" w:lineRule="auto"/>
              <w:rPr>
                <w:rFonts w:ascii="Arial" w:hAnsi="Arial" w:cs="Arial"/>
                <w:sz w:val="24"/>
                <w:szCs w:val="24"/>
              </w:rPr>
            </w:pPr>
            <w:r w:rsidRPr="00F323BB">
              <w:rPr>
                <w:rFonts w:ascii="Arial" w:hAnsi="Arial" w:cs="Arial"/>
                <w:sz w:val="24"/>
                <w:szCs w:val="24"/>
              </w:rPr>
              <w:t xml:space="preserve">any person </w:t>
            </w:r>
          </w:p>
          <w:p w:rsidR="00BF299D" w:rsidRPr="00F323BB" w:rsidRDefault="00BF299D" w:rsidP="002A1EC6">
            <w:pPr>
              <w:spacing w:after="0" w:line="240" w:lineRule="auto"/>
              <w:rPr>
                <w:rFonts w:ascii="Arial" w:hAnsi="Arial" w:cs="Arial"/>
                <w:sz w:val="24"/>
                <w:szCs w:val="24"/>
              </w:rPr>
            </w:pPr>
            <w:r w:rsidRPr="00F323BB">
              <w:rPr>
                <w:rFonts w:ascii="Arial" w:hAnsi="Arial" w:cs="Arial"/>
                <w:sz w:val="24"/>
                <w:szCs w:val="24"/>
              </w:rPr>
              <w:t xml:space="preserve">located in a </w:t>
            </w:r>
            <w:r w:rsidRPr="00F323BB">
              <w:rPr>
                <w:rStyle w:val="Emphasis"/>
                <w:rFonts w:ascii="Arial" w:hAnsi="Arial" w:cs="Arial"/>
                <w:b/>
                <w:bCs/>
                <w:sz w:val="24"/>
                <w:szCs w:val="24"/>
                <w:u w:val="single"/>
              </w:rPr>
              <w:t>non-taxable territory</w:t>
            </w:r>
          </w:p>
        </w:tc>
        <w:tc>
          <w:tcPr>
            <w:tcW w:w="1843" w:type="dxa"/>
            <w:tcBorders>
              <w:top w:val="outset" w:sz="6" w:space="0" w:color="auto"/>
              <w:left w:val="outset" w:sz="6" w:space="0" w:color="auto"/>
              <w:bottom w:val="outset" w:sz="6" w:space="0" w:color="auto"/>
              <w:right w:val="outset" w:sz="6" w:space="0" w:color="auto"/>
            </w:tcBorders>
            <w:hideMark/>
          </w:tcPr>
          <w:p w:rsidR="00097E73" w:rsidRDefault="00BF299D" w:rsidP="002A1EC6">
            <w:pPr>
              <w:spacing w:after="0" w:line="240" w:lineRule="auto"/>
              <w:rPr>
                <w:rFonts w:ascii="Arial" w:hAnsi="Arial" w:cs="Arial"/>
                <w:sz w:val="24"/>
                <w:szCs w:val="24"/>
              </w:rPr>
            </w:pPr>
            <w:r w:rsidRPr="00F323BB">
              <w:rPr>
                <w:rFonts w:ascii="Arial" w:hAnsi="Arial" w:cs="Arial"/>
                <w:sz w:val="24"/>
                <w:szCs w:val="24"/>
              </w:rPr>
              <w:t xml:space="preserve">any person </w:t>
            </w:r>
          </w:p>
          <w:p w:rsidR="00BF299D" w:rsidRPr="00F323BB" w:rsidRDefault="00BF299D" w:rsidP="002A1EC6">
            <w:pPr>
              <w:spacing w:after="0" w:line="240" w:lineRule="auto"/>
              <w:rPr>
                <w:rFonts w:ascii="Arial" w:hAnsi="Arial" w:cs="Arial"/>
                <w:sz w:val="24"/>
                <w:szCs w:val="24"/>
              </w:rPr>
            </w:pPr>
            <w:r w:rsidRPr="00F323BB">
              <w:rPr>
                <w:rFonts w:ascii="Arial" w:hAnsi="Arial" w:cs="Arial"/>
                <w:sz w:val="24"/>
                <w:szCs w:val="24"/>
              </w:rPr>
              <w:t xml:space="preserve">located in the </w:t>
            </w:r>
            <w:r w:rsidRPr="00F323BB">
              <w:rPr>
                <w:rStyle w:val="Emphasis"/>
                <w:rFonts w:ascii="Arial" w:hAnsi="Arial" w:cs="Arial"/>
                <w:b/>
                <w:bCs/>
                <w:sz w:val="24"/>
                <w:szCs w:val="24"/>
                <w:u w:val="single"/>
              </w:rPr>
              <w:t>taxable territory</w:t>
            </w:r>
          </w:p>
        </w:tc>
        <w:tc>
          <w:tcPr>
            <w:tcW w:w="1405" w:type="dxa"/>
            <w:tcBorders>
              <w:top w:val="outset" w:sz="6" w:space="0" w:color="auto"/>
              <w:left w:val="outset" w:sz="6" w:space="0" w:color="auto"/>
              <w:bottom w:val="outset" w:sz="6" w:space="0" w:color="auto"/>
              <w:right w:val="outset" w:sz="6" w:space="0" w:color="auto"/>
            </w:tcBorders>
            <w:hideMark/>
          </w:tcPr>
          <w:p w:rsidR="00BF299D" w:rsidRPr="00F323BB" w:rsidRDefault="00BF299D" w:rsidP="002A1EC6">
            <w:pPr>
              <w:pStyle w:val="NormalWeb"/>
              <w:spacing w:before="0" w:beforeAutospacing="0" w:after="0" w:afterAutospacing="0"/>
              <w:jc w:val="center"/>
              <w:rPr>
                <w:rFonts w:ascii="Arial" w:hAnsi="Arial" w:cs="Arial"/>
              </w:rPr>
            </w:pPr>
            <w:r w:rsidRPr="00F323BB">
              <w:rPr>
                <w:rFonts w:ascii="Arial" w:hAnsi="Arial" w:cs="Arial"/>
              </w:rPr>
              <w:t>Nil</w:t>
            </w:r>
          </w:p>
        </w:tc>
        <w:tc>
          <w:tcPr>
            <w:tcW w:w="1405" w:type="dxa"/>
            <w:tcBorders>
              <w:top w:val="outset" w:sz="6" w:space="0" w:color="auto"/>
              <w:left w:val="outset" w:sz="6" w:space="0" w:color="auto"/>
              <w:bottom w:val="outset" w:sz="6" w:space="0" w:color="auto"/>
              <w:right w:val="outset" w:sz="6" w:space="0" w:color="auto"/>
            </w:tcBorders>
            <w:hideMark/>
          </w:tcPr>
          <w:p w:rsidR="00BF299D" w:rsidRDefault="00BF299D" w:rsidP="002A1EC6">
            <w:pPr>
              <w:pStyle w:val="NormalWeb"/>
              <w:spacing w:before="0" w:beforeAutospacing="0" w:after="0" w:afterAutospacing="0"/>
              <w:jc w:val="center"/>
              <w:rPr>
                <w:rFonts w:ascii="Arial" w:hAnsi="Arial" w:cs="Arial"/>
              </w:rPr>
            </w:pPr>
            <w:r w:rsidRPr="00F323BB">
              <w:rPr>
                <w:rFonts w:ascii="Arial" w:hAnsi="Arial" w:cs="Arial"/>
              </w:rPr>
              <w:t>100%</w:t>
            </w:r>
          </w:p>
          <w:p w:rsidR="00A76C95" w:rsidRDefault="00A76C95" w:rsidP="002A1EC6">
            <w:pPr>
              <w:pStyle w:val="NormalWeb"/>
              <w:spacing w:before="0" w:beforeAutospacing="0" w:after="0" w:afterAutospacing="0"/>
              <w:jc w:val="center"/>
              <w:rPr>
                <w:rFonts w:ascii="Arial" w:hAnsi="Arial" w:cs="Arial"/>
              </w:rPr>
            </w:pPr>
          </w:p>
          <w:p w:rsidR="00A76C95" w:rsidRDefault="00A76C95" w:rsidP="002A1EC6">
            <w:pPr>
              <w:pStyle w:val="NormalWeb"/>
              <w:spacing w:before="0" w:beforeAutospacing="0" w:after="0" w:afterAutospacing="0"/>
              <w:jc w:val="center"/>
              <w:rPr>
                <w:rFonts w:ascii="Arial" w:hAnsi="Arial" w:cs="Arial"/>
              </w:rPr>
            </w:pPr>
          </w:p>
          <w:p w:rsidR="00A76C95" w:rsidRDefault="00A76C95" w:rsidP="002A1EC6">
            <w:pPr>
              <w:pStyle w:val="NormalWeb"/>
              <w:spacing w:before="0" w:beforeAutospacing="0" w:after="0" w:afterAutospacing="0"/>
              <w:jc w:val="center"/>
              <w:rPr>
                <w:rFonts w:ascii="Arial" w:hAnsi="Arial" w:cs="Arial"/>
              </w:rPr>
            </w:pPr>
          </w:p>
          <w:p w:rsidR="00A76C95" w:rsidRDefault="00A76C95" w:rsidP="002A1EC6">
            <w:pPr>
              <w:pStyle w:val="NormalWeb"/>
              <w:spacing w:before="0" w:beforeAutospacing="0" w:after="0" w:afterAutospacing="0"/>
              <w:jc w:val="center"/>
              <w:rPr>
                <w:rFonts w:ascii="Arial" w:hAnsi="Arial" w:cs="Arial"/>
              </w:rPr>
            </w:pPr>
          </w:p>
          <w:p w:rsidR="00A76C95" w:rsidRPr="00F323BB" w:rsidRDefault="00A76C95" w:rsidP="002A1EC6">
            <w:pPr>
              <w:pStyle w:val="NormalWeb"/>
              <w:spacing w:before="0" w:beforeAutospacing="0" w:after="0" w:afterAutospacing="0"/>
              <w:jc w:val="center"/>
              <w:rPr>
                <w:rFonts w:ascii="Arial" w:hAnsi="Arial" w:cs="Arial"/>
              </w:rPr>
            </w:pPr>
          </w:p>
        </w:tc>
      </w:tr>
    </w:tbl>
    <w:p w:rsidR="00A76C95" w:rsidRDefault="00A76C95" w:rsidP="00A76C95">
      <w:pPr>
        <w:pStyle w:val="bodytext"/>
        <w:spacing w:before="0" w:beforeAutospacing="0" w:after="0" w:afterAutospacing="0"/>
        <w:jc w:val="both"/>
        <w:rPr>
          <w:rFonts w:ascii="Arial" w:hAnsi="Arial" w:cs="Arial"/>
          <w:b/>
        </w:rPr>
      </w:pPr>
    </w:p>
    <w:p w:rsidR="009A205C" w:rsidRPr="009A205C" w:rsidRDefault="009A205C" w:rsidP="000A475E">
      <w:pPr>
        <w:pStyle w:val="bodytext"/>
        <w:numPr>
          <w:ilvl w:val="0"/>
          <w:numId w:val="15"/>
        </w:numPr>
        <w:spacing w:before="0" w:beforeAutospacing="0" w:after="0" w:afterAutospacing="0"/>
        <w:jc w:val="both"/>
        <w:rPr>
          <w:rFonts w:ascii="Arial" w:hAnsi="Arial" w:cs="Arial"/>
          <w:b/>
        </w:rPr>
      </w:pPr>
      <w:r w:rsidRPr="009A205C">
        <w:rPr>
          <w:rFonts w:ascii="Arial" w:hAnsi="Arial" w:cs="Arial"/>
          <w:b/>
          <w:bCs/>
        </w:rPr>
        <w:t>Exception to general rule that no one could render service to himself</w:t>
      </w:r>
      <w:r>
        <w:rPr>
          <w:rFonts w:ascii="Arial" w:hAnsi="Arial" w:cs="Arial"/>
          <w:b/>
          <w:bCs/>
        </w:rPr>
        <w:t xml:space="preserve"> </w:t>
      </w:r>
      <w:r w:rsidRPr="009A205C">
        <w:rPr>
          <w:rFonts w:ascii="Arial" w:hAnsi="Arial" w:cs="Arial"/>
          <w:b/>
          <w:bCs/>
        </w:rPr>
        <w:t>[</w:t>
      </w:r>
      <w:r w:rsidRPr="009A205C">
        <w:rPr>
          <w:rFonts w:ascii="Arial" w:hAnsi="Arial" w:cs="Arial"/>
          <w:b/>
          <w:iCs/>
        </w:rPr>
        <w:t>Explanation(3)</w:t>
      </w:r>
      <w:r>
        <w:rPr>
          <w:rFonts w:ascii="Arial" w:hAnsi="Arial" w:cs="Arial"/>
          <w:b/>
          <w:iCs/>
        </w:rPr>
        <w:t xml:space="preserve"> to </w:t>
      </w:r>
      <w:r w:rsidRPr="009A205C">
        <w:rPr>
          <w:rFonts w:ascii="Arial" w:hAnsi="Arial" w:cs="Arial"/>
          <w:b/>
          <w:iCs/>
        </w:rPr>
        <w:t>Section 65B</w:t>
      </w:r>
      <w:r w:rsidRPr="009A205C">
        <w:rPr>
          <w:rFonts w:ascii="Arial" w:hAnsi="Arial" w:cs="Arial"/>
          <w:b/>
          <w:bCs/>
          <w:iCs/>
        </w:rPr>
        <w:t>(44)</w:t>
      </w:r>
      <w:r w:rsidRPr="009A205C">
        <w:rPr>
          <w:rFonts w:ascii="Arial" w:hAnsi="Arial" w:cs="Arial"/>
          <w:b/>
          <w:iCs/>
        </w:rPr>
        <w:t>]</w:t>
      </w:r>
      <w:r w:rsidR="00A76C95" w:rsidRPr="009A205C">
        <w:rPr>
          <w:rFonts w:ascii="Arial" w:hAnsi="Arial" w:cs="Arial"/>
          <w:b/>
        </w:rPr>
        <w:t>:</w:t>
      </w:r>
    </w:p>
    <w:p w:rsidR="0049227B" w:rsidRDefault="00A76C95" w:rsidP="000A475E">
      <w:pPr>
        <w:pStyle w:val="bodytext"/>
        <w:spacing w:before="0" w:beforeAutospacing="0" w:after="0" w:afterAutospacing="0"/>
        <w:ind w:left="720"/>
        <w:jc w:val="both"/>
        <w:rPr>
          <w:rFonts w:ascii="Arial" w:hAnsi="Arial" w:cs="Arial"/>
          <w:bCs/>
        </w:rPr>
      </w:pPr>
      <w:r>
        <w:rPr>
          <w:rFonts w:ascii="Arial" w:hAnsi="Arial" w:cs="Arial"/>
          <w:bCs/>
        </w:rPr>
        <w:t xml:space="preserve">If a person has </w:t>
      </w:r>
      <w:r w:rsidR="0049227B">
        <w:rPr>
          <w:rFonts w:ascii="Arial" w:hAnsi="Arial" w:cs="Arial"/>
          <w:bCs/>
        </w:rPr>
        <w:t>two establishments/branches, one in taxable territory and another in non-taxable territory, both shall be treated as two distinct establishments of two distinct people</w:t>
      </w:r>
      <w:r w:rsidR="0049227B">
        <w:rPr>
          <w:rStyle w:val="FootnoteReference"/>
          <w:rFonts w:ascii="Arial" w:hAnsi="Arial" w:cs="Arial"/>
          <w:bCs/>
        </w:rPr>
        <w:footnoteReference w:id="11"/>
      </w:r>
      <w:r w:rsidR="0049227B">
        <w:rPr>
          <w:rFonts w:ascii="Arial" w:hAnsi="Arial" w:cs="Arial"/>
          <w:bCs/>
        </w:rPr>
        <w:t xml:space="preserve">.  </w:t>
      </w:r>
    </w:p>
    <w:p w:rsidR="00063310" w:rsidRPr="000745E4" w:rsidRDefault="000A475E" w:rsidP="000A475E">
      <w:pPr>
        <w:autoSpaceDE w:val="0"/>
        <w:autoSpaceDN w:val="0"/>
        <w:adjustRightInd w:val="0"/>
        <w:spacing w:after="0"/>
        <w:ind w:left="720" w:hanging="294"/>
        <w:jc w:val="both"/>
        <w:rPr>
          <w:rFonts w:ascii="Arial" w:eastAsia="Times New Roman" w:hAnsi="Arial" w:cs="Arial"/>
          <w:sz w:val="24"/>
          <w:szCs w:val="24"/>
          <w:lang w:eastAsia="en-IN"/>
        </w:rPr>
      </w:pPr>
      <w:r>
        <w:rPr>
          <w:rFonts w:ascii="Arial" w:eastAsia="Times New Roman" w:hAnsi="Arial" w:cs="Arial"/>
          <w:b/>
          <w:bCs/>
          <w:iCs/>
          <w:sz w:val="24"/>
          <w:szCs w:val="24"/>
          <w:lang w:val="en-US" w:eastAsia="en-IN"/>
        </w:rPr>
        <w:t xml:space="preserve">2. </w:t>
      </w:r>
      <w:r w:rsidR="00063310">
        <w:rPr>
          <w:rFonts w:ascii="Arial" w:eastAsia="Times New Roman" w:hAnsi="Arial" w:cs="Arial"/>
          <w:b/>
          <w:bCs/>
          <w:iCs/>
          <w:sz w:val="24"/>
          <w:szCs w:val="24"/>
          <w:lang w:val="en-US" w:eastAsia="en-IN"/>
        </w:rPr>
        <w:t xml:space="preserve">Exemptions vide Clause </w:t>
      </w:r>
      <w:r w:rsidR="00063310" w:rsidRPr="00AB2481">
        <w:rPr>
          <w:rFonts w:ascii="Arial" w:eastAsia="Times New Roman" w:hAnsi="Arial" w:cs="Arial"/>
          <w:b/>
          <w:bCs/>
          <w:iCs/>
          <w:sz w:val="24"/>
          <w:szCs w:val="24"/>
          <w:lang w:val="en-US" w:eastAsia="en-IN"/>
        </w:rPr>
        <w:t>34</w:t>
      </w:r>
      <w:r w:rsidR="00063310">
        <w:rPr>
          <w:rFonts w:ascii="Arial" w:eastAsia="Times New Roman" w:hAnsi="Arial" w:cs="Arial"/>
          <w:b/>
          <w:bCs/>
          <w:iCs/>
          <w:sz w:val="24"/>
          <w:szCs w:val="24"/>
          <w:lang w:val="en-US" w:eastAsia="en-IN"/>
        </w:rPr>
        <w:t xml:space="preserve"> of </w:t>
      </w:r>
      <w:r>
        <w:rPr>
          <w:rFonts w:ascii="Arial" w:eastAsia="Times New Roman" w:hAnsi="Arial" w:cs="Arial"/>
          <w:b/>
          <w:bCs/>
          <w:iCs/>
          <w:sz w:val="24"/>
          <w:szCs w:val="24"/>
          <w:lang w:val="en-US" w:eastAsia="en-IN"/>
        </w:rPr>
        <w:t xml:space="preserve">Mega Exemption </w:t>
      </w:r>
      <w:r w:rsidR="00063310">
        <w:rPr>
          <w:rFonts w:ascii="Arial" w:eastAsia="Times New Roman" w:hAnsi="Arial" w:cs="Arial"/>
          <w:b/>
          <w:bCs/>
          <w:iCs/>
          <w:sz w:val="24"/>
          <w:szCs w:val="24"/>
          <w:lang w:val="en-US" w:eastAsia="en-IN"/>
        </w:rPr>
        <w:t>NN 25/2012-ST</w:t>
      </w:r>
      <w:r w:rsidR="00063310" w:rsidRPr="00AB2481">
        <w:rPr>
          <w:rFonts w:ascii="Arial" w:eastAsia="Times New Roman" w:hAnsi="Arial" w:cs="Arial"/>
          <w:b/>
          <w:bCs/>
          <w:iCs/>
          <w:sz w:val="24"/>
          <w:szCs w:val="24"/>
          <w:lang w:val="en-US" w:eastAsia="en-IN"/>
        </w:rPr>
        <w:t>.</w:t>
      </w:r>
      <w:r w:rsidR="00063310" w:rsidRPr="000745E4">
        <w:rPr>
          <w:rFonts w:ascii="Arial" w:eastAsia="Times New Roman" w:hAnsi="Arial" w:cs="Arial"/>
          <w:iCs/>
          <w:sz w:val="24"/>
          <w:szCs w:val="24"/>
          <w:lang w:val="en-US" w:eastAsia="en-IN"/>
        </w:rPr>
        <w:t xml:space="preserve"> Services received from</w:t>
      </w:r>
      <w:r w:rsidR="00063310" w:rsidRPr="000745E4">
        <w:rPr>
          <w:rFonts w:ascii="Arial" w:eastAsia="Times New Roman" w:hAnsi="Arial" w:cs="Arial"/>
          <w:sz w:val="24"/>
          <w:szCs w:val="24"/>
          <w:lang w:val="en-US" w:eastAsia="en-IN"/>
        </w:rPr>
        <w:t xml:space="preserve"> a </w:t>
      </w:r>
      <w:r>
        <w:rPr>
          <w:rFonts w:ascii="Arial" w:eastAsia="Times New Roman" w:hAnsi="Arial" w:cs="Arial"/>
          <w:sz w:val="24"/>
          <w:szCs w:val="24"/>
          <w:lang w:val="en-US" w:eastAsia="en-IN"/>
        </w:rPr>
        <w:t xml:space="preserve">  </w:t>
      </w:r>
      <w:r w:rsidR="00063310" w:rsidRPr="000745E4">
        <w:rPr>
          <w:rFonts w:ascii="Arial" w:eastAsia="Times New Roman" w:hAnsi="Arial" w:cs="Arial"/>
          <w:sz w:val="24"/>
          <w:szCs w:val="24"/>
          <w:lang w:val="en-US" w:eastAsia="en-IN"/>
        </w:rPr>
        <w:t>provider of service located in a non- taxable territory by-</w:t>
      </w:r>
    </w:p>
    <w:p w:rsidR="00063310" w:rsidRPr="000745E4" w:rsidRDefault="00063310" w:rsidP="000A475E">
      <w:pPr>
        <w:autoSpaceDE w:val="0"/>
        <w:autoSpaceDN w:val="0"/>
        <w:adjustRightInd w:val="0"/>
        <w:spacing w:after="0"/>
        <w:ind w:left="720"/>
        <w:contextualSpacing/>
        <w:jc w:val="both"/>
        <w:rPr>
          <w:rFonts w:ascii="Arial" w:eastAsia="Times New Roman" w:hAnsi="Arial" w:cs="Arial"/>
          <w:sz w:val="24"/>
          <w:szCs w:val="24"/>
          <w:lang w:eastAsia="en-IN"/>
        </w:rPr>
      </w:pPr>
      <w:r w:rsidRPr="000745E4">
        <w:rPr>
          <w:rFonts w:ascii="Arial" w:eastAsia="Georgia" w:hAnsi="Arial" w:cs="Arial"/>
          <w:sz w:val="24"/>
          <w:szCs w:val="24"/>
          <w:lang w:val="en-US" w:eastAsia="en-IN"/>
        </w:rPr>
        <w:t xml:space="preserve">(a)  </w:t>
      </w:r>
      <w:r w:rsidRPr="000745E4">
        <w:rPr>
          <w:rFonts w:ascii="Arial" w:eastAsia="Times New Roman" w:hAnsi="Arial" w:cs="Arial"/>
          <w:sz w:val="24"/>
          <w:szCs w:val="24"/>
          <w:lang w:val="en-US" w:eastAsia="en-IN"/>
        </w:rPr>
        <w:t xml:space="preserve">Government, a local authority, a governmental authority or an individual in  relation to any purpose other than commerce, industry or any other business or profession; </w:t>
      </w:r>
    </w:p>
    <w:p w:rsidR="00063310" w:rsidRPr="000745E4" w:rsidRDefault="00063310" w:rsidP="00C277E4">
      <w:pPr>
        <w:autoSpaceDE w:val="0"/>
        <w:autoSpaceDN w:val="0"/>
        <w:adjustRightInd w:val="0"/>
        <w:spacing w:after="0"/>
        <w:ind w:left="720"/>
        <w:contextualSpacing/>
        <w:jc w:val="both"/>
        <w:rPr>
          <w:rFonts w:ascii="Arial" w:eastAsia="Times New Roman" w:hAnsi="Arial" w:cs="Arial"/>
          <w:sz w:val="24"/>
          <w:szCs w:val="24"/>
          <w:lang w:eastAsia="en-IN"/>
        </w:rPr>
      </w:pPr>
      <w:r w:rsidRPr="000745E4">
        <w:rPr>
          <w:rFonts w:ascii="Arial" w:eastAsia="Georgia" w:hAnsi="Arial" w:cs="Arial"/>
          <w:sz w:val="24"/>
          <w:szCs w:val="24"/>
          <w:lang w:val="en-US" w:eastAsia="en-IN"/>
        </w:rPr>
        <w:t xml:space="preserve">(b)  </w:t>
      </w:r>
      <w:proofErr w:type="gramStart"/>
      <w:r w:rsidRPr="000745E4">
        <w:rPr>
          <w:rFonts w:ascii="Arial" w:eastAsia="Times New Roman" w:hAnsi="Arial" w:cs="Arial"/>
          <w:sz w:val="24"/>
          <w:szCs w:val="24"/>
          <w:lang w:val="en-US" w:eastAsia="en-IN"/>
        </w:rPr>
        <w:t>an</w:t>
      </w:r>
      <w:proofErr w:type="gramEnd"/>
      <w:r w:rsidRPr="000745E4">
        <w:rPr>
          <w:rFonts w:ascii="Arial" w:eastAsia="Times New Roman" w:hAnsi="Arial" w:cs="Arial"/>
          <w:sz w:val="24"/>
          <w:szCs w:val="24"/>
          <w:lang w:val="en-US" w:eastAsia="en-IN"/>
        </w:rPr>
        <w:t xml:space="preserve"> entity </w:t>
      </w:r>
      <w:r w:rsidRPr="000745E4">
        <w:rPr>
          <w:rFonts w:ascii="Arial" w:eastAsia="Times New Roman" w:hAnsi="Arial" w:cs="Arial"/>
          <w:color w:val="000000"/>
          <w:sz w:val="24"/>
          <w:szCs w:val="24"/>
          <w:shd w:val="clear" w:color="auto" w:fill="FFFFFF"/>
          <w:lang w:val="en-US" w:eastAsia="en-IN"/>
        </w:rPr>
        <w:t>r</w:t>
      </w:r>
      <w:r w:rsidRPr="000745E4">
        <w:rPr>
          <w:rFonts w:ascii="Arial" w:eastAsia="Times New Roman" w:hAnsi="Arial" w:cs="Arial"/>
          <w:sz w:val="24"/>
          <w:szCs w:val="24"/>
          <w:lang w:val="en-US" w:eastAsia="en-IN"/>
        </w:rPr>
        <w:t>egistered under section 12AA of the Income tax Act, 1961 (43 of 1961) for the purposes of providing charitable activities; or</w:t>
      </w:r>
    </w:p>
    <w:p w:rsidR="00063310" w:rsidRDefault="00063310" w:rsidP="00C277E4">
      <w:pPr>
        <w:autoSpaceDE w:val="0"/>
        <w:autoSpaceDN w:val="0"/>
        <w:adjustRightInd w:val="0"/>
        <w:spacing w:after="0"/>
        <w:ind w:left="284" w:firstLine="436"/>
        <w:contextualSpacing/>
        <w:jc w:val="both"/>
        <w:rPr>
          <w:rFonts w:ascii="Arial" w:eastAsia="Times New Roman" w:hAnsi="Arial" w:cs="Arial"/>
          <w:b/>
          <w:sz w:val="24"/>
          <w:szCs w:val="24"/>
          <w:lang w:val="en-US" w:eastAsia="en-IN"/>
        </w:rPr>
      </w:pPr>
      <w:r w:rsidRPr="000A475E">
        <w:rPr>
          <w:rFonts w:ascii="Arial" w:eastAsia="Georgia" w:hAnsi="Arial" w:cs="Arial"/>
          <w:b/>
          <w:sz w:val="24"/>
          <w:szCs w:val="24"/>
          <w:lang w:val="en-US" w:eastAsia="en-IN"/>
        </w:rPr>
        <w:lastRenderedPageBreak/>
        <w:t xml:space="preserve">(c)   </w:t>
      </w:r>
      <w:proofErr w:type="gramStart"/>
      <w:r w:rsidRPr="000A475E">
        <w:rPr>
          <w:rFonts w:ascii="Arial" w:eastAsia="Times New Roman" w:hAnsi="Arial" w:cs="Arial"/>
          <w:b/>
          <w:sz w:val="24"/>
          <w:szCs w:val="24"/>
          <w:lang w:val="en-US" w:eastAsia="en-IN"/>
        </w:rPr>
        <w:t>a</w:t>
      </w:r>
      <w:proofErr w:type="gramEnd"/>
      <w:r w:rsidRPr="000A475E">
        <w:rPr>
          <w:rFonts w:ascii="Arial" w:eastAsia="Times New Roman" w:hAnsi="Arial" w:cs="Arial"/>
          <w:b/>
          <w:sz w:val="24"/>
          <w:szCs w:val="24"/>
          <w:lang w:val="en-US" w:eastAsia="en-IN"/>
        </w:rPr>
        <w:t xml:space="preserve"> person loc</w:t>
      </w:r>
      <w:r w:rsidR="000A475E">
        <w:rPr>
          <w:rFonts w:ascii="Arial" w:eastAsia="Times New Roman" w:hAnsi="Arial" w:cs="Arial"/>
          <w:b/>
          <w:sz w:val="24"/>
          <w:szCs w:val="24"/>
          <w:lang w:val="en-US" w:eastAsia="en-IN"/>
        </w:rPr>
        <w:t>ated in a non-taxable territory.</w:t>
      </w:r>
    </w:p>
    <w:p w:rsidR="000A475E" w:rsidRPr="0050776F" w:rsidRDefault="000A475E" w:rsidP="00C277E4">
      <w:pPr>
        <w:spacing w:after="0" w:line="240" w:lineRule="auto"/>
        <w:ind w:left="284"/>
        <w:rPr>
          <w:rFonts w:ascii="Arial" w:eastAsia="Times New Roman" w:hAnsi="Arial" w:cs="Arial"/>
          <w:i/>
          <w:color w:val="34164A"/>
          <w:sz w:val="24"/>
          <w:szCs w:val="24"/>
          <w:lang w:eastAsia="en-IN"/>
        </w:rPr>
      </w:pPr>
      <w:r>
        <w:rPr>
          <w:rFonts w:ascii="Arial" w:eastAsia="Times New Roman" w:hAnsi="Arial" w:cs="Arial"/>
          <w:b/>
          <w:bCs/>
          <w:color w:val="34164A"/>
          <w:sz w:val="24"/>
          <w:szCs w:val="24"/>
          <w:lang w:eastAsia="en-IN"/>
        </w:rPr>
        <w:t xml:space="preserve">3. </w:t>
      </w:r>
      <w:proofErr w:type="gramStart"/>
      <w:r w:rsidRPr="0050776F">
        <w:rPr>
          <w:rFonts w:ascii="Arial" w:eastAsia="Times New Roman" w:hAnsi="Arial" w:cs="Arial"/>
          <w:b/>
          <w:bCs/>
          <w:color w:val="34164A"/>
          <w:sz w:val="24"/>
          <w:szCs w:val="24"/>
          <w:lang w:eastAsia="en-IN"/>
        </w:rPr>
        <w:t>As</w:t>
      </w:r>
      <w:proofErr w:type="gramEnd"/>
      <w:r w:rsidRPr="0050776F">
        <w:rPr>
          <w:rFonts w:ascii="Arial" w:eastAsia="Times New Roman" w:hAnsi="Arial" w:cs="Arial"/>
          <w:b/>
          <w:bCs/>
          <w:color w:val="34164A"/>
          <w:sz w:val="24"/>
          <w:szCs w:val="24"/>
          <w:lang w:eastAsia="en-IN"/>
        </w:rPr>
        <w:t xml:space="preserve"> per rule 9 of Place of Provision of specified services, (</w:t>
      </w:r>
      <w:proofErr w:type="spellStart"/>
      <w:r w:rsidRPr="0050776F">
        <w:rPr>
          <w:rFonts w:ascii="Arial" w:eastAsia="Times New Roman" w:hAnsi="Arial" w:cs="Arial"/>
          <w:b/>
          <w:bCs/>
          <w:color w:val="34164A"/>
          <w:sz w:val="24"/>
          <w:szCs w:val="24"/>
          <w:lang w:eastAsia="en-IN"/>
        </w:rPr>
        <w:t>w.e.f</w:t>
      </w:r>
      <w:proofErr w:type="spellEnd"/>
      <w:r w:rsidRPr="0050776F">
        <w:rPr>
          <w:rFonts w:ascii="Arial" w:eastAsia="Times New Roman" w:hAnsi="Arial" w:cs="Arial"/>
          <w:b/>
          <w:bCs/>
          <w:color w:val="34164A"/>
          <w:sz w:val="24"/>
          <w:szCs w:val="24"/>
          <w:lang w:eastAsia="en-IN"/>
        </w:rPr>
        <w:t xml:space="preserve">. 01-10-2014): </w:t>
      </w:r>
      <w:r w:rsidRPr="0050776F">
        <w:rPr>
          <w:rFonts w:ascii="Arial" w:eastAsia="Times New Roman" w:hAnsi="Arial" w:cs="Arial"/>
          <w:color w:val="34164A"/>
          <w:sz w:val="24"/>
          <w:szCs w:val="24"/>
          <w:lang w:eastAsia="en-IN"/>
        </w:rPr>
        <w:t xml:space="preserve">The place of provision of following services </w:t>
      </w:r>
      <w:r w:rsidRPr="0050776F">
        <w:rPr>
          <w:rFonts w:ascii="Arial" w:eastAsia="Times New Roman" w:hAnsi="Arial" w:cs="Arial"/>
          <w:i/>
          <w:color w:val="34164A"/>
          <w:sz w:val="24"/>
          <w:szCs w:val="24"/>
          <w:lang w:eastAsia="en-IN"/>
        </w:rPr>
        <w:t>shall be the location of the service provider;</w:t>
      </w:r>
    </w:p>
    <w:p w:rsidR="000A475E" w:rsidRDefault="000A475E" w:rsidP="000A475E">
      <w:pPr>
        <w:spacing w:after="0" w:line="240" w:lineRule="auto"/>
        <w:ind w:firstLine="360"/>
        <w:rPr>
          <w:rFonts w:ascii="Arial" w:eastAsia="Times New Roman" w:hAnsi="Arial" w:cs="Arial"/>
          <w:i/>
          <w:color w:val="34164A"/>
          <w:szCs w:val="24"/>
          <w:lang w:eastAsia="en-IN"/>
        </w:rPr>
      </w:pPr>
      <w:r w:rsidRPr="00E413FC">
        <w:rPr>
          <w:rFonts w:ascii="Arial" w:eastAsia="Times New Roman" w:hAnsi="Arial" w:cs="Arial"/>
          <w:b/>
          <w:color w:val="34164A"/>
          <w:sz w:val="24"/>
          <w:szCs w:val="24"/>
          <w:lang w:eastAsia="en-IN"/>
        </w:rPr>
        <w:t>.........(c) Intermediary services;</w:t>
      </w:r>
      <w:r w:rsidRPr="0050776F">
        <w:rPr>
          <w:rFonts w:ascii="Arial" w:eastAsia="Times New Roman" w:hAnsi="Arial" w:cs="Arial"/>
          <w:color w:val="34164A"/>
          <w:sz w:val="24"/>
          <w:szCs w:val="24"/>
          <w:lang w:eastAsia="en-IN"/>
        </w:rPr>
        <w:t xml:space="preserve"> </w:t>
      </w:r>
      <w:r w:rsidRPr="0050776F">
        <w:rPr>
          <w:rFonts w:ascii="Arial" w:eastAsia="Times New Roman" w:hAnsi="Arial" w:cs="Arial"/>
          <w:i/>
          <w:color w:val="34164A"/>
          <w:szCs w:val="24"/>
          <w:lang w:eastAsia="en-IN"/>
        </w:rPr>
        <w:t xml:space="preserve">(as amended by NN 14/2012-ST </w:t>
      </w:r>
      <w:proofErr w:type="spellStart"/>
      <w:proofErr w:type="gramStart"/>
      <w:r w:rsidRPr="0050776F">
        <w:rPr>
          <w:rFonts w:ascii="Arial" w:eastAsia="Times New Roman" w:hAnsi="Arial" w:cs="Arial"/>
          <w:i/>
          <w:color w:val="34164A"/>
          <w:szCs w:val="24"/>
          <w:lang w:eastAsia="en-IN"/>
        </w:rPr>
        <w:t>dt</w:t>
      </w:r>
      <w:proofErr w:type="spellEnd"/>
      <w:proofErr w:type="gramEnd"/>
      <w:r w:rsidRPr="0050776F">
        <w:rPr>
          <w:rFonts w:ascii="Arial" w:eastAsia="Times New Roman" w:hAnsi="Arial" w:cs="Arial"/>
          <w:i/>
          <w:color w:val="34164A"/>
          <w:szCs w:val="24"/>
          <w:lang w:eastAsia="en-IN"/>
        </w:rPr>
        <w:t xml:space="preserve"> 11-07-2014)</w:t>
      </w:r>
    </w:p>
    <w:p w:rsidR="000A475E" w:rsidRPr="00E413FC" w:rsidRDefault="000A475E" w:rsidP="000A475E">
      <w:pPr>
        <w:spacing w:after="0" w:line="240" w:lineRule="auto"/>
        <w:ind w:firstLine="360"/>
        <w:rPr>
          <w:rFonts w:ascii="Arial" w:eastAsia="Times New Roman" w:hAnsi="Arial" w:cs="Arial"/>
          <w:color w:val="34164A"/>
          <w:sz w:val="24"/>
          <w:szCs w:val="24"/>
          <w:lang w:eastAsia="en-IN"/>
        </w:rPr>
      </w:pPr>
      <w:r w:rsidRPr="00E413FC">
        <w:rPr>
          <w:rFonts w:ascii="Arial" w:eastAsia="Times New Roman" w:hAnsi="Arial" w:cs="Arial"/>
          <w:color w:val="34164A"/>
          <w:sz w:val="24"/>
          <w:szCs w:val="24"/>
          <w:lang w:eastAsia="en-IN"/>
        </w:rPr>
        <w:t>So it becomes non taxable service.</w:t>
      </w:r>
    </w:p>
    <w:p w:rsidR="000A475E" w:rsidRPr="000A475E" w:rsidRDefault="000A475E" w:rsidP="00063310">
      <w:pPr>
        <w:autoSpaceDE w:val="0"/>
        <w:autoSpaceDN w:val="0"/>
        <w:adjustRightInd w:val="0"/>
        <w:spacing w:after="0"/>
        <w:ind w:left="284"/>
        <w:contextualSpacing/>
        <w:jc w:val="both"/>
        <w:rPr>
          <w:rFonts w:ascii="Arial" w:eastAsia="Times New Roman" w:hAnsi="Arial" w:cs="Arial"/>
          <w:b/>
          <w:sz w:val="24"/>
          <w:szCs w:val="24"/>
          <w:lang w:eastAsia="en-IN"/>
        </w:rPr>
      </w:pPr>
    </w:p>
    <w:p w:rsidR="00063310" w:rsidRPr="009A205C" w:rsidRDefault="00063310" w:rsidP="00A76C95">
      <w:pPr>
        <w:pStyle w:val="bodytext"/>
        <w:spacing w:before="0" w:beforeAutospacing="0" w:after="0" w:afterAutospacing="0"/>
        <w:jc w:val="both"/>
        <w:rPr>
          <w:rFonts w:ascii="Arial" w:hAnsi="Arial" w:cs="Arial"/>
          <w:bCs/>
        </w:rPr>
      </w:pPr>
    </w:p>
    <w:p w:rsidR="00A76C95" w:rsidRDefault="00A76C95" w:rsidP="00A76C95">
      <w:pPr>
        <w:spacing w:after="0"/>
        <w:rPr>
          <w:rFonts w:ascii="Arial" w:hAnsi="Arial" w:cs="Arial"/>
          <w:b/>
          <w:bCs/>
          <w:noProof/>
          <w:sz w:val="28"/>
          <w:szCs w:val="28"/>
          <w:lang w:eastAsia="en-IN"/>
        </w:rPr>
      </w:pPr>
    </w:p>
    <w:p w:rsidR="00EB1352" w:rsidRDefault="0077052A" w:rsidP="002A1EC6">
      <w:pPr>
        <w:spacing w:after="0"/>
        <w:rPr>
          <w:rFonts w:ascii="Arial" w:hAnsi="Arial" w:cs="Arial"/>
          <w:b/>
          <w:bCs/>
          <w:sz w:val="28"/>
          <w:szCs w:val="28"/>
        </w:rPr>
      </w:pPr>
      <w:r w:rsidRPr="0077052A">
        <w:rPr>
          <w:rFonts w:ascii="Arial" w:hAnsi="Arial" w:cs="Arial"/>
          <w:b/>
          <w:bCs/>
          <w:noProof/>
          <w:sz w:val="28"/>
          <w:szCs w:val="28"/>
          <w:lang w:eastAsia="en-IN"/>
        </w:rPr>
        <w:drawing>
          <wp:inline distT="0" distB="0" distL="0" distR="0">
            <wp:extent cx="5695950" cy="1876425"/>
            <wp:effectExtent l="19050" t="0" r="0" b="0"/>
            <wp:docPr id="12" name="Picture 12" descr="POPS 1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OPS 12">
                      <a:hlinkClick r:id="rId16"/>
                    </pic:cNvPr>
                    <pic:cNvPicPr>
                      <a:picLocks noChangeAspect="1" noChangeArrowheads="1"/>
                    </pic:cNvPicPr>
                  </pic:nvPicPr>
                  <pic:blipFill>
                    <a:blip r:embed="rId17" cstate="print">
                      <a:lum bright="25000"/>
                    </a:blip>
                    <a:srcRect/>
                    <a:stretch>
                      <a:fillRect/>
                    </a:stretch>
                  </pic:blipFill>
                  <pic:spPr bwMode="auto">
                    <a:xfrm>
                      <a:off x="0" y="0"/>
                      <a:ext cx="5695950" cy="1876425"/>
                    </a:xfrm>
                    <a:prstGeom prst="rect">
                      <a:avLst/>
                    </a:prstGeom>
                    <a:noFill/>
                    <a:ln w="9525">
                      <a:noFill/>
                      <a:miter lim="800000"/>
                      <a:headEnd/>
                      <a:tailEnd/>
                    </a:ln>
                  </pic:spPr>
                </pic:pic>
              </a:graphicData>
            </a:graphic>
          </wp:inline>
        </w:drawing>
      </w:r>
    </w:p>
    <w:p w:rsidR="00EB1352" w:rsidRPr="00EB1352" w:rsidRDefault="00EB1352" w:rsidP="00EB1352">
      <w:pPr>
        <w:rPr>
          <w:rFonts w:ascii="Arial" w:hAnsi="Arial" w:cs="Arial"/>
          <w:sz w:val="28"/>
          <w:szCs w:val="28"/>
        </w:rPr>
      </w:pPr>
    </w:p>
    <w:p w:rsidR="00EB1352" w:rsidRDefault="00EB1352" w:rsidP="00EB1352">
      <w:pPr>
        <w:rPr>
          <w:rFonts w:ascii="Arial" w:hAnsi="Arial" w:cs="Arial"/>
          <w:sz w:val="28"/>
          <w:szCs w:val="28"/>
        </w:rPr>
      </w:pPr>
    </w:p>
    <w:p w:rsidR="006A22A6" w:rsidRDefault="006A22A6" w:rsidP="00EB1352">
      <w:pPr>
        <w:rPr>
          <w:rFonts w:ascii="Arial" w:hAnsi="Arial" w:cs="Arial"/>
          <w:sz w:val="28"/>
          <w:szCs w:val="28"/>
        </w:rPr>
      </w:pPr>
    </w:p>
    <w:p w:rsidR="006A22A6" w:rsidRPr="00F80743" w:rsidRDefault="006A22A6" w:rsidP="006A22A6">
      <w:pPr>
        <w:autoSpaceDE w:val="0"/>
        <w:autoSpaceDN w:val="0"/>
        <w:adjustRightInd w:val="0"/>
        <w:spacing w:after="0" w:line="360" w:lineRule="auto"/>
        <w:jc w:val="both"/>
        <w:rPr>
          <w:rFonts w:ascii="Arial" w:hAnsi="Arial" w:cs="Arial"/>
          <w:b/>
          <w:bCs/>
          <w:color w:val="000000"/>
          <w:sz w:val="24"/>
          <w:szCs w:val="24"/>
        </w:rPr>
      </w:pPr>
      <w:r w:rsidRPr="006A22A6">
        <w:rPr>
          <w:rFonts w:ascii="Arial Black" w:hAnsi="Arial Black" w:cs="Arial"/>
          <w:b/>
          <w:bCs/>
          <w:color w:val="000000"/>
          <w:sz w:val="24"/>
          <w:szCs w:val="24"/>
        </w:rPr>
        <w:t xml:space="preserve">Para 10.1.6 </w:t>
      </w:r>
      <w:r w:rsidRPr="006A22A6">
        <w:rPr>
          <w:rFonts w:ascii="Arial Black" w:hAnsi="Arial Black" w:cs="Arial"/>
          <w:b/>
          <w:color w:val="000000"/>
          <w:sz w:val="24"/>
          <w:szCs w:val="24"/>
        </w:rPr>
        <w:t>of ST Education Guide:</w:t>
      </w:r>
      <w:r>
        <w:rPr>
          <w:rFonts w:ascii="Arial" w:hAnsi="Arial" w:cs="Arial"/>
          <w:b/>
          <w:color w:val="000000"/>
          <w:sz w:val="24"/>
          <w:szCs w:val="24"/>
        </w:rPr>
        <w:t xml:space="preserve"> </w:t>
      </w:r>
      <w:r w:rsidRPr="00F80743">
        <w:rPr>
          <w:rFonts w:ascii="Arial" w:hAnsi="Arial" w:cs="Arial"/>
          <w:b/>
          <w:bCs/>
          <w:color w:val="000000"/>
          <w:sz w:val="24"/>
          <w:szCs w:val="24"/>
        </w:rPr>
        <w:t>How is the service recipient required to calculate his tax liability</w:t>
      </w:r>
      <w:r>
        <w:rPr>
          <w:rFonts w:ascii="Arial" w:hAnsi="Arial" w:cs="Arial"/>
          <w:b/>
          <w:bCs/>
          <w:color w:val="000000"/>
          <w:sz w:val="24"/>
          <w:szCs w:val="24"/>
        </w:rPr>
        <w:t xml:space="preserve"> </w:t>
      </w:r>
      <w:r w:rsidRPr="00F80743">
        <w:rPr>
          <w:rFonts w:ascii="Arial" w:hAnsi="Arial" w:cs="Arial"/>
          <w:b/>
          <w:bCs/>
          <w:color w:val="000000"/>
          <w:sz w:val="24"/>
          <w:szCs w:val="24"/>
        </w:rPr>
        <w:t>under partial reverse charge mechanism? How will the service recipient</w:t>
      </w:r>
      <w:r>
        <w:rPr>
          <w:rFonts w:ascii="Arial" w:hAnsi="Arial" w:cs="Arial"/>
          <w:b/>
          <w:bCs/>
          <w:color w:val="000000"/>
          <w:sz w:val="24"/>
          <w:szCs w:val="24"/>
        </w:rPr>
        <w:t xml:space="preserve"> </w:t>
      </w:r>
      <w:r w:rsidRPr="00F80743">
        <w:rPr>
          <w:rFonts w:ascii="Arial" w:hAnsi="Arial" w:cs="Arial"/>
          <w:b/>
          <w:bCs/>
          <w:color w:val="000000"/>
          <w:sz w:val="24"/>
          <w:szCs w:val="24"/>
        </w:rPr>
        <w:t>know which abatement or valuation option has been exercised by the</w:t>
      </w:r>
      <w:r>
        <w:rPr>
          <w:rFonts w:ascii="Arial" w:hAnsi="Arial" w:cs="Arial"/>
          <w:b/>
          <w:bCs/>
          <w:color w:val="000000"/>
          <w:sz w:val="24"/>
          <w:szCs w:val="24"/>
        </w:rPr>
        <w:t xml:space="preserve"> </w:t>
      </w:r>
      <w:r w:rsidRPr="00F80743">
        <w:rPr>
          <w:rFonts w:ascii="Arial" w:hAnsi="Arial" w:cs="Arial"/>
          <w:b/>
          <w:bCs/>
          <w:color w:val="000000"/>
          <w:sz w:val="24"/>
          <w:szCs w:val="24"/>
        </w:rPr>
        <w:t>service provider?</w:t>
      </w:r>
    </w:p>
    <w:p w:rsidR="006A22A6" w:rsidRPr="00F80743" w:rsidRDefault="006A22A6" w:rsidP="006A22A6">
      <w:pPr>
        <w:autoSpaceDE w:val="0"/>
        <w:autoSpaceDN w:val="0"/>
        <w:adjustRightInd w:val="0"/>
        <w:spacing w:after="0" w:line="360" w:lineRule="auto"/>
        <w:jc w:val="both"/>
        <w:rPr>
          <w:rFonts w:ascii="Arial" w:hAnsi="Arial" w:cs="Arial"/>
          <w:sz w:val="24"/>
          <w:szCs w:val="24"/>
        </w:rPr>
      </w:pPr>
      <w:r w:rsidRPr="00F80743">
        <w:rPr>
          <w:rFonts w:ascii="Arial" w:hAnsi="Arial" w:cs="Arial"/>
          <w:color w:val="000000"/>
          <w:sz w:val="24"/>
          <w:szCs w:val="24"/>
        </w:rPr>
        <w:t>The service recipient would need to discharge liability only on the payments</w:t>
      </w:r>
      <w:r>
        <w:rPr>
          <w:rFonts w:ascii="Arial" w:hAnsi="Arial" w:cs="Arial"/>
          <w:color w:val="000000"/>
          <w:sz w:val="24"/>
          <w:szCs w:val="24"/>
        </w:rPr>
        <w:t xml:space="preserve"> </w:t>
      </w:r>
      <w:r w:rsidRPr="00F80743">
        <w:rPr>
          <w:rFonts w:ascii="Arial" w:hAnsi="Arial" w:cs="Arial"/>
          <w:color w:val="000000"/>
          <w:sz w:val="24"/>
          <w:szCs w:val="24"/>
        </w:rPr>
        <w:t>made by him. Thus the assessable value would be calculated on such</w:t>
      </w:r>
      <w:r>
        <w:rPr>
          <w:rFonts w:ascii="Arial" w:hAnsi="Arial" w:cs="Arial"/>
          <w:color w:val="000000"/>
          <w:sz w:val="24"/>
          <w:szCs w:val="24"/>
        </w:rPr>
        <w:t xml:space="preserve"> </w:t>
      </w:r>
      <w:r w:rsidRPr="00F80743">
        <w:rPr>
          <w:rFonts w:ascii="Arial" w:hAnsi="Arial" w:cs="Arial"/>
          <w:color w:val="000000"/>
          <w:sz w:val="24"/>
          <w:szCs w:val="24"/>
        </w:rPr>
        <w:t>payments done. (Free of Cost material supplied and out of pocket expenses</w:t>
      </w:r>
      <w:r>
        <w:rPr>
          <w:rFonts w:ascii="Arial" w:hAnsi="Arial" w:cs="Arial"/>
          <w:color w:val="000000"/>
          <w:sz w:val="24"/>
          <w:szCs w:val="24"/>
        </w:rPr>
        <w:t xml:space="preserve"> </w:t>
      </w:r>
      <w:r w:rsidRPr="00F80743">
        <w:rPr>
          <w:rFonts w:ascii="Arial" w:hAnsi="Arial" w:cs="Arial"/>
          <w:color w:val="000000"/>
          <w:sz w:val="24"/>
          <w:szCs w:val="24"/>
        </w:rPr>
        <w:t>reimbursed or incurred on behalf of the service provider need to be included in</w:t>
      </w:r>
      <w:r>
        <w:rPr>
          <w:rFonts w:ascii="Arial" w:hAnsi="Arial" w:cs="Arial"/>
          <w:color w:val="000000"/>
          <w:sz w:val="24"/>
          <w:szCs w:val="24"/>
        </w:rPr>
        <w:t xml:space="preserve"> </w:t>
      </w:r>
      <w:r w:rsidRPr="00F80743">
        <w:rPr>
          <w:rFonts w:ascii="Arial" w:hAnsi="Arial" w:cs="Arial"/>
          <w:color w:val="000000"/>
          <w:sz w:val="24"/>
          <w:szCs w:val="24"/>
        </w:rPr>
        <w:t>the assessable value in terms of Valuation Rules) The invoice raised by the</w:t>
      </w:r>
      <w:r>
        <w:rPr>
          <w:rFonts w:ascii="Arial" w:hAnsi="Arial" w:cs="Arial"/>
          <w:color w:val="000000"/>
          <w:sz w:val="24"/>
          <w:szCs w:val="24"/>
        </w:rPr>
        <w:t xml:space="preserve"> </w:t>
      </w:r>
      <w:r w:rsidRPr="00F80743">
        <w:rPr>
          <w:rFonts w:ascii="Arial" w:hAnsi="Arial" w:cs="Arial"/>
          <w:color w:val="000000"/>
          <w:sz w:val="24"/>
          <w:szCs w:val="24"/>
        </w:rPr>
        <w:t>service provider would normally indicate the abatement taken or method of</w:t>
      </w:r>
      <w:r>
        <w:rPr>
          <w:rFonts w:ascii="Arial" w:hAnsi="Arial" w:cs="Arial"/>
          <w:color w:val="000000"/>
          <w:sz w:val="24"/>
          <w:szCs w:val="24"/>
        </w:rPr>
        <w:t xml:space="preserve"> </w:t>
      </w:r>
      <w:r w:rsidRPr="00F80743">
        <w:rPr>
          <w:rFonts w:ascii="Arial" w:hAnsi="Arial" w:cs="Arial"/>
          <w:color w:val="000000"/>
          <w:sz w:val="24"/>
          <w:szCs w:val="24"/>
        </w:rPr>
        <w:t>valuation used for arriving at the taxable value. However since the liability of</w:t>
      </w:r>
      <w:r>
        <w:rPr>
          <w:rFonts w:ascii="Arial" w:hAnsi="Arial" w:cs="Arial"/>
          <w:color w:val="000000"/>
          <w:sz w:val="24"/>
          <w:szCs w:val="24"/>
        </w:rPr>
        <w:t xml:space="preserve"> </w:t>
      </w:r>
      <w:r w:rsidRPr="00F80743">
        <w:rPr>
          <w:rFonts w:ascii="Arial" w:hAnsi="Arial" w:cs="Arial"/>
          <w:color w:val="000000"/>
          <w:sz w:val="24"/>
          <w:szCs w:val="24"/>
        </w:rPr>
        <w:t>the service provider and service recipient are different and independent of each</w:t>
      </w:r>
      <w:r>
        <w:rPr>
          <w:rFonts w:ascii="Arial" w:hAnsi="Arial" w:cs="Arial"/>
          <w:color w:val="000000"/>
          <w:sz w:val="24"/>
          <w:szCs w:val="24"/>
        </w:rPr>
        <w:t xml:space="preserve"> </w:t>
      </w:r>
      <w:r w:rsidRPr="00F80743">
        <w:rPr>
          <w:rFonts w:ascii="Arial" w:hAnsi="Arial" w:cs="Arial"/>
          <w:color w:val="000000"/>
          <w:sz w:val="24"/>
          <w:szCs w:val="24"/>
        </w:rPr>
        <w:t xml:space="preserve">other, the service recipient can independently avail or forgo </w:t>
      </w:r>
      <w:proofErr w:type="gramStart"/>
      <w:r w:rsidRPr="00F80743">
        <w:rPr>
          <w:rFonts w:ascii="Arial" w:hAnsi="Arial" w:cs="Arial"/>
          <w:color w:val="000000"/>
          <w:sz w:val="24"/>
          <w:szCs w:val="24"/>
        </w:rPr>
        <w:t>an abatement</w:t>
      </w:r>
      <w:proofErr w:type="gramEnd"/>
      <w:r w:rsidRPr="00F80743">
        <w:rPr>
          <w:rFonts w:ascii="Arial" w:hAnsi="Arial" w:cs="Arial"/>
          <w:color w:val="000000"/>
          <w:sz w:val="24"/>
          <w:szCs w:val="24"/>
        </w:rPr>
        <w:t xml:space="preserve"> or</w:t>
      </w:r>
      <w:r>
        <w:rPr>
          <w:rFonts w:ascii="Arial" w:hAnsi="Arial" w:cs="Arial"/>
          <w:color w:val="000000"/>
          <w:sz w:val="24"/>
          <w:szCs w:val="24"/>
        </w:rPr>
        <w:t xml:space="preserve"> </w:t>
      </w:r>
      <w:r w:rsidRPr="00F80743">
        <w:rPr>
          <w:rFonts w:ascii="Arial" w:hAnsi="Arial" w:cs="Arial"/>
          <w:color w:val="000000"/>
          <w:sz w:val="24"/>
          <w:szCs w:val="24"/>
        </w:rPr>
        <w:t>choose a valuation option depending upon the ease, data available and</w:t>
      </w:r>
      <w:r>
        <w:rPr>
          <w:rFonts w:ascii="Arial" w:hAnsi="Arial" w:cs="Arial"/>
          <w:color w:val="000000"/>
          <w:sz w:val="24"/>
          <w:szCs w:val="24"/>
        </w:rPr>
        <w:t xml:space="preserve"> </w:t>
      </w:r>
      <w:r w:rsidRPr="00F80743">
        <w:rPr>
          <w:rFonts w:ascii="Arial" w:hAnsi="Arial" w:cs="Arial"/>
          <w:color w:val="000000"/>
          <w:sz w:val="24"/>
          <w:szCs w:val="24"/>
        </w:rPr>
        <w:t>economics.</w:t>
      </w:r>
    </w:p>
    <w:p w:rsidR="006A22A6" w:rsidRPr="00EB1352" w:rsidRDefault="006A22A6" w:rsidP="00EB1352">
      <w:pPr>
        <w:rPr>
          <w:rFonts w:ascii="Arial" w:hAnsi="Arial" w:cs="Arial"/>
          <w:sz w:val="28"/>
          <w:szCs w:val="28"/>
        </w:rPr>
      </w:pPr>
    </w:p>
    <w:sectPr w:rsidR="006A22A6" w:rsidRPr="00EB1352" w:rsidSect="00AC0DF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628A" w:rsidRDefault="00F5628A" w:rsidP="00432C74">
      <w:pPr>
        <w:spacing w:after="0" w:line="240" w:lineRule="auto"/>
      </w:pPr>
      <w:r>
        <w:separator/>
      </w:r>
    </w:p>
  </w:endnote>
  <w:endnote w:type="continuationSeparator" w:id="0">
    <w:p w:rsidR="00F5628A" w:rsidRDefault="00F5628A" w:rsidP="00432C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628A" w:rsidRDefault="00F5628A" w:rsidP="00432C74">
      <w:pPr>
        <w:spacing w:after="0" w:line="240" w:lineRule="auto"/>
      </w:pPr>
      <w:r>
        <w:separator/>
      </w:r>
    </w:p>
  </w:footnote>
  <w:footnote w:type="continuationSeparator" w:id="0">
    <w:p w:rsidR="00F5628A" w:rsidRDefault="00F5628A" w:rsidP="00432C74">
      <w:pPr>
        <w:spacing w:after="0" w:line="240" w:lineRule="auto"/>
      </w:pPr>
      <w:r>
        <w:continuationSeparator/>
      </w:r>
    </w:p>
  </w:footnote>
  <w:footnote w:id="1">
    <w:p w:rsidR="00325B09" w:rsidRPr="008D13FF" w:rsidRDefault="00325B09" w:rsidP="008D13FF">
      <w:pPr>
        <w:pStyle w:val="bodytext"/>
        <w:spacing w:before="0" w:beforeAutospacing="0" w:after="0" w:afterAutospacing="0" w:line="240" w:lineRule="exact"/>
        <w:rPr>
          <w:rFonts w:ascii="Arial" w:hAnsi="Arial" w:cs="Arial"/>
          <w:i/>
          <w:sz w:val="20"/>
          <w:szCs w:val="20"/>
          <w:lang w:val="en-US"/>
        </w:rPr>
      </w:pPr>
      <w:r>
        <w:rPr>
          <w:rStyle w:val="FootnoteReference"/>
        </w:rPr>
        <w:footnoteRef/>
      </w:r>
      <w:r>
        <w:t xml:space="preserve"> </w:t>
      </w:r>
      <w:proofErr w:type="gramStart"/>
      <w:r w:rsidRPr="008D13FF">
        <w:rPr>
          <w:rFonts w:ascii="Arial" w:hAnsi="Arial" w:cs="Arial"/>
          <w:b/>
          <w:i/>
          <w:sz w:val="20"/>
          <w:szCs w:val="20"/>
        </w:rPr>
        <w:t>Section 66B.</w:t>
      </w:r>
      <w:proofErr w:type="gramEnd"/>
      <w:r>
        <w:rPr>
          <w:rFonts w:ascii="Arial" w:hAnsi="Arial" w:cs="Arial"/>
          <w:i/>
          <w:sz w:val="20"/>
          <w:szCs w:val="20"/>
        </w:rPr>
        <w:t xml:space="preserve"> There</w:t>
      </w:r>
      <w:r w:rsidRPr="008D13FF">
        <w:rPr>
          <w:rFonts w:ascii="Arial" w:hAnsi="Arial" w:cs="Arial"/>
          <w:i/>
          <w:sz w:val="20"/>
          <w:szCs w:val="20"/>
        </w:rPr>
        <w:t xml:space="preserve"> shall be </w:t>
      </w:r>
      <w:r w:rsidRPr="00931F26">
        <w:rPr>
          <w:rFonts w:ascii="Arial" w:hAnsi="Arial" w:cs="Arial"/>
          <w:b/>
          <w:i/>
          <w:sz w:val="20"/>
          <w:szCs w:val="20"/>
        </w:rPr>
        <w:t>levied a tax</w:t>
      </w:r>
      <w:r w:rsidRPr="008D13FF">
        <w:rPr>
          <w:rFonts w:ascii="Arial" w:hAnsi="Arial" w:cs="Arial"/>
          <w:i/>
          <w:sz w:val="20"/>
          <w:szCs w:val="20"/>
        </w:rPr>
        <w:t xml:space="preserve"> (hereinafter referred to as the service tax) at the rate of twelve per cent. on the value of </w:t>
      </w:r>
      <w:r w:rsidRPr="00931F26">
        <w:rPr>
          <w:rFonts w:ascii="Arial" w:hAnsi="Arial" w:cs="Arial"/>
          <w:b/>
          <w:i/>
          <w:sz w:val="20"/>
          <w:szCs w:val="20"/>
        </w:rPr>
        <w:t>all services</w:t>
      </w:r>
      <w:r w:rsidRPr="008D13FF">
        <w:rPr>
          <w:rFonts w:ascii="Arial" w:hAnsi="Arial" w:cs="Arial"/>
          <w:i/>
          <w:sz w:val="20"/>
          <w:szCs w:val="20"/>
        </w:rPr>
        <w:t xml:space="preserve">, other than those services specified in the negative list, provided or agreed to be </w:t>
      </w:r>
      <w:r w:rsidRPr="00931F26">
        <w:rPr>
          <w:rFonts w:ascii="Arial" w:hAnsi="Arial" w:cs="Arial"/>
          <w:b/>
          <w:i/>
          <w:sz w:val="20"/>
          <w:szCs w:val="20"/>
        </w:rPr>
        <w:t>provided in the taxable territory</w:t>
      </w:r>
      <w:r w:rsidRPr="008D13FF">
        <w:rPr>
          <w:rFonts w:ascii="Arial" w:hAnsi="Arial" w:cs="Arial"/>
          <w:i/>
          <w:sz w:val="20"/>
          <w:szCs w:val="20"/>
        </w:rPr>
        <w:t xml:space="preserve"> by one person to another and collected in such manner as may be prescribed.]</w:t>
      </w:r>
    </w:p>
  </w:footnote>
  <w:footnote w:id="2">
    <w:p w:rsidR="00325B09" w:rsidRPr="00432C74" w:rsidRDefault="00325B09">
      <w:pPr>
        <w:pStyle w:val="FootnoteText"/>
        <w:rPr>
          <w:i/>
          <w:iCs/>
          <w:szCs w:val="20"/>
          <w:lang w:val="en-US"/>
        </w:rPr>
      </w:pPr>
      <w:r w:rsidRPr="00432C74">
        <w:rPr>
          <w:rStyle w:val="FootnoteReference"/>
          <w:b/>
          <w:bCs/>
        </w:rPr>
        <w:footnoteRef/>
      </w:r>
      <w:r w:rsidRPr="00432C74">
        <w:rPr>
          <w:b/>
          <w:bCs/>
        </w:rPr>
        <w:t xml:space="preserve"> </w:t>
      </w:r>
      <w:r w:rsidRPr="00432C74">
        <w:rPr>
          <w:rFonts w:ascii="Arial" w:eastAsia="Times New Roman" w:hAnsi="Arial" w:cs="Arial"/>
          <w:b/>
          <w:i/>
          <w:iCs/>
          <w:szCs w:val="20"/>
          <w:lang w:eastAsia="en-IN"/>
        </w:rPr>
        <w:t xml:space="preserve">Section </w:t>
      </w:r>
      <w:r w:rsidRPr="008A664E">
        <w:rPr>
          <w:rFonts w:ascii="Arial" w:eastAsia="Times New Roman" w:hAnsi="Arial" w:cs="Arial"/>
          <w:b/>
          <w:i/>
          <w:iCs/>
          <w:szCs w:val="20"/>
          <w:lang w:eastAsia="en-IN"/>
        </w:rPr>
        <w:t>68</w:t>
      </w:r>
      <w:r w:rsidRPr="008A664E">
        <w:rPr>
          <w:rFonts w:ascii="Arial" w:eastAsia="Times New Roman" w:hAnsi="Arial" w:cs="Arial"/>
          <w:b/>
          <w:bCs/>
          <w:i/>
          <w:iCs/>
          <w:szCs w:val="20"/>
          <w:lang w:eastAsia="en-IN"/>
        </w:rPr>
        <w:t xml:space="preserve"> (1)</w:t>
      </w:r>
      <w:r w:rsidRPr="008A664E">
        <w:rPr>
          <w:rFonts w:ascii="Arial" w:eastAsia="MS Mincho" w:hAnsi="Arial" w:cs="Arial"/>
          <w:i/>
          <w:iCs/>
          <w:szCs w:val="20"/>
          <w:lang w:eastAsia="en-IN"/>
        </w:rPr>
        <w:t> </w:t>
      </w:r>
      <w:r w:rsidRPr="008A664E">
        <w:rPr>
          <w:rFonts w:ascii="Arial" w:eastAsia="Times New Roman" w:hAnsi="Arial" w:cs="Arial"/>
          <w:i/>
          <w:iCs/>
          <w:szCs w:val="20"/>
          <w:lang w:eastAsia="en-IN"/>
        </w:rPr>
        <w:t>Every person providing taxable service to any person shall pay service tax at the rate specified in section 66 in such manner and within such period as may be prescribed.</w:t>
      </w:r>
    </w:p>
  </w:footnote>
  <w:footnote w:id="3">
    <w:p w:rsidR="00325B09" w:rsidRPr="008A664E" w:rsidRDefault="00325B09" w:rsidP="00432C74">
      <w:pPr>
        <w:spacing w:after="0" w:line="240" w:lineRule="auto"/>
        <w:rPr>
          <w:rFonts w:ascii="Arial" w:eastAsia="Times New Roman" w:hAnsi="Arial" w:cs="Arial"/>
          <w:i/>
          <w:iCs/>
          <w:sz w:val="20"/>
          <w:lang w:eastAsia="en-IN"/>
        </w:rPr>
      </w:pPr>
      <w:r w:rsidRPr="00432C74">
        <w:rPr>
          <w:rStyle w:val="FootnoteReference"/>
          <w:b/>
          <w:bCs/>
        </w:rPr>
        <w:footnoteRef/>
      </w:r>
      <w:r w:rsidRPr="00432C74">
        <w:rPr>
          <w:b/>
          <w:bCs/>
        </w:rPr>
        <w:t xml:space="preserve"> </w:t>
      </w:r>
      <w:r w:rsidRPr="00432C74">
        <w:rPr>
          <w:rFonts w:ascii="Arial" w:eastAsia="Times New Roman" w:hAnsi="Arial" w:cs="Arial"/>
          <w:b/>
          <w:i/>
          <w:iCs/>
          <w:sz w:val="20"/>
          <w:lang w:eastAsia="en-IN"/>
        </w:rPr>
        <w:t xml:space="preserve">Section </w:t>
      </w:r>
      <w:r w:rsidRPr="008A664E">
        <w:rPr>
          <w:rFonts w:ascii="Arial" w:eastAsia="Times New Roman" w:hAnsi="Arial" w:cs="Arial"/>
          <w:b/>
          <w:i/>
          <w:iCs/>
          <w:sz w:val="20"/>
          <w:lang w:eastAsia="en-IN"/>
        </w:rPr>
        <w:t>68</w:t>
      </w:r>
      <w:r w:rsidRPr="008A664E">
        <w:rPr>
          <w:rFonts w:ascii="Arial" w:eastAsia="Times New Roman" w:hAnsi="Arial" w:cs="Arial"/>
          <w:b/>
          <w:bCs/>
          <w:i/>
          <w:iCs/>
          <w:sz w:val="20"/>
          <w:lang w:eastAsia="en-IN"/>
        </w:rPr>
        <w:t>(2</w:t>
      </w:r>
      <w:proofErr w:type="gramStart"/>
      <w:r w:rsidRPr="008A664E">
        <w:rPr>
          <w:rFonts w:ascii="Arial" w:eastAsia="Times New Roman" w:hAnsi="Arial" w:cs="Arial"/>
          <w:b/>
          <w:bCs/>
          <w:i/>
          <w:iCs/>
          <w:sz w:val="20"/>
          <w:lang w:eastAsia="en-IN"/>
        </w:rPr>
        <w:t>)</w:t>
      </w:r>
      <w:proofErr w:type="gramEnd"/>
      <w:r w:rsidRPr="008A664E">
        <w:rPr>
          <w:rFonts w:ascii="Arial" w:eastAsia="Arial Unicode MS" w:hAnsi="Arial" w:cs="Arial"/>
          <w:i/>
          <w:iCs/>
          <w:sz w:val="20"/>
          <w:lang w:eastAsia="en-IN"/>
        </w:rPr>
        <w:t> </w:t>
      </w:r>
      <w:r w:rsidRPr="008A664E">
        <w:rPr>
          <w:rFonts w:ascii="Arial" w:eastAsia="Times New Roman" w:hAnsi="Arial" w:cs="Arial"/>
          <w:i/>
          <w:iCs/>
          <w:sz w:val="20"/>
          <w:lang w:eastAsia="en-IN"/>
        </w:rPr>
        <w:t xml:space="preserve">Notwithstanding anything contained in </w:t>
      </w:r>
      <w:r w:rsidRPr="00432C74">
        <w:rPr>
          <w:rFonts w:ascii="Arial" w:eastAsia="Times New Roman" w:hAnsi="Arial" w:cs="Arial"/>
          <w:i/>
          <w:iCs/>
          <w:sz w:val="20"/>
          <w:lang w:eastAsia="en-IN"/>
        </w:rPr>
        <w:t xml:space="preserve">sub-section (1), in respect of </w:t>
      </w:r>
      <w:r w:rsidRPr="008A664E">
        <w:rPr>
          <w:rFonts w:ascii="Arial" w:eastAsia="Times New Roman" w:hAnsi="Arial" w:cs="Arial"/>
          <w:i/>
          <w:iCs/>
          <w:sz w:val="20"/>
          <w:lang w:eastAsia="en-IN"/>
        </w:rPr>
        <w:t>such taxa</w:t>
      </w:r>
      <w:r w:rsidRPr="00432C74">
        <w:rPr>
          <w:rFonts w:ascii="Arial" w:eastAsia="Times New Roman" w:hAnsi="Arial" w:cs="Arial"/>
          <w:i/>
          <w:iCs/>
          <w:sz w:val="20"/>
          <w:lang w:eastAsia="en-IN"/>
        </w:rPr>
        <w:t>ble services as may be notified</w:t>
      </w:r>
      <w:r w:rsidRPr="008A664E">
        <w:rPr>
          <w:rFonts w:ascii="Arial" w:eastAsia="Times New Roman" w:hAnsi="Arial" w:cs="Arial"/>
          <w:i/>
          <w:iCs/>
          <w:sz w:val="20"/>
          <w:lang w:eastAsia="en-IN"/>
        </w:rPr>
        <w:t xml:space="preserve"> by the Central Government in the Official Gazette, the service tax thereon shall be paid by such person and in such manner as may be prescribed at the rate specified in section 66 and all the provisions of this Chapter shall apply to such person as if he is the person liable for paying the service t</w:t>
      </w:r>
      <w:r w:rsidRPr="00432C74">
        <w:rPr>
          <w:rFonts w:ascii="Arial" w:eastAsia="Times New Roman" w:hAnsi="Arial" w:cs="Arial"/>
          <w:i/>
          <w:iCs/>
          <w:sz w:val="20"/>
          <w:lang w:eastAsia="en-IN"/>
        </w:rPr>
        <w:t>ax in relation to such service.</w:t>
      </w:r>
    </w:p>
    <w:p w:rsidR="00325B09" w:rsidRDefault="00325B09" w:rsidP="00432C74">
      <w:pPr>
        <w:spacing w:after="0" w:line="240" w:lineRule="auto"/>
        <w:rPr>
          <w:rFonts w:ascii="Arial" w:eastAsia="Times New Roman" w:hAnsi="Arial" w:cs="Arial"/>
          <w:i/>
          <w:iCs/>
          <w:sz w:val="20"/>
          <w:lang w:eastAsia="en-IN"/>
        </w:rPr>
      </w:pPr>
      <w:r w:rsidRPr="008A664E">
        <w:rPr>
          <w:rFonts w:ascii="Arial" w:eastAsia="Times New Roman" w:hAnsi="Arial" w:cs="Arial"/>
          <w:b/>
          <w:i/>
          <w:iCs/>
          <w:sz w:val="20"/>
          <w:lang w:eastAsia="en-IN"/>
        </w:rPr>
        <w:t>Provided</w:t>
      </w:r>
      <w:r w:rsidRPr="008A664E">
        <w:rPr>
          <w:rFonts w:ascii="Arial" w:eastAsia="Times New Roman" w:hAnsi="Arial" w:cs="Arial"/>
          <w:i/>
          <w:iCs/>
          <w:sz w:val="20"/>
          <w:lang w:eastAsia="en-IN"/>
        </w:rPr>
        <w:t xml:space="preserve"> that the Central Government may notify the service and the extent of service tax which shall be payable by such person and the provisions of this Chapter shall apply to such person to the extent so specified and the remaining part of the service tax shall </w:t>
      </w:r>
      <w:r w:rsidRPr="00432C74">
        <w:rPr>
          <w:rFonts w:ascii="Arial" w:eastAsia="Times New Roman" w:hAnsi="Arial" w:cs="Arial"/>
          <w:i/>
          <w:iCs/>
          <w:sz w:val="20"/>
          <w:lang w:eastAsia="en-IN"/>
        </w:rPr>
        <w:t>be paid by the service provider</w:t>
      </w:r>
      <w:r w:rsidRPr="008A664E">
        <w:rPr>
          <w:rFonts w:ascii="Arial" w:eastAsia="Times New Roman" w:hAnsi="Arial" w:cs="Arial"/>
          <w:i/>
          <w:iCs/>
          <w:sz w:val="20"/>
          <w:lang w:eastAsia="en-IN"/>
        </w:rPr>
        <w:t>.</w:t>
      </w:r>
    </w:p>
    <w:p w:rsidR="00325B09" w:rsidRPr="00D356B9" w:rsidRDefault="00325B09" w:rsidP="00D356B9">
      <w:pPr>
        <w:pStyle w:val="FootnoteText"/>
        <w:ind w:left="284"/>
        <w:rPr>
          <w:rFonts w:ascii="Arial" w:hAnsi="Arial" w:cs="Arial"/>
          <w:b/>
          <w:bCs/>
          <w:i/>
          <w:szCs w:val="20"/>
          <w:lang w:val="en-US"/>
        </w:rPr>
      </w:pPr>
    </w:p>
  </w:footnote>
  <w:footnote w:id="4">
    <w:p w:rsidR="00325B09" w:rsidRPr="00B23F00" w:rsidRDefault="00325B09" w:rsidP="00B23F00">
      <w:pPr>
        <w:pStyle w:val="25x25"/>
        <w:rPr>
          <w:rFonts w:ascii="Arial" w:hAnsi="Arial" w:cs="Arial"/>
          <w:i/>
          <w:sz w:val="20"/>
        </w:rPr>
      </w:pPr>
      <w:r>
        <w:rPr>
          <w:rStyle w:val="FootnoteReference"/>
        </w:rPr>
        <w:footnoteRef/>
      </w:r>
      <w:r>
        <w:t xml:space="preserve"> </w:t>
      </w:r>
      <w:r w:rsidRPr="00B23F00">
        <w:rPr>
          <w:rFonts w:ascii="Arial" w:eastAsia="Calibri" w:hAnsi="Arial" w:cs="Arial"/>
          <w:b/>
          <w:i/>
          <w:sz w:val="20"/>
        </w:rPr>
        <w:t xml:space="preserve">Rule 5B of CCR, 2004: Refund of CENVAT credit to service providers providing services taxed on reverse charge basis. </w:t>
      </w:r>
      <w:r w:rsidRPr="00B23F00">
        <w:rPr>
          <w:rFonts w:ascii="Arial" w:eastAsia="Calibri" w:hAnsi="Arial" w:cs="Arial"/>
          <w:i/>
          <w:sz w:val="20"/>
        </w:rPr>
        <w:t>- A provider of service providing services notified under sub-section (2) of section 68 of the Finance Act and being unable to utilise the CENVAT credit availed on inputs and input services for payment of service tax on such output services, shall be allowed refund of such unutilised CENVAT credit subject to procedure, safeguards, conditions and limitations, as may be specified by the Board by notification in the Official Gazette.</w:t>
      </w:r>
    </w:p>
    <w:p w:rsidR="00325B09" w:rsidRPr="00B23F00" w:rsidRDefault="00325B09">
      <w:pPr>
        <w:pStyle w:val="FootnoteText"/>
        <w:rPr>
          <w:lang w:val="en-US"/>
        </w:rPr>
      </w:pPr>
    </w:p>
  </w:footnote>
  <w:footnote w:id="5">
    <w:p w:rsidR="00325B09" w:rsidRPr="00BD24EC" w:rsidRDefault="00325B09" w:rsidP="007159D7">
      <w:pPr>
        <w:pStyle w:val="FootnoteText"/>
        <w:rPr>
          <w:lang w:val="en-US"/>
        </w:rPr>
      </w:pPr>
      <w:r>
        <w:rPr>
          <w:rStyle w:val="FootnoteReference"/>
        </w:rPr>
        <w:footnoteRef/>
      </w:r>
      <w:r>
        <w:t xml:space="preserve"> </w:t>
      </w:r>
      <w:r>
        <w:rPr>
          <w:lang w:val="en-US"/>
        </w:rPr>
        <w:t>NN 10/2014-ST Dated 11-07-2014</w:t>
      </w:r>
    </w:p>
  </w:footnote>
  <w:footnote w:id="6">
    <w:p w:rsidR="00325B09" w:rsidRPr="00E12AD8" w:rsidRDefault="00325B09" w:rsidP="00E14B30">
      <w:pPr>
        <w:pStyle w:val="FootnoteText"/>
        <w:rPr>
          <w:lang w:val="en-US"/>
        </w:rPr>
      </w:pPr>
      <w:r>
        <w:rPr>
          <w:rStyle w:val="FootnoteReference"/>
        </w:rPr>
        <w:footnoteRef/>
      </w:r>
      <w:r>
        <w:t xml:space="preserve"> </w:t>
      </w:r>
      <w:r>
        <w:rPr>
          <w:lang w:val="en-US"/>
        </w:rPr>
        <w:t>Substituted by NN 6/2014-ST Dated 11-07-2014</w:t>
      </w:r>
    </w:p>
  </w:footnote>
  <w:footnote w:id="7">
    <w:p w:rsidR="00325B09" w:rsidRPr="007B3B53" w:rsidRDefault="00325B09" w:rsidP="00E14B30">
      <w:pPr>
        <w:pStyle w:val="45x25"/>
        <w:spacing w:before="0" w:beforeAutospacing="0" w:after="0" w:afterAutospacing="0"/>
        <w:rPr>
          <w:rFonts w:asciiTheme="minorHAnsi" w:hAnsiTheme="minorHAnsi"/>
          <w:i/>
          <w:iCs/>
          <w:sz w:val="20"/>
          <w:szCs w:val="20"/>
        </w:rPr>
      </w:pPr>
      <w:r>
        <w:rPr>
          <w:rStyle w:val="FootnoteReference"/>
        </w:rPr>
        <w:footnoteRef/>
      </w:r>
      <w:r>
        <w:t xml:space="preserve"> </w:t>
      </w:r>
      <w:r w:rsidRPr="007B3B53">
        <w:rPr>
          <w:rFonts w:asciiTheme="minorHAnsi" w:hAnsiTheme="minorHAnsi"/>
          <w:sz w:val="20"/>
          <w:szCs w:val="20"/>
          <w:lang w:val="en-US"/>
        </w:rPr>
        <w:t>Replaced by NN 3/2013-ST</w:t>
      </w:r>
      <w:r w:rsidRPr="007B3B53">
        <w:rPr>
          <w:rFonts w:asciiTheme="minorHAnsi" w:hAnsiTheme="minorHAnsi"/>
          <w:b/>
          <w:bCs/>
          <w:sz w:val="20"/>
          <w:szCs w:val="20"/>
          <w:lang w:val="en-US"/>
        </w:rPr>
        <w:t>…Old Clause No.</w:t>
      </w:r>
      <w:r w:rsidRPr="007B3B53">
        <w:rPr>
          <w:rFonts w:asciiTheme="minorHAnsi" w:hAnsiTheme="minorHAnsi"/>
          <w:sz w:val="20"/>
          <w:szCs w:val="20"/>
        </w:rPr>
        <w:t xml:space="preserve"> 21.</w:t>
      </w:r>
      <w:r w:rsidRPr="007B3B53">
        <w:rPr>
          <w:rFonts w:asciiTheme="minorHAnsi" w:hAnsiTheme="minorHAnsi"/>
          <w:i/>
          <w:iCs/>
          <w:sz w:val="20"/>
          <w:szCs w:val="20"/>
        </w:rPr>
        <w:t>Services provided by a goods transport agency by way of transportation of -</w:t>
      </w:r>
    </w:p>
    <w:p w:rsidR="00325B09" w:rsidRPr="007B3B53" w:rsidRDefault="00325B09" w:rsidP="00E14B30">
      <w:pPr>
        <w:pStyle w:val="45x65"/>
        <w:tabs>
          <w:tab w:val="left" w:pos="426"/>
        </w:tabs>
        <w:spacing w:before="0" w:beforeAutospacing="0" w:after="0" w:afterAutospacing="0"/>
        <w:ind w:left="426"/>
        <w:rPr>
          <w:rFonts w:asciiTheme="minorHAnsi" w:hAnsiTheme="minorHAnsi"/>
          <w:i/>
          <w:iCs/>
          <w:sz w:val="20"/>
          <w:szCs w:val="20"/>
        </w:rPr>
      </w:pPr>
      <w:r w:rsidRPr="007B3B53">
        <w:rPr>
          <w:rFonts w:asciiTheme="minorHAnsi" w:hAnsiTheme="minorHAnsi"/>
          <w:i/>
          <w:iCs/>
          <w:sz w:val="20"/>
          <w:szCs w:val="20"/>
        </w:rPr>
        <w:t>(a)</w:t>
      </w:r>
      <w:r w:rsidRPr="007B3B53">
        <w:rPr>
          <w:rFonts w:asciiTheme="minorHAnsi" w:hAnsiTheme="minorHAnsi"/>
          <w:i/>
          <w:iCs/>
          <w:sz w:val="20"/>
          <w:szCs w:val="20"/>
        </w:rPr>
        <w:tab/>
        <w:t>fruits, vegetables, eggs, milk, food grains or pulses in a goods carriage;</w:t>
      </w:r>
    </w:p>
    <w:p w:rsidR="00325B09" w:rsidRPr="007B3B53" w:rsidRDefault="00325B09" w:rsidP="00E14B30">
      <w:pPr>
        <w:pStyle w:val="45x65"/>
        <w:tabs>
          <w:tab w:val="left" w:pos="426"/>
        </w:tabs>
        <w:spacing w:before="0" w:beforeAutospacing="0" w:after="0" w:afterAutospacing="0"/>
        <w:ind w:left="426"/>
        <w:rPr>
          <w:rFonts w:asciiTheme="minorHAnsi" w:hAnsiTheme="minorHAnsi"/>
          <w:i/>
          <w:iCs/>
          <w:sz w:val="20"/>
          <w:szCs w:val="20"/>
        </w:rPr>
      </w:pPr>
      <w:r w:rsidRPr="007B3B53">
        <w:rPr>
          <w:rFonts w:asciiTheme="minorHAnsi" w:hAnsiTheme="minorHAnsi"/>
          <w:i/>
          <w:iCs/>
          <w:sz w:val="20"/>
          <w:szCs w:val="20"/>
        </w:rPr>
        <w:t>(b)</w:t>
      </w:r>
      <w:r w:rsidRPr="007B3B53">
        <w:rPr>
          <w:rFonts w:asciiTheme="minorHAnsi" w:hAnsiTheme="minorHAnsi"/>
          <w:i/>
          <w:iCs/>
          <w:sz w:val="20"/>
          <w:szCs w:val="20"/>
        </w:rPr>
        <w:tab/>
        <w:t>goods where gross amount charged for the transportation of goods on a consignment transported in a single goods carriage does not exceed one thousand five hundred rupees; or</w:t>
      </w:r>
    </w:p>
    <w:p w:rsidR="00325B09" w:rsidRPr="007B3B53" w:rsidRDefault="00325B09" w:rsidP="00F62E25">
      <w:pPr>
        <w:pStyle w:val="45x65"/>
        <w:tabs>
          <w:tab w:val="left" w:pos="426"/>
        </w:tabs>
        <w:spacing w:before="0" w:beforeAutospacing="0" w:after="0" w:afterAutospacing="0"/>
        <w:ind w:left="426"/>
        <w:rPr>
          <w:b/>
          <w:bCs/>
          <w:lang w:val="en-US"/>
        </w:rPr>
      </w:pPr>
      <w:r w:rsidRPr="007B3B53">
        <w:rPr>
          <w:rFonts w:asciiTheme="minorHAnsi" w:hAnsiTheme="minorHAnsi"/>
          <w:i/>
          <w:iCs/>
          <w:sz w:val="20"/>
          <w:szCs w:val="20"/>
        </w:rPr>
        <w:t>(c)</w:t>
      </w:r>
      <w:r w:rsidRPr="007B3B53">
        <w:rPr>
          <w:rFonts w:asciiTheme="minorHAnsi" w:hAnsiTheme="minorHAnsi"/>
          <w:i/>
          <w:iCs/>
          <w:sz w:val="20"/>
          <w:szCs w:val="20"/>
        </w:rPr>
        <w:tab/>
        <w:t>goods, where gross amount charged for transportation of all such goods for a single consignee in the goods carriage does not exceed rupees seven hundred fifty;</w:t>
      </w:r>
    </w:p>
  </w:footnote>
  <w:footnote w:id="8">
    <w:p w:rsidR="00325B09" w:rsidRPr="009E77AA" w:rsidRDefault="00325B09" w:rsidP="00E14B30">
      <w:pPr>
        <w:pStyle w:val="FootnoteText"/>
        <w:rPr>
          <w:lang w:val="en-US"/>
        </w:rPr>
      </w:pPr>
      <w:r>
        <w:rPr>
          <w:rStyle w:val="FootnoteReference"/>
        </w:rPr>
        <w:footnoteRef/>
      </w:r>
      <w:r>
        <w:t xml:space="preserve"> </w:t>
      </w:r>
      <w:r>
        <w:rPr>
          <w:lang w:val="en-US"/>
        </w:rPr>
        <w:t>NN 6/2014 Dated 11/07/2014</w:t>
      </w:r>
    </w:p>
  </w:footnote>
  <w:footnote w:id="9">
    <w:p w:rsidR="00325B09" w:rsidRPr="00756AC4" w:rsidRDefault="00325B09" w:rsidP="009C4C0B">
      <w:pPr>
        <w:pStyle w:val="FootnoteText"/>
        <w:rPr>
          <w:lang w:val="en-US"/>
        </w:rPr>
      </w:pPr>
      <w:r>
        <w:rPr>
          <w:rStyle w:val="FootnoteReference"/>
        </w:rPr>
        <w:footnoteRef/>
      </w:r>
      <w:r>
        <w:t xml:space="preserve"> Inserted by </w:t>
      </w:r>
      <w:r>
        <w:rPr>
          <w:lang w:val="en-US"/>
        </w:rPr>
        <w:t xml:space="preserve">NN 8/2014-ST </w:t>
      </w:r>
      <w:proofErr w:type="spellStart"/>
      <w:r>
        <w:rPr>
          <w:lang w:val="en-US"/>
        </w:rPr>
        <w:t>dt</w:t>
      </w:r>
      <w:proofErr w:type="spellEnd"/>
      <w:r>
        <w:rPr>
          <w:lang w:val="en-US"/>
        </w:rPr>
        <w:t xml:space="preserve"> 11/07/2014</w:t>
      </w:r>
    </w:p>
  </w:footnote>
  <w:footnote w:id="10">
    <w:p w:rsidR="00325B09" w:rsidRPr="00571226" w:rsidRDefault="00325B09">
      <w:pPr>
        <w:pStyle w:val="FootnoteText"/>
        <w:rPr>
          <w:lang w:val="en-US"/>
        </w:rPr>
      </w:pPr>
      <w:r>
        <w:rPr>
          <w:rStyle w:val="FootnoteReference"/>
        </w:rPr>
        <w:footnoteRef/>
      </w:r>
      <w:r>
        <w:t xml:space="preserve"> </w:t>
      </w:r>
      <w:r>
        <w:rPr>
          <w:lang w:val="en-US"/>
        </w:rPr>
        <w:t xml:space="preserve">NN 11/2014-ST </w:t>
      </w:r>
      <w:proofErr w:type="spellStart"/>
      <w:r>
        <w:rPr>
          <w:lang w:val="en-US"/>
        </w:rPr>
        <w:t>dt</w:t>
      </w:r>
      <w:proofErr w:type="spellEnd"/>
      <w:r>
        <w:rPr>
          <w:lang w:val="en-US"/>
        </w:rPr>
        <w:t xml:space="preserve"> 11-07-2014</w:t>
      </w:r>
    </w:p>
  </w:footnote>
  <w:footnote w:id="11">
    <w:p w:rsidR="00325B09" w:rsidRPr="00BD05E3" w:rsidRDefault="00325B09" w:rsidP="00D356B9">
      <w:pPr>
        <w:pStyle w:val="bodytext"/>
        <w:spacing w:before="0" w:beforeAutospacing="0" w:after="0" w:afterAutospacing="0"/>
        <w:jc w:val="both"/>
        <w:rPr>
          <w:rFonts w:ascii="Arial" w:hAnsi="Arial" w:cs="Arial"/>
          <w:i/>
          <w:iCs/>
          <w:sz w:val="20"/>
          <w:szCs w:val="20"/>
        </w:rPr>
      </w:pPr>
      <w:r>
        <w:rPr>
          <w:rStyle w:val="FootnoteReference"/>
        </w:rPr>
        <w:footnoteRef/>
      </w:r>
      <w:r>
        <w:t xml:space="preserve"> </w:t>
      </w:r>
      <w:r w:rsidRPr="00BD05E3">
        <w:rPr>
          <w:rFonts w:ascii="Arial" w:hAnsi="Arial" w:cs="Arial"/>
          <w:b/>
          <w:i/>
          <w:iCs/>
          <w:sz w:val="20"/>
          <w:szCs w:val="20"/>
        </w:rPr>
        <w:t>Section 65B</w:t>
      </w:r>
      <w:r w:rsidRPr="00BD05E3">
        <w:rPr>
          <w:rFonts w:ascii="Arial" w:hAnsi="Arial" w:cs="Arial"/>
          <w:b/>
          <w:bCs/>
          <w:i/>
          <w:iCs/>
          <w:sz w:val="20"/>
          <w:szCs w:val="20"/>
        </w:rPr>
        <w:t>(44)</w:t>
      </w:r>
      <w:r w:rsidRPr="00BD05E3">
        <w:rPr>
          <w:rFonts w:ascii="Arial" w:hAnsi="Arial" w:cs="Arial"/>
          <w:b/>
          <w:i/>
          <w:iCs/>
          <w:sz w:val="20"/>
          <w:szCs w:val="20"/>
        </w:rPr>
        <w:t>Explanation</w:t>
      </w:r>
      <w:r>
        <w:rPr>
          <w:rFonts w:ascii="Arial" w:hAnsi="Arial" w:cs="Arial"/>
          <w:b/>
          <w:i/>
          <w:iCs/>
          <w:sz w:val="20"/>
          <w:szCs w:val="20"/>
        </w:rPr>
        <w:t>(</w:t>
      </w:r>
      <w:r w:rsidRPr="00BD05E3">
        <w:rPr>
          <w:rFonts w:ascii="Arial" w:hAnsi="Arial" w:cs="Arial"/>
          <w:b/>
          <w:i/>
          <w:iCs/>
          <w:sz w:val="20"/>
          <w:szCs w:val="20"/>
        </w:rPr>
        <w:t>3</w:t>
      </w:r>
      <w:r>
        <w:rPr>
          <w:rFonts w:ascii="Arial" w:hAnsi="Arial" w:cs="Arial"/>
          <w:b/>
          <w:i/>
          <w:iCs/>
          <w:sz w:val="20"/>
          <w:szCs w:val="20"/>
        </w:rPr>
        <w:t>):</w:t>
      </w:r>
      <w:r>
        <w:rPr>
          <w:rFonts w:ascii="Arial" w:hAnsi="Arial" w:cs="Arial"/>
          <w:i/>
          <w:iCs/>
          <w:sz w:val="20"/>
          <w:szCs w:val="20"/>
        </w:rPr>
        <w:t xml:space="preserve"> </w:t>
      </w:r>
      <w:r w:rsidRPr="00BD05E3">
        <w:rPr>
          <w:rFonts w:ascii="Arial" w:hAnsi="Arial" w:cs="Arial"/>
          <w:i/>
          <w:iCs/>
          <w:sz w:val="20"/>
          <w:szCs w:val="20"/>
        </w:rPr>
        <w:t xml:space="preserve"> For the purposes of this Chapter......(b)</w:t>
      </w:r>
      <w:r>
        <w:rPr>
          <w:rFonts w:ascii="Arial" w:hAnsi="Arial" w:cs="Arial"/>
          <w:i/>
          <w:iCs/>
          <w:sz w:val="20"/>
          <w:szCs w:val="20"/>
        </w:rPr>
        <w:t xml:space="preserve"> </w:t>
      </w:r>
      <w:r w:rsidRPr="00BD05E3">
        <w:rPr>
          <w:rFonts w:ascii="Arial" w:hAnsi="Arial" w:cs="Arial"/>
          <w:i/>
          <w:iCs/>
          <w:sz w:val="20"/>
          <w:szCs w:val="20"/>
        </w:rPr>
        <w:t>an establishment of a person in the taxable territory and any of his other establishment in a non-taxable territory shall be treated as establishments of distinct persons.</w:t>
      </w:r>
    </w:p>
    <w:p w:rsidR="00325B09" w:rsidRPr="0049227B" w:rsidRDefault="00325B09">
      <w:pPr>
        <w:pStyle w:val="FootnoteText"/>
        <w:rPr>
          <w:lang w:val="en-US"/>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F34F8"/>
    <w:multiLevelType w:val="hybridMultilevel"/>
    <w:tmpl w:val="2A0ED1DE"/>
    <w:lvl w:ilvl="0" w:tplc="6F9AD6E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AE47CEC"/>
    <w:multiLevelType w:val="hybridMultilevel"/>
    <w:tmpl w:val="8A0EA3E0"/>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
    <w:nsid w:val="18BE6DBD"/>
    <w:multiLevelType w:val="hybridMultilevel"/>
    <w:tmpl w:val="50566C8C"/>
    <w:lvl w:ilvl="0" w:tplc="20C82114">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nsid w:val="243E0CC4"/>
    <w:multiLevelType w:val="hybridMultilevel"/>
    <w:tmpl w:val="C9EA9638"/>
    <w:lvl w:ilvl="0" w:tplc="B7666B2A">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nsid w:val="2E24623E"/>
    <w:multiLevelType w:val="hybridMultilevel"/>
    <w:tmpl w:val="E8300860"/>
    <w:lvl w:ilvl="0" w:tplc="161232F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E7F53D5"/>
    <w:multiLevelType w:val="hybridMultilevel"/>
    <w:tmpl w:val="4B2A137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55973F0C"/>
    <w:multiLevelType w:val="hybridMultilevel"/>
    <w:tmpl w:val="C8ECA4C2"/>
    <w:lvl w:ilvl="0" w:tplc="6F9AD6E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56B51D17"/>
    <w:multiLevelType w:val="hybridMultilevel"/>
    <w:tmpl w:val="1A6A952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59EE4EF9"/>
    <w:multiLevelType w:val="hybridMultilevel"/>
    <w:tmpl w:val="F63CE0D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5BEC28F0"/>
    <w:multiLevelType w:val="hybridMultilevel"/>
    <w:tmpl w:val="824047D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5F271C25"/>
    <w:multiLevelType w:val="hybridMultilevel"/>
    <w:tmpl w:val="DED2BDB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630629D7"/>
    <w:multiLevelType w:val="hybridMultilevel"/>
    <w:tmpl w:val="634E123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6666164E"/>
    <w:multiLevelType w:val="hybridMultilevel"/>
    <w:tmpl w:val="2A0ED1DE"/>
    <w:lvl w:ilvl="0" w:tplc="6F9AD6E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6CF54437"/>
    <w:multiLevelType w:val="hybridMultilevel"/>
    <w:tmpl w:val="4B2A137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6F1139FA"/>
    <w:multiLevelType w:val="hybridMultilevel"/>
    <w:tmpl w:val="E1D2AFC8"/>
    <w:lvl w:ilvl="0" w:tplc="17A8E9B0">
      <w:start w:val="1"/>
      <w:numFmt w:val="lowerLetter"/>
      <w:lvlText w:val="%1."/>
      <w:lvlJc w:val="lef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3"/>
  </w:num>
  <w:num w:numId="2">
    <w:abstractNumId w:val="8"/>
  </w:num>
  <w:num w:numId="3">
    <w:abstractNumId w:val="14"/>
  </w:num>
  <w:num w:numId="4">
    <w:abstractNumId w:val="5"/>
  </w:num>
  <w:num w:numId="5">
    <w:abstractNumId w:val="11"/>
  </w:num>
  <w:num w:numId="6">
    <w:abstractNumId w:val="9"/>
  </w:num>
  <w:num w:numId="7">
    <w:abstractNumId w:val="1"/>
  </w:num>
  <w:num w:numId="8">
    <w:abstractNumId w:val="10"/>
  </w:num>
  <w:num w:numId="9">
    <w:abstractNumId w:val="12"/>
  </w:num>
  <w:num w:numId="10">
    <w:abstractNumId w:val="0"/>
  </w:num>
  <w:num w:numId="11">
    <w:abstractNumId w:val="6"/>
  </w:num>
  <w:num w:numId="12">
    <w:abstractNumId w:val="2"/>
  </w:num>
  <w:num w:numId="13">
    <w:abstractNumId w:val="3"/>
  </w:num>
  <w:num w:numId="14">
    <w:abstractNumId w:val="4"/>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A664E"/>
    <w:rsid w:val="00016ECF"/>
    <w:rsid w:val="0002489C"/>
    <w:rsid w:val="00027C1E"/>
    <w:rsid w:val="00033E9C"/>
    <w:rsid w:val="000556B9"/>
    <w:rsid w:val="00063310"/>
    <w:rsid w:val="00065922"/>
    <w:rsid w:val="00090C83"/>
    <w:rsid w:val="00097E73"/>
    <w:rsid w:val="000A475E"/>
    <w:rsid w:val="000A4FF9"/>
    <w:rsid w:val="000C5D06"/>
    <w:rsid w:val="000C79D1"/>
    <w:rsid w:val="000F3EF3"/>
    <w:rsid w:val="00106174"/>
    <w:rsid w:val="001103C7"/>
    <w:rsid w:val="0011052E"/>
    <w:rsid w:val="001106DC"/>
    <w:rsid w:val="001225FF"/>
    <w:rsid w:val="00125649"/>
    <w:rsid w:val="001434BC"/>
    <w:rsid w:val="001519F3"/>
    <w:rsid w:val="001523AD"/>
    <w:rsid w:val="0016202B"/>
    <w:rsid w:val="00193B6A"/>
    <w:rsid w:val="001A2DEA"/>
    <w:rsid w:val="001A3254"/>
    <w:rsid w:val="001B3081"/>
    <w:rsid w:val="001B66A1"/>
    <w:rsid w:val="001B6A06"/>
    <w:rsid w:val="001C1F60"/>
    <w:rsid w:val="001C2F81"/>
    <w:rsid w:val="001C5985"/>
    <w:rsid w:val="001C745D"/>
    <w:rsid w:val="001E5164"/>
    <w:rsid w:val="00223084"/>
    <w:rsid w:val="00225BDB"/>
    <w:rsid w:val="002344B0"/>
    <w:rsid w:val="00235BBF"/>
    <w:rsid w:val="002963CD"/>
    <w:rsid w:val="002A1EC6"/>
    <w:rsid w:val="002A4E70"/>
    <w:rsid w:val="002B7AE3"/>
    <w:rsid w:val="002C6B7E"/>
    <w:rsid w:val="002C79DB"/>
    <w:rsid w:val="002D71B9"/>
    <w:rsid w:val="0030768F"/>
    <w:rsid w:val="0030779D"/>
    <w:rsid w:val="00316B1A"/>
    <w:rsid w:val="00322712"/>
    <w:rsid w:val="00323E14"/>
    <w:rsid w:val="00325B09"/>
    <w:rsid w:val="0034739E"/>
    <w:rsid w:val="00362DB7"/>
    <w:rsid w:val="00393D04"/>
    <w:rsid w:val="003B0186"/>
    <w:rsid w:val="003B41A9"/>
    <w:rsid w:val="003D59AE"/>
    <w:rsid w:val="003D74D0"/>
    <w:rsid w:val="003F4D4E"/>
    <w:rsid w:val="00406565"/>
    <w:rsid w:val="00432C74"/>
    <w:rsid w:val="00451820"/>
    <w:rsid w:val="0049227B"/>
    <w:rsid w:val="004925A9"/>
    <w:rsid w:val="0049335F"/>
    <w:rsid w:val="0049355D"/>
    <w:rsid w:val="004B4FDF"/>
    <w:rsid w:val="004D57A3"/>
    <w:rsid w:val="004E2EE2"/>
    <w:rsid w:val="004F6F06"/>
    <w:rsid w:val="0050776F"/>
    <w:rsid w:val="00512E43"/>
    <w:rsid w:val="00516B3D"/>
    <w:rsid w:val="00533C83"/>
    <w:rsid w:val="005370D2"/>
    <w:rsid w:val="00571226"/>
    <w:rsid w:val="005854AE"/>
    <w:rsid w:val="0058613C"/>
    <w:rsid w:val="005B5C44"/>
    <w:rsid w:val="005C133C"/>
    <w:rsid w:val="005F1DD5"/>
    <w:rsid w:val="00654B02"/>
    <w:rsid w:val="0066223D"/>
    <w:rsid w:val="006762F1"/>
    <w:rsid w:val="00680AE2"/>
    <w:rsid w:val="00690290"/>
    <w:rsid w:val="006A22A6"/>
    <w:rsid w:val="006A2B7E"/>
    <w:rsid w:val="006B6F21"/>
    <w:rsid w:val="006C4A37"/>
    <w:rsid w:val="006D1656"/>
    <w:rsid w:val="006D653E"/>
    <w:rsid w:val="006E0E2F"/>
    <w:rsid w:val="007159D7"/>
    <w:rsid w:val="00730E05"/>
    <w:rsid w:val="00733A57"/>
    <w:rsid w:val="00744355"/>
    <w:rsid w:val="007455EA"/>
    <w:rsid w:val="007601DE"/>
    <w:rsid w:val="0077052A"/>
    <w:rsid w:val="00780C90"/>
    <w:rsid w:val="007A425C"/>
    <w:rsid w:val="007F12A4"/>
    <w:rsid w:val="00830C88"/>
    <w:rsid w:val="00833235"/>
    <w:rsid w:val="008409CD"/>
    <w:rsid w:val="00841ABC"/>
    <w:rsid w:val="008433D1"/>
    <w:rsid w:val="0084381A"/>
    <w:rsid w:val="00844A34"/>
    <w:rsid w:val="0085461E"/>
    <w:rsid w:val="008719CB"/>
    <w:rsid w:val="008A664E"/>
    <w:rsid w:val="008A69B2"/>
    <w:rsid w:val="008B272F"/>
    <w:rsid w:val="008B785F"/>
    <w:rsid w:val="008D13FF"/>
    <w:rsid w:val="008D68BF"/>
    <w:rsid w:val="008D7317"/>
    <w:rsid w:val="008E5A78"/>
    <w:rsid w:val="008F270F"/>
    <w:rsid w:val="008F2DA0"/>
    <w:rsid w:val="008F588B"/>
    <w:rsid w:val="00903AAD"/>
    <w:rsid w:val="00931F26"/>
    <w:rsid w:val="009564C1"/>
    <w:rsid w:val="009818CC"/>
    <w:rsid w:val="00982A2C"/>
    <w:rsid w:val="009A205C"/>
    <w:rsid w:val="009B10C6"/>
    <w:rsid w:val="009C4C0B"/>
    <w:rsid w:val="00A26928"/>
    <w:rsid w:val="00A32A34"/>
    <w:rsid w:val="00A54232"/>
    <w:rsid w:val="00A65188"/>
    <w:rsid w:val="00A76C95"/>
    <w:rsid w:val="00AA1983"/>
    <w:rsid w:val="00AA542E"/>
    <w:rsid w:val="00AC0DF9"/>
    <w:rsid w:val="00AC4381"/>
    <w:rsid w:val="00AC4C83"/>
    <w:rsid w:val="00AC7437"/>
    <w:rsid w:val="00AE43E2"/>
    <w:rsid w:val="00B23F00"/>
    <w:rsid w:val="00B34A44"/>
    <w:rsid w:val="00B842E1"/>
    <w:rsid w:val="00B93E4F"/>
    <w:rsid w:val="00BA01DF"/>
    <w:rsid w:val="00BB2FE5"/>
    <w:rsid w:val="00BD05E3"/>
    <w:rsid w:val="00BD3641"/>
    <w:rsid w:val="00BD6479"/>
    <w:rsid w:val="00BE723B"/>
    <w:rsid w:val="00BF299D"/>
    <w:rsid w:val="00C15EED"/>
    <w:rsid w:val="00C277E4"/>
    <w:rsid w:val="00C278F0"/>
    <w:rsid w:val="00C31AD9"/>
    <w:rsid w:val="00C36F1C"/>
    <w:rsid w:val="00C46336"/>
    <w:rsid w:val="00C81F67"/>
    <w:rsid w:val="00CA4901"/>
    <w:rsid w:val="00CD1E32"/>
    <w:rsid w:val="00CF29B1"/>
    <w:rsid w:val="00D356B9"/>
    <w:rsid w:val="00D515E5"/>
    <w:rsid w:val="00DE2087"/>
    <w:rsid w:val="00E03727"/>
    <w:rsid w:val="00E14B30"/>
    <w:rsid w:val="00E159F8"/>
    <w:rsid w:val="00E413FC"/>
    <w:rsid w:val="00E5327B"/>
    <w:rsid w:val="00E7317A"/>
    <w:rsid w:val="00E73880"/>
    <w:rsid w:val="00EA2D3D"/>
    <w:rsid w:val="00EB0716"/>
    <w:rsid w:val="00EB1352"/>
    <w:rsid w:val="00EF33EC"/>
    <w:rsid w:val="00F16F93"/>
    <w:rsid w:val="00F2095B"/>
    <w:rsid w:val="00F22852"/>
    <w:rsid w:val="00F258E7"/>
    <w:rsid w:val="00F5628A"/>
    <w:rsid w:val="00F62E25"/>
    <w:rsid w:val="00F709A6"/>
    <w:rsid w:val="00F715D4"/>
    <w:rsid w:val="00F80D51"/>
    <w:rsid w:val="00FA3F49"/>
    <w:rsid w:val="00FE73EE"/>
    <w:rsid w:val="00FF2A8E"/>
    <w:rsid w:val="00FF2FF2"/>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F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Normal"/>
    <w:rsid w:val="008A664E"/>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odyText0">
    <w:name w:val="Body Text"/>
    <w:basedOn w:val="Normal"/>
    <w:link w:val="BodyTextChar"/>
    <w:uiPriority w:val="99"/>
    <w:semiHidden/>
    <w:unhideWhenUsed/>
    <w:rsid w:val="008A664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BodyTextChar">
    <w:name w:val="Body Text Char"/>
    <w:basedOn w:val="DefaultParagraphFont"/>
    <w:link w:val="BodyText0"/>
    <w:uiPriority w:val="99"/>
    <w:semiHidden/>
    <w:rsid w:val="008A664E"/>
    <w:rPr>
      <w:rFonts w:ascii="Times New Roman" w:eastAsia="Times New Roman" w:hAnsi="Times New Roman" w:cs="Times New Roman"/>
      <w:sz w:val="24"/>
      <w:szCs w:val="24"/>
      <w:lang w:eastAsia="en-IN"/>
    </w:rPr>
  </w:style>
  <w:style w:type="paragraph" w:styleId="FootnoteText">
    <w:name w:val="footnote text"/>
    <w:basedOn w:val="Normal"/>
    <w:link w:val="FootnoteTextChar"/>
    <w:uiPriority w:val="99"/>
    <w:unhideWhenUsed/>
    <w:rsid w:val="00432C74"/>
    <w:pPr>
      <w:spacing w:after="0" w:line="240" w:lineRule="auto"/>
    </w:pPr>
    <w:rPr>
      <w:sz w:val="20"/>
      <w:szCs w:val="18"/>
    </w:rPr>
  </w:style>
  <w:style w:type="character" w:customStyle="1" w:styleId="FootnoteTextChar">
    <w:name w:val="Footnote Text Char"/>
    <w:basedOn w:val="DefaultParagraphFont"/>
    <w:link w:val="FootnoteText"/>
    <w:uiPriority w:val="99"/>
    <w:rsid w:val="00432C74"/>
    <w:rPr>
      <w:sz w:val="20"/>
      <w:szCs w:val="18"/>
    </w:rPr>
  </w:style>
  <w:style w:type="character" w:styleId="FootnoteReference">
    <w:name w:val="footnote reference"/>
    <w:basedOn w:val="DefaultParagraphFont"/>
    <w:uiPriority w:val="99"/>
    <w:unhideWhenUsed/>
    <w:rsid w:val="00432C74"/>
    <w:rPr>
      <w:vertAlign w:val="superscript"/>
    </w:rPr>
  </w:style>
  <w:style w:type="paragraph" w:styleId="ListParagraph">
    <w:name w:val="List Paragraph"/>
    <w:basedOn w:val="Normal"/>
    <w:uiPriority w:val="34"/>
    <w:qFormat/>
    <w:rsid w:val="0084381A"/>
    <w:pPr>
      <w:ind w:left="720"/>
      <w:contextualSpacing/>
    </w:pPr>
  </w:style>
  <w:style w:type="paragraph" w:styleId="BalloonText">
    <w:name w:val="Balloon Text"/>
    <w:basedOn w:val="Normal"/>
    <w:link w:val="BalloonTextChar"/>
    <w:uiPriority w:val="99"/>
    <w:semiHidden/>
    <w:unhideWhenUsed/>
    <w:rsid w:val="0011052E"/>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11052E"/>
    <w:rPr>
      <w:rFonts w:ascii="Tahoma" w:hAnsi="Tahoma" w:cs="Mangal"/>
      <w:sz w:val="16"/>
      <w:szCs w:val="14"/>
    </w:rPr>
  </w:style>
  <w:style w:type="paragraph" w:customStyle="1" w:styleId="45x65">
    <w:name w:val="45x65"/>
    <w:basedOn w:val="Normal"/>
    <w:rsid w:val="005370D2"/>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65x85">
    <w:name w:val="65x85"/>
    <w:basedOn w:val="Normal"/>
    <w:rsid w:val="005370D2"/>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NormalWeb">
    <w:name w:val="Normal (Web)"/>
    <w:basedOn w:val="Normal"/>
    <w:uiPriority w:val="99"/>
    <w:unhideWhenUsed/>
    <w:rsid w:val="00BD3641"/>
    <w:pPr>
      <w:spacing w:before="100" w:beforeAutospacing="1" w:after="100" w:afterAutospacing="1" w:line="240" w:lineRule="auto"/>
    </w:pPr>
    <w:rPr>
      <w:rFonts w:ascii="Times New Roman" w:eastAsia="Times New Roman" w:hAnsi="Times New Roman" w:cs="Times New Roman"/>
      <w:sz w:val="24"/>
      <w:szCs w:val="24"/>
      <w:lang w:eastAsia="en-IN" w:bidi="ar-SA"/>
    </w:rPr>
  </w:style>
  <w:style w:type="character" w:styleId="Emphasis">
    <w:name w:val="Emphasis"/>
    <w:basedOn w:val="DefaultParagraphFont"/>
    <w:uiPriority w:val="20"/>
    <w:qFormat/>
    <w:rsid w:val="00BD3641"/>
    <w:rPr>
      <w:i/>
      <w:iCs/>
    </w:rPr>
  </w:style>
  <w:style w:type="paragraph" w:styleId="Header">
    <w:name w:val="header"/>
    <w:basedOn w:val="Normal"/>
    <w:link w:val="HeaderChar"/>
    <w:uiPriority w:val="99"/>
    <w:semiHidden/>
    <w:unhideWhenUsed/>
    <w:rsid w:val="00E159F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159F8"/>
  </w:style>
  <w:style w:type="paragraph" w:styleId="Footer">
    <w:name w:val="footer"/>
    <w:basedOn w:val="Normal"/>
    <w:link w:val="FooterChar"/>
    <w:uiPriority w:val="99"/>
    <w:semiHidden/>
    <w:unhideWhenUsed/>
    <w:rsid w:val="00E159F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159F8"/>
  </w:style>
  <w:style w:type="table" w:styleId="TableGrid">
    <w:name w:val="Table Grid"/>
    <w:basedOn w:val="TableNormal"/>
    <w:rsid w:val="00690290"/>
    <w:pPr>
      <w:spacing w:after="0" w:line="240" w:lineRule="auto"/>
    </w:pPr>
    <w:rPr>
      <w:rFonts w:ascii="Times New Roman" w:eastAsia="Times New Roman" w:hAnsi="Times New Roman" w:cs="Times New Roman"/>
      <w:sz w:val="20"/>
      <w:lang w:val="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lle">
    <w:name w:val="spelle"/>
    <w:basedOn w:val="DefaultParagraphFont"/>
    <w:rsid w:val="00EB1352"/>
  </w:style>
  <w:style w:type="character" w:customStyle="1" w:styleId="grame">
    <w:name w:val="grame"/>
    <w:basedOn w:val="DefaultParagraphFont"/>
    <w:rsid w:val="00EB1352"/>
  </w:style>
  <w:style w:type="paragraph" w:customStyle="1" w:styleId="4x4">
    <w:name w:val="4x4"/>
    <w:basedOn w:val="Normal"/>
    <w:rsid w:val="00D356B9"/>
    <w:pPr>
      <w:spacing w:before="100" w:beforeAutospacing="1" w:after="100" w:afterAutospacing="1" w:line="240" w:lineRule="auto"/>
    </w:pPr>
    <w:rPr>
      <w:rFonts w:ascii="Times New Roman" w:eastAsia="Times New Roman" w:hAnsi="Times New Roman" w:cs="Times New Roman"/>
      <w:sz w:val="24"/>
      <w:szCs w:val="24"/>
      <w:lang w:eastAsia="en-IN" w:bidi="ar-SA"/>
    </w:rPr>
  </w:style>
  <w:style w:type="paragraph" w:customStyle="1" w:styleId="Default">
    <w:name w:val="Default"/>
    <w:rsid w:val="00E14B30"/>
    <w:pPr>
      <w:autoSpaceDE w:val="0"/>
      <w:autoSpaceDN w:val="0"/>
      <w:adjustRightInd w:val="0"/>
      <w:spacing w:after="0" w:line="240" w:lineRule="auto"/>
    </w:pPr>
    <w:rPr>
      <w:rFonts w:ascii="Georgia" w:hAnsi="Georgia" w:cs="Georgia"/>
      <w:color w:val="000000"/>
      <w:sz w:val="24"/>
      <w:szCs w:val="24"/>
    </w:rPr>
  </w:style>
  <w:style w:type="paragraph" w:customStyle="1" w:styleId="45x25">
    <w:name w:val="45x25"/>
    <w:basedOn w:val="Normal"/>
    <w:rsid w:val="00E14B3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85461E"/>
    <w:rPr>
      <w:b/>
      <w:bCs/>
    </w:rPr>
  </w:style>
  <w:style w:type="paragraph" w:customStyle="1" w:styleId="25x25">
    <w:name w:val="25x25"/>
    <w:basedOn w:val="Normal"/>
    <w:rsid w:val="00A32A34"/>
    <w:pPr>
      <w:spacing w:before="100" w:beforeAutospacing="1" w:after="100" w:afterAutospacing="1" w:line="240" w:lineRule="auto"/>
    </w:pPr>
    <w:rPr>
      <w:rFonts w:ascii="Times New Roman" w:eastAsia="Times New Roman" w:hAnsi="Times New Roman" w:cs="Times New Roman"/>
      <w:sz w:val="24"/>
      <w:szCs w:val="24"/>
      <w:lang w:eastAsia="en-IN" w:bidi="ar-SA"/>
    </w:rPr>
  </w:style>
</w:styles>
</file>

<file path=word/webSettings.xml><?xml version="1.0" encoding="utf-8"?>
<w:webSettings xmlns:r="http://schemas.openxmlformats.org/officeDocument/2006/relationships" xmlns:w="http://schemas.openxmlformats.org/wordprocessingml/2006/main">
  <w:divs>
    <w:div w:id="74674236">
      <w:bodyDiv w:val="1"/>
      <w:marLeft w:val="0"/>
      <w:marRight w:val="0"/>
      <w:marTop w:val="0"/>
      <w:marBottom w:val="0"/>
      <w:divBdr>
        <w:top w:val="none" w:sz="0" w:space="0" w:color="auto"/>
        <w:left w:val="none" w:sz="0" w:space="0" w:color="auto"/>
        <w:bottom w:val="none" w:sz="0" w:space="0" w:color="auto"/>
        <w:right w:val="none" w:sz="0" w:space="0" w:color="auto"/>
      </w:divBdr>
      <w:divsChild>
        <w:div w:id="1915042790">
          <w:marLeft w:val="0"/>
          <w:marRight w:val="0"/>
          <w:marTop w:val="0"/>
          <w:marBottom w:val="0"/>
          <w:divBdr>
            <w:top w:val="none" w:sz="0" w:space="0" w:color="auto"/>
            <w:left w:val="none" w:sz="0" w:space="0" w:color="auto"/>
            <w:bottom w:val="none" w:sz="0" w:space="0" w:color="auto"/>
            <w:right w:val="none" w:sz="0" w:space="0" w:color="auto"/>
          </w:divBdr>
        </w:div>
      </w:divsChild>
    </w:div>
    <w:div w:id="657611582">
      <w:bodyDiv w:val="1"/>
      <w:marLeft w:val="0"/>
      <w:marRight w:val="0"/>
      <w:marTop w:val="0"/>
      <w:marBottom w:val="0"/>
      <w:divBdr>
        <w:top w:val="none" w:sz="0" w:space="0" w:color="auto"/>
        <w:left w:val="none" w:sz="0" w:space="0" w:color="auto"/>
        <w:bottom w:val="none" w:sz="0" w:space="0" w:color="auto"/>
        <w:right w:val="none" w:sz="0" w:space="0" w:color="auto"/>
      </w:divBdr>
      <w:divsChild>
        <w:div w:id="1839080054">
          <w:marLeft w:val="0"/>
          <w:marRight w:val="0"/>
          <w:marTop w:val="0"/>
          <w:marBottom w:val="0"/>
          <w:divBdr>
            <w:top w:val="none" w:sz="0" w:space="0" w:color="auto"/>
            <w:left w:val="none" w:sz="0" w:space="0" w:color="auto"/>
            <w:bottom w:val="none" w:sz="0" w:space="0" w:color="auto"/>
            <w:right w:val="none" w:sz="0" w:space="0" w:color="auto"/>
          </w:divBdr>
        </w:div>
      </w:divsChild>
    </w:div>
    <w:div w:id="794445471">
      <w:bodyDiv w:val="1"/>
      <w:marLeft w:val="0"/>
      <w:marRight w:val="0"/>
      <w:marTop w:val="0"/>
      <w:marBottom w:val="0"/>
      <w:divBdr>
        <w:top w:val="none" w:sz="0" w:space="0" w:color="auto"/>
        <w:left w:val="none" w:sz="0" w:space="0" w:color="auto"/>
        <w:bottom w:val="none" w:sz="0" w:space="0" w:color="auto"/>
        <w:right w:val="none" w:sz="0" w:space="0" w:color="auto"/>
      </w:divBdr>
      <w:divsChild>
        <w:div w:id="2064787493">
          <w:marLeft w:val="0"/>
          <w:marRight w:val="0"/>
          <w:marTop w:val="0"/>
          <w:marBottom w:val="0"/>
          <w:divBdr>
            <w:top w:val="none" w:sz="0" w:space="0" w:color="auto"/>
            <w:left w:val="none" w:sz="0" w:space="0" w:color="auto"/>
            <w:bottom w:val="none" w:sz="0" w:space="0" w:color="auto"/>
            <w:right w:val="none" w:sz="0" w:space="0" w:color="auto"/>
          </w:divBdr>
        </w:div>
      </w:divsChild>
    </w:div>
    <w:div w:id="835268799">
      <w:bodyDiv w:val="1"/>
      <w:marLeft w:val="0"/>
      <w:marRight w:val="0"/>
      <w:marTop w:val="0"/>
      <w:marBottom w:val="0"/>
      <w:divBdr>
        <w:top w:val="none" w:sz="0" w:space="0" w:color="auto"/>
        <w:left w:val="none" w:sz="0" w:space="0" w:color="auto"/>
        <w:bottom w:val="none" w:sz="0" w:space="0" w:color="auto"/>
        <w:right w:val="none" w:sz="0" w:space="0" w:color="auto"/>
      </w:divBdr>
      <w:divsChild>
        <w:div w:id="48723637">
          <w:marLeft w:val="0"/>
          <w:marRight w:val="0"/>
          <w:marTop w:val="0"/>
          <w:marBottom w:val="0"/>
          <w:divBdr>
            <w:top w:val="none" w:sz="0" w:space="0" w:color="auto"/>
            <w:left w:val="none" w:sz="0" w:space="0" w:color="auto"/>
            <w:bottom w:val="none" w:sz="0" w:space="0" w:color="auto"/>
            <w:right w:val="none" w:sz="0" w:space="0" w:color="auto"/>
          </w:divBdr>
        </w:div>
      </w:divsChild>
    </w:div>
    <w:div w:id="974333332">
      <w:bodyDiv w:val="1"/>
      <w:marLeft w:val="0"/>
      <w:marRight w:val="0"/>
      <w:marTop w:val="0"/>
      <w:marBottom w:val="0"/>
      <w:divBdr>
        <w:top w:val="none" w:sz="0" w:space="0" w:color="auto"/>
        <w:left w:val="none" w:sz="0" w:space="0" w:color="auto"/>
        <w:bottom w:val="none" w:sz="0" w:space="0" w:color="auto"/>
        <w:right w:val="none" w:sz="0" w:space="0" w:color="auto"/>
      </w:divBdr>
      <w:divsChild>
        <w:div w:id="99497659">
          <w:marLeft w:val="0"/>
          <w:marRight w:val="0"/>
          <w:marTop w:val="0"/>
          <w:marBottom w:val="0"/>
          <w:divBdr>
            <w:top w:val="none" w:sz="0" w:space="0" w:color="auto"/>
            <w:left w:val="none" w:sz="0" w:space="0" w:color="auto"/>
            <w:bottom w:val="none" w:sz="0" w:space="0" w:color="auto"/>
            <w:right w:val="none" w:sz="0" w:space="0" w:color="auto"/>
          </w:divBdr>
        </w:div>
      </w:divsChild>
    </w:div>
    <w:div w:id="1109819328">
      <w:bodyDiv w:val="1"/>
      <w:marLeft w:val="0"/>
      <w:marRight w:val="0"/>
      <w:marTop w:val="0"/>
      <w:marBottom w:val="0"/>
      <w:divBdr>
        <w:top w:val="none" w:sz="0" w:space="0" w:color="auto"/>
        <w:left w:val="none" w:sz="0" w:space="0" w:color="auto"/>
        <w:bottom w:val="none" w:sz="0" w:space="0" w:color="auto"/>
        <w:right w:val="none" w:sz="0" w:space="0" w:color="auto"/>
      </w:divBdr>
      <w:divsChild>
        <w:div w:id="67266359">
          <w:marLeft w:val="0"/>
          <w:marRight w:val="0"/>
          <w:marTop w:val="0"/>
          <w:marBottom w:val="0"/>
          <w:divBdr>
            <w:top w:val="none" w:sz="0" w:space="0" w:color="auto"/>
            <w:left w:val="none" w:sz="0" w:space="0" w:color="auto"/>
            <w:bottom w:val="none" w:sz="0" w:space="0" w:color="auto"/>
            <w:right w:val="none" w:sz="0" w:space="0" w:color="auto"/>
          </w:divBdr>
        </w:div>
      </w:divsChild>
    </w:div>
    <w:div w:id="1524129597">
      <w:bodyDiv w:val="1"/>
      <w:marLeft w:val="0"/>
      <w:marRight w:val="0"/>
      <w:marTop w:val="0"/>
      <w:marBottom w:val="0"/>
      <w:divBdr>
        <w:top w:val="none" w:sz="0" w:space="0" w:color="auto"/>
        <w:left w:val="none" w:sz="0" w:space="0" w:color="auto"/>
        <w:bottom w:val="none" w:sz="0" w:space="0" w:color="auto"/>
        <w:right w:val="none" w:sz="0" w:space="0" w:color="auto"/>
      </w:divBdr>
      <w:divsChild>
        <w:div w:id="652024496">
          <w:marLeft w:val="0"/>
          <w:marRight w:val="0"/>
          <w:marTop w:val="0"/>
          <w:marBottom w:val="0"/>
          <w:divBdr>
            <w:top w:val="none" w:sz="0" w:space="0" w:color="auto"/>
            <w:left w:val="none" w:sz="0" w:space="0" w:color="auto"/>
            <w:bottom w:val="none" w:sz="0" w:space="0" w:color="auto"/>
            <w:right w:val="none" w:sz="0" w:space="0" w:color="auto"/>
          </w:divBdr>
        </w:div>
      </w:divsChild>
    </w:div>
    <w:div w:id="1564294774">
      <w:bodyDiv w:val="1"/>
      <w:marLeft w:val="0"/>
      <w:marRight w:val="0"/>
      <w:marTop w:val="0"/>
      <w:marBottom w:val="0"/>
      <w:divBdr>
        <w:top w:val="none" w:sz="0" w:space="0" w:color="auto"/>
        <w:left w:val="none" w:sz="0" w:space="0" w:color="auto"/>
        <w:bottom w:val="none" w:sz="0" w:space="0" w:color="auto"/>
        <w:right w:val="none" w:sz="0" w:space="0" w:color="auto"/>
      </w:divBdr>
      <w:divsChild>
        <w:div w:id="2318218">
          <w:marLeft w:val="0"/>
          <w:marRight w:val="0"/>
          <w:marTop w:val="0"/>
          <w:marBottom w:val="0"/>
          <w:divBdr>
            <w:top w:val="none" w:sz="0" w:space="0" w:color="auto"/>
            <w:left w:val="none" w:sz="0" w:space="0" w:color="auto"/>
            <w:bottom w:val="none" w:sz="0" w:space="0" w:color="auto"/>
            <w:right w:val="none" w:sz="0" w:space="0" w:color="auto"/>
          </w:divBdr>
        </w:div>
      </w:divsChild>
    </w:div>
    <w:div w:id="1837649545">
      <w:bodyDiv w:val="1"/>
      <w:marLeft w:val="0"/>
      <w:marRight w:val="0"/>
      <w:marTop w:val="0"/>
      <w:marBottom w:val="0"/>
      <w:divBdr>
        <w:top w:val="none" w:sz="0" w:space="0" w:color="auto"/>
        <w:left w:val="none" w:sz="0" w:space="0" w:color="auto"/>
        <w:bottom w:val="none" w:sz="0" w:space="0" w:color="auto"/>
        <w:right w:val="none" w:sz="0" w:space="0" w:color="auto"/>
      </w:divBdr>
      <w:divsChild>
        <w:div w:id="1836415751">
          <w:marLeft w:val="0"/>
          <w:marRight w:val="0"/>
          <w:marTop w:val="0"/>
          <w:marBottom w:val="0"/>
          <w:divBdr>
            <w:top w:val="none" w:sz="0" w:space="0" w:color="auto"/>
            <w:left w:val="none" w:sz="0" w:space="0" w:color="auto"/>
            <w:bottom w:val="none" w:sz="0" w:space="0" w:color="auto"/>
            <w:right w:val="none" w:sz="0" w:space="0" w:color="auto"/>
          </w:divBdr>
        </w:div>
      </w:divsChild>
    </w:div>
    <w:div w:id="2092578231">
      <w:bodyDiv w:val="1"/>
      <w:marLeft w:val="0"/>
      <w:marRight w:val="0"/>
      <w:marTop w:val="0"/>
      <w:marBottom w:val="0"/>
      <w:divBdr>
        <w:top w:val="none" w:sz="0" w:space="0" w:color="auto"/>
        <w:left w:val="none" w:sz="0" w:space="0" w:color="auto"/>
        <w:bottom w:val="none" w:sz="0" w:space="0" w:color="auto"/>
        <w:right w:val="none" w:sz="0" w:space="0" w:color="auto"/>
      </w:divBdr>
      <w:divsChild>
        <w:div w:id="957564959">
          <w:marLeft w:val="0"/>
          <w:marRight w:val="0"/>
          <w:marTop w:val="0"/>
          <w:marBottom w:val="0"/>
          <w:divBdr>
            <w:top w:val="none" w:sz="0" w:space="0" w:color="auto"/>
            <w:left w:val="none" w:sz="0" w:space="0" w:color="auto"/>
            <w:bottom w:val="none" w:sz="0" w:space="0" w:color="auto"/>
            <w:right w:val="none" w:sz="0" w:space="0" w:color="auto"/>
          </w:divBdr>
        </w:div>
      </w:divsChild>
    </w:div>
    <w:div w:id="2111928486">
      <w:bodyDiv w:val="1"/>
      <w:marLeft w:val="0"/>
      <w:marRight w:val="0"/>
      <w:marTop w:val="0"/>
      <w:marBottom w:val="0"/>
      <w:divBdr>
        <w:top w:val="none" w:sz="0" w:space="0" w:color="auto"/>
        <w:left w:val="none" w:sz="0" w:space="0" w:color="auto"/>
        <w:bottom w:val="none" w:sz="0" w:space="0" w:color="auto"/>
        <w:right w:val="none" w:sz="0" w:space="0" w:color="auto"/>
      </w:divBdr>
      <w:divsChild>
        <w:div w:id="5551196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http://i2.wp.com/taxguru.in/wp-content/uploads/2013/06/POPS-12.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2.wp.com/taxguru.in/wp-content/uploads/2013/06/POPS-7.jpg"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0.wp.com/taxguru.in/wp-content/uploads/2013/06/POPS-2.jpg" TargetMode="External"/><Relationship Id="rId14" Type="http://schemas.openxmlformats.org/officeDocument/2006/relationships/hyperlink" Target="http://i0.wp.com/taxguru.in/wp-content/uploads/2013/06/POPS-11.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143870-070D-47C6-9717-A0323967E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1400</TotalTime>
  <Pages>15</Pages>
  <Words>3732</Words>
  <Characters>21276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 K.S.CHAUHAN</dc:creator>
  <cp:lastModifiedBy>chauhan sir</cp:lastModifiedBy>
  <cp:revision>51</cp:revision>
  <dcterms:created xsi:type="dcterms:W3CDTF">2013-07-23T10:49:00Z</dcterms:created>
  <dcterms:modified xsi:type="dcterms:W3CDTF">2014-11-15T09:20:00Z</dcterms:modified>
</cp:coreProperties>
</file>