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FB7" w:rsidRPr="00150FB7" w:rsidRDefault="00150FB7" w:rsidP="00150FB7">
      <w:pPr>
        <w:spacing w:after="240" w:line="240" w:lineRule="auto"/>
        <w:jc w:val="both"/>
        <w:rPr>
          <w:rFonts w:ascii="Times New Roman" w:eastAsia="Times New Roman" w:hAnsi="Times New Roman" w:cs="Times New Roman"/>
          <w:b/>
          <w:sz w:val="24"/>
          <w:szCs w:val="24"/>
        </w:rPr>
      </w:pPr>
      <w:r w:rsidRPr="00150FB7">
        <w:rPr>
          <w:rFonts w:ascii="Times New Roman" w:eastAsia="Times New Roman" w:hAnsi="Times New Roman" w:cs="Times New Roman"/>
          <w:b/>
          <w:sz w:val="24"/>
          <w:szCs w:val="24"/>
        </w:rPr>
        <w:t xml:space="preserve">Updated sheet </w:t>
      </w:r>
      <w:proofErr w:type="gramStart"/>
      <w:r w:rsidRPr="00150FB7">
        <w:rPr>
          <w:rFonts w:ascii="Times New Roman" w:eastAsia="Times New Roman" w:hAnsi="Times New Roman" w:cs="Times New Roman"/>
          <w:b/>
          <w:sz w:val="24"/>
          <w:szCs w:val="24"/>
        </w:rPr>
        <w:t>for  Reverse</w:t>
      </w:r>
      <w:proofErr w:type="gramEnd"/>
      <w:r w:rsidRPr="00150FB7">
        <w:rPr>
          <w:rFonts w:ascii="Times New Roman" w:eastAsia="Times New Roman" w:hAnsi="Times New Roman" w:cs="Times New Roman"/>
          <w:b/>
          <w:sz w:val="24"/>
          <w:szCs w:val="24"/>
        </w:rPr>
        <w:t xml:space="preserve"> Charge Mechanism in service tax  (Nasir Khan)                         </w:t>
      </w:r>
      <w:r w:rsidRPr="00150FB7">
        <w:rPr>
          <w:rFonts w:ascii="Times New Roman" w:eastAsia="Times New Roman" w:hAnsi="Times New Roman" w:cs="Times New Roman"/>
          <w:b/>
          <w:sz w:val="24"/>
          <w:szCs w:val="24"/>
        </w:rPr>
        <w:br/>
      </w:r>
      <w:bookmarkStart w:id="0" w:name="more"/>
      <w:bookmarkEnd w:id="0"/>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61"/>
        <w:gridCol w:w="4570"/>
        <w:gridCol w:w="2096"/>
        <w:gridCol w:w="1998"/>
      </w:tblGrid>
      <w:tr w:rsidR="00150FB7" w:rsidRPr="00150FB7" w:rsidTr="00150FB7">
        <w:trPr>
          <w:trHeight w:val="908"/>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proofErr w:type="spellStart"/>
            <w:r w:rsidRPr="00150FB7">
              <w:rPr>
                <w:rFonts w:ascii="Arial" w:eastAsia="Times New Roman" w:hAnsi="Arial" w:cs="Arial"/>
                <w:sz w:val="20"/>
                <w:szCs w:val="20"/>
              </w:rPr>
              <w:t>Sl.No</w:t>
            </w:r>
            <w:proofErr w:type="spellEnd"/>
            <w:r w:rsidRPr="00150FB7">
              <w:rPr>
                <w:rFonts w:ascii="Arial" w:eastAsia="Times New Roman" w:hAnsi="Arial" w:cs="Arial"/>
                <w:sz w:val="20"/>
                <w:szCs w:val="20"/>
              </w:rPr>
              <w:t>.</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Description of a service</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Percentage of  service tax payable by the person providing service</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Percentage of service tax payable by the person receiving the service</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 provided  by an</w:t>
            </w:r>
            <w:r w:rsidRPr="00150FB7">
              <w:rPr>
                <w:rFonts w:ascii="Arial" w:eastAsia="Times New Roman" w:hAnsi="Arial" w:cs="Arial"/>
                <w:sz w:val="20"/>
              </w:rPr>
              <w:t> </w:t>
            </w:r>
            <w:r w:rsidRPr="00150FB7">
              <w:rPr>
                <w:rFonts w:ascii="Arial" w:eastAsia="Times New Roman" w:hAnsi="Arial" w:cs="Arial"/>
                <w:b/>
                <w:bCs/>
                <w:sz w:val="20"/>
                <w:szCs w:val="20"/>
              </w:rPr>
              <w:t>insurance agent</w:t>
            </w:r>
            <w:r w:rsidRPr="00150FB7">
              <w:rPr>
                <w:rFonts w:ascii="Arial" w:eastAsia="Times New Roman" w:hAnsi="Arial" w:cs="Arial"/>
                <w:sz w:val="20"/>
              </w:rPr>
              <w:t> </w:t>
            </w:r>
            <w:r w:rsidRPr="00150FB7">
              <w:rPr>
                <w:rFonts w:ascii="Arial" w:eastAsia="Times New Roman" w:hAnsi="Arial" w:cs="Arial"/>
                <w:sz w:val="20"/>
                <w:szCs w:val="20"/>
              </w:rPr>
              <w:t>to any person carrying on insurance business</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2</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 provided  by a</w:t>
            </w:r>
            <w:r w:rsidRPr="00150FB7">
              <w:rPr>
                <w:rFonts w:ascii="Arial" w:eastAsia="Times New Roman" w:hAnsi="Arial" w:cs="Arial"/>
                <w:sz w:val="20"/>
              </w:rPr>
              <w:t> </w:t>
            </w:r>
            <w:r w:rsidRPr="00150FB7">
              <w:rPr>
                <w:rFonts w:ascii="Arial" w:eastAsia="Times New Roman" w:hAnsi="Arial" w:cs="Arial"/>
                <w:b/>
                <w:bCs/>
                <w:sz w:val="20"/>
                <w:szCs w:val="20"/>
              </w:rPr>
              <w:t>goods transport agency</w:t>
            </w:r>
            <w:r w:rsidRPr="00150FB7">
              <w:rPr>
                <w:rFonts w:ascii="Arial" w:eastAsia="Times New Roman" w:hAnsi="Arial" w:cs="Arial"/>
                <w:sz w:val="20"/>
              </w:rPr>
              <w:t> </w:t>
            </w:r>
            <w:r w:rsidRPr="00150FB7">
              <w:rPr>
                <w:rFonts w:ascii="Arial" w:eastAsia="Times New Roman" w:hAnsi="Arial" w:cs="Arial"/>
                <w:sz w:val="20"/>
                <w:szCs w:val="20"/>
              </w:rPr>
              <w:t>in respect of </w:t>
            </w:r>
            <w:r w:rsidRPr="00150FB7">
              <w:rPr>
                <w:rFonts w:ascii="Arial" w:eastAsia="Times New Roman" w:hAnsi="Arial" w:cs="Arial"/>
                <w:b/>
                <w:bCs/>
                <w:sz w:val="20"/>
                <w:szCs w:val="20"/>
              </w:rPr>
              <w:t>transportation  of goods by road</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3</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 provided  by way of</w:t>
            </w:r>
            <w:r w:rsidRPr="00150FB7">
              <w:rPr>
                <w:rFonts w:ascii="Arial" w:eastAsia="Times New Roman" w:hAnsi="Arial" w:cs="Arial"/>
                <w:sz w:val="20"/>
              </w:rPr>
              <w:t> </w:t>
            </w:r>
            <w:r w:rsidRPr="00150FB7">
              <w:rPr>
                <w:rFonts w:ascii="Arial" w:eastAsia="Times New Roman" w:hAnsi="Arial" w:cs="Arial"/>
                <w:b/>
                <w:bCs/>
                <w:sz w:val="20"/>
                <w:szCs w:val="20"/>
              </w:rPr>
              <w:t>sponsorship</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4</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 provided  by an</w:t>
            </w:r>
            <w:r w:rsidRPr="00150FB7">
              <w:rPr>
                <w:rFonts w:ascii="Arial" w:eastAsia="Times New Roman" w:hAnsi="Arial" w:cs="Arial"/>
                <w:sz w:val="20"/>
              </w:rPr>
              <w:t> </w:t>
            </w:r>
            <w:r w:rsidRPr="00150FB7">
              <w:rPr>
                <w:rFonts w:ascii="Arial" w:eastAsia="Times New Roman" w:hAnsi="Arial" w:cs="Arial"/>
                <w:b/>
                <w:bCs/>
                <w:sz w:val="20"/>
                <w:szCs w:val="20"/>
              </w:rPr>
              <w:t>arbitral tribunal</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5</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 provided  by individual</w:t>
            </w:r>
            <w:r w:rsidRPr="00150FB7">
              <w:rPr>
                <w:rFonts w:ascii="Arial" w:eastAsia="Times New Roman" w:hAnsi="Arial" w:cs="Arial"/>
                <w:sz w:val="20"/>
              </w:rPr>
              <w:t> </w:t>
            </w:r>
            <w:r w:rsidRPr="00150FB7">
              <w:rPr>
                <w:rFonts w:ascii="Arial" w:eastAsia="Times New Roman" w:hAnsi="Arial" w:cs="Arial"/>
                <w:b/>
                <w:bCs/>
                <w:sz w:val="20"/>
                <w:szCs w:val="20"/>
              </w:rPr>
              <w:t>advocate</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6</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 provided  by way of</w:t>
            </w:r>
            <w:r w:rsidRPr="00150FB7">
              <w:rPr>
                <w:rFonts w:ascii="Arial" w:eastAsia="Times New Roman" w:hAnsi="Arial" w:cs="Arial"/>
                <w:sz w:val="20"/>
              </w:rPr>
              <w:t> </w:t>
            </w:r>
            <w:r w:rsidRPr="00150FB7">
              <w:rPr>
                <w:rFonts w:ascii="Arial" w:eastAsia="Times New Roman" w:hAnsi="Arial" w:cs="Arial"/>
                <w:b/>
                <w:bCs/>
                <w:sz w:val="20"/>
                <w:szCs w:val="20"/>
              </w:rPr>
              <w:t>support service by Government or local authority</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7</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ind w:hanging="293"/>
              <w:jc w:val="both"/>
              <w:rPr>
                <w:rFonts w:ascii="Times New Roman" w:eastAsia="Times New Roman" w:hAnsi="Times New Roman" w:cs="Times New Roman"/>
                <w:sz w:val="24"/>
                <w:szCs w:val="24"/>
              </w:rPr>
            </w:pPr>
            <w:r w:rsidRPr="00150FB7">
              <w:rPr>
                <w:rFonts w:ascii="Times New Roman" w:eastAsia="Times New Roman" w:hAnsi="Times New Roman" w:cs="Times New Roman"/>
                <w:sz w:val="20"/>
                <w:szCs w:val="20"/>
              </w:rPr>
              <w:t>(a)</w:t>
            </w:r>
            <w:r w:rsidRPr="00150FB7">
              <w:rPr>
                <w:rFonts w:ascii="Times New Roman" w:eastAsia="Times New Roman" w:hAnsi="Times New Roman" w:cs="Times New Roman"/>
                <w:sz w:val="14"/>
                <w:szCs w:val="14"/>
              </w:rPr>
              <w:t>   </w:t>
            </w:r>
            <w:proofErr w:type="gramStart"/>
            <w:r w:rsidRPr="00150FB7">
              <w:rPr>
                <w:rFonts w:ascii="Arial" w:eastAsia="Times New Roman" w:hAnsi="Arial" w:cs="Arial"/>
                <w:sz w:val="20"/>
                <w:szCs w:val="20"/>
              </w:rPr>
              <w:t>in</w:t>
            </w:r>
            <w:proofErr w:type="gramEnd"/>
            <w:r w:rsidRPr="00150FB7">
              <w:rPr>
                <w:rFonts w:ascii="Arial" w:eastAsia="Times New Roman" w:hAnsi="Arial" w:cs="Arial"/>
                <w:sz w:val="20"/>
                <w:szCs w:val="20"/>
              </w:rPr>
              <w:t> respect of  services  provided or agreed to be provided  by way of renting or hiring any</w:t>
            </w:r>
            <w:r w:rsidRPr="00150FB7">
              <w:rPr>
                <w:rFonts w:ascii="Arial" w:eastAsia="Times New Roman" w:hAnsi="Arial" w:cs="Arial"/>
                <w:sz w:val="20"/>
              </w:rPr>
              <w:t> </w:t>
            </w:r>
            <w:r w:rsidRPr="00150FB7">
              <w:rPr>
                <w:rFonts w:ascii="Arial" w:eastAsia="Times New Roman" w:hAnsi="Arial" w:cs="Arial"/>
                <w:b/>
                <w:bCs/>
                <w:sz w:val="20"/>
              </w:rPr>
              <w:t>motor vehicle</w:t>
            </w:r>
            <w:r w:rsidRPr="00150FB7">
              <w:rPr>
                <w:rFonts w:ascii="Arial" w:eastAsia="Times New Roman" w:hAnsi="Arial" w:cs="Arial"/>
                <w:b/>
                <w:bCs/>
                <w:sz w:val="20"/>
                <w:szCs w:val="20"/>
              </w:rPr>
              <w:t xml:space="preserve"> designed to carry passenger</w:t>
            </w:r>
            <w:r w:rsidRPr="00150FB7">
              <w:rPr>
                <w:rFonts w:ascii="Arial" w:eastAsia="Times New Roman" w:hAnsi="Arial" w:cs="Arial"/>
                <w:sz w:val="20"/>
              </w:rPr>
              <w:t> </w:t>
            </w:r>
            <w:r w:rsidRPr="00150FB7">
              <w:rPr>
                <w:rFonts w:ascii="Arial" w:eastAsia="Times New Roman" w:hAnsi="Arial" w:cs="Arial"/>
                <w:b/>
                <w:bCs/>
                <w:sz w:val="20"/>
                <w:szCs w:val="20"/>
              </w:rPr>
              <w:t>on abated value.</w:t>
            </w:r>
          </w:p>
          <w:p w:rsidR="00150FB7" w:rsidRPr="00150FB7" w:rsidRDefault="00150FB7" w:rsidP="00150FB7">
            <w:pPr>
              <w:spacing w:after="0" w:line="240" w:lineRule="auto"/>
              <w:ind w:hanging="293"/>
              <w:jc w:val="both"/>
              <w:rPr>
                <w:rFonts w:ascii="Times New Roman" w:eastAsia="Times New Roman" w:hAnsi="Times New Roman" w:cs="Times New Roman"/>
                <w:sz w:val="24"/>
                <w:szCs w:val="24"/>
              </w:rPr>
            </w:pPr>
            <w:r w:rsidRPr="00150FB7">
              <w:rPr>
                <w:rFonts w:ascii="Times New Roman" w:eastAsia="Times New Roman" w:hAnsi="Times New Roman" w:cs="Times New Roman"/>
                <w:sz w:val="20"/>
                <w:szCs w:val="20"/>
              </w:rPr>
              <w:t>(b)</w:t>
            </w:r>
            <w:r w:rsidRPr="00150FB7">
              <w:rPr>
                <w:rFonts w:ascii="Times New Roman" w:eastAsia="Times New Roman" w:hAnsi="Times New Roman" w:cs="Times New Roman"/>
                <w:sz w:val="14"/>
                <w:szCs w:val="14"/>
              </w:rPr>
              <w:t>   </w:t>
            </w:r>
            <w:proofErr w:type="gramStart"/>
            <w:r w:rsidRPr="00150FB7">
              <w:rPr>
                <w:rFonts w:ascii="Arial" w:eastAsia="Times New Roman" w:hAnsi="Arial" w:cs="Arial"/>
                <w:sz w:val="20"/>
                <w:szCs w:val="20"/>
              </w:rPr>
              <w:t>in</w:t>
            </w:r>
            <w:proofErr w:type="gramEnd"/>
            <w:r w:rsidRPr="00150FB7">
              <w:rPr>
                <w:rFonts w:ascii="Arial" w:eastAsia="Times New Roman" w:hAnsi="Arial" w:cs="Arial"/>
                <w:sz w:val="20"/>
                <w:szCs w:val="20"/>
              </w:rPr>
              <w:t> respect of  services  provided or agreed to be provided  by way of renting or hiring any</w:t>
            </w:r>
            <w:r w:rsidRPr="00150FB7">
              <w:rPr>
                <w:rFonts w:ascii="Arial" w:eastAsia="Times New Roman" w:hAnsi="Arial" w:cs="Arial"/>
                <w:sz w:val="20"/>
              </w:rPr>
              <w:t> </w:t>
            </w:r>
            <w:r w:rsidRPr="00150FB7">
              <w:rPr>
                <w:rFonts w:ascii="Arial" w:eastAsia="Times New Roman" w:hAnsi="Arial" w:cs="Arial"/>
                <w:b/>
                <w:bCs/>
                <w:sz w:val="20"/>
                <w:szCs w:val="20"/>
              </w:rPr>
              <w:t>motor vehicle designed to carry passenger on non abated value.</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60%</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100 %</w:t>
            </w: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40%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8.</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 provided  by way of</w:t>
            </w:r>
            <w:r w:rsidRPr="00150FB7">
              <w:rPr>
                <w:rFonts w:ascii="Arial" w:eastAsia="Times New Roman" w:hAnsi="Arial" w:cs="Arial"/>
                <w:sz w:val="20"/>
              </w:rPr>
              <w:t> </w:t>
            </w:r>
            <w:r w:rsidRPr="00150FB7">
              <w:rPr>
                <w:rFonts w:ascii="Arial" w:eastAsia="Times New Roman" w:hAnsi="Arial" w:cs="Arial"/>
                <w:b/>
                <w:bCs/>
                <w:sz w:val="20"/>
                <w:szCs w:val="20"/>
              </w:rPr>
              <w:t>supply of manpower or</w:t>
            </w:r>
            <w:r w:rsidRPr="00150FB7">
              <w:rPr>
                <w:rFonts w:ascii="Arial" w:eastAsia="Times New Roman" w:hAnsi="Arial" w:cs="Arial"/>
                <w:b/>
                <w:bCs/>
                <w:sz w:val="20"/>
              </w:rPr>
              <w:t> </w:t>
            </w:r>
            <w:hyperlink r:id="rId5" w:tgtFrame="_blank" w:history="1">
              <w:r w:rsidRPr="00150FB7">
                <w:rPr>
                  <w:rFonts w:ascii="Arial" w:eastAsia="Times New Roman" w:hAnsi="Arial" w:cs="Arial"/>
                  <w:b/>
                  <w:bCs/>
                  <w:color w:val="0000FF"/>
                  <w:sz w:val="20"/>
                  <w:u w:val="single"/>
                </w:rPr>
                <w:t>Security services</w:t>
              </w:r>
            </w:hyperlink>
            <w:r w:rsidRPr="00150FB7">
              <w:rPr>
                <w:rFonts w:ascii="Arial" w:eastAsia="Times New Roman" w:hAnsi="Arial" w:cs="Arial"/>
                <w:b/>
                <w:bCs/>
                <w:sz w:val="20"/>
                <w:szCs w:val="20"/>
              </w:rPr>
              <w:t>(inserted in </w:t>
            </w:r>
            <w:r w:rsidRPr="00150FB7">
              <w:rPr>
                <w:rFonts w:ascii="Arial" w:eastAsia="Times New Roman" w:hAnsi="Arial" w:cs="Arial"/>
                <w:b/>
                <w:bCs/>
                <w:sz w:val="20"/>
              </w:rPr>
              <w:t>notification</w:t>
            </w:r>
            <w:r w:rsidRPr="00150FB7">
              <w:rPr>
                <w:rFonts w:ascii="Arial" w:eastAsia="Times New Roman" w:hAnsi="Arial" w:cs="Arial"/>
                <w:b/>
                <w:bCs/>
                <w:sz w:val="20"/>
                <w:szCs w:val="20"/>
              </w:rPr>
              <w:t> 45-46 dated 07/08/2012) </w:t>
            </w:r>
            <w:r w:rsidRPr="00150FB7">
              <w:rPr>
                <w:rFonts w:ascii="Arial" w:eastAsia="Times New Roman" w:hAnsi="Arial" w:cs="Arial"/>
                <w:sz w:val="20"/>
                <w:szCs w:val="20"/>
              </w:rPr>
              <w:t> for any purpose</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25%</w:t>
            </w:r>
            <w:r w:rsidRPr="00150FB7">
              <w:rPr>
                <w:rFonts w:ascii="Times New Roman" w:eastAsia="Times New Roman" w:hAnsi="Times New Roman" w:cs="Times New Roman"/>
                <w:sz w:val="24"/>
                <w:szCs w:val="24"/>
              </w:rPr>
              <w:br/>
              <w:t>Read </w:t>
            </w:r>
            <w:hyperlink r:id="rId6" w:tgtFrame="_blank" w:history="1">
              <w:r w:rsidRPr="00150FB7">
                <w:rPr>
                  <w:rFonts w:ascii="Times New Roman" w:eastAsia="Times New Roman" w:hAnsi="Times New Roman" w:cs="Times New Roman"/>
                  <w:color w:val="0000FF"/>
                  <w:sz w:val="24"/>
                  <w:szCs w:val="24"/>
                  <w:u w:val="single"/>
                </w:rPr>
                <w:t>FAQ about Director and Security Services Under reverse charge Mechanism </w:t>
              </w:r>
            </w:hyperlink>
            <w:r w:rsidRPr="00150FB7">
              <w:rPr>
                <w:rFonts w:ascii="Times New Roman" w:eastAsia="Times New Roman" w:hAnsi="Times New Roman" w:cs="Times New Roman"/>
                <w:sz w:val="24"/>
                <w:szCs w:val="24"/>
              </w:rPr>
              <w:t xml:space="preserve"> </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75 %</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9.</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 provided  by way of</w:t>
            </w:r>
            <w:r w:rsidRPr="00150FB7">
              <w:rPr>
                <w:rFonts w:ascii="Arial" w:eastAsia="Times New Roman" w:hAnsi="Arial" w:cs="Arial"/>
                <w:sz w:val="20"/>
              </w:rPr>
              <w:t> </w:t>
            </w:r>
            <w:r w:rsidRPr="00150FB7">
              <w:rPr>
                <w:rFonts w:ascii="Arial" w:eastAsia="Times New Roman" w:hAnsi="Arial" w:cs="Arial"/>
                <w:b/>
                <w:bCs/>
                <w:sz w:val="20"/>
                <w:szCs w:val="20"/>
              </w:rPr>
              <w:t>works contract</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50%</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50%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any</w:t>
            </w:r>
            <w:r w:rsidRPr="00150FB7">
              <w:rPr>
                <w:rFonts w:ascii="Arial" w:eastAsia="Times New Roman" w:hAnsi="Arial" w:cs="Arial"/>
                <w:sz w:val="20"/>
              </w:rPr>
              <w:t> </w:t>
            </w:r>
            <w:r w:rsidRPr="00150FB7">
              <w:rPr>
                <w:rFonts w:ascii="Arial" w:eastAsia="Times New Roman" w:hAnsi="Arial" w:cs="Arial"/>
                <w:b/>
                <w:bCs/>
                <w:sz w:val="20"/>
                <w:szCs w:val="20"/>
              </w:rPr>
              <w:t>taxable services  provided or agreed to be provided  by any person who is located in a non-taxable territory</w:t>
            </w:r>
            <w:r w:rsidRPr="00150FB7">
              <w:rPr>
                <w:rFonts w:ascii="Arial" w:eastAsia="Times New Roman" w:hAnsi="Arial" w:cs="Arial"/>
                <w:sz w:val="20"/>
              </w:rPr>
              <w:t> </w:t>
            </w:r>
            <w:r w:rsidRPr="00150FB7">
              <w:rPr>
                <w:rFonts w:ascii="Arial" w:eastAsia="Times New Roman" w:hAnsi="Arial" w:cs="Arial"/>
                <w:sz w:val="20"/>
                <w:szCs w:val="20"/>
              </w:rPr>
              <w:t>and received by any person located in the taxable territory(</w:t>
            </w:r>
            <w:r w:rsidRPr="00150FB7">
              <w:rPr>
                <w:rFonts w:ascii="Arial" w:eastAsia="Times New Roman" w:hAnsi="Arial" w:cs="Arial"/>
                <w:b/>
                <w:bCs/>
                <w:sz w:val="20"/>
                <w:szCs w:val="20"/>
              </w:rPr>
              <w:t>IMPORT OF SERVICES</w:t>
            </w:r>
            <w:r w:rsidRPr="00150FB7">
              <w:rPr>
                <w:rFonts w:ascii="Arial" w:eastAsia="Times New Roman" w:hAnsi="Arial" w:cs="Arial"/>
                <w:sz w:val="20"/>
                <w:szCs w:val="20"/>
              </w:rPr>
              <w:t>)</w:t>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w:t>
            </w:r>
          </w:p>
        </w:tc>
      </w:tr>
      <w:tr w:rsidR="00150FB7" w:rsidRPr="00150FB7" w:rsidTr="00150FB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11</w:t>
            </w:r>
          </w:p>
        </w:tc>
        <w:tc>
          <w:tcPr>
            <w:tcW w:w="4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shd w:val="clear" w:color="auto" w:fill="FFFFFF"/>
              </w:rPr>
              <w:t>provided or agreed to be provided by a</w:t>
            </w:r>
            <w:r w:rsidRPr="00150FB7">
              <w:rPr>
                <w:rFonts w:ascii="Arial" w:eastAsia="Times New Roman" w:hAnsi="Arial" w:cs="Arial"/>
                <w:b/>
                <w:bCs/>
                <w:sz w:val="20"/>
                <w:szCs w:val="20"/>
                <w:shd w:val="clear" w:color="auto" w:fill="FFFFFF"/>
              </w:rPr>
              <w:t xml:space="preserve"> director</w:t>
            </w:r>
            <w:r w:rsidRPr="00150FB7">
              <w:rPr>
                <w:rFonts w:ascii="Arial" w:eastAsia="Times New Roman" w:hAnsi="Arial" w:cs="Arial"/>
                <w:sz w:val="20"/>
                <w:szCs w:val="20"/>
                <w:shd w:val="clear" w:color="auto" w:fill="FFFFFF"/>
              </w:rPr>
              <w:t xml:space="preserve"> of a company to the said company</w:t>
            </w:r>
            <w:r w:rsidRPr="00150FB7">
              <w:rPr>
                <w:rFonts w:ascii="Arial" w:eastAsia="Times New Roman" w:hAnsi="Arial" w:cs="Arial"/>
                <w:sz w:val="20"/>
                <w:szCs w:val="20"/>
              </w:rPr>
              <w:br/>
              <w:t>(Inserted through notification 46-47/2012 dated 07/08/2012)</w:t>
            </w:r>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Helvetica" w:eastAsia="Times New Roman" w:hAnsi="Helvetica" w:cs="Helvetica"/>
                <w:sz w:val="17"/>
                <w:szCs w:val="17"/>
              </w:rPr>
              <w:br/>
            </w:r>
          </w:p>
        </w:tc>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24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Nil</w:t>
            </w:r>
            <w:r w:rsidRPr="00150FB7">
              <w:rPr>
                <w:rFonts w:ascii="Times New Roman" w:eastAsia="Times New Roman" w:hAnsi="Times New Roman" w:cs="Times New Roman"/>
                <w:sz w:val="24"/>
                <w:szCs w:val="24"/>
              </w:rPr>
              <w:br/>
              <w:t>Read </w:t>
            </w:r>
            <w:hyperlink r:id="rId7" w:tgtFrame="_blank" w:history="1">
              <w:r w:rsidRPr="00150FB7">
                <w:rPr>
                  <w:rFonts w:ascii="Times New Roman" w:eastAsia="Times New Roman" w:hAnsi="Times New Roman" w:cs="Times New Roman"/>
                  <w:color w:val="0000FF"/>
                  <w:sz w:val="24"/>
                  <w:szCs w:val="24"/>
                  <w:u w:val="single"/>
                </w:rPr>
                <w:t>FAQ about Director and Security Services Under reverse charge Mechanism </w:t>
              </w:r>
            </w:hyperlink>
            <w:r w:rsidRPr="00150FB7">
              <w:rPr>
                <w:rFonts w:ascii="Times New Roman" w:eastAsia="Times New Roman" w:hAnsi="Times New Roman" w:cs="Times New Roman"/>
                <w:sz w:val="24"/>
                <w:szCs w:val="24"/>
              </w:rPr>
              <w:t xml:space="preserve"> </w:t>
            </w:r>
          </w:p>
        </w:tc>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100%</w:t>
            </w:r>
          </w:p>
        </w:tc>
      </w:tr>
    </w:tbl>
    <w:p w:rsidR="00150FB7" w:rsidRPr="00150FB7" w:rsidRDefault="00150FB7" w:rsidP="00150FB7">
      <w:pPr>
        <w:spacing w:after="0" w:line="240" w:lineRule="auto"/>
        <w:jc w:val="both"/>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lastRenderedPageBreak/>
        <w:br/>
      </w:r>
      <w:r w:rsidRPr="00150FB7">
        <w:rPr>
          <w:rFonts w:ascii="Times New Roman" w:eastAsia="Times New Roman" w:hAnsi="Times New Roman" w:cs="Times New Roman"/>
          <w:b/>
          <w:bCs/>
          <w:sz w:val="24"/>
          <w:szCs w:val="24"/>
        </w:rPr>
        <w:br/>
        <w:t>Whether </w:t>
      </w:r>
      <w:hyperlink r:id="rId8" w:tgtFrame="_blank" w:history="1">
        <w:r w:rsidRPr="00150FB7">
          <w:rPr>
            <w:rFonts w:ascii="Times New Roman" w:eastAsia="Times New Roman" w:hAnsi="Times New Roman" w:cs="Times New Roman"/>
            <w:b/>
            <w:bCs/>
            <w:color w:val="0000FF"/>
            <w:sz w:val="24"/>
            <w:szCs w:val="24"/>
            <w:u w:val="single"/>
          </w:rPr>
          <w:t>Reverse Charge is applicable on New services inserted from 01.07.2012 if it has been provided or paid before 01.07.2012</w:t>
        </w:r>
      </w:hyperlink>
      <w:r w:rsidRPr="00150FB7">
        <w:rPr>
          <w:rFonts w:ascii="Times New Roman" w:eastAsia="Times New Roman" w:hAnsi="Times New Roman" w:cs="Times New Roman"/>
          <w:b/>
          <w:bCs/>
          <w:sz w:val="24"/>
          <w:szCs w:val="24"/>
        </w:rPr>
        <w:t> read here </w:t>
      </w:r>
      <w:r w:rsidRPr="00150FB7">
        <w:rPr>
          <w:rFonts w:ascii="Times New Roman" w:eastAsia="Times New Roman" w:hAnsi="Times New Roman" w:cs="Times New Roman"/>
          <w:sz w:val="24"/>
          <w:szCs w:val="24"/>
        </w:rPr>
        <w:t xml:space="preserve"> </w:t>
      </w:r>
      <w:r w:rsidRPr="00150FB7">
        <w:rPr>
          <w:rFonts w:ascii="Times New Roman" w:eastAsia="Times New Roman" w:hAnsi="Times New Roman" w:cs="Times New Roman"/>
          <w:sz w:val="24"/>
          <w:szCs w:val="24"/>
        </w:rPr>
        <w:br/>
      </w:r>
      <w:r w:rsidRPr="00150FB7">
        <w:rPr>
          <w:rFonts w:ascii="Times New Roman" w:eastAsia="Times New Roman" w:hAnsi="Times New Roman" w:cs="Times New Roman"/>
          <w:b/>
          <w:bCs/>
          <w:sz w:val="24"/>
          <w:szCs w:val="24"/>
        </w:rPr>
        <w:br/>
      </w:r>
      <w:r w:rsidRPr="00150FB7">
        <w:rPr>
          <w:rFonts w:ascii="Times New Roman" w:eastAsia="Times New Roman" w:hAnsi="Times New Roman" w:cs="Times New Roman"/>
          <w:sz w:val="24"/>
          <w:szCs w:val="24"/>
        </w:rPr>
        <w:br/>
        <w:t xml:space="preserve">From old list notified vide notification </w:t>
      </w:r>
      <w:hyperlink r:id="rId9" w:tgtFrame="_blank" w:history="1">
        <w:r w:rsidRPr="00150FB7">
          <w:rPr>
            <w:rFonts w:ascii="Times New Roman" w:eastAsia="Times New Roman" w:hAnsi="Times New Roman" w:cs="Times New Roman"/>
            <w:color w:val="0000FF"/>
            <w:sz w:val="24"/>
            <w:szCs w:val="24"/>
            <w:u w:val="single"/>
          </w:rPr>
          <w:t>36/2004 31/12/2004</w:t>
        </w:r>
      </w:hyperlink>
      <w:r w:rsidRPr="00150FB7">
        <w:rPr>
          <w:rFonts w:ascii="Times New Roman" w:eastAsia="Times New Roman" w:hAnsi="Times New Roman" w:cs="Times New Roman"/>
          <w:sz w:val="24"/>
          <w:szCs w:val="24"/>
        </w:rPr>
        <w:t xml:space="preserve">  three service has been </w:t>
      </w:r>
      <w:r w:rsidRPr="00150FB7">
        <w:rPr>
          <w:rFonts w:ascii="Times New Roman" w:eastAsia="Times New Roman" w:hAnsi="Times New Roman" w:cs="Times New Roman"/>
          <w:b/>
          <w:bCs/>
          <w:sz w:val="24"/>
          <w:szCs w:val="24"/>
        </w:rPr>
        <w:t>deleted </w:t>
      </w:r>
    </w:p>
    <w:p w:rsidR="00150FB7" w:rsidRPr="00150FB7" w:rsidRDefault="00150FB7" w:rsidP="00150FB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Telecommunication</w:t>
      </w:r>
    </w:p>
    <w:p w:rsidR="00150FB7" w:rsidRPr="00150FB7" w:rsidRDefault="00150FB7" w:rsidP="00150FB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General Insurance auxiliary</w:t>
      </w:r>
    </w:p>
    <w:p w:rsidR="00150FB7" w:rsidRPr="00150FB7" w:rsidRDefault="00150FB7" w:rsidP="00150FB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Mutual Fund distributor services.</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b/>
          <w:bCs/>
          <w:sz w:val="24"/>
          <w:szCs w:val="24"/>
        </w:rPr>
        <w:t xml:space="preserve">Support services By </w:t>
      </w:r>
      <w:proofErr w:type="spellStart"/>
      <w:r w:rsidRPr="00150FB7">
        <w:rPr>
          <w:rFonts w:ascii="Times New Roman" w:eastAsia="Times New Roman" w:hAnsi="Times New Roman" w:cs="Times New Roman"/>
          <w:b/>
          <w:bCs/>
          <w:sz w:val="24"/>
          <w:szCs w:val="24"/>
        </w:rPr>
        <w:t>Govt</w:t>
      </w:r>
      <w:proofErr w:type="spellEnd"/>
      <w:r w:rsidRPr="00150FB7">
        <w:rPr>
          <w:rFonts w:ascii="Times New Roman" w:eastAsia="Times New Roman" w:hAnsi="Times New Roman" w:cs="Times New Roman"/>
          <w:b/>
          <w:bCs/>
          <w:sz w:val="24"/>
          <w:szCs w:val="24"/>
        </w:rPr>
        <w:t xml:space="preserve"> or Local </w:t>
      </w:r>
      <w:proofErr w:type="gramStart"/>
      <w:r w:rsidRPr="00150FB7">
        <w:rPr>
          <w:rFonts w:ascii="Times New Roman" w:eastAsia="Times New Roman" w:hAnsi="Times New Roman" w:cs="Times New Roman"/>
          <w:b/>
          <w:bCs/>
          <w:sz w:val="24"/>
          <w:szCs w:val="24"/>
        </w:rPr>
        <w:t xml:space="preserve">authority </w:t>
      </w:r>
      <w:r w:rsidRPr="00150FB7">
        <w:rPr>
          <w:rFonts w:ascii="Times New Roman" w:eastAsia="Times New Roman" w:hAnsi="Times New Roman" w:cs="Times New Roman"/>
          <w:sz w:val="24"/>
          <w:szCs w:val="24"/>
        </w:rPr>
        <w:t>:</w:t>
      </w:r>
      <w:r w:rsidRPr="00150FB7">
        <w:rPr>
          <w:rFonts w:ascii="Times New Roman" w:eastAsia="Times New Roman" w:hAnsi="Times New Roman" w:cs="Times New Roman"/>
          <w:sz w:val="24"/>
          <w:szCs w:val="24"/>
          <w:shd w:val="clear" w:color="auto" w:fill="FFFFFF"/>
        </w:rPr>
        <w:t>Section</w:t>
      </w:r>
      <w:proofErr w:type="gramEnd"/>
      <w:r w:rsidRPr="00150FB7">
        <w:rPr>
          <w:rFonts w:ascii="Times New Roman" w:eastAsia="Times New Roman" w:hAnsi="Times New Roman" w:cs="Times New Roman"/>
          <w:sz w:val="24"/>
          <w:szCs w:val="24"/>
          <w:shd w:val="clear" w:color="auto" w:fill="FFFFFF"/>
        </w:rPr>
        <w:t xml:space="preserve"> 65B(49) of Finance Act, 1994 provides the definition of ‘support services’. Support services in respect of which service tax is payable by </w:t>
      </w:r>
      <w:r w:rsidRPr="00150FB7">
        <w:rPr>
          <w:rFonts w:ascii="Times New Roman" w:eastAsia="Times New Roman" w:hAnsi="Times New Roman" w:cs="Times New Roman"/>
          <w:sz w:val="24"/>
          <w:szCs w:val="24"/>
        </w:rPr>
        <w:t>business entity</w:t>
      </w:r>
      <w:r w:rsidRPr="00150FB7">
        <w:rPr>
          <w:rFonts w:ascii="Times New Roman" w:eastAsia="Times New Roman" w:hAnsi="Times New Roman" w:cs="Times New Roman"/>
          <w:sz w:val="24"/>
          <w:szCs w:val="24"/>
          <w:shd w:val="clear" w:color="auto" w:fill="FFFFFF"/>
        </w:rPr>
        <w:t xml:space="preserve"> receiving such services from government or local authority are as under: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w:t>
      </w:r>
      <w:proofErr w:type="spellStart"/>
      <w:r w:rsidRPr="00150FB7">
        <w:rPr>
          <w:rFonts w:ascii="Times New Roman" w:eastAsia="Times New Roman" w:hAnsi="Times New Roman" w:cs="Times New Roman"/>
          <w:sz w:val="24"/>
          <w:szCs w:val="24"/>
        </w:rPr>
        <w:t>i</w:t>
      </w:r>
      <w:proofErr w:type="spellEnd"/>
      <w:r w:rsidRPr="00150FB7">
        <w:rPr>
          <w:rFonts w:ascii="Times New Roman" w:eastAsia="Times New Roman" w:hAnsi="Times New Roman" w:cs="Times New Roman"/>
          <w:sz w:val="24"/>
          <w:szCs w:val="24"/>
        </w:rPr>
        <w:t>) Infrastructural Support Services;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(ii) Operational support Services;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(iii) Administrative Support Services; </w:t>
      </w:r>
    </w:p>
    <w:p w:rsidR="00150FB7" w:rsidRPr="00150FB7" w:rsidRDefault="00150FB7" w:rsidP="00150FB7">
      <w:pPr>
        <w:spacing w:after="0" w:line="240" w:lineRule="auto"/>
        <w:jc w:val="both"/>
        <w:rPr>
          <w:rFonts w:ascii="Times New Roman" w:eastAsia="Times New Roman" w:hAnsi="Times New Roman" w:cs="Times New Roman"/>
          <w:sz w:val="24"/>
          <w:szCs w:val="24"/>
        </w:rPr>
      </w:pPr>
      <w:proofErr w:type="gramStart"/>
      <w:r w:rsidRPr="00150FB7">
        <w:rPr>
          <w:rFonts w:ascii="Times New Roman" w:eastAsia="Times New Roman" w:hAnsi="Times New Roman" w:cs="Times New Roman"/>
          <w:sz w:val="24"/>
          <w:szCs w:val="24"/>
        </w:rPr>
        <w:t>(iv) Logistic</w:t>
      </w:r>
      <w:proofErr w:type="gramEnd"/>
      <w:r w:rsidRPr="00150FB7">
        <w:rPr>
          <w:rFonts w:ascii="Times New Roman" w:eastAsia="Times New Roman" w:hAnsi="Times New Roman" w:cs="Times New Roman"/>
          <w:sz w:val="24"/>
          <w:szCs w:val="24"/>
        </w:rPr>
        <w:t xml:space="preserve"> Services;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(v) Marketing Services; </w:t>
      </w:r>
    </w:p>
    <w:p w:rsidR="00150FB7" w:rsidRPr="00150FB7" w:rsidRDefault="00150FB7" w:rsidP="00150FB7">
      <w:pPr>
        <w:spacing w:after="0" w:line="240" w:lineRule="auto"/>
        <w:jc w:val="both"/>
        <w:rPr>
          <w:rFonts w:ascii="Times New Roman" w:eastAsia="Times New Roman" w:hAnsi="Times New Roman" w:cs="Times New Roman"/>
          <w:sz w:val="24"/>
          <w:szCs w:val="24"/>
        </w:rPr>
      </w:pPr>
      <w:proofErr w:type="gramStart"/>
      <w:r w:rsidRPr="00150FB7">
        <w:rPr>
          <w:rFonts w:ascii="Times New Roman" w:eastAsia="Times New Roman" w:hAnsi="Times New Roman" w:cs="Times New Roman"/>
          <w:sz w:val="24"/>
          <w:szCs w:val="24"/>
        </w:rPr>
        <w:t>(vi)  Advertisement</w:t>
      </w:r>
      <w:proofErr w:type="gramEnd"/>
      <w:r w:rsidRPr="00150FB7">
        <w:rPr>
          <w:rFonts w:ascii="Times New Roman" w:eastAsia="Times New Roman" w:hAnsi="Times New Roman" w:cs="Times New Roman"/>
          <w:sz w:val="24"/>
          <w:szCs w:val="24"/>
        </w:rPr>
        <w:t xml:space="preserve"> Services;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(vii) Promotion Services;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(viii) Construction or Works Contract Services;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(ix) Security;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(x) Testing and Analysis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(xi) Any other support of any kind comprising functions that entities </w:t>
      </w:r>
      <w:r w:rsidRPr="00150FB7">
        <w:rPr>
          <w:rFonts w:ascii="Times New Roman" w:eastAsia="Times New Roman" w:hAnsi="Times New Roman" w:cs="Times New Roman"/>
          <w:sz w:val="24"/>
          <w:szCs w:val="24"/>
          <w:shd w:val="clear" w:color="auto" w:fill="FFFFFF"/>
        </w:rPr>
        <w:t xml:space="preserve">carry out in ordinary course </w:t>
      </w:r>
      <w:proofErr w:type="gramStart"/>
      <w:r w:rsidRPr="00150FB7">
        <w:rPr>
          <w:rFonts w:ascii="Times New Roman" w:eastAsia="Times New Roman" w:hAnsi="Times New Roman" w:cs="Times New Roman"/>
          <w:sz w:val="24"/>
          <w:szCs w:val="24"/>
          <w:shd w:val="clear" w:color="auto" w:fill="FFFFFF"/>
        </w:rPr>
        <w:t>of  operations</w:t>
      </w:r>
      <w:proofErr w:type="gramEnd"/>
      <w:r w:rsidRPr="00150FB7">
        <w:rPr>
          <w:rFonts w:ascii="Times New Roman" w:eastAsia="Times New Roman" w:hAnsi="Times New Roman" w:cs="Times New Roman"/>
          <w:sz w:val="24"/>
          <w:szCs w:val="24"/>
          <w:shd w:val="clear" w:color="auto" w:fill="FFFFFF"/>
        </w:rPr>
        <w:t xml:space="preserve"> themselves but may obtain as services by outsourcing from others for any reason whatsoever.  </w:t>
      </w: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b/>
          <w:bCs/>
          <w:sz w:val="24"/>
          <w:szCs w:val="24"/>
        </w:rPr>
        <w:t xml:space="preserve">Partial Reverse </w:t>
      </w:r>
      <w:proofErr w:type="gramStart"/>
      <w:r w:rsidRPr="00150FB7">
        <w:rPr>
          <w:rFonts w:ascii="Times New Roman" w:eastAsia="Times New Roman" w:hAnsi="Times New Roman" w:cs="Times New Roman"/>
          <w:b/>
          <w:bCs/>
          <w:sz w:val="24"/>
          <w:szCs w:val="24"/>
        </w:rPr>
        <w:t>charge :</w:t>
      </w:r>
      <w:r w:rsidRPr="00150FB7">
        <w:rPr>
          <w:rFonts w:ascii="Times New Roman" w:eastAsia="Times New Roman" w:hAnsi="Times New Roman" w:cs="Times New Roman"/>
          <w:sz w:val="24"/>
          <w:szCs w:val="24"/>
        </w:rPr>
        <w:t>But</w:t>
      </w:r>
      <w:proofErr w:type="gramEnd"/>
      <w:r w:rsidRPr="00150FB7">
        <w:rPr>
          <w:rFonts w:ascii="Times New Roman" w:eastAsia="Times New Roman" w:hAnsi="Times New Roman" w:cs="Times New Roman"/>
          <w:sz w:val="24"/>
          <w:szCs w:val="24"/>
        </w:rPr>
        <w:t xml:space="preserve"> few new services has been added in the List and for the first time in service tax act /regime partial reverse charge under service tax has been introduced. Now both service receiver and service provider have to pay tax as per prescribed % in case of four services.</w:t>
      </w:r>
    </w:p>
    <w:p w:rsidR="00150FB7" w:rsidRPr="00150FB7" w:rsidRDefault="00150FB7" w:rsidP="00150FB7">
      <w:pPr>
        <w:spacing w:after="0" w:line="240" w:lineRule="auto"/>
        <w:jc w:val="both"/>
        <w:rPr>
          <w:rFonts w:ascii="Times New Roman" w:eastAsia="Times New Roman" w:hAnsi="Times New Roman" w:cs="Times New Roman"/>
          <w:sz w:val="24"/>
          <w:szCs w:val="24"/>
        </w:rPr>
      </w:pPr>
    </w:p>
    <w:p w:rsidR="00150FB7" w:rsidRPr="00150FB7" w:rsidRDefault="00150FB7" w:rsidP="00150FB7">
      <w:pPr>
        <w:spacing w:after="24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The reverse charge is applicable if service receiver /service provider satisfy few condition .In other case service provider has to pay tax on full amount of service.</w:t>
      </w:r>
      <w:r w:rsidRPr="00150FB7">
        <w:rPr>
          <w:rFonts w:ascii="Times New Roman" w:eastAsia="Times New Roman" w:hAnsi="Times New Roman" w:cs="Times New Roman"/>
          <w:sz w:val="24"/>
          <w:szCs w:val="24"/>
        </w:rPr>
        <w:br/>
      </w:r>
    </w:p>
    <w:tbl>
      <w:tblPr>
        <w:tblW w:w="8029" w:type="dxa"/>
        <w:jc w:val="center"/>
        <w:tblInd w:w="9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tblPr>
      <w:tblGrid>
        <w:gridCol w:w="761"/>
        <w:gridCol w:w="2762"/>
        <w:gridCol w:w="2194"/>
        <w:gridCol w:w="2312"/>
      </w:tblGrid>
      <w:tr w:rsidR="00150FB7" w:rsidRPr="00150FB7" w:rsidTr="00150FB7">
        <w:trPr>
          <w:trHeight w:val="510"/>
          <w:jc w:val="center"/>
        </w:trPr>
        <w:tc>
          <w:tcPr>
            <w:tcW w:w="575"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proofErr w:type="spellStart"/>
            <w:r w:rsidRPr="00150FB7">
              <w:rPr>
                <w:rFonts w:ascii="Arial" w:eastAsia="Times New Roman" w:hAnsi="Arial" w:cs="Arial"/>
                <w:sz w:val="20"/>
                <w:szCs w:val="20"/>
              </w:rPr>
              <w:t>Sl.No</w:t>
            </w:r>
            <w:proofErr w:type="spellEnd"/>
            <w:r w:rsidRPr="00150FB7">
              <w:rPr>
                <w:rFonts w:ascii="Arial" w:eastAsia="Times New Roman" w:hAnsi="Arial" w:cs="Arial"/>
                <w:sz w:val="20"/>
                <w:szCs w:val="20"/>
              </w:rPr>
              <w:t>.</w:t>
            </w:r>
          </w:p>
        </w:tc>
        <w:tc>
          <w:tcPr>
            <w:tcW w:w="3376"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Description of a service</w:t>
            </w:r>
          </w:p>
        </w:tc>
        <w:tc>
          <w:tcPr>
            <w:tcW w:w="2452"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SERVICE PROVIDER</w:t>
            </w:r>
          </w:p>
        </w:tc>
        <w:tc>
          <w:tcPr>
            <w:tcW w:w="2457"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SERVICE RECIVER</w:t>
            </w:r>
          </w:p>
        </w:tc>
      </w:tr>
      <w:tr w:rsidR="00150FB7" w:rsidRPr="00150FB7" w:rsidTr="00150FB7">
        <w:trPr>
          <w:trHeight w:val="1020"/>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by an insurance agent to any person carrying on</w:t>
            </w:r>
            <w:r w:rsidRPr="00150FB7">
              <w:rPr>
                <w:rFonts w:ascii="Arial" w:eastAsia="Times New Roman" w:hAnsi="Arial" w:cs="Arial"/>
                <w:sz w:val="20"/>
              </w:rPr>
              <w:t> </w:t>
            </w:r>
            <w:r w:rsidRPr="00150FB7">
              <w:rPr>
                <w:rFonts w:ascii="Arial" w:eastAsia="Times New Roman" w:hAnsi="Arial" w:cs="Arial"/>
                <w:b/>
                <w:bCs/>
                <w:sz w:val="20"/>
                <w:szCs w:val="20"/>
              </w:rPr>
              <w:t>insurance business</w:t>
            </w:r>
          </w:p>
        </w:tc>
        <w:tc>
          <w:tcPr>
            <w:tcW w:w="24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ANY</w:t>
            </w:r>
          </w:p>
        </w:tc>
        <w:tc>
          <w:tcPr>
            <w:tcW w:w="2457"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ANY</w:t>
            </w:r>
          </w:p>
        </w:tc>
      </w:tr>
      <w:tr w:rsidR="00150FB7" w:rsidRPr="00150FB7" w:rsidTr="00150FB7">
        <w:trPr>
          <w:trHeight w:val="3900"/>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lastRenderedPageBreak/>
              <w:t>2</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w:t>
            </w:r>
            <w:r w:rsidRPr="00150FB7">
              <w:rPr>
                <w:rFonts w:ascii="Arial" w:eastAsia="Times New Roman" w:hAnsi="Arial" w:cs="Arial"/>
                <w:sz w:val="20"/>
              </w:rPr>
              <w:t> </w:t>
            </w:r>
            <w:r w:rsidRPr="00150FB7">
              <w:rPr>
                <w:rFonts w:ascii="Arial" w:eastAsia="Times New Roman" w:hAnsi="Arial" w:cs="Arial"/>
                <w:sz w:val="20"/>
                <w:szCs w:val="20"/>
              </w:rPr>
              <w:t xml:space="preserve"> </w:t>
            </w:r>
            <w:r w:rsidRPr="00150FB7">
              <w:rPr>
                <w:rFonts w:ascii="Arial" w:eastAsia="Times New Roman" w:hAnsi="Arial" w:cs="Arial"/>
                <w:sz w:val="20"/>
              </w:rPr>
              <w:t> </w:t>
            </w:r>
            <w:r w:rsidRPr="00150FB7">
              <w:rPr>
                <w:rFonts w:ascii="Arial" w:eastAsia="Times New Roman" w:hAnsi="Arial" w:cs="Arial"/>
                <w:sz w:val="20"/>
                <w:szCs w:val="20"/>
              </w:rPr>
              <w:t>provided  by a</w:t>
            </w:r>
            <w:r w:rsidRPr="00150FB7">
              <w:rPr>
                <w:rFonts w:ascii="Arial" w:eastAsia="Times New Roman" w:hAnsi="Arial" w:cs="Arial"/>
                <w:b/>
                <w:bCs/>
                <w:sz w:val="20"/>
              </w:rPr>
              <w:t> </w:t>
            </w:r>
            <w:r w:rsidRPr="00150FB7">
              <w:rPr>
                <w:rFonts w:ascii="Arial" w:eastAsia="Times New Roman" w:hAnsi="Arial" w:cs="Arial"/>
                <w:b/>
                <w:bCs/>
                <w:sz w:val="20"/>
                <w:szCs w:val="20"/>
              </w:rPr>
              <w:t>goods transport agency</w:t>
            </w:r>
            <w:r w:rsidRPr="00150FB7">
              <w:rPr>
                <w:rFonts w:ascii="Arial" w:eastAsia="Times New Roman" w:hAnsi="Arial" w:cs="Arial"/>
                <w:sz w:val="20"/>
              </w:rPr>
              <w:t> </w:t>
            </w:r>
            <w:r w:rsidRPr="00150FB7">
              <w:rPr>
                <w:rFonts w:ascii="Arial" w:eastAsia="Times New Roman" w:hAnsi="Arial" w:cs="Arial"/>
                <w:sz w:val="20"/>
                <w:szCs w:val="20"/>
              </w:rPr>
              <w:t>in respect   of </w:t>
            </w:r>
            <w:r w:rsidRPr="00150FB7">
              <w:rPr>
                <w:rFonts w:ascii="Arial" w:eastAsia="Times New Roman" w:hAnsi="Arial" w:cs="Arial"/>
                <w:b/>
                <w:bCs/>
                <w:sz w:val="20"/>
                <w:szCs w:val="20"/>
              </w:rPr>
              <w:t>transportation  of goods by road</w:t>
            </w:r>
          </w:p>
        </w:tc>
        <w:tc>
          <w:tcPr>
            <w:tcW w:w="4909" w:type="dxa"/>
            <w:gridSpan w:val="2"/>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where the consignor or the consignee  is,—</w:t>
            </w:r>
            <w:r w:rsidRPr="00150FB7">
              <w:rPr>
                <w:rFonts w:ascii="Arial" w:eastAsia="Times New Roman" w:hAnsi="Arial" w:cs="Arial"/>
                <w:sz w:val="20"/>
                <w:szCs w:val="20"/>
              </w:rPr>
              <w:br/>
              <w:t>(a)  any factory registered under or governed by the Factories Act, 1948 (63 of 1948);</w:t>
            </w:r>
            <w:r w:rsidRPr="00150FB7">
              <w:rPr>
                <w:rFonts w:ascii="Arial" w:eastAsia="Times New Roman" w:hAnsi="Arial" w:cs="Arial"/>
                <w:sz w:val="20"/>
                <w:szCs w:val="20"/>
              </w:rPr>
              <w:br/>
              <w:t>(b)  any society registered under the Societies Registration Act, 1860 (21 of 1860) or under any other law for the time being in force in any part of India;</w:t>
            </w:r>
            <w:r w:rsidRPr="00150FB7">
              <w:rPr>
                <w:rFonts w:ascii="Arial" w:eastAsia="Times New Roman" w:hAnsi="Arial" w:cs="Arial"/>
                <w:sz w:val="20"/>
                <w:szCs w:val="20"/>
              </w:rPr>
              <w:br/>
              <w:t>(c)  any co-operative society established by or under any law;</w:t>
            </w:r>
            <w:r w:rsidRPr="00150FB7">
              <w:rPr>
                <w:rFonts w:ascii="Arial" w:eastAsia="Times New Roman" w:hAnsi="Arial" w:cs="Arial"/>
                <w:sz w:val="20"/>
                <w:szCs w:val="20"/>
              </w:rPr>
              <w:br/>
              <w:t xml:space="preserve">(d)  any dealer of excisable goods, who is registered under the Central Excise Act, 1944 (1 of 1944) or the rules made </w:t>
            </w:r>
            <w:proofErr w:type="spellStart"/>
            <w:r w:rsidRPr="00150FB7">
              <w:rPr>
                <w:rFonts w:ascii="Arial" w:eastAsia="Times New Roman" w:hAnsi="Arial" w:cs="Arial"/>
                <w:sz w:val="20"/>
                <w:szCs w:val="20"/>
              </w:rPr>
              <w:t>thereunder</w:t>
            </w:r>
            <w:proofErr w:type="spellEnd"/>
            <w:r w:rsidRPr="00150FB7">
              <w:rPr>
                <w:rFonts w:ascii="Arial" w:eastAsia="Times New Roman" w:hAnsi="Arial" w:cs="Arial"/>
                <w:sz w:val="20"/>
                <w:szCs w:val="20"/>
              </w:rPr>
              <w:t>;</w:t>
            </w:r>
            <w:r w:rsidRPr="00150FB7">
              <w:rPr>
                <w:rFonts w:ascii="Arial" w:eastAsia="Times New Roman" w:hAnsi="Arial" w:cs="Arial"/>
                <w:sz w:val="20"/>
                <w:szCs w:val="20"/>
              </w:rPr>
              <w:br/>
              <w:t xml:space="preserve">(e)  </w:t>
            </w:r>
            <w:proofErr w:type="spellStart"/>
            <w:r w:rsidRPr="00150FB7">
              <w:rPr>
                <w:rFonts w:ascii="Arial" w:eastAsia="Times New Roman" w:hAnsi="Arial" w:cs="Arial"/>
                <w:sz w:val="20"/>
                <w:szCs w:val="20"/>
              </w:rPr>
              <w:t>any body</w:t>
            </w:r>
            <w:proofErr w:type="spellEnd"/>
            <w:r w:rsidRPr="00150FB7">
              <w:rPr>
                <w:rFonts w:ascii="Arial" w:eastAsia="Times New Roman" w:hAnsi="Arial" w:cs="Arial"/>
                <w:sz w:val="20"/>
                <w:szCs w:val="20"/>
              </w:rPr>
              <w:t xml:space="preserve"> corporate established, by or under any law; or</w:t>
            </w:r>
            <w:r w:rsidRPr="00150FB7">
              <w:rPr>
                <w:rFonts w:ascii="Arial" w:eastAsia="Times New Roman" w:hAnsi="Arial" w:cs="Arial"/>
                <w:sz w:val="20"/>
                <w:szCs w:val="20"/>
              </w:rPr>
              <w:br/>
              <w:t>(f)  any partnership firm whether registered or not under any law including association of persons;</w:t>
            </w:r>
          </w:p>
        </w:tc>
      </w:tr>
      <w:tr w:rsidR="00150FB7" w:rsidRPr="00150FB7" w:rsidTr="00150FB7">
        <w:trPr>
          <w:trHeight w:val="900"/>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3</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w:t>
            </w:r>
            <w:r w:rsidRPr="00150FB7">
              <w:rPr>
                <w:rFonts w:ascii="Arial" w:eastAsia="Times New Roman" w:hAnsi="Arial" w:cs="Arial"/>
                <w:sz w:val="20"/>
              </w:rPr>
              <w:t> </w:t>
            </w:r>
            <w:r w:rsidRPr="00150FB7">
              <w:rPr>
                <w:rFonts w:ascii="Arial" w:eastAsia="Times New Roman" w:hAnsi="Arial" w:cs="Arial"/>
                <w:sz w:val="20"/>
                <w:szCs w:val="20"/>
              </w:rPr>
              <w:t xml:space="preserve"> </w:t>
            </w:r>
            <w:r w:rsidRPr="00150FB7">
              <w:rPr>
                <w:rFonts w:ascii="Arial" w:eastAsia="Times New Roman" w:hAnsi="Arial" w:cs="Arial"/>
                <w:sz w:val="20"/>
              </w:rPr>
              <w:t> </w:t>
            </w:r>
            <w:r w:rsidRPr="00150FB7">
              <w:rPr>
                <w:rFonts w:ascii="Arial" w:eastAsia="Times New Roman" w:hAnsi="Arial" w:cs="Arial"/>
                <w:sz w:val="20"/>
                <w:szCs w:val="20"/>
              </w:rPr>
              <w:t>provided  by way of</w:t>
            </w:r>
            <w:r w:rsidRPr="00150FB7">
              <w:rPr>
                <w:rFonts w:ascii="Arial" w:eastAsia="Times New Roman" w:hAnsi="Arial" w:cs="Arial"/>
                <w:sz w:val="20"/>
              </w:rPr>
              <w:t> </w:t>
            </w:r>
            <w:r w:rsidRPr="00150FB7">
              <w:rPr>
                <w:rFonts w:ascii="Arial" w:eastAsia="Times New Roman" w:hAnsi="Arial" w:cs="Arial"/>
                <w:b/>
                <w:bCs/>
                <w:sz w:val="20"/>
                <w:szCs w:val="20"/>
              </w:rPr>
              <w:t>sponsorship</w:t>
            </w:r>
          </w:p>
        </w:tc>
        <w:tc>
          <w:tcPr>
            <w:tcW w:w="24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any</w:t>
            </w:r>
          </w:p>
        </w:tc>
        <w:tc>
          <w:tcPr>
            <w:tcW w:w="2457"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body corporate/</w:t>
            </w:r>
            <w:proofErr w:type="spellStart"/>
            <w:r w:rsidRPr="00150FB7">
              <w:rPr>
                <w:rFonts w:ascii="Times New Roman" w:eastAsia="Times New Roman" w:hAnsi="Times New Roman" w:cs="Times New Roman"/>
                <w:sz w:val="24"/>
                <w:szCs w:val="24"/>
              </w:rPr>
              <w:t>partnerhip</w:t>
            </w:r>
            <w:proofErr w:type="spellEnd"/>
            <w:r w:rsidRPr="00150FB7">
              <w:rPr>
                <w:rFonts w:ascii="Times New Roman" w:eastAsia="Times New Roman" w:hAnsi="Times New Roman" w:cs="Times New Roman"/>
                <w:sz w:val="24"/>
                <w:szCs w:val="24"/>
              </w:rPr>
              <w:t xml:space="preserve"> firm</w:t>
            </w:r>
          </w:p>
        </w:tc>
      </w:tr>
      <w:tr w:rsidR="00150FB7" w:rsidRPr="00150FB7" w:rsidTr="00150FB7">
        <w:trPr>
          <w:trHeight w:val="765"/>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4</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w:t>
            </w:r>
            <w:r w:rsidRPr="00150FB7">
              <w:rPr>
                <w:rFonts w:ascii="Arial" w:eastAsia="Times New Roman" w:hAnsi="Arial" w:cs="Arial"/>
                <w:sz w:val="20"/>
              </w:rPr>
              <w:t> </w:t>
            </w:r>
            <w:r w:rsidRPr="00150FB7">
              <w:rPr>
                <w:rFonts w:ascii="Arial" w:eastAsia="Times New Roman" w:hAnsi="Arial" w:cs="Arial"/>
                <w:sz w:val="20"/>
                <w:szCs w:val="20"/>
              </w:rPr>
              <w:t xml:space="preserve"> </w:t>
            </w:r>
            <w:r w:rsidRPr="00150FB7">
              <w:rPr>
                <w:rFonts w:ascii="Arial" w:eastAsia="Times New Roman" w:hAnsi="Arial" w:cs="Arial"/>
                <w:sz w:val="20"/>
              </w:rPr>
              <w:t> </w:t>
            </w:r>
            <w:r w:rsidRPr="00150FB7">
              <w:rPr>
                <w:rFonts w:ascii="Arial" w:eastAsia="Times New Roman" w:hAnsi="Arial" w:cs="Arial"/>
                <w:sz w:val="20"/>
                <w:szCs w:val="20"/>
              </w:rPr>
              <w:t>provided  by an</w:t>
            </w:r>
            <w:r w:rsidRPr="00150FB7">
              <w:rPr>
                <w:rFonts w:ascii="Arial" w:eastAsia="Times New Roman" w:hAnsi="Arial" w:cs="Arial"/>
                <w:sz w:val="20"/>
              </w:rPr>
              <w:t> </w:t>
            </w:r>
            <w:r w:rsidRPr="00150FB7">
              <w:rPr>
                <w:rFonts w:ascii="Arial" w:eastAsia="Times New Roman" w:hAnsi="Arial" w:cs="Arial"/>
                <w:b/>
                <w:bCs/>
                <w:sz w:val="20"/>
                <w:szCs w:val="20"/>
              </w:rPr>
              <w:t>arbitral tribunal</w:t>
            </w:r>
          </w:p>
        </w:tc>
        <w:tc>
          <w:tcPr>
            <w:tcW w:w="24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Arbitral tribunal</w:t>
            </w:r>
          </w:p>
        </w:tc>
        <w:tc>
          <w:tcPr>
            <w:tcW w:w="2457"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 xml:space="preserve">Business entity with a turnover more than rupees ten </w:t>
            </w:r>
            <w:proofErr w:type="spellStart"/>
            <w:r w:rsidRPr="00150FB7">
              <w:rPr>
                <w:rFonts w:ascii="Times New Roman" w:eastAsia="Times New Roman" w:hAnsi="Times New Roman" w:cs="Times New Roman"/>
                <w:sz w:val="24"/>
                <w:szCs w:val="24"/>
              </w:rPr>
              <w:t>lakh</w:t>
            </w:r>
            <w:proofErr w:type="spellEnd"/>
            <w:r w:rsidRPr="00150FB7">
              <w:rPr>
                <w:rFonts w:ascii="Times New Roman" w:eastAsia="Times New Roman" w:hAnsi="Times New Roman" w:cs="Times New Roman"/>
                <w:sz w:val="24"/>
                <w:szCs w:val="24"/>
              </w:rPr>
              <w:t xml:space="preserve"> in the preceding </w:t>
            </w:r>
            <w:r w:rsidRPr="00150FB7">
              <w:rPr>
                <w:rFonts w:ascii="Times New Roman" w:eastAsia="Times New Roman" w:hAnsi="Times New Roman" w:cs="Times New Roman"/>
                <w:sz w:val="24"/>
                <w:szCs w:val="24"/>
                <w:shd w:val="clear" w:color="auto" w:fill="FFFFFF"/>
              </w:rPr>
              <w:t>financial year;</w:t>
            </w:r>
          </w:p>
        </w:tc>
      </w:tr>
      <w:tr w:rsidR="00150FB7" w:rsidRPr="00150FB7" w:rsidTr="00150FB7">
        <w:trPr>
          <w:trHeight w:val="765"/>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5</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shd w:val="clear" w:color="auto" w:fill="FFFFFF"/>
              </w:rPr>
              <w:t>Legal Services provided</w:t>
            </w:r>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by</w:t>
            </w:r>
            <w:r w:rsidRPr="00150FB7">
              <w:rPr>
                <w:rFonts w:ascii="Arial" w:eastAsia="Times New Roman" w:hAnsi="Arial" w:cs="Arial"/>
                <w:sz w:val="20"/>
              </w:rPr>
              <w:t> </w:t>
            </w:r>
            <w:r w:rsidRPr="00150FB7">
              <w:rPr>
                <w:rFonts w:ascii="Arial" w:eastAsia="Times New Roman" w:hAnsi="Arial" w:cs="Arial"/>
                <w:b/>
                <w:bCs/>
                <w:sz w:val="20"/>
                <w:szCs w:val="20"/>
              </w:rPr>
              <w:t>advocate</w:t>
            </w:r>
            <w:r w:rsidRPr="00150FB7">
              <w:rPr>
                <w:rFonts w:ascii="Arial" w:eastAsia="Times New Roman" w:hAnsi="Arial" w:cs="Arial"/>
                <w:sz w:val="20"/>
              </w:rPr>
              <w:t> </w:t>
            </w:r>
            <w:r w:rsidRPr="00150FB7">
              <w:rPr>
                <w:rFonts w:ascii="Arial" w:eastAsia="Times New Roman" w:hAnsi="Arial" w:cs="Arial"/>
                <w:sz w:val="20"/>
                <w:szCs w:val="20"/>
              </w:rPr>
              <w:t>(whether</w:t>
            </w:r>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b/>
                <w:bCs/>
                <w:sz w:val="20"/>
                <w:szCs w:val="20"/>
              </w:rPr>
              <w:t>individual or firm</w:t>
            </w:r>
            <w:r w:rsidRPr="00150FB7">
              <w:rPr>
                <w:rFonts w:ascii="Arial" w:eastAsia="Times New Roman" w:hAnsi="Arial" w:cs="Arial"/>
                <w:sz w:val="20"/>
                <w:szCs w:val="20"/>
              </w:rPr>
              <w:t>) to any</w:t>
            </w:r>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business entity  </w:t>
            </w:r>
          </w:p>
        </w:tc>
        <w:tc>
          <w:tcPr>
            <w:tcW w:w="24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individual or firm</w:t>
            </w:r>
          </w:p>
        </w:tc>
        <w:tc>
          <w:tcPr>
            <w:tcW w:w="2457"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 xml:space="preserve">Business entity with a turnover more than rupees ten </w:t>
            </w:r>
            <w:proofErr w:type="spellStart"/>
            <w:r w:rsidRPr="00150FB7">
              <w:rPr>
                <w:rFonts w:ascii="Times New Roman" w:eastAsia="Times New Roman" w:hAnsi="Times New Roman" w:cs="Times New Roman"/>
                <w:sz w:val="24"/>
                <w:szCs w:val="24"/>
              </w:rPr>
              <w:t>lakh</w:t>
            </w:r>
            <w:proofErr w:type="spellEnd"/>
            <w:r w:rsidRPr="00150FB7">
              <w:rPr>
                <w:rFonts w:ascii="Times New Roman" w:eastAsia="Times New Roman" w:hAnsi="Times New Roman" w:cs="Times New Roman"/>
                <w:sz w:val="24"/>
                <w:szCs w:val="24"/>
              </w:rPr>
              <w:t xml:space="preserve"> in the preceding </w:t>
            </w:r>
            <w:r w:rsidRPr="00150FB7">
              <w:rPr>
                <w:rFonts w:ascii="Times New Roman" w:eastAsia="Times New Roman" w:hAnsi="Times New Roman" w:cs="Times New Roman"/>
                <w:sz w:val="24"/>
                <w:szCs w:val="24"/>
                <w:shd w:val="clear" w:color="auto" w:fill="FFFFFF"/>
              </w:rPr>
              <w:t>financial year;</w:t>
            </w:r>
          </w:p>
        </w:tc>
      </w:tr>
      <w:tr w:rsidR="00150FB7" w:rsidRPr="00150FB7" w:rsidTr="00150FB7">
        <w:trPr>
          <w:trHeight w:val="1020"/>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6</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w:t>
            </w:r>
            <w:r w:rsidRPr="00150FB7">
              <w:rPr>
                <w:rFonts w:ascii="Arial" w:eastAsia="Times New Roman" w:hAnsi="Arial" w:cs="Arial"/>
                <w:sz w:val="20"/>
              </w:rPr>
              <w:t> </w:t>
            </w:r>
            <w:r w:rsidRPr="00150FB7">
              <w:rPr>
                <w:rFonts w:ascii="Arial" w:eastAsia="Times New Roman" w:hAnsi="Arial" w:cs="Arial"/>
                <w:sz w:val="20"/>
                <w:szCs w:val="20"/>
              </w:rPr>
              <w:t xml:space="preserve"> </w:t>
            </w:r>
            <w:r w:rsidRPr="00150FB7">
              <w:rPr>
                <w:rFonts w:ascii="Arial" w:eastAsia="Times New Roman" w:hAnsi="Arial" w:cs="Arial"/>
                <w:sz w:val="20"/>
              </w:rPr>
              <w:t> </w:t>
            </w:r>
            <w:r w:rsidRPr="00150FB7">
              <w:rPr>
                <w:rFonts w:ascii="Arial" w:eastAsia="Times New Roman" w:hAnsi="Arial" w:cs="Arial"/>
                <w:sz w:val="20"/>
                <w:szCs w:val="20"/>
              </w:rPr>
              <w:t>provided  by way of</w:t>
            </w:r>
            <w:r w:rsidRPr="00150FB7">
              <w:rPr>
                <w:rFonts w:ascii="Arial" w:eastAsia="Times New Roman" w:hAnsi="Arial" w:cs="Arial"/>
                <w:sz w:val="20"/>
              </w:rPr>
              <w:t> </w:t>
            </w:r>
            <w:r w:rsidRPr="00150FB7">
              <w:rPr>
                <w:rFonts w:ascii="Arial" w:eastAsia="Times New Roman" w:hAnsi="Arial" w:cs="Arial"/>
                <w:b/>
                <w:bCs/>
                <w:sz w:val="20"/>
                <w:szCs w:val="20"/>
              </w:rPr>
              <w:t>support service by Government</w:t>
            </w:r>
            <w:r w:rsidRPr="00150FB7">
              <w:rPr>
                <w:rFonts w:ascii="Arial" w:eastAsia="Times New Roman" w:hAnsi="Arial" w:cs="Arial"/>
                <w:sz w:val="20"/>
              </w:rPr>
              <w:t> </w:t>
            </w:r>
            <w:r w:rsidRPr="00150FB7">
              <w:rPr>
                <w:rFonts w:ascii="Arial" w:eastAsia="Times New Roman" w:hAnsi="Arial" w:cs="Arial"/>
                <w:sz w:val="20"/>
                <w:szCs w:val="20"/>
              </w:rPr>
              <w:t>or</w:t>
            </w:r>
            <w:r w:rsidRPr="00150FB7">
              <w:rPr>
                <w:rFonts w:ascii="Arial" w:eastAsia="Times New Roman" w:hAnsi="Arial" w:cs="Arial"/>
                <w:sz w:val="20"/>
              </w:rPr>
              <w:t> </w:t>
            </w:r>
            <w:r w:rsidRPr="00150FB7">
              <w:rPr>
                <w:rFonts w:ascii="Arial" w:eastAsia="Times New Roman" w:hAnsi="Arial" w:cs="Arial"/>
                <w:b/>
                <w:bCs/>
                <w:sz w:val="20"/>
                <w:szCs w:val="20"/>
              </w:rPr>
              <w:t>local authority</w:t>
            </w:r>
          </w:p>
        </w:tc>
        <w:tc>
          <w:tcPr>
            <w:tcW w:w="24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Government /Local authority</w:t>
            </w:r>
          </w:p>
        </w:tc>
        <w:tc>
          <w:tcPr>
            <w:tcW w:w="2457"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Business entity</w:t>
            </w:r>
          </w:p>
        </w:tc>
      </w:tr>
      <w:tr w:rsidR="00150FB7" w:rsidRPr="00150FB7" w:rsidTr="00150FB7">
        <w:trPr>
          <w:trHeight w:val="1275"/>
          <w:jc w:val="center"/>
        </w:trPr>
        <w:tc>
          <w:tcPr>
            <w:tcW w:w="575" w:type="dxa"/>
            <w:vMerge w:val="restar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7</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ind w:hanging="293"/>
              <w:rPr>
                <w:rFonts w:ascii="Times New Roman" w:eastAsia="Times New Roman" w:hAnsi="Times New Roman" w:cs="Times New Roman"/>
                <w:sz w:val="24"/>
                <w:szCs w:val="24"/>
              </w:rPr>
            </w:pPr>
            <w:r w:rsidRPr="00150FB7">
              <w:rPr>
                <w:rFonts w:ascii="Times New Roman" w:eastAsia="Times New Roman" w:hAnsi="Times New Roman" w:cs="Times New Roman"/>
                <w:sz w:val="20"/>
                <w:szCs w:val="20"/>
              </w:rPr>
              <w:t>(a)</w:t>
            </w:r>
            <w:r w:rsidRPr="00150FB7">
              <w:rPr>
                <w:rFonts w:ascii="Times New Roman" w:eastAsia="Times New Roman" w:hAnsi="Times New Roman" w:cs="Times New Roman"/>
                <w:sz w:val="14"/>
                <w:szCs w:val="14"/>
              </w:rPr>
              <w:t>   </w:t>
            </w:r>
            <w:r w:rsidRPr="00150FB7">
              <w:rPr>
                <w:rFonts w:ascii="Arial" w:eastAsia="Times New Roman" w:hAnsi="Arial" w:cs="Arial"/>
                <w:sz w:val="20"/>
                <w:szCs w:val="20"/>
              </w:rPr>
              <w:t>services</w:t>
            </w:r>
            <w:proofErr w:type="gramStart"/>
            <w:r w:rsidRPr="00150FB7">
              <w:rPr>
                <w:rFonts w:ascii="Arial" w:eastAsia="Times New Roman" w:hAnsi="Arial" w:cs="Arial"/>
                <w:sz w:val="20"/>
                <w:szCs w:val="20"/>
              </w:rPr>
              <w:t>  provided</w:t>
            </w:r>
            <w:proofErr w:type="gramEnd"/>
            <w:r w:rsidRPr="00150FB7">
              <w:rPr>
                <w:rFonts w:ascii="Arial" w:eastAsia="Times New Roman" w:hAnsi="Arial" w:cs="Arial"/>
                <w:sz w:val="20"/>
                <w:szCs w:val="20"/>
              </w:rPr>
              <w:t xml:space="preserve"> or agreed to be provided  by way of</w:t>
            </w:r>
            <w:r w:rsidRPr="00150FB7">
              <w:rPr>
                <w:rFonts w:ascii="Arial" w:eastAsia="Times New Roman" w:hAnsi="Arial" w:cs="Arial"/>
                <w:sz w:val="20"/>
              </w:rPr>
              <w:t> </w:t>
            </w:r>
            <w:r w:rsidRPr="00150FB7">
              <w:rPr>
                <w:rFonts w:ascii="Arial" w:eastAsia="Times New Roman" w:hAnsi="Arial" w:cs="Arial"/>
                <w:b/>
                <w:bCs/>
                <w:sz w:val="20"/>
                <w:szCs w:val="20"/>
              </w:rPr>
              <w:t>renting or hiring any motor vehicle designed to carry passenger</w:t>
            </w:r>
            <w:r w:rsidRPr="00150FB7">
              <w:rPr>
                <w:rFonts w:ascii="Arial" w:eastAsia="Times New Roman" w:hAnsi="Arial" w:cs="Arial"/>
                <w:sz w:val="20"/>
              </w:rPr>
              <w:t> </w:t>
            </w:r>
            <w:r w:rsidRPr="00150FB7">
              <w:rPr>
                <w:rFonts w:ascii="Arial" w:eastAsia="Times New Roman" w:hAnsi="Arial" w:cs="Arial"/>
                <w:sz w:val="20"/>
                <w:szCs w:val="20"/>
              </w:rPr>
              <w:t>on abated value.</w:t>
            </w:r>
          </w:p>
        </w:tc>
        <w:tc>
          <w:tcPr>
            <w:tcW w:w="2452" w:type="dxa"/>
            <w:vMerge w:val="restar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jc w:val="center"/>
              <w:rPr>
                <w:rFonts w:ascii="Times New Roman" w:eastAsia="Times New Roman" w:hAnsi="Times New Roman" w:cs="Times New Roman"/>
                <w:sz w:val="24"/>
                <w:szCs w:val="24"/>
              </w:rPr>
            </w:pPr>
            <w:r w:rsidRPr="00150FB7">
              <w:rPr>
                <w:rFonts w:ascii="Arial" w:eastAsia="Times New Roman" w:hAnsi="Arial" w:cs="Arial"/>
                <w:sz w:val="20"/>
                <w:szCs w:val="20"/>
              </w:rPr>
              <w:t>Individual (prop ) /Partnership firm (registered or unregistered)           /HUF</w:t>
            </w:r>
          </w:p>
        </w:tc>
        <w:tc>
          <w:tcPr>
            <w:tcW w:w="2457" w:type="dxa"/>
            <w:vMerge w:val="restart"/>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jc w:val="center"/>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any company formed or registered under the Companies Act, 1956 (1 of  1956) or a business entity registered as body corporate located in the taxable territory;</w:t>
            </w:r>
          </w:p>
        </w:tc>
      </w:tr>
      <w:tr w:rsidR="00150FB7" w:rsidRPr="00150FB7" w:rsidTr="00150FB7">
        <w:trPr>
          <w:trHeight w:val="1275"/>
          <w:jc w:val="center"/>
        </w:trPr>
        <w:tc>
          <w:tcPr>
            <w:tcW w:w="0" w:type="auto"/>
            <w:vMerge/>
            <w:tcBorders>
              <w:top w:val="single" w:sz="6" w:space="0" w:color="auto"/>
              <w:left w:val="single" w:sz="8" w:space="0" w:color="auto"/>
              <w:bottom w:val="single" w:sz="6" w:space="0" w:color="auto"/>
              <w:right w:val="single" w:sz="6" w:space="0" w:color="auto"/>
            </w:tcBorders>
            <w:vAlign w:val="center"/>
            <w:hideMark/>
          </w:tcPr>
          <w:p w:rsidR="00150FB7" w:rsidRPr="00150FB7" w:rsidRDefault="00150FB7" w:rsidP="00150FB7">
            <w:pPr>
              <w:spacing w:after="0" w:line="240" w:lineRule="auto"/>
              <w:rPr>
                <w:rFonts w:ascii="Times New Roman" w:eastAsia="Times New Roman" w:hAnsi="Times New Roman" w:cs="Times New Roman"/>
                <w:sz w:val="24"/>
                <w:szCs w:val="24"/>
              </w:rPr>
            </w:pP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ind w:hanging="293"/>
              <w:rPr>
                <w:rFonts w:ascii="Times New Roman" w:eastAsia="Times New Roman" w:hAnsi="Times New Roman" w:cs="Times New Roman"/>
                <w:sz w:val="24"/>
                <w:szCs w:val="24"/>
              </w:rPr>
            </w:pPr>
            <w:r w:rsidRPr="00150FB7">
              <w:rPr>
                <w:rFonts w:ascii="Times New Roman" w:eastAsia="Times New Roman" w:hAnsi="Times New Roman" w:cs="Times New Roman"/>
                <w:sz w:val="20"/>
                <w:szCs w:val="20"/>
              </w:rPr>
              <w:t>(b)</w:t>
            </w:r>
            <w:r w:rsidRPr="00150FB7">
              <w:rPr>
                <w:rFonts w:ascii="Times New Roman" w:eastAsia="Times New Roman" w:hAnsi="Times New Roman" w:cs="Times New Roman"/>
                <w:sz w:val="14"/>
                <w:szCs w:val="14"/>
              </w:rPr>
              <w:t> </w:t>
            </w:r>
            <w:r w:rsidRPr="00150FB7">
              <w:rPr>
                <w:rFonts w:ascii="Arial" w:eastAsia="Times New Roman" w:hAnsi="Arial" w:cs="Arial"/>
                <w:sz w:val="20"/>
                <w:szCs w:val="20"/>
              </w:rPr>
              <w:t>services</w:t>
            </w:r>
            <w:proofErr w:type="gramStart"/>
            <w:r w:rsidRPr="00150FB7">
              <w:rPr>
                <w:rFonts w:ascii="Arial" w:eastAsia="Times New Roman" w:hAnsi="Arial" w:cs="Arial"/>
                <w:sz w:val="20"/>
                <w:szCs w:val="20"/>
              </w:rPr>
              <w:t>  provided</w:t>
            </w:r>
            <w:proofErr w:type="gramEnd"/>
            <w:r w:rsidRPr="00150FB7">
              <w:rPr>
                <w:rFonts w:ascii="Arial" w:eastAsia="Times New Roman" w:hAnsi="Arial" w:cs="Arial"/>
                <w:sz w:val="20"/>
                <w:szCs w:val="20"/>
              </w:rPr>
              <w:t xml:space="preserve"> or agreed to be provided  by way of</w:t>
            </w:r>
            <w:r w:rsidRPr="00150FB7">
              <w:rPr>
                <w:rFonts w:ascii="Arial" w:eastAsia="Times New Roman" w:hAnsi="Arial" w:cs="Arial"/>
                <w:sz w:val="20"/>
              </w:rPr>
              <w:t> </w:t>
            </w:r>
            <w:r w:rsidRPr="00150FB7">
              <w:rPr>
                <w:rFonts w:ascii="Arial" w:eastAsia="Times New Roman" w:hAnsi="Arial" w:cs="Arial"/>
                <w:b/>
                <w:bCs/>
                <w:sz w:val="20"/>
                <w:szCs w:val="20"/>
              </w:rPr>
              <w:t>renting or hiring any motor vehicle designed to carry passenger</w:t>
            </w:r>
            <w:r w:rsidRPr="00150FB7">
              <w:rPr>
                <w:rFonts w:ascii="Arial" w:eastAsia="Times New Roman" w:hAnsi="Arial" w:cs="Arial"/>
                <w:sz w:val="20"/>
              </w:rPr>
              <w:t> </w:t>
            </w:r>
            <w:r w:rsidRPr="00150FB7">
              <w:rPr>
                <w:rFonts w:ascii="Arial" w:eastAsia="Times New Roman" w:hAnsi="Arial" w:cs="Arial"/>
                <w:sz w:val="20"/>
                <w:szCs w:val="20"/>
              </w:rPr>
              <w:t>on</w:t>
            </w:r>
            <w:r w:rsidRPr="00150FB7">
              <w:rPr>
                <w:rFonts w:ascii="Arial" w:eastAsia="Times New Roman" w:hAnsi="Arial" w:cs="Arial"/>
                <w:sz w:val="20"/>
              </w:rPr>
              <w:t> </w:t>
            </w:r>
            <w:r w:rsidRPr="00150FB7">
              <w:rPr>
                <w:rFonts w:ascii="Arial" w:eastAsia="Times New Roman" w:hAnsi="Arial" w:cs="Arial"/>
                <w:b/>
                <w:bCs/>
                <w:sz w:val="20"/>
                <w:szCs w:val="20"/>
              </w:rPr>
              <w:t>non abated value.</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FB7" w:rsidRPr="00150FB7" w:rsidRDefault="00150FB7" w:rsidP="00150FB7">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8" w:space="0" w:color="auto"/>
            </w:tcBorders>
            <w:vAlign w:val="center"/>
            <w:hideMark/>
          </w:tcPr>
          <w:p w:rsidR="00150FB7" w:rsidRPr="00150FB7" w:rsidRDefault="00150FB7" w:rsidP="00150FB7">
            <w:pPr>
              <w:spacing w:after="0" w:line="240" w:lineRule="auto"/>
              <w:rPr>
                <w:rFonts w:ascii="Times New Roman" w:eastAsia="Times New Roman" w:hAnsi="Times New Roman" w:cs="Times New Roman"/>
                <w:sz w:val="24"/>
                <w:szCs w:val="24"/>
              </w:rPr>
            </w:pPr>
          </w:p>
        </w:tc>
      </w:tr>
      <w:tr w:rsidR="00150FB7" w:rsidRPr="00150FB7" w:rsidTr="00150FB7">
        <w:trPr>
          <w:trHeight w:val="765"/>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8</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w:t>
            </w:r>
            <w:r w:rsidRPr="00150FB7">
              <w:rPr>
                <w:rFonts w:ascii="Arial" w:eastAsia="Times New Roman" w:hAnsi="Arial" w:cs="Arial"/>
                <w:sz w:val="20"/>
              </w:rPr>
              <w:t> </w:t>
            </w:r>
            <w:r w:rsidRPr="00150FB7">
              <w:rPr>
                <w:rFonts w:ascii="Arial" w:eastAsia="Times New Roman" w:hAnsi="Arial" w:cs="Arial"/>
                <w:sz w:val="20"/>
                <w:szCs w:val="20"/>
              </w:rPr>
              <w:t xml:space="preserve"> </w:t>
            </w:r>
            <w:r w:rsidRPr="00150FB7">
              <w:rPr>
                <w:rFonts w:ascii="Arial" w:eastAsia="Times New Roman" w:hAnsi="Arial" w:cs="Arial"/>
                <w:sz w:val="20"/>
              </w:rPr>
              <w:t> </w:t>
            </w:r>
            <w:r w:rsidRPr="00150FB7">
              <w:rPr>
                <w:rFonts w:ascii="Arial" w:eastAsia="Times New Roman" w:hAnsi="Arial" w:cs="Arial"/>
                <w:sz w:val="20"/>
                <w:szCs w:val="20"/>
              </w:rPr>
              <w:t>provided  by way of</w:t>
            </w:r>
            <w:r w:rsidRPr="00150FB7">
              <w:rPr>
                <w:rFonts w:ascii="Arial" w:eastAsia="Times New Roman" w:hAnsi="Arial" w:cs="Arial"/>
                <w:sz w:val="20"/>
              </w:rPr>
              <w:t> </w:t>
            </w:r>
            <w:r w:rsidRPr="00150FB7">
              <w:rPr>
                <w:rFonts w:ascii="Arial" w:eastAsia="Times New Roman" w:hAnsi="Arial" w:cs="Arial"/>
                <w:b/>
                <w:bCs/>
                <w:sz w:val="20"/>
                <w:szCs w:val="20"/>
              </w:rPr>
              <w:t>supply of manpower or</w:t>
            </w:r>
            <w:hyperlink r:id="rId10" w:tgtFrame="_blank" w:history="1">
              <w:r w:rsidRPr="00150FB7">
                <w:rPr>
                  <w:rFonts w:ascii="Arial" w:eastAsia="Times New Roman" w:hAnsi="Arial" w:cs="Arial"/>
                  <w:b/>
                  <w:bCs/>
                  <w:color w:val="0000FF"/>
                  <w:sz w:val="20"/>
                  <w:u w:val="single"/>
                </w:rPr>
                <w:t> security services</w:t>
              </w:r>
            </w:hyperlink>
            <w:r w:rsidRPr="00150FB7">
              <w:rPr>
                <w:rFonts w:ascii="Arial" w:eastAsia="Times New Roman" w:hAnsi="Arial" w:cs="Arial"/>
                <w:b/>
                <w:bCs/>
                <w:sz w:val="20"/>
              </w:rPr>
              <w:t> </w:t>
            </w:r>
            <w:r w:rsidRPr="00150FB7">
              <w:rPr>
                <w:rFonts w:ascii="Arial" w:eastAsia="Times New Roman" w:hAnsi="Arial" w:cs="Arial"/>
                <w:b/>
                <w:bCs/>
                <w:sz w:val="20"/>
                <w:szCs w:val="20"/>
              </w:rPr>
              <w:t> for any purpose</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FB7" w:rsidRPr="00150FB7" w:rsidRDefault="00150FB7" w:rsidP="00150FB7">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8" w:space="0" w:color="auto"/>
            </w:tcBorders>
            <w:vAlign w:val="center"/>
            <w:hideMark/>
          </w:tcPr>
          <w:p w:rsidR="00150FB7" w:rsidRPr="00150FB7" w:rsidRDefault="00150FB7" w:rsidP="00150FB7">
            <w:pPr>
              <w:spacing w:after="0" w:line="240" w:lineRule="auto"/>
              <w:rPr>
                <w:rFonts w:ascii="Times New Roman" w:eastAsia="Times New Roman" w:hAnsi="Times New Roman" w:cs="Times New Roman"/>
                <w:sz w:val="24"/>
                <w:szCs w:val="24"/>
              </w:rPr>
            </w:pPr>
          </w:p>
        </w:tc>
      </w:tr>
      <w:tr w:rsidR="00150FB7" w:rsidRPr="00150FB7" w:rsidTr="00150FB7">
        <w:trPr>
          <w:trHeight w:val="765"/>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lastRenderedPageBreak/>
              <w:t>9</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services  provided or agreed to be</w:t>
            </w:r>
            <w:r w:rsidRPr="00150FB7">
              <w:rPr>
                <w:rFonts w:ascii="Arial" w:eastAsia="Times New Roman" w:hAnsi="Arial" w:cs="Arial"/>
                <w:sz w:val="20"/>
              </w:rPr>
              <w:t> </w:t>
            </w:r>
            <w:r w:rsidRPr="00150FB7">
              <w:rPr>
                <w:rFonts w:ascii="Arial" w:eastAsia="Times New Roman" w:hAnsi="Arial" w:cs="Arial"/>
                <w:sz w:val="20"/>
                <w:szCs w:val="20"/>
              </w:rPr>
              <w:t xml:space="preserve"> </w:t>
            </w:r>
            <w:r w:rsidRPr="00150FB7">
              <w:rPr>
                <w:rFonts w:ascii="Arial" w:eastAsia="Times New Roman" w:hAnsi="Arial" w:cs="Arial"/>
                <w:sz w:val="20"/>
              </w:rPr>
              <w:t> </w:t>
            </w:r>
            <w:r w:rsidRPr="00150FB7">
              <w:rPr>
                <w:rFonts w:ascii="Arial" w:eastAsia="Times New Roman" w:hAnsi="Arial" w:cs="Arial"/>
                <w:sz w:val="20"/>
                <w:szCs w:val="20"/>
              </w:rPr>
              <w:t>provided  by way of</w:t>
            </w:r>
            <w:r w:rsidRPr="00150FB7">
              <w:rPr>
                <w:rFonts w:ascii="Arial" w:eastAsia="Times New Roman" w:hAnsi="Arial" w:cs="Arial"/>
                <w:sz w:val="20"/>
              </w:rPr>
              <w:t> </w:t>
            </w:r>
            <w:r w:rsidRPr="00150FB7">
              <w:rPr>
                <w:rFonts w:ascii="Arial" w:eastAsia="Times New Roman" w:hAnsi="Arial" w:cs="Arial"/>
                <w:b/>
                <w:bCs/>
                <w:sz w:val="20"/>
                <w:szCs w:val="20"/>
              </w:rPr>
              <w:t>works contract</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50FB7" w:rsidRPr="00150FB7" w:rsidRDefault="00150FB7" w:rsidP="00150FB7">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8" w:space="0" w:color="auto"/>
            </w:tcBorders>
            <w:vAlign w:val="center"/>
            <w:hideMark/>
          </w:tcPr>
          <w:p w:rsidR="00150FB7" w:rsidRPr="00150FB7" w:rsidRDefault="00150FB7" w:rsidP="00150FB7">
            <w:pPr>
              <w:spacing w:after="0" w:line="240" w:lineRule="auto"/>
              <w:rPr>
                <w:rFonts w:ascii="Times New Roman" w:eastAsia="Times New Roman" w:hAnsi="Times New Roman" w:cs="Times New Roman"/>
                <w:sz w:val="24"/>
                <w:szCs w:val="24"/>
              </w:rPr>
            </w:pPr>
          </w:p>
        </w:tc>
      </w:tr>
      <w:tr w:rsidR="00150FB7" w:rsidRPr="00150FB7" w:rsidTr="00150FB7">
        <w:trPr>
          <w:trHeight w:val="1530"/>
          <w:jc w:val="center"/>
        </w:trPr>
        <w:tc>
          <w:tcPr>
            <w:tcW w:w="575"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10</w:t>
            </w:r>
          </w:p>
        </w:tc>
        <w:tc>
          <w:tcPr>
            <w:tcW w:w="337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any taxable services  provided or agreed to be provided  by any person who is located in a</w:t>
            </w:r>
            <w:r w:rsidRPr="00150FB7">
              <w:rPr>
                <w:rFonts w:ascii="Arial" w:eastAsia="Times New Roman" w:hAnsi="Arial" w:cs="Arial"/>
                <w:sz w:val="20"/>
              </w:rPr>
              <w:t> </w:t>
            </w:r>
            <w:r w:rsidRPr="00150FB7">
              <w:rPr>
                <w:rFonts w:ascii="Arial" w:eastAsia="Times New Roman" w:hAnsi="Arial" w:cs="Arial"/>
                <w:b/>
                <w:bCs/>
                <w:sz w:val="20"/>
                <w:szCs w:val="20"/>
              </w:rPr>
              <w:t>non-taxable territory</w:t>
            </w:r>
            <w:r w:rsidRPr="00150FB7">
              <w:rPr>
                <w:rFonts w:ascii="Arial" w:eastAsia="Times New Roman" w:hAnsi="Arial" w:cs="Arial"/>
                <w:b/>
                <w:bCs/>
                <w:sz w:val="20"/>
              </w:rPr>
              <w:t> </w:t>
            </w:r>
            <w:r w:rsidRPr="00150FB7">
              <w:rPr>
                <w:rFonts w:ascii="Arial" w:eastAsia="Times New Roman" w:hAnsi="Arial" w:cs="Arial"/>
                <w:sz w:val="20"/>
                <w:szCs w:val="20"/>
              </w:rPr>
              <w:t>and received by any person located in the</w:t>
            </w:r>
            <w:r w:rsidRPr="00150FB7">
              <w:rPr>
                <w:rFonts w:ascii="Arial" w:eastAsia="Times New Roman" w:hAnsi="Arial" w:cs="Arial"/>
                <w:sz w:val="20"/>
              </w:rPr>
              <w:t> </w:t>
            </w:r>
            <w:r w:rsidRPr="00150FB7">
              <w:rPr>
                <w:rFonts w:ascii="Arial" w:eastAsia="Times New Roman" w:hAnsi="Arial" w:cs="Arial"/>
                <w:b/>
                <w:bCs/>
                <w:sz w:val="20"/>
                <w:szCs w:val="20"/>
              </w:rPr>
              <w:t>taxable territory</w:t>
            </w:r>
          </w:p>
        </w:tc>
        <w:tc>
          <w:tcPr>
            <w:tcW w:w="245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any</w:t>
            </w:r>
          </w:p>
        </w:tc>
        <w:tc>
          <w:tcPr>
            <w:tcW w:w="2457"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any</w:t>
            </w:r>
          </w:p>
        </w:tc>
      </w:tr>
      <w:tr w:rsidR="00150FB7" w:rsidRPr="00150FB7" w:rsidTr="00150FB7">
        <w:trPr>
          <w:trHeight w:val="1530"/>
          <w:jc w:val="center"/>
        </w:trPr>
        <w:tc>
          <w:tcPr>
            <w:tcW w:w="575" w:type="dxa"/>
            <w:tcBorders>
              <w:top w:val="single" w:sz="6" w:space="0" w:color="auto"/>
              <w:left w:val="single" w:sz="8" w:space="0" w:color="auto"/>
              <w:bottom w:val="single" w:sz="8"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rPr>
              <w:t>11</w:t>
            </w:r>
          </w:p>
        </w:tc>
        <w:tc>
          <w:tcPr>
            <w:tcW w:w="3376"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Arial" w:eastAsia="Times New Roman" w:hAnsi="Arial" w:cs="Arial"/>
                <w:sz w:val="20"/>
                <w:szCs w:val="20"/>
                <w:shd w:val="clear" w:color="auto" w:fill="FFFFFF"/>
              </w:rPr>
              <w:t>provided or agreed to be provided by a director of a company to the said company</w:t>
            </w:r>
            <w:r w:rsidRPr="00150FB7">
              <w:rPr>
                <w:rFonts w:ascii="Helvetica" w:eastAsia="Times New Roman" w:hAnsi="Helvetica" w:cs="Helvetica"/>
                <w:sz w:val="17"/>
                <w:szCs w:val="17"/>
              </w:rPr>
              <w:br/>
            </w:r>
            <w:r w:rsidRPr="00150FB7">
              <w:rPr>
                <w:rFonts w:ascii="Helvetica" w:eastAsia="Times New Roman" w:hAnsi="Helvetica" w:cs="Helvetica"/>
                <w:sz w:val="17"/>
                <w:szCs w:val="17"/>
              </w:rPr>
              <w:br/>
            </w:r>
          </w:p>
        </w:tc>
        <w:tc>
          <w:tcPr>
            <w:tcW w:w="2452"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Director (individual)</w:t>
            </w:r>
          </w:p>
        </w:tc>
        <w:tc>
          <w:tcPr>
            <w:tcW w:w="2457" w:type="dxa"/>
            <w:tcBorders>
              <w:top w:val="single" w:sz="6" w:space="0" w:color="auto"/>
              <w:left w:val="single" w:sz="6" w:space="0" w:color="auto"/>
              <w:bottom w:val="single" w:sz="8" w:space="0" w:color="auto"/>
              <w:right w:val="single" w:sz="8" w:space="0" w:color="auto"/>
            </w:tcBorders>
            <w:tcMar>
              <w:top w:w="0" w:type="dxa"/>
              <w:left w:w="108" w:type="dxa"/>
              <w:bottom w:w="0" w:type="dxa"/>
              <w:right w:w="108" w:type="dxa"/>
            </w:tcMar>
            <w:hideMark/>
          </w:tcPr>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Company</w:t>
            </w:r>
          </w:p>
        </w:tc>
      </w:tr>
    </w:tbl>
    <w:p w:rsidR="00150FB7" w:rsidRPr="00150FB7" w:rsidRDefault="00150FB7" w:rsidP="00150FB7">
      <w:pPr>
        <w:spacing w:after="0" w:line="240" w:lineRule="auto"/>
        <w:jc w:val="center"/>
        <w:rPr>
          <w:rFonts w:ascii="Times New Roman" w:eastAsia="Times New Roman" w:hAnsi="Times New Roman" w:cs="Times New Roman"/>
          <w:sz w:val="24"/>
          <w:szCs w:val="24"/>
        </w:rPr>
      </w:pPr>
    </w:p>
    <w:p w:rsidR="00150FB7" w:rsidRPr="00150FB7" w:rsidRDefault="00150FB7" w:rsidP="00150FB7">
      <w:pPr>
        <w:spacing w:after="0" w:line="240" w:lineRule="auto"/>
        <w:jc w:val="center"/>
        <w:rPr>
          <w:rFonts w:ascii="Times New Roman" w:eastAsia="Times New Roman" w:hAnsi="Times New Roman" w:cs="Times New Roman"/>
          <w:sz w:val="24"/>
          <w:szCs w:val="24"/>
        </w:rPr>
      </w:pPr>
    </w:p>
    <w:p w:rsidR="00150FB7" w:rsidRPr="00150FB7" w:rsidRDefault="00150FB7" w:rsidP="00150FB7">
      <w:pPr>
        <w:shd w:val="clear" w:color="auto" w:fill="FFFFFF"/>
        <w:spacing w:line="240" w:lineRule="auto"/>
        <w:jc w:val="both"/>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 xml:space="preserve">Now, w. e. f. 07.08.2012, following additional services shall be covered by reverse charge </w:t>
      </w:r>
      <w:proofErr w:type="gramStart"/>
      <w:r w:rsidRPr="00150FB7">
        <w:rPr>
          <w:rFonts w:ascii="Times New Roman" w:eastAsia="Times New Roman" w:hAnsi="Times New Roman" w:cs="Times New Roman"/>
          <w:color w:val="000000"/>
          <w:sz w:val="24"/>
          <w:szCs w:val="24"/>
        </w:rPr>
        <w:t>mechanism(</w:t>
      </w:r>
      <w:proofErr w:type="gramEnd"/>
      <w:r w:rsidRPr="00150FB7">
        <w:rPr>
          <w:rFonts w:ascii="Times New Roman" w:eastAsia="Times New Roman" w:hAnsi="Times New Roman" w:cs="Times New Roman"/>
          <w:color w:val="000000"/>
          <w:sz w:val="24"/>
          <w:szCs w:val="24"/>
        </w:rPr>
        <w:fldChar w:fldCharType="begin"/>
      </w:r>
      <w:r w:rsidRPr="00150FB7">
        <w:rPr>
          <w:rFonts w:ascii="Times New Roman" w:eastAsia="Times New Roman" w:hAnsi="Times New Roman" w:cs="Times New Roman"/>
          <w:color w:val="000000"/>
          <w:sz w:val="24"/>
          <w:szCs w:val="24"/>
        </w:rPr>
        <w:instrText xml:space="preserve"> HYPERLINK "http://www.simpletaxindia.net/2012/08/security-services-director-covered-in.html" \t "_blank" </w:instrText>
      </w:r>
      <w:r w:rsidRPr="00150FB7">
        <w:rPr>
          <w:rFonts w:ascii="Times New Roman" w:eastAsia="Times New Roman" w:hAnsi="Times New Roman" w:cs="Times New Roman"/>
          <w:color w:val="000000"/>
          <w:sz w:val="24"/>
          <w:szCs w:val="24"/>
        </w:rPr>
        <w:fldChar w:fldCharType="separate"/>
      </w:r>
      <w:r w:rsidRPr="00150FB7">
        <w:rPr>
          <w:rFonts w:ascii="Times New Roman" w:eastAsia="Times New Roman" w:hAnsi="Times New Roman" w:cs="Times New Roman"/>
          <w:color w:val="0000FF"/>
          <w:sz w:val="24"/>
          <w:szCs w:val="24"/>
          <w:u w:val="single"/>
        </w:rPr>
        <w:t>Notification 45/2012 and 46/2012 dated 07/08/2012)</w:t>
      </w:r>
      <w:r w:rsidRPr="00150FB7">
        <w:rPr>
          <w:rFonts w:ascii="Times New Roman" w:eastAsia="Times New Roman" w:hAnsi="Times New Roman" w:cs="Times New Roman"/>
          <w:color w:val="000000"/>
          <w:sz w:val="24"/>
          <w:szCs w:val="24"/>
        </w:rPr>
        <w:fldChar w:fldCharType="end"/>
      </w:r>
      <w:r w:rsidRPr="00150FB7">
        <w:rPr>
          <w:rFonts w:ascii="Arial" w:eastAsia="Times New Roman" w:hAnsi="Arial" w:cs="Arial"/>
          <w:color w:val="454545"/>
          <w:sz w:val="16"/>
          <w:szCs w:val="16"/>
        </w:rPr>
        <w:br/>
      </w:r>
      <w:r w:rsidRPr="00150FB7">
        <w:rPr>
          <w:rFonts w:ascii="Bookman Old Style" w:eastAsia="Times New Roman" w:hAnsi="Bookman Old Style" w:cs="Times New Roman"/>
          <w:color w:val="000000"/>
          <w:sz w:val="24"/>
          <w:szCs w:val="24"/>
        </w:rPr>
        <w:br/>
      </w:r>
      <w:r w:rsidRPr="00150FB7">
        <w:rPr>
          <w:rFonts w:ascii="Times New Roman" w:eastAsia="Times New Roman" w:hAnsi="Times New Roman" w:cs="Times New Roman"/>
          <w:color w:val="000000"/>
          <w:sz w:val="24"/>
          <w:szCs w:val="24"/>
        </w:rPr>
        <w:t>Read </w:t>
      </w:r>
      <w:hyperlink r:id="rId11" w:tgtFrame="_blank" w:history="1">
        <w:r w:rsidRPr="00150FB7">
          <w:rPr>
            <w:rFonts w:ascii="Times New Roman" w:eastAsia="Times New Roman" w:hAnsi="Times New Roman" w:cs="Times New Roman"/>
            <w:color w:val="0000FF"/>
            <w:sz w:val="27"/>
            <w:u w:val="single"/>
          </w:rPr>
          <w:t>FAQ about Director and Security Services Under reverse charge Mechanism </w:t>
        </w:r>
      </w:hyperlink>
      <w:r w:rsidRPr="00150FB7">
        <w:rPr>
          <w:rFonts w:ascii="Times New Roman" w:eastAsia="Times New Roman" w:hAnsi="Times New Roman" w:cs="Times New Roman"/>
          <w:color w:val="454545"/>
          <w:sz w:val="24"/>
          <w:szCs w:val="24"/>
        </w:rPr>
        <w:t xml:space="preserve"> </w:t>
      </w:r>
    </w:p>
    <w:p w:rsidR="00150FB7" w:rsidRPr="00150FB7" w:rsidRDefault="00150FB7" w:rsidP="00150FB7">
      <w:pPr>
        <w:shd w:val="clear" w:color="auto" w:fill="FFFFFF"/>
        <w:spacing w:after="0" w:line="240" w:lineRule="auto"/>
        <w:jc w:val="center"/>
        <w:rPr>
          <w:rFonts w:ascii="Arial" w:eastAsia="Times New Roman" w:hAnsi="Arial" w:cs="Arial"/>
          <w:color w:val="454545"/>
          <w:sz w:val="16"/>
          <w:szCs w:val="16"/>
        </w:rPr>
      </w:pPr>
    </w:p>
    <w:tbl>
      <w:tblPr>
        <w:tblW w:w="0" w:type="auto"/>
        <w:jc w:val="center"/>
        <w:shd w:val="clear" w:color="auto" w:fill="FFFFFF"/>
        <w:tblCellMar>
          <w:left w:w="0" w:type="dxa"/>
          <w:right w:w="0" w:type="dxa"/>
        </w:tblCellMar>
        <w:tblLook w:val="04A0"/>
      </w:tblPr>
      <w:tblGrid>
        <w:gridCol w:w="1242"/>
        <w:gridCol w:w="3828"/>
        <w:gridCol w:w="2551"/>
        <w:gridCol w:w="1955"/>
      </w:tblGrid>
      <w:tr w:rsidR="00150FB7" w:rsidRPr="00150FB7" w:rsidTr="00150FB7">
        <w:trPr>
          <w:jc w:val="center"/>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150" w:line="240" w:lineRule="auto"/>
              <w:rPr>
                <w:rFonts w:ascii="Arial" w:eastAsia="Times New Roman" w:hAnsi="Arial" w:cs="Arial"/>
                <w:color w:val="454545"/>
                <w:sz w:val="16"/>
                <w:szCs w:val="16"/>
              </w:rPr>
            </w:pPr>
            <w:r w:rsidRPr="00150FB7">
              <w:rPr>
                <w:rFonts w:ascii="Times New Roman" w:eastAsia="Times New Roman" w:hAnsi="Times New Roman" w:cs="Times New Roman"/>
                <w:b/>
                <w:bCs/>
                <w:color w:val="FF0000"/>
                <w:sz w:val="24"/>
                <w:szCs w:val="24"/>
              </w:rPr>
              <w:t>Sl. No.</w:t>
            </w:r>
          </w:p>
        </w:tc>
        <w:tc>
          <w:tcPr>
            <w:tcW w:w="3828" w:type="dxa"/>
            <w:tcBorders>
              <w:top w:val="single" w:sz="8"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150" w:line="240" w:lineRule="auto"/>
              <w:rPr>
                <w:rFonts w:ascii="Arial" w:eastAsia="Times New Roman" w:hAnsi="Arial" w:cs="Arial"/>
                <w:color w:val="454545"/>
                <w:sz w:val="16"/>
                <w:szCs w:val="16"/>
              </w:rPr>
            </w:pPr>
            <w:r w:rsidRPr="00150FB7">
              <w:rPr>
                <w:rFonts w:ascii="Times New Roman" w:eastAsia="Times New Roman" w:hAnsi="Times New Roman" w:cs="Times New Roman"/>
                <w:b/>
                <w:bCs/>
                <w:color w:val="FF0000"/>
                <w:sz w:val="24"/>
                <w:szCs w:val="24"/>
              </w:rPr>
              <w:t>Nature or Description of</w:t>
            </w:r>
            <w:r w:rsidRPr="00150FB7">
              <w:rPr>
                <w:rFonts w:ascii="Times New Roman" w:eastAsia="Times New Roman" w:hAnsi="Times New Roman" w:cs="Times New Roman"/>
                <w:b/>
                <w:bCs/>
                <w:color w:val="FF0000"/>
                <w:sz w:val="24"/>
                <w:szCs w:val="24"/>
              </w:rPr>
              <w:br/>
              <w:t>service</w:t>
            </w:r>
          </w:p>
        </w:tc>
        <w:tc>
          <w:tcPr>
            <w:tcW w:w="2551" w:type="dxa"/>
            <w:tcBorders>
              <w:top w:val="single" w:sz="8"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150" w:line="240" w:lineRule="auto"/>
              <w:rPr>
                <w:rFonts w:ascii="Arial" w:eastAsia="Times New Roman" w:hAnsi="Arial" w:cs="Arial"/>
                <w:color w:val="454545"/>
                <w:sz w:val="16"/>
                <w:szCs w:val="16"/>
              </w:rPr>
            </w:pPr>
            <w:r w:rsidRPr="00150FB7">
              <w:rPr>
                <w:rFonts w:ascii="Times New Roman" w:eastAsia="Times New Roman" w:hAnsi="Times New Roman" w:cs="Times New Roman"/>
                <w:b/>
                <w:bCs/>
                <w:color w:val="FF0000"/>
                <w:sz w:val="24"/>
                <w:szCs w:val="24"/>
              </w:rPr>
              <w:t>% of Service Tax payable by service provider</w:t>
            </w:r>
          </w:p>
        </w:tc>
        <w:tc>
          <w:tcPr>
            <w:tcW w:w="1955" w:type="dxa"/>
            <w:tcBorders>
              <w:top w:val="single" w:sz="8"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150" w:line="240" w:lineRule="auto"/>
              <w:rPr>
                <w:rFonts w:ascii="Arial" w:eastAsia="Times New Roman" w:hAnsi="Arial" w:cs="Arial"/>
                <w:color w:val="454545"/>
                <w:sz w:val="16"/>
                <w:szCs w:val="16"/>
              </w:rPr>
            </w:pPr>
            <w:r w:rsidRPr="00150FB7">
              <w:rPr>
                <w:rFonts w:ascii="Times New Roman" w:eastAsia="Times New Roman" w:hAnsi="Times New Roman" w:cs="Times New Roman"/>
                <w:b/>
                <w:bCs/>
                <w:color w:val="FF0000"/>
                <w:sz w:val="24"/>
                <w:szCs w:val="24"/>
              </w:rPr>
              <w:t>% of Service Tax payable by service Recipient</w:t>
            </w:r>
          </w:p>
        </w:tc>
      </w:tr>
      <w:tr w:rsidR="00150FB7" w:rsidRPr="00150FB7" w:rsidTr="00150FB7">
        <w:trPr>
          <w:jc w:val="center"/>
        </w:trPr>
        <w:tc>
          <w:tcPr>
            <w:tcW w:w="1242" w:type="dxa"/>
            <w:tcBorders>
              <w:top w:val="outset" w:sz="6"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0" w:line="240" w:lineRule="auto"/>
              <w:jc w:val="both"/>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1.</w:t>
            </w:r>
          </w:p>
        </w:tc>
        <w:tc>
          <w:tcPr>
            <w:tcW w:w="3828" w:type="dxa"/>
            <w:tcBorders>
              <w:top w:val="outset" w:sz="6"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150" w:line="240" w:lineRule="auto"/>
              <w:jc w:val="both"/>
              <w:rPr>
                <w:rFonts w:ascii="Arial" w:eastAsia="Times New Roman" w:hAnsi="Arial" w:cs="Arial"/>
                <w:color w:val="454545"/>
                <w:sz w:val="16"/>
                <w:szCs w:val="16"/>
              </w:rPr>
            </w:pPr>
            <w:r w:rsidRPr="00150FB7">
              <w:rPr>
                <w:rFonts w:ascii="Times New Roman" w:eastAsia="Times New Roman" w:hAnsi="Times New Roman" w:cs="Times New Roman"/>
                <w:i/>
                <w:iCs/>
                <w:color w:val="000000"/>
                <w:sz w:val="24"/>
                <w:szCs w:val="24"/>
                <w:u w:val="single"/>
              </w:rPr>
              <w:t>Security Services</w:t>
            </w:r>
            <w:r w:rsidRPr="00150FB7">
              <w:rPr>
                <w:rFonts w:ascii="Times New Roman" w:eastAsia="Times New Roman" w:hAnsi="Times New Roman" w:cs="Times New Roman"/>
                <w:color w:val="000000"/>
                <w:sz w:val="24"/>
                <w:szCs w:val="24"/>
              </w:rPr>
              <w:t> provided by Individual, HUF, partnership firm or AOP to body corporate business entity</w:t>
            </w:r>
          </w:p>
          <w:p w:rsidR="00150FB7" w:rsidRPr="00150FB7" w:rsidRDefault="00150FB7" w:rsidP="00150FB7">
            <w:pPr>
              <w:spacing w:after="0" w:line="240" w:lineRule="auto"/>
              <w:jc w:val="both"/>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[S</w:t>
            </w:r>
            <w:r w:rsidRPr="00150FB7">
              <w:rPr>
                <w:rFonts w:ascii="Times New Roman" w:eastAsia="Times New Roman" w:hAnsi="Times New Roman" w:cs="Times New Roman"/>
                <w:i/>
                <w:iCs/>
                <w:color w:val="000000"/>
                <w:sz w:val="24"/>
                <w:szCs w:val="24"/>
                <w:u w:val="single"/>
              </w:rPr>
              <w:t>ecurity services</w:t>
            </w:r>
            <w:r w:rsidRPr="00150FB7">
              <w:rPr>
                <w:rFonts w:ascii="Times New Roman" w:eastAsia="Times New Roman" w:hAnsi="Times New Roman" w:cs="Times New Roman"/>
                <w:color w:val="000000"/>
                <w:sz w:val="24"/>
                <w:szCs w:val="24"/>
              </w:rPr>
              <w:t>" means services relating to the security of any property, whether movable or immovable, or of any person, in any manner and includes the services of investigation, detection or verification, of any fact or activity- </w:t>
            </w:r>
            <w:r w:rsidRPr="00150FB7">
              <w:rPr>
                <w:rFonts w:ascii="Times New Roman" w:eastAsia="Times New Roman" w:hAnsi="Times New Roman" w:cs="Times New Roman"/>
                <w:i/>
                <w:iCs/>
                <w:color w:val="000000"/>
                <w:sz w:val="24"/>
                <w:szCs w:val="24"/>
              </w:rPr>
              <w:t>Rule 2(</w:t>
            </w:r>
            <w:proofErr w:type="spellStart"/>
            <w:r w:rsidRPr="00150FB7">
              <w:rPr>
                <w:rFonts w:ascii="Times New Roman" w:eastAsia="Times New Roman" w:hAnsi="Times New Roman" w:cs="Times New Roman"/>
                <w:i/>
                <w:iCs/>
                <w:color w:val="000000"/>
                <w:sz w:val="24"/>
                <w:szCs w:val="24"/>
              </w:rPr>
              <w:t>fa</w:t>
            </w:r>
            <w:proofErr w:type="spellEnd"/>
            <w:r w:rsidRPr="00150FB7">
              <w:rPr>
                <w:rFonts w:ascii="Times New Roman" w:eastAsia="Times New Roman" w:hAnsi="Times New Roman" w:cs="Times New Roman"/>
                <w:i/>
                <w:iCs/>
                <w:color w:val="000000"/>
                <w:sz w:val="24"/>
                <w:szCs w:val="24"/>
              </w:rPr>
              <w:t>) of Service Tax Rules, 1994</w:t>
            </w:r>
            <w:r w:rsidRPr="00150FB7">
              <w:rPr>
                <w:rFonts w:ascii="Times New Roman" w:eastAsia="Times New Roman" w:hAnsi="Times New Roman" w:cs="Times New Roman"/>
                <w:color w:val="000000"/>
                <w:sz w:val="24"/>
                <w:szCs w:val="24"/>
              </w:rPr>
              <w:t>]</w:t>
            </w:r>
          </w:p>
          <w:p w:rsidR="00150FB7" w:rsidRPr="00150FB7" w:rsidRDefault="00150FB7" w:rsidP="00150FB7">
            <w:pPr>
              <w:spacing w:after="150" w:line="240" w:lineRule="auto"/>
              <w:jc w:val="both"/>
              <w:rPr>
                <w:rFonts w:ascii="Arial" w:eastAsia="Times New Roman" w:hAnsi="Arial" w:cs="Arial"/>
                <w:color w:val="454545"/>
                <w:sz w:val="16"/>
                <w:szCs w:val="16"/>
              </w:rPr>
            </w:pPr>
          </w:p>
          <w:p w:rsidR="00150FB7" w:rsidRPr="00150FB7" w:rsidRDefault="00150FB7" w:rsidP="00150FB7">
            <w:pPr>
              <w:spacing w:after="0" w:line="240" w:lineRule="auto"/>
              <w:jc w:val="both"/>
              <w:rPr>
                <w:rFonts w:ascii="Arial" w:eastAsia="Times New Roman" w:hAnsi="Arial" w:cs="Arial"/>
                <w:color w:val="454545"/>
                <w:sz w:val="16"/>
                <w:szCs w:val="16"/>
              </w:rPr>
            </w:pPr>
          </w:p>
        </w:tc>
        <w:tc>
          <w:tcPr>
            <w:tcW w:w="2551" w:type="dxa"/>
            <w:tcBorders>
              <w:top w:val="outset" w:sz="6"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0" w:line="240" w:lineRule="auto"/>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25%</w:t>
            </w:r>
          </w:p>
        </w:tc>
        <w:tc>
          <w:tcPr>
            <w:tcW w:w="1955" w:type="dxa"/>
            <w:tcBorders>
              <w:top w:val="outset" w:sz="6"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0" w:line="240" w:lineRule="auto"/>
              <w:jc w:val="both"/>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75%</w:t>
            </w:r>
          </w:p>
        </w:tc>
      </w:tr>
      <w:tr w:rsidR="00150FB7" w:rsidRPr="00150FB7" w:rsidTr="00150FB7">
        <w:trPr>
          <w:jc w:val="center"/>
        </w:trPr>
        <w:tc>
          <w:tcPr>
            <w:tcW w:w="1242" w:type="dxa"/>
            <w:tcBorders>
              <w:top w:val="outset" w:sz="6"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0" w:line="240" w:lineRule="auto"/>
              <w:jc w:val="both"/>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2.</w:t>
            </w:r>
          </w:p>
        </w:tc>
        <w:tc>
          <w:tcPr>
            <w:tcW w:w="3828" w:type="dxa"/>
            <w:tcBorders>
              <w:top w:val="outset" w:sz="6"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150" w:line="240" w:lineRule="auto"/>
              <w:jc w:val="both"/>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Services  by a director of a company to the said company</w:t>
            </w:r>
          </w:p>
        </w:tc>
        <w:tc>
          <w:tcPr>
            <w:tcW w:w="2551" w:type="dxa"/>
            <w:tcBorders>
              <w:top w:val="outset" w:sz="6"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0" w:line="240" w:lineRule="auto"/>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Nil</w:t>
            </w:r>
          </w:p>
        </w:tc>
        <w:tc>
          <w:tcPr>
            <w:tcW w:w="1955" w:type="dxa"/>
            <w:tcBorders>
              <w:top w:val="outset" w:sz="6" w:space="0" w:color="000000"/>
              <w:left w:val="outset" w:sz="6"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150FB7" w:rsidRPr="00150FB7" w:rsidRDefault="00150FB7" w:rsidP="00150FB7">
            <w:pPr>
              <w:spacing w:after="150" w:line="240" w:lineRule="auto"/>
              <w:jc w:val="both"/>
              <w:rPr>
                <w:rFonts w:ascii="Arial" w:eastAsia="Times New Roman" w:hAnsi="Arial" w:cs="Arial"/>
                <w:color w:val="454545"/>
                <w:sz w:val="16"/>
                <w:szCs w:val="16"/>
              </w:rPr>
            </w:pPr>
            <w:r w:rsidRPr="00150FB7">
              <w:rPr>
                <w:rFonts w:ascii="Times New Roman" w:eastAsia="Times New Roman" w:hAnsi="Times New Roman" w:cs="Times New Roman"/>
                <w:color w:val="000000"/>
                <w:sz w:val="24"/>
                <w:szCs w:val="24"/>
              </w:rPr>
              <w:t>100%</w:t>
            </w:r>
          </w:p>
        </w:tc>
      </w:tr>
    </w:tbl>
    <w:p w:rsidR="00150FB7" w:rsidRPr="00150FB7" w:rsidRDefault="00150FB7" w:rsidP="00150FB7">
      <w:pPr>
        <w:spacing w:after="0" w:line="240" w:lineRule="auto"/>
        <w:jc w:val="center"/>
        <w:rPr>
          <w:rFonts w:ascii="Times New Roman" w:eastAsia="Times New Roman" w:hAnsi="Times New Roman" w:cs="Times New Roman"/>
          <w:sz w:val="24"/>
          <w:szCs w:val="24"/>
        </w:rPr>
      </w:pP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0" w:line="231" w:lineRule="atLeast"/>
        <w:jc w:val="both"/>
        <w:rPr>
          <w:rFonts w:ascii="Calibri" w:eastAsia="Times New Roman" w:hAnsi="Calibri" w:cs="Times New Roman"/>
        </w:rPr>
      </w:pPr>
      <w:proofErr w:type="gramStart"/>
      <w:r w:rsidRPr="00150FB7">
        <w:rPr>
          <w:rFonts w:ascii="Times New Roman" w:eastAsia="Times New Roman" w:hAnsi="Times New Roman" w:cs="Times New Roman"/>
          <w:b/>
          <w:bCs/>
          <w:sz w:val="24"/>
          <w:szCs w:val="24"/>
        </w:rPr>
        <w:t>Explanation-I.</w:t>
      </w:r>
      <w:proofErr w:type="gramEnd"/>
      <w:r w:rsidRPr="00150FB7">
        <w:rPr>
          <w:rFonts w:ascii="Times New Roman" w:eastAsia="Times New Roman" w:hAnsi="Times New Roman" w:cs="Times New Roman"/>
          <w:sz w:val="24"/>
          <w:szCs w:val="24"/>
        </w:rPr>
        <w:t> - The person who pays or is liable to pay freight for the transportation of goods by road in goods carriage, located in the taxable territory shall be treated as the person who receives the service for the purpose of this notification.</w:t>
      </w:r>
    </w:p>
    <w:p w:rsidR="00150FB7" w:rsidRPr="00150FB7" w:rsidRDefault="00150FB7" w:rsidP="00150FB7">
      <w:pPr>
        <w:spacing w:after="0" w:line="231" w:lineRule="atLeast"/>
        <w:jc w:val="both"/>
        <w:rPr>
          <w:rFonts w:ascii="Calibri" w:eastAsia="Times New Roman" w:hAnsi="Calibri" w:cs="Times New Roman"/>
        </w:rPr>
      </w:pPr>
    </w:p>
    <w:p w:rsidR="00150FB7" w:rsidRPr="00150FB7" w:rsidRDefault="00150FB7" w:rsidP="00150FB7">
      <w:pPr>
        <w:spacing w:after="0" w:line="231" w:lineRule="atLeast"/>
        <w:jc w:val="both"/>
        <w:rPr>
          <w:rFonts w:ascii="Calibri" w:eastAsia="Times New Roman" w:hAnsi="Calibri" w:cs="Times New Roman"/>
        </w:rPr>
      </w:pPr>
      <w:proofErr w:type="gramStart"/>
      <w:r w:rsidRPr="00150FB7">
        <w:rPr>
          <w:rFonts w:ascii="Times New Roman" w:eastAsia="Times New Roman" w:hAnsi="Times New Roman" w:cs="Times New Roman"/>
          <w:b/>
          <w:bCs/>
          <w:sz w:val="24"/>
          <w:szCs w:val="24"/>
        </w:rPr>
        <w:t>Explanation-II.</w:t>
      </w:r>
      <w:proofErr w:type="gramEnd"/>
      <w:r w:rsidRPr="00150FB7">
        <w:rPr>
          <w:rFonts w:ascii="Times New Roman" w:eastAsia="Times New Roman" w:hAnsi="Times New Roman" w:cs="Times New Roman"/>
          <w:sz w:val="24"/>
          <w:szCs w:val="24"/>
        </w:rPr>
        <w:t> - In works contract services, where both service provider and service recipient is the persons liable to pay tax, the service recipient has the option of choosing the valuation method as per choice, independent of valuation method adopted by the provider of service.</w:t>
      </w: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24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b/>
          <w:bCs/>
          <w:sz w:val="24"/>
          <w:szCs w:val="24"/>
        </w:rPr>
        <w:t xml:space="preserve">Whether </w:t>
      </w:r>
      <w:hyperlink r:id="rId12" w:tgtFrame="_blank" w:history="1">
        <w:r w:rsidRPr="00150FB7">
          <w:rPr>
            <w:rFonts w:ascii="Times New Roman" w:eastAsia="Times New Roman" w:hAnsi="Times New Roman" w:cs="Times New Roman"/>
            <w:b/>
            <w:bCs/>
            <w:color w:val="0000FF"/>
            <w:sz w:val="24"/>
            <w:szCs w:val="24"/>
            <w:u w:val="single"/>
          </w:rPr>
          <w:t xml:space="preserve">Reverse Charge is applicable on </w:t>
        </w:r>
        <w:proofErr w:type="gramStart"/>
        <w:r w:rsidRPr="00150FB7">
          <w:rPr>
            <w:rFonts w:ascii="Times New Roman" w:eastAsia="Times New Roman" w:hAnsi="Times New Roman" w:cs="Times New Roman"/>
            <w:b/>
            <w:bCs/>
            <w:color w:val="0000FF"/>
            <w:sz w:val="24"/>
            <w:szCs w:val="24"/>
            <w:u w:val="single"/>
          </w:rPr>
          <w:t>New</w:t>
        </w:r>
        <w:proofErr w:type="gramEnd"/>
        <w:r w:rsidRPr="00150FB7">
          <w:rPr>
            <w:rFonts w:ascii="Times New Roman" w:eastAsia="Times New Roman" w:hAnsi="Times New Roman" w:cs="Times New Roman"/>
            <w:b/>
            <w:bCs/>
            <w:color w:val="0000FF"/>
            <w:sz w:val="24"/>
            <w:szCs w:val="24"/>
            <w:u w:val="single"/>
          </w:rPr>
          <w:t xml:space="preserve"> services inserted from 01.07.2012 if it has been provided or paid before 01.07.2012</w:t>
        </w:r>
      </w:hyperlink>
      <w:r w:rsidRPr="00150FB7">
        <w:rPr>
          <w:rFonts w:ascii="Times New Roman" w:eastAsia="Times New Roman" w:hAnsi="Times New Roman" w:cs="Times New Roman"/>
          <w:b/>
          <w:bCs/>
          <w:sz w:val="24"/>
          <w:szCs w:val="24"/>
        </w:rPr>
        <w:t xml:space="preserve"> read here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b/>
          <w:bCs/>
          <w:sz w:val="24"/>
          <w:szCs w:val="24"/>
        </w:rPr>
        <w:t xml:space="preserve">Register for Service </w:t>
      </w:r>
      <w:proofErr w:type="gramStart"/>
      <w:r w:rsidRPr="00150FB7">
        <w:rPr>
          <w:rFonts w:ascii="Times New Roman" w:eastAsia="Times New Roman" w:hAnsi="Times New Roman" w:cs="Times New Roman"/>
          <w:b/>
          <w:bCs/>
          <w:sz w:val="24"/>
          <w:szCs w:val="24"/>
        </w:rPr>
        <w:t>Tax :</w:t>
      </w:r>
      <w:r w:rsidRPr="00150FB7">
        <w:rPr>
          <w:rFonts w:ascii="Times New Roman" w:eastAsia="Times New Roman" w:hAnsi="Times New Roman" w:cs="Times New Roman"/>
          <w:sz w:val="24"/>
          <w:szCs w:val="24"/>
        </w:rPr>
        <w:t>So</w:t>
      </w:r>
      <w:proofErr w:type="gramEnd"/>
      <w:r w:rsidRPr="00150FB7">
        <w:rPr>
          <w:rFonts w:ascii="Times New Roman" w:eastAsia="Times New Roman" w:hAnsi="Times New Roman" w:cs="Times New Roman"/>
          <w:sz w:val="24"/>
          <w:szCs w:val="24"/>
        </w:rPr>
        <w:t xml:space="preserve"> from above now what you should do is that if you are receiving any of these services and fall under specified category of service receiver   then you must register </w:t>
      </w:r>
      <w:proofErr w:type="spellStart"/>
      <w:r w:rsidRPr="00150FB7">
        <w:rPr>
          <w:rFonts w:ascii="Times New Roman" w:eastAsia="Times New Roman" w:hAnsi="Times New Roman" w:cs="Times New Roman"/>
          <w:sz w:val="24"/>
          <w:szCs w:val="24"/>
        </w:rPr>
        <w:t>your self</w:t>
      </w:r>
      <w:proofErr w:type="spellEnd"/>
      <w:r w:rsidRPr="00150FB7">
        <w:rPr>
          <w:rFonts w:ascii="Times New Roman" w:eastAsia="Times New Roman" w:hAnsi="Times New Roman" w:cs="Times New Roman"/>
          <w:sz w:val="24"/>
          <w:szCs w:val="24"/>
        </w:rPr>
        <w:t xml:space="preserve"> for service tax .</w:t>
      </w: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b/>
          <w:bCs/>
          <w:sz w:val="24"/>
          <w:szCs w:val="24"/>
          <w:shd w:val="clear" w:color="auto" w:fill="FFFFFF"/>
        </w:rPr>
        <w:t xml:space="preserve">Amend service tax </w:t>
      </w:r>
      <w:proofErr w:type="gramStart"/>
      <w:r w:rsidRPr="00150FB7">
        <w:rPr>
          <w:rFonts w:ascii="Times New Roman" w:eastAsia="Times New Roman" w:hAnsi="Times New Roman" w:cs="Times New Roman"/>
          <w:b/>
          <w:bCs/>
          <w:sz w:val="24"/>
          <w:szCs w:val="24"/>
          <w:shd w:val="clear" w:color="auto" w:fill="FFFFFF"/>
        </w:rPr>
        <w:t xml:space="preserve">registration </w:t>
      </w:r>
      <w:r w:rsidRPr="00150FB7">
        <w:rPr>
          <w:rFonts w:ascii="Times New Roman" w:eastAsia="Times New Roman" w:hAnsi="Times New Roman" w:cs="Times New Roman"/>
          <w:sz w:val="24"/>
          <w:szCs w:val="24"/>
          <w:shd w:val="clear" w:color="auto" w:fill="FFFFFF"/>
        </w:rPr>
        <w:t>:If</w:t>
      </w:r>
      <w:proofErr w:type="gramEnd"/>
      <w:r w:rsidRPr="00150FB7">
        <w:rPr>
          <w:rFonts w:ascii="Times New Roman" w:eastAsia="Times New Roman" w:hAnsi="Times New Roman" w:cs="Times New Roman"/>
          <w:sz w:val="24"/>
          <w:szCs w:val="24"/>
          <w:shd w:val="clear" w:color="auto" w:fill="FFFFFF"/>
        </w:rPr>
        <w:t xml:space="preserve"> you have already register under service tax act and receiving one of new service added under reverse charge at </w:t>
      </w:r>
      <w:proofErr w:type="spellStart"/>
      <w:r w:rsidRPr="00150FB7">
        <w:rPr>
          <w:rFonts w:ascii="Times New Roman" w:eastAsia="Times New Roman" w:hAnsi="Times New Roman" w:cs="Times New Roman"/>
          <w:sz w:val="24"/>
          <w:szCs w:val="24"/>
          <w:shd w:val="clear" w:color="auto" w:fill="FFFFFF"/>
        </w:rPr>
        <w:t>sr</w:t>
      </w:r>
      <w:proofErr w:type="spellEnd"/>
      <w:r w:rsidRPr="00150FB7">
        <w:rPr>
          <w:rFonts w:ascii="Times New Roman" w:eastAsia="Times New Roman" w:hAnsi="Times New Roman" w:cs="Times New Roman"/>
          <w:sz w:val="24"/>
          <w:szCs w:val="24"/>
          <w:shd w:val="clear" w:color="auto" w:fill="FFFFFF"/>
        </w:rPr>
        <w:t xml:space="preserve"> no 4-10 then you have to add this specific service in your service tax registration certificate.</w:t>
      </w:r>
    </w:p>
    <w:p w:rsidR="00150FB7" w:rsidRPr="00150FB7" w:rsidRDefault="00150FB7" w:rsidP="00150FB7">
      <w:pPr>
        <w:spacing w:after="0" w:line="240" w:lineRule="auto"/>
        <w:jc w:val="both"/>
        <w:rPr>
          <w:rFonts w:ascii="Times New Roman" w:eastAsia="Times New Roman" w:hAnsi="Times New Roman" w:cs="Times New Roman"/>
          <w:sz w:val="24"/>
          <w:szCs w:val="24"/>
        </w:rPr>
      </w:pP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b/>
          <w:bCs/>
          <w:sz w:val="24"/>
          <w:szCs w:val="24"/>
        </w:rPr>
        <w:t>Suppose</w:t>
      </w:r>
      <w:r w:rsidRPr="00150FB7">
        <w:rPr>
          <w:rFonts w:ascii="Times New Roman" w:eastAsia="Times New Roman" w:hAnsi="Times New Roman" w:cs="Times New Roman"/>
          <w:sz w:val="24"/>
          <w:szCs w:val="24"/>
        </w:rPr>
        <w:t xml:space="preserve"> if a Company is doing some trading of shares and have not registered under service tax </w:t>
      </w:r>
      <w:proofErr w:type="gramStart"/>
      <w:r w:rsidRPr="00150FB7">
        <w:rPr>
          <w:rFonts w:ascii="Times New Roman" w:eastAsia="Times New Roman" w:hAnsi="Times New Roman" w:cs="Times New Roman"/>
          <w:sz w:val="24"/>
          <w:szCs w:val="24"/>
        </w:rPr>
        <w:t>but  you</w:t>
      </w:r>
      <w:proofErr w:type="gramEnd"/>
      <w:r w:rsidRPr="00150FB7">
        <w:rPr>
          <w:rFonts w:ascii="Times New Roman" w:eastAsia="Times New Roman" w:hAnsi="Times New Roman" w:cs="Times New Roman"/>
          <w:sz w:val="24"/>
          <w:szCs w:val="24"/>
        </w:rPr>
        <w:t xml:space="preserve"> are hiring vehicle for employee or director for travelling and doing marginal expenses on travelling . After this amendment company has to register under service tax act and have to pay 100% /40 % of service tax as the case may be and have to file service tax return.</w:t>
      </w:r>
    </w:p>
    <w:p w:rsidR="00150FB7" w:rsidRPr="00150FB7" w:rsidRDefault="00150FB7" w:rsidP="00150FB7">
      <w:pPr>
        <w:spacing w:after="0" w:line="240" w:lineRule="auto"/>
        <w:jc w:val="both"/>
        <w:rPr>
          <w:rFonts w:ascii="Times New Roman" w:eastAsia="Times New Roman" w:hAnsi="Times New Roman" w:cs="Times New Roman"/>
          <w:sz w:val="24"/>
          <w:szCs w:val="24"/>
        </w:rPr>
      </w:pP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b/>
          <w:bCs/>
          <w:sz w:val="24"/>
          <w:szCs w:val="24"/>
        </w:rPr>
        <w:t>Likewise</w:t>
      </w:r>
      <w:r w:rsidRPr="00150FB7">
        <w:rPr>
          <w:rFonts w:ascii="Times New Roman" w:eastAsia="Times New Roman" w:hAnsi="Times New Roman" w:cs="Times New Roman"/>
          <w:sz w:val="24"/>
          <w:szCs w:val="24"/>
        </w:rPr>
        <w:t xml:space="preserve"> if a business entity has taken a legal opinion from individual advocate or Firm of advocates then business entity have to pay 100% of service tax due on fees and have to register under service </w:t>
      </w:r>
      <w:proofErr w:type="gramStart"/>
      <w:r w:rsidRPr="00150FB7">
        <w:rPr>
          <w:rFonts w:ascii="Times New Roman" w:eastAsia="Times New Roman" w:hAnsi="Times New Roman" w:cs="Times New Roman"/>
          <w:sz w:val="24"/>
          <w:szCs w:val="24"/>
        </w:rPr>
        <w:t>tax . </w:t>
      </w:r>
      <w:proofErr w:type="gramEnd"/>
    </w:p>
    <w:p w:rsidR="00150FB7" w:rsidRPr="00150FB7" w:rsidRDefault="00150FB7" w:rsidP="00150FB7">
      <w:pPr>
        <w:spacing w:after="0" w:line="240" w:lineRule="auto"/>
        <w:jc w:val="both"/>
        <w:rPr>
          <w:rFonts w:ascii="Times New Roman" w:eastAsia="Times New Roman" w:hAnsi="Times New Roman" w:cs="Times New Roman"/>
          <w:sz w:val="24"/>
          <w:szCs w:val="24"/>
        </w:rPr>
      </w:pP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Suppose they have just paid Rs 2000  in full year even then business entity have to register under service tax act and have to deposit 12.36 % tax on 2000/- Rs and have to file service tax return .</w:t>
      </w:r>
    </w:p>
    <w:p w:rsidR="00150FB7" w:rsidRPr="00150FB7" w:rsidRDefault="00150FB7" w:rsidP="00150FB7">
      <w:pPr>
        <w:spacing w:after="0" w:line="240" w:lineRule="auto"/>
        <w:jc w:val="both"/>
        <w:rPr>
          <w:rFonts w:ascii="Times New Roman" w:eastAsia="Times New Roman" w:hAnsi="Times New Roman" w:cs="Times New Roman"/>
          <w:sz w:val="24"/>
          <w:szCs w:val="24"/>
        </w:rPr>
      </w:pP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 xml:space="preserve">And for such work he has to take again professional </w:t>
      </w:r>
      <w:proofErr w:type="gramStart"/>
      <w:r w:rsidRPr="00150FB7">
        <w:rPr>
          <w:rFonts w:ascii="Times New Roman" w:eastAsia="Times New Roman" w:hAnsi="Times New Roman" w:cs="Times New Roman"/>
          <w:sz w:val="24"/>
          <w:szCs w:val="24"/>
        </w:rPr>
        <w:t>help.?</w:t>
      </w:r>
      <w:proofErr w:type="gramEnd"/>
    </w:p>
    <w:p w:rsidR="00150FB7" w:rsidRPr="00150FB7" w:rsidRDefault="00150FB7" w:rsidP="00150FB7">
      <w:pPr>
        <w:spacing w:after="0" w:line="240" w:lineRule="auto"/>
        <w:jc w:val="both"/>
        <w:rPr>
          <w:rFonts w:ascii="Times New Roman" w:eastAsia="Times New Roman" w:hAnsi="Times New Roman" w:cs="Times New Roman"/>
          <w:sz w:val="24"/>
          <w:szCs w:val="24"/>
        </w:rPr>
      </w:pPr>
    </w:p>
    <w:p w:rsidR="00150FB7" w:rsidRPr="00150FB7" w:rsidRDefault="00150FB7" w:rsidP="00150FB7">
      <w:pPr>
        <w:spacing w:after="0" w:line="240" w:lineRule="auto"/>
        <w:jc w:val="both"/>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 xml:space="preserve">After </w:t>
      </w:r>
      <w:proofErr w:type="gramStart"/>
      <w:r w:rsidRPr="00150FB7">
        <w:rPr>
          <w:rFonts w:ascii="Times New Roman" w:eastAsia="Times New Roman" w:hAnsi="Times New Roman" w:cs="Times New Roman"/>
          <w:sz w:val="24"/>
          <w:szCs w:val="24"/>
        </w:rPr>
        <w:t>01.07.2012  Service</w:t>
      </w:r>
      <w:proofErr w:type="gramEnd"/>
      <w:r w:rsidRPr="00150FB7">
        <w:rPr>
          <w:rFonts w:ascii="Times New Roman" w:eastAsia="Times New Roman" w:hAnsi="Times New Roman" w:cs="Times New Roman"/>
          <w:sz w:val="24"/>
          <w:szCs w:val="24"/>
        </w:rPr>
        <w:t xml:space="preserve"> tax is not payable by Individual advocates and Advocate Firm and service receiver (business entity) have to pay tax on services received from Individual advocate.</w:t>
      </w:r>
    </w:p>
    <w:p w:rsidR="00150FB7" w:rsidRPr="00150FB7" w:rsidRDefault="00150FB7" w:rsidP="00150FB7">
      <w:pPr>
        <w:spacing w:after="0" w:line="240" w:lineRule="auto"/>
        <w:rPr>
          <w:rFonts w:ascii="Times New Roman" w:eastAsia="Times New Roman" w:hAnsi="Times New Roman" w:cs="Times New Roman"/>
          <w:sz w:val="24"/>
          <w:szCs w:val="24"/>
        </w:rPr>
      </w:pPr>
    </w:p>
    <w:p w:rsidR="00150FB7" w:rsidRPr="00150FB7" w:rsidRDefault="00150FB7" w:rsidP="00150FB7">
      <w:pPr>
        <w:spacing w:after="240" w:line="240" w:lineRule="auto"/>
        <w:jc w:val="center"/>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All of above amendments are applicable from 01.07.2012.</w:t>
      </w:r>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 xml:space="preserve">This is as per </w:t>
      </w:r>
      <w:hyperlink r:id="rId13" w:tgtFrame="_blank" w:history="1">
        <w:r w:rsidRPr="00150FB7">
          <w:rPr>
            <w:rFonts w:ascii="Times New Roman" w:eastAsia="Times New Roman" w:hAnsi="Times New Roman" w:cs="Times New Roman"/>
            <w:color w:val="0000FF"/>
            <w:sz w:val="24"/>
            <w:szCs w:val="24"/>
            <w:u w:val="single"/>
          </w:rPr>
          <w:t>notification 30/2012 dates 20.06.2012</w:t>
        </w:r>
      </w:hyperlink>
    </w:p>
    <w:p w:rsidR="00150FB7" w:rsidRPr="00150FB7" w:rsidRDefault="00150FB7" w:rsidP="00150FB7">
      <w:pPr>
        <w:spacing w:after="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Vide</w:t>
      </w:r>
      <w:hyperlink r:id="rId14" w:anchor="ixzz230dkwCQg" w:history="1">
        <w:r w:rsidRPr="00150FB7">
          <w:rPr>
            <w:rFonts w:ascii="Times New Roman" w:eastAsia="Times New Roman" w:hAnsi="Times New Roman" w:cs="Times New Roman"/>
            <w:color w:val="0000FF"/>
            <w:sz w:val="24"/>
            <w:szCs w:val="24"/>
            <w:u w:val="single"/>
          </w:rPr>
          <w:t xml:space="preserve"> notifications 45 &amp; 46/2012 ST Dated 07.08.2012</w:t>
        </w:r>
      </w:hyperlink>
      <w:r w:rsidRPr="00150FB7">
        <w:rPr>
          <w:rFonts w:ascii="Times New Roman" w:eastAsia="Times New Roman" w:hAnsi="Times New Roman" w:cs="Times New Roman"/>
          <w:sz w:val="24"/>
          <w:szCs w:val="24"/>
        </w:rPr>
        <w:t>, services provided by non employee directors to the Companies and security agencies have also been subjected to the levy of service tax under Reverse charge mechanism.</w:t>
      </w:r>
    </w:p>
    <w:p w:rsidR="00150FB7" w:rsidRPr="00150FB7" w:rsidRDefault="00150FB7" w:rsidP="00150FB7">
      <w:pPr>
        <w:spacing w:after="240" w:line="240" w:lineRule="auto"/>
        <w:rPr>
          <w:rFonts w:ascii="Times New Roman" w:eastAsia="Times New Roman" w:hAnsi="Times New Roman" w:cs="Times New Roman"/>
          <w:sz w:val="24"/>
          <w:szCs w:val="24"/>
        </w:rPr>
      </w:pPr>
      <w:r w:rsidRPr="00150FB7">
        <w:rPr>
          <w:rFonts w:ascii="Times New Roman" w:eastAsia="Times New Roman" w:hAnsi="Times New Roman" w:cs="Times New Roman"/>
          <w:sz w:val="24"/>
          <w:szCs w:val="24"/>
        </w:rPr>
        <w:t xml:space="preserve">Read </w:t>
      </w:r>
      <w:hyperlink r:id="rId15" w:tgtFrame="_blank" w:history="1">
        <w:r w:rsidRPr="00150FB7">
          <w:rPr>
            <w:rFonts w:ascii="Times New Roman" w:eastAsia="Times New Roman" w:hAnsi="Times New Roman" w:cs="Times New Roman"/>
            <w:color w:val="0000FF"/>
            <w:sz w:val="24"/>
            <w:szCs w:val="24"/>
            <w:u w:val="single"/>
          </w:rPr>
          <w:t>FAQ about Director and Security Services Under reverse charge Mechanism </w:t>
        </w:r>
      </w:hyperlink>
      <w:r w:rsidRPr="00150FB7">
        <w:rPr>
          <w:rFonts w:ascii="Times New Roman" w:eastAsia="Times New Roman" w:hAnsi="Times New Roman" w:cs="Times New Roman"/>
          <w:sz w:val="24"/>
          <w:szCs w:val="24"/>
        </w:rPr>
        <w:br/>
      </w:r>
    </w:p>
    <w:p w:rsidR="00150FB7" w:rsidRPr="00150FB7" w:rsidRDefault="00150FB7" w:rsidP="00150FB7">
      <w:pPr>
        <w:spacing w:after="0" w:line="240" w:lineRule="auto"/>
        <w:jc w:val="both"/>
        <w:rPr>
          <w:rFonts w:ascii="Times New Roman" w:eastAsia="Times New Roman" w:hAnsi="Times New Roman" w:cs="Times New Roman"/>
          <w:sz w:val="24"/>
          <w:szCs w:val="24"/>
        </w:rPr>
      </w:pPr>
      <w:proofErr w:type="gramStart"/>
      <w:r w:rsidRPr="00150FB7">
        <w:rPr>
          <w:rFonts w:ascii="Times New Roman" w:eastAsia="Times New Roman" w:hAnsi="Times New Roman" w:cs="Times New Roman"/>
          <w:sz w:val="24"/>
          <w:szCs w:val="24"/>
        </w:rPr>
        <w:t>read</w:t>
      </w:r>
      <w:proofErr w:type="gramEnd"/>
      <w:r w:rsidRPr="00150FB7">
        <w:rPr>
          <w:rFonts w:ascii="Times New Roman" w:eastAsia="Times New Roman" w:hAnsi="Times New Roman" w:cs="Times New Roman"/>
          <w:sz w:val="24"/>
          <w:szCs w:val="24"/>
        </w:rPr>
        <w:t> </w:t>
      </w:r>
      <w:hyperlink r:id="rId16" w:tgtFrame="_blank" w:history="1">
        <w:r w:rsidRPr="00150FB7">
          <w:rPr>
            <w:rFonts w:ascii="Times New Roman" w:eastAsia="Times New Roman" w:hAnsi="Times New Roman" w:cs="Times New Roman"/>
            <w:color w:val="0000FF"/>
            <w:sz w:val="24"/>
            <w:szCs w:val="24"/>
            <w:u w:val="single"/>
          </w:rPr>
          <w:t xml:space="preserve">Detailed Analysis of  Provisions related to works Contract ,Meaning , Valuation, effective Service Tax rate on works contract  and reverse charge on works contract </w:t>
        </w:r>
        <w:proofErr w:type="spellStart"/>
        <w:r w:rsidRPr="00150FB7">
          <w:rPr>
            <w:rFonts w:ascii="Times New Roman" w:eastAsia="Times New Roman" w:hAnsi="Times New Roman" w:cs="Times New Roman"/>
            <w:color w:val="0000FF"/>
            <w:sz w:val="24"/>
            <w:szCs w:val="24"/>
            <w:u w:val="single"/>
          </w:rPr>
          <w:t>wef</w:t>
        </w:r>
        <w:proofErr w:type="spellEnd"/>
        <w:r w:rsidRPr="00150FB7">
          <w:rPr>
            <w:rFonts w:ascii="Times New Roman" w:eastAsia="Times New Roman" w:hAnsi="Times New Roman" w:cs="Times New Roman"/>
            <w:color w:val="0000FF"/>
            <w:sz w:val="24"/>
            <w:szCs w:val="24"/>
            <w:u w:val="single"/>
          </w:rPr>
          <w:t xml:space="preserve"> 01.07.2012</w:t>
        </w:r>
      </w:hyperlink>
    </w:p>
    <w:sectPr w:rsidR="00150FB7" w:rsidRPr="00150FB7" w:rsidSect="006743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960AF"/>
    <w:multiLevelType w:val="multilevel"/>
    <w:tmpl w:val="A41AF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50FB7"/>
    <w:rsid w:val="00150FB7"/>
    <w:rsid w:val="006743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3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ad">
    <w:name w:val="il_ad"/>
    <w:basedOn w:val="DefaultParagraphFont"/>
    <w:rsid w:val="00150FB7"/>
  </w:style>
  <w:style w:type="character" w:styleId="Hyperlink">
    <w:name w:val="Hyperlink"/>
    <w:basedOn w:val="DefaultParagraphFont"/>
    <w:uiPriority w:val="99"/>
    <w:semiHidden/>
    <w:unhideWhenUsed/>
    <w:rsid w:val="00150FB7"/>
    <w:rPr>
      <w:color w:val="0000FF"/>
      <w:u w:val="single"/>
    </w:rPr>
  </w:style>
  <w:style w:type="character" w:customStyle="1" w:styleId="apple-converted-space">
    <w:name w:val="apple-converted-space"/>
    <w:basedOn w:val="DefaultParagraphFont"/>
    <w:rsid w:val="00150FB7"/>
  </w:style>
  <w:style w:type="character" w:customStyle="1" w:styleId="grame">
    <w:name w:val="grame"/>
    <w:basedOn w:val="DefaultParagraphFont"/>
    <w:rsid w:val="00150FB7"/>
  </w:style>
</w:styles>
</file>

<file path=word/webSettings.xml><?xml version="1.0" encoding="utf-8"?>
<w:webSettings xmlns:r="http://schemas.openxmlformats.org/officeDocument/2006/relationships" xmlns:w="http://schemas.openxmlformats.org/wordprocessingml/2006/main">
  <w:divs>
    <w:div w:id="968128456">
      <w:bodyDiv w:val="1"/>
      <w:marLeft w:val="0"/>
      <w:marRight w:val="0"/>
      <w:marTop w:val="0"/>
      <w:marBottom w:val="0"/>
      <w:divBdr>
        <w:top w:val="none" w:sz="0" w:space="0" w:color="auto"/>
        <w:left w:val="none" w:sz="0" w:space="0" w:color="auto"/>
        <w:bottom w:val="none" w:sz="0" w:space="0" w:color="auto"/>
        <w:right w:val="none" w:sz="0" w:space="0" w:color="auto"/>
      </w:divBdr>
      <w:divsChild>
        <w:div w:id="779952095">
          <w:marLeft w:val="0"/>
          <w:marRight w:val="0"/>
          <w:marTop w:val="0"/>
          <w:marBottom w:val="0"/>
          <w:divBdr>
            <w:top w:val="none" w:sz="0" w:space="0" w:color="auto"/>
            <w:left w:val="none" w:sz="0" w:space="0" w:color="auto"/>
            <w:bottom w:val="none" w:sz="0" w:space="0" w:color="auto"/>
            <w:right w:val="none" w:sz="0" w:space="0" w:color="auto"/>
          </w:divBdr>
          <w:divsChild>
            <w:div w:id="1431851947">
              <w:marLeft w:val="0"/>
              <w:marRight w:val="0"/>
              <w:marTop w:val="0"/>
              <w:marBottom w:val="0"/>
              <w:divBdr>
                <w:top w:val="none" w:sz="0" w:space="0" w:color="auto"/>
                <w:left w:val="none" w:sz="0" w:space="0" w:color="auto"/>
                <w:bottom w:val="none" w:sz="0" w:space="0" w:color="auto"/>
                <w:right w:val="none" w:sz="0" w:space="0" w:color="auto"/>
              </w:divBdr>
            </w:div>
            <w:div w:id="1516843970">
              <w:marLeft w:val="0"/>
              <w:marRight w:val="0"/>
              <w:marTop w:val="0"/>
              <w:marBottom w:val="0"/>
              <w:divBdr>
                <w:top w:val="none" w:sz="0" w:space="0" w:color="auto"/>
                <w:left w:val="none" w:sz="0" w:space="0" w:color="auto"/>
                <w:bottom w:val="none" w:sz="0" w:space="0" w:color="auto"/>
                <w:right w:val="none" w:sz="0" w:space="0" w:color="auto"/>
              </w:divBdr>
            </w:div>
            <w:div w:id="801195420">
              <w:marLeft w:val="0"/>
              <w:marRight w:val="0"/>
              <w:marTop w:val="0"/>
              <w:marBottom w:val="0"/>
              <w:divBdr>
                <w:top w:val="none" w:sz="0" w:space="0" w:color="auto"/>
                <w:left w:val="none" w:sz="0" w:space="0" w:color="auto"/>
                <w:bottom w:val="none" w:sz="0" w:space="0" w:color="auto"/>
                <w:right w:val="none" w:sz="0" w:space="0" w:color="auto"/>
              </w:divBdr>
            </w:div>
            <w:div w:id="341855095">
              <w:marLeft w:val="0"/>
              <w:marRight w:val="0"/>
              <w:marTop w:val="0"/>
              <w:marBottom w:val="0"/>
              <w:divBdr>
                <w:top w:val="none" w:sz="0" w:space="0" w:color="auto"/>
                <w:left w:val="none" w:sz="0" w:space="0" w:color="auto"/>
                <w:bottom w:val="none" w:sz="0" w:space="0" w:color="auto"/>
                <w:right w:val="none" w:sz="0" w:space="0" w:color="auto"/>
              </w:divBdr>
            </w:div>
            <w:div w:id="847211857">
              <w:marLeft w:val="0"/>
              <w:marRight w:val="0"/>
              <w:marTop w:val="0"/>
              <w:marBottom w:val="0"/>
              <w:divBdr>
                <w:top w:val="none" w:sz="0" w:space="0" w:color="auto"/>
                <w:left w:val="none" w:sz="0" w:space="0" w:color="auto"/>
                <w:bottom w:val="none" w:sz="0" w:space="0" w:color="auto"/>
                <w:right w:val="none" w:sz="0" w:space="0" w:color="auto"/>
              </w:divBdr>
            </w:div>
            <w:div w:id="1820342668">
              <w:marLeft w:val="0"/>
              <w:marRight w:val="0"/>
              <w:marTop w:val="0"/>
              <w:marBottom w:val="0"/>
              <w:divBdr>
                <w:top w:val="none" w:sz="0" w:space="0" w:color="auto"/>
                <w:left w:val="none" w:sz="0" w:space="0" w:color="auto"/>
                <w:bottom w:val="none" w:sz="0" w:space="0" w:color="auto"/>
                <w:right w:val="none" w:sz="0" w:space="0" w:color="auto"/>
              </w:divBdr>
            </w:div>
            <w:div w:id="994380557">
              <w:marLeft w:val="0"/>
              <w:marRight w:val="0"/>
              <w:marTop w:val="0"/>
              <w:marBottom w:val="0"/>
              <w:divBdr>
                <w:top w:val="none" w:sz="0" w:space="0" w:color="auto"/>
                <w:left w:val="none" w:sz="0" w:space="0" w:color="auto"/>
                <w:bottom w:val="none" w:sz="0" w:space="0" w:color="auto"/>
                <w:right w:val="none" w:sz="0" w:space="0" w:color="auto"/>
              </w:divBdr>
            </w:div>
            <w:div w:id="2111732847">
              <w:marLeft w:val="0"/>
              <w:marRight w:val="0"/>
              <w:marTop w:val="0"/>
              <w:marBottom w:val="0"/>
              <w:divBdr>
                <w:top w:val="none" w:sz="0" w:space="0" w:color="auto"/>
                <w:left w:val="none" w:sz="0" w:space="0" w:color="auto"/>
                <w:bottom w:val="none" w:sz="0" w:space="0" w:color="auto"/>
                <w:right w:val="none" w:sz="0" w:space="0" w:color="auto"/>
              </w:divBdr>
            </w:div>
            <w:div w:id="1509905180">
              <w:marLeft w:val="0"/>
              <w:marRight w:val="0"/>
              <w:marTop w:val="0"/>
              <w:marBottom w:val="0"/>
              <w:divBdr>
                <w:top w:val="none" w:sz="0" w:space="0" w:color="auto"/>
                <w:left w:val="none" w:sz="0" w:space="0" w:color="auto"/>
                <w:bottom w:val="none" w:sz="0" w:space="0" w:color="auto"/>
                <w:right w:val="none" w:sz="0" w:space="0" w:color="auto"/>
              </w:divBdr>
            </w:div>
            <w:div w:id="1952741436">
              <w:marLeft w:val="0"/>
              <w:marRight w:val="0"/>
              <w:marTop w:val="0"/>
              <w:marBottom w:val="0"/>
              <w:divBdr>
                <w:top w:val="none" w:sz="0" w:space="0" w:color="auto"/>
                <w:left w:val="none" w:sz="0" w:space="0" w:color="auto"/>
                <w:bottom w:val="none" w:sz="0" w:space="0" w:color="auto"/>
                <w:right w:val="none" w:sz="0" w:space="0" w:color="auto"/>
              </w:divBdr>
            </w:div>
            <w:div w:id="1001079042">
              <w:marLeft w:val="0"/>
              <w:marRight w:val="0"/>
              <w:marTop w:val="0"/>
              <w:marBottom w:val="0"/>
              <w:divBdr>
                <w:top w:val="none" w:sz="0" w:space="0" w:color="auto"/>
                <w:left w:val="none" w:sz="0" w:space="0" w:color="auto"/>
                <w:bottom w:val="none" w:sz="0" w:space="0" w:color="auto"/>
                <w:right w:val="none" w:sz="0" w:space="0" w:color="auto"/>
              </w:divBdr>
            </w:div>
            <w:div w:id="2117362968">
              <w:marLeft w:val="0"/>
              <w:marRight w:val="0"/>
              <w:marTop w:val="0"/>
              <w:marBottom w:val="0"/>
              <w:divBdr>
                <w:top w:val="none" w:sz="0" w:space="0" w:color="auto"/>
                <w:left w:val="none" w:sz="0" w:space="0" w:color="auto"/>
                <w:bottom w:val="none" w:sz="0" w:space="0" w:color="auto"/>
                <w:right w:val="none" w:sz="0" w:space="0" w:color="auto"/>
              </w:divBdr>
            </w:div>
            <w:div w:id="1862164301">
              <w:marLeft w:val="0"/>
              <w:marRight w:val="0"/>
              <w:marTop w:val="0"/>
              <w:marBottom w:val="0"/>
              <w:divBdr>
                <w:top w:val="none" w:sz="0" w:space="0" w:color="auto"/>
                <w:left w:val="none" w:sz="0" w:space="0" w:color="auto"/>
                <w:bottom w:val="none" w:sz="0" w:space="0" w:color="auto"/>
                <w:right w:val="none" w:sz="0" w:space="0" w:color="auto"/>
              </w:divBdr>
            </w:div>
            <w:div w:id="603730806">
              <w:marLeft w:val="0"/>
              <w:marRight w:val="0"/>
              <w:marTop w:val="0"/>
              <w:marBottom w:val="0"/>
              <w:divBdr>
                <w:top w:val="none" w:sz="0" w:space="0" w:color="auto"/>
                <w:left w:val="none" w:sz="0" w:space="0" w:color="auto"/>
                <w:bottom w:val="none" w:sz="0" w:space="0" w:color="auto"/>
                <w:right w:val="none" w:sz="0" w:space="0" w:color="auto"/>
              </w:divBdr>
            </w:div>
            <w:div w:id="1002591325">
              <w:marLeft w:val="0"/>
              <w:marRight w:val="0"/>
              <w:marTop w:val="0"/>
              <w:marBottom w:val="0"/>
              <w:divBdr>
                <w:top w:val="none" w:sz="0" w:space="0" w:color="auto"/>
                <w:left w:val="none" w:sz="0" w:space="0" w:color="auto"/>
                <w:bottom w:val="none" w:sz="0" w:space="0" w:color="auto"/>
                <w:right w:val="none" w:sz="0" w:space="0" w:color="auto"/>
              </w:divBdr>
            </w:div>
            <w:div w:id="292255507">
              <w:marLeft w:val="0"/>
              <w:marRight w:val="0"/>
              <w:marTop w:val="0"/>
              <w:marBottom w:val="0"/>
              <w:divBdr>
                <w:top w:val="none" w:sz="0" w:space="0" w:color="auto"/>
                <w:left w:val="none" w:sz="0" w:space="0" w:color="auto"/>
                <w:bottom w:val="none" w:sz="0" w:space="0" w:color="auto"/>
                <w:right w:val="none" w:sz="0" w:space="0" w:color="auto"/>
              </w:divBdr>
            </w:div>
            <w:div w:id="796408242">
              <w:marLeft w:val="0"/>
              <w:marRight w:val="0"/>
              <w:marTop w:val="0"/>
              <w:marBottom w:val="0"/>
              <w:divBdr>
                <w:top w:val="none" w:sz="0" w:space="0" w:color="auto"/>
                <w:left w:val="none" w:sz="0" w:space="0" w:color="auto"/>
                <w:bottom w:val="none" w:sz="0" w:space="0" w:color="auto"/>
                <w:right w:val="none" w:sz="0" w:space="0" w:color="auto"/>
              </w:divBdr>
            </w:div>
            <w:div w:id="1969815936">
              <w:marLeft w:val="0"/>
              <w:marRight w:val="0"/>
              <w:marTop w:val="0"/>
              <w:marBottom w:val="0"/>
              <w:divBdr>
                <w:top w:val="none" w:sz="0" w:space="0" w:color="auto"/>
                <w:left w:val="none" w:sz="0" w:space="0" w:color="auto"/>
                <w:bottom w:val="none" w:sz="0" w:space="0" w:color="auto"/>
                <w:right w:val="none" w:sz="0" w:space="0" w:color="auto"/>
              </w:divBdr>
            </w:div>
            <w:div w:id="158229903">
              <w:marLeft w:val="0"/>
              <w:marRight w:val="0"/>
              <w:marTop w:val="0"/>
              <w:marBottom w:val="0"/>
              <w:divBdr>
                <w:top w:val="none" w:sz="0" w:space="0" w:color="auto"/>
                <w:left w:val="none" w:sz="0" w:space="0" w:color="auto"/>
                <w:bottom w:val="none" w:sz="0" w:space="0" w:color="auto"/>
                <w:right w:val="none" w:sz="0" w:space="0" w:color="auto"/>
              </w:divBdr>
            </w:div>
            <w:div w:id="959216316">
              <w:marLeft w:val="0"/>
              <w:marRight w:val="0"/>
              <w:marTop w:val="0"/>
              <w:marBottom w:val="0"/>
              <w:divBdr>
                <w:top w:val="none" w:sz="0" w:space="0" w:color="auto"/>
                <w:left w:val="none" w:sz="0" w:space="0" w:color="auto"/>
                <w:bottom w:val="none" w:sz="0" w:space="0" w:color="auto"/>
                <w:right w:val="none" w:sz="0" w:space="0" w:color="auto"/>
              </w:divBdr>
            </w:div>
            <w:div w:id="583035340">
              <w:marLeft w:val="0"/>
              <w:marRight w:val="0"/>
              <w:marTop w:val="0"/>
              <w:marBottom w:val="0"/>
              <w:divBdr>
                <w:top w:val="none" w:sz="0" w:space="0" w:color="auto"/>
                <w:left w:val="none" w:sz="0" w:space="0" w:color="auto"/>
                <w:bottom w:val="none" w:sz="0" w:space="0" w:color="auto"/>
                <w:right w:val="none" w:sz="0" w:space="0" w:color="auto"/>
              </w:divBdr>
            </w:div>
            <w:div w:id="1718162746">
              <w:marLeft w:val="0"/>
              <w:marRight w:val="0"/>
              <w:marTop w:val="0"/>
              <w:marBottom w:val="0"/>
              <w:divBdr>
                <w:top w:val="none" w:sz="0" w:space="0" w:color="auto"/>
                <w:left w:val="none" w:sz="0" w:space="0" w:color="auto"/>
                <w:bottom w:val="none" w:sz="0" w:space="0" w:color="auto"/>
                <w:right w:val="none" w:sz="0" w:space="0" w:color="auto"/>
              </w:divBdr>
            </w:div>
            <w:div w:id="1520004791">
              <w:marLeft w:val="0"/>
              <w:marRight w:val="0"/>
              <w:marTop w:val="0"/>
              <w:marBottom w:val="0"/>
              <w:divBdr>
                <w:top w:val="none" w:sz="0" w:space="0" w:color="auto"/>
                <w:left w:val="none" w:sz="0" w:space="0" w:color="auto"/>
                <w:bottom w:val="none" w:sz="0" w:space="0" w:color="auto"/>
                <w:right w:val="none" w:sz="0" w:space="0" w:color="auto"/>
              </w:divBdr>
            </w:div>
            <w:div w:id="160899702">
              <w:marLeft w:val="0"/>
              <w:marRight w:val="0"/>
              <w:marTop w:val="0"/>
              <w:marBottom w:val="0"/>
              <w:divBdr>
                <w:top w:val="none" w:sz="0" w:space="0" w:color="auto"/>
                <w:left w:val="none" w:sz="0" w:space="0" w:color="auto"/>
                <w:bottom w:val="none" w:sz="0" w:space="0" w:color="auto"/>
                <w:right w:val="none" w:sz="0" w:space="0" w:color="auto"/>
              </w:divBdr>
            </w:div>
            <w:div w:id="654845428">
              <w:marLeft w:val="0"/>
              <w:marRight w:val="0"/>
              <w:marTop w:val="0"/>
              <w:marBottom w:val="0"/>
              <w:divBdr>
                <w:top w:val="none" w:sz="0" w:space="0" w:color="auto"/>
                <w:left w:val="none" w:sz="0" w:space="0" w:color="auto"/>
                <w:bottom w:val="none" w:sz="0" w:space="0" w:color="auto"/>
                <w:right w:val="none" w:sz="0" w:space="0" w:color="auto"/>
              </w:divBdr>
            </w:div>
            <w:div w:id="220867491">
              <w:marLeft w:val="0"/>
              <w:marRight w:val="0"/>
              <w:marTop w:val="0"/>
              <w:marBottom w:val="0"/>
              <w:divBdr>
                <w:top w:val="none" w:sz="0" w:space="0" w:color="auto"/>
                <w:left w:val="none" w:sz="0" w:space="0" w:color="auto"/>
                <w:bottom w:val="none" w:sz="0" w:space="0" w:color="auto"/>
                <w:right w:val="none" w:sz="0" w:space="0" w:color="auto"/>
              </w:divBdr>
            </w:div>
            <w:div w:id="829053563">
              <w:marLeft w:val="0"/>
              <w:marRight w:val="0"/>
              <w:marTop w:val="0"/>
              <w:marBottom w:val="0"/>
              <w:divBdr>
                <w:top w:val="none" w:sz="0" w:space="0" w:color="auto"/>
                <w:left w:val="none" w:sz="0" w:space="0" w:color="auto"/>
                <w:bottom w:val="none" w:sz="0" w:space="0" w:color="auto"/>
                <w:right w:val="none" w:sz="0" w:space="0" w:color="auto"/>
              </w:divBdr>
            </w:div>
            <w:div w:id="928583433">
              <w:marLeft w:val="0"/>
              <w:marRight w:val="0"/>
              <w:marTop w:val="0"/>
              <w:marBottom w:val="0"/>
              <w:divBdr>
                <w:top w:val="none" w:sz="0" w:space="0" w:color="auto"/>
                <w:left w:val="none" w:sz="0" w:space="0" w:color="auto"/>
                <w:bottom w:val="none" w:sz="0" w:space="0" w:color="auto"/>
                <w:right w:val="none" w:sz="0" w:space="0" w:color="auto"/>
              </w:divBdr>
            </w:div>
            <w:div w:id="1232496619">
              <w:marLeft w:val="0"/>
              <w:marRight w:val="0"/>
              <w:marTop w:val="0"/>
              <w:marBottom w:val="0"/>
              <w:divBdr>
                <w:top w:val="none" w:sz="0" w:space="0" w:color="auto"/>
                <w:left w:val="none" w:sz="0" w:space="0" w:color="auto"/>
                <w:bottom w:val="none" w:sz="0" w:space="0" w:color="auto"/>
                <w:right w:val="none" w:sz="0" w:space="0" w:color="auto"/>
              </w:divBdr>
            </w:div>
            <w:div w:id="1430271647">
              <w:marLeft w:val="0"/>
              <w:marRight w:val="0"/>
              <w:marTop w:val="0"/>
              <w:marBottom w:val="0"/>
              <w:divBdr>
                <w:top w:val="none" w:sz="0" w:space="0" w:color="auto"/>
                <w:left w:val="none" w:sz="0" w:space="0" w:color="auto"/>
                <w:bottom w:val="none" w:sz="0" w:space="0" w:color="auto"/>
                <w:right w:val="none" w:sz="0" w:space="0" w:color="auto"/>
              </w:divBdr>
            </w:div>
            <w:div w:id="103817053">
              <w:marLeft w:val="0"/>
              <w:marRight w:val="0"/>
              <w:marTop w:val="0"/>
              <w:marBottom w:val="0"/>
              <w:divBdr>
                <w:top w:val="none" w:sz="0" w:space="0" w:color="auto"/>
                <w:left w:val="none" w:sz="0" w:space="0" w:color="auto"/>
                <w:bottom w:val="none" w:sz="0" w:space="0" w:color="auto"/>
                <w:right w:val="none" w:sz="0" w:space="0" w:color="auto"/>
              </w:divBdr>
            </w:div>
            <w:div w:id="898437822">
              <w:marLeft w:val="0"/>
              <w:marRight w:val="0"/>
              <w:marTop w:val="0"/>
              <w:marBottom w:val="0"/>
              <w:divBdr>
                <w:top w:val="none" w:sz="0" w:space="0" w:color="auto"/>
                <w:left w:val="none" w:sz="0" w:space="0" w:color="auto"/>
                <w:bottom w:val="none" w:sz="0" w:space="0" w:color="auto"/>
                <w:right w:val="none" w:sz="0" w:space="0" w:color="auto"/>
              </w:divBdr>
            </w:div>
            <w:div w:id="526986420">
              <w:marLeft w:val="0"/>
              <w:marRight w:val="0"/>
              <w:marTop w:val="0"/>
              <w:marBottom w:val="0"/>
              <w:divBdr>
                <w:top w:val="none" w:sz="0" w:space="0" w:color="auto"/>
                <w:left w:val="none" w:sz="0" w:space="0" w:color="auto"/>
                <w:bottom w:val="none" w:sz="0" w:space="0" w:color="auto"/>
                <w:right w:val="none" w:sz="0" w:space="0" w:color="auto"/>
              </w:divBdr>
            </w:div>
            <w:div w:id="349719763">
              <w:marLeft w:val="0"/>
              <w:marRight w:val="0"/>
              <w:marTop w:val="0"/>
              <w:marBottom w:val="0"/>
              <w:divBdr>
                <w:top w:val="none" w:sz="0" w:space="0" w:color="auto"/>
                <w:left w:val="none" w:sz="0" w:space="0" w:color="auto"/>
                <w:bottom w:val="none" w:sz="0" w:space="0" w:color="auto"/>
                <w:right w:val="none" w:sz="0" w:space="0" w:color="auto"/>
              </w:divBdr>
            </w:div>
            <w:div w:id="1503817706">
              <w:marLeft w:val="0"/>
              <w:marRight w:val="0"/>
              <w:marTop w:val="0"/>
              <w:marBottom w:val="0"/>
              <w:divBdr>
                <w:top w:val="none" w:sz="0" w:space="0" w:color="auto"/>
                <w:left w:val="none" w:sz="0" w:space="0" w:color="auto"/>
                <w:bottom w:val="none" w:sz="0" w:space="0" w:color="auto"/>
                <w:right w:val="none" w:sz="0" w:space="0" w:color="auto"/>
              </w:divBdr>
            </w:div>
            <w:div w:id="512915184">
              <w:marLeft w:val="0"/>
              <w:marRight w:val="0"/>
              <w:marTop w:val="0"/>
              <w:marBottom w:val="0"/>
              <w:divBdr>
                <w:top w:val="none" w:sz="0" w:space="0" w:color="auto"/>
                <w:left w:val="none" w:sz="0" w:space="0" w:color="auto"/>
                <w:bottom w:val="none" w:sz="0" w:space="0" w:color="auto"/>
                <w:right w:val="none" w:sz="0" w:space="0" w:color="auto"/>
              </w:divBdr>
            </w:div>
            <w:div w:id="1848054336">
              <w:marLeft w:val="0"/>
              <w:marRight w:val="0"/>
              <w:marTop w:val="0"/>
              <w:marBottom w:val="0"/>
              <w:divBdr>
                <w:top w:val="none" w:sz="0" w:space="0" w:color="auto"/>
                <w:left w:val="none" w:sz="0" w:space="0" w:color="auto"/>
                <w:bottom w:val="none" w:sz="0" w:space="0" w:color="auto"/>
                <w:right w:val="none" w:sz="0" w:space="0" w:color="auto"/>
              </w:divBdr>
            </w:div>
            <w:div w:id="1059209672">
              <w:marLeft w:val="0"/>
              <w:marRight w:val="0"/>
              <w:marTop w:val="0"/>
              <w:marBottom w:val="0"/>
              <w:divBdr>
                <w:top w:val="none" w:sz="0" w:space="0" w:color="auto"/>
                <w:left w:val="none" w:sz="0" w:space="0" w:color="auto"/>
                <w:bottom w:val="none" w:sz="0" w:space="0" w:color="auto"/>
                <w:right w:val="none" w:sz="0" w:space="0" w:color="auto"/>
              </w:divBdr>
            </w:div>
            <w:div w:id="1019619024">
              <w:marLeft w:val="0"/>
              <w:marRight w:val="0"/>
              <w:marTop w:val="0"/>
              <w:marBottom w:val="0"/>
              <w:divBdr>
                <w:top w:val="none" w:sz="0" w:space="0" w:color="auto"/>
                <w:left w:val="none" w:sz="0" w:space="0" w:color="auto"/>
                <w:bottom w:val="none" w:sz="0" w:space="0" w:color="auto"/>
                <w:right w:val="none" w:sz="0" w:space="0" w:color="auto"/>
              </w:divBdr>
            </w:div>
            <w:div w:id="262879978">
              <w:marLeft w:val="0"/>
              <w:marRight w:val="0"/>
              <w:marTop w:val="0"/>
              <w:marBottom w:val="0"/>
              <w:divBdr>
                <w:top w:val="none" w:sz="0" w:space="0" w:color="auto"/>
                <w:left w:val="none" w:sz="0" w:space="0" w:color="auto"/>
                <w:bottom w:val="none" w:sz="0" w:space="0" w:color="auto"/>
                <w:right w:val="none" w:sz="0" w:space="0" w:color="auto"/>
              </w:divBdr>
            </w:div>
            <w:div w:id="815686759">
              <w:marLeft w:val="0"/>
              <w:marRight w:val="0"/>
              <w:marTop w:val="0"/>
              <w:marBottom w:val="0"/>
              <w:divBdr>
                <w:top w:val="none" w:sz="0" w:space="0" w:color="auto"/>
                <w:left w:val="none" w:sz="0" w:space="0" w:color="auto"/>
                <w:bottom w:val="none" w:sz="0" w:space="0" w:color="auto"/>
                <w:right w:val="none" w:sz="0" w:space="0" w:color="auto"/>
              </w:divBdr>
            </w:div>
            <w:div w:id="1607543446">
              <w:marLeft w:val="0"/>
              <w:marRight w:val="0"/>
              <w:marTop w:val="0"/>
              <w:marBottom w:val="0"/>
              <w:divBdr>
                <w:top w:val="none" w:sz="0" w:space="0" w:color="auto"/>
                <w:left w:val="none" w:sz="0" w:space="0" w:color="auto"/>
                <w:bottom w:val="none" w:sz="0" w:space="0" w:color="auto"/>
                <w:right w:val="none" w:sz="0" w:space="0" w:color="auto"/>
              </w:divBdr>
            </w:div>
            <w:div w:id="1151796691">
              <w:marLeft w:val="0"/>
              <w:marRight w:val="0"/>
              <w:marTop w:val="0"/>
              <w:marBottom w:val="0"/>
              <w:divBdr>
                <w:top w:val="none" w:sz="0" w:space="0" w:color="auto"/>
                <w:left w:val="none" w:sz="0" w:space="0" w:color="auto"/>
                <w:bottom w:val="none" w:sz="0" w:space="0" w:color="auto"/>
                <w:right w:val="none" w:sz="0" w:space="0" w:color="auto"/>
              </w:divBdr>
            </w:div>
            <w:div w:id="1755542102">
              <w:marLeft w:val="0"/>
              <w:marRight w:val="0"/>
              <w:marTop w:val="0"/>
              <w:marBottom w:val="0"/>
              <w:divBdr>
                <w:top w:val="none" w:sz="0" w:space="0" w:color="auto"/>
                <w:left w:val="none" w:sz="0" w:space="0" w:color="auto"/>
                <w:bottom w:val="none" w:sz="0" w:space="0" w:color="auto"/>
                <w:right w:val="none" w:sz="0" w:space="0" w:color="auto"/>
              </w:divBdr>
            </w:div>
            <w:div w:id="1740134276">
              <w:marLeft w:val="0"/>
              <w:marRight w:val="0"/>
              <w:marTop w:val="0"/>
              <w:marBottom w:val="0"/>
              <w:divBdr>
                <w:top w:val="none" w:sz="0" w:space="0" w:color="auto"/>
                <w:left w:val="none" w:sz="0" w:space="0" w:color="auto"/>
                <w:bottom w:val="none" w:sz="0" w:space="0" w:color="auto"/>
                <w:right w:val="none" w:sz="0" w:space="0" w:color="auto"/>
              </w:divBdr>
            </w:div>
            <w:div w:id="1964071782">
              <w:marLeft w:val="0"/>
              <w:marRight w:val="0"/>
              <w:marTop w:val="0"/>
              <w:marBottom w:val="0"/>
              <w:divBdr>
                <w:top w:val="none" w:sz="0" w:space="0" w:color="auto"/>
                <w:left w:val="none" w:sz="0" w:space="0" w:color="auto"/>
                <w:bottom w:val="none" w:sz="0" w:space="0" w:color="auto"/>
                <w:right w:val="none" w:sz="0" w:space="0" w:color="auto"/>
              </w:divBdr>
            </w:div>
            <w:div w:id="1778519940">
              <w:marLeft w:val="0"/>
              <w:marRight w:val="0"/>
              <w:marTop w:val="0"/>
              <w:marBottom w:val="0"/>
              <w:divBdr>
                <w:top w:val="none" w:sz="0" w:space="0" w:color="auto"/>
                <w:left w:val="none" w:sz="0" w:space="0" w:color="auto"/>
                <w:bottom w:val="none" w:sz="0" w:space="0" w:color="auto"/>
                <w:right w:val="none" w:sz="0" w:space="0" w:color="auto"/>
              </w:divBdr>
            </w:div>
            <w:div w:id="1287196546">
              <w:marLeft w:val="0"/>
              <w:marRight w:val="0"/>
              <w:marTop w:val="0"/>
              <w:marBottom w:val="0"/>
              <w:divBdr>
                <w:top w:val="none" w:sz="0" w:space="0" w:color="auto"/>
                <w:left w:val="none" w:sz="0" w:space="0" w:color="auto"/>
                <w:bottom w:val="none" w:sz="0" w:space="0" w:color="auto"/>
                <w:right w:val="none" w:sz="0" w:space="0" w:color="auto"/>
              </w:divBdr>
            </w:div>
            <w:div w:id="105345790">
              <w:marLeft w:val="0"/>
              <w:marRight w:val="0"/>
              <w:marTop w:val="0"/>
              <w:marBottom w:val="0"/>
              <w:divBdr>
                <w:top w:val="none" w:sz="0" w:space="0" w:color="auto"/>
                <w:left w:val="none" w:sz="0" w:space="0" w:color="auto"/>
                <w:bottom w:val="none" w:sz="0" w:space="0" w:color="auto"/>
                <w:right w:val="none" w:sz="0" w:space="0" w:color="auto"/>
              </w:divBdr>
            </w:div>
            <w:div w:id="615596545">
              <w:marLeft w:val="0"/>
              <w:marRight w:val="0"/>
              <w:marTop w:val="0"/>
              <w:marBottom w:val="0"/>
              <w:divBdr>
                <w:top w:val="none" w:sz="0" w:space="0" w:color="auto"/>
                <w:left w:val="none" w:sz="0" w:space="0" w:color="auto"/>
                <w:bottom w:val="none" w:sz="0" w:space="0" w:color="auto"/>
                <w:right w:val="none" w:sz="0" w:space="0" w:color="auto"/>
              </w:divBdr>
            </w:div>
            <w:div w:id="1143699728">
              <w:marLeft w:val="0"/>
              <w:marRight w:val="0"/>
              <w:marTop w:val="0"/>
              <w:marBottom w:val="0"/>
              <w:divBdr>
                <w:top w:val="none" w:sz="0" w:space="0" w:color="auto"/>
                <w:left w:val="none" w:sz="0" w:space="0" w:color="auto"/>
                <w:bottom w:val="none" w:sz="0" w:space="0" w:color="auto"/>
                <w:right w:val="none" w:sz="0" w:space="0" w:color="auto"/>
              </w:divBdr>
            </w:div>
            <w:div w:id="148642117">
              <w:marLeft w:val="0"/>
              <w:marRight w:val="0"/>
              <w:marTop w:val="0"/>
              <w:marBottom w:val="0"/>
              <w:divBdr>
                <w:top w:val="none" w:sz="0" w:space="0" w:color="auto"/>
                <w:left w:val="none" w:sz="0" w:space="0" w:color="auto"/>
                <w:bottom w:val="none" w:sz="0" w:space="0" w:color="auto"/>
                <w:right w:val="none" w:sz="0" w:space="0" w:color="auto"/>
              </w:divBdr>
            </w:div>
            <w:div w:id="29451645">
              <w:marLeft w:val="0"/>
              <w:marRight w:val="0"/>
              <w:marTop w:val="0"/>
              <w:marBottom w:val="0"/>
              <w:divBdr>
                <w:top w:val="none" w:sz="0" w:space="0" w:color="auto"/>
                <w:left w:val="none" w:sz="0" w:space="0" w:color="auto"/>
                <w:bottom w:val="none" w:sz="0" w:space="0" w:color="auto"/>
                <w:right w:val="none" w:sz="0" w:space="0" w:color="auto"/>
              </w:divBdr>
            </w:div>
            <w:div w:id="105776382">
              <w:marLeft w:val="0"/>
              <w:marRight w:val="0"/>
              <w:marTop w:val="0"/>
              <w:marBottom w:val="0"/>
              <w:divBdr>
                <w:top w:val="none" w:sz="0" w:space="0" w:color="auto"/>
                <w:left w:val="none" w:sz="0" w:space="0" w:color="auto"/>
                <w:bottom w:val="none" w:sz="0" w:space="0" w:color="auto"/>
                <w:right w:val="none" w:sz="0" w:space="0" w:color="auto"/>
              </w:divBdr>
            </w:div>
            <w:div w:id="171726795">
              <w:marLeft w:val="0"/>
              <w:marRight w:val="0"/>
              <w:marTop w:val="0"/>
              <w:marBottom w:val="0"/>
              <w:divBdr>
                <w:top w:val="none" w:sz="0" w:space="0" w:color="auto"/>
                <w:left w:val="none" w:sz="0" w:space="0" w:color="auto"/>
                <w:bottom w:val="none" w:sz="0" w:space="0" w:color="auto"/>
                <w:right w:val="none" w:sz="0" w:space="0" w:color="auto"/>
              </w:divBdr>
            </w:div>
            <w:div w:id="701706736">
              <w:marLeft w:val="0"/>
              <w:marRight w:val="0"/>
              <w:marTop w:val="0"/>
              <w:marBottom w:val="0"/>
              <w:divBdr>
                <w:top w:val="none" w:sz="0" w:space="0" w:color="auto"/>
                <w:left w:val="none" w:sz="0" w:space="0" w:color="auto"/>
                <w:bottom w:val="none" w:sz="0" w:space="0" w:color="auto"/>
                <w:right w:val="none" w:sz="0" w:space="0" w:color="auto"/>
              </w:divBdr>
            </w:div>
            <w:div w:id="1486580113">
              <w:marLeft w:val="0"/>
              <w:marRight w:val="0"/>
              <w:marTop w:val="0"/>
              <w:marBottom w:val="0"/>
              <w:divBdr>
                <w:top w:val="none" w:sz="0" w:space="0" w:color="auto"/>
                <w:left w:val="none" w:sz="0" w:space="0" w:color="auto"/>
                <w:bottom w:val="none" w:sz="0" w:space="0" w:color="auto"/>
                <w:right w:val="none" w:sz="0" w:space="0" w:color="auto"/>
              </w:divBdr>
            </w:div>
            <w:div w:id="1952013524">
              <w:marLeft w:val="0"/>
              <w:marRight w:val="0"/>
              <w:marTop w:val="0"/>
              <w:marBottom w:val="0"/>
              <w:divBdr>
                <w:top w:val="none" w:sz="0" w:space="0" w:color="auto"/>
                <w:left w:val="none" w:sz="0" w:space="0" w:color="auto"/>
                <w:bottom w:val="none" w:sz="0" w:space="0" w:color="auto"/>
                <w:right w:val="none" w:sz="0" w:space="0" w:color="auto"/>
              </w:divBdr>
            </w:div>
            <w:div w:id="1564950977">
              <w:marLeft w:val="0"/>
              <w:marRight w:val="0"/>
              <w:marTop w:val="0"/>
              <w:marBottom w:val="0"/>
              <w:divBdr>
                <w:top w:val="none" w:sz="0" w:space="0" w:color="auto"/>
                <w:left w:val="none" w:sz="0" w:space="0" w:color="auto"/>
                <w:bottom w:val="none" w:sz="0" w:space="0" w:color="auto"/>
                <w:right w:val="none" w:sz="0" w:space="0" w:color="auto"/>
              </w:divBdr>
            </w:div>
            <w:div w:id="1623462415">
              <w:marLeft w:val="0"/>
              <w:marRight w:val="0"/>
              <w:marTop w:val="0"/>
              <w:marBottom w:val="0"/>
              <w:divBdr>
                <w:top w:val="none" w:sz="0" w:space="0" w:color="auto"/>
                <w:left w:val="none" w:sz="0" w:space="0" w:color="auto"/>
                <w:bottom w:val="none" w:sz="0" w:space="0" w:color="auto"/>
                <w:right w:val="none" w:sz="0" w:space="0" w:color="auto"/>
              </w:divBdr>
            </w:div>
            <w:div w:id="1294216374">
              <w:marLeft w:val="0"/>
              <w:marRight w:val="0"/>
              <w:marTop w:val="0"/>
              <w:marBottom w:val="0"/>
              <w:divBdr>
                <w:top w:val="none" w:sz="0" w:space="0" w:color="auto"/>
                <w:left w:val="none" w:sz="0" w:space="0" w:color="auto"/>
                <w:bottom w:val="none" w:sz="0" w:space="0" w:color="auto"/>
                <w:right w:val="none" w:sz="0" w:space="0" w:color="auto"/>
              </w:divBdr>
            </w:div>
            <w:div w:id="1317958209">
              <w:marLeft w:val="0"/>
              <w:marRight w:val="0"/>
              <w:marTop w:val="0"/>
              <w:marBottom w:val="0"/>
              <w:divBdr>
                <w:top w:val="none" w:sz="0" w:space="0" w:color="auto"/>
                <w:left w:val="none" w:sz="0" w:space="0" w:color="auto"/>
                <w:bottom w:val="none" w:sz="0" w:space="0" w:color="auto"/>
                <w:right w:val="none" w:sz="0" w:space="0" w:color="auto"/>
              </w:divBdr>
            </w:div>
            <w:div w:id="1500728989">
              <w:marLeft w:val="0"/>
              <w:marRight w:val="0"/>
              <w:marTop w:val="0"/>
              <w:marBottom w:val="0"/>
              <w:divBdr>
                <w:top w:val="none" w:sz="0" w:space="0" w:color="auto"/>
                <w:left w:val="none" w:sz="0" w:space="0" w:color="auto"/>
                <w:bottom w:val="none" w:sz="0" w:space="0" w:color="auto"/>
                <w:right w:val="none" w:sz="0" w:space="0" w:color="auto"/>
              </w:divBdr>
            </w:div>
            <w:div w:id="1618681389">
              <w:marLeft w:val="0"/>
              <w:marRight w:val="0"/>
              <w:marTop w:val="0"/>
              <w:marBottom w:val="0"/>
              <w:divBdr>
                <w:top w:val="none" w:sz="0" w:space="0" w:color="auto"/>
                <w:left w:val="none" w:sz="0" w:space="0" w:color="auto"/>
                <w:bottom w:val="none" w:sz="0" w:space="0" w:color="auto"/>
                <w:right w:val="none" w:sz="0" w:space="0" w:color="auto"/>
              </w:divBdr>
              <w:divsChild>
                <w:div w:id="508570740">
                  <w:marLeft w:val="0"/>
                  <w:marRight w:val="0"/>
                  <w:marTop w:val="0"/>
                  <w:marBottom w:val="0"/>
                  <w:divBdr>
                    <w:top w:val="none" w:sz="0" w:space="0" w:color="auto"/>
                    <w:left w:val="none" w:sz="0" w:space="0" w:color="auto"/>
                    <w:bottom w:val="none" w:sz="0" w:space="0" w:color="auto"/>
                    <w:right w:val="none" w:sz="0" w:space="0" w:color="auto"/>
                  </w:divBdr>
                  <w:divsChild>
                    <w:div w:id="1816531969">
                      <w:marLeft w:val="0"/>
                      <w:marRight w:val="0"/>
                      <w:marTop w:val="0"/>
                      <w:marBottom w:val="0"/>
                      <w:divBdr>
                        <w:top w:val="none" w:sz="0" w:space="0" w:color="auto"/>
                        <w:left w:val="none" w:sz="0" w:space="0" w:color="auto"/>
                        <w:bottom w:val="none" w:sz="0" w:space="0" w:color="auto"/>
                        <w:right w:val="none" w:sz="0" w:space="0" w:color="auto"/>
                      </w:divBdr>
                    </w:div>
                    <w:div w:id="1781216060">
                      <w:marLeft w:val="0"/>
                      <w:marRight w:val="0"/>
                      <w:marTop w:val="0"/>
                      <w:marBottom w:val="0"/>
                      <w:divBdr>
                        <w:top w:val="none" w:sz="0" w:space="0" w:color="auto"/>
                        <w:left w:val="none" w:sz="0" w:space="0" w:color="auto"/>
                        <w:bottom w:val="none" w:sz="0" w:space="0" w:color="auto"/>
                        <w:right w:val="none" w:sz="0" w:space="0" w:color="auto"/>
                      </w:divBdr>
                    </w:div>
                    <w:div w:id="235209483">
                      <w:marLeft w:val="0"/>
                      <w:marRight w:val="0"/>
                      <w:marTop w:val="0"/>
                      <w:marBottom w:val="0"/>
                      <w:divBdr>
                        <w:top w:val="none" w:sz="0" w:space="0" w:color="auto"/>
                        <w:left w:val="none" w:sz="0" w:space="0" w:color="auto"/>
                        <w:bottom w:val="none" w:sz="0" w:space="0" w:color="auto"/>
                        <w:right w:val="none" w:sz="0" w:space="0" w:color="auto"/>
                      </w:divBdr>
                    </w:div>
                    <w:div w:id="1308361501">
                      <w:marLeft w:val="0"/>
                      <w:marRight w:val="0"/>
                      <w:marTop w:val="0"/>
                      <w:marBottom w:val="0"/>
                      <w:divBdr>
                        <w:top w:val="none" w:sz="0" w:space="0" w:color="auto"/>
                        <w:left w:val="none" w:sz="0" w:space="0" w:color="auto"/>
                        <w:bottom w:val="none" w:sz="0" w:space="0" w:color="auto"/>
                        <w:right w:val="none" w:sz="0" w:space="0" w:color="auto"/>
                      </w:divBdr>
                    </w:div>
                    <w:div w:id="1725911375">
                      <w:marLeft w:val="0"/>
                      <w:marRight w:val="0"/>
                      <w:marTop w:val="0"/>
                      <w:marBottom w:val="0"/>
                      <w:divBdr>
                        <w:top w:val="none" w:sz="0" w:space="0" w:color="auto"/>
                        <w:left w:val="none" w:sz="0" w:space="0" w:color="auto"/>
                        <w:bottom w:val="none" w:sz="0" w:space="0" w:color="auto"/>
                        <w:right w:val="none" w:sz="0" w:space="0" w:color="auto"/>
                      </w:divBdr>
                    </w:div>
                    <w:div w:id="1755318385">
                      <w:marLeft w:val="0"/>
                      <w:marRight w:val="0"/>
                      <w:marTop w:val="0"/>
                      <w:marBottom w:val="0"/>
                      <w:divBdr>
                        <w:top w:val="none" w:sz="0" w:space="0" w:color="auto"/>
                        <w:left w:val="none" w:sz="0" w:space="0" w:color="auto"/>
                        <w:bottom w:val="none" w:sz="0" w:space="0" w:color="auto"/>
                        <w:right w:val="none" w:sz="0" w:space="0" w:color="auto"/>
                      </w:divBdr>
                    </w:div>
                    <w:div w:id="1496069996">
                      <w:marLeft w:val="0"/>
                      <w:marRight w:val="0"/>
                      <w:marTop w:val="0"/>
                      <w:marBottom w:val="0"/>
                      <w:divBdr>
                        <w:top w:val="none" w:sz="0" w:space="0" w:color="auto"/>
                        <w:left w:val="none" w:sz="0" w:space="0" w:color="auto"/>
                        <w:bottom w:val="none" w:sz="0" w:space="0" w:color="auto"/>
                        <w:right w:val="none" w:sz="0" w:space="0" w:color="auto"/>
                      </w:divBdr>
                    </w:div>
                    <w:div w:id="861895456">
                      <w:marLeft w:val="0"/>
                      <w:marRight w:val="0"/>
                      <w:marTop w:val="0"/>
                      <w:marBottom w:val="0"/>
                      <w:divBdr>
                        <w:top w:val="none" w:sz="0" w:space="0" w:color="auto"/>
                        <w:left w:val="none" w:sz="0" w:space="0" w:color="auto"/>
                        <w:bottom w:val="none" w:sz="0" w:space="0" w:color="auto"/>
                        <w:right w:val="none" w:sz="0" w:space="0" w:color="auto"/>
                      </w:divBdr>
                    </w:div>
                    <w:div w:id="519588721">
                      <w:marLeft w:val="0"/>
                      <w:marRight w:val="0"/>
                      <w:marTop w:val="0"/>
                      <w:marBottom w:val="0"/>
                      <w:divBdr>
                        <w:top w:val="none" w:sz="0" w:space="0" w:color="auto"/>
                        <w:left w:val="none" w:sz="0" w:space="0" w:color="auto"/>
                        <w:bottom w:val="none" w:sz="0" w:space="0" w:color="auto"/>
                        <w:right w:val="none" w:sz="0" w:space="0" w:color="auto"/>
                      </w:divBdr>
                    </w:div>
                    <w:div w:id="1398361352">
                      <w:marLeft w:val="0"/>
                      <w:marRight w:val="0"/>
                      <w:marTop w:val="0"/>
                      <w:marBottom w:val="0"/>
                      <w:divBdr>
                        <w:top w:val="none" w:sz="0" w:space="0" w:color="auto"/>
                        <w:left w:val="none" w:sz="0" w:space="0" w:color="auto"/>
                        <w:bottom w:val="none" w:sz="0" w:space="0" w:color="auto"/>
                        <w:right w:val="none" w:sz="0" w:space="0" w:color="auto"/>
                      </w:divBdr>
                    </w:div>
                    <w:div w:id="1404991334">
                      <w:marLeft w:val="0"/>
                      <w:marRight w:val="0"/>
                      <w:marTop w:val="0"/>
                      <w:marBottom w:val="0"/>
                      <w:divBdr>
                        <w:top w:val="none" w:sz="0" w:space="0" w:color="auto"/>
                        <w:left w:val="none" w:sz="0" w:space="0" w:color="auto"/>
                        <w:bottom w:val="none" w:sz="0" w:space="0" w:color="auto"/>
                        <w:right w:val="none" w:sz="0" w:space="0" w:color="auto"/>
                      </w:divBdr>
                    </w:div>
                    <w:div w:id="1063138664">
                      <w:marLeft w:val="0"/>
                      <w:marRight w:val="0"/>
                      <w:marTop w:val="0"/>
                      <w:marBottom w:val="0"/>
                      <w:divBdr>
                        <w:top w:val="none" w:sz="0" w:space="0" w:color="auto"/>
                        <w:left w:val="none" w:sz="0" w:space="0" w:color="auto"/>
                        <w:bottom w:val="none" w:sz="0" w:space="0" w:color="auto"/>
                        <w:right w:val="none" w:sz="0" w:space="0" w:color="auto"/>
                      </w:divBdr>
                    </w:div>
                    <w:div w:id="1908832160">
                      <w:marLeft w:val="0"/>
                      <w:marRight w:val="0"/>
                      <w:marTop w:val="0"/>
                      <w:marBottom w:val="0"/>
                      <w:divBdr>
                        <w:top w:val="none" w:sz="0" w:space="0" w:color="auto"/>
                        <w:left w:val="none" w:sz="0" w:space="0" w:color="auto"/>
                        <w:bottom w:val="none" w:sz="0" w:space="0" w:color="auto"/>
                        <w:right w:val="none" w:sz="0" w:space="0" w:color="auto"/>
                      </w:divBdr>
                    </w:div>
                    <w:div w:id="1682321324">
                      <w:marLeft w:val="0"/>
                      <w:marRight w:val="0"/>
                      <w:marTop w:val="0"/>
                      <w:marBottom w:val="0"/>
                      <w:divBdr>
                        <w:top w:val="none" w:sz="0" w:space="0" w:color="auto"/>
                        <w:left w:val="none" w:sz="0" w:space="0" w:color="auto"/>
                        <w:bottom w:val="none" w:sz="0" w:space="0" w:color="auto"/>
                        <w:right w:val="none" w:sz="0" w:space="0" w:color="auto"/>
                      </w:divBdr>
                    </w:div>
                    <w:div w:id="1693992923">
                      <w:marLeft w:val="0"/>
                      <w:marRight w:val="0"/>
                      <w:marTop w:val="0"/>
                      <w:marBottom w:val="0"/>
                      <w:divBdr>
                        <w:top w:val="none" w:sz="0" w:space="0" w:color="auto"/>
                        <w:left w:val="none" w:sz="0" w:space="0" w:color="auto"/>
                        <w:bottom w:val="none" w:sz="0" w:space="0" w:color="auto"/>
                        <w:right w:val="none" w:sz="0" w:space="0" w:color="auto"/>
                      </w:divBdr>
                    </w:div>
                    <w:div w:id="918559139">
                      <w:marLeft w:val="0"/>
                      <w:marRight w:val="0"/>
                      <w:marTop w:val="0"/>
                      <w:marBottom w:val="0"/>
                      <w:divBdr>
                        <w:top w:val="none" w:sz="0" w:space="0" w:color="auto"/>
                        <w:left w:val="none" w:sz="0" w:space="0" w:color="auto"/>
                        <w:bottom w:val="none" w:sz="0" w:space="0" w:color="auto"/>
                        <w:right w:val="none" w:sz="0" w:space="0" w:color="auto"/>
                      </w:divBdr>
                    </w:div>
                    <w:div w:id="8026431">
                      <w:marLeft w:val="0"/>
                      <w:marRight w:val="0"/>
                      <w:marTop w:val="0"/>
                      <w:marBottom w:val="0"/>
                      <w:divBdr>
                        <w:top w:val="none" w:sz="0" w:space="0" w:color="auto"/>
                        <w:left w:val="none" w:sz="0" w:space="0" w:color="auto"/>
                        <w:bottom w:val="none" w:sz="0" w:space="0" w:color="auto"/>
                        <w:right w:val="none" w:sz="0" w:space="0" w:color="auto"/>
                      </w:divBdr>
                    </w:div>
                    <w:div w:id="73094161">
                      <w:marLeft w:val="0"/>
                      <w:marRight w:val="0"/>
                      <w:marTop w:val="0"/>
                      <w:marBottom w:val="0"/>
                      <w:divBdr>
                        <w:top w:val="none" w:sz="0" w:space="0" w:color="auto"/>
                        <w:left w:val="none" w:sz="0" w:space="0" w:color="auto"/>
                        <w:bottom w:val="none" w:sz="0" w:space="0" w:color="auto"/>
                        <w:right w:val="none" w:sz="0" w:space="0" w:color="auto"/>
                      </w:divBdr>
                    </w:div>
                    <w:div w:id="1052925927">
                      <w:marLeft w:val="0"/>
                      <w:marRight w:val="0"/>
                      <w:marTop w:val="0"/>
                      <w:marBottom w:val="0"/>
                      <w:divBdr>
                        <w:top w:val="none" w:sz="0" w:space="0" w:color="auto"/>
                        <w:left w:val="none" w:sz="0" w:space="0" w:color="auto"/>
                        <w:bottom w:val="none" w:sz="0" w:space="0" w:color="auto"/>
                        <w:right w:val="none" w:sz="0" w:space="0" w:color="auto"/>
                      </w:divBdr>
                    </w:div>
                    <w:div w:id="854732254">
                      <w:marLeft w:val="0"/>
                      <w:marRight w:val="0"/>
                      <w:marTop w:val="0"/>
                      <w:marBottom w:val="0"/>
                      <w:divBdr>
                        <w:top w:val="none" w:sz="0" w:space="0" w:color="auto"/>
                        <w:left w:val="none" w:sz="0" w:space="0" w:color="auto"/>
                        <w:bottom w:val="none" w:sz="0" w:space="0" w:color="auto"/>
                        <w:right w:val="none" w:sz="0" w:space="0" w:color="auto"/>
                      </w:divBdr>
                    </w:div>
                    <w:div w:id="871923673">
                      <w:marLeft w:val="0"/>
                      <w:marRight w:val="0"/>
                      <w:marTop w:val="0"/>
                      <w:marBottom w:val="0"/>
                      <w:divBdr>
                        <w:top w:val="none" w:sz="0" w:space="0" w:color="auto"/>
                        <w:left w:val="none" w:sz="0" w:space="0" w:color="auto"/>
                        <w:bottom w:val="none" w:sz="0" w:space="0" w:color="auto"/>
                        <w:right w:val="none" w:sz="0" w:space="0" w:color="auto"/>
                      </w:divBdr>
                    </w:div>
                    <w:div w:id="1181313247">
                      <w:marLeft w:val="0"/>
                      <w:marRight w:val="0"/>
                      <w:marTop w:val="0"/>
                      <w:marBottom w:val="0"/>
                      <w:divBdr>
                        <w:top w:val="none" w:sz="0" w:space="0" w:color="auto"/>
                        <w:left w:val="none" w:sz="0" w:space="0" w:color="auto"/>
                        <w:bottom w:val="none" w:sz="0" w:space="0" w:color="auto"/>
                        <w:right w:val="none" w:sz="0" w:space="0" w:color="auto"/>
                      </w:divBdr>
                    </w:div>
                    <w:div w:id="1830245504">
                      <w:marLeft w:val="0"/>
                      <w:marRight w:val="0"/>
                      <w:marTop w:val="0"/>
                      <w:marBottom w:val="0"/>
                      <w:divBdr>
                        <w:top w:val="none" w:sz="0" w:space="0" w:color="auto"/>
                        <w:left w:val="none" w:sz="0" w:space="0" w:color="auto"/>
                        <w:bottom w:val="none" w:sz="0" w:space="0" w:color="auto"/>
                        <w:right w:val="none" w:sz="0" w:space="0" w:color="auto"/>
                      </w:divBdr>
                    </w:div>
                    <w:div w:id="1354647927">
                      <w:marLeft w:val="0"/>
                      <w:marRight w:val="0"/>
                      <w:marTop w:val="0"/>
                      <w:marBottom w:val="0"/>
                      <w:divBdr>
                        <w:top w:val="none" w:sz="0" w:space="0" w:color="auto"/>
                        <w:left w:val="none" w:sz="0" w:space="0" w:color="auto"/>
                        <w:bottom w:val="none" w:sz="0" w:space="0" w:color="auto"/>
                        <w:right w:val="none" w:sz="0" w:space="0" w:color="auto"/>
                      </w:divBdr>
                    </w:div>
                    <w:div w:id="169224365">
                      <w:marLeft w:val="0"/>
                      <w:marRight w:val="0"/>
                      <w:marTop w:val="0"/>
                      <w:marBottom w:val="0"/>
                      <w:divBdr>
                        <w:top w:val="none" w:sz="0" w:space="0" w:color="auto"/>
                        <w:left w:val="none" w:sz="0" w:space="0" w:color="auto"/>
                        <w:bottom w:val="none" w:sz="0" w:space="0" w:color="auto"/>
                        <w:right w:val="none" w:sz="0" w:space="0" w:color="auto"/>
                      </w:divBdr>
                    </w:div>
                    <w:div w:id="291595984">
                      <w:marLeft w:val="0"/>
                      <w:marRight w:val="0"/>
                      <w:marTop w:val="0"/>
                      <w:marBottom w:val="0"/>
                      <w:divBdr>
                        <w:top w:val="none" w:sz="0" w:space="0" w:color="auto"/>
                        <w:left w:val="none" w:sz="0" w:space="0" w:color="auto"/>
                        <w:bottom w:val="none" w:sz="0" w:space="0" w:color="auto"/>
                        <w:right w:val="none" w:sz="0" w:space="0" w:color="auto"/>
                      </w:divBdr>
                    </w:div>
                    <w:div w:id="1897231102">
                      <w:marLeft w:val="0"/>
                      <w:marRight w:val="0"/>
                      <w:marTop w:val="0"/>
                      <w:marBottom w:val="0"/>
                      <w:divBdr>
                        <w:top w:val="none" w:sz="0" w:space="0" w:color="auto"/>
                        <w:left w:val="none" w:sz="0" w:space="0" w:color="auto"/>
                        <w:bottom w:val="none" w:sz="0" w:space="0" w:color="auto"/>
                        <w:right w:val="none" w:sz="0" w:space="0" w:color="auto"/>
                      </w:divBdr>
                    </w:div>
                    <w:div w:id="924190943">
                      <w:marLeft w:val="0"/>
                      <w:marRight w:val="0"/>
                      <w:marTop w:val="0"/>
                      <w:marBottom w:val="0"/>
                      <w:divBdr>
                        <w:top w:val="none" w:sz="0" w:space="0" w:color="auto"/>
                        <w:left w:val="none" w:sz="0" w:space="0" w:color="auto"/>
                        <w:bottom w:val="none" w:sz="0" w:space="0" w:color="auto"/>
                        <w:right w:val="none" w:sz="0" w:space="0" w:color="auto"/>
                      </w:divBdr>
                    </w:div>
                    <w:div w:id="1581864247">
                      <w:marLeft w:val="0"/>
                      <w:marRight w:val="0"/>
                      <w:marTop w:val="0"/>
                      <w:marBottom w:val="0"/>
                      <w:divBdr>
                        <w:top w:val="none" w:sz="0" w:space="0" w:color="auto"/>
                        <w:left w:val="none" w:sz="0" w:space="0" w:color="auto"/>
                        <w:bottom w:val="none" w:sz="0" w:space="0" w:color="auto"/>
                        <w:right w:val="none" w:sz="0" w:space="0" w:color="auto"/>
                      </w:divBdr>
                    </w:div>
                    <w:div w:id="928077647">
                      <w:marLeft w:val="0"/>
                      <w:marRight w:val="0"/>
                      <w:marTop w:val="0"/>
                      <w:marBottom w:val="0"/>
                      <w:divBdr>
                        <w:top w:val="none" w:sz="0" w:space="0" w:color="auto"/>
                        <w:left w:val="none" w:sz="0" w:space="0" w:color="auto"/>
                        <w:bottom w:val="none" w:sz="0" w:space="0" w:color="auto"/>
                        <w:right w:val="none" w:sz="0" w:space="0" w:color="auto"/>
                      </w:divBdr>
                    </w:div>
                    <w:div w:id="350642913">
                      <w:marLeft w:val="0"/>
                      <w:marRight w:val="0"/>
                      <w:marTop w:val="0"/>
                      <w:marBottom w:val="0"/>
                      <w:divBdr>
                        <w:top w:val="none" w:sz="0" w:space="0" w:color="auto"/>
                        <w:left w:val="none" w:sz="0" w:space="0" w:color="auto"/>
                        <w:bottom w:val="none" w:sz="0" w:space="0" w:color="auto"/>
                        <w:right w:val="none" w:sz="0" w:space="0" w:color="auto"/>
                      </w:divBdr>
                    </w:div>
                    <w:div w:id="166406565">
                      <w:marLeft w:val="0"/>
                      <w:marRight w:val="0"/>
                      <w:marTop w:val="0"/>
                      <w:marBottom w:val="0"/>
                      <w:divBdr>
                        <w:top w:val="none" w:sz="0" w:space="0" w:color="auto"/>
                        <w:left w:val="none" w:sz="0" w:space="0" w:color="auto"/>
                        <w:bottom w:val="none" w:sz="0" w:space="0" w:color="auto"/>
                        <w:right w:val="none" w:sz="0" w:space="0" w:color="auto"/>
                      </w:divBdr>
                    </w:div>
                    <w:div w:id="922031538">
                      <w:marLeft w:val="0"/>
                      <w:marRight w:val="0"/>
                      <w:marTop w:val="0"/>
                      <w:marBottom w:val="0"/>
                      <w:divBdr>
                        <w:top w:val="none" w:sz="0" w:space="0" w:color="auto"/>
                        <w:left w:val="none" w:sz="0" w:space="0" w:color="auto"/>
                        <w:bottom w:val="none" w:sz="0" w:space="0" w:color="auto"/>
                        <w:right w:val="none" w:sz="0" w:space="0" w:color="auto"/>
                      </w:divBdr>
                    </w:div>
                    <w:div w:id="1526868021">
                      <w:marLeft w:val="0"/>
                      <w:marRight w:val="0"/>
                      <w:marTop w:val="0"/>
                      <w:marBottom w:val="0"/>
                      <w:divBdr>
                        <w:top w:val="none" w:sz="0" w:space="0" w:color="auto"/>
                        <w:left w:val="none" w:sz="0" w:space="0" w:color="auto"/>
                        <w:bottom w:val="none" w:sz="0" w:space="0" w:color="auto"/>
                        <w:right w:val="none" w:sz="0" w:space="0" w:color="auto"/>
                      </w:divBdr>
                    </w:div>
                    <w:div w:id="521823575">
                      <w:marLeft w:val="0"/>
                      <w:marRight w:val="0"/>
                      <w:marTop w:val="0"/>
                      <w:marBottom w:val="0"/>
                      <w:divBdr>
                        <w:top w:val="none" w:sz="0" w:space="0" w:color="auto"/>
                        <w:left w:val="none" w:sz="0" w:space="0" w:color="auto"/>
                        <w:bottom w:val="none" w:sz="0" w:space="0" w:color="auto"/>
                        <w:right w:val="none" w:sz="0" w:space="0" w:color="auto"/>
                      </w:divBdr>
                    </w:div>
                    <w:div w:id="1800099972">
                      <w:marLeft w:val="0"/>
                      <w:marRight w:val="0"/>
                      <w:marTop w:val="0"/>
                      <w:marBottom w:val="0"/>
                      <w:divBdr>
                        <w:top w:val="none" w:sz="0" w:space="0" w:color="auto"/>
                        <w:left w:val="none" w:sz="0" w:space="0" w:color="auto"/>
                        <w:bottom w:val="none" w:sz="0" w:space="0" w:color="auto"/>
                        <w:right w:val="none" w:sz="0" w:space="0" w:color="auto"/>
                      </w:divBdr>
                    </w:div>
                    <w:div w:id="1337076470">
                      <w:marLeft w:val="0"/>
                      <w:marRight w:val="0"/>
                      <w:marTop w:val="0"/>
                      <w:marBottom w:val="0"/>
                      <w:divBdr>
                        <w:top w:val="none" w:sz="0" w:space="0" w:color="auto"/>
                        <w:left w:val="none" w:sz="0" w:space="0" w:color="auto"/>
                        <w:bottom w:val="none" w:sz="0" w:space="0" w:color="auto"/>
                        <w:right w:val="none" w:sz="0" w:space="0" w:color="auto"/>
                      </w:divBdr>
                    </w:div>
                    <w:div w:id="786193346">
                      <w:marLeft w:val="0"/>
                      <w:marRight w:val="0"/>
                      <w:marTop w:val="0"/>
                      <w:marBottom w:val="0"/>
                      <w:divBdr>
                        <w:top w:val="none" w:sz="0" w:space="0" w:color="auto"/>
                        <w:left w:val="none" w:sz="0" w:space="0" w:color="auto"/>
                        <w:bottom w:val="none" w:sz="0" w:space="0" w:color="auto"/>
                        <w:right w:val="none" w:sz="0" w:space="0" w:color="auto"/>
                      </w:divBdr>
                    </w:div>
                    <w:div w:id="1168517565">
                      <w:marLeft w:val="0"/>
                      <w:marRight w:val="0"/>
                      <w:marTop w:val="0"/>
                      <w:marBottom w:val="0"/>
                      <w:divBdr>
                        <w:top w:val="none" w:sz="0" w:space="0" w:color="auto"/>
                        <w:left w:val="none" w:sz="0" w:space="0" w:color="auto"/>
                        <w:bottom w:val="none" w:sz="0" w:space="0" w:color="auto"/>
                        <w:right w:val="none" w:sz="0" w:space="0" w:color="auto"/>
                      </w:divBdr>
                    </w:div>
                    <w:div w:id="1446730833">
                      <w:marLeft w:val="0"/>
                      <w:marRight w:val="0"/>
                      <w:marTop w:val="0"/>
                      <w:marBottom w:val="0"/>
                      <w:divBdr>
                        <w:top w:val="none" w:sz="0" w:space="0" w:color="auto"/>
                        <w:left w:val="none" w:sz="0" w:space="0" w:color="auto"/>
                        <w:bottom w:val="none" w:sz="0" w:space="0" w:color="auto"/>
                        <w:right w:val="none" w:sz="0" w:space="0" w:color="auto"/>
                      </w:divBdr>
                    </w:div>
                    <w:div w:id="885724711">
                      <w:marLeft w:val="0"/>
                      <w:marRight w:val="0"/>
                      <w:marTop w:val="0"/>
                      <w:marBottom w:val="0"/>
                      <w:divBdr>
                        <w:top w:val="none" w:sz="0" w:space="0" w:color="auto"/>
                        <w:left w:val="none" w:sz="0" w:space="0" w:color="auto"/>
                        <w:bottom w:val="none" w:sz="0" w:space="0" w:color="auto"/>
                        <w:right w:val="none" w:sz="0" w:space="0" w:color="auto"/>
                      </w:divBdr>
                    </w:div>
                    <w:div w:id="1776288059">
                      <w:marLeft w:val="0"/>
                      <w:marRight w:val="0"/>
                      <w:marTop w:val="0"/>
                      <w:marBottom w:val="0"/>
                      <w:divBdr>
                        <w:top w:val="none" w:sz="0" w:space="0" w:color="auto"/>
                        <w:left w:val="none" w:sz="0" w:space="0" w:color="auto"/>
                        <w:bottom w:val="none" w:sz="0" w:space="0" w:color="auto"/>
                        <w:right w:val="none" w:sz="0" w:space="0" w:color="auto"/>
                      </w:divBdr>
                    </w:div>
                    <w:div w:id="1065303763">
                      <w:marLeft w:val="0"/>
                      <w:marRight w:val="0"/>
                      <w:marTop w:val="0"/>
                      <w:marBottom w:val="0"/>
                      <w:divBdr>
                        <w:top w:val="none" w:sz="0" w:space="0" w:color="auto"/>
                        <w:left w:val="none" w:sz="0" w:space="0" w:color="auto"/>
                        <w:bottom w:val="none" w:sz="0" w:space="0" w:color="auto"/>
                        <w:right w:val="none" w:sz="0" w:space="0" w:color="auto"/>
                      </w:divBdr>
                    </w:div>
                    <w:div w:id="787893823">
                      <w:marLeft w:val="0"/>
                      <w:marRight w:val="0"/>
                      <w:marTop w:val="0"/>
                      <w:marBottom w:val="0"/>
                      <w:divBdr>
                        <w:top w:val="none" w:sz="0" w:space="0" w:color="auto"/>
                        <w:left w:val="none" w:sz="0" w:space="0" w:color="auto"/>
                        <w:bottom w:val="none" w:sz="0" w:space="0" w:color="auto"/>
                        <w:right w:val="none" w:sz="0" w:space="0" w:color="auto"/>
                      </w:divBdr>
                    </w:div>
                    <w:div w:id="1914506390">
                      <w:marLeft w:val="0"/>
                      <w:marRight w:val="0"/>
                      <w:marTop w:val="0"/>
                      <w:marBottom w:val="0"/>
                      <w:divBdr>
                        <w:top w:val="none" w:sz="0" w:space="0" w:color="auto"/>
                        <w:left w:val="none" w:sz="0" w:space="0" w:color="auto"/>
                        <w:bottom w:val="none" w:sz="0" w:space="0" w:color="auto"/>
                        <w:right w:val="none" w:sz="0" w:space="0" w:color="auto"/>
                      </w:divBdr>
                    </w:div>
                    <w:div w:id="1600327924">
                      <w:marLeft w:val="0"/>
                      <w:marRight w:val="0"/>
                      <w:marTop w:val="0"/>
                      <w:marBottom w:val="0"/>
                      <w:divBdr>
                        <w:top w:val="none" w:sz="0" w:space="0" w:color="auto"/>
                        <w:left w:val="none" w:sz="0" w:space="0" w:color="auto"/>
                        <w:bottom w:val="none" w:sz="0" w:space="0" w:color="auto"/>
                        <w:right w:val="none" w:sz="0" w:space="0" w:color="auto"/>
                      </w:divBdr>
                    </w:div>
                    <w:div w:id="1716541310">
                      <w:marLeft w:val="0"/>
                      <w:marRight w:val="0"/>
                      <w:marTop w:val="0"/>
                      <w:marBottom w:val="0"/>
                      <w:divBdr>
                        <w:top w:val="none" w:sz="0" w:space="0" w:color="auto"/>
                        <w:left w:val="none" w:sz="0" w:space="0" w:color="auto"/>
                        <w:bottom w:val="none" w:sz="0" w:space="0" w:color="auto"/>
                        <w:right w:val="none" w:sz="0" w:space="0" w:color="auto"/>
                      </w:divBdr>
                      <w:divsChild>
                        <w:div w:id="1905990810">
                          <w:marLeft w:val="0"/>
                          <w:marRight w:val="0"/>
                          <w:marTop w:val="0"/>
                          <w:marBottom w:val="200"/>
                          <w:divBdr>
                            <w:top w:val="none" w:sz="0" w:space="0" w:color="auto"/>
                            <w:left w:val="none" w:sz="0" w:space="0" w:color="auto"/>
                            <w:bottom w:val="none" w:sz="0" w:space="0" w:color="auto"/>
                            <w:right w:val="none" w:sz="0" w:space="0" w:color="auto"/>
                          </w:divBdr>
                        </w:div>
                        <w:div w:id="1051997226">
                          <w:marLeft w:val="0"/>
                          <w:marRight w:val="0"/>
                          <w:marTop w:val="0"/>
                          <w:marBottom w:val="0"/>
                          <w:divBdr>
                            <w:top w:val="none" w:sz="0" w:space="0" w:color="auto"/>
                            <w:left w:val="none" w:sz="0" w:space="0" w:color="auto"/>
                            <w:bottom w:val="none" w:sz="0" w:space="0" w:color="auto"/>
                            <w:right w:val="none" w:sz="0" w:space="0" w:color="auto"/>
                          </w:divBdr>
                        </w:div>
                        <w:div w:id="1465199468">
                          <w:marLeft w:val="150"/>
                          <w:marRight w:val="150"/>
                          <w:marTop w:val="150"/>
                          <w:marBottom w:val="150"/>
                          <w:divBdr>
                            <w:top w:val="none" w:sz="0" w:space="0" w:color="auto"/>
                            <w:left w:val="none" w:sz="0" w:space="0" w:color="auto"/>
                            <w:bottom w:val="none" w:sz="0" w:space="0" w:color="auto"/>
                            <w:right w:val="none" w:sz="0" w:space="0" w:color="auto"/>
                          </w:divBdr>
                        </w:div>
                        <w:div w:id="1671640289">
                          <w:marLeft w:val="150"/>
                          <w:marRight w:val="150"/>
                          <w:marTop w:val="150"/>
                          <w:marBottom w:val="150"/>
                          <w:divBdr>
                            <w:top w:val="none" w:sz="0" w:space="0" w:color="auto"/>
                            <w:left w:val="none" w:sz="0" w:space="0" w:color="auto"/>
                            <w:bottom w:val="none" w:sz="0" w:space="0" w:color="auto"/>
                            <w:right w:val="none" w:sz="0" w:space="0" w:color="auto"/>
                          </w:divBdr>
                        </w:div>
                        <w:div w:id="912739752">
                          <w:marLeft w:val="0"/>
                          <w:marRight w:val="150"/>
                          <w:marTop w:val="150"/>
                          <w:marBottom w:val="150"/>
                          <w:divBdr>
                            <w:top w:val="none" w:sz="0" w:space="0" w:color="auto"/>
                            <w:left w:val="none" w:sz="0" w:space="0" w:color="auto"/>
                            <w:bottom w:val="none" w:sz="0" w:space="0" w:color="auto"/>
                            <w:right w:val="none" w:sz="0" w:space="0" w:color="auto"/>
                          </w:divBdr>
                        </w:div>
                        <w:div w:id="1454329272">
                          <w:marLeft w:val="0"/>
                          <w:marRight w:val="150"/>
                          <w:marTop w:val="150"/>
                          <w:marBottom w:val="150"/>
                          <w:divBdr>
                            <w:top w:val="none" w:sz="0" w:space="0" w:color="auto"/>
                            <w:left w:val="none" w:sz="0" w:space="0" w:color="auto"/>
                            <w:bottom w:val="none" w:sz="0" w:space="0" w:color="auto"/>
                            <w:right w:val="none" w:sz="0" w:space="0" w:color="auto"/>
                          </w:divBdr>
                        </w:div>
                        <w:div w:id="459568552">
                          <w:marLeft w:val="0"/>
                          <w:marRight w:val="150"/>
                          <w:marTop w:val="150"/>
                          <w:marBottom w:val="150"/>
                          <w:divBdr>
                            <w:top w:val="none" w:sz="0" w:space="0" w:color="auto"/>
                            <w:left w:val="none" w:sz="0" w:space="0" w:color="auto"/>
                            <w:bottom w:val="none" w:sz="0" w:space="0" w:color="auto"/>
                            <w:right w:val="none" w:sz="0" w:space="0" w:color="auto"/>
                          </w:divBdr>
                        </w:div>
                        <w:div w:id="1375227335">
                          <w:marLeft w:val="0"/>
                          <w:marRight w:val="150"/>
                          <w:marTop w:val="150"/>
                          <w:marBottom w:val="150"/>
                          <w:divBdr>
                            <w:top w:val="none" w:sz="0" w:space="0" w:color="auto"/>
                            <w:left w:val="none" w:sz="0" w:space="0" w:color="auto"/>
                            <w:bottom w:val="none" w:sz="0" w:space="0" w:color="auto"/>
                            <w:right w:val="none" w:sz="0" w:space="0" w:color="auto"/>
                          </w:divBdr>
                        </w:div>
                        <w:div w:id="1543665101">
                          <w:marLeft w:val="0"/>
                          <w:marRight w:val="0"/>
                          <w:marTop w:val="0"/>
                          <w:marBottom w:val="0"/>
                          <w:divBdr>
                            <w:top w:val="none" w:sz="0" w:space="0" w:color="auto"/>
                            <w:left w:val="none" w:sz="0" w:space="0" w:color="auto"/>
                            <w:bottom w:val="none" w:sz="0" w:space="0" w:color="auto"/>
                            <w:right w:val="none" w:sz="0" w:space="0" w:color="auto"/>
                          </w:divBdr>
                        </w:div>
                        <w:div w:id="1540777612">
                          <w:marLeft w:val="0"/>
                          <w:marRight w:val="150"/>
                          <w:marTop w:val="150"/>
                          <w:marBottom w:val="150"/>
                          <w:divBdr>
                            <w:top w:val="none" w:sz="0" w:space="0" w:color="auto"/>
                            <w:left w:val="none" w:sz="0" w:space="0" w:color="auto"/>
                            <w:bottom w:val="none" w:sz="0" w:space="0" w:color="auto"/>
                            <w:right w:val="none" w:sz="0" w:space="0" w:color="auto"/>
                          </w:divBdr>
                        </w:div>
                        <w:div w:id="924918789">
                          <w:marLeft w:val="0"/>
                          <w:marRight w:val="0"/>
                          <w:marTop w:val="0"/>
                          <w:marBottom w:val="0"/>
                          <w:divBdr>
                            <w:top w:val="none" w:sz="0" w:space="0" w:color="auto"/>
                            <w:left w:val="none" w:sz="0" w:space="0" w:color="auto"/>
                            <w:bottom w:val="none" w:sz="0" w:space="0" w:color="auto"/>
                            <w:right w:val="none" w:sz="0" w:space="0" w:color="auto"/>
                          </w:divBdr>
                        </w:div>
                        <w:div w:id="1912806224">
                          <w:marLeft w:val="0"/>
                          <w:marRight w:val="150"/>
                          <w:marTop w:val="150"/>
                          <w:marBottom w:val="150"/>
                          <w:divBdr>
                            <w:top w:val="none" w:sz="0" w:space="0" w:color="auto"/>
                            <w:left w:val="none" w:sz="0" w:space="0" w:color="auto"/>
                            <w:bottom w:val="none" w:sz="0" w:space="0" w:color="auto"/>
                            <w:right w:val="none" w:sz="0" w:space="0" w:color="auto"/>
                          </w:divBdr>
                        </w:div>
                      </w:divsChild>
                    </w:div>
                    <w:div w:id="54147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mpletaxindia.net/2012/06/reverse-charge-mechanism-service.html" TargetMode="External"/><Relationship Id="rId13" Type="http://schemas.openxmlformats.org/officeDocument/2006/relationships/hyperlink" Target="http://www.servicetax.gov.in/notifications/notfns-2012/st30-2012.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impletaxindia.net/2012/08/reverse-charge-for-directors-security.html" TargetMode="External"/><Relationship Id="rId12" Type="http://schemas.openxmlformats.org/officeDocument/2006/relationships/hyperlink" Target="http://www.simpletaxindia.net/2012/06/reverse-charge-mechanism-service.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impletaxindia.net/2012/08/service-tax-on-works-contract-valuation.html" TargetMode="External"/><Relationship Id="rId1" Type="http://schemas.openxmlformats.org/officeDocument/2006/relationships/numbering" Target="numbering.xml"/><Relationship Id="rId6" Type="http://schemas.openxmlformats.org/officeDocument/2006/relationships/hyperlink" Target="http://www.simpletaxindia.net/2012/08/reverse-charge-for-directors-security.html" TargetMode="External"/><Relationship Id="rId11" Type="http://schemas.openxmlformats.org/officeDocument/2006/relationships/hyperlink" Target="http://www.simpletaxindia.net/2012/08/reverse-charge-for-directors-security.html" TargetMode="External"/><Relationship Id="rId5" Type="http://schemas.openxmlformats.org/officeDocument/2006/relationships/hyperlink" Target="http://www.simpletaxindia.net/2012/08/security-services-director-covered-in.html" TargetMode="External"/><Relationship Id="rId15" Type="http://schemas.openxmlformats.org/officeDocument/2006/relationships/hyperlink" Target="http://www.simpletaxindia.net/2012/08/reverse-charge-for-directors-security.html" TargetMode="External"/><Relationship Id="rId10" Type="http://schemas.openxmlformats.org/officeDocument/2006/relationships/hyperlink" Target="http://www.simpletaxindia.net/2012/08/security-services-director-covered-in.html" TargetMode="External"/><Relationship Id="rId4" Type="http://schemas.openxmlformats.org/officeDocument/2006/relationships/webSettings" Target="webSettings.xml"/><Relationship Id="rId9" Type="http://schemas.openxmlformats.org/officeDocument/2006/relationships/hyperlink" Target="http://www.servicetax.gov.in/notifications/notfns-2k4/st36-2k4.htm" TargetMode="External"/><Relationship Id="rId14" Type="http://schemas.openxmlformats.org/officeDocument/2006/relationships/hyperlink" Target="http://www.simpletaxindia.net/2012/08/security-services-director-covered-i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1670</Words>
  <Characters>9519</Characters>
  <Application>Microsoft Office Word</Application>
  <DocSecurity>0</DocSecurity>
  <Lines>79</Lines>
  <Paragraphs>22</Paragraphs>
  <ScaleCrop>false</ScaleCrop>
  <Company/>
  <LinksUpToDate>false</LinksUpToDate>
  <CharactersWithSpaces>11167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Nasir</dc:creator>
  <cp:keywords/>
  <dc:description/>
  <cp:lastModifiedBy>Nasir</cp:lastModifiedBy>
  <cp:revision>1</cp:revision>
  <dcterms:created xsi:type="dcterms:W3CDTF">2014-01-28T05:31:00Z</dcterms:created>
  <dcterms:modified xsi:type="dcterms:W3CDTF">2014-01-28T05:33:00Z</dcterms:modified>
</cp:coreProperties>
</file>