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9F" w:rsidRPr="00CC489F" w:rsidRDefault="00CC489F" w:rsidP="00CC489F">
      <w:pPr>
        <w:jc w:val="center"/>
      </w:pPr>
      <w:r w:rsidRPr="00CC489F">
        <w:rPr>
          <w:b/>
          <w:bCs/>
        </w:rPr>
        <w:t>Abatement Rate chart under Service tax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3767"/>
        <w:gridCol w:w="981"/>
        <w:gridCol w:w="1065"/>
        <w:gridCol w:w="3225"/>
      </w:tblGrid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  <w:rPr>
                <w:b/>
              </w:rPr>
            </w:pPr>
            <w:r w:rsidRPr="00CC489F">
              <w:rPr>
                <w:b/>
              </w:rPr>
              <w:t>No.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  <w:rPr>
                <w:b/>
              </w:rPr>
            </w:pPr>
            <w:r w:rsidRPr="00CC489F">
              <w:rPr>
                <w:b/>
              </w:rPr>
              <w:t>Service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Default="00CC489F" w:rsidP="00CC489F">
            <w:pPr>
              <w:tabs>
                <w:tab w:val="left" w:pos="301"/>
              </w:tabs>
              <w:jc w:val="center"/>
              <w:rPr>
                <w:b/>
              </w:rPr>
            </w:pPr>
            <w:r w:rsidRPr="00CC489F">
              <w:rPr>
                <w:b/>
              </w:rPr>
              <w:t>Taxable</w:t>
            </w:r>
          </w:p>
          <w:p w:rsidR="00CC489F" w:rsidRPr="00CC489F" w:rsidRDefault="00CC489F" w:rsidP="00CC489F">
            <w:pPr>
              <w:tabs>
                <w:tab w:val="left" w:pos="301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Default="00CC489F" w:rsidP="00CC489F">
            <w:pPr>
              <w:jc w:val="center"/>
              <w:rPr>
                <w:b/>
              </w:rPr>
            </w:pPr>
            <w:r w:rsidRPr="00CC489F">
              <w:rPr>
                <w:b/>
              </w:rPr>
              <w:t xml:space="preserve">Effective </w:t>
            </w:r>
          </w:p>
          <w:p w:rsidR="00CC489F" w:rsidRPr="00CC489F" w:rsidRDefault="00CC489F" w:rsidP="00CC489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  <w:rPr>
                <w:b/>
              </w:rPr>
            </w:pPr>
            <w:r w:rsidRPr="00CC489F">
              <w:rPr>
                <w:b/>
              </w:rPr>
              <w:t>Condition for service provider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Goods Transport Agency (GTA) (any person who pays or is liable to pay freight either himself or through his agent for the transportation of such goods by road in a goods carriage</w:t>
            </w:r>
            <w:proofErr w:type="gramStart"/>
            <w:r w:rsidRPr="00CC489F">
              <w:t>)</w:t>
            </w:r>
            <w:proofErr w:type="gramEnd"/>
            <w:r w:rsidRPr="00CC489F">
              <w:br/>
              <w:t>Provided that when such person is located in a non-taxable territory, the provider of such service shall be liable to pay service tax.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25%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3.090%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2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Transport of goods by rail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30%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3.708%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Nil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3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Transport of passengers by rail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30%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3.708%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Nil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4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Transport of goods in a vessel from one port in India to another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50%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6.180%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5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Transport of passengers by air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4.944%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on inputs and CG is not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6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Supply of food or any other article of human consumption or any drink, in a restaurant / other premises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4.944%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of goods in Ch. 1 to 22 not taken.</w:t>
            </w:r>
            <w:r w:rsidRPr="00CC489F">
              <w:br/>
              <w:t>Further, Rule 6 reversal  required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7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 xml:space="preserve">Supply of food in convention centre, </w:t>
            </w:r>
            <w:proofErr w:type="spellStart"/>
            <w:r w:rsidRPr="00CC489F">
              <w:t>pandal</w:t>
            </w:r>
            <w:proofErr w:type="spellEnd"/>
            <w:r w:rsidRPr="00CC489F">
              <w:t xml:space="preserve">, </w:t>
            </w:r>
            <w:proofErr w:type="spellStart"/>
            <w:r w:rsidRPr="00CC489F">
              <w:t>shamiana</w:t>
            </w:r>
            <w:proofErr w:type="spellEnd"/>
            <w:r w:rsidRPr="00CC489F">
              <w:t xml:space="preserve"> etc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70%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8.652%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of goods in Ch. 1 to 22 not taken.</w:t>
            </w:r>
            <w:r w:rsidRPr="00CC489F">
              <w:br/>
              <w:t>Further, Rule 6 reversal  required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lastRenderedPageBreak/>
              <w:t>8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Accommodation in hotels, inns etc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60%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7.416%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on inputs and CG is not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9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Renting of any motor vehicle designed to carry passengers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4.944%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10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Package tour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25%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3.090%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availed.</w:t>
            </w:r>
            <w:r w:rsidRPr="00CC489F">
              <w:br/>
              <w:t>Bill incl. of charges for tour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11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Booking accommodation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10%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1.236%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-No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</w:t>
            </w:r>
            <w:r w:rsidRPr="00CC489F">
              <w:br/>
              <w:t>- Bill indicates so</w:t>
            </w:r>
            <w:r w:rsidRPr="00CC489F">
              <w:br/>
              <w:t>- NA if invoice only for service charges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12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Services other than 11 and 12 provided in relation to tour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4.944%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-No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</w:t>
            </w:r>
            <w:r w:rsidRPr="00CC489F">
              <w:br/>
              <w:t>- Invoice is for gross amount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13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Financial leasing services including hire purchase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10%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1.236%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Nil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14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Services in relation to chit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70%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8.652%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 xml:space="preserve">No </w:t>
            </w:r>
            <w:proofErr w:type="spellStart"/>
            <w:r w:rsidRPr="00CC489F">
              <w:t>cenvat</w:t>
            </w:r>
            <w:proofErr w:type="spellEnd"/>
            <w:r w:rsidRPr="00CC489F">
              <w:t xml:space="preserve"> credit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15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Construction of a complex, building, civil structure or a part thereof, intended for a sale to a buyer, wholly or partly, except where entire consideration is received after issuance of completion certificate by the competent authority,-</w:t>
            </w:r>
            <w:r w:rsidRPr="00CC489F">
              <w:br/>
              <w:t>(a) for a residential unit satisfying both the following conditions,</w:t>
            </w:r>
            <w:r w:rsidRPr="00CC489F">
              <w:br/>
              <w:t>namely:–</w:t>
            </w:r>
            <w:r w:rsidRPr="00CC489F">
              <w:br/>
              <w:t>(</w:t>
            </w:r>
            <w:proofErr w:type="spellStart"/>
            <w:r w:rsidRPr="00CC489F">
              <w:t>i</w:t>
            </w:r>
            <w:proofErr w:type="spellEnd"/>
            <w:r w:rsidRPr="00CC489F">
              <w:t>) the carpet area of the unit is less than 2000 square feet; and</w:t>
            </w:r>
            <w:r w:rsidRPr="00CC489F">
              <w:br/>
              <w:t xml:space="preserve">(ii) the amount charged for the unit is less than rupees one </w:t>
            </w:r>
            <w:proofErr w:type="spellStart"/>
            <w:r w:rsidRPr="00CC489F">
              <w:t>crore</w:t>
            </w:r>
            <w:proofErr w:type="spellEnd"/>
            <w:r w:rsidRPr="00CC489F">
              <w:t>;</w:t>
            </w:r>
            <w:r w:rsidRPr="00CC489F">
              <w:br/>
            </w:r>
            <w:r w:rsidRPr="00CC489F">
              <w:lastRenderedPageBreak/>
              <w:t>(b) for other than the (a) above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lastRenderedPageBreak/>
              <w:t>a) 25%</w:t>
            </w:r>
          </w:p>
          <w:p w:rsidR="00000000" w:rsidRPr="00CC489F" w:rsidRDefault="00CC489F" w:rsidP="00CC489F">
            <w:pPr>
              <w:jc w:val="center"/>
            </w:pPr>
            <w:r w:rsidRPr="00CC489F">
              <w:t>b) 30%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a) 3.09%</w:t>
            </w:r>
          </w:p>
          <w:p w:rsidR="00000000" w:rsidRPr="00CC489F" w:rsidRDefault="00CC489F" w:rsidP="00CC489F">
            <w:pPr>
              <w:jc w:val="center"/>
            </w:pPr>
            <w:r w:rsidRPr="00CC489F">
              <w:t>b) 3.708%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(</w:t>
            </w:r>
            <w:proofErr w:type="spellStart"/>
            <w:r w:rsidRPr="00CC489F">
              <w:t>i</w:t>
            </w:r>
            <w:proofErr w:type="spellEnd"/>
            <w:r w:rsidRPr="00CC489F">
              <w:t>) CENVAT credit on inputs used for providing the taxable service has not been taken under the provisions of the CENVAT Credit Rules, 2004</w:t>
            </w:r>
            <w:proofErr w:type="gramStart"/>
            <w:r w:rsidRPr="00CC489F">
              <w:t>;</w:t>
            </w:r>
            <w:proofErr w:type="gramEnd"/>
            <w:r w:rsidRPr="00CC489F">
              <w:br/>
              <w:t>(ii) The value of land is included in the amount charged from the service receiver.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lastRenderedPageBreak/>
              <w:t>16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Works contracts entered into for execution of </w:t>
            </w:r>
            <w:r w:rsidRPr="00CC489F">
              <w:rPr>
                <w:b/>
                <w:bCs/>
              </w:rPr>
              <w:t>original works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4.944%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on inputs not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17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Works contracts entered into for maintenance or repair or reconditioning or restoration or servicing of any </w:t>
            </w:r>
            <w:r w:rsidRPr="00CC489F">
              <w:rPr>
                <w:b/>
                <w:bCs/>
              </w:rPr>
              <w:t>goods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70%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8.652%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on inputs not availed</w:t>
            </w:r>
          </w:p>
        </w:tc>
      </w:tr>
      <w:tr w:rsidR="00CC489F" w:rsidRPr="00CC489F" w:rsidTr="00CC489F">
        <w:trPr>
          <w:tblCellSpacing w:w="0" w:type="dxa"/>
        </w:trPr>
        <w:tc>
          <w:tcPr>
            <w:tcW w:w="27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r w:rsidRPr="00CC489F">
              <w:t>18</w:t>
            </w:r>
          </w:p>
        </w:tc>
        <w:tc>
          <w:tcPr>
            <w:tcW w:w="19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C489F" w:rsidRPr="00CC489F" w:rsidRDefault="00CC489F" w:rsidP="00CC489F">
            <w:r w:rsidRPr="00CC489F">
              <w:t>For </w:t>
            </w:r>
            <w:r w:rsidRPr="00CC489F">
              <w:rPr>
                <w:b/>
                <w:bCs/>
              </w:rPr>
              <w:t xml:space="preserve">other works </w:t>
            </w:r>
            <w:proofErr w:type="spellStart"/>
            <w:r w:rsidRPr="00CC489F">
              <w:rPr>
                <w:b/>
                <w:bCs/>
              </w:rPr>
              <w:t>contracts,</w:t>
            </w:r>
            <w:r w:rsidRPr="00CC489F">
              <w:t>not</w:t>
            </w:r>
            <w:proofErr w:type="spellEnd"/>
            <w:r w:rsidRPr="00CC489F">
              <w:t xml:space="preserve"> covered under sr. no. 16 and 17 , including maintenance, repair, completion and finishing services such as glazing, plastering, floor and wall tiling, installation of electrical fittings of an immovable property</w:t>
            </w:r>
          </w:p>
        </w:tc>
        <w:tc>
          <w:tcPr>
            <w:tcW w:w="46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60%</w:t>
            </w:r>
          </w:p>
        </w:tc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CC489F" w:rsidRDefault="00CC489F" w:rsidP="00CC489F">
            <w:pPr>
              <w:jc w:val="center"/>
            </w:pPr>
            <w:r w:rsidRPr="00CC489F">
              <w:t>7.416%</w:t>
            </w:r>
          </w:p>
        </w:tc>
        <w:tc>
          <w:tcPr>
            <w:tcW w:w="17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89F" w:rsidRPr="00CC489F" w:rsidRDefault="00CC489F" w:rsidP="00CC489F">
            <w:pPr>
              <w:jc w:val="center"/>
            </w:pPr>
            <w:r w:rsidRPr="00CC489F">
              <w:t>Cenvat credit on inputs not availed</w:t>
            </w:r>
          </w:p>
        </w:tc>
      </w:tr>
    </w:tbl>
    <w:p w:rsidR="0066235B" w:rsidRDefault="00CC489F"/>
    <w:sectPr w:rsidR="0066235B" w:rsidSect="00B70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489F"/>
    <w:rsid w:val="00077F7F"/>
    <w:rsid w:val="001A7CF7"/>
    <w:rsid w:val="001C5017"/>
    <w:rsid w:val="00270832"/>
    <w:rsid w:val="00B705C6"/>
    <w:rsid w:val="00CC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C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Vaibhav Joshi</dc:creator>
  <cp:lastModifiedBy>Vaibhav Joshi</cp:lastModifiedBy>
  <cp:revision>1</cp:revision>
  <dcterms:created xsi:type="dcterms:W3CDTF">2014-01-18T10:41:00Z</dcterms:created>
  <dcterms:modified xsi:type="dcterms:W3CDTF">2014-01-18T10:48:00Z</dcterms:modified>
</cp:coreProperties>
</file>