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06F" w:rsidRPr="00AC606F" w:rsidRDefault="00AC606F" w:rsidP="00063575">
      <w:pPr>
        <w:jc w:val="both"/>
        <w:rPr>
          <w:b/>
          <w:i/>
          <w:sz w:val="32"/>
          <w:szCs w:val="32"/>
          <w:u w:val="single"/>
        </w:rPr>
      </w:pPr>
      <w:r w:rsidRPr="00AC606F">
        <w:rPr>
          <w:b/>
          <w:i/>
          <w:sz w:val="32"/>
          <w:szCs w:val="32"/>
          <w:u w:val="single"/>
        </w:rPr>
        <w:t>THE REVERSE CHARGE MECHANISM</w:t>
      </w:r>
    </w:p>
    <w:p w:rsidR="00AC606F" w:rsidRPr="00CB1B4A" w:rsidRDefault="00AC606F" w:rsidP="00063575">
      <w:pPr>
        <w:jc w:val="both"/>
        <w:rPr>
          <w:sz w:val="24"/>
          <w:szCs w:val="24"/>
        </w:rPr>
      </w:pPr>
      <w:r>
        <w:rPr>
          <w:b/>
          <w:i/>
          <w:sz w:val="24"/>
          <w:szCs w:val="24"/>
        </w:rPr>
        <w:t xml:space="preserve">   </w:t>
      </w:r>
      <w:r w:rsidRPr="00CB1B4A">
        <w:rPr>
          <w:b/>
          <w:i/>
          <w:sz w:val="24"/>
          <w:szCs w:val="24"/>
        </w:rPr>
        <w:t xml:space="preserve"> </w:t>
      </w:r>
      <w:r>
        <w:rPr>
          <w:sz w:val="24"/>
          <w:szCs w:val="24"/>
        </w:rPr>
        <w:t xml:space="preserve">The following </w:t>
      </w:r>
      <w:r w:rsidRPr="00CB1B4A">
        <w:rPr>
          <w:sz w:val="24"/>
          <w:szCs w:val="24"/>
        </w:rPr>
        <w:t xml:space="preserve">cases are covered by reverse charge mechanism. In these case, service tax is </w:t>
      </w:r>
      <w:r>
        <w:rPr>
          <w:sz w:val="24"/>
          <w:szCs w:val="24"/>
        </w:rPr>
        <w:t xml:space="preserve">     </w:t>
      </w:r>
      <w:r w:rsidRPr="00CB1B4A">
        <w:rPr>
          <w:sz w:val="24"/>
          <w:szCs w:val="24"/>
        </w:rPr>
        <w:t>payable (in some cases partly payable</w:t>
      </w:r>
      <w:r w:rsidR="0003547B">
        <w:rPr>
          <w:sz w:val="24"/>
          <w:szCs w:val="24"/>
        </w:rPr>
        <w:t>*</w:t>
      </w:r>
      <w:r w:rsidRPr="00CB1B4A">
        <w:rPr>
          <w:sz w:val="24"/>
          <w:szCs w:val="24"/>
        </w:rPr>
        <w:t>) by the service receiver –</w:t>
      </w:r>
    </w:p>
    <w:tbl>
      <w:tblPr>
        <w:tblStyle w:val="TableGrid"/>
        <w:tblW w:w="0" w:type="auto"/>
        <w:tblLook w:val="04A0"/>
      </w:tblPr>
      <w:tblGrid>
        <w:gridCol w:w="5583"/>
        <w:gridCol w:w="1710"/>
        <w:gridCol w:w="1548"/>
      </w:tblGrid>
      <w:tr w:rsidR="00AC606F" w:rsidRPr="00BD4DAD" w:rsidTr="00AC606F">
        <w:trPr>
          <w:trHeight w:val="1880"/>
        </w:trPr>
        <w:tc>
          <w:tcPr>
            <w:tcW w:w="5583" w:type="dxa"/>
          </w:tcPr>
          <w:p w:rsidR="00AC606F" w:rsidRPr="00BD4DAD" w:rsidRDefault="00AC606F" w:rsidP="00063575">
            <w:pPr>
              <w:pStyle w:val="ListParagraph"/>
              <w:ind w:left="0"/>
              <w:jc w:val="both"/>
              <w:rPr>
                <w:sz w:val="24"/>
                <w:szCs w:val="24"/>
              </w:rPr>
            </w:pPr>
            <w:r w:rsidRPr="00BD4DAD">
              <w:rPr>
                <w:sz w:val="24"/>
                <w:szCs w:val="24"/>
              </w:rPr>
              <w:t xml:space="preserve"> Nature of the service provided (or to be provided)</w:t>
            </w:r>
          </w:p>
        </w:tc>
        <w:tc>
          <w:tcPr>
            <w:tcW w:w="1710" w:type="dxa"/>
          </w:tcPr>
          <w:p w:rsidR="00AC606F" w:rsidRPr="00BD4DAD" w:rsidRDefault="00AC606F" w:rsidP="00063575">
            <w:pPr>
              <w:pStyle w:val="ListParagraph"/>
              <w:ind w:left="0"/>
              <w:jc w:val="both"/>
              <w:rPr>
                <w:sz w:val="24"/>
                <w:szCs w:val="24"/>
              </w:rPr>
            </w:pPr>
            <w:r w:rsidRPr="00BD4DAD">
              <w:rPr>
                <w:sz w:val="24"/>
                <w:szCs w:val="24"/>
              </w:rPr>
              <w:t>Percentage of service tax payable by the person providing service</w:t>
            </w:r>
          </w:p>
        </w:tc>
        <w:tc>
          <w:tcPr>
            <w:tcW w:w="1548" w:type="dxa"/>
          </w:tcPr>
          <w:p w:rsidR="00AC606F" w:rsidRPr="00BD4DAD" w:rsidRDefault="00AC606F" w:rsidP="00063575">
            <w:pPr>
              <w:pStyle w:val="ListParagraph"/>
              <w:ind w:left="0"/>
              <w:jc w:val="both"/>
              <w:rPr>
                <w:sz w:val="24"/>
                <w:szCs w:val="24"/>
              </w:rPr>
            </w:pPr>
            <w:r w:rsidRPr="00BD4DAD">
              <w:rPr>
                <w:sz w:val="24"/>
                <w:szCs w:val="24"/>
              </w:rPr>
              <w:t>Percentage of service tax payable by the person receiving service</w:t>
            </w:r>
          </w:p>
        </w:tc>
      </w:tr>
      <w:tr w:rsidR="00AC606F" w:rsidRPr="00BD4DAD" w:rsidTr="00AC606F">
        <w:trPr>
          <w:trHeight w:val="3680"/>
        </w:trPr>
        <w:tc>
          <w:tcPr>
            <w:tcW w:w="5583" w:type="dxa"/>
          </w:tcPr>
          <w:p w:rsidR="00AC606F" w:rsidRPr="00BD4DAD" w:rsidRDefault="00AC606F" w:rsidP="00063575">
            <w:pPr>
              <w:pStyle w:val="ListParagraph"/>
              <w:numPr>
                <w:ilvl w:val="0"/>
                <w:numId w:val="1"/>
              </w:numPr>
              <w:jc w:val="both"/>
              <w:rPr>
                <w:sz w:val="24"/>
                <w:szCs w:val="24"/>
              </w:rPr>
            </w:pPr>
            <w:r w:rsidRPr="00BD4DAD">
              <w:rPr>
                <w:sz w:val="24"/>
                <w:szCs w:val="24"/>
              </w:rPr>
              <w:t>Service by an insurance agent to any person carrying on insurance business.</w:t>
            </w:r>
          </w:p>
          <w:p w:rsidR="00AC606F" w:rsidRPr="00BD4DAD" w:rsidRDefault="00AC606F" w:rsidP="00063575">
            <w:pPr>
              <w:pStyle w:val="ListParagraph"/>
              <w:numPr>
                <w:ilvl w:val="0"/>
                <w:numId w:val="1"/>
              </w:numPr>
              <w:jc w:val="both"/>
              <w:rPr>
                <w:sz w:val="24"/>
                <w:szCs w:val="24"/>
              </w:rPr>
            </w:pPr>
            <w:r w:rsidRPr="00BD4DAD">
              <w:rPr>
                <w:sz w:val="24"/>
                <w:szCs w:val="24"/>
              </w:rPr>
              <w:t>Services by a goods transport in respect of transportation of goods by road (when person liable to pay freight is a factory, society, co-operative society, dealer of excisable goods, body corporate, firm or AOP and the person liable to pay freight is located in a taxable territory)</w:t>
            </w:r>
          </w:p>
          <w:p w:rsidR="00AC606F" w:rsidRPr="00BD4DAD" w:rsidRDefault="00AC606F" w:rsidP="00063575">
            <w:pPr>
              <w:pStyle w:val="ListParagraph"/>
              <w:numPr>
                <w:ilvl w:val="0"/>
                <w:numId w:val="1"/>
              </w:numPr>
              <w:jc w:val="both"/>
              <w:rPr>
                <w:sz w:val="24"/>
                <w:szCs w:val="24"/>
              </w:rPr>
            </w:pPr>
            <w:r w:rsidRPr="00BD4DAD">
              <w:rPr>
                <w:sz w:val="24"/>
                <w:szCs w:val="24"/>
              </w:rPr>
              <w:t>Sponsorship service to a body corporate or firm located in India</w:t>
            </w:r>
          </w:p>
          <w:p w:rsidR="00AC606F" w:rsidRPr="00BD4DAD" w:rsidRDefault="00AC606F" w:rsidP="00063575">
            <w:pPr>
              <w:pStyle w:val="ListParagraph"/>
              <w:numPr>
                <w:ilvl w:val="0"/>
                <w:numId w:val="1"/>
              </w:numPr>
              <w:jc w:val="both"/>
              <w:rPr>
                <w:sz w:val="24"/>
                <w:szCs w:val="24"/>
              </w:rPr>
            </w:pPr>
            <w:r w:rsidRPr="00BD4DAD">
              <w:rPr>
                <w:sz w:val="24"/>
                <w:szCs w:val="24"/>
              </w:rPr>
              <w:t>Service by an arbitral tribunal to any business entity located in taxable territory</w:t>
            </w:r>
          </w:p>
          <w:p w:rsidR="00AC606F" w:rsidRPr="00BD4DAD" w:rsidRDefault="00AC606F" w:rsidP="00063575">
            <w:pPr>
              <w:pStyle w:val="ListParagraph"/>
              <w:numPr>
                <w:ilvl w:val="0"/>
                <w:numId w:val="1"/>
              </w:numPr>
              <w:jc w:val="both"/>
              <w:rPr>
                <w:sz w:val="24"/>
                <w:szCs w:val="24"/>
              </w:rPr>
            </w:pPr>
            <w:r w:rsidRPr="00BD4DAD">
              <w:rPr>
                <w:sz w:val="24"/>
                <w:szCs w:val="24"/>
              </w:rPr>
              <w:t>Legal service by an individual advocate or a firm of advocates by way of legal services to any business entity located in taxable territory</w:t>
            </w:r>
          </w:p>
          <w:p w:rsidR="00AC606F" w:rsidRPr="00B67363" w:rsidRDefault="00B67363" w:rsidP="00063575">
            <w:pPr>
              <w:ind w:left="360" w:hanging="360"/>
              <w:jc w:val="both"/>
              <w:rPr>
                <w:sz w:val="24"/>
                <w:szCs w:val="24"/>
              </w:rPr>
            </w:pPr>
            <w:r>
              <w:rPr>
                <w:sz w:val="24"/>
                <w:szCs w:val="24"/>
              </w:rPr>
              <w:t xml:space="preserve">5A. </w:t>
            </w:r>
            <w:r w:rsidR="00AC606F" w:rsidRPr="00B67363">
              <w:rPr>
                <w:sz w:val="24"/>
                <w:szCs w:val="24"/>
              </w:rPr>
              <w:t>Service by a director of a company to the said company (applicable only where employer employee relationship is not there between director and company)</w:t>
            </w:r>
          </w:p>
          <w:p w:rsidR="00AC606F" w:rsidRPr="00BD4DAD" w:rsidRDefault="00AC606F" w:rsidP="00063575">
            <w:pPr>
              <w:pStyle w:val="ListParagraph"/>
              <w:numPr>
                <w:ilvl w:val="0"/>
                <w:numId w:val="1"/>
              </w:numPr>
              <w:jc w:val="both"/>
              <w:rPr>
                <w:sz w:val="24"/>
                <w:szCs w:val="24"/>
              </w:rPr>
            </w:pPr>
            <w:r w:rsidRPr="00BD4DAD">
              <w:rPr>
                <w:sz w:val="24"/>
                <w:szCs w:val="24"/>
              </w:rPr>
              <w:t>Support services provided by Government or local authority [excluding renting of immovable property and services specified in section 66D(a)(</w:t>
            </w:r>
            <w:proofErr w:type="spellStart"/>
            <w:r w:rsidRPr="00BD4DAD">
              <w:rPr>
                <w:sz w:val="24"/>
                <w:szCs w:val="24"/>
              </w:rPr>
              <w:t>i</w:t>
            </w:r>
            <w:proofErr w:type="spellEnd"/>
            <w:r w:rsidRPr="00BD4DAD">
              <w:rPr>
                <w:sz w:val="24"/>
                <w:szCs w:val="24"/>
              </w:rPr>
              <w:t>)/(ii)/(iii)] to any business entity located in a taxable territory</w:t>
            </w:r>
          </w:p>
          <w:p w:rsidR="00AC606F" w:rsidRPr="00BD4DAD" w:rsidRDefault="00AC606F" w:rsidP="00063575">
            <w:pPr>
              <w:pStyle w:val="ListParagraph"/>
              <w:numPr>
                <w:ilvl w:val="0"/>
                <w:numId w:val="1"/>
              </w:numPr>
              <w:jc w:val="both"/>
              <w:rPr>
                <w:sz w:val="24"/>
                <w:szCs w:val="24"/>
              </w:rPr>
            </w:pPr>
            <w:r w:rsidRPr="00BD4DAD">
              <w:rPr>
                <w:sz w:val="24"/>
                <w:szCs w:val="24"/>
              </w:rPr>
              <w:t>(a). Renting of a motor vehicle designed to carry passengers on abated value to any person who is not engaged in a similar line of business (</w:t>
            </w:r>
            <w:r w:rsidRPr="00F4141B">
              <w:rPr>
                <w:sz w:val="24"/>
                <w:szCs w:val="24"/>
                <w:u w:val="single"/>
              </w:rPr>
              <w:t>provided by an individual, HUF, Firm, AOP located in a taxable territory to a body corporate located in taxable territory</w:t>
            </w:r>
            <w:r w:rsidRPr="00BD4DAD">
              <w:rPr>
                <w:sz w:val="24"/>
                <w:szCs w:val="24"/>
              </w:rPr>
              <w:t>)</w:t>
            </w:r>
          </w:p>
          <w:p w:rsidR="00AC606F" w:rsidRPr="00BD4DAD" w:rsidRDefault="00AC606F" w:rsidP="00063575">
            <w:pPr>
              <w:ind w:left="360"/>
              <w:jc w:val="both"/>
              <w:rPr>
                <w:sz w:val="24"/>
                <w:szCs w:val="24"/>
              </w:rPr>
            </w:pPr>
            <w:r w:rsidRPr="00BD4DAD">
              <w:rPr>
                <w:sz w:val="24"/>
                <w:szCs w:val="24"/>
              </w:rPr>
              <w:t>(b)</w:t>
            </w:r>
            <w:r w:rsidR="0003547B">
              <w:rPr>
                <w:sz w:val="24"/>
                <w:szCs w:val="24"/>
              </w:rPr>
              <w:t>*</w:t>
            </w:r>
            <w:r w:rsidRPr="00BD4DAD">
              <w:rPr>
                <w:sz w:val="24"/>
                <w:szCs w:val="24"/>
              </w:rPr>
              <w:t xml:space="preserve">. Renting of a motor vehicle designed to carry passengers on non abated value to any person </w:t>
            </w:r>
            <w:r w:rsidRPr="00BD4DAD">
              <w:rPr>
                <w:sz w:val="24"/>
                <w:szCs w:val="24"/>
              </w:rPr>
              <w:lastRenderedPageBreak/>
              <w:t>who is not engaged in a similar line of business (</w:t>
            </w:r>
            <w:r w:rsidRPr="0003547B">
              <w:rPr>
                <w:sz w:val="24"/>
                <w:szCs w:val="24"/>
                <w:u w:val="single"/>
              </w:rPr>
              <w:t>provided by an individual, HUF, Firm, AOP located in a taxable territory to a body corporate located in taxable territory</w:t>
            </w:r>
            <w:r w:rsidRPr="00BD4DAD">
              <w:rPr>
                <w:sz w:val="24"/>
                <w:szCs w:val="24"/>
              </w:rPr>
              <w:t>)</w:t>
            </w:r>
          </w:p>
          <w:p w:rsidR="00AC606F" w:rsidRPr="00BD4DAD" w:rsidRDefault="0003547B" w:rsidP="00063575">
            <w:pPr>
              <w:pStyle w:val="ListParagraph"/>
              <w:numPr>
                <w:ilvl w:val="0"/>
                <w:numId w:val="1"/>
              </w:numPr>
              <w:jc w:val="both"/>
              <w:rPr>
                <w:sz w:val="24"/>
                <w:szCs w:val="24"/>
              </w:rPr>
            </w:pPr>
            <w:r>
              <w:rPr>
                <w:sz w:val="24"/>
                <w:szCs w:val="24"/>
              </w:rPr>
              <w:t>*</w:t>
            </w:r>
            <w:r w:rsidR="00AC606F" w:rsidRPr="00BD4DAD">
              <w:rPr>
                <w:sz w:val="24"/>
                <w:szCs w:val="24"/>
              </w:rPr>
              <w:t>Supply of manpower for any purpose or security services (</w:t>
            </w:r>
            <w:r w:rsidR="00AC606F" w:rsidRPr="0003547B">
              <w:rPr>
                <w:sz w:val="24"/>
                <w:szCs w:val="24"/>
                <w:u w:val="single"/>
              </w:rPr>
              <w:t>provided by an individual, HUF, Firm, AOP located in a taxable territory to a body corporate located in taxable territory</w:t>
            </w:r>
            <w:r w:rsidR="00AC606F" w:rsidRPr="00BD4DAD">
              <w:rPr>
                <w:sz w:val="24"/>
                <w:szCs w:val="24"/>
              </w:rPr>
              <w:t xml:space="preserve">) </w:t>
            </w:r>
          </w:p>
          <w:p w:rsidR="00AC606F" w:rsidRPr="00BD4DAD" w:rsidRDefault="0003547B" w:rsidP="00063575">
            <w:pPr>
              <w:pStyle w:val="ListParagraph"/>
              <w:numPr>
                <w:ilvl w:val="0"/>
                <w:numId w:val="1"/>
              </w:numPr>
              <w:jc w:val="both"/>
              <w:rPr>
                <w:sz w:val="24"/>
                <w:szCs w:val="24"/>
              </w:rPr>
            </w:pPr>
            <w:r>
              <w:rPr>
                <w:sz w:val="24"/>
                <w:szCs w:val="24"/>
              </w:rPr>
              <w:t>*</w:t>
            </w:r>
            <w:r w:rsidR="00AC606F" w:rsidRPr="00BD4DAD">
              <w:rPr>
                <w:sz w:val="24"/>
                <w:szCs w:val="24"/>
              </w:rPr>
              <w:t>Services portion in execution of work contract (</w:t>
            </w:r>
            <w:r w:rsidR="00AC606F" w:rsidRPr="0003547B">
              <w:rPr>
                <w:sz w:val="24"/>
                <w:szCs w:val="24"/>
                <w:u w:val="single"/>
              </w:rPr>
              <w:t>provided by an individual, HUF, Firm, AOP located in a taxable territory to a body corporate located in taxable territory</w:t>
            </w:r>
            <w:r w:rsidR="00AC606F" w:rsidRPr="00BD4DAD">
              <w:rPr>
                <w:sz w:val="24"/>
                <w:szCs w:val="24"/>
              </w:rPr>
              <w:t>)</w:t>
            </w:r>
          </w:p>
          <w:p w:rsidR="00AC606F" w:rsidRPr="00BD4DAD" w:rsidRDefault="00AC606F" w:rsidP="00063575">
            <w:pPr>
              <w:pStyle w:val="ListParagraph"/>
              <w:numPr>
                <w:ilvl w:val="0"/>
                <w:numId w:val="1"/>
              </w:numPr>
              <w:jc w:val="both"/>
              <w:rPr>
                <w:sz w:val="24"/>
                <w:szCs w:val="24"/>
              </w:rPr>
            </w:pPr>
            <w:r w:rsidRPr="00BD4DAD">
              <w:rPr>
                <w:sz w:val="24"/>
                <w:szCs w:val="24"/>
              </w:rPr>
              <w:t>Services provided by an person located in a non-taxable territory to a person situated in taxable territory</w:t>
            </w:r>
          </w:p>
          <w:p w:rsidR="00AC606F" w:rsidRPr="00BD4DAD" w:rsidRDefault="00AC606F" w:rsidP="00063575">
            <w:pPr>
              <w:pStyle w:val="ListParagraph"/>
              <w:ind w:left="0"/>
              <w:jc w:val="both"/>
              <w:rPr>
                <w:sz w:val="24"/>
                <w:szCs w:val="24"/>
              </w:rPr>
            </w:pPr>
          </w:p>
        </w:tc>
        <w:tc>
          <w:tcPr>
            <w:tcW w:w="1710" w:type="dxa"/>
          </w:tcPr>
          <w:p w:rsidR="00AC606F" w:rsidRPr="00BD4DAD" w:rsidRDefault="00AC606F" w:rsidP="00B63962">
            <w:pPr>
              <w:pStyle w:val="ListParagraph"/>
              <w:ind w:left="0"/>
              <w:jc w:val="center"/>
              <w:rPr>
                <w:sz w:val="24"/>
                <w:szCs w:val="24"/>
              </w:rPr>
            </w:pPr>
            <w:r w:rsidRPr="00BD4DAD">
              <w:rPr>
                <w:sz w:val="24"/>
                <w:szCs w:val="24"/>
              </w:rPr>
              <w:lastRenderedPageBreak/>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60%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25%</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50%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NIL</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tc>
        <w:tc>
          <w:tcPr>
            <w:tcW w:w="1548" w:type="dxa"/>
          </w:tcPr>
          <w:p w:rsidR="00AC606F" w:rsidRPr="00BD4DAD" w:rsidRDefault="00AC606F" w:rsidP="00B63962">
            <w:pPr>
              <w:pStyle w:val="ListParagraph"/>
              <w:ind w:left="0"/>
              <w:jc w:val="center"/>
              <w:rPr>
                <w:sz w:val="24"/>
                <w:szCs w:val="24"/>
              </w:rPr>
            </w:pPr>
            <w:r w:rsidRPr="00BD4DAD">
              <w:rPr>
                <w:sz w:val="24"/>
                <w:szCs w:val="24"/>
              </w:rPr>
              <w:lastRenderedPageBreak/>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40%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75%</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50%</w:t>
            </w: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p>
          <w:p w:rsidR="00AC606F" w:rsidRPr="00BD4DAD" w:rsidRDefault="00AC606F" w:rsidP="00B63962">
            <w:pPr>
              <w:pStyle w:val="ListParagraph"/>
              <w:ind w:left="0"/>
              <w:jc w:val="center"/>
              <w:rPr>
                <w:sz w:val="24"/>
                <w:szCs w:val="24"/>
              </w:rPr>
            </w:pPr>
            <w:r w:rsidRPr="00BD4DAD">
              <w:rPr>
                <w:sz w:val="24"/>
                <w:szCs w:val="24"/>
              </w:rPr>
              <w:t>100%</w:t>
            </w:r>
          </w:p>
        </w:tc>
      </w:tr>
    </w:tbl>
    <w:p w:rsidR="00AC606F" w:rsidRDefault="00AC606F" w:rsidP="00063575">
      <w:pPr>
        <w:jc w:val="both"/>
        <w:rPr>
          <w:sz w:val="24"/>
          <w:szCs w:val="24"/>
        </w:rPr>
      </w:pPr>
    </w:p>
    <w:p w:rsidR="00AC606F" w:rsidRPr="00063575" w:rsidRDefault="00063575" w:rsidP="00063575">
      <w:pPr>
        <w:ind w:left="-576"/>
        <w:jc w:val="both"/>
        <w:rPr>
          <w:sz w:val="24"/>
          <w:szCs w:val="24"/>
        </w:rPr>
      </w:pPr>
      <w:r>
        <w:rPr>
          <w:sz w:val="24"/>
          <w:szCs w:val="24"/>
        </w:rPr>
        <w:t xml:space="preserve">           </w:t>
      </w:r>
      <w:r>
        <w:rPr>
          <w:b/>
          <w:i/>
          <w:sz w:val="24"/>
          <w:szCs w:val="24"/>
        </w:rPr>
        <w:t>Notes</w:t>
      </w:r>
      <w:r w:rsidRPr="00063575">
        <w:rPr>
          <w:sz w:val="24"/>
          <w:szCs w:val="24"/>
        </w:rPr>
        <w:t xml:space="preserve"> – The following </w:t>
      </w:r>
      <w:r w:rsidR="00AC606F" w:rsidRPr="00063575">
        <w:rPr>
          <w:sz w:val="24"/>
          <w:szCs w:val="24"/>
        </w:rPr>
        <w:t xml:space="preserve">points should </w:t>
      </w:r>
      <w:r w:rsidRPr="00063575">
        <w:rPr>
          <w:sz w:val="24"/>
          <w:szCs w:val="24"/>
        </w:rPr>
        <w:t xml:space="preserve">also </w:t>
      </w:r>
      <w:r w:rsidR="00AC606F" w:rsidRPr="00063575">
        <w:rPr>
          <w:sz w:val="24"/>
          <w:szCs w:val="24"/>
        </w:rPr>
        <w:t>be noted-</w:t>
      </w:r>
    </w:p>
    <w:p w:rsidR="00DF6C49" w:rsidRPr="00063575" w:rsidRDefault="00AC606F" w:rsidP="00063575">
      <w:pPr>
        <w:pStyle w:val="ListParagraph"/>
        <w:numPr>
          <w:ilvl w:val="0"/>
          <w:numId w:val="3"/>
        </w:numPr>
        <w:ind w:left="-576" w:firstLine="0"/>
        <w:jc w:val="both"/>
        <w:rPr>
          <w:sz w:val="24"/>
          <w:szCs w:val="24"/>
        </w:rPr>
      </w:pPr>
      <w:r w:rsidRPr="00063575">
        <w:rPr>
          <w:b/>
          <w:sz w:val="24"/>
          <w:szCs w:val="24"/>
        </w:rPr>
        <w:t>Person liable to pay freight</w:t>
      </w:r>
      <w:r w:rsidR="0003547B" w:rsidRPr="00063575">
        <w:rPr>
          <w:b/>
          <w:sz w:val="24"/>
          <w:szCs w:val="24"/>
        </w:rPr>
        <w:t xml:space="preserve"> and located in a taxable territory</w:t>
      </w:r>
      <w:r w:rsidRPr="00063575">
        <w:rPr>
          <w:b/>
          <w:sz w:val="24"/>
          <w:szCs w:val="24"/>
        </w:rPr>
        <w:t xml:space="preserve"> is deemed as recipient of service</w:t>
      </w:r>
      <w:r w:rsidR="0003547B" w:rsidRPr="00063575">
        <w:rPr>
          <w:b/>
          <w:sz w:val="24"/>
          <w:szCs w:val="24"/>
        </w:rPr>
        <w:t xml:space="preserve"> </w:t>
      </w:r>
      <w:r w:rsidR="00DF6C49" w:rsidRPr="00063575">
        <w:rPr>
          <w:b/>
          <w:sz w:val="24"/>
          <w:szCs w:val="24"/>
        </w:rPr>
        <w:t xml:space="preserve">     </w:t>
      </w:r>
    </w:p>
    <w:p w:rsidR="00AC606F" w:rsidRPr="00063575" w:rsidRDefault="00DF6C49" w:rsidP="00063575">
      <w:pPr>
        <w:pStyle w:val="ListParagraph"/>
        <w:ind w:left="-576"/>
        <w:jc w:val="both"/>
        <w:rPr>
          <w:sz w:val="24"/>
          <w:szCs w:val="24"/>
        </w:rPr>
      </w:pPr>
      <w:r w:rsidRPr="00063575">
        <w:rPr>
          <w:b/>
          <w:sz w:val="24"/>
          <w:szCs w:val="24"/>
        </w:rPr>
        <w:t xml:space="preserve">           </w:t>
      </w:r>
      <w:proofErr w:type="gramStart"/>
      <w:r w:rsidR="0003547B" w:rsidRPr="00063575">
        <w:rPr>
          <w:b/>
          <w:sz w:val="24"/>
          <w:szCs w:val="24"/>
        </w:rPr>
        <w:t>in</w:t>
      </w:r>
      <w:proofErr w:type="gramEnd"/>
      <w:r w:rsidR="0003547B" w:rsidRPr="00063575">
        <w:rPr>
          <w:b/>
          <w:sz w:val="24"/>
          <w:szCs w:val="24"/>
        </w:rPr>
        <w:t xml:space="preserve"> case of GTA service</w:t>
      </w:r>
    </w:p>
    <w:p w:rsidR="00DF6C49" w:rsidRPr="00063575" w:rsidRDefault="00AC606F" w:rsidP="00063575">
      <w:pPr>
        <w:pStyle w:val="ListParagraph"/>
        <w:numPr>
          <w:ilvl w:val="0"/>
          <w:numId w:val="3"/>
        </w:numPr>
        <w:ind w:left="-576" w:firstLine="0"/>
        <w:jc w:val="both"/>
        <w:rPr>
          <w:sz w:val="24"/>
          <w:szCs w:val="24"/>
        </w:rPr>
      </w:pPr>
      <w:r w:rsidRPr="00063575">
        <w:rPr>
          <w:b/>
          <w:sz w:val="24"/>
          <w:szCs w:val="24"/>
        </w:rPr>
        <w:t>Option of choosing valuation method in case of works contract</w:t>
      </w:r>
      <w:r w:rsidRPr="00063575">
        <w:rPr>
          <w:sz w:val="24"/>
          <w:szCs w:val="24"/>
        </w:rPr>
        <w:t xml:space="preserve">- Tax service recipient has the </w:t>
      </w:r>
      <w:r w:rsidR="00DF6C49" w:rsidRPr="00063575">
        <w:rPr>
          <w:sz w:val="24"/>
          <w:szCs w:val="24"/>
        </w:rPr>
        <w:t xml:space="preserve"> </w:t>
      </w:r>
    </w:p>
    <w:p w:rsidR="00DF6C49" w:rsidRPr="00063575" w:rsidRDefault="00DF6C49" w:rsidP="00063575">
      <w:pPr>
        <w:pStyle w:val="ListParagraph"/>
        <w:ind w:left="-576"/>
        <w:jc w:val="both"/>
        <w:rPr>
          <w:sz w:val="24"/>
          <w:szCs w:val="24"/>
        </w:rPr>
      </w:pPr>
      <w:r w:rsidRPr="00063575">
        <w:rPr>
          <w:b/>
          <w:sz w:val="24"/>
          <w:szCs w:val="24"/>
        </w:rPr>
        <w:t xml:space="preserve">           </w:t>
      </w:r>
      <w:proofErr w:type="gramStart"/>
      <w:r w:rsidR="00AC606F" w:rsidRPr="00063575">
        <w:rPr>
          <w:sz w:val="24"/>
          <w:szCs w:val="24"/>
        </w:rPr>
        <w:t>option</w:t>
      </w:r>
      <w:proofErr w:type="gramEnd"/>
      <w:r w:rsidR="00AC606F" w:rsidRPr="00063575">
        <w:rPr>
          <w:sz w:val="24"/>
          <w:szCs w:val="24"/>
        </w:rPr>
        <w:t xml:space="preserve"> of choosing the valuation method as per his/its choice independently. It may be </w:t>
      </w:r>
    </w:p>
    <w:p w:rsidR="00AC606F" w:rsidRPr="00063575" w:rsidRDefault="00DF6C49" w:rsidP="00063575">
      <w:pPr>
        <w:pStyle w:val="ListParagraph"/>
        <w:ind w:left="-576"/>
        <w:jc w:val="both"/>
        <w:rPr>
          <w:sz w:val="24"/>
          <w:szCs w:val="24"/>
        </w:rPr>
      </w:pPr>
      <w:r w:rsidRPr="00063575">
        <w:rPr>
          <w:sz w:val="24"/>
          <w:szCs w:val="24"/>
        </w:rPr>
        <w:t xml:space="preserve">           </w:t>
      </w:r>
      <w:proofErr w:type="gramStart"/>
      <w:r w:rsidR="00AC606F" w:rsidRPr="00063575">
        <w:rPr>
          <w:sz w:val="24"/>
          <w:szCs w:val="24"/>
        </w:rPr>
        <w:t>different</w:t>
      </w:r>
      <w:proofErr w:type="gramEnd"/>
      <w:r w:rsidR="00AC606F" w:rsidRPr="00063575">
        <w:rPr>
          <w:sz w:val="24"/>
          <w:szCs w:val="24"/>
        </w:rPr>
        <w:t xml:space="preserve"> from the valuation method adopted by the service provider of service.</w:t>
      </w:r>
    </w:p>
    <w:p w:rsidR="00DF6C49" w:rsidRPr="00063575" w:rsidRDefault="00AC606F" w:rsidP="00063575">
      <w:pPr>
        <w:pStyle w:val="ListParagraph"/>
        <w:numPr>
          <w:ilvl w:val="0"/>
          <w:numId w:val="3"/>
        </w:numPr>
        <w:ind w:left="-576" w:firstLine="0"/>
        <w:jc w:val="both"/>
        <w:rPr>
          <w:sz w:val="24"/>
          <w:szCs w:val="24"/>
        </w:rPr>
      </w:pPr>
      <w:r w:rsidRPr="00063575">
        <w:rPr>
          <w:b/>
          <w:sz w:val="24"/>
          <w:szCs w:val="24"/>
        </w:rPr>
        <w:t>Cases not covered by the above table</w:t>
      </w:r>
      <w:r w:rsidRPr="00063575">
        <w:rPr>
          <w:sz w:val="24"/>
          <w:szCs w:val="24"/>
        </w:rPr>
        <w:t xml:space="preserve">- In those cases which are not covered by the above </w:t>
      </w:r>
    </w:p>
    <w:p w:rsidR="00AC606F" w:rsidRPr="00063575" w:rsidRDefault="00DF6C49" w:rsidP="00063575">
      <w:pPr>
        <w:pStyle w:val="ListParagraph"/>
        <w:ind w:left="-576"/>
        <w:jc w:val="both"/>
        <w:rPr>
          <w:sz w:val="24"/>
          <w:szCs w:val="24"/>
        </w:rPr>
      </w:pPr>
      <w:r w:rsidRPr="00063575">
        <w:rPr>
          <w:b/>
          <w:sz w:val="24"/>
          <w:szCs w:val="24"/>
        </w:rPr>
        <w:t xml:space="preserve">           </w:t>
      </w:r>
      <w:proofErr w:type="gramStart"/>
      <w:r w:rsidR="00AC606F" w:rsidRPr="00063575">
        <w:rPr>
          <w:sz w:val="24"/>
          <w:szCs w:val="24"/>
        </w:rPr>
        <w:t>table</w:t>
      </w:r>
      <w:proofErr w:type="gramEnd"/>
      <w:r w:rsidR="00AC606F" w:rsidRPr="00063575">
        <w:rPr>
          <w:sz w:val="24"/>
          <w:szCs w:val="24"/>
        </w:rPr>
        <w:t>, the service provider is responsible for payment of service tax.</w:t>
      </w:r>
    </w:p>
    <w:p w:rsidR="00AC606F" w:rsidRPr="00063575" w:rsidRDefault="00AC606F" w:rsidP="00063575">
      <w:pPr>
        <w:pStyle w:val="ListParagraph"/>
        <w:numPr>
          <w:ilvl w:val="0"/>
          <w:numId w:val="3"/>
        </w:numPr>
        <w:tabs>
          <w:tab w:val="left" w:pos="0"/>
        </w:tabs>
        <w:ind w:left="0" w:hanging="540"/>
        <w:jc w:val="both"/>
        <w:rPr>
          <w:sz w:val="24"/>
          <w:szCs w:val="24"/>
        </w:rPr>
      </w:pPr>
      <w:r w:rsidRPr="00063575">
        <w:rPr>
          <w:b/>
          <w:sz w:val="24"/>
          <w:szCs w:val="24"/>
        </w:rPr>
        <w:t>Status of service provider and recipient</w:t>
      </w:r>
      <w:r w:rsidRPr="00063575">
        <w:rPr>
          <w:sz w:val="24"/>
          <w:szCs w:val="24"/>
        </w:rPr>
        <w:t xml:space="preserve">- </w:t>
      </w:r>
      <w:r w:rsidR="00F4141B" w:rsidRPr="00063575">
        <w:rPr>
          <w:sz w:val="24"/>
          <w:szCs w:val="24"/>
        </w:rPr>
        <w:t>In case no 7, 8 and 9  above reverse charge will be applicable only if the service provider is</w:t>
      </w:r>
      <w:r w:rsidRPr="00063575">
        <w:rPr>
          <w:sz w:val="24"/>
          <w:szCs w:val="24"/>
        </w:rPr>
        <w:t xml:space="preserve"> an individual, HUF, Firm or AOP and the service recipient should be a body corporate and both of them should be located in taxable territory. If service provider is company, the reverse charge mechanism is not applicable and, consequently, service provider will be responsible for payment of service tax.</w:t>
      </w:r>
    </w:p>
    <w:p w:rsidR="00DF6C49" w:rsidRPr="00063575" w:rsidRDefault="00AC606F" w:rsidP="00063575">
      <w:pPr>
        <w:pStyle w:val="ListParagraph"/>
        <w:numPr>
          <w:ilvl w:val="0"/>
          <w:numId w:val="3"/>
        </w:numPr>
        <w:ind w:left="-576" w:firstLine="0"/>
        <w:jc w:val="both"/>
        <w:rPr>
          <w:sz w:val="24"/>
          <w:szCs w:val="24"/>
        </w:rPr>
      </w:pPr>
      <w:r w:rsidRPr="00063575">
        <w:rPr>
          <w:b/>
          <w:sz w:val="24"/>
          <w:szCs w:val="24"/>
        </w:rPr>
        <w:t>Invoice issued by service provider</w:t>
      </w:r>
      <w:r w:rsidRPr="00063575">
        <w:rPr>
          <w:sz w:val="24"/>
          <w:szCs w:val="24"/>
        </w:rPr>
        <w:t xml:space="preserve"> – If reverse charge mechanism is applicable, the invoice </w:t>
      </w:r>
      <w:r w:rsidR="00DF6C49" w:rsidRPr="00063575">
        <w:rPr>
          <w:sz w:val="24"/>
          <w:szCs w:val="24"/>
        </w:rPr>
        <w:t xml:space="preserve"> </w:t>
      </w:r>
    </w:p>
    <w:p w:rsidR="00DF6C49" w:rsidRPr="00063575" w:rsidRDefault="00DF6C49" w:rsidP="00063575">
      <w:pPr>
        <w:pStyle w:val="ListParagraph"/>
        <w:ind w:left="-576"/>
        <w:jc w:val="both"/>
        <w:rPr>
          <w:sz w:val="24"/>
          <w:szCs w:val="24"/>
        </w:rPr>
      </w:pPr>
      <w:r w:rsidRPr="00063575">
        <w:rPr>
          <w:b/>
          <w:sz w:val="24"/>
          <w:szCs w:val="24"/>
        </w:rPr>
        <w:t xml:space="preserve">           </w:t>
      </w:r>
      <w:proofErr w:type="gramStart"/>
      <w:r w:rsidR="00AC606F" w:rsidRPr="00063575">
        <w:rPr>
          <w:sz w:val="24"/>
          <w:szCs w:val="24"/>
        </w:rPr>
        <w:t>issued</w:t>
      </w:r>
      <w:proofErr w:type="gramEnd"/>
      <w:r w:rsidR="00AC606F" w:rsidRPr="00063575">
        <w:rPr>
          <w:sz w:val="24"/>
          <w:szCs w:val="24"/>
        </w:rPr>
        <w:t xml:space="preserve"> by service provider should include only that portion of service tax which is to be paid by </w:t>
      </w:r>
    </w:p>
    <w:p w:rsidR="00AC606F" w:rsidRPr="00063575" w:rsidRDefault="00DF6C49" w:rsidP="00063575">
      <w:pPr>
        <w:pStyle w:val="ListParagraph"/>
        <w:ind w:left="-576"/>
        <w:jc w:val="both"/>
        <w:rPr>
          <w:sz w:val="24"/>
          <w:szCs w:val="24"/>
        </w:rPr>
      </w:pPr>
      <w:r w:rsidRPr="00063575">
        <w:rPr>
          <w:sz w:val="24"/>
          <w:szCs w:val="24"/>
        </w:rPr>
        <w:t xml:space="preserve">           </w:t>
      </w:r>
      <w:proofErr w:type="gramStart"/>
      <w:r w:rsidR="00AC606F" w:rsidRPr="00063575">
        <w:rPr>
          <w:sz w:val="24"/>
          <w:szCs w:val="24"/>
        </w:rPr>
        <w:t>service</w:t>
      </w:r>
      <w:proofErr w:type="gramEnd"/>
      <w:r w:rsidR="00AC606F" w:rsidRPr="00063575">
        <w:rPr>
          <w:sz w:val="24"/>
          <w:szCs w:val="24"/>
        </w:rPr>
        <w:t xml:space="preserve"> provider.</w:t>
      </w:r>
    </w:p>
    <w:p w:rsidR="00DF6C49" w:rsidRPr="00063575" w:rsidRDefault="00F4141B" w:rsidP="00063575">
      <w:pPr>
        <w:pStyle w:val="ListParagraph"/>
        <w:numPr>
          <w:ilvl w:val="0"/>
          <w:numId w:val="3"/>
        </w:numPr>
        <w:ind w:left="-576" w:firstLine="0"/>
        <w:jc w:val="both"/>
        <w:rPr>
          <w:b/>
          <w:sz w:val="24"/>
          <w:szCs w:val="24"/>
        </w:rPr>
      </w:pPr>
      <w:r w:rsidRPr="00063575">
        <w:rPr>
          <w:b/>
          <w:sz w:val="24"/>
          <w:szCs w:val="24"/>
        </w:rPr>
        <w:t xml:space="preserve">If a case is covered by </w:t>
      </w:r>
      <w:r w:rsidR="00AC606F" w:rsidRPr="00063575">
        <w:rPr>
          <w:b/>
          <w:sz w:val="24"/>
          <w:szCs w:val="24"/>
        </w:rPr>
        <w:t xml:space="preserve">Reverse charge mechanism </w:t>
      </w:r>
      <w:r w:rsidRPr="00063575">
        <w:rPr>
          <w:b/>
          <w:sz w:val="24"/>
          <w:szCs w:val="24"/>
        </w:rPr>
        <w:t>e</w:t>
      </w:r>
      <w:r w:rsidR="00F64814" w:rsidRPr="00063575">
        <w:rPr>
          <w:b/>
          <w:sz w:val="24"/>
          <w:szCs w:val="24"/>
        </w:rPr>
        <w:t xml:space="preserve">xemption of </w:t>
      </w:r>
      <w:r w:rsidRPr="00063575">
        <w:rPr>
          <w:b/>
          <w:sz w:val="24"/>
          <w:szCs w:val="24"/>
        </w:rPr>
        <w:t xml:space="preserve">Rs 1000000.00 will not </w:t>
      </w:r>
    </w:p>
    <w:p w:rsidR="00AC606F" w:rsidRPr="00063575" w:rsidRDefault="00DF6C49" w:rsidP="00063575">
      <w:pPr>
        <w:pStyle w:val="ListParagraph"/>
        <w:ind w:left="-576"/>
        <w:jc w:val="both"/>
        <w:rPr>
          <w:b/>
          <w:sz w:val="24"/>
          <w:szCs w:val="24"/>
        </w:rPr>
      </w:pPr>
      <w:r w:rsidRPr="00063575">
        <w:rPr>
          <w:b/>
          <w:sz w:val="24"/>
          <w:szCs w:val="24"/>
        </w:rPr>
        <w:t xml:space="preserve">           </w:t>
      </w:r>
      <w:proofErr w:type="gramStart"/>
      <w:r w:rsidR="00F4141B" w:rsidRPr="00063575">
        <w:rPr>
          <w:b/>
          <w:sz w:val="24"/>
          <w:szCs w:val="24"/>
        </w:rPr>
        <w:t>available</w:t>
      </w:r>
      <w:proofErr w:type="gramEnd"/>
      <w:r w:rsidR="00F4141B" w:rsidRPr="00063575">
        <w:rPr>
          <w:b/>
          <w:sz w:val="24"/>
          <w:szCs w:val="24"/>
        </w:rPr>
        <w:t xml:space="preserve"> to the service receiver</w:t>
      </w:r>
      <w:r w:rsidR="00AC606F" w:rsidRPr="00063575">
        <w:rPr>
          <w:b/>
          <w:sz w:val="24"/>
          <w:szCs w:val="24"/>
        </w:rPr>
        <w:t>.</w:t>
      </w:r>
    </w:p>
    <w:p w:rsidR="00AC606F" w:rsidRPr="00063575" w:rsidRDefault="00063575" w:rsidP="00063575">
      <w:pPr>
        <w:pStyle w:val="ListParagraph"/>
        <w:numPr>
          <w:ilvl w:val="0"/>
          <w:numId w:val="3"/>
        </w:numPr>
        <w:tabs>
          <w:tab w:val="left" w:pos="450"/>
        </w:tabs>
        <w:ind w:left="0" w:hanging="540"/>
        <w:jc w:val="both"/>
        <w:rPr>
          <w:sz w:val="24"/>
          <w:szCs w:val="24"/>
        </w:rPr>
      </w:pPr>
      <w:r w:rsidRPr="00063575">
        <w:rPr>
          <w:b/>
          <w:sz w:val="24"/>
          <w:szCs w:val="24"/>
        </w:rPr>
        <w:t xml:space="preserve"> </w:t>
      </w:r>
      <w:r w:rsidR="00AC606F" w:rsidRPr="00063575">
        <w:rPr>
          <w:b/>
          <w:sz w:val="24"/>
          <w:szCs w:val="24"/>
        </w:rPr>
        <w:t>Tax credit of input service to the recipient of service-</w:t>
      </w:r>
      <w:r w:rsidR="00AC606F" w:rsidRPr="00063575">
        <w:rPr>
          <w:sz w:val="24"/>
          <w:szCs w:val="24"/>
        </w:rPr>
        <w:t xml:space="preserve"> </w:t>
      </w:r>
      <w:r w:rsidR="00F64814" w:rsidRPr="00063575">
        <w:rPr>
          <w:sz w:val="24"/>
          <w:szCs w:val="24"/>
        </w:rPr>
        <w:t xml:space="preserve">Amount paid </w:t>
      </w:r>
      <w:r w:rsidR="00A1011F" w:rsidRPr="00063575">
        <w:rPr>
          <w:sz w:val="24"/>
          <w:szCs w:val="24"/>
        </w:rPr>
        <w:t xml:space="preserve">by </w:t>
      </w:r>
      <w:proofErr w:type="spellStart"/>
      <w:r w:rsidR="00A1011F" w:rsidRPr="00063575">
        <w:rPr>
          <w:sz w:val="24"/>
          <w:szCs w:val="24"/>
        </w:rPr>
        <w:t>challan</w:t>
      </w:r>
      <w:proofErr w:type="spellEnd"/>
      <w:r w:rsidR="00A1011F" w:rsidRPr="00063575">
        <w:rPr>
          <w:sz w:val="24"/>
          <w:szCs w:val="24"/>
        </w:rPr>
        <w:t xml:space="preserve"> </w:t>
      </w:r>
      <w:r w:rsidR="00F64814" w:rsidRPr="00063575">
        <w:rPr>
          <w:sz w:val="24"/>
          <w:szCs w:val="24"/>
        </w:rPr>
        <w:t xml:space="preserve">here is available as </w:t>
      </w:r>
      <w:proofErr w:type="spellStart"/>
      <w:r w:rsidR="00F64814" w:rsidRPr="00063575">
        <w:rPr>
          <w:sz w:val="24"/>
          <w:szCs w:val="24"/>
        </w:rPr>
        <w:t>Cenvat</w:t>
      </w:r>
      <w:proofErr w:type="spellEnd"/>
      <w:r w:rsidR="00F64814" w:rsidRPr="00063575">
        <w:rPr>
          <w:sz w:val="24"/>
          <w:szCs w:val="24"/>
        </w:rPr>
        <w:t xml:space="preserve"> </w:t>
      </w:r>
      <w:r w:rsidR="00A1011F" w:rsidRPr="00063575">
        <w:rPr>
          <w:sz w:val="24"/>
          <w:szCs w:val="24"/>
        </w:rPr>
        <w:t xml:space="preserve">Credit </w:t>
      </w:r>
      <w:r w:rsidR="00F4141B" w:rsidRPr="00063575">
        <w:rPr>
          <w:sz w:val="24"/>
          <w:szCs w:val="24"/>
        </w:rPr>
        <w:t xml:space="preserve">to the service </w:t>
      </w:r>
      <w:r w:rsidR="00A1011F" w:rsidRPr="00063575">
        <w:rPr>
          <w:sz w:val="24"/>
          <w:szCs w:val="24"/>
        </w:rPr>
        <w:t>recipient</w:t>
      </w:r>
      <w:r w:rsidR="00F4141B" w:rsidRPr="00063575">
        <w:rPr>
          <w:sz w:val="24"/>
          <w:szCs w:val="24"/>
        </w:rPr>
        <w:t xml:space="preserve"> </w:t>
      </w:r>
      <w:r w:rsidR="00F64814" w:rsidRPr="00063575">
        <w:rPr>
          <w:sz w:val="24"/>
          <w:szCs w:val="24"/>
        </w:rPr>
        <w:t xml:space="preserve">because </w:t>
      </w:r>
      <w:r w:rsidR="004740CC" w:rsidRPr="00063575">
        <w:rPr>
          <w:sz w:val="24"/>
          <w:szCs w:val="24"/>
        </w:rPr>
        <w:t>it is input service</w:t>
      </w:r>
      <w:r w:rsidR="00F4141B" w:rsidRPr="00063575">
        <w:rPr>
          <w:sz w:val="24"/>
          <w:szCs w:val="24"/>
        </w:rPr>
        <w:t xml:space="preserve"> for him</w:t>
      </w:r>
      <w:r w:rsidR="00AC606F" w:rsidRPr="00063575">
        <w:rPr>
          <w:sz w:val="24"/>
          <w:szCs w:val="24"/>
        </w:rPr>
        <w:t xml:space="preserve">. </w:t>
      </w:r>
      <w:r w:rsidR="00A1011F" w:rsidRPr="00063575">
        <w:rPr>
          <w:sz w:val="24"/>
          <w:szCs w:val="24"/>
        </w:rPr>
        <w:t xml:space="preserve">It may be noted </w:t>
      </w:r>
      <w:r w:rsidR="00A1011F" w:rsidRPr="00063575">
        <w:rPr>
          <w:sz w:val="24"/>
          <w:szCs w:val="24"/>
        </w:rPr>
        <w:lastRenderedPageBreak/>
        <w:t xml:space="preserve">here that the amount payable by him could not be adjusted against the </w:t>
      </w:r>
      <w:proofErr w:type="spellStart"/>
      <w:r w:rsidR="00A1011F" w:rsidRPr="00063575">
        <w:rPr>
          <w:sz w:val="24"/>
          <w:szCs w:val="24"/>
        </w:rPr>
        <w:t>Cenvat</w:t>
      </w:r>
      <w:proofErr w:type="spellEnd"/>
      <w:r w:rsidR="00A1011F" w:rsidRPr="00063575">
        <w:rPr>
          <w:sz w:val="24"/>
          <w:szCs w:val="24"/>
        </w:rPr>
        <w:t xml:space="preserve"> Credit already available with him.</w:t>
      </w:r>
    </w:p>
    <w:p w:rsidR="00063575" w:rsidRPr="00063575" w:rsidRDefault="00AC606F" w:rsidP="00063575">
      <w:pPr>
        <w:pStyle w:val="ListParagraph"/>
        <w:numPr>
          <w:ilvl w:val="0"/>
          <w:numId w:val="3"/>
        </w:numPr>
        <w:ind w:left="-576" w:firstLine="0"/>
        <w:jc w:val="both"/>
        <w:rPr>
          <w:sz w:val="24"/>
          <w:szCs w:val="24"/>
        </w:rPr>
      </w:pPr>
      <w:r w:rsidRPr="00063575">
        <w:rPr>
          <w:b/>
          <w:sz w:val="24"/>
          <w:szCs w:val="24"/>
        </w:rPr>
        <w:t>Point of taxation in the case of reserve charge mechanism</w:t>
      </w:r>
      <w:r w:rsidR="00A1011F" w:rsidRPr="00063575">
        <w:rPr>
          <w:b/>
          <w:sz w:val="24"/>
          <w:szCs w:val="24"/>
        </w:rPr>
        <w:t xml:space="preserve"> i</w:t>
      </w:r>
      <w:r w:rsidRPr="00063575">
        <w:rPr>
          <w:b/>
          <w:sz w:val="24"/>
          <w:szCs w:val="24"/>
        </w:rPr>
        <w:t>n the case of se</w:t>
      </w:r>
      <w:r w:rsidR="00A1011F" w:rsidRPr="00063575">
        <w:rPr>
          <w:b/>
          <w:sz w:val="24"/>
          <w:szCs w:val="24"/>
        </w:rPr>
        <w:t xml:space="preserve">rvice recipient </w:t>
      </w:r>
      <w:r w:rsidRPr="00063575">
        <w:rPr>
          <w:b/>
          <w:sz w:val="24"/>
          <w:szCs w:val="24"/>
        </w:rPr>
        <w:t xml:space="preserve">is </w:t>
      </w:r>
    </w:p>
    <w:p w:rsidR="00DF6C49" w:rsidRPr="00063575" w:rsidRDefault="00063575" w:rsidP="00063575">
      <w:pPr>
        <w:pStyle w:val="ListParagraph"/>
        <w:ind w:left="-576"/>
        <w:jc w:val="both"/>
        <w:rPr>
          <w:sz w:val="24"/>
          <w:szCs w:val="24"/>
        </w:rPr>
      </w:pPr>
      <w:r w:rsidRPr="00063575">
        <w:rPr>
          <w:b/>
          <w:sz w:val="24"/>
          <w:szCs w:val="24"/>
        </w:rPr>
        <w:t xml:space="preserve">           </w:t>
      </w:r>
      <w:r w:rsidR="00AC606F" w:rsidRPr="00063575">
        <w:rPr>
          <w:b/>
          <w:sz w:val="24"/>
          <w:szCs w:val="24"/>
        </w:rPr>
        <w:t>the date of payment.</w:t>
      </w:r>
      <w:r w:rsidR="00927C61">
        <w:rPr>
          <w:sz w:val="24"/>
          <w:szCs w:val="24"/>
        </w:rPr>
        <w:t xml:space="preserve"> </w:t>
      </w:r>
    </w:p>
    <w:p w:rsidR="00063575" w:rsidRPr="00063575" w:rsidRDefault="00AC606F" w:rsidP="00063575">
      <w:pPr>
        <w:pStyle w:val="ListParagraph"/>
        <w:numPr>
          <w:ilvl w:val="0"/>
          <w:numId w:val="3"/>
        </w:numPr>
        <w:ind w:left="-576" w:firstLine="0"/>
        <w:jc w:val="both"/>
        <w:rPr>
          <w:sz w:val="24"/>
          <w:szCs w:val="24"/>
        </w:rPr>
      </w:pPr>
      <w:r w:rsidRPr="00063575">
        <w:rPr>
          <w:b/>
          <w:sz w:val="24"/>
          <w:szCs w:val="24"/>
        </w:rPr>
        <w:t>Abatement and reverse charge mechanism</w:t>
      </w:r>
      <w:r w:rsidRPr="00063575">
        <w:rPr>
          <w:sz w:val="24"/>
          <w:szCs w:val="24"/>
        </w:rPr>
        <w:t xml:space="preserve"> –</w:t>
      </w:r>
      <w:r w:rsidR="00DF6C49" w:rsidRPr="00063575">
        <w:rPr>
          <w:sz w:val="24"/>
          <w:szCs w:val="24"/>
        </w:rPr>
        <w:t>T</w:t>
      </w:r>
      <w:r w:rsidRPr="00063575">
        <w:rPr>
          <w:sz w:val="24"/>
          <w:szCs w:val="24"/>
        </w:rPr>
        <w:t xml:space="preserve">he liability of the service provider and service </w:t>
      </w:r>
    </w:p>
    <w:p w:rsidR="00063575" w:rsidRPr="00063575" w:rsidRDefault="00063575" w:rsidP="00063575">
      <w:pPr>
        <w:pStyle w:val="ListParagraph"/>
        <w:ind w:left="-576"/>
        <w:jc w:val="both"/>
        <w:rPr>
          <w:sz w:val="24"/>
          <w:szCs w:val="24"/>
        </w:rPr>
      </w:pPr>
      <w:r w:rsidRPr="00063575">
        <w:rPr>
          <w:b/>
          <w:sz w:val="24"/>
          <w:szCs w:val="24"/>
        </w:rPr>
        <w:t xml:space="preserve">           </w:t>
      </w:r>
      <w:proofErr w:type="gramStart"/>
      <w:r w:rsidR="00AC606F" w:rsidRPr="00063575">
        <w:rPr>
          <w:sz w:val="24"/>
          <w:szCs w:val="24"/>
        </w:rPr>
        <w:t>recipient</w:t>
      </w:r>
      <w:proofErr w:type="gramEnd"/>
      <w:r w:rsidR="00AC606F" w:rsidRPr="00063575">
        <w:rPr>
          <w:sz w:val="24"/>
          <w:szCs w:val="24"/>
        </w:rPr>
        <w:t xml:space="preserve"> are different </w:t>
      </w:r>
      <w:r w:rsidR="00D64C10" w:rsidRPr="00063575">
        <w:rPr>
          <w:sz w:val="24"/>
          <w:szCs w:val="24"/>
        </w:rPr>
        <w:t>and independent of each other. T</w:t>
      </w:r>
      <w:r w:rsidR="00AC606F" w:rsidRPr="00063575">
        <w:rPr>
          <w:sz w:val="24"/>
          <w:szCs w:val="24"/>
        </w:rPr>
        <w:t xml:space="preserve">he service recipient can independently </w:t>
      </w:r>
      <w:r w:rsidRPr="00063575">
        <w:rPr>
          <w:sz w:val="24"/>
          <w:szCs w:val="24"/>
        </w:rPr>
        <w:t xml:space="preserve"> </w:t>
      </w:r>
    </w:p>
    <w:p w:rsidR="00AC606F" w:rsidRPr="00DF6C49" w:rsidRDefault="00063575" w:rsidP="00063575">
      <w:pPr>
        <w:pStyle w:val="ListParagraph"/>
        <w:ind w:left="-576"/>
        <w:jc w:val="both"/>
        <w:rPr>
          <w:sz w:val="24"/>
          <w:szCs w:val="24"/>
        </w:rPr>
      </w:pPr>
      <w:r w:rsidRPr="00063575">
        <w:rPr>
          <w:sz w:val="24"/>
          <w:szCs w:val="24"/>
        </w:rPr>
        <w:t xml:space="preserve">           </w:t>
      </w:r>
      <w:proofErr w:type="gramStart"/>
      <w:r>
        <w:rPr>
          <w:sz w:val="24"/>
          <w:szCs w:val="24"/>
        </w:rPr>
        <w:t>decide</w:t>
      </w:r>
      <w:proofErr w:type="gramEnd"/>
      <w:r>
        <w:rPr>
          <w:sz w:val="24"/>
          <w:szCs w:val="24"/>
        </w:rPr>
        <w:t xml:space="preserve"> to avail </w:t>
      </w:r>
      <w:r w:rsidR="00AC606F" w:rsidRPr="00063575">
        <w:rPr>
          <w:sz w:val="24"/>
          <w:szCs w:val="24"/>
        </w:rPr>
        <w:t>.</w:t>
      </w:r>
    </w:p>
    <w:p w:rsidR="00DF6C49" w:rsidRPr="00DF6C49" w:rsidRDefault="00DF6C49" w:rsidP="00063575">
      <w:pPr>
        <w:ind w:left="990"/>
        <w:jc w:val="both"/>
        <w:rPr>
          <w:sz w:val="24"/>
          <w:szCs w:val="24"/>
        </w:rPr>
      </w:pPr>
    </w:p>
    <w:p w:rsidR="00F37E27" w:rsidRDefault="00F37E27" w:rsidP="00063575">
      <w:pPr>
        <w:jc w:val="both"/>
      </w:pPr>
    </w:p>
    <w:p w:rsidR="00DF6C49" w:rsidRDefault="00DF6C49" w:rsidP="00063575">
      <w:pPr>
        <w:jc w:val="both"/>
      </w:pPr>
    </w:p>
    <w:sectPr w:rsidR="00DF6C49" w:rsidSect="00F37E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4D9"/>
    <w:multiLevelType w:val="hybridMultilevel"/>
    <w:tmpl w:val="4F7C988C"/>
    <w:lvl w:ilvl="0" w:tplc="DCEE1566">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1CE111E"/>
    <w:multiLevelType w:val="hybridMultilevel"/>
    <w:tmpl w:val="AED0D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6C44F7"/>
    <w:multiLevelType w:val="hybridMultilevel"/>
    <w:tmpl w:val="88C2EDE0"/>
    <w:lvl w:ilvl="0" w:tplc="CA468E4C">
      <w:start w:val="1"/>
      <w:numFmt w:val="upperLetter"/>
      <w:lvlText w:val="%1."/>
      <w:lvlJc w:val="left"/>
      <w:pPr>
        <w:ind w:left="1290" w:hanging="360"/>
      </w:pPr>
      <w:rPr>
        <w:rFonts w:hint="default"/>
        <w:b/>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
    <w:nsid w:val="6DC97BF6"/>
    <w:multiLevelType w:val="hybridMultilevel"/>
    <w:tmpl w:val="CF5A4F7E"/>
    <w:lvl w:ilvl="0" w:tplc="DCEE1566">
      <w:start w:val="1"/>
      <w:numFmt w:val="decimal"/>
      <w:lvlText w:val="%1."/>
      <w:lvlJc w:val="left"/>
      <w:pPr>
        <w:ind w:left="13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606F"/>
    <w:rsid w:val="0003547B"/>
    <w:rsid w:val="00063575"/>
    <w:rsid w:val="000907F0"/>
    <w:rsid w:val="001E4E5E"/>
    <w:rsid w:val="00370D27"/>
    <w:rsid w:val="00423EA5"/>
    <w:rsid w:val="004740CC"/>
    <w:rsid w:val="005552F7"/>
    <w:rsid w:val="005F4963"/>
    <w:rsid w:val="00616689"/>
    <w:rsid w:val="00872D7B"/>
    <w:rsid w:val="00927C61"/>
    <w:rsid w:val="00A1011F"/>
    <w:rsid w:val="00AC606F"/>
    <w:rsid w:val="00B63962"/>
    <w:rsid w:val="00B67363"/>
    <w:rsid w:val="00D64C10"/>
    <w:rsid w:val="00DE506A"/>
    <w:rsid w:val="00DF6C49"/>
    <w:rsid w:val="00F37E27"/>
    <w:rsid w:val="00F4141B"/>
    <w:rsid w:val="00F648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E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06F"/>
    <w:pPr>
      <w:ind w:left="720"/>
      <w:contextualSpacing/>
    </w:pPr>
  </w:style>
  <w:style w:type="table" w:styleId="TableGrid">
    <w:name w:val="Table Grid"/>
    <w:basedOn w:val="TableNormal"/>
    <w:uiPriority w:val="59"/>
    <w:rsid w:val="00AC6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3</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sai</cp:lastModifiedBy>
  <cp:revision>13</cp:revision>
  <dcterms:created xsi:type="dcterms:W3CDTF">2013-02-17T14:56:00Z</dcterms:created>
  <dcterms:modified xsi:type="dcterms:W3CDTF">2013-07-22T03:11:00Z</dcterms:modified>
</cp:coreProperties>
</file>