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7C8" w:rsidRDefault="00FD5D7B">
      <w:r>
        <w:rPr>
          <w:noProof/>
        </w:rPr>
        <w:pict>
          <v:rect id="_x0000_s1057" style="position:absolute;margin-left:-50.25pt;margin-top:43.5pt;width:216.75pt;height:54pt;z-index:251686912">
            <v:textbox style="mso-next-textbox:#_x0000_s1057">
              <w:txbxContent>
                <w:p w:rsidR="00FD5D7B" w:rsidRDefault="00FD5D7B" w:rsidP="00FD5D7B">
                  <w:pPr>
                    <w:spacing w:line="240" w:lineRule="auto"/>
                    <w:jc w:val="center"/>
                    <w:rPr>
                      <w:sz w:val="32"/>
                    </w:rPr>
                  </w:pPr>
                  <w:r w:rsidRPr="00A308F8">
                    <w:rPr>
                      <w:sz w:val="32"/>
                    </w:rPr>
                    <w:t xml:space="preserve">In Case of </w:t>
                  </w:r>
                  <w:r>
                    <w:rPr>
                      <w:sz w:val="32"/>
                    </w:rPr>
                    <w:t xml:space="preserve">Advance </w:t>
                  </w:r>
                </w:p>
                <w:p w:rsidR="00FD5D7B" w:rsidRPr="00A308F8" w:rsidRDefault="00FD5D7B" w:rsidP="00FD5D7B">
                  <w:pPr>
                    <w:spacing w:line="240" w:lineRule="auto"/>
                    <w:jc w:val="center"/>
                    <w:rPr>
                      <w:sz w:val="32"/>
                    </w:rPr>
                  </w:pPr>
                  <w:r w:rsidRPr="00A308F8">
                    <w:rPr>
                      <w:sz w:val="32"/>
                    </w:rPr>
                    <w:t>Payment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6" type="#_x0000_t32" style="position:absolute;margin-left:58.5pt;margin-top:20.25pt;width:0;height:23.25pt;z-index:251685888" o:connectortype="straight">
            <v:stroke endarrow="block"/>
          </v:shape>
        </w:pict>
      </w:r>
      <w:r>
        <w:rPr>
          <w:noProof/>
        </w:rPr>
        <w:pict>
          <v:shape id="_x0000_s1042" type="#_x0000_t32" style="position:absolute;margin-left:49.5pt;margin-top:295.5pt;width:0;height:23.2pt;z-index:251673600" o:connectortype="straight">
            <v:stroke endarrow="block"/>
          </v:shape>
        </w:pict>
      </w:r>
      <w:r>
        <w:rPr>
          <w:noProof/>
        </w:rPr>
        <w:pict>
          <v:rect id="_x0000_s1044" style="position:absolute;margin-left:-23.25pt;margin-top:318.7pt;width:162pt;height:30.8pt;z-index:251674624">
            <v:textbox style="mso-next-textbox:#_x0000_s1044">
              <w:txbxContent>
                <w:p w:rsidR="00A308F8" w:rsidRPr="00A308F8" w:rsidRDefault="00A308F8" w:rsidP="00A308F8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Date of such payment</w:t>
                  </w:r>
                </w:p>
              </w:txbxContent>
            </v:textbox>
          </v:rect>
        </w:pict>
      </w:r>
      <w:r w:rsidR="00A308F8">
        <w:rPr>
          <w:noProof/>
        </w:rPr>
        <w:pict>
          <v:rect id="_x0000_s1040" style="position:absolute;margin-left:-23.25pt;margin-top:241.5pt;width:162pt;height:54pt;z-index:251671552">
            <v:textbox style="mso-next-textbox:#_x0000_s1040">
              <w:txbxContent>
                <w:p w:rsidR="00A308F8" w:rsidRPr="00A308F8" w:rsidRDefault="00A308F8" w:rsidP="00A308F8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If</w:t>
                  </w:r>
                  <w:r w:rsidRPr="00A308F8">
                    <w:rPr>
                      <w:sz w:val="32"/>
                    </w:rPr>
                    <w:t xml:space="preserve"> Payment</w:t>
                  </w:r>
                  <w:r>
                    <w:rPr>
                      <w:sz w:val="32"/>
                    </w:rPr>
                    <w:t xml:space="preserve"> is made within 6 months</w:t>
                  </w:r>
                </w:p>
              </w:txbxContent>
            </v:textbox>
          </v:rect>
        </w:pict>
      </w:r>
      <w:r w:rsidR="00A308F8">
        <w:rPr>
          <w:noProof/>
        </w:rPr>
        <w:pict>
          <v:rect id="_x0000_s1041" style="position:absolute;margin-left:324.75pt;margin-top:241.5pt;width:207pt;height:54pt;z-index:251672576">
            <v:textbox style="mso-next-textbox:#_x0000_s1041">
              <w:txbxContent>
                <w:p w:rsidR="00A308F8" w:rsidRPr="00A308F8" w:rsidRDefault="00A308F8" w:rsidP="00A308F8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If</w:t>
                  </w:r>
                  <w:r w:rsidRPr="00A308F8">
                    <w:rPr>
                      <w:sz w:val="32"/>
                    </w:rPr>
                    <w:t xml:space="preserve"> Payment</w:t>
                  </w:r>
                  <w:r>
                    <w:rPr>
                      <w:sz w:val="32"/>
                    </w:rPr>
                    <w:t xml:space="preserve"> is not made within 6 months</w:t>
                  </w:r>
                </w:p>
                <w:p w:rsidR="00A308F8" w:rsidRPr="00A308F8" w:rsidRDefault="00A308F8" w:rsidP="00A308F8"/>
              </w:txbxContent>
            </v:textbox>
          </v:rect>
        </w:pict>
      </w:r>
      <w:r w:rsidR="00A308F8">
        <w:rPr>
          <w:noProof/>
        </w:rPr>
        <w:pict>
          <v:shape id="_x0000_s1045" type="#_x0000_t32" style="position:absolute;margin-left:416.25pt;margin-top:295.5pt;width:0;height:121.5pt;z-index:251675648" o:connectortype="straight">
            <v:stroke endarrow="block"/>
          </v:shape>
        </w:pict>
      </w:r>
      <w:r w:rsidR="00A308F8">
        <w:rPr>
          <w:noProof/>
        </w:rPr>
        <w:pict>
          <v:rect id="_x0000_s1055" style="position:absolute;margin-left:357.75pt;margin-top:555.7pt;width:162pt;height:48.75pt;z-index:251684864">
            <v:textbox style="mso-next-textbox:#_x0000_s1055">
              <w:txbxContent>
                <w:p w:rsidR="00A308F8" w:rsidRPr="00A308F8" w:rsidRDefault="00A308F8" w:rsidP="00A308F8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Date of completion of service</w:t>
                  </w:r>
                </w:p>
              </w:txbxContent>
            </v:textbox>
          </v:rect>
        </w:pict>
      </w:r>
      <w:r w:rsidR="00A308F8">
        <w:rPr>
          <w:noProof/>
        </w:rPr>
        <w:pict>
          <v:rect id="_x0000_s1054" style="position:absolute;margin-left:8.25pt;margin-top:555.75pt;width:162pt;height:29.25pt;z-index:251683840">
            <v:textbox style="mso-next-textbox:#_x0000_s1054">
              <w:txbxContent>
                <w:p w:rsidR="00A308F8" w:rsidRPr="00A308F8" w:rsidRDefault="00A308F8" w:rsidP="00A308F8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Date of Bill Invoice</w:t>
                  </w:r>
                </w:p>
              </w:txbxContent>
            </v:textbox>
          </v:rect>
        </w:pict>
      </w:r>
      <w:r w:rsidR="00A308F8">
        <w:rPr>
          <w:noProof/>
        </w:rPr>
        <w:pict>
          <v:shape id="_x0000_s1051" type="#_x0000_t32" style="position:absolute;margin-left:87pt;margin-top:495.05pt;width:0;height:60.7pt;z-index:251681792" o:connectortype="straight">
            <v:stroke endarrow="block"/>
          </v:shape>
        </w:pict>
      </w:r>
      <w:r w:rsidR="00A308F8">
        <w:rPr>
          <w:noProof/>
        </w:rPr>
        <w:pict>
          <v:shape id="_x0000_s1052" type="#_x0000_t32" style="position:absolute;margin-left:442.5pt;margin-top:532.5pt;width:0;height:23.2pt;z-index:251682816" o:connectortype="straight">
            <v:stroke endarrow="block"/>
          </v:shape>
        </w:pict>
      </w:r>
      <w:r w:rsidR="00A308F8">
        <w:rPr>
          <w:noProof/>
        </w:rPr>
        <w:pict>
          <v:rect id="_x0000_s1046" style="position:absolute;margin-left:357.75pt;margin-top:440.25pt;width:162pt;height:92.25pt;z-index:251676672">
            <v:textbox style="mso-next-textbox:#_x0000_s1046">
              <w:txbxContent>
                <w:p w:rsidR="00A308F8" w:rsidRPr="00A308F8" w:rsidRDefault="00A308F8" w:rsidP="00A308F8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If</w:t>
                  </w:r>
                  <w:r w:rsidRPr="00A308F8">
                    <w:rPr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Bill is not issued within prescribed time from the date of completion of service</w:t>
                  </w:r>
                </w:p>
                <w:p w:rsidR="00A308F8" w:rsidRPr="00A308F8" w:rsidRDefault="00A308F8" w:rsidP="00A308F8"/>
              </w:txbxContent>
            </v:textbox>
          </v:rect>
        </w:pict>
      </w:r>
      <w:r w:rsidR="00A308F8">
        <w:rPr>
          <w:noProof/>
        </w:rPr>
        <w:pict>
          <v:rect id="_x0000_s1049" style="position:absolute;margin-left:8.25pt;margin-top:441.05pt;width:162pt;height:54pt;z-index:251679744">
            <v:textbox style="mso-next-textbox:#_x0000_s1049">
              <w:txbxContent>
                <w:p w:rsidR="00A308F8" w:rsidRPr="00A308F8" w:rsidRDefault="00A308F8" w:rsidP="00A308F8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If</w:t>
                  </w:r>
                  <w:r w:rsidRPr="00A308F8">
                    <w:rPr>
                      <w:sz w:val="32"/>
                    </w:rPr>
                    <w:t xml:space="preserve"> </w:t>
                  </w:r>
                  <w:r>
                    <w:rPr>
                      <w:sz w:val="32"/>
                    </w:rPr>
                    <w:t>Bill is issued within prescribed time</w:t>
                  </w:r>
                </w:p>
              </w:txbxContent>
            </v:textbox>
          </v:rect>
        </w:pict>
      </w:r>
      <w:r w:rsidR="00A308F8">
        <w:rPr>
          <w:noProof/>
        </w:rPr>
        <w:pict>
          <v:shape id="_x0000_s1050" type="#_x0000_t32" style="position:absolute;margin-left:87pt;margin-top:417.85pt;width:0;height:23.2pt;z-index:251680768" o:connectortype="straight">
            <v:stroke endarrow="block"/>
          </v:shape>
        </w:pict>
      </w:r>
      <w:r w:rsidR="00A308F8">
        <w:rPr>
          <w:noProof/>
        </w:rPr>
        <w:pict>
          <v:shape id="_x0000_s1048" type="#_x0000_t32" style="position:absolute;margin-left:453pt;margin-top:417.05pt;width:0;height:23.2pt;z-index:251678720" o:connectortype="straight">
            <v:stroke endarrow="block"/>
          </v:shape>
        </w:pict>
      </w:r>
      <w:r w:rsidR="00A308F8">
        <w:rPr>
          <w:noProof/>
        </w:rPr>
        <w:pict>
          <v:shape id="_x0000_s1047" type="#_x0000_t32" style="position:absolute;margin-left:87pt;margin-top:417pt;width:366pt;height:.05pt;z-index:251677696" o:connectortype="straight"/>
        </w:pict>
      </w:r>
      <w:r w:rsidR="00A308F8">
        <w:rPr>
          <w:noProof/>
        </w:rPr>
        <w:pict>
          <v:shape id="_x0000_s1039" type="#_x0000_t32" style="position:absolute;margin-left:442.5pt;margin-top:218.3pt;width:0;height:23.2pt;z-index:251670528" o:connectortype="straight">
            <v:stroke endarrow="block"/>
          </v:shape>
        </w:pict>
      </w:r>
      <w:r w:rsidR="00A308F8">
        <w:rPr>
          <w:noProof/>
        </w:rPr>
        <w:pict>
          <v:shape id="_x0000_s1038" type="#_x0000_t32" style="position:absolute;margin-left:76.5pt;margin-top:218.3pt;width:0;height:23.2pt;z-index:251669504" o:connectortype="straight">
            <v:stroke endarrow="block"/>
          </v:shape>
        </w:pict>
      </w:r>
      <w:r w:rsidR="00A308F8">
        <w:rPr>
          <w:noProof/>
        </w:rPr>
        <w:pict>
          <v:shape id="_x0000_s1037" type="#_x0000_t32" style="position:absolute;margin-left:76.5pt;margin-top:218.25pt;width:366pt;height:.05pt;z-index:251668480" o:connectortype="straight"/>
        </w:pict>
      </w:r>
      <w:r w:rsidR="00A308F8">
        <w:rPr>
          <w:noProof/>
        </w:rPr>
        <w:pict>
          <v:shape id="_x0000_s1036" type="#_x0000_t32" style="position:absolute;margin-left:351pt;margin-top:96.75pt;width:0;height:121.5pt;z-index:251667456" o:connectortype="straight">
            <v:stroke endarrow="block"/>
          </v:shape>
        </w:pict>
      </w:r>
      <w:r w:rsidR="00A308F8">
        <w:rPr>
          <w:noProof/>
        </w:rPr>
        <w:pict>
          <v:rect id="_x0000_s1034" style="position:absolute;margin-left:-23.25pt;margin-top:119.95pt;width:162pt;height:54pt;z-index:251665408">
            <v:textbox style="mso-next-textbox:#_x0000_s1034">
              <w:txbxContent>
                <w:p w:rsidR="00A308F8" w:rsidRPr="00A308F8" w:rsidRDefault="00A308F8" w:rsidP="00A308F8">
                  <w:pPr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Date</w:t>
                  </w:r>
                  <w:r w:rsidRPr="00A308F8">
                    <w:rPr>
                      <w:sz w:val="32"/>
                    </w:rPr>
                    <w:t xml:space="preserve"> of Advance Payment</w:t>
                  </w:r>
                </w:p>
              </w:txbxContent>
            </v:textbox>
          </v:rect>
        </w:pict>
      </w:r>
      <w:r w:rsidR="00A308F8">
        <w:rPr>
          <w:noProof/>
        </w:rPr>
        <w:pict>
          <v:shape id="_x0000_s1035" type="#_x0000_t32" style="position:absolute;margin-left:62.25pt;margin-top:96.75pt;width:0;height:23.2pt;z-index:251666432" o:connectortype="straight">
            <v:stroke endarrow="block"/>
          </v:shape>
        </w:pict>
      </w:r>
      <w:r w:rsidR="00A308F8">
        <w:rPr>
          <w:noProof/>
        </w:rPr>
        <w:pict>
          <v:shape id="_x0000_s1031" type="#_x0000_t32" style="position:absolute;margin-left:424.5pt;margin-top:19.5pt;width:0;height:23.25pt;z-index:251662336" o:connectortype="straight">
            <v:stroke endarrow="block"/>
          </v:shape>
        </w:pict>
      </w:r>
      <w:r w:rsidR="00A308F8">
        <w:rPr>
          <w:noProof/>
        </w:rPr>
        <w:pict>
          <v:shape id="_x0000_s1030" type="#_x0000_t32" style="position:absolute;margin-left:58.5pt;margin-top:19.55pt;width:0;height:23.2pt;z-index:251661312" o:connectortype="straight">
            <v:stroke endarrow="block"/>
          </v:shape>
        </w:pict>
      </w:r>
      <w:r w:rsidR="00A308F8">
        <w:rPr>
          <w:noProof/>
        </w:rPr>
        <w:pict>
          <v:shape id="_x0000_s1029" type="#_x0000_t32" style="position:absolute;margin-left:58.5pt;margin-top:19.5pt;width:366pt;height:.05pt;z-index:251660288" o:connectortype="straight"/>
        </w:pict>
      </w:r>
      <w:r w:rsidR="00A308F8">
        <w:rPr>
          <w:noProof/>
        </w:rPr>
        <w:pict>
          <v:rect id="_x0000_s1026" style="position:absolute;margin-left:54.75pt;margin-top:-32.25pt;width:369.75pt;height:31.5pt;z-index:251658240">
            <v:textbox style="mso-next-textbox:#_x0000_s1026">
              <w:txbxContent>
                <w:p w:rsidR="00A308F8" w:rsidRPr="00A308F8" w:rsidRDefault="00A308F8" w:rsidP="00A308F8">
                  <w:pPr>
                    <w:jc w:val="center"/>
                    <w:rPr>
                      <w:sz w:val="36"/>
                    </w:rPr>
                  </w:pPr>
                  <w:r w:rsidRPr="00A308F8">
                    <w:rPr>
                      <w:sz w:val="40"/>
                    </w:rPr>
                    <w:t xml:space="preserve">POINT OF TAXATION IN REVERSE </w:t>
                  </w:r>
                  <w:r w:rsidRPr="00A308F8">
                    <w:rPr>
                      <w:sz w:val="44"/>
                    </w:rPr>
                    <w:t xml:space="preserve">CHARGE </w:t>
                  </w:r>
                  <w:r w:rsidRPr="00A308F8">
                    <w:rPr>
                      <w:sz w:val="36"/>
                    </w:rPr>
                    <w:t>MECHANISM</w:t>
                  </w:r>
                </w:p>
              </w:txbxContent>
            </v:textbox>
          </v:rect>
        </w:pict>
      </w:r>
      <w:r w:rsidR="00A308F8">
        <w:rPr>
          <w:noProof/>
        </w:rPr>
        <w:pict>
          <v:rect id="_x0000_s1033" style="position:absolute;margin-left:315pt;margin-top:42.75pt;width:216.75pt;height:54pt;z-index:251664384">
            <v:textbox style="mso-next-textbox:#_x0000_s1033">
              <w:txbxContent>
                <w:p w:rsidR="00A308F8" w:rsidRPr="00A308F8" w:rsidRDefault="00A308F8" w:rsidP="00A308F8">
                  <w:pPr>
                    <w:jc w:val="center"/>
                    <w:rPr>
                      <w:sz w:val="32"/>
                    </w:rPr>
                  </w:pPr>
                  <w:r w:rsidRPr="00A308F8">
                    <w:rPr>
                      <w:sz w:val="32"/>
                    </w:rPr>
                    <w:t>In Case of Payment</w:t>
                  </w:r>
                  <w:r>
                    <w:rPr>
                      <w:sz w:val="32"/>
                    </w:rPr>
                    <w:t xml:space="preserve"> is made after provision of service</w:t>
                  </w:r>
                </w:p>
              </w:txbxContent>
            </v:textbox>
          </v:rect>
        </w:pict>
      </w:r>
      <w:r w:rsidR="00A308F8">
        <w:rPr>
          <w:noProof/>
        </w:rPr>
        <w:pict>
          <v:shape id="_x0000_s1027" type="#_x0000_t32" style="position:absolute;margin-left:236.25pt;margin-top:-.75pt;width:.05pt;height:20.25pt;z-index:251659264" o:connectortype="straight">
            <v:stroke endarrow="block"/>
          </v:shape>
        </w:pict>
      </w:r>
    </w:p>
    <w:sectPr w:rsidR="000937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308F8"/>
    <w:rsid w:val="000937C8"/>
    <w:rsid w:val="00A308F8"/>
    <w:rsid w:val="00FD5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6" type="connector" idref="#_x0000_s1029"/>
        <o:r id="V:Rule8" type="connector" idref="#_x0000_s1030"/>
        <o:r id="V:Rule10" type="connector" idref="#_x0000_s1031"/>
        <o:r id="V:Rule11" type="connector" idref="#_x0000_s1035"/>
        <o:r id="V:Rule12" type="connector" idref="#_x0000_s1036"/>
        <o:r id="V:Rule13" type="connector" idref="#_x0000_s1037"/>
        <o:r id="V:Rule14" type="connector" idref="#_x0000_s1038"/>
        <o:r id="V:Rule15" type="connector" idref="#_x0000_s1039"/>
        <o:r id="V:Rule16" type="connector" idref="#_x0000_s1042"/>
        <o:r id="V:Rule18" type="connector" idref="#_x0000_s1045"/>
        <o:r id="V:Rule19" type="connector" idref="#_x0000_s1047"/>
        <o:r id="V:Rule20" type="connector" idref="#_x0000_s1048"/>
        <o:r id="V:Rule21" type="connector" idref="#_x0000_s1050"/>
        <o:r id="V:Rule22" type="connector" idref="#_x0000_s1051"/>
        <o:r id="V:Rule23" type="connector" idref="#_x0000_s1052"/>
        <o:r id="V:Rule25" type="connector" idref="#_x0000_s105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0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8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86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SG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Dipesh</dc:creator>
  <cp:keywords/>
  <dc:description/>
  <cp:lastModifiedBy>Dipesh</cp:lastModifiedBy>
  <cp:revision>2</cp:revision>
  <dcterms:created xsi:type="dcterms:W3CDTF">2012-12-05T05:31:00Z</dcterms:created>
  <dcterms:modified xsi:type="dcterms:W3CDTF">2012-12-05T05:51:00Z</dcterms:modified>
</cp:coreProperties>
</file>