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TO BE PUBLISHED IN THE GAZETTE OF INDIA </w:t>
      </w:r>
      <w:proofErr w:type="gramStart"/>
      <w:r w:rsidRPr="00D94D2D">
        <w:rPr>
          <w:rFonts w:ascii="Times New Roman" w:eastAsia="Times New Roman" w:hAnsi="Times New Roman" w:cs="Times New Roman"/>
          <w:sz w:val="24"/>
          <w:szCs w:val="24"/>
        </w:rPr>
        <w:t>EXTRAORDINARY ,</w:t>
      </w:r>
      <w:proofErr w:type="gramEnd"/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PART II,  SECTION 3, SUB-SECTION(</w:t>
      </w:r>
      <w:proofErr w:type="spellStart"/>
      <w:r w:rsidRPr="00D94D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94D2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94D2D" w:rsidRPr="00D94D2D" w:rsidRDefault="00D94D2D" w:rsidP="00D94D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GOVERNMENT OF INDIA</w:t>
      </w:r>
    </w:p>
    <w:p w:rsidR="00D94D2D" w:rsidRPr="00D94D2D" w:rsidRDefault="00D94D2D" w:rsidP="00D94D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MINISTRY OF FINANCE</w:t>
      </w:r>
    </w:p>
    <w:p w:rsidR="00D94D2D" w:rsidRPr="00D94D2D" w:rsidRDefault="00D94D2D" w:rsidP="00D94D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DEPARTMENT OF REVENUE</w:t>
      </w:r>
    </w:p>
    <w:p w:rsidR="00D94D2D" w:rsidRPr="00D94D2D" w:rsidRDefault="00D94D2D" w:rsidP="00D94D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4D2D">
        <w:rPr>
          <w:rFonts w:ascii="Times New Roman" w:eastAsia="Times New Roman" w:hAnsi="Times New Roman" w:cs="Times New Roman"/>
          <w:sz w:val="24"/>
          <w:szCs w:val="24"/>
        </w:rPr>
        <w:t>NOTIFICATION  No</w:t>
      </w:r>
      <w:proofErr w:type="gramEnd"/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 47/2012-SERVICE TAX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Delhi, </w:t>
      </w:r>
      <w:proofErr w:type="gramStart"/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>the  28th</w:t>
      </w:r>
      <w:proofErr w:type="gramEnd"/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September, 2012</w:t>
      </w:r>
    </w:p>
    <w:p w:rsidR="00D94D2D" w:rsidRPr="00D94D2D" w:rsidRDefault="00D94D2D" w:rsidP="00D94D2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>Asvina</w:t>
      </w:r>
      <w:proofErr w:type="spellEnd"/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1934 </w:t>
      </w:r>
      <w:proofErr w:type="spellStart"/>
      <w:r w:rsidRPr="00D94D2D">
        <w:rPr>
          <w:rFonts w:ascii="Times New Roman" w:eastAsia="Times New Roman" w:hAnsi="Times New Roman" w:cs="Times New Roman"/>
          <w:color w:val="000000"/>
          <w:sz w:val="24"/>
          <w:szCs w:val="24"/>
        </w:rPr>
        <w:t>Saka</w:t>
      </w:r>
      <w:proofErr w:type="spellEnd"/>
    </w:p>
    <w:p w:rsidR="00D94D2D" w:rsidRPr="00D94D2D" w:rsidRDefault="00D94D2D" w:rsidP="00D94D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D94D2D" w:rsidRPr="00D94D2D" w:rsidRDefault="00D94D2D" w:rsidP="00D94D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G.S.R           (E).-In exercise of the powers conferred by sub-section(1) read with sub-section (2) of section 94 of the Finance Act 1994 (32 of 1994), the Central Government hereby makes the following rules further to amend the Service Tax Rules, 1994, namely:-</w:t>
      </w:r>
    </w:p>
    <w:p w:rsidR="00D94D2D" w:rsidRPr="00D94D2D" w:rsidRDefault="00D94D2D" w:rsidP="00D94D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1.        (1) These rules may be called the Service </w:t>
      </w:r>
      <w:proofErr w:type="gramStart"/>
      <w:r w:rsidRPr="00D94D2D">
        <w:rPr>
          <w:rFonts w:ascii="Times New Roman" w:eastAsia="Times New Roman" w:hAnsi="Times New Roman" w:cs="Times New Roman"/>
          <w:sz w:val="24"/>
          <w:szCs w:val="24"/>
        </w:rPr>
        <w:t>Tax(</w:t>
      </w:r>
      <w:proofErr w:type="gramEnd"/>
      <w:r w:rsidRPr="00D94D2D">
        <w:rPr>
          <w:rFonts w:ascii="Times New Roman" w:eastAsia="Times New Roman" w:hAnsi="Times New Roman" w:cs="Times New Roman"/>
          <w:sz w:val="24"/>
          <w:szCs w:val="24"/>
        </w:rPr>
        <w:t>Fourth Amendment) Rules, 2012.</w:t>
      </w:r>
    </w:p>
    <w:p w:rsidR="00D94D2D" w:rsidRPr="00D94D2D" w:rsidRDefault="00D94D2D" w:rsidP="00D94D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          (2)  They shall come into force on the date of their publication in the Official Gazette.</w:t>
      </w:r>
    </w:p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ab/>
        <w:t>In the Service Tax Rules</w:t>
      </w:r>
      <w:proofErr w:type="gramStart"/>
      <w:r w:rsidRPr="00D94D2D">
        <w:rPr>
          <w:rFonts w:ascii="Times New Roman" w:eastAsia="Times New Roman" w:hAnsi="Times New Roman" w:cs="Times New Roman"/>
          <w:sz w:val="24"/>
          <w:szCs w:val="24"/>
        </w:rPr>
        <w:t>,1994</w:t>
      </w:r>
      <w:proofErr w:type="gramEnd"/>
      <w:r w:rsidRPr="00D94D2D">
        <w:rPr>
          <w:rFonts w:ascii="Times New Roman" w:eastAsia="Times New Roman" w:hAnsi="Times New Roman" w:cs="Times New Roman"/>
          <w:sz w:val="24"/>
          <w:szCs w:val="24"/>
        </w:rPr>
        <w:t>, in rule 7, in sub-rule(2), the following proviso shall be inserted, namely:-</w:t>
      </w:r>
    </w:p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“Provided </w:t>
      </w:r>
      <w:proofErr w:type="gramStart"/>
      <w:r w:rsidRPr="00D94D2D">
        <w:rPr>
          <w:rFonts w:ascii="Times New Roman" w:eastAsia="Times New Roman" w:hAnsi="Times New Roman" w:cs="Times New Roman"/>
          <w:sz w:val="24"/>
          <w:szCs w:val="24"/>
        </w:rPr>
        <w:t>that  the</w:t>
      </w:r>
      <w:proofErr w:type="gramEnd"/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Form ‘ST-3’ required to be submitted by the 25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day of October, 2012 shall cover the period between 1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April  to 30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June, 2012 only.”</w:t>
      </w:r>
    </w:p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D2D">
        <w:rPr>
          <w:rFonts w:ascii="Times New Roman" w:eastAsia="Times New Roman" w:hAnsi="Times New Roman" w:cs="Times New Roman"/>
          <w:sz w:val="24"/>
          <w:szCs w:val="24"/>
        </w:rPr>
        <w:t>F.No</w:t>
      </w:r>
      <w:proofErr w:type="spellEnd"/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341/21/2012-TRU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4D2D">
        <w:rPr>
          <w:rFonts w:ascii="Times New Roman" w:eastAsia="Times New Roman" w:hAnsi="Times New Roman" w:cs="Times New Roman"/>
          <w:sz w:val="24"/>
          <w:szCs w:val="24"/>
        </w:rPr>
        <w:t>Rajkumar</w:t>
      </w:r>
      <w:proofErr w:type="spellEnd"/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D2D">
        <w:rPr>
          <w:rFonts w:ascii="Times New Roman" w:eastAsia="Times New Roman" w:hAnsi="Times New Roman" w:cs="Times New Roman"/>
          <w:sz w:val="24"/>
          <w:szCs w:val="24"/>
        </w:rPr>
        <w:t>Digvijay</w:t>
      </w:r>
      <w:proofErr w:type="spellEnd"/>
      <w:r w:rsidRPr="00D94D2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94D2D" w:rsidRPr="00D94D2D" w:rsidRDefault="00D94D2D" w:rsidP="00D94D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Under Secretary to the Government of India</w:t>
      </w:r>
    </w:p>
    <w:p w:rsidR="00D94D2D" w:rsidRPr="00D94D2D" w:rsidRDefault="00D94D2D" w:rsidP="00D94D2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D2D" w:rsidRPr="00D94D2D" w:rsidRDefault="00D94D2D" w:rsidP="00D94D2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Note: The principal rules were published in the Gazette of India, Extraordinary, Part II, Section 3, Sub-</w:t>
      </w:r>
      <w:proofErr w:type="gramStart"/>
      <w:r w:rsidRPr="00D94D2D">
        <w:rPr>
          <w:rFonts w:ascii="Times New Roman" w:eastAsia="Times New Roman" w:hAnsi="Times New Roman" w:cs="Times New Roman"/>
          <w:sz w:val="24"/>
          <w:szCs w:val="24"/>
        </w:rPr>
        <w:t>section(</w:t>
      </w:r>
      <w:proofErr w:type="spellStart"/>
      <w:proofErr w:type="gramEnd"/>
      <w:r w:rsidRPr="00D94D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94D2D">
        <w:rPr>
          <w:rFonts w:ascii="Times New Roman" w:eastAsia="Times New Roman" w:hAnsi="Times New Roman" w:cs="Times New Roman"/>
          <w:sz w:val="24"/>
          <w:szCs w:val="24"/>
        </w:rPr>
        <w:t>) vide notification No. 2/94-ST, dated 28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June, 1994 vide number G.S.R 546(E), dated the 28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June, 1994 and were last amended by notification No 46/2012- Service Tax, dated the 7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August 2012 , vide GSR 622 (E) dated the 7</w:t>
      </w:r>
      <w:r w:rsidRPr="00D94D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94D2D">
        <w:rPr>
          <w:rFonts w:ascii="Times New Roman" w:eastAsia="Times New Roman" w:hAnsi="Times New Roman" w:cs="Times New Roman"/>
          <w:sz w:val="24"/>
          <w:szCs w:val="24"/>
        </w:rPr>
        <w:t xml:space="preserve"> August 2012.</w:t>
      </w:r>
    </w:p>
    <w:p w:rsidR="00D94D2D" w:rsidRPr="00D94D2D" w:rsidRDefault="00D94D2D" w:rsidP="00D94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1464" w:rsidRDefault="00A01464"/>
    <w:sectPr w:rsidR="00A01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94D2D"/>
    <w:rsid w:val="00A01464"/>
    <w:rsid w:val="00D9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ame">
    <w:name w:val="grame"/>
    <w:basedOn w:val="DefaultParagraphFont"/>
    <w:rsid w:val="00D94D2D"/>
  </w:style>
  <w:style w:type="character" w:customStyle="1" w:styleId="spelle">
    <w:name w:val="spelle"/>
    <w:basedOn w:val="DefaultParagraphFont"/>
    <w:rsid w:val="00D94D2D"/>
  </w:style>
  <w:style w:type="paragraph" w:styleId="ListParagraph">
    <w:name w:val="List Paragraph"/>
    <w:basedOn w:val="Normal"/>
    <w:uiPriority w:val="34"/>
    <w:qFormat/>
    <w:rsid w:val="00D9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0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2012-10-14T12:27:00Z</dcterms:created>
  <dcterms:modified xsi:type="dcterms:W3CDTF">2012-10-14T12:28:00Z</dcterms:modified>
</cp:coreProperties>
</file>