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2400" w:type="dxa"/>
        <w:tblCellSpacing w:w="15" w:type="dxa"/>
        <w:tblCellMar>
          <w:top w:w="15" w:type="dxa"/>
          <w:left w:w="15" w:type="dxa"/>
          <w:bottom w:w="15" w:type="dxa"/>
          <w:right w:w="15" w:type="dxa"/>
        </w:tblCellMar>
        <w:tblLook w:val="04A0"/>
      </w:tblPr>
      <w:tblGrid>
        <w:gridCol w:w="2400"/>
      </w:tblGrid>
      <w:tr w:rsidR="0029703E" w:rsidRPr="0029703E" w:rsidTr="0029703E">
        <w:trPr>
          <w:tblCellSpacing w:w="15" w:type="dxa"/>
        </w:trPr>
        <w:tc>
          <w:tcPr>
            <w:tcW w:w="5000" w:type="pct"/>
            <w:vAlign w:val="center"/>
            <w:hideMark/>
          </w:tcPr>
          <w:p w:rsidR="0029703E" w:rsidRPr="0029703E" w:rsidRDefault="0029703E" w:rsidP="002970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1" name="Picture 1" descr="http://www.servicetaxonline.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etaxonline.com/images/spacer.gif"/>
                          <pic:cNvPicPr>
                            <a:picLocks noChangeAspect="1" noChangeArrowheads="1"/>
                          </pic:cNvPicPr>
                        </pic:nvPicPr>
                        <pic:blipFill>
                          <a:blip r:embed="rId4"/>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29703E" w:rsidRPr="0029703E" w:rsidTr="0029703E">
        <w:trPr>
          <w:tblCellSpacing w:w="15" w:type="dxa"/>
        </w:trPr>
        <w:tc>
          <w:tcPr>
            <w:tcW w:w="0" w:type="auto"/>
            <w:hideMark/>
          </w:tcPr>
          <w:p w:rsidR="0029703E" w:rsidRPr="0029703E" w:rsidRDefault="0029703E" w:rsidP="0029703E">
            <w:pPr>
              <w:spacing w:after="0" w:line="240" w:lineRule="auto"/>
              <w:rPr>
                <w:rFonts w:ascii="Times New Roman" w:eastAsia="Times New Roman" w:hAnsi="Times New Roman" w:cs="Times New Roman"/>
                <w:sz w:val="24"/>
                <w:szCs w:val="24"/>
              </w:rPr>
            </w:pPr>
          </w:p>
        </w:tc>
      </w:tr>
    </w:tbl>
    <w:p w:rsidR="0029703E" w:rsidRDefault="0029703E" w:rsidP="0029703E">
      <w:pPr>
        <w:pStyle w:val="NormalWeb"/>
        <w:jc w:val="both"/>
        <w:rPr>
          <w:color w:val="000000"/>
        </w:rPr>
      </w:pPr>
      <w:r>
        <w:br w:type="textWrapping" w:clear="all"/>
      </w:r>
      <w:r>
        <w:rPr>
          <w:rStyle w:val="Strong"/>
          <w:rFonts w:ascii="Arial" w:eastAsiaTheme="majorEastAsia" w:hAnsi="Arial" w:cs="Arial"/>
          <w:color w:val="000000"/>
          <w:sz w:val="27"/>
          <w:szCs w:val="27"/>
        </w:rPr>
        <w:t xml:space="preserve">. </w:t>
      </w:r>
      <w:proofErr w:type="gramStart"/>
      <w:r>
        <w:rPr>
          <w:rStyle w:val="Strong"/>
          <w:rFonts w:ascii="Arial" w:eastAsiaTheme="majorEastAsia" w:hAnsi="Arial" w:cs="Arial"/>
          <w:color w:val="000000"/>
          <w:sz w:val="27"/>
          <w:szCs w:val="27"/>
        </w:rPr>
        <w:t>E-filing</w:t>
      </w:r>
      <w:proofErr w:type="gramEnd"/>
      <w:r>
        <w:rPr>
          <w:rStyle w:val="Strong"/>
          <w:rFonts w:ascii="Arial" w:eastAsiaTheme="majorEastAsia" w:hAnsi="Arial" w:cs="Arial"/>
          <w:color w:val="000000"/>
          <w:sz w:val="27"/>
          <w:szCs w:val="27"/>
        </w:rPr>
        <w:t xml:space="preserve"> of Returns</w:t>
      </w:r>
    </w:p>
    <w:p w:rsidR="0029703E" w:rsidRDefault="0029703E" w:rsidP="0029703E">
      <w:pPr>
        <w:pStyle w:val="NormalWeb"/>
        <w:jc w:val="both"/>
        <w:rPr>
          <w:color w:val="000000"/>
        </w:rPr>
      </w:pPr>
      <w:r>
        <w:rPr>
          <w:rFonts w:ascii="Arial" w:hAnsi="Arial" w:cs="Arial"/>
          <w:color w:val="000000"/>
          <w:sz w:val="27"/>
          <w:szCs w:val="27"/>
        </w:rPr>
        <w:t>The assesses can electronically file statutory returns of Central Excise and Service Tax by choosing one of the two facilities being offered by the department at present: (a) they can file it online, or (b) download the off-line return utilities which can be filled-in off-line and uploaded to the system through the internet.</w:t>
      </w:r>
    </w:p>
    <w:p w:rsidR="0029703E" w:rsidRDefault="0029703E" w:rsidP="0029703E">
      <w:pPr>
        <w:pStyle w:val="NormalWeb"/>
        <w:jc w:val="both"/>
        <w:rPr>
          <w:color w:val="000000"/>
        </w:rPr>
      </w:pPr>
      <w:r>
        <w:rPr>
          <w:rStyle w:val="Strong"/>
          <w:rFonts w:ascii="Arial" w:eastAsiaTheme="majorEastAsia" w:hAnsi="Arial" w:cs="Arial"/>
          <w:color w:val="000000"/>
          <w:sz w:val="27"/>
          <w:szCs w:val="27"/>
        </w:rPr>
        <w:t>a. Steps for preparing and filing returns</w:t>
      </w:r>
    </w:p>
    <w:p w:rsidR="0029703E" w:rsidRDefault="0029703E" w:rsidP="0029703E">
      <w:pPr>
        <w:pStyle w:val="NormalWeb"/>
        <w:ind w:left="600"/>
        <w:jc w:val="both"/>
        <w:rPr>
          <w:color w:val="000000"/>
        </w:rPr>
      </w:pPr>
      <w:r>
        <w:rPr>
          <w:rFonts w:ascii="Arial" w:hAnsi="Arial" w:cs="Arial"/>
          <w:color w:val="000000"/>
          <w:sz w:val="27"/>
          <w:szCs w:val="27"/>
        </w:rPr>
        <w:t>(</w:t>
      </w:r>
      <w:proofErr w:type="spellStart"/>
      <w:r>
        <w:rPr>
          <w:rFonts w:ascii="Arial" w:hAnsi="Arial" w:cs="Arial"/>
          <w:color w:val="000000"/>
          <w:sz w:val="27"/>
          <w:szCs w:val="27"/>
        </w:rPr>
        <w:t>i</w:t>
      </w:r>
      <w:proofErr w:type="spellEnd"/>
      <w:r>
        <w:rPr>
          <w:rFonts w:ascii="Arial" w:hAnsi="Arial" w:cs="Arial"/>
          <w:color w:val="000000"/>
          <w:sz w:val="27"/>
          <w:szCs w:val="27"/>
        </w:rPr>
        <w:t>) Returns can be prepared and filed on line by selecting the ‘File Return’ option under RET module after logging into the ACES.</w:t>
      </w:r>
    </w:p>
    <w:p w:rsidR="0029703E" w:rsidRDefault="0029703E" w:rsidP="0029703E">
      <w:pPr>
        <w:pStyle w:val="NormalWeb"/>
        <w:ind w:left="600"/>
        <w:jc w:val="both"/>
        <w:rPr>
          <w:color w:val="000000"/>
        </w:rPr>
      </w:pPr>
      <w:r>
        <w:rPr>
          <w:rFonts w:ascii="Arial" w:hAnsi="Arial" w:cs="Arial"/>
          <w:color w:val="000000"/>
          <w:sz w:val="27"/>
          <w:szCs w:val="27"/>
        </w:rPr>
        <w:t xml:space="preserve">(ii) All validations </w:t>
      </w:r>
      <w:proofErr w:type="gramStart"/>
      <w:r>
        <w:rPr>
          <w:rFonts w:ascii="Arial" w:hAnsi="Arial" w:cs="Arial"/>
          <w:color w:val="000000"/>
          <w:sz w:val="27"/>
          <w:szCs w:val="27"/>
        </w:rPr>
        <w:t>are thrown up</w:t>
      </w:r>
      <w:proofErr w:type="gramEnd"/>
      <w:r>
        <w:rPr>
          <w:rFonts w:ascii="Arial" w:hAnsi="Arial" w:cs="Arial"/>
          <w:color w:val="000000"/>
          <w:sz w:val="27"/>
          <w:szCs w:val="27"/>
        </w:rPr>
        <w:t xml:space="preserve"> during the preparation of the return in this mode and the status of the return filed using the online mode is instantaneously shown by ACES.</w:t>
      </w:r>
    </w:p>
    <w:p w:rsidR="0029703E" w:rsidRDefault="0029703E" w:rsidP="0029703E">
      <w:pPr>
        <w:pStyle w:val="NormalWeb"/>
        <w:ind w:left="600"/>
        <w:jc w:val="both"/>
        <w:rPr>
          <w:color w:val="000000"/>
        </w:rPr>
      </w:pPr>
      <w:r>
        <w:rPr>
          <w:rFonts w:ascii="Arial" w:hAnsi="Arial" w:cs="Arial"/>
          <w:color w:val="000000"/>
          <w:sz w:val="27"/>
          <w:szCs w:val="27"/>
        </w:rPr>
        <w:t xml:space="preserve">(iii) Returns </w:t>
      </w:r>
      <w:proofErr w:type="gramStart"/>
      <w:r>
        <w:rPr>
          <w:rFonts w:ascii="Arial" w:hAnsi="Arial" w:cs="Arial"/>
          <w:color w:val="000000"/>
          <w:sz w:val="27"/>
          <w:szCs w:val="27"/>
        </w:rPr>
        <w:t>can also be prepared and filed off-line</w:t>
      </w:r>
      <w:proofErr w:type="gramEnd"/>
      <w:r>
        <w:rPr>
          <w:rFonts w:ascii="Arial" w:hAnsi="Arial" w:cs="Arial"/>
          <w:color w:val="000000"/>
          <w:sz w:val="27"/>
          <w:szCs w:val="27"/>
        </w:rPr>
        <w:t xml:space="preserve">. </w:t>
      </w:r>
      <w:proofErr w:type="spellStart"/>
      <w:r>
        <w:rPr>
          <w:rFonts w:ascii="Arial" w:hAnsi="Arial" w:cs="Arial"/>
          <w:color w:val="000000"/>
          <w:sz w:val="27"/>
          <w:szCs w:val="27"/>
        </w:rPr>
        <w:t>Assessee</w:t>
      </w:r>
      <w:proofErr w:type="spellEnd"/>
      <w:r>
        <w:rPr>
          <w:rFonts w:ascii="Arial" w:hAnsi="Arial" w:cs="Arial"/>
          <w:color w:val="000000"/>
          <w:sz w:val="27"/>
          <w:szCs w:val="27"/>
        </w:rPr>
        <w:t xml:space="preserve"> downloads the Offline return preparation utility available at </w:t>
      </w:r>
      <w:hyperlink r:id="rId5" w:history="1">
        <w:r>
          <w:rPr>
            <w:rStyle w:val="Hyperlink"/>
            <w:rFonts w:ascii="Arial" w:hAnsi="Arial" w:cs="Arial"/>
            <w:sz w:val="27"/>
            <w:szCs w:val="27"/>
          </w:rPr>
          <w:t>http://www.aces.gov.in</w:t>
        </w:r>
      </w:hyperlink>
      <w:r>
        <w:rPr>
          <w:rFonts w:ascii="Arial" w:hAnsi="Arial" w:cs="Arial"/>
          <w:color w:val="000000"/>
          <w:sz w:val="27"/>
          <w:szCs w:val="27"/>
        </w:rPr>
        <w:t xml:space="preserve"> (Under Download)</w:t>
      </w:r>
    </w:p>
    <w:p w:rsidR="0029703E" w:rsidRDefault="0029703E" w:rsidP="0029703E">
      <w:pPr>
        <w:pStyle w:val="NormalWeb"/>
        <w:ind w:left="600"/>
        <w:jc w:val="both"/>
        <w:rPr>
          <w:color w:val="000000"/>
        </w:rPr>
      </w:pPr>
      <w:proofErr w:type="gramStart"/>
      <w:r>
        <w:rPr>
          <w:rFonts w:ascii="Arial" w:hAnsi="Arial" w:cs="Arial"/>
          <w:color w:val="000000"/>
          <w:sz w:val="27"/>
          <w:szCs w:val="27"/>
        </w:rPr>
        <w:t>(iv) Prepares</w:t>
      </w:r>
      <w:proofErr w:type="gramEnd"/>
      <w:r>
        <w:rPr>
          <w:rFonts w:ascii="Arial" w:hAnsi="Arial" w:cs="Arial"/>
          <w:color w:val="000000"/>
          <w:sz w:val="27"/>
          <w:szCs w:val="27"/>
        </w:rPr>
        <w:t xml:space="preserve"> the return offline using this utility. The return preparation utility contains preliminary </w:t>
      </w:r>
      <w:proofErr w:type="gramStart"/>
      <w:r>
        <w:rPr>
          <w:rFonts w:ascii="Arial" w:hAnsi="Arial" w:cs="Arial"/>
          <w:color w:val="000000"/>
          <w:sz w:val="27"/>
          <w:szCs w:val="27"/>
        </w:rPr>
        <w:t>validations which</w:t>
      </w:r>
      <w:proofErr w:type="gramEnd"/>
      <w:r>
        <w:rPr>
          <w:rFonts w:ascii="Arial" w:hAnsi="Arial" w:cs="Arial"/>
          <w:color w:val="000000"/>
          <w:sz w:val="27"/>
          <w:szCs w:val="27"/>
        </w:rPr>
        <w:t xml:space="preserve"> are thrown up by the utility from time to time.</w:t>
      </w:r>
    </w:p>
    <w:p w:rsidR="0029703E" w:rsidRDefault="0029703E" w:rsidP="0029703E">
      <w:pPr>
        <w:pStyle w:val="NormalWeb"/>
        <w:ind w:left="600"/>
        <w:jc w:val="both"/>
        <w:rPr>
          <w:color w:val="000000"/>
        </w:rPr>
      </w:pPr>
      <w:r>
        <w:rPr>
          <w:rFonts w:ascii="Arial" w:hAnsi="Arial" w:cs="Arial"/>
          <w:color w:val="000000"/>
          <w:sz w:val="27"/>
          <w:szCs w:val="27"/>
        </w:rPr>
        <w:t xml:space="preserve">(v) </w:t>
      </w:r>
      <w:proofErr w:type="spellStart"/>
      <w:r>
        <w:rPr>
          <w:rFonts w:ascii="Arial" w:hAnsi="Arial" w:cs="Arial"/>
          <w:color w:val="000000"/>
          <w:sz w:val="27"/>
          <w:szCs w:val="27"/>
        </w:rPr>
        <w:t>Assessee</w:t>
      </w:r>
      <w:proofErr w:type="spellEnd"/>
      <w:r>
        <w:rPr>
          <w:rFonts w:ascii="Arial" w:hAnsi="Arial" w:cs="Arial"/>
          <w:color w:val="000000"/>
          <w:sz w:val="27"/>
          <w:szCs w:val="27"/>
        </w:rPr>
        <w:t xml:space="preserve"> logs in using the User ID and password.</w:t>
      </w:r>
    </w:p>
    <w:p w:rsidR="0029703E" w:rsidRDefault="0029703E" w:rsidP="0029703E">
      <w:pPr>
        <w:pStyle w:val="NormalWeb"/>
        <w:ind w:left="600"/>
        <w:jc w:val="both"/>
        <w:rPr>
          <w:color w:val="000000"/>
        </w:rPr>
      </w:pPr>
      <w:proofErr w:type="gramStart"/>
      <w:r>
        <w:rPr>
          <w:rFonts w:ascii="Arial" w:hAnsi="Arial" w:cs="Arial"/>
          <w:color w:val="000000"/>
          <w:sz w:val="27"/>
          <w:szCs w:val="27"/>
        </w:rPr>
        <w:t>(vi) Selects</w:t>
      </w:r>
      <w:proofErr w:type="gramEnd"/>
      <w:r>
        <w:rPr>
          <w:rFonts w:ascii="Arial" w:hAnsi="Arial" w:cs="Arial"/>
          <w:color w:val="000000"/>
          <w:sz w:val="27"/>
          <w:szCs w:val="27"/>
        </w:rPr>
        <w:t xml:space="preserve"> RET from the main menu and uploads the return. Instructions for using the offline utilities </w:t>
      </w:r>
      <w:proofErr w:type="gramStart"/>
      <w:r>
        <w:rPr>
          <w:rFonts w:ascii="Arial" w:hAnsi="Arial" w:cs="Arial"/>
          <w:color w:val="000000"/>
          <w:sz w:val="27"/>
          <w:szCs w:val="27"/>
        </w:rPr>
        <w:t>are given</w:t>
      </w:r>
      <w:proofErr w:type="gramEnd"/>
      <w:r>
        <w:rPr>
          <w:rFonts w:ascii="Arial" w:hAnsi="Arial" w:cs="Arial"/>
          <w:color w:val="000000"/>
          <w:sz w:val="27"/>
          <w:szCs w:val="27"/>
        </w:rPr>
        <w:t xml:space="preserve"> in detail in the Help section, under ‘Download’ link and </w:t>
      </w:r>
      <w:proofErr w:type="spellStart"/>
      <w:r>
        <w:rPr>
          <w:rFonts w:ascii="Arial" w:hAnsi="Arial" w:cs="Arial"/>
          <w:color w:val="000000"/>
          <w:sz w:val="27"/>
          <w:szCs w:val="27"/>
        </w:rPr>
        <w:t>assessees</w:t>
      </w:r>
      <w:proofErr w:type="spellEnd"/>
      <w:r>
        <w:rPr>
          <w:rFonts w:ascii="Arial" w:hAnsi="Arial" w:cs="Arial"/>
          <w:color w:val="000000"/>
          <w:sz w:val="27"/>
          <w:szCs w:val="27"/>
        </w:rPr>
        <w:t xml:space="preserve"> are advised to follow them.</w:t>
      </w:r>
    </w:p>
    <w:p w:rsidR="0029703E" w:rsidRDefault="0029703E" w:rsidP="0029703E">
      <w:pPr>
        <w:pStyle w:val="NormalWeb"/>
        <w:ind w:left="600"/>
        <w:jc w:val="both"/>
        <w:rPr>
          <w:color w:val="000000"/>
        </w:rPr>
      </w:pPr>
      <w:r>
        <w:rPr>
          <w:rFonts w:ascii="Arial" w:hAnsi="Arial" w:cs="Arial"/>
          <w:color w:val="000000"/>
          <w:sz w:val="27"/>
          <w:szCs w:val="27"/>
        </w:rPr>
        <w:t xml:space="preserve">(vii) Returns uploaded through this procedure are validated by the ACES before acceptance into the </w:t>
      </w:r>
      <w:proofErr w:type="gramStart"/>
      <w:r>
        <w:rPr>
          <w:rFonts w:ascii="Arial" w:hAnsi="Arial" w:cs="Arial"/>
          <w:color w:val="000000"/>
          <w:sz w:val="27"/>
          <w:szCs w:val="27"/>
        </w:rPr>
        <w:t>system which</w:t>
      </w:r>
      <w:proofErr w:type="gramEnd"/>
      <w:r>
        <w:rPr>
          <w:rFonts w:ascii="Arial" w:hAnsi="Arial" w:cs="Arial"/>
          <w:color w:val="000000"/>
          <w:sz w:val="27"/>
          <w:szCs w:val="27"/>
        </w:rPr>
        <w:t xml:space="preserve"> may take up to one business day. </w:t>
      </w:r>
      <w:proofErr w:type="spellStart"/>
      <w:r>
        <w:rPr>
          <w:rFonts w:ascii="Arial" w:hAnsi="Arial" w:cs="Arial"/>
          <w:color w:val="000000"/>
          <w:sz w:val="27"/>
          <w:szCs w:val="27"/>
        </w:rPr>
        <w:t>Assessee</w:t>
      </w:r>
      <w:proofErr w:type="spellEnd"/>
      <w:r>
        <w:rPr>
          <w:rFonts w:ascii="Arial" w:hAnsi="Arial" w:cs="Arial"/>
          <w:color w:val="000000"/>
          <w:sz w:val="27"/>
          <w:szCs w:val="27"/>
        </w:rPr>
        <w:t xml:space="preserve"> can track the status of the return by selecting the appropriate option in the RET sub menu. The status will appear as “uploaded” meaning under process by ACES, “Filed” meaning successfully accepted by the system or “Rejected” meaning the ACES has rejected the return due to validation error. The rejected returns </w:t>
      </w:r>
      <w:proofErr w:type="gramStart"/>
      <w:r>
        <w:rPr>
          <w:rFonts w:ascii="Arial" w:hAnsi="Arial" w:cs="Arial"/>
          <w:color w:val="000000"/>
          <w:sz w:val="27"/>
          <w:szCs w:val="27"/>
        </w:rPr>
        <w:t>can be resubmitted</w:t>
      </w:r>
      <w:proofErr w:type="gramEnd"/>
      <w:r>
        <w:rPr>
          <w:rFonts w:ascii="Arial" w:hAnsi="Arial" w:cs="Arial"/>
          <w:color w:val="000000"/>
          <w:sz w:val="27"/>
          <w:szCs w:val="27"/>
        </w:rPr>
        <w:t xml:space="preserve"> after corrections.</w:t>
      </w:r>
    </w:p>
    <w:p w:rsidR="0029703E" w:rsidRDefault="0029703E" w:rsidP="0029703E">
      <w:pPr>
        <w:pStyle w:val="NormalWeb"/>
        <w:ind w:left="600"/>
        <w:jc w:val="both"/>
        <w:rPr>
          <w:color w:val="000000"/>
        </w:rPr>
      </w:pPr>
      <w:r>
        <w:rPr>
          <w:rFonts w:ascii="Arial" w:hAnsi="Arial" w:cs="Arial"/>
          <w:color w:val="000000"/>
          <w:sz w:val="27"/>
          <w:szCs w:val="27"/>
        </w:rPr>
        <w:lastRenderedPageBreak/>
        <w:t xml:space="preserve">(viii) Once the Central Excise returns are filed online in ACES or uploaded to the system using the off-line utility, the same </w:t>
      </w:r>
      <w:proofErr w:type="spellStart"/>
      <w:proofErr w:type="gramStart"/>
      <w:r>
        <w:rPr>
          <w:rFonts w:ascii="Arial" w:hAnsi="Arial" w:cs="Arial"/>
          <w:color w:val="000000"/>
          <w:sz w:val="27"/>
          <w:szCs w:val="27"/>
        </w:rPr>
        <w:t>can not</w:t>
      </w:r>
      <w:proofErr w:type="spellEnd"/>
      <w:proofErr w:type="gramEnd"/>
      <w:r>
        <w:rPr>
          <w:rFonts w:ascii="Arial" w:hAnsi="Arial" w:cs="Arial"/>
          <w:color w:val="000000"/>
          <w:sz w:val="27"/>
          <w:szCs w:val="27"/>
        </w:rPr>
        <w:t xml:space="preserve"> be modified or cancelled by the </w:t>
      </w:r>
      <w:proofErr w:type="spellStart"/>
      <w:r>
        <w:rPr>
          <w:rFonts w:ascii="Arial" w:hAnsi="Arial" w:cs="Arial"/>
          <w:color w:val="000000"/>
          <w:sz w:val="27"/>
          <w:szCs w:val="27"/>
        </w:rPr>
        <w:t>assessee</w:t>
      </w:r>
      <w:proofErr w:type="spellEnd"/>
      <w:r>
        <w:rPr>
          <w:rFonts w:ascii="Arial" w:hAnsi="Arial" w:cs="Arial"/>
          <w:color w:val="000000"/>
          <w:sz w:val="27"/>
          <w:szCs w:val="27"/>
        </w:rPr>
        <w:t xml:space="preserve">. The Service Tax returns, however, </w:t>
      </w:r>
      <w:proofErr w:type="gramStart"/>
      <w:r>
        <w:rPr>
          <w:rFonts w:ascii="Arial" w:hAnsi="Arial" w:cs="Arial"/>
          <w:color w:val="000000"/>
          <w:sz w:val="27"/>
          <w:szCs w:val="27"/>
        </w:rPr>
        <w:t>can be modified</w:t>
      </w:r>
      <w:proofErr w:type="gramEnd"/>
      <w:r>
        <w:rPr>
          <w:rFonts w:ascii="Arial" w:hAnsi="Arial" w:cs="Arial"/>
          <w:color w:val="000000"/>
          <w:sz w:val="27"/>
          <w:szCs w:val="27"/>
        </w:rPr>
        <w:t xml:space="preserve"> once as per rules up to 90 days from the date of filing the initial return.</w:t>
      </w:r>
    </w:p>
    <w:p w:rsidR="0029703E" w:rsidRDefault="0029703E" w:rsidP="0029703E">
      <w:pPr>
        <w:pStyle w:val="NormalWeb"/>
        <w:ind w:left="600"/>
        <w:jc w:val="both"/>
        <w:rPr>
          <w:color w:val="000000"/>
        </w:rPr>
      </w:pPr>
      <w:r>
        <w:rPr>
          <w:rFonts w:ascii="Arial" w:hAnsi="Arial" w:cs="Arial"/>
          <w:color w:val="000000"/>
          <w:sz w:val="27"/>
          <w:szCs w:val="27"/>
        </w:rPr>
        <w:t xml:space="preserve">(ix) Self-assessed CE returns, after scrutiny by the competent officer, may result into modification. </w:t>
      </w:r>
      <w:proofErr w:type="gramStart"/>
      <w:r>
        <w:rPr>
          <w:rFonts w:ascii="Arial" w:hAnsi="Arial" w:cs="Arial"/>
          <w:color w:val="000000"/>
          <w:sz w:val="27"/>
          <w:szCs w:val="27"/>
        </w:rPr>
        <w:t xml:space="preserve">Both the ‘Original’ and the ‘Reviewed’ return can be viewed by the </w:t>
      </w:r>
      <w:proofErr w:type="spellStart"/>
      <w:r>
        <w:rPr>
          <w:rFonts w:ascii="Arial" w:hAnsi="Arial" w:cs="Arial"/>
          <w:color w:val="000000"/>
          <w:sz w:val="27"/>
          <w:szCs w:val="27"/>
        </w:rPr>
        <w:t>assessee</w:t>
      </w:r>
      <w:proofErr w:type="spellEnd"/>
      <w:r>
        <w:rPr>
          <w:rFonts w:ascii="Arial" w:hAnsi="Arial" w:cs="Arial"/>
          <w:color w:val="000000"/>
          <w:sz w:val="27"/>
          <w:szCs w:val="27"/>
        </w:rPr>
        <w:t xml:space="preserve"> online</w:t>
      </w:r>
      <w:proofErr w:type="gramEnd"/>
      <w:r>
        <w:rPr>
          <w:rFonts w:ascii="Arial" w:hAnsi="Arial" w:cs="Arial"/>
          <w:color w:val="000000"/>
          <w:sz w:val="27"/>
          <w:szCs w:val="27"/>
        </w:rPr>
        <w:t>.</w:t>
      </w:r>
    </w:p>
    <w:p w:rsidR="00AB61ED" w:rsidRDefault="00AB61ED"/>
    <w:sectPr w:rsidR="00AB61ED" w:rsidSect="00AB61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703E"/>
    <w:rsid w:val="000039A3"/>
    <w:rsid w:val="000F3ADE"/>
    <w:rsid w:val="00146830"/>
    <w:rsid w:val="001C3309"/>
    <w:rsid w:val="00256356"/>
    <w:rsid w:val="0029703E"/>
    <w:rsid w:val="003C20C7"/>
    <w:rsid w:val="003F257B"/>
    <w:rsid w:val="00432611"/>
    <w:rsid w:val="00570E1A"/>
    <w:rsid w:val="00877C19"/>
    <w:rsid w:val="008F455F"/>
    <w:rsid w:val="0090147F"/>
    <w:rsid w:val="00925E1B"/>
    <w:rsid w:val="00AB61ED"/>
    <w:rsid w:val="00B32786"/>
    <w:rsid w:val="00B3337F"/>
    <w:rsid w:val="00DC5CFC"/>
    <w:rsid w:val="00E020E0"/>
    <w:rsid w:val="00FC7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E1A"/>
  </w:style>
  <w:style w:type="paragraph" w:styleId="Heading2">
    <w:name w:val="heading 2"/>
    <w:basedOn w:val="Normal"/>
    <w:next w:val="Normal"/>
    <w:link w:val="Heading2Char"/>
    <w:uiPriority w:val="9"/>
    <w:unhideWhenUsed/>
    <w:qFormat/>
    <w:rsid w:val="00570E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0E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0E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70E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0E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0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E1A"/>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297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03E"/>
    <w:rPr>
      <w:rFonts w:ascii="Tahoma" w:hAnsi="Tahoma" w:cs="Tahoma"/>
      <w:sz w:val="16"/>
      <w:szCs w:val="16"/>
    </w:rPr>
  </w:style>
  <w:style w:type="paragraph" w:styleId="NormalWeb">
    <w:name w:val="Normal (Web)"/>
    <w:basedOn w:val="Normal"/>
    <w:uiPriority w:val="99"/>
    <w:semiHidden/>
    <w:unhideWhenUsed/>
    <w:rsid w:val="002970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703E"/>
    <w:rPr>
      <w:b/>
      <w:bCs/>
    </w:rPr>
  </w:style>
  <w:style w:type="character" w:styleId="Hyperlink">
    <w:name w:val="Hyperlink"/>
    <w:basedOn w:val="DefaultParagraphFont"/>
    <w:uiPriority w:val="99"/>
    <w:semiHidden/>
    <w:unhideWhenUsed/>
    <w:rsid w:val="0029703E"/>
    <w:rPr>
      <w:color w:val="0000FF"/>
      <w:u w:val="single"/>
    </w:rPr>
  </w:style>
</w:styles>
</file>

<file path=word/webSettings.xml><?xml version="1.0" encoding="utf-8"?>
<w:webSettings xmlns:r="http://schemas.openxmlformats.org/officeDocument/2006/relationships" xmlns:w="http://schemas.openxmlformats.org/wordprocessingml/2006/main">
  <w:divs>
    <w:div w:id="549804416">
      <w:bodyDiv w:val="1"/>
      <w:marLeft w:val="0"/>
      <w:marRight w:val="0"/>
      <w:marTop w:val="0"/>
      <w:marBottom w:val="0"/>
      <w:divBdr>
        <w:top w:val="none" w:sz="0" w:space="0" w:color="auto"/>
        <w:left w:val="none" w:sz="0" w:space="0" w:color="auto"/>
        <w:bottom w:val="none" w:sz="0" w:space="0" w:color="auto"/>
        <w:right w:val="none" w:sz="0" w:space="0" w:color="auto"/>
      </w:divBdr>
    </w:div>
    <w:div w:id="577061321">
      <w:bodyDiv w:val="1"/>
      <w:marLeft w:val="0"/>
      <w:marRight w:val="0"/>
      <w:marTop w:val="0"/>
      <w:marBottom w:val="0"/>
      <w:divBdr>
        <w:top w:val="none" w:sz="0" w:space="0" w:color="auto"/>
        <w:left w:val="none" w:sz="0" w:space="0" w:color="auto"/>
        <w:bottom w:val="none" w:sz="0" w:space="0" w:color="auto"/>
        <w:right w:val="none" w:sz="0" w:space="0" w:color="auto"/>
      </w:divBdr>
      <w:divsChild>
        <w:div w:id="882711204">
          <w:marLeft w:val="0"/>
          <w:marRight w:val="0"/>
          <w:marTop w:val="0"/>
          <w:marBottom w:val="0"/>
          <w:divBdr>
            <w:top w:val="threeDEmboss" w:sz="6" w:space="3" w:color="000080"/>
            <w:left w:val="threeDEmboss" w:sz="6" w:space="3" w:color="000080"/>
            <w:bottom w:val="threeDEmboss" w:sz="6" w:space="3" w:color="000080"/>
            <w:right w:val="threeDEmboss" w:sz="6" w:space="3" w:color="000080"/>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ces.gov.in"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 singhal</dc:creator>
  <cp:keywords/>
  <dc:description/>
  <cp:lastModifiedBy>Anshul singhal</cp:lastModifiedBy>
  <cp:revision>1</cp:revision>
  <dcterms:created xsi:type="dcterms:W3CDTF">2012-07-28T06:01:00Z</dcterms:created>
  <dcterms:modified xsi:type="dcterms:W3CDTF">2012-07-28T06:03:00Z</dcterms:modified>
</cp:coreProperties>
</file>