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DD9" w:rsidRDefault="000E7475">
      <w:r>
        <w:t>PROCESS OF FILING SERVICE TAX RETURN</w:t>
      </w:r>
    </w:p>
    <w:p w:rsidR="000E7475" w:rsidRDefault="000E7475">
      <w:pPr>
        <w:rPr>
          <w:sz w:val="16"/>
          <w:szCs w:val="16"/>
        </w:rPr>
      </w:pPr>
      <w:r>
        <w:rPr>
          <w:sz w:val="16"/>
          <w:szCs w:val="16"/>
        </w:rPr>
        <w:t xml:space="preserve">If any service provider is registered with the service tax department such service provider is also required to file service tax return, even if no service tax has been collected by him, </w:t>
      </w:r>
      <w:proofErr w:type="spellStart"/>
      <w:r>
        <w:rPr>
          <w:sz w:val="16"/>
          <w:szCs w:val="16"/>
        </w:rPr>
        <w:t>i.e</w:t>
      </w:r>
      <w:proofErr w:type="spellEnd"/>
      <w:r>
        <w:rPr>
          <w:sz w:val="16"/>
          <w:szCs w:val="16"/>
        </w:rPr>
        <w:t xml:space="preserve"> in that case he has to file a ‘nil’ return &amp; in case of delay of such ‘nil’ return, the service tax officer can waive the penalty for late filing of return</w:t>
      </w:r>
    </w:p>
    <w:p w:rsidR="000E7475" w:rsidRDefault="000E7475">
      <w:pPr>
        <w:rPr>
          <w:sz w:val="16"/>
          <w:szCs w:val="16"/>
        </w:rPr>
      </w:pPr>
      <w:r>
        <w:rPr>
          <w:sz w:val="16"/>
          <w:szCs w:val="16"/>
        </w:rPr>
        <w:t>Every service provider is required to e-file service tax return &amp; this shall be done in the manner given below:-</w:t>
      </w:r>
    </w:p>
    <w:p w:rsidR="000E7475" w:rsidRDefault="000E7475" w:rsidP="000E7475">
      <w:pPr>
        <w:pStyle w:val="ListParagraph"/>
        <w:numPr>
          <w:ilvl w:val="0"/>
          <w:numId w:val="2"/>
        </w:numPr>
        <w:rPr>
          <w:sz w:val="16"/>
          <w:szCs w:val="16"/>
        </w:rPr>
      </w:pPr>
      <w:r>
        <w:rPr>
          <w:sz w:val="16"/>
          <w:szCs w:val="16"/>
        </w:rPr>
        <w:t xml:space="preserve">The service provider should register himself at the relevant site, </w:t>
      </w:r>
      <w:hyperlink r:id="rId5" w:history="1">
        <w:r w:rsidRPr="009F7310">
          <w:rPr>
            <w:rStyle w:val="Hyperlink"/>
            <w:sz w:val="16"/>
            <w:szCs w:val="16"/>
          </w:rPr>
          <w:t>www.aces.gov.in</w:t>
        </w:r>
      </w:hyperlink>
      <w:r>
        <w:rPr>
          <w:sz w:val="16"/>
          <w:szCs w:val="16"/>
        </w:rPr>
        <w:t xml:space="preserve"> &amp; shall fill in the required particulars in the prescribed format, &amp; also he should mention the registration number issued by the service tax dept. which is called </w:t>
      </w:r>
      <w:proofErr w:type="gramStart"/>
      <w:r w:rsidR="00ED4748">
        <w:rPr>
          <w:sz w:val="16"/>
          <w:szCs w:val="16"/>
        </w:rPr>
        <w:t>STP(</w:t>
      </w:r>
      <w:proofErr w:type="gramEnd"/>
      <w:r w:rsidR="00ED4748">
        <w:rPr>
          <w:sz w:val="16"/>
          <w:szCs w:val="16"/>
        </w:rPr>
        <w:t xml:space="preserve"> service tax payer) code.</w:t>
      </w:r>
    </w:p>
    <w:p w:rsidR="00ED4748" w:rsidRDefault="00ED4748" w:rsidP="000E7475">
      <w:pPr>
        <w:pStyle w:val="ListParagraph"/>
        <w:numPr>
          <w:ilvl w:val="0"/>
          <w:numId w:val="2"/>
        </w:numPr>
        <w:rPr>
          <w:sz w:val="16"/>
          <w:szCs w:val="16"/>
        </w:rPr>
      </w:pPr>
      <w:r>
        <w:rPr>
          <w:sz w:val="16"/>
          <w:szCs w:val="16"/>
        </w:rPr>
        <w:t>The service provider shall select user-id &amp; shall fill in such user-id in the relevant column &amp; shall also mention his e-mail id. The system will confirm availab</w:t>
      </w:r>
      <w:r w:rsidR="00533EE5">
        <w:rPr>
          <w:sz w:val="16"/>
          <w:szCs w:val="16"/>
        </w:rPr>
        <w:t xml:space="preserve">ility of such user-id &amp; shall </w:t>
      </w:r>
      <w:r>
        <w:rPr>
          <w:sz w:val="16"/>
          <w:szCs w:val="16"/>
        </w:rPr>
        <w:t>mail to the service provider on his e-mail id mentioned by him.</w:t>
      </w:r>
    </w:p>
    <w:p w:rsidR="00ED4748" w:rsidRDefault="00ED4748" w:rsidP="000E7475">
      <w:pPr>
        <w:pStyle w:val="ListParagraph"/>
        <w:numPr>
          <w:ilvl w:val="0"/>
          <w:numId w:val="2"/>
        </w:numPr>
        <w:rPr>
          <w:sz w:val="16"/>
          <w:szCs w:val="16"/>
        </w:rPr>
      </w:pPr>
      <w:r>
        <w:rPr>
          <w:sz w:val="16"/>
          <w:szCs w:val="16"/>
        </w:rPr>
        <w:t>The system will generate a password &amp; the same will also be sent to the e-mail id provided by the service provider.</w:t>
      </w:r>
    </w:p>
    <w:p w:rsidR="00533EE5" w:rsidRDefault="00ED4748" w:rsidP="000E7475">
      <w:pPr>
        <w:pStyle w:val="ListParagraph"/>
        <w:numPr>
          <w:ilvl w:val="0"/>
          <w:numId w:val="2"/>
        </w:numPr>
        <w:rPr>
          <w:sz w:val="16"/>
          <w:szCs w:val="16"/>
        </w:rPr>
      </w:pPr>
      <w:r>
        <w:rPr>
          <w:sz w:val="16"/>
          <w:szCs w:val="16"/>
        </w:rPr>
        <w:t>The service provider shall download form ST-3 &amp; GAR 7 &amp; shall fill in all the relevant columns, he shall then e-file the retur</w:t>
      </w:r>
      <w:r w:rsidR="00533EE5">
        <w:rPr>
          <w:sz w:val="16"/>
          <w:szCs w:val="16"/>
        </w:rPr>
        <w:t xml:space="preserve">n using his user-id &amp; password &amp; after that the system will generate an acknowledgement. </w:t>
      </w:r>
    </w:p>
    <w:p w:rsidR="00ED4748" w:rsidRPr="00533EE5" w:rsidRDefault="00533EE5" w:rsidP="00533EE5">
      <w:pPr>
        <w:tabs>
          <w:tab w:val="left" w:pos="1369"/>
        </w:tabs>
      </w:pPr>
      <w:r>
        <w:tab/>
      </w:r>
      <w:r w:rsidR="00AF755F">
        <w:t>E-filing</w:t>
      </w:r>
      <w:r>
        <w:t xml:space="preserve"> is compulsory for </w:t>
      </w:r>
      <w:proofErr w:type="gramStart"/>
      <w:r>
        <w:t>all the</w:t>
      </w:r>
      <w:proofErr w:type="gramEnd"/>
      <w:r>
        <w:t xml:space="preserve"> service provider.</w:t>
      </w:r>
    </w:p>
    <w:sectPr w:rsidR="00ED4748" w:rsidRPr="00533EE5" w:rsidSect="00590DD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E84D56"/>
    <w:multiLevelType w:val="hybridMultilevel"/>
    <w:tmpl w:val="40F0C90A"/>
    <w:lvl w:ilvl="0" w:tplc="D82E1C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B34642"/>
    <w:multiLevelType w:val="hybridMultilevel"/>
    <w:tmpl w:val="90569598"/>
    <w:lvl w:ilvl="0" w:tplc="236AFCD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0E7475"/>
    <w:rsid w:val="000E7475"/>
    <w:rsid w:val="00533EE5"/>
    <w:rsid w:val="00590DD9"/>
    <w:rsid w:val="00AF755F"/>
    <w:rsid w:val="00ED47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D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7475"/>
    <w:pPr>
      <w:ind w:left="720"/>
      <w:contextualSpacing/>
    </w:pPr>
  </w:style>
  <w:style w:type="character" w:styleId="Hyperlink">
    <w:name w:val="Hyperlink"/>
    <w:basedOn w:val="DefaultParagraphFont"/>
    <w:uiPriority w:val="99"/>
    <w:unhideWhenUsed/>
    <w:rsid w:val="000E7475"/>
    <w:rPr>
      <w:color w:val="0000FF" w:themeColor="hyperlink"/>
      <w:u w:val="single"/>
    </w:rPr>
  </w:style>
  <w:style w:type="character" w:styleId="FollowedHyperlink">
    <w:name w:val="FollowedHyperlink"/>
    <w:basedOn w:val="DefaultParagraphFont"/>
    <w:uiPriority w:val="99"/>
    <w:semiHidden/>
    <w:unhideWhenUsed/>
    <w:rsid w:val="00AF755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ces.gov.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Dipanwita</dc:creator>
  <cp:lastModifiedBy>Dipanwita</cp:lastModifiedBy>
  <cp:revision>2</cp:revision>
  <dcterms:created xsi:type="dcterms:W3CDTF">2012-06-25T02:13:00Z</dcterms:created>
  <dcterms:modified xsi:type="dcterms:W3CDTF">2012-06-25T02:40:00Z</dcterms:modified>
</cp:coreProperties>
</file>