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647" w:rsidRDefault="00800647"/>
    <w:p w:rsidR="00762BDB" w:rsidRDefault="00762BDB"/>
    <w:p w:rsidR="00762BDB" w:rsidRPr="00762BDB" w:rsidRDefault="00762BDB" w:rsidP="00762BDB">
      <w:pPr>
        <w:jc w:val="center"/>
        <w:rPr>
          <w:rFonts w:ascii="Bernard MT Condensed" w:hAnsi="Bernard MT Condensed"/>
          <w:sz w:val="40"/>
          <w:szCs w:val="40"/>
          <w:u w:val="single"/>
        </w:rPr>
      </w:pPr>
      <w:r w:rsidRPr="00762BDB">
        <w:rPr>
          <w:rFonts w:ascii="Bernard MT Condensed" w:hAnsi="Bernard MT Condensed"/>
          <w:sz w:val="40"/>
          <w:szCs w:val="40"/>
          <w:u w:val="single"/>
        </w:rPr>
        <w:t>Southern India Consumers Association</w:t>
      </w:r>
    </w:p>
    <w:p w:rsidR="00762BDB" w:rsidRPr="00762BDB" w:rsidRDefault="00762BDB" w:rsidP="00DE3A18">
      <w:pPr>
        <w:pBdr>
          <w:bottom w:val="single" w:sz="6" w:space="1" w:color="auto"/>
        </w:pBdr>
        <w:jc w:val="center"/>
        <w:rPr>
          <w:rFonts w:ascii="Calibri" w:hAnsi="Calibri" w:cs="Calibri"/>
          <w:sz w:val="32"/>
          <w:szCs w:val="32"/>
          <w:u w:val="single"/>
        </w:rPr>
      </w:pPr>
      <w:proofErr w:type="spellStart"/>
      <w:r w:rsidRPr="00762BDB">
        <w:rPr>
          <w:rFonts w:ascii="Calibri" w:hAnsi="Calibri" w:cs="Calibri"/>
          <w:sz w:val="32"/>
          <w:szCs w:val="32"/>
          <w:u w:val="single"/>
        </w:rPr>
        <w:t>Thambu</w:t>
      </w:r>
      <w:proofErr w:type="spellEnd"/>
      <w:r w:rsidRPr="00762BDB">
        <w:rPr>
          <w:rFonts w:ascii="Calibri" w:hAnsi="Calibri" w:cs="Calibri"/>
          <w:sz w:val="32"/>
          <w:szCs w:val="32"/>
          <w:u w:val="single"/>
        </w:rPr>
        <w:t xml:space="preserve"> </w:t>
      </w:r>
      <w:proofErr w:type="spellStart"/>
      <w:r w:rsidRPr="00762BDB">
        <w:rPr>
          <w:rFonts w:ascii="Calibri" w:hAnsi="Calibri" w:cs="Calibri"/>
          <w:sz w:val="32"/>
          <w:szCs w:val="32"/>
          <w:u w:val="single"/>
        </w:rPr>
        <w:t>Chetty</w:t>
      </w:r>
      <w:proofErr w:type="spellEnd"/>
      <w:r w:rsidRPr="00762BDB">
        <w:rPr>
          <w:rFonts w:ascii="Calibri" w:hAnsi="Calibri" w:cs="Calibri"/>
          <w:sz w:val="32"/>
          <w:szCs w:val="32"/>
          <w:u w:val="single"/>
        </w:rPr>
        <w:t xml:space="preserve"> Street, Chennai </w:t>
      </w:r>
      <w:r>
        <w:rPr>
          <w:rFonts w:ascii="Calibri" w:hAnsi="Calibri" w:cs="Calibri"/>
          <w:sz w:val="32"/>
          <w:szCs w:val="32"/>
          <w:u w:val="single"/>
        </w:rPr>
        <w:t>–</w:t>
      </w:r>
      <w:r w:rsidRPr="00762BDB">
        <w:rPr>
          <w:rFonts w:ascii="Calibri" w:hAnsi="Calibri" w:cs="Calibri"/>
          <w:sz w:val="32"/>
          <w:szCs w:val="32"/>
          <w:u w:val="single"/>
        </w:rPr>
        <w:t xml:space="preserve"> 1</w:t>
      </w:r>
    </w:p>
    <w:p w:rsidR="00DE3A18" w:rsidRDefault="00762BDB" w:rsidP="00762BDB">
      <w:pPr>
        <w:jc w:val="center"/>
        <w:rPr>
          <w:rFonts w:ascii="Calibri" w:hAnsi="Calibri" w:cs="Calibri"/>
          <w:sz w:val="32"/>
          <w:szCs w:val="32"/>
          <w:u w:val="single"/>
        </w:rPr>
      </w:pPr>
      <w:r w:rsidRPr="00762BDB">
        <w:rPr>
          <w:rFonts w:ascii="Calibri" w:hAnsi="Calibri" w:cs="Calibri"/>
          <w:sz w:val="32"/>
          <w:szCs w:val="32"/>
          <w:u w:val="single"/>
        </w:rPr>
        <w:t>Notes on Meeting on the Topic</w:t>
      </w:r>
    </w:p>
    <w:p w:rsidR="00762BDB" w:rsidRPr="00DE3A18" w:rsidRDefault="00762BDB" w:rsidP="00762BDB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DE3A18">
        <w:rPr>
          <w:rFonts w:ascii="Calibri" w:hAnsi="Calibri" w:cs="Calibri"/>
          <w:b/>
          <w:sz w:val="32"/>
          <w:szCs w:val="32"/>
          <w:u w:val="single"/>
        </w:rPr>
        <w:t>Service Tax on residential flat for Personal Use</w:t>
      </w:r>
    </w:p>
    <w:p w:rsidR="00762BDB" w:rsidRDefault="00762BDB" w:rsidP="00762BDB">
      <w:pPr>
        <w:rPr>
          <w:rFonts w:ascii="Calibri" w:hAnsi="Calibri" w:cs="Calibri"/>
          <w:sz w:val="32"/>
          <w:szCs w:val="32"/>
        </w:rPr>
      </w:pPr>
      <w:r w:rsidRPr="00762BDB">
        <w:rPr>
          <w:rFonts w:ascii="Calibri" w:hAnsi="Calibri" w:cs="Calibri"/>
          <w:sz w:val="32"/>
          <w:szCs w:val="32"/>
        </w:rPr>
        <w:t>Following Point</w:t>
      </w:r>
      <w:r>
        <w:rPr>
          <w:rFonts w:ascii="Calibri" w:hAnsi="Calibri" w:cs="Calibri"/>
          <w:sz w:val="32"/>
          <w:szCs w:val="32"/>
        </w:rPr>
        <w:t>s were Discussed and agreed by all in the meeting.</w:t>
      </w:r>
    </w:p>
    <w:p w:rsidR="00762BDB" w:rsidRDefault="00762BDB" w:rsidP="00762BDB">
      <w:pPr>
        <w:pStyle w:val="ListParagraph"/>
        <w:numPr>
          <w:ilvl w:val="0"/>
          <w:numId w:val="3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“No Service Tax on </w:t>
      </w:r>
      <w:r w:rsidRPr="00E1710A">
        <w:rPr>
          <w:rFonts w:ascii="Calibri" w:hAnsi="Calibri" w:cs="Calibri"/>
          <w:i/>
          <w:sz w:val="32"/>
          <w:szCs w:val="32"/>
        </w:rPr>
        <w:t>residential flat construction for Personal Use</w:t>
      </w:r>
      <w:r>
        <w:rPr>
          <w:rFonts w:ascii="Calibri" w:hAnsi="Calibri" w:cs="Calibri"/>
          <w:sz w:val="32"/>
          <w:szCs w:val="32"/>
        </w:rPr>
        <w:t>” is the Decision of Parliament and approved by President of India.</w:t>
      </w:r>
    </w:p>
    <w:p w:rsidR="00762BDB" w:rsidRDefault="00DE3A18" w:rsidP="00762BDB">
      <w:pPr>
        <w:ind w:left="720"/>
        <w:rPr>
          <w:rFonts w:ascii="Calibri" w:hAnsi="Calibri" w:cs="Calibri"/>
          <w:sz w:val="32"/>
          <w:szCs w:val="32"/>
        </w:rPr>
      </w:pPr>
      <w:proofErr w:type="gramStart"/>
      <w:r>
        <w:rPr>
          <w:rFonts w:ascii="Calibri" w:hAnsi="Calibri" w:cs="Calibri"/>
          <w:sz w:val="32"/>
          <w:szCs w:val="32"/>
        </w:rPr>
        <w:t xml:space="preserve">-sec.65 (91 </w:t>
      </w:r>
      <w:r w:rsidR="00762BDB">
        <w:rPr>
          <w:rFonts w:ascii="Calibri" w:hAnsi="Calibri" w:cs="Calibri"/>
          <w:sz w:val="32"/>
          <w:szCs w:val="32"/>
        </w:rPr>
        <w:t>a) Exclusion Clause of Finance Act 1994.</w:t>
      </w:r>
      <w:proofErr w:type="gramEnd"/>
      <w:r w:rsidR="00762BDB">
        <w:rPr>
          <w:rFonts w:ascii="Calibri" w:hAnsi="Calibri" w:cs="Calibri"/>
          <w:sz w:val="32"/>
          <w:szCs w:val="32"/>
        </w:rPr>
        <w:t xml:space="preserve"> The </w:t>
      </w:r>
      <w:r>
        <w:rPr>
          <w:rFonts w:ascii="Calibri" w:hAnsi="Calibri" w:cs="Calibri"/>
          <w:sz w:val="32"/>
          <w:szCs w:val="32"/>
        </w:rPr>
        <w:t>same</w:t>
      </w:r>
      <w:r w:rsidR="00762BDB">
        <w:rPr>
          <w:rFonts w:ascii="Calibri" w:hAnsi="Calibri" w:cs="Calibri"/>
          <w:sz w:val="32"/>
          <w:szCs w:val="32"/>
        </w:rPr>
        <w:t xml:space="preserve"> is </w:t>
      </w:r>
      <w:r>
        <w:rPr>
          <w:rFonts w:ascii="Calibri" w:hAnsi="Calibri" w:cs="Calibri"/>
          <w:sz w:val="32"/>
          <w:szCs w:val="32"/>
        </w:rPr>
        <w:t>stressed</w:t>
      </w:r>
      <w:r w:rsidR="00762BDB">
        <w:rPr>
          <w:rFonts w:ascii="Calibri" w:hAnsi="Calibri" w:cs="Calibri"/>
          <w:sz w:val="32"/>
          <w:szCs w:val="32"/>
        </w:rPr>
        <w:t xml:space="preserve"> by the CBEC, in circular 108.</w:t>
      </w:r>
    </w:p>
    <w:p w:rsidR="007A403E" w:rsidRDefault="00762BDB" w:rsidP="007A403E">
      <w:pPr>
        <w:ind w:left="7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Every Citizen of India is entitled to construct residence without payment of Service Tax</w:t>
      </w:r>
      <w:r w:rsidR="007A403E">
        <w:rPr>
          <w:rFonts w:ascii="Calibri" w:hAnsi="Calibri" w:cs="Calibri"/>
          <w:sz w:val="32"/>
          <w:szCs w:val="32"/>
        </w:rPr>
        <w:t>.</w:t>
      </w:r>
    </w:p>
    <w:p w:rsidR="007A403E" w:rsidRDefault="007A403E" w:rsidP="007A403E">
      <w:pPr>
        <w:ind w:left="7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It is </w:t>
      </w:r>
      <w:r w:rsidR="00DE3A18">
        <w:rPr>
          <w:rFonts w:ascii="Calibri" w:hAnsi="Calibri" w:cs="Calibri"/>
          <w:sz w:val="32"/>
          <w:szCs w:val="32"/>
        </w:rPr>
        <w:t>legally</w:t>
      </w:r>
      <w:r>
        <w:rPr>
          <w:rFonts w:ascii="Calibri" w:hAnsi="Calibri" w:cs="Calibri"/>
          <w:sz w:val="32"/>
          <w:szCs w:val="32"/>
        </w:rPr>
        <w:t xml:space="preserve"> grant</w:t>
      </w:r>
      <w:r w:rsidR="00E1710A">
        <w:rPr>
          <w:rFonts w:ascii="Calibri" w:hAnsi="Calibri" w:cs="Calibri"/>
          <w:sz w:val="32"/>
          <w:szCs w:val="32"/>
        </w:rPr>
        <w:t>ed</w:t>
      </w:r>
      <w:r>
        <w:rPr>
          <w:rFonts w:ascii="Calibri" w:hAnsi="Calibri" w:cs="Calibri"/>
          <w:sz w:val="32"/>
          <w:szCs w:val="32"/>
        </w:rPr>
        <w:t xml:space="preserve"> right of every citizen of India.</w:t>
      </w:r>
    </w:p>
    <w:p w:rsidR="001457EC" w:rsidRPr="001457EC" w:rsidRDefault="001457EC" w:rsidP="001457EC">
      <w:pPr>
        <w:pStyle w:val="NoSpacing"/>
        <w:rPr>
          <w:sz w:val="32"/>
          <w:szCs w:val="32"/>
        </w:rPr>
      </w:pPr>
      <w:r>
        <w:t xml:space="preserve">             </w:t>
      </w:r>
      <w:r w:rsidRPr="001457EC">
        <w:rPr>
          <w:sz w:val="32"/>
          <w:szCs w:val="32"/>
        </w:rPr>
        <w:t xml:space="preserve">Section 65 (91a) and circular 108 Prevents the Future Flat owner       </w:t>
      </w:r>
    </w:p>
    <w:p w:rsidR="001457EC" w:rsidRPr="001457EC" w:rsidRDefault="001457EC" w:rsidP="001457EC">
      <w:pPr>
        <w:pStyle w:val="NoSpacing"/>
        <w:rPr>
          <w:sz w:val="32"/>
          <w:szCs w:val="32"/>
        </w:rPr>
      </w:pPr>
      <w:r w:rsidRPr="001457EC">
        <w:rPr>
          <w:sz w:val="32"/>
          <w:szCs w:val="32"/>
        </w:rPr>
        <w:t xml:space="preserve">         </w:t>
      </w:r>
      <w:proofErr w:type="gramStart"/>
      <w:r w:rsidRPr="001457EC">
        <w:rPr>
          <w:sz w:val="32"/>
          <w:szCs w:val="32"/>
        </w:rPr>
        <w:t>from</w:t>
      </w:r>
      <w:proofErr w:type="gramEnd"/>
      <w:r w:rsidRPr="001457EC">
        <w:rPr>
          <w:sz w:val="32"/>
          <w:szCs w:val="32"/>
        </w:rPr>
        <w:t xml:space="preserve"> paying Service Tax.</w:t>
      </w:r>
    </w:p>
    <w:p w:rsidR="007A403E" w:rsidRDefault="007A403E" w:rsidP="007A403E">
      <w:pPr>
        <w:ind w:left="720"/>
        <w:rPr>
          <w:rFonts w:ascii="Calibri" w:hAnsi="Calibri" w:cs="Calibri"/>
          <w:i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No service Tax authority can levy service tax on </w:t>
      </w:r>
      <w:r w:rsidRPr="00E1710A">
        <w:rPr>
          <w:rFonts w:ascii="Calibri" w:hAnsi="Calibri" w:cs="Calibri"/>
          <w:i/>
          <w:sz w:val="32"/>
          <w:szCs w:val="32"/>
        </w:rPr>
        <w:t>construction of residence for Personal Use.</w:t>
      </w:r>
    </w:p>
    <w:p w:rsidR="00732C41" w:rsidRDefault="00732C41" w:rsidP="00AB18D5">
      <w:pPr>
        <w:ind w:left="7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The True Position of law is as follows.</w:t>
      </w:r>
    </w:p>
    <w:p w:rsidR="00ED45FF" w:rsidRDefault="00732C41" w:rsidP="00ED45FF">
      <w:pPr>
        <w:ind w:left="7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If the flat is constructed as per the construction agreement between “Future Flat owner “ and “Builder” for the personal use of such Future Flat owner , then no service tax can be levied on the Future Flat owner</w:t>
      </w:r>
      <w:r w:rsidR="00ED45FF">
        <w:rPr>
          <w:rFonts w:ascii="Calibri" w:hAnsi="Calibri" w:cs="Calibri"/>
          <w:sz w:val="32"/>
          <w:szCs w:val="32"/>
        </w:rPr>
        <w:t>.</w:t>
      </w:r>
    </w:p>
    <w:p w:rsidR="00ED45FF" w:rsidRDefault="00ED45FF" w:rsidP="00ED45FF">
      <w:pPr>
        <w:ind w:left="720"/>
        <w:rPr>
          <w:rFonts w:ascii="Calibri" w:hAnsi="Calibri" w:cs="Calibri"/>
          <w:sz w:val="32"/>
          <w:szCs w:val="32"/>
        </w:rPr>
      </w:pPr>
    </w:p>
    <w:p w:rsidR="00ED45FF" w:rsidRPr="00ED45FF" w:rsidRDefault="00ED45FF" w:rsidP="00AB18D5">
      <w:pPr>
        <w:ind w:left="360" w:firstLine="360"/>
        <w:rPr>
          <w:rFonts w:ascii="Calibri" w:hAnsi="Calibri" w:cs="Calibri"/>
          <w:sz w:val="32"/>
          <w:szCs w:val="32"/>
        </w:rPr>
      </w:pPr>
      <w:r w:rsidRPr="00ED45FF">
        <w:rPr>
          <w:rFonts w:ascii="Calibri" w:hAnsi="Calibri" w:cs="Calibri"/>
          <w:sz w:val="32"/>
          <w:szCs w:val="32"/>
        </w:rPr>
        <w:t>CBEC cannot over rule Section 65 (91a).</w:t>
      </w:r>
    </w:p>
    <w:p w:rsidR="00ED45FF" w:rsidRDefault="00ED45FF" w:rsidP="00ED45FF">
      <w:pPr>
        <w:ind w:left="7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There is nothing in circular 151 to prevent the exemption to residence construction for personal use. Even if </w:t>
      </w:r>
      <w:proofErr w:type="gramStart"/>
      <w:r>
        <w:rPr>
          <w:rFonts w:ascii="Calibri" w:hAnsi="Calibri" w:cs="Calibri"/>
          <w:sz w:val="32"/>
          <w:szCs w:val="32"/>
        </w:rPr>
        <w:t>it  says</w:t>
      </w:r>
      <w:proofErr w:type="gramEnd"/>
      <w:r>
        <w:rPr>
          <w:rFonts w:ascii="Calibri" w:hAnsi="Calibri" w:cs="Calibri"/>
          <w:sz w:val="32"/>
          <w:szCs w:val="32"/>
        </w:rPr>
        <w:t xml:space="preserve"> that        residence construction for personal use is taxable, it is invalid.</w:t>
      </w:r>
    </w:p>
    <w:p w:rsidR="00ED45FF" w:rsidRDefault="00ED45FF" w:rsidP="00ED45FF">
      <w:pPr>
        <w:ind w:left="720"/>
        <w:rPr>
          <w:rFonts w:ascii="Calibri" w:hAnsi="Calibri" w:cs="Calibri"/>
          <w:sz w:val="32"/>
          <w:szCs w:val="32"/>
        </w:rPr>
      </w:pPr>
    </w:p>
    <w:p w:rsidR="00ED45FF" w:rsidRDefault="00ED45FF" w:rsidP="00ED45FF">
      <w:pPr>
        <w:ind w:left="7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Parliament has the power to delete the exclusion clause of section 65 (91a).</w:t>
      </w:r>
    </w:p>
    <w:p w:rsidR="00ED45FF" w:rsidRDefault="00ED45FF" w:rsidP="00ED45FF">
      <w:pPr>
        <w:ind w:left="7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But, </w:t>
      </w:r>
      <w:proofErr w:type="gramStart"/>
      <w:r>
        <w:rPr>
          <w:rFonts w:ascii="Calibri" w:hAnsi="Calibri" w:cs="Calibri"/>
          <w:sz w:val="32"/>
          <w:szCs w:val="32"/>
        </w:rPr>
        <w:t>It</w:t>
      </w:r>
      <w:proofErr w:type="gramEnd"/>
      <w:r>
        <w:rPr>
          <w:rFonts w:ascii="Calibri" w:hAnsi="Calibri" w:cs="Calibri"/>
          <w:sz w:val="32"/>
          <w:szCs w:val="32"/>
        </w:rPr>
        <w:t xml:space="preserve"> has not deleted till the end of march 2012.</w:t>
      </w:r>
    </w:p>
    <w:p w:rsidR="00ED45FF" w:rsidRPr="00732C41" w:rsidRDefault="00ED45FF" w:rsidP="00AB18D5">
      <w:pPr>
        <w:ind w:left="7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Because, the intension of parliament is that the benefit should reach the people till the negative list takes effect. The service tax exemption for residence construction for personal </w:t>
      </w:r>
      <w:proofErr w:type="gramStart"/>
      <w:r>
        <w:rPr>
          <w:rFonts w:ascii="Calibri" w:hAnsi="Calibri" w:cs="Calibri"/>
          <w:sz w:val="32"/>
          <w:szCs w:val="32"/>
        </w:rPr>
        <w:t>use,</w:t>
      </w:r>
      <w:proofErr w:type="gramEnd"/>
      <w:r>
        <w:rPr>
          <w:rFonts w:ascii="Calibri" w:hAnsi="Calibri" w:cs="Calibri"/>
          <w:sz w:val="32"/>
          <w:szCs w:val="32"/>
        </w:rPr>
        <w:t xml:space="preserve"> may be extended in the ‘negative list’ concept also. The Uncertainty may end soon.</w:t>
      </w:r>
    </w:p>
    <w:p w:rsidR="007A403E" w:rsidRDefault="007A403E" w:rsidP="007A403E">
      <w:pPr>
        <w:ind w:left="7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If, any Service Tax </w:t>
      </w:r>
      <w:proofErr w:type="gramStart"/>
      <w:r>
        <w:rPr>
          <w:rFonts w:ascii="Calibri" w:hAnsi="Calibri" w:cs="Calibri"/>
          <w:sz w:val="32"/>
          <w:szCs w:val="32"/>
        </w:rPr>
        <w:t>authority levy</w:t>
      </w:r>
      <w:proofErr w:type="gramEnd"/>
      <w:r>
        <w:rPr>
          <w:rFonts w:ascii="Calibri" w:hAnsi="Calibri" w:cs="Calibri"/>
          <w:sz w:val="32"/>
          <w:szCs w:val="32"/>
        </w:rPr>
        <w:t xml:space="preserve"> service tax on </w:t>
      </w:r>
      <w:r w:rsidRPr="00E1710A">
        <w:rPr>
          <w:rFonts w:ascii="Calibri" w:hAnsi="Calibri" w:cs="Calibri"/>
          <w:i/>
          <w:sz w:val="32"/>
          <w:szCs w:val="32"/>
        </w:rPr>
        <w:t xml:space="preserve">construction of residence for Personal use, </w:t>
      </w:r>
      <w:r>
        <w:rPr>
          <w:rFonts w:ascii="Calibri" w:hAnsi="Calibri" w:cs="Calibri"/>
          <w:sz w:val="32"/>
          <w:szCs w:val="32"/>
        </w:rPr>
        <w:t>a change memo needs to be given on the following lines.-(Model Show Clause notice enclosed)</w:t>
      </w:r>
    </w:p>
    <w:p w:rsidR="00ED45FF" w:rsidRDefault="00ED45FF" w:rsidP="007A403E">
      <w:pPr>
        <w:ind w:left="720"/>
        <w:rPr>
          <w:rFonts w:ascii="Calibri" w:hAnsi="Calibri" w:cs="Calibri"/>
          <w:sz w:val="32"/>
          <w:szCs w:val="32"/>
        </w:rPr>
      </w:pPr>
    </w:p>
    <w:p w:rsidR="00E1732A" w:rsidRDefault="00E1732A" w:rsidP="007A403E">
      <w:pPr>
        <w:ind w:left="720"/>
        <w:rPr>
          <w:rFonts w:ascii="Calibri" w:hAnsi="Calibri" w:cs="Calibri"/>
          <w:sz w:val="32"/>
          <w:szCs w:val="32"/>
        </w:rPr>
      </w:pPr>
    </w:p>
    <w:p w:rsidR="00E1732A" w:rsidRDefault="00E1732A" w:rsidP="007A403E">
      <w:pPr>
        <w:ind w:left="720"/>
        <w:rPr>
          <w:rFonts w:ascii="Calibri" w:hAnsi="Calibri" w:cs="Calibri"/>
          <w:sz w:val="32"/>
          <w:szCs w:val="32"/>
        </w:rPr>
      </w:pPr>
    </w:p>
    <w:p w:rsidR="00E1732A" w:rsidRDefault="00E1732A" w:rsidP="007A403E">
      <w:pPr>
        <w:ind w:left="720"/>
        <w:rPr>
          <w:rFonts w:ascii="Calibri" w:hAnsi="Calibri" w:cs="Calibri"/>
          <w:sz w:val="32"/>
          <w:szCs w:val="32"/>
        </w:rPr>
      </w:pPr>
    </w:p>
    <w:p w:rsidR="00E1732A" w:rsidRDefault="00E1732A" w:rsidP="007A403E">
      <w:pPr>
        <w:ind w:left="720"/>
        <w:rPr>
          <w:rFonts w:ascii="Calibri" w:hAnsi="Calibri" w:cs="Calibri"/>
          <w:sz w:val="32"/>
          <w:szCs w:val="32"/>
        </w:rPr>
      </w:pPr>
    </w:p>
    <w:p w:rsidR="00E1732A" w:rsidRDefault="00E1732A" w:rsidP="007B3A34">
      <w:pPr>
        <w:rPr>
          <w:rFonts w:ascii="Calibri" w:hAnsi="Calibri" w:cs="Calibri"/>
          <w:sz w:val="32"/>
          <w:szCs w:val="32"/>
        </w:rPr>
      </w:pPr>
    </w:p>
    <w:p w:rsidR="00AB18D5" w:rsidRDefault="00AB18D5" w:rsidP="00E1732A">
      <w:pPr>
        <w:pStyle w:val="NoSpacing"/>
        <w:jc w:val="center"/>
        <w:rPr>
          <w:b/>
          <w:sz w:val="28"/>
          <w:szCs w:val="28"/>
          <w:u w:val="single"/>
        </w:rPr>
      </w:pPr>
    </w:p>
    <w:p w:rsidR="00AB18D5" w:rsidRDefault="00AB18D5" w:rsidP="00AB18D5">
      <w:pPr>
        <w:pStyle w:val="NoSpacing"/>
        <w:rPr>
          <w:b/>
          <w:sz w:val="28"/>
          <w:szCs w:val="28"/>
          <w:u w:val="single"/>
        </w:rPr>
      </w:pPr>
    </w:p>
    <w:p w:rsidR="00E1732A" w:rsidRDefault="00E1732A" w:rsidP="00E1732A">
      <w:pPr>
        <w:pStyle w:val="NoSpacing"/>
        <w:jc w:val="center"/>
        <w:rPr>
          <w:b/>
          <w:sz w:val="28"/>
          <w:szCs w:val="28"/>
          <w:u w:val="single"/>
        </w:rPr>
      </w:pPr>
      <w:r w:rsidRPr="009224B8">
        <w:rPr>
          <w:b/>
          <w:sz w:val="28"/>
          <w:szCs w:val="28"/>
          <w:u w:val="single"/>
        </w:rPr>
        <w:t>Model Show Cause Notice</w:t>
      </w:r>
    </w:p>
    <w:p w:rsidR="007B3A34" w:rsidRPr="009224B8" w:rsidRDefault="007B3A34" w:rsidP="00E1732A">
      <w:pPr>
        <w:pStyle w:val="NoSpacing"/>
        <w:jc w:val="center"/>
        <w:rPr>
          <w:b/>
          <w:sz w:val="28"/>
          <w:szCs w:val="28"/>
          <w:u w:val="single"/>
        </w:rPr>
      </w:pPr>
    </w:p>
    <w:p w:rsidR="00E1732A" w:rsidRPr="002403F7" w:rsidRDefault="00E1732A" w:rsidP="00E1732A">
      <w:pPr>
        <w:pStyle w:val="NoSpacing"/>
        <w:rPr>
          <w:sz w:val="28"/>
          <w:szCs w:val="28"/>
        </w:rPr>
      </w:pPr>
      <w:r w:rsidRPr="002403F7">
        <w:rPr>
          <w:sz w:val="28"/>
          <w:szCs w:val="28"/>
        </w:rPr>
        <w:t xml:space="preserve">(To be given, if, Any Service Tax Authority decides contrary to </w:t>
      </w:r>
      <w:proofErr w:type="gramStart"/>
      <w:r w:rsidRPr="002403F7">
        <w:rPr>
          <w:sz w:val="28"/>
          <w:szCs w:val="28"/>
        </w:rPr>
        <w:t>Sec.65(</w:t>
      </w:r>
      <w:proofErr w:type="gramEnd"/>
      <w:r w:rsidRPr="002403F7">
        <w:rPr>
          <w:sz w:val="28"/>
          <w:szCs w:val="28"/>
        </w:rPr>
        <w:t>91a) exclusion Clause of Finance Ac</w:t>
      </w:r>
      <w:r>
        <w:rPr>
          <w:sz w:val="28"/>
          <w:szCs w:val="28"/>
        </w:rPr>
        <w:t>t 1994 and Circular 108)</w:t>
      </w:r>
    </w:p>
    <w:p w:rsidR="00AB18D5" w:rsidRDefault="00AB18D5" w:rsidP="00E1732A"/>
    <w:p w:rsidR="00AB18D5" w:rsidRPr="00AB18D5" w:rsidRDefault="00AB18D5" w:rsidP="00E1732A">
      <w:pPr>
        <w:rPr>
          <w:sz w:val="28"/>
          <w:szCs w:val="28"/>
        </w:rPr>
      </w:pPr>
      <w:r w:rsidRPr="00AB18D5">
        <w:rPr>
          <w:sz w:val="28"/>
          <w:szCs w:val="28"/>
        </w:rPr>
        <w:t>From</w:t>
      </w:r>
    </w:p>
    <w:p w:rsidR="00AB18D5" w:rsidRPr="00AB18D5" w:rsidRDefault="00AB18D5" w:rsidP="00E1732A">
      <w:pPr>
        <w:rPr>
          <w:sz w:val="28"/>
          <w:szCs w:val="28"/>
        </w:rPr>
      </w:pPr>
      <w:r w:rsidRPr="00AB18D5">
        <w:rPr>
          <w:sz w:val="28"/>
          <w:szCs w:val="28"/>
        </w:rPr>
        <w:tab/>
        <w:t>XYZ</w:t>
      </w:r>
    </w:p>
    <w:p w:rsidR="00AB18D5" w:rsidRPr="00AB18D5" w:rsidRDefault="00AB18D5" w:rsidP="00E1732A">
      <w:pPr>
        <w:rPr>
          <w:sz w:val="28"/>
          <w:szCs w:val="28"/>
        </w:rPr>
      </w:pPr>
      <w:r w:rsidRPr="00AB18D5">
        <w:rPr>
          <w:sz w:val="28"/>
          <w:szCs w:val="28"/>
        </w:rPr>
        <w:tab/>
        <w:t>New Flat Owner</w:t>
      </w:r>
    </w:p>
    <w:p w:rsidR="00AB18D5" w:rsidRPr="00AB18D5" w:rsidRDefault="00AB18D5" w:rsidP="00E1732A">
      <w:pPr>
        <w:rPr>
          <w:sz w:val="28"/>
          <w:szCs w:val="28"/>
        </w:rPr>
      </w:pPr>
      <w:r w:rsidRPr="00AB18D5">
        <w:rPr>
          <w:sz w:val="28"/>
          <w:szCs w:val="28"/>
        </w:rPr>
        <w:tab/>
        <w:t>Mumbai</w:t>
      </w:r>
    </w:p>
    <w:p w:rsidR="00AB18D5" w:rsidRDefault="00AB18D5" w:rsidP="00E1732A"/>
    <w:p w:rsidR="00E1732A" w:rsidRPr="00C11CA8" w:rsidRDefault="00E1732A" w:rsidP="00E1732A">
      <w:pPr>
        <w:pStyle w:val="NoSpacing"/>
        <w:rPr>
          <w:sz w:val="28"/>
          <w:szCs w:val="28"/>
        </w:rPr>
      </w:pPr>
      <w:r w:rsidRPr="00C11CA8">
        <w:rPr>
          <w:sz w:val="28"/>
          <w:szCs w:val="28"/>
        </w:rPr>
        <w:t>To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The Superintendent of Service Tax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Mumbai</w:t>
      </w: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Sir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Sub:  Show Cause Notice for Termination of your Service –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In accordance with Central Civil Services (Conduct)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Rules 1964 – Rule – 3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 Ref:  Decision made by you contrary to exclusion Clause of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Sec.65 (91a) and Circular 108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--------******------</w:t>
      </w: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I, Citizen of India, </w:t>
      </w:r>
      <w:r w:rsidRPr="00CB79CA">
        <w:rPr>
          <w:i/>
          <w:sz w:val="28"/>
          <w:szCs w:val="28"/>
        </w:rPr>
        <w:t xml:space="preserve">entitled to demand implementation of an Act passed by the parliament </w:t>
      </w:r>
      <w:r>
        <w:rPr>
          <w:sz w:val="28"/>
          <w:szCs w:val="28"/>
        </w:rPr>
        <w:t>request your resignation on the following grounds.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You are appointed for implementing the exclusion clause of section 65(91a) also.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You are appointed for following the circular 108 also.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You have not served the purpose of your appointment. You have failed to discharge your duty.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Details of charges against you are as follows.</w:t>
      </w: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numPr>
          <w:ilvl w:val="0"/>
          <w:numId w:val="5"/>
        </w:numPr>
        <w:rPr>
          <w:b/>
          <w:sz w:val="28"/>
          <w:szCs w:val="28"/>
        </w:rPr>
      </w:pPr>
      <w:r w:rsidRPr="009224B8">
        <w:rPr>
          <w:b/>
          <w:sz w:val="28"/>
          <w:szCs w:val="28"/>
        </w:rPr>
        <w:t>Disobedience to the written instructions, and disregard to section 65(91a)</w:t>
      </w:r>
      <w:r>
        <w:rPr>
          <w:b/>
          <w:sz w:val="28"/>
          <w:szCs w:val="28"/>
        </w:rPr>
        <w:t>.</w:t>
      </w:r>
    </w:p>
    <w:p w:rsidR="00E1732A" w:rsidRPr="009224B8" w:rsidRDefault="00E1732A" w:rsidP="00E1732A">
      <w:pPr>
        <w:pStyle w:val="NoSpacing"/>
        <w:ind w:left="1080"/>
        <w:rPr>
          <w:b/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  <w:r w:rsidRPr="009224B8"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The Parliament of India has decided “not to levy Service Tax on Construction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B18D5">
        <w:rPr>
          <w:sz w:val="28"/>
          <w:szCs w:val="28"/>
        </w:rPr>
        <w:t>Of</w:t>
      </w:r>
      <w:r>
        <w:rPr>
          <w:sz w:val="28"/>
          <w:szCs w:val="28"/>
        </w:rPr>
        <w:t xml:space="preserve"> Residential Complex if it is for </w:t>
      </w:r>
      <w:r w:rsidRPr="009224B8">
        <w:rPr>
          <w:sz w:val="28"/>
          <w:szCs w:val="28"/>
          <w:u w:val="single"/>
        </w:rPr>
        <w:t>personal use</w:t>
      </w:r>
      <w:r>
        <w:rPr>
          <w:sz w:val="28"/>
          <w:szCs w:val="28"/>
        </w:rPr>
        <w:t xml:space="preserve"> of the ultimate owner”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The President of India approved the same. (Finance Act 2005 – Sec.88)</w:t>
      </w: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Circular 108 is the written instruction to every Service Tax Authority.  It is the   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B18D5">
        <w:rPr>
          <w:sz w:val="28"/>
          <w:szCs w:val="28"/>
        </w:rPr>
        <w:t>Basic</w:t>
      </w:r>
      <w:r>
        <w:rPr>
          <w:sz w:val="28"/>
          <w:szCs w:val="28"/>
        </w:rPr>
        <w:t xml:space="preserve"> duty of every Service Tax Authority to follow the Finance Act 1994 and 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Circular 108.</w:t>
      </w:r>
      <w:proofErr w:type="gramEnd"/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However you have made a decision contrary to Circular 108 and Sec.65 (91a).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It is misconduct as per Rule 3 of the CCS (Conduct) Rules 1964.  It is the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AB18D5">
        <w:rPr>
          <w:sz w:val="28"/>
          <w:szCs w:val="28"/>
        </w:rPr>
        <w:t>Disobedience</w:t>
      </w:r>
      <w:r>
        <w:rPr>
          <w:sz w:val="28"/>
          <w:szCs w:val="28"/>
        </w:rPr>
        <w:t xml:space="preserve"> to the written instructions.</w:t>
      </w:r>
      <w:proofErr w:type="gramEnd"/>
      <w:r>
        <w:rPr>
          <w:sz w:val="28"/>
          <w:szCs w:val="28"/>
        </w:rPr>
        <w:t xml:space="preserve">  Following are the case laws in this  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B18D5">
        <w:rPr>
          <w:sz w:val="28"/>
          <w:szCs w:val="28"/>
        </w:rPr>
        <w:t>Regard</w:t>
      </w:r>
      <w:r>
        <w:rPr>
          <w:sz w:val="28"/>
          <w:szCs w:val="28"/>
        </w:rPr>
        <w:t>.</w:t>
      </w: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Where the disobedience is deliberate, dismissal from Service is justified.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Pr="00620576">
        <w:rPr>
          <w:i/>
          <w:sz w:val="28"/>
          <w:szCs w:val="28"/>
        </w:rPr>
        <w:t>Onyam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 w:rsidRPr="00620576">
        <w:rPr>
          <w:i/>
          <w:sz w:val="28"/>
          <w:szCs w:val="28"/>
        </w:rPr>
        <w:t>Birhari</w:t>
      </w:r>
      <w:proofErr w:type="spellEnd"/>
      <w:r w:rsidRPr="00620576">
        <w:rPr>
          <w:i/>
          <w:sz w:val="28"/>
          <w:szCs w:val="28"/>
        </w:rPr>
        <w:t xml:space="preserve"> Singh </w:t>
      </w:r>
      <w:proofErr w:type="gramStart"/>
      <w:r w:rsidRPr="00620576">
        <w:rPr>
          <w:i/>
          <w:sz w:val="28"/>
          <w:szCs w:val="28"/>
        </w:rPr>
        <w:t>Vs</w:t>
      </w:r>
      <w:proofErr w:type="gramEnd"/>
      <w:r w:rsidRPr="00620576">
        <w:rPr>
          <w:i/>
          <w:sz w:val="28"/>
          <w:szCs w:val="28"/>
        </w:rPr>
        <w:t>. Inspector of Schools (AIR 1958 Manipur 1)</w:t>
      </w:r>
      <w:r>
        <w:rPr>
          <w:sz w:val="28"/>
          <w:szCs w:val="28"/>
        </w:rPr>
        <w:t>;</w:t>
      </w:r>
    </w:p>
    <w:p w:rsidR="00E1732A" w:rsidRPr="00620576" w:rsidRDefault="00E1732A" w:rsidP="00E1732A">
      <w:pPr>
        <w:pStyle w:val="NoSpacing"/>
        <w:rPr>
          <w:i/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Pr="00620576">
        <w:rPr>
          <w:i/>
          <w:sz w:val="28"/>
          <w:szCs w:val="28"/>
        </w:rPr>
        <w:t>Akbarali</w:t>
      </w:r>
      <w:proofErr w:type="spellEnd"/>
      <w:r w:rsidRPr="00620576">
        <w:rPr>
          <w:i/>
          <w:sz w:val="28"/>
          <w:szCs w:val="28"/>
        </w:rPr>
        <w:t xml:space="preserve"> </w:t>
      </w:r>
      <w:proofErr w:type="spellStart"/>
      <w:r w:rsidRPr="00620576">
        <w:rPr>
          <w:i/>
          <w:sz w:val="28"/>
          <w:szCs w:val="28"/>
        </w:rPr>
        <w:t>Kasamali</w:t>
      </w:r>
      <w:proofErr w:type="spellEnd"/>
      <w:r w:rsidRPr="00620576">
        <w:rPr>
          <w:i/>
          <w:sz w:val="28"/>
          <w:szCs w:val="28"/>
        </w:rPr>
        <w:t xml:space="preserve">      </w:t>
      </w:r>
      <w:proofErr w:type="spellStart"/>
      <w:r w:rsidRPr="00620576">
        <w:rPr>
          <w:i/>
          <w:sz w:val="28"/>
          <w:szCs w:val="28"/>
        </w:rPr>
        <w:t>Rajavati</w:t>
      </w:r>
      <w:proofErr w:type="spellEnd"/>
      <w:r w:rsidRPr="00620576">
        <w:rPr>
          <w:i/>
          <w:sz w:val="28"/>
          <w:szCs w:val="28"/>
        </w:rPr>
        <w:t xml:space="preserve"> </w:t>
      </w:r>
      <w:proofErr w:type="gramStart"/>
      <w:r w:rsidRPr="00620576">
        <w:rPr>
          <w:i/>
          <w:sz w:val="28"/>
          <w:szCs w:val="28"/>
        </w:rPr>
        <w:t>Vs</w:t>
      </w:r>
      <w:proofErr w:type="gramEnd"/>
      <w:r w:rsidRPr="00620576">
        <w:rPr>
          <w:i/>
          <w:sz w:val="28"/>
          <w:szCs w:val="28"/>
        </w:rPr>
        <w:t xml:space="preserve">. </w:t>
      </w:r>
      <w:proofErr w:type="spellStart"/>
      <w:r w:rsidRPr="00620576">
        <w:rPr>
          <w:i/>
          <w:sz w:val="28"/>
          <w:szCs w:val="28"/>
        </w:rPr>
        <w:t>NS.Pandya</w:t>
      </w:r>
      <w:proofErr w:type="spellEnd"/>
      <w:r w:rsidRPr="00620576">
        <w:rPr>
          <w:i/>
          <w:sz w:val="28"/>
          <w:szCs w:val="28"/>
        </w:rPr>
        <w:t xml:space="preserve"> (AIR 1974 Gujarat 17)</w:t>
      </w: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You have failed to follow Sec</w:t>
      </w:r>
      <w:r w:rsidR="00AB18D5">
        <w:rPr>
          <w:sz w:val="28"/>
          <w:szCs w:val="28"/>
        </w:rPr>
        <w:t xml:space="preserve">tion </w:t>
      </w:r>
      <w:r>
        <w:rPr>
          <w:sz w:val="28"/>
          <w:szCs w:val="28"/>
        </w:rPr>
        <w:t>65(91a) and Circular 108.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You cannot overpower or overrule the decision of the Parliament and President   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of</w:t>
      </w:r>
      <w:proofErr w:type="gramEnd"/>
      <w:r>
        <w:rPr>
          <w:sz w:val="28"/>
          <w:szCs w:val="28"/>
        </w:rPr>
        <w:t xml:space="preserve"> India.  You have behaved like a dictator of India having rule making power.</w:t>
      </w: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You are not a Superior Authority than the Parliament and the President of India.  </w:t>
      </w:r>
    </w:p>
    <w:p w:rsidR="00AB18D5" w:rsidRDefault="009108D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1732A">
        <w:rPr>
          <w:sz w:val="28"/>
          <w:szCs w:val="28"/>
        </w:rPr>
        <w:t>You have disre</w:t>
      </w:r>
      <w:r w:rsidR="00AB18D5">
        <w:rPr>
          <w:sz w:val="28"/>
          <w:szCs w:val="28"/>
        </w:rPr>
        <w:t>garded “exclusion Clause of Section 65(91a) and consequently</w:t>
      </w:r>
    </w:p>
    <w:p w:rsidR="009108DA" w:rsidRDefault="00E1732A" w:rsidP="009108D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A735A">
        <w:rPr>
          <w:sz w:val="28"/>
          <w:szCs w:val="28"/>
        </w:rPr>
        <w:t>You</w:t>
      </w:r>
      <w:r>
        <w:rPr>
          <w:sz w:val="28"/>
          <w:szCs w:val="28"/>
        </w:rPr>
        <w:t xml:space="preserve"> have disregarded the Parliament.  You have caused damage to the </w:t>
      </w:r>
    </w:p>
    <w:p w:rsidR="00E1732A" w:rsidRDefault="009108DA" w:rsidP="009108D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E1732A">
        <w:rPr>
          <w:sz w:val="28"/>
          <w:szCs w:val="28"/>
        </w:rPr>
        <w:t>Democracy.</w:t>
      </w:r>
      <w:proofErr w:type="gramEnd"/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b/>
          <w:sz w:val="28"/>
          <w:szCs w:val="28"/>
        </w:rPr>
      </w:pPr>
      <w:r w:rsidRPr="00B65DEA">
        <w:rPr>
          <w:b/>
          <w:sz w:val="28"/>
          <w:szCs w:val="28"/>
        </w:rPr>
        <w:t xml:space="preserve">    2</w:t>
      </w:r>
      <w:r>
        <w:rPr>
          <w:sz w:val="28"/>
          <w:szCs w:val="28"/>
        </w:rPr>
        <w:t>.</w:t>
      </w:r>
      <w:r w:rsidRPr="00B65DEA">
        <w:rPr>
          <w:b/>
          <w:sz w:val="28"/>
          <w:szCs w:val="28"/>
        </w:rPr>
        <w:t xml:space="preserve"> You have worked against the public interest objectives of the Government</w:t>
      </w:r>
      <w:r>
        <w:rPr>
          <w:b/>
          <w:sz w:val="28"/>
          <w:szCs w:val="28"/>
        </w:rPr>
        <w:t>.</w:t>
      </w:r>
    </w:p>
    <w:p w:rsidR="00E1732A" w:rsidRPr="00B65DEA" w:rsidRDefault="00E1732A" w:rsidP="00E1732A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(a) Housing promotion affected.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You have defeated or prevented the Central Govt. from achieving the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1A735A">
        <w:rPr>
          <w:sz w:val="28"/>
          <w:szCs w:val="28"/>
        </w:rPr>
        <w:t>Following Objectives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You have worked against the public interest.</w:t>
      </w:r>
    </w:p>
    <w:p w:rsidR="00E1732A" w:rsidRPr="00502D09" w:rsidRDefault="00E1732A" w:rsidP="00E1732A">
      <w:pPr>
        <w:pStyle w:val="NoSpacing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02D09">
        <w:rPr>
          <w:b/>
          <w:sz w:val="28"/>
          <w:szCs w:val="28"/>
        </w:rPr>
        <w:t xml:space="preserve">Under the Article 21 of the Constitution of India “Right to Live with human </w:t>
      </w:r>
    </w:p>
    <w:p w:rsidR="00E1732A" w:rsidRPr="00502D09" w:rsidRDefault="00E1732A" w:rsidP="00E1732A">
      <w:pPr>
        <w:pStyle w:val="NoSpacing"/>
        <w:rPr>
          <w:b/>
          <w:sz w:val="28"/>
          <w:szCs w:val="28"/>
        </w:rPr>
      </w:pPr>
      <w:r w:rsidRPr="00502D09">
        <w:rPr>
          <w:b/>
          <w:sz w:val="28"/>
          <w:szCs w:val="28"/>
        </w:rPr>
        <w:t xml:space="preserve">      </w:t>
      </w:r>
      <w:proofErr w:type="gramStart"/>
      <w:r w:rsidRPr="00502D09">
        <w:rPr>
          <w:b/>
          <w:sz w:val="28"/>
          <w:szCs w:val="28"/>
        </w:rPr>
        <w:t>dignity</w:t>
      </w:r>
      <w:proofErr w:type="gramEnd"/>
      <w:r w:rsidRPr="00502D09">
        <w:rPr>
          <w:b/>
          <w:sz w:val="28"/>
          <w:szCs w:val="28"/>
        </w:rPr>
        <w:t xml:space="preserve">”  was granted to every citizen of India.  It requires House for every </w:t>
      </w:r>
    </w:p>
    <w:p w:rsidR="00E1732A" w:rsidRPr="00502D09" w:rsidRDefault="00E1732A" w:rsidP="00E1732A">
      <w:pPr>
        <w:pStyle w:val="NoSpacing"/>
        <w:rPr>
          <w:b/>
          <w:sz w:val="28"/>
          <w:szCs w:val="28"/>
        </w:rPr>
      </w:pPr>
      <w:r w:rsidRPr="00502D09">
        <w:rPr>
          <w:b/>
          <w:sz w:val="28"/>
          <w:szCs w:val="28"/>
        </w:rPr>
        <w:t xml:space="preserve">      </w:t>
      </w:r>
      <w:proofErr w:type="gramStart"/>
      <w:r w:rsidR="001A735A" w:rsidRPr="00502D09">
        <w:rPr>
          <w:b/>
          <w:sz w:val="28"/>
          <w:szCs w:val="28"/>
        </w:rPr>
        <w:t>Family</w:t>
      </w:r>
      <w:r w:rsidRPr="00502D09">
        <w:rPr>
          <w:b/>
          <w:sz w:val="28"/>
          <w:szCs w:val="28"/>
        </w:rPr>
        <w:t>.</w:t>
      </w:r>
      <w:proofErr w:type="gramEnd"/>
      <w:r w:rsidRPr="00502D09">
        <w:rPr>
          <w:b/>
          <w:sz w:val="28"/>
          <w:szCs w:val="28"/>
        </w:rPr>
        <w:t xml:space="preserve">  To promote housing, Parliament decided not to tax housing in a </w:t>
      </w:r>
    </w:p>
    <w:p w:rsidR="00E1732A" w:rsidRDefault="00E1732A" w:rsidP="00E1732A">
      <w:pPr>
        <w:pStyle w:val="NoSpacing"/>
        <w:rPr>
          <w:b/>
          <w:sz w:val="28"/>
          <w:szCs w:val="28"/>
        </w:rPr>
      </w:pPr>
      <w:r w:rsidRPr="00502D09">
        <w:rPr>
          <w:b/>
          <w:sz w:val="28"/>
          <w:szCs w:val="28"/>
        </w:rPr>
        <w:t xml:space="preserve">      </w:t>
      </w:r>
      <w:proofErr w:type="gramStart"/>
      <w:r w:rsidR="001A735A" w:rsidRPr="00502D09">
        <w:rPr>
          <w:b/>
          <w:sz w:val="28"/>
          <w:szCs w:val="28"/>
        </w:rPr>
        <w:t>Particular</w:t>
      </w:r>
      <w:r w:rsidRPr="00502D09">
        <w:rPr>
          <w:b/>
          <w:sz w:val="28"/>
          <w:szCs w:val="28"/>
        </w:rPr>
        <w:t xml:space="preserve"> manner.</w:t>
      </w:r>
      <w:proofErr w:type="gramEnd"/>
    </w:p>
    <w:p w:rsidR="00E1732A" w:rsidRDefault="00E1732A" w:rsidP="00E1732A">
      <w:pPr>
        <w:pStyle w:val="NoSpacing"/>
        <w:rPr>
          <w:b/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 xml:space="preserve"> You have prevented achieving the objective of promoting housing by the </w:t>
      </w:r>
    </w:p>
    <w:p w:rsidR="002D398A" w:rsidRDefault="001A735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Central Government</w:t>
      </w:r>
      <w:r w:rsidR="00E1732A">
        <w:rPr>
          <w:sz w:val="28"/>
          <w:szCs w:val="28"/>
        </w:rPr>
        <w:t xml:space="preserve"> Because of illegal tax levy, price of house has gone up </w:t>
      </w:r>
      <w:r w:rsidR="002D398A">
        <w:rPr>
          <w:sz w:val="28"/>
          <w:szCs w:val="28"/>
        </w:rPr>
        <w:t xml:space="preserve">                 </w:t>
      </w:r>
    </w:p>
    <w:p w:rsidR="00E1732A" w:rsidRDefault="002D398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E1732A">
        <w:rPr>
          <w:sz w:val="28"/>
          <w:szCs w:val="28"/>
        </w:rPr>
        <w:t>higher</w:t>
      </w:r>
      <w:proofErr w:type="gramEnd"/>
      <w:r w:rsidR="00E1732A">
        <w:rPr>
          <w:sz w:val="28"/>
          <w:szCs w:val="28"/>
        </w:rPr>
        <w:t xml:space="preserve">. </w:t>
      </w:r>
    </w:p>
    <w:p w:rsidR="00E1732A" w:rsidRPr="00B65DEA" w:rsidRDefault="00E1732A" w:rsidP="00E1732A">
      <w:pPr>
        <w:pStyle w:val="NoSpacing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It was not reachable </w:t>
      </w:r>
      <w:r w:rsidRPr="00B65DEA">
        <w:rPr>
          <w:color w:val="000000" w:themeColor="text1"/>
          <w:sz w:val="28"/>
          <w:szCs w:val="28"/>
        </w:rPr>
        <w:t xml:space="preserve">by many people, especially by ordinary middle class </w:t>
      </w:r>
    </w:p>
    <w:p w:rsidR="00E1732A" w:rsidRPr="00B65DEA" w:rsidRDefault="00E1732A" w:rsidP="00E1732A">
      <w:pPr>
        <w:pStyle w:val="NoSpacing"/>
        <w:rPr>
          <w:color w:val="000000" w:themeColor="text1"/>
          <w:sz w:val="28"/>
          <w:szCs w:val="28"/>
        </w:rPr>
      </w:pPr>
      <w:r w:rsidRPr="00B65DEA">
        <w:rPr>
          <w:color w:val="000000" w:themeColor="text1"/>
          <w:sz w:val="28"/>
          <w:szCs w:val="28"/>
        </w:rPr>
        <w:t xml:space="preserve">      </w:t>
      </w:r>
      <w:proofErr w:type="gramStart"/>
      <w:r w:rsidRPr="00B65DEA">
        <w:rPr>
          <w:color w:val="000000" w:themeColor="text1"/>
          <w:sz w:val="28"/>
          <w:szCs w:val="28"/>
        </w:rPr>
        <w:t>Family in India.</w:t>
      </w:r>
      <w:proofErr w:type="gramEnd"/>
    </w:p>
    <w:p w:rsidR="00E1732A" w:rsidRDefault="00E1732A" w:rsidP="00E1732A">
      <w:pPr>
        <w:pStyle w:val="NoSpacing"/>
        <w:rPr>
          <w:color w:val="FF0000"/>
          <w:sz w:val="28"/>
          <w:szCs w:val="28"/>
        </w:rPr>
      </w:pPr>
    </w:p>
    <w:p w:rsidR="00E1732A" w:rsidRDefault="002D398A" w:rsidP="00E1732A">
      <w:pPr>
        <w:pStyle w:val="NoSpacing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1732A">
        <w:rPr>
          <w:sz w:val="28"/>
          <w:szCs w:val="28"/>
        </w:rPr>
        <w:t>(</w:t>
      </w:r>
      <w:r w:rsidR="00E1732A" w:rsidRPr="00B65DEA">
        <w:rPr>
          <w:b/>
          <w:sz w:val="28"/>
          <w:szCs w:val="28"/>
        </w:rPr>
        <w:t>b) Feel of tax burden</w:t>
      </w:r>
      <w:r w:rsidR="00E1732A" w:rsidRPr="00B65DEA">
        <w:rPr>
          <w:b/>
          <w:color w:val="FF0000"/>
          <w:sz w:val="28"/>
          <w:szCs w:val="28"/>
        </w:rPr>
        <w:t xml:space="preserve"> </w:t>
      </w:r>
      <w:r w:rsidR="00E1732A" w:rsidRPr="00B65DEA">
        <w:rPr>
          <w:b/>
          <w:color w:val="000000" w:themeColor="text1"/>
          <w:sz w:val="28"/>
          <w:szCs w:val="28"/>
        </w:rPr>
        <w:t>caused the aversion on central government</w:t>
      </w:r>
      <w:r w:rsidR="00E1732A">
        <w:rPr>
          <w:color w:val="FF0000"/>
          <w:sz w:val="28"/>
          <w:szCs w:val="28"/>
        </w:rPr>
        <w:t xml:space="preserve">   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 w:rsidRPr="0018611A">
        <w:rPr>
          <w:sz w:val="28"/>
          <w:szCs w:val="28"/>
        </w:rPr>
        <w:t>T</w:t>
      </w:r>
      <w:r>
        <w:rPr>
          <w:sz w:val="28"/>
          <w:szCs w:val="28"/>
        </w:rPr>
        <w:t xml:space="preserve">he Parliament wanted to avoid the feel of tax burden by keeping the last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point</w:t>
      </w:r>
      <w:proofErr w:type="gramEnd"/>
      <w:r>
        <w:rPr>
          <w:sz w:val="28"/>
          <w:szCs w:val="28"/>
        </w:rPr>
        <w:t xml:space="preserve"> of service, out of levy. This objective of the Central Govt. also defeated </w:t>
      </w:r>
    </w:p>
    <w:p w:rsidR="00E1732A" w:rsidRPr="0018611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by</w:t>
      </w:r>
      <w:proofErr w:type="gramEnd"/>
      <w:r>
        <w:rPr>
          <w:sz w:val="28"/>
          <w:szCs w:val="28"/>
        </w:rPr>
        <w:t xml:space="preserve"> your wrongful decision.  It caused people’s aversion on the Government.</w:t>
      </w:r>
    </w:p>
    <w:p w:rsidR="00E1732A" w:rsidRDefault="00E1732A" w:rsidP="00E1732A">
      <w:pPr>
        <w:pStyle w:val="NoSpacing"/>
        <w:rPr>
          <w:b/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18611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18611A">
        <w:rPr>
          <w:sz w:val="28"/>
          <w:szCs w:val="28"/>
        </w:rPr>
        <w:t>A Civil Servant</w:t>
      </w:r>
      <w:r>
        <w:rPr>
          <w:sz w:val="28"/>
          <w:szCs w:val="28"/>
        </w:rPr>
        <w:t xml:space="preserve"> must carry out the lawful directions given by the superior.  But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you</w:t>
      </w:r>
      <w:proofErr w:type="gramEnd"/>
      <w:r>
        <w:rPr>
          <w:sz w:val="28"/>
          <w:szCs w:val="28"/>
        </w:rPr>
        <w:t xml:space="preserve"> have failed to do so.  Hence, it is misconduct in view of the following case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law</w:t>
      </w:r>
      <w:proofErr w:type="gramEnd"/>
      <w:r>
        <w:rPr>
          <w:sz w:val="28"/>
          <w:szCs w:val="28"/>
        </w:rPr>
        <w:t>.</w:t>
      </w:r>
    </w:p>
    <w:p w:rsidR="00E1732A" w:rsidRPr="00B65DEA" w:rsidRDefault="00E1732A" w:rsidP="00E1732A">
      <w:pPr>
        <w:pStyle w:val="NoSpacing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72FAF">
        <w:rPr>
          <w:b/>
          <w:sz w:val="28"/>
          <w:szCs w:val="28"/>
        </w:rPr>
        <w:t xml:space="preserve">Para 24 of the Supreme Court judgment in </w:t>
      </w:r>
      <w:r w:rsidRPr="00B65DEA">
        <w:rPr>
          <w:b/>
          <w:i/>
          <w:sz w:val="28"/>
          <w:szCs w:val="28"/>
        </w:rPr>
        <w:t xml:space="preserve">State of Punjab Vs. </w:t>
      </w:r>
      <w:proofErr w:type="spellStart"/>
      <w:r w:rsidRPr="00B65DEA">
        <w:rPr>
          <w:b/>
          <w:i/>
          <w:sz w:val="28"/>
          <w:szCs w:val="28"/>
        </w:rPr>
        <w:t>V.K.Khanna</w:t>
      </w:r>
      <w:proofErr w:type="spellEnd"/>
      <w:r w:rsidRPr="00B65DEA">
        <w:rPr>
          <w:b/>
          <w:i/>
          <w:sz w:val="28"/>
          <w:szCs w:val="28"/>
        </w:rPr>
        <w:t xml:space="preserve">, </w:t>
      </w:r>
    </w:p>
    <w:p w:rsidR="00E1732A" w:rsidRDefault="00E1732A" w:rsidP="00E1732A">
      <w:pPr>
        <w:pStyle w:val="NoSpacing"/>
        <w:rPr>
          <w:b/>
          <w:i/>
          <w:sz w:val="28"/>
          <w:szCs w:val="28"/>
        </w:rPr>
      </w:pPr>
      <w:r w:rsidRPr="00B65DEA">
        <w:rPr>
          <w:b/>
          <w:i/>
          <w:sz w:val="28"/>
          <w:szCs w:val="28"/>
        </w:rPr>
        <w:t xml:space="preserve">      </w:t>
      </w:r>
      <w:proofErr w:type="gramStart"/>
      <w:r w:rsidRPr="00B65DEA">
        <w:rPr>
          <w:b/>
          <w:i/>
          <w:sz w:val="28"/>
          <w:szCs w:val="28"/>
        </w:rPr>
        <w:t>2000 AIR SCW 4472.</w:t>
      </w:r>
      <w:proofErr w:type="gramEnd"/>
      <w:r w:rsidRPr="00B65DEA">
        <w:rPr>
          <w:b/>
          <w:i/>
          <w:sz w:val="28"/>
          <w:szCs w:val="28"/>
        </w:rPr>
        <w:t xml:space="preserve"> </w:t>
      </w:r>
      <w:proofErr w:type="gramStart"/>
      <w:r w:rsidRPr="00B65DEA">
        <w:rPr>
          <w:b/>
          <w:i/>
          <w:sz w:val="28"/>
          <w:szCs w:val="28"/>
        </w:rPr>
        <w:t>On page 1485.</w:t>
      </w:r>
      <w:proofErr w:type="gramEnd"/>
    </w:p>
    <w:p w:rsidR="00E1732A" w:rsidRDefault="00E1732A" w:rsidP="00E1732A">
      <w:pPr>
        <w:pStyle w:val="NoSpacing"/>
        <w:rPr>
          <w:b/>
          <w:i/>
          <w:sz w:val="28"/>
          <w:szCs w:val="28"/>
        </w:rPr>
      </w:pPr>
    </w:p>
    <w:p w:rsidR="00E1732A" w:rsidRDefault="00E1732A" w:rsidP="00E1732A">
      <w:pPr>
        <w:pStyle w:val="NoSpacing"/>
        <w:rPr>
          <w:b/>
          <w:i/>
          <w:sz w:val="28"/>
          <w:szCs w:val="28"/>
        </w:rPr>
      </w:pPr>
    </w:p>
    <w:p w:rsidR="00E1732A" w:rsidRDefault="00E1732A" w:rsidP="00E1732A">
      <w:pPr>
        <w:pStyle w:val="NoSpacing"/>
        <w:rPr>
          <w:b/>
          <w:i/>
          <w:sz w:val="28"/>
          <w:szCs w:val="28"/>
        </w:rPr>
      </w:pPr>
    </w:p>
    <w:p w:rsidR="00E1732A" w:rsidRDefault="00E1732A" w:rsidP="00E1732A">
      <w:pPr>
        <w:pStyle w:val="NoSpacing"/>
        <w:rPr>
          <w:b/>
          <w:i/>
          <w:sz w:val="28"/>
          <w:szCs w:val="28"/>
        </w:rPr>
      </w:pPr>
    </w:p>
    <w:p w:rsidR="00E1732A" w:rsidRDefault="00E1732A" w:rsidP="00854DE1">
      <w:pPr>
        <w:pStyle w:val="NoSpacing"/>
        <w:rPr>
          <w:b/>
          <w:i/>
          <w:sz w:val="28"/>
          <w:szCs w:val="28"/>
        </w:rPr>
      </w:pPr>
    </w:p>
    <w:p w:rsidR="00E1732A" w:rsidRDefault="00E1732A" w:rsidP="00E1732A">
      <w:pPr>
        <w:pStyle w:val="NoSpacing"/>
        <w:rPr>
          <w:b/>
          <w:i/>
          <w:sz w:val="28"/>
          <w:szCs w:val="28"/>
        </w:rPr>
      </w:pPr>
    </w:p>
    <w:p w:rsidR="00E1732A" w:rsidRDefault="00E1732A" w:rsidP="00E1732A">
      <w:pPr>
        <w:pStyle w:val="NoSpacing"/>
        <w:rPr>
          <w:b/>
          <w:i/>
          <w:sz w:val="28"/>
          <w:szCs w:val="28"/>
        </w:rPr>
      </w:pPr>
    </w:p>
    <w:p w:rsidR="00E1732A" w:rsidRPr="00B65DEA" w:rsidRDefault="00E1732A" w:rsidP="00E1732A">
      <w:pPr>
        <w:pStyle w:val="NoSpacing"/>
        <w:rPr>
          <w:b/>
          <w:i/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1732A" w:rsidRPr="00423E69" w:rsidRDefault="00E1732A" w:rsidP="00E1732A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423E69">
        <w:rPr>
          <w:b/>
          <w:sz w:val="28"/>
          <w:szCs w:val="28"/>
        </w:rPr>
        <w:t>3. You have committed a criminal offence in view of IPC 166</w:t>
      </w:r>
      <w:r>
        <w:rPr>
          <w:b/>
          <w:sz w:val="28"/>
          <w:szCs w:val="28"/>
        </w:rPr>
        <w:t>.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A Public Servant </w:t>
      </w:r>
      <w:r w:rsidRPr="00637A37">
        <w:rPr>
          <w:sz w:val="28"/>
          <w:szCs w:val="28"/>
          <w:u w:val="single"/>
        </w:rPr>
        <w:t>disobeying law</w:t>
      </w:r>
      <w:r>
        <w:rPr>
          <w:sz w:val="28"/>
          <w:szCs w:val="28"/>
        </w:rPr>
        <w:t xml:space="preserve"> and causing (financial) damage to flat buyers  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and</w:t>
      </w:r>
      <w:proofErr w:type="gramEnd"/>
      <w:r>
        <w:rPr>
          <w:sz w:val="28"/>
          <w:szCs w:val="28"/>
        </w:rPr>
        <w:t xml:space="preserve"> causing loss of good will to Government  a punishable offence. </w:t>
      </w: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A Robber robs people’s money by showing a Gun or Knife.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You show the weapon of Penalty and make people to pay tax on non-taxable </w:t>
      </w:r>
    </w:p>
    <w:p w:rsidR="00E1732A" w:rsidRPr="008633BE" w:rsidRDefault="00E1732A" w:rsidP="00E1732A">
      <w:pPr>
        <w:pStyle w:val="NoSpacing"/>
        <w:rPr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services</w:t>
      </w:r>
      <w:proofErr w:type="gramEnd"/>
      <w:r>
        <w:rPr>
          <w:sz w:val="28"/>
          <w:szCs w:val="28"/>
        </w:rPr>
        <w:t xml:space="preserve">. </w:t>
      </w:r>
      <w:r w:rsidRPr="008633BE">
        <w:rPr>
          <w:i/>
          <w:sz w:val="28"/>
          <w:szCs w:val="28"/>
        </w:rPr>
        <w:t xml:space="preserve">Taxes were collected by you without the Authority of Law by </w:t>
      </w:r>
    </w:p>
    <w:p w:rsidR="00E1732A" w:rsidRPr="008633BE" w:rsidRDefault="00E1732A" w:rsidP="00E1732A">
      <w:pPr>
        <w:pStyle w:val="NoSpacing"/>
        <w:rPr>
          <w:i/>
          <w:sz w:val="28"/>
          <w:szCs w:val="28"/>
        </w:rPr>
      </w:pPr>
      <w:r w:rsidRPr="008633BE">
        <w:rPr>
          <w:i/>
          <w:sz w:val="28"/>
          <w:szCs w:val="28"/>
        </w:rPr>
        <w:t xml:space="preserve">      </w:t>
      </w:r>
      <w:proofErr w:type="gramStart"/>
      <w:r w:rsidRPr="008633BE">
        <w:rPr>
          <w:i/>
          <w:sz w:val="28"/>
          <w:szCs w:val="28"/>
        </w:rPr>
        <w:t>threatening</w:t>
      </w:r>
      <w:proofErr w:type="gramEnd"/>
      <w:r w:rsidRPr="008633BE">
        <w:rPr>
          <w:i/>
          <w:sz w:val="28"/>
          <w:szCs w:val="28"/>
        </w:rPr>
        <w:t xml:space="preserve">   people.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Hon’ble</w:t>
      </w:r>
      <w:proofErr w:type="spellEnd"/>
      <w:r>
        <w:rPr>
          <w:sz w:val="28"/>
          <w:szCs w:val="28"/>
        </w:rPr>
        <w:t xml:space="preserve"> Supreme Court has mentioned that this kind of work as a robbery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enterprise</w:t>
      </w:r>
      <w:proofErr w:type="gramEnd"/>
      <w:r>
        <w:rPr>
          <w:sz w:val="28"/>
          <w:szCs w:val="28"/>
        </w:rPr>
        <w:t>.</w:t>
      </w: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Your dishonest behavior with the intention of getting rewards by illegal means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D39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etc., is a punishable offence as per the CCS (Conduct) Rules 1964.  You have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D398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caused</w:t>
      </w:r>
      <w:proofErr w:type="gramEnd"/>
      <w:r>
        <w:rPr>
          <w:sz w:val="28"/>
          <w:szCs w:val="28"/>
        </w:rPr>
        <w:t xml:space="preserve"> loss  of goodwill to the Govt.,  Financial loss to the flat buyers.  In the  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past</w:t>
      </w:r>
      <w:proofErr w:type="gramEnd"/>
      <w:r>
        <w:rPr>
          <w:sz w:val="28"/>
          <w:szCs w:val="28"/>
        </w:rPr>
        <w:t xml:space="preserve"> 3 years  from Financial year 2008-09 to 2010-11 more than 5000 flat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buyers</w:t>
      </w:r>
      <w:proofErr w:type="gramEnd"/>
      <w:r>
        <w:rPr>
          <w:sz w:val="28"/>
          <w:szCs w:val="28"/>
        </w:rPr>
        <w:t xml:space="preserve"> lost their money due to this illegal tax collections.</w:t>
      </w:r>
    </w:p>
    <w:p w:rsidR="00D3552D" w:rsidRDefault="00D3552D" w:rsidP="00D3552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1732A" w:rsidRPr="008633BE" w:rsidRDefault="00D3552D" w:rsidP="00D3552D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 w:rsidR="00E1732A" w:rsidRPr="008633BE">
        <w:rPr>
          <w:sz w:val="28"/>
          <w:szCs w:val="28"/>
          <w:u w:val="single"/>
        </w:rPr>
        <w:t>Personal use exclusion is in the Finance Act 1994 even today (02-05-2012).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The number of persons benefited by this Clause is not known. Under what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Circumstances this personal use exclusion clause is allowed is not made known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to</w:t>
      </w:r>
      <w:proofErr w:type="gramEnd"/>
      <w:r>
        <w:rPr>
          <w:sz w:val="28"/>
          <w:szCs w:val="28"/>
        </w:rPr>
        <w:t xml:space="preserve"> anybody  in your jurisdiction.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This implies that you have failed to follow the Sec. 65(91a) exclusion clause of </w:t>
      </w:r>
    </w:p>
    <w:p w:rsidR="00854DE1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the</w:t>
      </w:r>
      <w:proofErr w:type="gramEnd"/>
      <w:r>
        <w:rPr>
          <w:sz w:val="28"/>
          <w:szCs w:val="28"/>
        </w:rPr>
        <w:t xml:space="preserve"> Finance Act 1994.</w:t>
      </w:r>
    </w:p>
    <w:p w:rsidR="00854DE1" w:rsidRDefault="00854DE1" w:rsidP="00E1732A">
      <w:pPr>
        <w:pStyle w:val="NoSpacing"/>
        <w:rPr>
          <w:sz w:val="28"/>
          <w:szCs w:val="28"/>
        </w:rPr>
      </w:pPr>
    </w:p>
    <w:p w:rsidR="00854DE1" w:rsidRDefault="00854DE1" w:rsidP="00E1732A">
      <w:pPr>
        <w:pStyle w:val="NoSpacing"/>
        <w:rPr>
          <w:sz w:val="28"/>
          <w:szCs w:val="28"/>
        </w:rPr>
      </w:pPr>
    </w:p>
    <w:p w:rsidR="00B77D25" w:rsidRDefault="00B77D25" w:rsidP="00E1732A">
      <w:pPr>
        <w:pStyle w:val="NoSpacing"/>
        <w:rPr>
          <w:b/>
          <w:sz w:val="28"/>
          <w:szCs w:val="28"/>
        </w:rPr>
      </w:pPr>
      <w:r w:rsidRPr="00B77D25">
        <w:rPr>
          <w:b/>
          <w:sz w:val="28"/>
          <w:szCs w:val="28"/>
        </w:rPr>
        <w:t>4. You have violated Article 265 of the constitution of India.</w:t>
      </w:r>
    </w:p>
    <w:p w:rsidR="00B77D25" w:rsidRDefault="00B77D25" w:rsidP="00E1732A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Collection of tax without the authority of law has happened.</w:t>
      </w:r>
    </w:p>
    <w:p w:rsidR="00B77D25" w:rsidRDefault="00B77D25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It is breaking the oath of the finance minister and prime minister.</w:t>
      </w:r>
    </w:p>
    <w:p w:rsidR="00B77D25" w:rsidRDefault="00B77D25" w:rsidP="00B77D2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It is duty of every officer of the central govt. to work in accordance with the </w:t>
      </w:r>
    </w:p>
    <w:p w:rsidR="00B77D25" w:rsidRPr="00B77D25" w:rsidRDefault="00B77D25" w:rsidP="00B77D2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constitution</w:t>
      </w:r>
      <w:proofErr w:type="gramEnd"/>
      <w:r>
        <w:rPr>
          <w:sz w:val="28"/>
          <w:szCs w:val="28"/>
        </w:rPr>
        <w:t xml:space="preserve"> of India. You have failed to discharge your duty in this regard also.</w:t>
      </w:r>
    </w:p>
    <w:p w:rsidR="00E1732A" w:rsidRDefault="00E1732A" w:rsidP="00E1732A">
      <w:pPr>
        <w:pStyle w:val="NoSpacing"/>
        <w:rPr>
          <w:sz w:val="28"/>
          <w:szCs w:val="28"/>
        </w:rPr>
      </w:pPr>
    </w:p>
    <w:p w:rsidR="00854DE1" w:rsidRDefault="00854DE1" w:rsidP="00E1732A">
      <w:pPr>
        <w:pStyle w:val="NoSpacing"/>
        <w:rPr>
          <w:sz w:val="28"/>
          <w:szCs w:val="28"/>
        </w:rPr>
      </w:pPr>
    </w:p>
    <w:p w:rsidR="00854DE1" w:rsidRDefault="00854DE1" w:rsidP="00E1732A">
      <w:pPr>
        <w:pStyle w:val="NoSpacing"/>
        <w:rPr>
          <w:sz w:val="28"/>
          <w:szCs w:val="28"/>
        </w:rPr>
      </w:pPr>
    </w:p>
    <w:p w:rsidR="00854DE1" w:rsidRDefault="00854DE1" w:rsidP="00E1732A">
      <w:pPr>
        <w:pStyle w:val="NoSpacing"/>
        <w:rPr>
          <w:sz w:val="28"/>
          <w:szCs w:val="28"/>
        </w:rPr>
      </w:pPr>
    </w:p>
    <w:p w:rsidR="00854DE1" w:rsidRDefault="00854DE1" w:rsidP="00E1732A">
      <w:pPr>
        <w:pStyle w:val="NoSpacing"/>
        <w:rPr>
          <w:sz w:val="28"/>
          <w:szCs w:val="28"/>
        </w:rPr>
      </w:pPr>
    </w:p>
    <w:p w:rsidR="00854DE1" w:rsidRDefault="00854DE1" w:rsidP="00E1732A">
      <w:pPr>
        <w:pStyle w:val="NoSpacing"/>
        <w:rPr>
          <w:sz w:val="28"/>
          <w:szCs w:val="28"/>
        </w:rPr>
      </w:pPr>
      <w:bookmarkStart w:id="0" w:name="_GoBack"/>
      <w:bookmarkEnd w:id="0"/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In view of the above charges, and as per Rule 3 of CCS (Conduct) Rules 1964,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you</w:t>
      </w:r>
      <w:proofErr w:type="gramEnd"/>
      <w:r>
        <w:rPr>
          <w:sz w:val="28"/>
          <w:szCs w:val="28"/>
        </w:rPr>
        <w:t xml:space="preserve"> are entitling yourself for dismissal from the Service.  If you have any 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reasons</w:t>
      </w:r>
      <w:proofErr w:type="gramEnd"/>
      <w:r>
        <w:rPr>
          <w:sz w:val="28"/>
          <w:szCs w:val="28"/>
        </w:rPr>
        <w:t xml:space="preserve"> for non-dismissal, you may   send a reply with 30 days from the date of  </w:t>
      </w:r>
    </w:p>
    <w:p w:rsidR="00E1732A" w:rsidRPr="00672FAF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receipt</w:t>
      </w:r>
      <w:proofErr w:type="gramEnd"/>
      <w:r>
        <w:rPr>
          <w:sz w:val="28"/>
          <w:szCs w:val="28"/>
        </w:rPr>
        <w:t xml:space="preserve"> of this Notice.</w:t>
      </w: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</w:p>
    <w:p w:rsidR="00E1732A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1732A" w:rsidRPr="00C11CA8" w:rsidRDefault="00E1732A" w:rsidP="00E173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1732A" w:rsidRDefault="00E1732A" w:rsidP="007A403E">
      <w:pPr>
        <w:ind w:left="720"/>
        <w:rPr>
          <w:rFonts w:ascii="Calibri" w:hAnsi="Calibri" w:cs="Calibri"/>
          <w:sz w:val="32"/>
          <w:szCs w:val="32"/>
        </w:rPr>
      </w:pPr>
    </w:p>
    <w:p w:rsidR="00B03E76" w:rsidRPr="001457EC" w:rsidRDefault="00B03E76" w:rsidP="001457EC">
      <w:pPr>
        <w:rPr>
          <w:rFonts w:ascii="Calibri" w:hAnsi="Calibri" w:cs="Calibri"/>
          <w:sz w:val="32"/>
          <w:szCs w:val="32"/>
        </w:rPr>
      </w:pPr>
    </w:p>
    <w:p w:rsidR="004C2405" w:rsidRDefault="00ED45FF" w:rsidP="00ED45FF">
      <w:pPr>
        <w:ind w:left="36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</w:t>
      </w:r>
    </w:p>
    <w:p w:rsidR="004C2405" w:rsidRDefault="004C2405" w:rsidP="007A403E">
      <w:pPr>
        <w:ind w:left="720"/>
        <w:rPr>
          <w:rFonts w:ascii="Calibri" w:hAnsi="Calibri" w:cs="Calibri"/>
          <w:sz w:val="32"/>
          <w:szCs w:val="32"/>
        </w:rPr>
      </w:pPr>
    </w:p>
    <w:p w:rsidR="001457EC" w:rsidRDefault="001457EC" w:rsidP="007A403E">
      <w:pPr>
        <w:ind w:left="720"/>
        <w:rPr>
          <w:rFonts w:ascii="Calibri" w:hAnsi="Calibri" w:cs="Calibri"/>
          <w:sz w:val="32"/>
          <w:szCs w:val="32"/>
        </w:rPr>
      </w:pPr>
    </w:p>
    <w:p w:rsidR="004C2405" w:rsidRDefault="004C2405" w:rsidP="007A403E">
      <w:pPr>
        <w:ind w:left="720"/>
        <w:rPr>
          <w:rFonts w:ascii="Calibri" w:hAnsi="Calibri" w:cs="Calibri"/>
          <w:sz w:val="32"/>
          <w:szCs w:val="32"/>
        </w:rPr>
      </w:pPr>
    </w:p>
    <w:p w:rsidR="004C2405" w:rsidRDefault="004C2405" w:rsidP="007A403E">
      <w:pPr>
        <w:ind w:left="7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.</w:t>
      </w:r>
    </w:p>
    <w:p w:rsidR="004C2405" w:rsidRDefault="004C2405" w:rsidP="007A403E">
      <w:pPr>
        <w:ind w:left="720"/>
        <w:rPr>
          <w:rFonts w:ascii="Calibri" w:hAnsi="Calibri" w:cs="Calibri"/>
          <w:sz w:val="32"/>
          <w:szCs w:val="32"/>
        </w:rPr>
      </w:pPr>
    </w:p>
    <w:p w:rsidR="00B03E76" w:rsidRPr="007A403E" w:rsidRDefault="00B03E76" w:rsidP="00B03E76">
      <w:pPr>
        <w:rPr>
          <w:rFonts w:ascii="Calibri" w:hAnsi="Calibri" w:cs="Calibri"/>
          <w:sz w:val="32"/>
          <w:szCs w:val="32"/>
        </w:rPr>
      </w:pPr>
    </w:p>
    <w:sectPr w:rsidR="00B03E76" w:rsidRPr="007A40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6340"/>
    <w:multiLevelType w:val="hybridMultilevel"/>
    <w:tmpl w:val="5AFE4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76C84"/>
    <w:multiLevelType w:val="hybridMultilevel"/>
    <w:tmpl w:val="619E7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A67E9"/>
    <w:multiLevelType w:val="hybridMultilevel"/>
    <w:tmpl w:val="459CF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15FDE"/>
    <w:multiLevelType w:val="hybridMultilevel"/>
    <w:tmpl w:val="C0B8066C"/>
    <w:lvl w:ilvl="0" w:tplc="7CBA5C6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C37065B"/>
    <w:multiLevelType w:val="hybridMultilevel"/>
    <w:tmpl w:val="7E006C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1713F03"/>
    <w:multiLevelType w:val="hybridMultilevel"/>
    <w:tmpl w:val="CBC4A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8552C8"/>
    <w:multiLevelType w:val="hybridMultilevel"/>
    <w:tmpl w:val="56B49B84"/>
    <w:lvl w:ilvl="0" w:tplc="3A2057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BDB"/>
    <w:rsid w:val="001457EC"/>
    <w:rsid w:val="001A735A"/>
    <w:rsid w:val="002D398A"/>
    <w:rsid w:val="004C2405"/>
    <w:rsid w:val="00732C41"/>
    <w:rsid w:val="00762BDB"/>
    <w:rsid w:val="007926DC"/>
    <w:rsid w:val="007A403E"/>
    <w:rsid w:val="007B3A34"/>
    <w:rsid w:val="00800647"/>
    <w:rsid w:val="00854DE1"/>
    <w:rsid w:val="009108DA"/>
    <w:rsid w:val="00AB18D5"/>
    <w:rsid w:val="00B03E76"/>
    <w:rsid w:val="00B77D25"/>
    <w:rsid w:val="00CF4AFE"/>
    <w:rsid w:val="00D1329E"/>
    <w:rsid w:val="00D3552D"/>
    <w:rsid w:val="00DE3A18"/>
    <w:rsid w:val="00E1710A"/>
    <w:rsid w:val="00E1732A"/>
    <w:rsid w:val="00ED45FF"/>
    <w:rsid w:val="00F1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BDB"/>
    <w:pPr>
      <w:ind w:left="720"/>
      <w:contextualSpacing/>
    </w:pPr>
  </w:style>
  <w:style w:type="paragraph" w:styleId="NoSpacing">
    <w:name w:val="No Spacing"/>
    <w:uiPriority w:val="1"/>
    <w:qFormat/>
    <w:rsid w:val="00E1732A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BDB"/>
    <w:pPr>
      <w:ind w:left="720"/>
      <w:contextualSpacing/>
    </w:pPr>
  </w:style>
  <w:style w:type="paragraph" w:styleId="NoSpacing">
    <w:name w:val="No Spacing"/>
    <w:uiPriority w:val="1"/>
    <w:qFormat/>
    <w:rsid w:val="00E1732A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16238-D298-4A4D-B477-F9BB58116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Genuine</dc:creator>
  <cp:keywords/>
  <dc:description/>
  <cp:lastModifiedBy>Genuine</cp:lastModifiedBy>
  <cp:revision>22</cp:revision>
  <dcterms:created xsi:type="dcterms:W3CDTF">2012-05-07T06:19:00Z</dcterms:created>
  <dcterms:modified xsi:type="dcterms:W3CDTF">2012-05-08T09:47:00Z</dcterms:modified>
</cp:coreProperties>
</file>