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2D80" w14:textId="5EC5A91B" w:rsidR="00426D16" w:rsidRDefault="00CE67B6" w:rsidP="00EA44BA">
      <w:pPr>
        <w:rPr>
          <w:noProof/>
        </w:rPr>
      </w:pPr>
      <w:r>
        <w:rPr>
          <w:noProof/>
        </w:rPr>
        <mc:AlternateContent>
          <mc:Choice Requires="wps">
            <w:drawing>
              <wp:anchor distT="0" distB="0" distL="114300" distR="114300" simplePos="0" relativeHeight="251661824" behindDoc="0" locked="0" layoutInCell="1" allowOverlap="1" wp14:anchorId="3208E023" wp14:editId="348B4AE9">
                <wp:simplePos x="0" y="0"/>
                <wp:positionH relativeFrom="column">
                  <wp:posOffset>-281940</wp:posOffset>
                </wp:positionH>
                <wp:positionV relativeFrom="paragraph">
                  <wp:posOffset>-40005</wp:posOffset>
                </wp:positionV>
                <wp:extent cx="7511415" cy="916940"/>
                <wp:effectExtent l="857250" t="19050" r="13335" b="473710"/>
                <wp:wrapNone/>
                <wp:docPr id="91088148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208E023" id="Rectangle 26" o:spid="_x0000_s1026" style="position:absolute;margin-left:-22.2pt;margin-top:-3.15pt;width:591.45pt;height:72.2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7728" behindDoc="0" locked="0" layoutInCell="1" allowOverlap="1" wp14:anchorId="198B672C" wp14:editId="6BDD9A55">
                <wp:simplePos x="0" y="0"/>
                <wp:positionH relativeFrom="column">
                  <wp:posOffset>-263525</wp:posOffset>
                </wp:positionH>
                <wp:positionV relativeFrom="paragraph">
                  <wp:posOffset>-542290</wp:posOffset>
                </wp:positionV>
                <wp:extent cx="7496175" cy="327660"/>
                <wp:effectExtent l="0" t="0" r="0" b="0"/>
                <wp:wrapNone/>
                <wp:docPr id="78874974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1B516239" w14:textId="66F14806"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8F2DBF">
                              <w:rPr>
                                <w:rFonts w:ascii="Comic Sans MS" w:hAnsi="Comic Sans MS"/>
                                <w:color w:val="FFFFFF" w:themeColor="background1"/>
                                <w:sz w:val="24"/>
                                <w:szCs w:val="24"/>
                              </w:rPr>
                              <w:t>3</w:t>
                            </w:r>
                            <w:r w:rsidR="001D448F">
                              <w:rPr>
                                <w:rFonts w:ascii="Comic Sans MS" w:hAnsi="Comic Sans MS"/>
                                <w:color w:val="FFFFFF" w:themeColor="background1"/>
                                <w:sz w:val="24"/>
                                <w:szCs w:val="24"/>
                              </w:rPr>
                              <w:t>6</w:t>
                            </w:r>
                            <w:r w:rsidR="0004059A">
                              <w:rPr>
                                <w:rFonts w:ascii="Comic Sans MS" w:hAnsi="Comic Sans MS"/>
                                <w:color w:val="FFFFFF" w:themeColor="background1"/>
                                <w:sz w:val="24"/>
                                <w:szCs w:val="24"/>
                                <w:vertAlign w:val="superscript"/>
                              </w:rPr>
                              <w:t>th</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1D448F">
                              <w:rPr>
                                <w:rFonts w:ascii="Comic Sans MS" w:hAnsi="Comic Sans MS"/>
                                <w:color w:val="FFFFFF" w:themeColor="background1"/>
                                <w:sz w:val="24"/>
                                <w:szCs w:val="24"/>
                              </w:rPr>
                              <w:t>7</w:t>
                            </w:r>
                            <w:r w:rsidR="00B33EC1">
                              <w:rPr>
                                <w:rFonts w:ascii="Comic Sans MS" w:hAnsi="Comic Sans MS"/>
                                <w:color w:val="FFFFFF" w:themeColor="background1"/>
                                <w:sz w:val="24"/>
                                <w:szCs w:val="24"/>
                                <w:vertAlign w:val="superscript"/>
                              </w:rPr>
                              <w:t>t</w:t>
                            </w:r>
                            <w:r w:rsidR="001D448F">
                              <w:rPr>
                                <w:rFonts w:ascii="Comic Sans MS" w:hAnsi="Comic Sans MS"/>
                                <w:color w:val="FFFFFF" w:themeColor="background1"/>
                                <w:sz w:val="24"/>
                                <w:szCs w:val="24"/>
                                <w:vertAlign w:val="superscript"/>
                              </w:rPr>
                              <w:t>h</w:t>
                            </w:r>
                            <w:r w:rsidR="003B3B42">
                              <w:rPr>
                                <w:rFonts w:ascii="Comic Sans MS" w:hAnsi="Comic Sans MS"/>
                                <w:color w:val="FFFFFF" w:themeColor="background1"/>
                                <w:sz w:val="24"/>
                                <w:szCs w:val="24"/>
                              </w:rPr>
                              <w:t xml:space="preserve"> </w:t>
                            </w:r>
                            <w:r w:rsidR="001D448F">
                              <w:rPr>
                                <w:rFonts w:ascii="Comic Sans MS" w:hAnsi="Comic Sans MS"/>
                                <w:color w:val="FFFFFF" w:themeColor="background1"/>
                                <w:sz w:val="24"/>
                                <w:szCs w:val="24"/>
                              </w:rPr>
                              <w:t>January</w:t>
                            </w:r>
                            <w:r w:rsidR="00C67BAC">
                              <w:rPr>
                                <w:rFonts w:ascii="Comic Sans MS" w:hAnsi="Comic Sans MS"/>
                                <w:color w:val="FFFFFF" w:themeColor="background1"/>
                                <w:sz w:val="24"/>
                                <w:szCs w:val="24"/>
                              </w:rPr>
                              <w:t xml:space="preserve"> 202</w:t>
                            </w:r>
                            <w:r w:rsidR="001D448F">
                              <w:rPr>
                                <w:rFonts w:ascii="Comic Sans MS" w:hAnsi="Comic Sans MS"/>
                                <w:color w:val="FFFFFF" w:themeColor="background1"/>
                                <w:sz w:val="24"/>
                                <w:szCs w:val="24"/>
                              </w:rPr>
                              <w:t>4</w:t>
                            </w:r>
                            <w:r w:rsidR="00C67BAC">
                              <w:rPr>
                                <w:rFonts w:ascii="Comic Sans MS" w:hAnsi="Comic Sans MS"/>
                                <w:color w:val="FFFFFF" w:themeColor="background1"/>
                                <w:sz w:val="24"/>
                                <w:szCs w:val="24"/>
                              </w:rPr>
                              <w:t>-</w:t>
                            </w:r>
                            <w:r w:rsidR="001D448F">
                              <w:rPr>
                                <w:rFonts w:ascii="Comic Sans MS" w:hAnsi="Comic Sans MS"/>
                                <w:color w:val="FFFFFF" w:themeColor="background1"/>
                                <w:sz w:val="24"/>
                                <w:szCs w:val="24"/>
                              </w:rPr>
                              <w:t>13</w:t>
                            </w:r>
                            <w:r w:rsidR="0004059A">
                              <w:rPr>
                                <w:rFonts w:ascii="Comic Sans MS" w:hAnsi="Comic Sans MS"/>
                                <w:color w:val="FFFFFF" w:themeColor="background1"/>
                                <w:sz w:val="24"/>
                                <w:szCs w:val="24"/>
                                <w:vertAlign w:val="superscript"/>
                              </w:rPr>
                              <w:t>th</w:t>
                            </w:r>
                            <w:r w:rsidR="004525C3">
                              <w:rPr>
                                <w:rFonts w:ascii="Comic Sans MS" w:hAnsi="Comic Sans MS"/>
                                <w:color w:val="FFFFFF" w:themeColor="background1"/>
                                <w:sz w:val="24"/>
                                <w:szCs w:val="24"/>
                              </w:rPr>
                              <w:t xml:space="preserve"> </w:t>
                            </w:r>
                            <w:r w:rsidR="00B33EC1">
                              <w:rPr>
                                <w:rFonts w:ascii="Comic Sans MS" w:hAnsi="Comic Sans MS"/>
                                <w:color w:val="FFFFFF" w:themeColor="background1"/>
                                <w:sz w:val="24"/>
                                <w:szCs w:val="24"/>
                              </w:rPr>
                              <w:t>January</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737B07">
                              <w:rPr>
                                <w:rFonts w:ascii="Comic Sans MS" w:hAnsi="Comic Sans MS"/>
                                <w:color w:val="FFFFFF" w:themeColor="background1"/>
                                <w:sz w:val="24"/>
                                <w:szCs w:val="24"/>
                              </w:rPr>
                              <w:t>4</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198B672C" id="Rectangle 25" o:spid="_x0000_s1027" style="position:absolute;margin-left:-20.75pt;margin-top:-42.7pt;width:590.25pt;height:25.8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B516239" w14:textId="66F14806"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8F2DBF">
                        <w:rPr>
                          <w:rFonts w:ascii="Comic Sans MS" w:hAnsi="Comic Sans MS"/>
                          <w:color w:val="FFFFFF" w:themeColor="background1"/>
                          <w:sz w:val="24"/>
                          <w:szCs w:val="24"/>
                        </w:rPr>
                        <w:t>3</w:t>
                      </w:r>
                      <w:r w:rsidR="001D448F">
                        <w:rPr>
                          <w:rFonts w:ascii="Comic Sans MS" w:hAnsi="Comic Sans MS"/>
                          <w:color w:val="FFFFFF" w:themeColor="background1"/>
                          <w:sz w:val="24"/>
                          <w:szCs w:val="24"/>
                        </w:rPr>
                        <w:t>6</w:t>
                      </w:r>
                      <w:r w:rsidR="0004059A">
                        <w:rPr>
                          <w:rFonts w:ascii="Comic Sans MS" w:hAnsi="Comic Sans MS"/>
                          <w:color w:val="FFFFFF" w:themeColor="background1"/>
                          <w:sz w:val="24"/>
                          <w:szCs w:val="24"/>
                          <w:vertAlign w:val="superscript"/>
                        </w:rPr>
                        <w:t>th</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1D448F">
                        <w:rPr>
                          <w:rFonts w:ascii="Comic Sans MS" w:hAnsi="Comic Sans MS"/>
                          <w:color w:val="FFFFFF" w:themeColor="background1"/>
                          <w:sz w:val="24"/>
                          <w:szCs w:val="24"/>
                        </w:rPr>
                        <w:t>7</w:t>
                      </w:r>
                      <w:r w:rsidR="00B33EC1">
                        <w:rPr>
                          <w:rFonts w:ascii="Comic Sans MS" w:hAnsi="Comic Sans MS"/>
                          <w:color w:val="FFFFFF" w:themeColor="background1"/>
                          <w:sz w:val="24"/>
                          <w:szCs w:val="24"/>
                          <w:vertAlign w:val="superscript"/>
                        </w:rPr>
                        <w:t>t</w:t>
                      </w:r>
                      <w:r w:rsidR="001D448F">
                        <w:rPr>
                          <w:rFonts w:ascii="Comic Sans MS" w:hAnsi="Comic Sans MS"/>
                          <w:color w:val="FFFFFF" w:themeColor="background1"/>
                          <w:sz w:val="24"/>
                          <w:szCs w:val="24"/>
                          <w:vertAlign w:val="superscript"/>
                        </w:rPr>
                        <w:t>h</w:t>
                      </w:r>
                      <w:r w:rsidR="003B3B42">
                        <w:rPr>
                          <w:rFonts w:ascii="Comic Sans MS" w:hAnsi="Comic Sans MS"/>
                          <w:color w:val="FFFFFF" w:themeColor="background1"/>
                          <w:sz w:val="24"/>
                          <w:szCs w:val="24"/>
                        </w:rPr>
                        <w:t xml:space="preserve"> </w:t>
                      </w:r>
                      <w:r w:rsidR="001D448F">
                        <w:rPr>
                          <w:rFonts w:ascii="Comic Sans MS" w:hAnsi="Comic Sans MS"/>
                          <w:color w:val="FFFFFF" w:themeColor="background1"/>
                          <w:sz w:val="24"/>
                          <w:szCs w:val="24"/>
                        </w:rPr>
                        <w:t>January</w:t>
                      </w:r>
                      <w:r w:rsidR="00C67BAC">
                        <w:rPr>
                          <w:rFonts w:ascii="Comic Sans MS" w:hAnsi="Comic Sans MS"/>
                          <w:color w:val="FFFFFF" w:themeColor="background1"/>
                          <w:sz w:val="24"/>
                          <w:szCs w:val="24"/>
                        </w:rPr>
                        <w:t xml:space="preserve"> 202</w:t>
                      </w:r>
                      <w:r w:rsidR="001D448F">
                        <w:rPr>
                          <w:rFonts w:ascii="Comic Sans MS" w:hAnsi="Comic Sans MS"/>
                          <w:color w:val="FFFFFF" w:themeColor="background1"/>
                          <w:sz w:val="24"/>
                          <w:szCs w:val="24"/>
                        </w:rPr>
                        <w:t>4</w:t>
                      </w:r>
                      <w:r w:rsidR="00C67BAC">
                        <w:rPr>
                          <w:rFonts w:ascii="Comic Sans MS" w:hAnsi="Comic Sans MS"/>
                          <w:color w:val="FFFFFF" w:themeColor="background1"/>
                          <w:sz w:val="24"/>
                          <w:szCs w:val="24"/>
                        </w:rPr>
                        <w:t>-</w:t>
                      </w:r>
                      <w:r w:rsidR="001D448F">
                        <w:rPr>
                          <w:rFonts w:ascii="Comic Sans MS" w:hAnsi="Comic Sans MS"/>
                          <w:color w:val="FFFFFF" w:themeColor="background1"/>
                          <w:sz w:val="24"/>
                          <w:szCs w:val="24"/>
                        </w:rPr>
                        <w:t>13</w:t>
                      </w:r>
                      <w:r w:rsidR="0004059A">
                        <w:rPr>
                          <w:rFonts w:ascii="Comic Sans MS" w:hAnsi="Comic Sans MS"/>
                          <w:color w:val="FFFFFF" w:themeColor="background1"/>
                          <w:sz w:val="24"/>
                          <w:szCs w:val="24"/>
                          <w:vertAlign w:val="superscript"/>
                        </w:rPr>
                        <w:t>th</w:t>
                      </w:r>
                      <w:r w:rsidR="004525C3">
                        <w:rPr>
                          <w:rFonts w:ascii="Comic Sans MS" w:hAnsi="Comic Sans MS"/>
                          <w:color w:val="FFFFFF" w:themeColor="background1"/>
                          <w:sz w:val="24"/>
                          <w:szCs w:val="24"/>
                        </w:rPr>
                        <w:t xml:space="preserve"> </w:t>
                      </w:r>
                      <w:r w:rsidR="00B33EC1">
                        <w:rPr>
                          <w:rFonts w:ascii="Comic Sans MS" w:hAnsi="Comic Sans MS"/>
                          <w:color w:val="FFFFFF" w:themeColor="background1"/>
                          <w:sz w:val="24"/>
                          <w:szCs w:val="24"/>
                        </w:rPr>
                        <w:t>January</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737B07">
                        <w:rPr>
                          <w:rFonts w:ascii="Comic Sans MS" w:hAnsi="Comic Sans MS"/>
                          <w:color w:val="FFFFFF" w:themeColor="background1"/>
                          <w:sz w:val="24"/>
                          <w:szCs w:val="24"/>
                        </w:rPr>
                        <w:t>4</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v:textbox>
              </v:rect>
            </w:pict>
          </mc:Fallback>
        </mc:AlternateContent>
      </w:r>
      <w:r w:rsidR="00026C7B">
        <w:rPr>
          <w:noProof/>
        </w:rPr>
        <w:t>s</w:t>
      </w:r>
      <w:r w:rsidR="00741ECD">
        <w:rPr>
          <w:noProof/>
        </w:rPr>
        <w:t xml:space="preserve"> </w:t>
      </w:r>
      <w:r w:rsidR="00741ECD">
        <w:rPr>
          <w:noProof/>
        </w:rPr>
        <w:tab/>
      </w:r>
      <w:r w:rsidR="002A1111">
        <w:rPr>
          <w:noProof/>
        </w:rPr>
        <w:t>I</w:t>
      </w:r>
      <w:r w:rsidR="00CA5A4F">
        <w:rPr>
          <w:noProof/>
        </w:rPr>
        <w:t>z</w:t>
      </w:r>
      <w:r w:rsidR="001F35D3">
        <w:rPr>
          <w:noProof/>
        </w:rPr>
        <w:t>8</w:t>
      </w:r>
    </w:p>
    <w:p w14:paraId="4FE77019" w14:textId="77777777" w:rsidR="00DB4B4D" w:rsidRDefault="00DB4B4D" w:rsidP="00F474C8">
      <w:pPr>
        <w:tabs>
          <w:tab w:val="left" w:pos="4820"/>
        </w:tabs>
        <w:rPr>
          <w:noProof/>
        </w:rPr>
      </w:pPr>
    </w:p>
    <w:p w14:paraId="7CC45ECC" w14:textId="77777777" w:rsidR="00DB0403" w:rsidRDefault="00E64518" w:rsidP="00F474C8">
      <w:pPr>
        <w:tabs>
          <w:tab w:val="left" w:pos="4820"/>
        </w:tabs>
        <w:rPr>
          <w:noProof/>
        </w:rPr>
      </w:pPr>
      <w:r>
        <w:rPr>
          <w:noProof/>
        </w:rPr>
        <w:t>sssss</w:t>
      </w:r>
    </w:p>
    <w:p w14:paraId="1475B1A5" w14:textId="77777777" w:rsidR="0032438C" w:rsidRPr="001C5043" w:rsidRDefault="0032438C" w:rsidP="00F474C8">
      <w:pPr>
        <w:tabs>
          <w:tab w:val="left" w:pos="4820"/>
        </w:tabs>
        <w:jc w:val="center"/>
        <w:rPr>
          <w:rFonts w:ascii="Verdana" w:hAnsi="Verdana"/>
          <w:b/>
          <w:sz w:val="28"/>
          <w:szCs w:val="28"/>
        </w:rPr>
      </w:pPr>
    </w:p>
    <w:p w14:paraId="022CD266" w14:textId="306B5B44" w:rsidR="00301B53" w:rsidRPr="001C5043" w:rsidRDefault="00FE4EF4" w:rsidP="00DE0523">
      <w:pPr>
        <w:tabs>
          <w:tab w:val="left" w:pos="3192"/>
          <w:tab w:val="left" w:pos="4820"/>
          <w:tab w:val="center" w:pos="5501"/>
          <w:tab w:val="left" w:pos="9060"/>
        </w:tabs>
        <w:rPr>
          <w:rFonts w:ascii="Verdana" w:hAnsi="Verdana"/>
          <w:b/>
          <w:sz w:val="28"/>
          <w:szCs w:val="28"/>
        </w:rPr>
      </w:pPr>
      <w:r>
        <w:rPr>
          <w:rFonts w:ascii="Verdana" w:hAnsi="Verdana"/>
          <w:b/>
          <w:sz w:val="28"/>
          <w:szCs w:val="28"/>
        </w:rPr>
        <w:tab/>
      </w:r>
      <w:r w:rsidR="00DE0523">
        <w:rPr>
          <w:rFonts w:ascii="Verdana" w:hAnsi="Verdana"/>
          <w:b/>
          <w:sz w:val="28"/>
          <w:szCs w:val="28"/>
        </w:rPr>
        <w:tab/>
      </w:r>
      <w:r w:rsidR="005778F8">
        <w:rPr>
          <w:rFonts w:ascii="Verdana" w:hAnsi="Verdana"/>
          <w:b/>
          <w:sz w:val="28"/>
          <w:szCs w:val="28"/>
        </w:rPr>
        <w:tab/>
      </w:r>
      <w:r>
        <w:rPr>
          <w:rFonts w:ascii="Verdana" w:hAnsi="Verdana"/>
          <w:b/>
          <w:sz w:val="28"/>
          <w:szCs w:val="28"/>
        </w:rPr>
        <w:tab/>
      </w:r>
    </w:p>
    <w:p w14:paraId="0C90432A" w14:textId="1B180D71" w:rsidR="00301B53" w:rsidRPr="001C5043" w:rsidRDefault="00223646" w:rsidP="00F31870">
      <w:pPr>
        <w:tabs>
          <w:tab w:val="left" w:pos="1500"/>
          <w:tab w:val="left" w:pos="4820"/>
          <w:tab w:val="left" w:pos="8370"/>
        </w:tabs>
        <w:rPr>
          <w:rFonts w:ascii="Verdana" w:hAnsi="Verdana"/>
          <w:b/>
          <w:sz w:val="28"/>
          <w:szCs w:val="28"/>
        </w:rPr>
      </w:pPr>
      <w:r>
        <w:rPr>
          <w:rFonts w:ascii="Verdana" w:hAnsi="Verdana"/>
          <w:b/>
          <w:sz w:val="28"/>
          <w:szCs w:val="28"/>
        </w:rPr>
        <w:tab/>
      </w:r>
      <w:r w:rsidR="00F31870">
        <w:rPr>
          <w:rFonts w:ascii="Verdana" w:hAnsi="Verdana"/>
          <w:b/>
          <w:sz w:val="28"/>
          <w:szCs w:val="28"/>
        </w:rPr>
        <w:tab/>
      </w:r>
      <w:r>
        <w:rPr>
          <w:rFonts w:ascii="Verdana" w:hAnsi="Verdana"/>
          <w:b/>
          <w:sz w:val="28"/>
          <w:szCs w:val="28"/>
        </w:rPr>
        <w:tab/>
      </w:r>
    </w:p>
    <w:p w14:paraId="156D46E7"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1C45CF92" w14:textId="2FCF2AC4" w:rsidR="004646F0" w:rsidRPr="00402A11" w:rsidRDefault="00CE67B6" w:rsidP="00F474C8">
      <w:pPr>
        <w:tabs>
          <w:tab w:val="left" w:pos="4820"/>
        </w:tabs>
        <w:jc w:val="center"/>
        <w:rPr>
          <w:rFonts w:ascii="Verdana" w:hAnsi="Verdana"/>
          <w:b/>
          <w:sz w:val="28"/>
          <w:szCs w:val="28"/>
        </w:rPr>
      </w:pPr>
      <w:r>
        <w:rPr>
          <w:rFonts w:ascii="Calibri" w:hAnsi="Calibri"/>
          <w:noProof/>
          <w:sz w:val="22"/>
          <w:szCs w:val="22"/>
        </w:rPr>
        <mc:AlternateContent>
          <mc:Choice Requires="wps">
            <w:drawing>
              <wp:anchor distT="0" distB="0" distL="114300" distR="114300" simplePos="0" relativeHeight="251656704" behindDoc="0" locked="0" layoutInCell="1" allowOverlap="1" wp14:anchorId="1401CF44" wp14:editId="5FE358B6">
                <wp:simplePos x="0" y="0"/>
                <wp:positionH relativeFrom="column">
                  <wp:posOffset>-2063750</wp:posOffset>
                </wp:positionH>
                <wp:positionV relativeFrom="paragraph">
                  <wp:posOffset>363220</wp:posOffset>
                </wp:positionV>
                <wp:extent cx="9590405" cy="2419350"/>
                <wp:effectExtent l="19050" t="19050" r="0" b="0"/>
                <wp:wrapNone/>
                <wp:docPr id="59928422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10404" id="Rectangle 24" o:spid="_x0000_s1026" style="position:absolute;margin-left:-162.5pt;margin-top:28.6pt;width:755.15pt;height:19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mc:Fallback>
        </mc:AlternateContent>
      </w:r>
      <w:r>
        <w:rPr>
          <w:rFonts w:ascii="Calibri" w:hAnsi="Calibri"/>
          <w:noProof/>
          <w:sz w:val="22"/>
          <w:szCs w:val="22"/>
        </w:rPr>
        <mc:AlternateContent>
          <mc:Choice Requires="wps">
            <w:drawing>
              <wp:anchor distT="0" distB="0" distL="114300" distR="114300" simplePos="0" relativeHeight="251664896" behindDoc="0" locked="0" layoutInCell="1" allowOverlap="1" wp14:anchorId="247913BC" wp14:editId="0EF141B0">
                <wp:simplePos x="0" y="0"/>
                <wp:positionH relativeFrom="page">
                  <wp:posOffset>743585</wp:posOffset>
                </wp:positionH>
                <wp:positionV relativeFrom="paragraph">
                  <wp:posOffset>425450</wp:posOffset>
                </wp:positionV>
                <wp:extent cx="6046470" cy="2305050"/>
                <wp:effectExtent l="19050" t="19050" r="11430" b="38100"/>
                <wp:wrapNone/>
                <wp:docPr id="1122219114" name="Flowchart: Alternate Proces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913B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3" o:spid="_x0000_s1028" type="#_x0000_t176" style="position:absolute;left:0;text-align:left;margin-left:58.55pt;margin-top:33.5pt;width:476.1pt;height:181.5pt;flip:x;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rPr>
        <w:drawing>
          <wp:inline distT="0" distB="0" distL="0" distR="0" wp14:anchorId="53F6D755" wp14:editId="3FAFAF05">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3D38DF74"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49E14B4E" w14:textId="77777777" w:rsidR="00827202" w:rsidRDefault="00827202" w:rsidP="00F474C8">
      <w:pPr>
        <w:tabs>
          <w:tab w:val="left" w:pos="4820"/>
        </w:tabs>
        <w:rPr>
          <w:noProof/>
        </w:rPr>
      </w:pPr>
    </w:p>
    <w:p w14:paraId="6312CF8B" w14:textId="77777777" w:rsidR="00827202" w:rsidRDefault="00827202" w:rsidP="00F474C8">
      <w:pPr>
        <w:tabs>
          <w:tab w:val="left" w:pos="4820"/>
        </w:tabs>
        <w:rPr>
          <w:noProof/>
        </w:rPr>
      </w:pPr>
    </w:p>
    <w:p w14:paraId="63B0EA06" w14:textId="77777777" w:rsidR="00916F5C" w:rsidRDefault="00916F5C" w:rsidP="00F474C8">
      <w:pPr>
        <w:tabs>
          <w:tab w:val="left" w:pos="4820"/>
        </w:tabs>
        <w:rPr>
          <w:noProof/>
        </w:rPr>
      </w:pPr>
    </w:p>
    <w:p w14:paraId="150EE2EA" w14:textId="77777777" w:rsidR="00916F5C" w:rsidRDefault="00916F5C" w:rsidP="00F474C8">
      <w:pPr>
        <w:tabs>
          <w:tab w:val="left" w:pos="4820"/>
        </w:tabs>
        <w:rPr>
          <w:noProof/>
        </w:rPr>
      </w:pPr>
    </w:p>
    <w:p w14:paraId="7723F2B6" w14:textId="77777777" w:rsidR="00916F5C" w:rsidRDefault="00916F5C" w:rsidP="00F474C8">
      <w:pPr>
        <w:tabs>
          <w:tab w:val="left" w:pos="4820"/>
        </w:tabs>
        <w:rPr>
          <w:noProof/>
        </w:rPr>
      </w:pPr>
    </w:p>
    <w:p w14:paraId="392329CD" w14:textId="77777777" w:rsidR="00916F5C" w:rsidRDefault="00916F5C" w:rsidP="00F474C8">
      <w:pPr>
        <w:tabs>
          <w:tab w:val="left" w:pos="4820"/>
        </w:tabs>
        <w:rPr>
          <w:noProof/>
        </w:rPr>
      </w:pPr>
    </w:p>
    <w:p w14:paraId="150776B7" w14:textId="77777777" w:rsidR="00DB0403" w:rsidRDefault="00DB0403" w:rsidP="00F474C8">
      <w:pPr>
        <w:tabs>
          <w:tab w:val="left" w:pos="4820"/>
        </w:tabs>
        <w:rPr>
          <w:noProof/>
        </w:rPr>
      </w:pPr>
    </w:p>
    <w:p w14:paraId="5A620AC5"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7E43FB8F" w14:textId="2C5C6A3F" w:rsidR="006D0E09" w:rsidRDefault="00CE67B6"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60800" behindDoc="0" locked="0" layoutInCell="1" allowOverlap="1" wp14:anchorId="51DA362C" wp14:editId="49D2859B">
                <wp:simplePos x="0" y="0"/>
                <wp:positionH relativeFrom="column">
                  <wp:posOffset>-34925</wp:posOffset>
                </wp:positionH>
                <wp:positionV relativeFrom="paragraph">
                  <wp:posOffset>186055</wp:posOffset>
                </wp:positionV>
                <wp:extent cx="7087870" cy="2979420"/>
                <wp:effectExtent l="0" t="0" r="0" b="0"/>
                <wp:wrapNone/>
                <wp:docPr id="49211763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69BE6A71" w14:textId="4841F05F" w:rsidR="00C67BAC" w:rsidRDefault="00C67BAC" w:rsidP="00FA20CC">
                            <w:pPr>
                              <w:pStyle w:val="NoSpacing"/>
                              <w:ind w:right="-483"/>
                              <w:rPr>
                                <w:rFonts w:cstheme="minorHAnsi"/>
                                <w:b/>
                                <w:sz w:val="24"/>
                                <w:szCs w:val="24"/>
                              </w:rPr>
                            </w:pPr>
                            <w:r w:rsidRPr="00A612D8">
                              <w:rPr>
                                <w:rFonts w:cstheme="minorHAnsi"/>
                                <w:b/>
                                <w:sz w:val="24"/>
                                <w:szCs w:val="24"/>
                              </w:rPr>
                              <w:t>TAX CONNECT</w:t>
                            </w:r>
                            <w:r w:rsidR="00946D4E">
                              <w:rPr>
                                <w:rFonts w:cstheme="minorHAnsi"/>
                                <w:b/>
                                <w:sz w:val="24"/>
                                <w:szCs w:val="24"/>
                              </w:rPr>
                              <w:t xml:space="preserve"> </w:t>
                            </w:r>
                            <w:r w:rsidR="00967435">
                              <w:rPr>
                                <w:rFonts w:cstheme="minorHAnsi"/>
                                <w:b/>
                                <w:sz w:val="24"/>
                                <w:szCs w:val="24"/>
                              </w:rPr>
                              <w:t>:</w:t>
                            </w:r>
                          </w:p>
                          <w:p w14:paraId="21B40994" w14:textId="77777777" w:rsidR="00946D4E" w:rsidRPr="00A612D8" w:rsidRDefault="00946D4E" w:rsidP="00FA20CC">
                            <w:pPr>
                              <w:pStyle w:val="NoSpacing"/>
                              <w:ind w:right="-483"/>
                              <w:rPr>
                                <w:rFonts w:cstheme="minorHAnsi"/>
                                <w:b/>
                                <w:sz w:val="24"/>
                                <w:szCs w:val="24"/>
                              </w:rPr>
                            </w:pPr>
                          </w:p>
                          <w:p w14:paraId="490665CA" w14:textId="272DE7CE" w:rsidR="00C67BAC" w:rsidRPr="00CD662B" w:rsidRDefault="00C67BAC" w:rsidP="00FA20CC">
                            <w:pPr>
                              <w:pStyle w:val="NoSpacing"/>
                              <w:tabs>
                                <w:tab w:val="left" w:pos="360"/>
                              </w:tabs>
                              <w:ind w:right="-483"/>
                              <w:jc w:val="both"/>
                              <w:rPr>
                                <w:rFonts w:cstheme="minorHAnsi"/>
                                <w:sz w:val="24"/>
                                <w:szCs w:val="24"/>
                              </w:rPr>
                            </w:pPr>
                            <w:r w:rsidRPr="00CD662B">
                              <w:rPr>
                                <w:rFonts w:cstheme="minorHAnsi"/>
                                <w:b/>
                                <w:bCs/>
                                <w:sz w:val="24"/>
                                <w:szCs w:val="24"/>
                              </w:rPr>
                              <w:t>Mumbai</w:t>
                            </w:r>
                            <w:r w:rsidR="00946D4E">
                              <w:rPr>
                                <w:rFonts w:cstheme="minorHAnsi"/>
                                <w:b/>
                                <w:bCs/>
                                <w:sz w:val="24"/>
                                <w:szCs w:val="24"/>
                              </w:rPr>
                              <w:tab/>
                            </w:r>
                            <w:r w:rsidRPr="00CD662B">
                              <w:rPr>
                                <w:rFonts w:cstheme="minorHAnsi"/>
                                <w:b/>
                                <w:bCs/>
                                <w:sz w:val="24"/>
                                <w:szCs w:val="24"/>
                              </w:rPr>
                              <w:t>:</w:t>
                            </w:r>
                            <w:r w:rsidR="00946D4E">
                              <w:rPr>
                                <w:rFonts w:cstheme="minorHAnsi"/>
                                <w:b/>
                                <w:bCs/>
                                <w:sz w:val="24"/>
                                <w:szCs w:val="24"/>
                              </w:rPr>
                              <w:t xml:space="preserve"> </w:t>
                            </w:r>
                            <w:r w:rsidRPr="00CD662B">
                              <w:rPr>
                                <w:rFonts w:cstheme="minorHAnsi"/>
                                <w:sz w:val="24"/>
                                <w:szCs w:val="24"/>
                              </w:rPr>
                              <w:t>Unit No. 312, Omega Business Park, Near-Kaamgar Hospital, Road No. 33,</w:t>
                            </w:r>
                            <w:r w:rsidR="003066D6">
                              <w:rPr>
                                <w:rFonts w:cstheme="minorHAnsi"/>
                                <w:sz w:val="24"/>
                                <w:szCs w:val="24"/>
                              </w:rPr>
                              <w:t xml:space="preserve"> </w:t>
                            </w:r>
                            <w:r w:rsidRPr="00CD662B">
                              <w:rPr>
                                <w:rFonts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cstheme="minorHAnsi"/>
                                <w:b/>
                                <w:bCs/>
                                <w:sz w:val="24"/>
                                <w:szCs w:val="24"/>
                              </w:rPr>
                            </w:pPr>
                            <w:r w:rsidRPr="00CD662B">
                              <w:rPr>
                                <w:rFonts w:cstheme="minorHAnsi"/>
                                <w:sz w:val="24"/>
                                <w:szCs w:val="24"/>
                              </w:rPr>
                              <w:t xml:space="preserve">  </w:t>
                            </w:r>
                            <w:r w:rsidR="00946D4E">
                              <w:rPr>
                                <w:rFonts w:cstheme="minorHAnsi"/>
                                <w:sz w:val="24"/>
                                <w:szCs w:val="24"/>
                              </w:rPr>
                              <w:tab/>
                            </w:r>
                            <w:r w:rsidR="00C67BAC" w:rsidRPr="00CD662B">
                              <w:rPr>
                                <w:rFonts w:cstheme="minorHAnsi"/>
                                <w:sz w:val="24"/>
                                <w:szCs w:val="24"/>
                              </w:rPr>
                              <w:t>Thane</w:t>
                            </w:r>
                            <w:r w:rsidRPr="00CD662B">
                              <w:rPr>
                                <w:rFonts w:cstheme="minorHAnsi"/>
                                <w:sz w:val="24"/>
                                <w:szCs w:val="24"/>
                              </w:rPr>
                              <w:t xml:space="preserve"> </w:t>
                            </w:r>
                            <w:r w:rsidR="00C67BAC" w:rsidRPr="00CD662B">
                              <w:rPr>
                                <w:rFonts w:cstheme="minorHAnsi"/>
                                <w:sz w:val="24"/>
                                <w:szCs w:val="24"/>
                              </w:rPr>
                              <w:t>(West), Maharashtra – 400604</w:t>
                            </w:r>
                          </w:p>
                          <w:p w14:paraId="2D8090A7" w14:textId="5087ABF9" w:rsidR="00D05CF1" w:rsidRPr="00A612D8" w:rsidRDefault="00C67BAC" w:rsidP="00A8635C">
                            <w:pPr>
                              <w:spacing w:after="0" w:line="240" w:lineRule="auto"/>
                              <w:ind w:right="573"/>
                              <w:rPr>
                                <w:rFonts w:cstheme="minorHAnsi"/>
                                <w:sz w:val="24"/>
                                <w:szCs w:val="24"/>
                              </w:rPr>
                            </w:pPr>
                            <w:r w:rsidRPr="00CD662B">
                              <w:rPr>
                                <w:rFonts w:cstheme="minorHAnsi"/>
                                <w:b/>
                                <w:bCs/>
                                <w:sz w:val="24"/>
                                <w:szCs w:val="24"/>
                              </w:rPr>
                              <w:t>B</w:t>
                            </w:r>
                            <w:r w:rsidR="003066D6">
                              <w:rPr>
                                <w:rFonts w:cstheme="minorHAnsi"/>
                                <w:b/>
                                <w:bCs/>
                                <w:sz w:val="24"/>
                                <w:szCs w:val="24"/>
                              </w:rPr>
                              <w:t>e</w:t>
                            </w:r>
                            <w:r w:rsidRPr="00CD662B">
                              <w:rPr>
                                <w:rFonts w:cstheme="minorHAnsi"/>
                                <w:b/>
                                <w:bCs/>
                                <w:sz w:val="24"/>
                                <w:szCs w:val="24"/>
                              </w:rPr>
                              <w:t>ngal</w:t>
                            </w:r>
                            <w:r w:rsidR="003A36EA">
                              <w:rPr>
                                <w:rFonts w:cstheme="minorHAnsi"/>
                                <w:b/>
                                <w:bCs/>
                                <w:sz w:val="24"/>
                                <w:szCs w:val="24"/>
                              </w:rPr>
                              <w:t>u</w:t>
                            </w:r>
                            <w:r w:rsidRPr="00CD662B">
                              <w:rPr>
                                <w:rFonts w:cstheme="minorHAnsi"/>
                                <w:b/>
                                <w:bCs/>
                                <w:sz w:val="24"/>
                                <w:szCs w:val="24"/>
                              </w:rPr>
                              <w:t>r</w:t>
                            </w:r>
                            <w:r w:rsidR="003A36EA">
                              <w:rPr>
                                <w:rFonts w:cstheme="minorHAnsi"/>
                                <w:b/>
                                <w:bCs/>
                                <w:sz w:val="24"/>
                                <w:szCs w:val="24"/>
                              </w:rPr>
                              <w:t>u</w:t>
                            </w:r>
                            <w:r w:rsidR="00946D4E">
                              <w:rPr>
                                <w:rFonts w:cstheme="minorHAnsi"/>
                                <w:b/>
                                <w:bCs/>
                                <w:sz w:val="24"/>
                                <w:szCs w:val="24"/>
                              </w:rPr>
                              <w:tab/>
                            </w:r>
                            <w:r w:rsidRPr="00CD662B">
                              <w:rPr>
                                <w:rFonts w:cstheme="minorHAnsi"/>
                                <w:b/>
                                <w:sz w:val="24"/>
                                <w:szCs w:val="24"/>
                              </w:rPr>
                              <w:t>:</w:t>
                            </w:r>
                            <w:r w:rsidR="00D05CF1" w:rsidRPr="00A612D8">
                              <w:rPr>
                                <w:rFonts w:cstheme="minorHAnsi"/>
                                <w:bCs/>
                                <w:sz w:val="24"/>
                                <w:szCs w:val="24"/>
                              </w:rPr>
                              <w:t xml:space="preserve"> </w:t>
                            </w:r>
                            <w:r w:rsidR="00CD28F8">
                              <w:rPr>
                                <w:rFonts w:cstheme="minorHAnsi"/>
                                <w:sz w:val="24"/>
                                <w:szCs w:val="24"/>
                              </w:rPr>
                              <w:t>951</w:t>
                            </w:r>
                            <w:r w:rsidR="00A8635C" w:rsidRPr="00A612D8">
                              <w:rPr>
                                <w:rFonts w:cstheme="minorHAnsi"/>
                                <w:sz w:val="24"/>
                                <w:szCs w:val="24"/>
                              </w:rPr>
                              <w:t xml:space="preserve">, </w:t>
                            </w:r>
                            <w:r w:rsidR="00CD28F8">
                              <w:rPr>
                                <w:rFonts w:cstheme="minorHAnsi"/>
                                <w:sz w:val="24"/>
                                <w:szCs w:val="24"/>
                              </w:rPr>
                              <w:t>24</w:t>
                            </w:r>
                            <w:r w:rsidR="00CD28F8" w:rsidRPr="00CD28F8">
                              <w:rPr>
                                <w:rFonts w:cstheme="minorHAnsi"/>
                                <w:sz w:val="24"/>
                                <w:szCs w:val="24"/>
                                <w:vertAlign w:val="superscript"/>
                              </w:rPr>
                              <w:t>th</w:t>
                            </w:r>
                            <w:r w:rsidR="00CD28F8">
                              <w:rPr>
                                <w:rFonts w:cstheme="minorHAnsi"/>
                                <w:sz w:val="24"/>
                                <w:szCs w:val="24"/>
                              </w:rPr>
                              <w:t xml:space="preserve"> Main Road</w:t>
                            </w:r>
                            <w:r w:rsidR="00A8635C" w:rsidRPr="00A612D8">
                              <w:rPr>
                                <w:rFonts w:cstheme="minorHAnsi"/>
                                <w:sz w:val="24"/>
                                <w:szCs w:val="24"/>
                              </w:rPr>
                              <w:t xml:space="preserve">, </w:t>
                            </w:r>
                            <w:r w:rsidR="00CD28F8">
                              <w:rPr>
                                <w:rFonts w:cstheme="minorHAnsi"/>
                                <w:sz w:val="24"/>
                                <w:szCs w:val="24"/>
                              </w:rPr>
                              <w:t>J P Nagar</w:t>
                            </w:r>
                            <w:r w:rsidR="00A8635C" w:rsidRPr="00A612D8">
                              <w:rPr>
                                <w:rFonts w:cstheme="minorHAnsi"/>
                                <w:sz w:val="24"/>
                                <w:szCs w:val="24"/>
                              </w:rPr>
                              <w:t>, B</w:t>
                            </w:r>
                            <w:r w:rsidR="003066D6">
                              <w:rPr>
                                <w:rFonts w:cstheme="minorHAnsi"/>
                                <w:sz w:val="24"/>
                                <w:szCs w:val="24"/>
                              </w:rPr>
                              <w:t>e</w:t>
                            </w:r>
                            <w:r w:rsidR="00A8635C" w:rsidRPr="00A612D8">
                              <w:rPr>
                                <w:rFonts w:cstheme="minorHAnsi"/>
                                <w:sz w:val="24"/>
                                <w:szCs w:val="24"/>
                              </w:rPr>
                              <w:t>ngal</w:t>
                            </w:r>
                            <w:r w:rsidR="00E17E34">
                              <w:rPr>
                                <w:rFonts w:cstheme="minorHAnsi"/>
                                <w:sz w:val="24"/>
                                <w:szCs w:val="24"/>
                              </w:rPr>
                              <w:t>u</w:t>
                            </w:r>
                            <w:r w:rsidR="00A8635C" w:rsidRPr="00A612D8">
                              <w:rPr>
                                <w:rFonts w:cstheme="minorHAnsi"/>
                                <w:sz w:val="24"/>
                                <w:szCs w:val="24"/>
                              </w:rPr>
                              <w:t>r</w:t>
                            </w:r>
                            <w:r w:rsidR="00E17E34">
                              <w:rPr>
                                <w:rFonts w:cstheme="minorHAnsi"/>
                                <w:sz w:val="24"/>
                                <w:szCs w:val="24"/>
                              </w:rPr>
                              <w:t>u</w:t>
                            </w:r>
                            <w:r w:rsidR="00A8635C" w:rsidRPr="00A612D8">
                              <w:rPr>
                                <w:rFonts w:cstheme="minorHAnsi"/>
                                <w:sz w:val="24"/>
                                <w:szCs w:val="24"/>
                              </w:rPr>
                              <w:t>,</w:t>
                            </w:r>
                            <w:r w:rsidR="003066D6">
                              <w:rPr>
                                <w:rFonts w:cstheme="minorHAnsi"/>
                                <w:sz w:val="24"/>
                                <w:szCs w:val="24"/>
                              </w:rPr>
                              <w:t xml:space="preserve"> </w:t>
                            </w:r>
                            <w:r w:rsidR="00A8635C" w:rsidRPr="00A612D8">
                              <w:rPr>
                                <w:rFonts w:cstheme="minorHAnsi"/>
                                <w:sz w:val="24"/>
                                <w:szCs w:val="24"/>
                              </w:rPr>
                              <w:t>Karnataka – 5600</w:t>
                            </w:r>
                            <w:r w:rsidR="00CD28F8">
                              <w:rPr>
                                <w:rFonts w:cstheme="minorHAnsi"/>
                                <w:sz w:val="24"/>
                                <w:szCs w:val="24"/>
                              </w:rPr>
                              <w:t>7</w:t>
                            </w:r>
                            <w:r w:rsidR="00A8635C" w:rsidRPr="00A612D8">
                              <w:rPr>
                                <w:rFonts w:cstheme="minorHAnsi"/>
                                <w:sz w:val="24"/>
                                <w:szCs w:val="24"/>
                              </w:rPr>
                              <w:t>8.</w:t>
                            </w:r>
                          </w:p>
                          <w:p w14:paraId="37BF4AD9" w14:textId="73EB982D" w:rsidR="00C67BAC"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Delhi</w:t>
                            </w:r>
                            <w:r w:rsidR="00FB20EE">
                              <w:rPr>
                                <w:rFonts w:cstheme="minorHAnsi"/>
                                <w:b/>
                                <w:bCs/>
                                <w:sz w:val="24"/>
                                <w:szCs w:val="24"/>
                              </w:rPr>
                              <w:t xml:space="preserve"> (NCR)</w:t>
                            </w:r>
                            <w:r w:rsidR="00946D4E">
                              <w:rPr>
                                <w:rFonts w:cstheme="minorHAnsi"/>
                                <w:b/>
                                <w:bCs/>
                                <w:sz w:val="24"/>
                                <w:szCs w:val="24"/>
                              </w:rPr>
                              <w:tab/>
                            </w:r>
                            <w:r w:rsidRPr="00CD662B">
                              <w:rPr>
                                <w:rFonts w:cstheme="minorHAnsi"/>
                                <w:b/>
                                <w:bCs/>
                                <w:sz w:val="24"/>
                                <w:szCs w:val="24"/>
                              </w:rPr>
                              <w:t>:</w:t>
                            </w:r>
                            <w:r w:rsidR="00D05CF1" w:rsidRPr="00CD662B">
                              <w:rPr>
                                <w:rFonts w:cstheme="minorHAnsi"/>
                                <w:b/>
                                <w:bCs/>
                                <w:sz w:val="24"/>
                                <w:szCs w:val="24"/>
                              </w:rPr>
                              <w:t xml:space="preserve"> </w:t>
                            </w:r>
                            <w:r w:rsidRPr="00CD662B">
                              <w:rPr>
                                <w:rFonts w:cstheme="minorHAnsi"/>
                                <w:bCs/>
                                <w:sz w:val="24"/>
                                <w:szCs w:val="24"/>
                              </w:rPr>
                              <w:t>B-139, 2</w:t>
                            </w:r>
                            <w:r w:rsidRPr="00CD662B">
                              <w:rPr>
                                <w:rFonts w:cstheme="minorHAnsi"/>
                                <w:bCs/>
                                <w:sz w:val="24"/>
                                <w:szCs w:val="24"/>
                                <w:vertAlign w:val="superscript"/>
                              </w:rPr>
                              <w:t>nd</w:t>
                            </w:r>
                            <w:r w:rsidRPr="00CD662B">
                              <w:rPr>
                                <w:rFonts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Kolkata</w:t>
                            </w:r>
                            <w:r w:rsidR="00946D4E">
                              <w:rPr>
                                <w:rFonts w:cstheme="minorHAnsi"/>
                                <w:b/>
                                <w:bCs/>
                                <w:sz w:val="24"/>
                                <w:szCs w:val="24"/>
                              </w:rPr>
                              <w:tab/>
                            </w:r>
                            <w:r w:rsidRPr="00CD662B">
                              <w:rPr>
                                <w:rFonts w:cstheme="minorHAnsi"/>
                                <w:b/>
                                <w:sz w:val="24"/>
                                <w:szCs w:val="24"/>
                              </w:rPr>
                              <w:t>:</w:t>
                            </w:r>
                            <w:r w:rsidR="00D05CF1" w:rsidRPr="00CD662B">
                              <w:rPr>
                                <w:rFonts w:cstheme="minorHAnsi"/>
                                <w:b/>
                                <w:sz w:val="24"/>
                                <w:szCs w:val="24"/>
                              </w:rPr>
                              <w:t xml:space="preserve"> </w:t>
                            </w:r>
                            <w:r w:rsidR="00B012CF" w:rsidRPr="00CD662B">
                              <w:rPr>
                                <w:rFonts w:cstheme="minorHAnsi"/>
                                <w:bCs/>
                                <w:sz w:val="24"/>
                                <w:szCs w:val="24"/>
                              </w:rPr>
                              <w:t xml:space="preserve">6, Netaji Subhas Road, 3rd Floor, Royal Exchange Building, Kolkata </w:t>
                            </w:r>
                            <w:r w:rsidR="00D05CF1" w:rsidRPr="00CD662B">
                              <w:rPr>
                                <w:rFonts w:cstheme="minorHAnsi"/>
                                <w:bCs/>
                                <w:sz w:val="24"/>
                                <w:szCs w:val="24"/>
                              </w:rPr>
                              <w:t>–</w:t>
                            </w:r>
                            <w:r w:rsidR="00B012CF" w:rsidRPr="00CD662B">
                              <w:rPr>
                                <w:rFonts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00946D4E" w:rsidRPr="00946D4E">
                              <w:rPr>
                                <w:rFonts w:cstheme="minorHAnsi"/>
                                <w:b/>
                                <w:sz w:val="24"/>
                                <w:szCs w:val="24"/>
                              </w:rPr>
                              <w:t>-</w:t>
                            </w:r>
                            <w:r w:rsidR="00946D4E">
                              <w:rPr>
                                <w:rFonts w:cstheme="minorHAnsi"/>
                                <w:bCs/>
                                <w:sz w:val="24"/>
                                <w:szCs w:val="24"/>
                              </w:rPr>
                              <w:t xml:space="preserve"> </w:t>
                            </w:r>
                            <w:r w:rsidR="00C67BAC" w:rsidRPr="00CD662B">
                              <w:rPr>
                                <w:rFonts w:cstheme="minorHAnsi"/>
                                <w:bCs/>
                                <w:sz w:val="24"/>
                                <w:szCs w:val="24"/>
                              </w:rPr>
                              <w:t>Room No. 119, 1</w:t>
                            </w:r>
                            <w:r w:rsidR="003066D6" w:rsidRPr="00CD662B">
                              <w:rPr>
                                <w:rFonts w:cstheme="minorHAnsi"/>
                                <w:bCs/>
                                <w:sz w:val="24"/>
                                <w:szCs w:val="24"/>
                                <w:vertAlign w:val="superscript"/>
                              </w:rPr>
                              <w:t>st</w:t>
                            </w:r>
                            <w:r w:rsidR="003066D6" w:rsidRPr="00CD662B">
                              <w:rPr>
                                <w:rFonts w:cstheme="minorHAnsi"/>
                                <w:bCs/>
                                <w:sz w:val="24"/>
                                <w:szCs w:val="24"/>
                              </w:rPr>
                              <w:t>Floor, “</w:t>
                            </w:r>
                            <w:r w:rsidR="00C67BAC" w:rsidRPr="00CD662B">
                              <w:rPr>
                                <w:rFonts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Pr="00CD662B">
                              <w:rPr>
                                <w:rFonts w:cstheme="minorHAnsi"/>
                                <w:b/>
                                <w:sz w:val="24"/>
                                <w:szCs w:val="24"/>
                              </w:rPr>
                              <w:t xml:space="preserve">- </w:t>
                            </w:r>
                            <w:r w:rsidRPr="00CD662B">
                              <w:rPr>
                                <w:rFonts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r w:rsidRPr="00CD662B">
                              <w:rPr>
                                <w:rFonts w:asciiTheme="minorHAnsi" w:hAnsiTheme="minorHAnsi" w:cstheme="minorHAnsi"/>
                                <w:bCs/>
                              </w:rPr>
                              <w:t>Feirouz,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Pavillion,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cstheme="minorHAnsi"/>
                                <w:b/>
                                <w:bCs/>
                                <w:sz w:val="24"/>
                                <w:szCs w:val="24"/>
                              </w:rPr>
                            </w:pPr>
                          </w:p>
                          <w:p w14:paraId="4740A729" w14:textId="60C4EBD0" w:rsidR="00C67BAC" w:rsidRPr="00365398" w:rsidRDefault="00C67BAC" w:rsidP="00946D4E">
                            <w:pPr>
                              <w:pStyle w:val="NoSpacing"/>
                              <w:rPr>
                                <w:rFonts w:cstheme="minorHAnsi"/>
                                <w:b/>
                                <w:sz w:val="28"/>
                                <w:szCs w:val="28"/>
                              </w:rPr>
                            </w:pPr>
                            <w:r w:rsidRPr="00365398">
                              <w:rPr>
                                <w:rFonts w:cstheme="minorHAnsi"/>
                                <w:b/>
                                <w:bCs/>
                                <w:sz w:val="24"/>
                                <w:szCs w:val="24"/>
                              </w:rPr>
                              <w:t>Website</w:t>
                            </w:r>
                            <w:r w:rsidR="00946D4E">
                              <w:rPr>
                                <w:rFonts w:cstheme="minorHAnsi"/>
                                <w:b/>
                                <w:bCs/>
                                <w:sz w:val="24"/>
                                <w:szCs w:val="24"/>
                              </w:rPr>
                              <w:tab/>
                            </w:r>
                            <w:r w:rsidRPr="00365398">
                              <w:rPr>
                                <w:rFonts w:cstheme="minorHAnsi"/>
                                <w:b/>
                              </w:rPr>
                              <w:t xml:space="preserve">: </w:t>
                            </w:r>
                            <w:hyperlink r:id="rId19" w:history="1">
                              <w:r w:rsidRPr="00365398">
                                <w:rPr>
                                  <w:rStyle w:val="Hyperlink"/>
                                  <w:rFonts w:cstheme="minorHAnsi"/>
                                  <w:b/>
                                </w:rPr>
                                <w:t>www.taxconnect.co.in</w:t>
                              </w:r>
                            </w:hyperlink>
                          </w:p>
                          <w:p w14:paraId="1659A803" w14:textId="3E01CD93" w:rsidR="00C67BAC" w:rsidRPr="00365398" w:rsidRDefault="00C67BAC" w:rsidP="00FA20CC">
                            <w:pPr>
                              <w:pStyle w:val="NoSpacing"/>
                              <w:rPr>
                                <w:rStyle w:val="Hyperlink"/>
                                <w:rFonts w:cstheme="minorHAnsi"/>
                                <w:b/>
                              </w:rPr>
                            </w:pPr>
                            <w:r w:rsidRPr="00365398">
                              <w:rPr>
                                <w:rFonts w:cstheme="minorHAnsi"/>
                                <w:b/>
                                <w:bCs/>
                                <w:sz w:val="24"/>
                                <w:szCs w:val="24"/>
                              </w:rPr>
                              <w:t>Email</w:t>
                            </w:r>
                            <w:r w:rsidR="00946D4E">
                              <w:rPr>
                                <w:rFonts w:cstheme="minorHAnsi"/>
                                <w:b/>
                                <w:bCs/>
                                <w:sz w:val="24"/>
                                <w:szCs w:val="24"/>
                              </w:rPr>
                              <w:tab/>
                            </w:r>
                            <w:r w:rsidR="00946D4E">
                              <w:rPr>
                                <w:rFonts w:cstheme="minorHAnsi"/>
                                <w:b/>
                                <w:bCs/>
                                <w:sz w:val="24"/>
                                <w:szCs w:val="24"/>
                              </w:rPr>
                              <w:tab/>
                            </w:r>
                            <w:r w:rsidRPr="00365398">
                              <w:rPr>
                                <w:rFonts w:cstheme="minorHAnsi"/>
                                <w:b/>
                                <w:sz w:val="28"/>
                                <w:szCs w:val="28"/>
                              </w:rPr>
                              <w:t xml:space="preserve">: </w:t>
                            </w:r>
                            <w:hyperlink r:id="rId20" w:history="1">
                              <w:r w:rsidRPr="00365398">
                                <w:rPr>
                                  <w:rStyle w:val="Hyperlink"/>
                                  <w:rFonts w:cstheme="minorHAnsi"/>
                                  <w:b/>
                                </w:rPr>
                                <w:t>info@taxconnect.co.in</w:t>
                              </w:r>
                            </w:hyperlink>
                          </w:p>
                          <w:p w14:paraId="088F45F2" w14:textId="77777777" w:rsidR="00C67BAC" w:rsidRPr="00402A11" w:rsidRDefault="00C67BAC"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DA362C" id="_x0000_t202" coordsize="21600,21600" o:spt="202" path="m,l,21600r21600,l21600,xe">
                <v:stroke joinstyle="miter"/>
                <v:path gradientshapeok="t" o:connecttype="rect"/>
              </v:shapetype>
              <v:shape id="Text Box 22" o:spid="_x0000_s1029" type="#_x0000_t202" style="position:absolute;margin-left:-2.75pt;margin-top:14.65pt;width:558.1pt;height:234.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69BE6A71" w14:textId="4841F05F" w:rsidR="00C67BAC" w:rsidRDefault="00C67BAC" w:rsidP="00FA20CC">
                      <w:pPr>
                        <w:pStyle w:val="NoSpacing"/>
                        <w:ind w:right="-483"/>
                        <w:rPr>
                          <w:rFonts w:cstheme="minorHAnsi"/>
                          <w:b/>
                          <w:sz w:val="24"/>
                          <w:szCs w:val="24"/>
                        </w:rPr>
                      </w:pPr>
                      <w:r w:rsidRPr="00A612D8">
                        <w:rPr>
                          <w:rFonts w:cstheme="minorHAnsi"/>
                          <w:b/>
                          <w:sz w:val="24"/>
                          <w:szCs w:val="24"/>
                        </w:rPr>
                        <w:t>TAX CONNECT</w:t>
                      </w:r>
                      <w:r w:rsidR="00946D4E">
                        <w:rPr>
                          <w:rFonts w:cstheme="minorHAnsi"/>
                          <w:b/>
                          <w:sz w:val="24"/>
                          <w:szCs w:val="24"/>
                        </w:rPr>
                        <w:t xml:space="preserve"> </w:t>
                      </w:r>
                      <w:r w:rsidR="00967435">
                        <w:rPr>
                          <w:rFonts w:cstheme="minorHAnsi"/>
                          <w:b/>
                          <w:sz w:val="24"/>
                          <w:szCs w:val="24"/>
                        </w:rPr>
                        <w:t>:</w:t>
                      </w:r>
                    </w:p>
                    <w:p w14:paraId="21B40994" w14:textId="77777777" w:rsidR="00946D4E" w:rsidRPr="00A612D8" w:rsidRDefault="00946D4E" w:rsidP="00FA20CC">
                      <w:pPr>
                        <w:pStyle w:val="NoSpacing"/>
                        <w:ind w:right="-483"/>
                        <w:rPr>
                          <w:rFonts w:cstheme="minorHAnsi"/>
                          <w:b/>
                          <w:sz w:val="24"/>
                          <w:szCs w:val="24"/>
                        </w:rPr>
                      </w:pPr>
                    </w:p>
                    <w:p w14:paraId="490665CA" w14:textId="272DE7CE" w:rsidR="00C67BAC" w:rsidRPr="00CD662B" w:rsidRDefault="00C67BAC" w:rsidP="00FA20CC">
                      <w:pPr>
                        <w:pStyle w:val="NoSpacing"/>
                        <w:tabs>
                          <w:tab w:val="left" w:pos="360"/>
                        </w:tabs>
                        <w:ind w:right="-483"/>
                        <w:jc w:val="both"/>
                        <w:rPr>
                          <w:rFonts w:cstheme="minorHAnsi"/>
                          <w:sz w:val="24"/>
                          <w:szCs w:val="24"/>
                        </w:rPr>
                      </w:pPr>
                      <w:r w:rsidRPr="00CD662B">
                        <w:rPr>
                          <w:rFonts w:cstheme="minorHAnsi"/>
                          <w:b/>
                          <w:bCs/>
                          <w:sz w:val="24"/>
                          <w:szCs w:val="24"/>
                        </w:rPr>
                        <w:t>Mumbai</w:t>
                      </w:r>
                      <w:r w:rsidR="00946D4E">
                        <w:rPr>
                          <w:rFonts w:cstheme="minorHAnsi"/>
                          <w:b/>
                          <w:bCs/>
                          <w:sz w:val="24"/>
                          <w:szCs w:val="24"/>
                        </w:rPr>
                        <w:tab/>
                      </w:r>
                      <w:r w:rsidRPr="00CD662B">
                        <w:rPr>
                          <w:rFonts w:cstheme="minorHAnsi"/>
                          <w:b/>
                          <w:bCs/>
                          <w:sz w:val="24"/>
                          <w:szCs w:val="24"/>
                        </w:rPr>
                        <w:t>:</w:t>
                      </w:r>
                      <w:r w:rsidR="00946D4E">
                        <w:rPr>
                          <w:rFonts w:cstheme="minorHAnsi"/>
                          <w:b/>
                          <w:bCs/>
                          <w:sz w:val="24"/>
                          <w:szCs w:val="24"/>
                        </w:rPr>
                        <w:t xml:space="preserve"> </w:t>
                      </w:r>
                      <w:r w:rsidRPr="00CD662B">
                        <w:rPr>
                          <w:rFonts w:cstheme="minorHAnsi"/>
                          <w:sz w:val="24"/>
                          <w:szCs w:val="24"/>
                        </w:rPr>
                        <w:t>Unit No. 312, Omega Business Park, Near-Kaamgar Hospital, Road No. 33,</w:t>
                      </w:r>
                      <w:r w:rsidR="003066D6">
                        <w:rPr>
                          <w:rFonts w:cstheme="minorHAnsi"/>
                          <w:sz w:val="24"/>
                          <w:szCs w:val="24"/>
                        </w:rPr>
                        <w:t xml:space="preserve"> </w:t>
                      </w:r>
                      <w:r w:rsidRPr="00CD662B">
                        <w:rPr>
                          <w:rFonts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cstheme="minorHAnsi"/>
                          <w:b/>
                          <w:bCs/>
                          <w:sz w:val="24"/>
                          <w:szCs w:val="24"/>
                        </w:rPr>
                      </w:pPr>
                      <w:r w:rsidRPr="00CD662B">
                        <w:rPr>
                          <w:rFonts w:cstheme="minorHAnsi"/>
                          <w:sz w:val="24"/>
                          <w:szCs w:val="24"/>
                        </w:rPr>
                        <w:t xml:space="preserve">  </w:t>
                      </w:r>
                      <w:r w:rsidR="00946D4E">
                        <w:rPr>
                          <w:rFonts w:cstheme="minorHAnsi"/>
                          <w:sz w:val="24"/>
                          <w:szCs w:val="24"/>
                        </w:rPr>
                        <w:tab/>
                      </w:r>
                      <w:r w:rsidR="00C67BAC" w:rsidRPr="00CD662B">
                        <w:rPr>
                          <w:rFonts w:cstheme="minorHAnsi"/>
                          <w:sz w:val="24"/>
                          <w:szCs w:val="24"/>
                        </w:rPr>
                        <w:t>Thane</w:t>
                      </w:r>
                      <w:r w:rsidRPr="00CD662B">
                        <w:rPr>
                          <w:rFonts w:cstheme="minorHAnsi"/>
                          <w:sz w:val="24"/>
                          <w:szCs w:val="24"/>
                        </w:rPr>
                        <w:t xml:space="preserve"> </w:t>
                      </w:r>
                      <w:r w:rsidR="00C67BAC" w:rsidRPr="00CD662B">
                        <w:rPr>
                          <w:rFonts w:cstheme="minorHAnsi"/>
                          <w:sz w:val="24"/>
                          <w:szCs w:val="24"/>
                        </w:rPr>
                        <w:t>(West), Maharashtra – 400604</w:t>
                      </w:r>
                    </w:p>
                    <w:p w14:paraId="2D8090A7" w14:textId="5087ABF9" w:rsidR="00D05CF1" w:rsidRPr="00A612D8" w:rsidRDefault="00C67BAC" w:rsidP="00A8635C">
                      <w:pPr>
                        <w:spacing w:after="0" w:line="240" w:lineRule="auto"/>
                        <w:ind w:right="573"/>
                        <w:rPr>
                          <w:rFonts w:cstheme="minorHAnsi"/>
                          <w:sz w:val="24"/>
                          <w:szCs w:val="24"/>
                        </w:rPr>
                      </w:pPr>
                      <w:r w:rsidRPr="00CD662B">
                        <w:rPr>
                          <w:rFonts w:cstheme="minorHAnsi"/>
                          <w:b/>
                          <w:bCs/>
                          <w:sz w:val="24"/>
                          <w:szCs w:val="24"/>
                        </w:rPr>
                        <w:t>B</w:t>
                      </w:r>
                      <w:r w:rsidR="003066D6">
                        <w:rPr>
                          <w:rFonts w:cstheme="minorHAnsi"/>
                          <w:b/>
                          <w:bCs/>
                          <w:sz w:val="24"/>
                          <w:szCs w:val="24"/>
                        </w:rPr>
                        <w:t>e</w:t>
                      </w:r>
                      <w:r w:rsidRPr="00CD662B">
                        <w:rPr>
                          <w:rFonts w:cstheme="minorHAnsi"/>
                          <w:b/>
                          <w:bCs/>
                          <w:sz w:val="24"/>
                          <w:szCs w:val="24"/>
                        </w:rPr>
                        <w:t>ngal</w:t>
                      </w:r>
                      <w:r w:rsidR="003A36EA">
                        <w:rPr>
                          <w:rFonts w:cstheme="minorHAnsi"/>
                          <w:b/>
                          <w:bCs/>
                          <w:sz w:val="24"/>
                          <w:szCs w:val="24"/>
                        </w:rPr>
                        <w:t>u</w:t>
                      </w:r>
                      <w:r w:rsidRPr="00CD662B">
                        <w:rPr>
                          <w:rFonts w:cstheme="minorHAnsi"/>
                          <w:b/>
                          <w:bCs/>
                          <w:sz w:val="24"/>
                          <w:szCs w:val="24"/>
                        </w:rPr>
                        <w:t>r</w:t>
                      </w:r>
                      <w:r w:rsidR="003A36EA">
                        <w:rPr>
                          <w:rFonts w:cstheme="minorHAnsi"/>
                          <w:b/>
                          <w:bCs/>
                          <w:sz w:val="24"/>
                          <w:szCs w:val="24"/>
                        </w:rPr>
                        <w:t>u</w:t>
                      </w:r>
                      <w:r w:rsidR="00946D4E">
                        <w:rPr>
                          <w:rFonts w:cstheme="minorHAnsi"/>
                          <w:b/>
                          <w:bCs/>
                          <w:sz w:val="24"/>
                          <w:szCs w:val="24"/>
                        </w:rPr>
                        <w:tab/>
                      </w:r>
                      <w:r w:rsidRPr="00CD662B">
                        <w:rPr>
                          <w:rFonts w:cstheme="minorHAnsi"/>
                          <w:b/>
                          <w:sz w:val="24"/>
                          <w:szCs w:val="24"/>
                        </w:rPr>
                        <w:t>:</w:t>
                      </w:r>
                      <w:r w:rsidR="00D05CF1" w:rsidRPr="00A612D8">
                        <w:rPr>
                          <w:rFonts w:cstheme="minorHAnsi"/>
                          <w:bCs/>
                          <w:sz w:val="24"/>
                          <w:szCs w:val="24"/>
                        </w:rPr>
                        <w:t xml:space="preserve"> </w:t>
                      </w:r>
                      <w:r w:rsidR="00CD28F8">
                        <w:rPr>
                          <w:rFonts w:cstheme="minorHAnsi"/>
                          <w:sz w:val="24"/>
                          <w:szCs w:val="24"/>
                        </w:rPr>
                        <w:t>951</w:t>
                      </w:r>
                      <w:r w:rsidR="00A8635C" w:rsidRPr="00A612D8">
                        <w:rPr>
                          <w:rFonts w:cstheme="minorHAnsi"/>
                          <w:sz w:val="24"/>
                          <w:szCs w:val="24"/>
                        </w:rPr>
                        <w:t xml:space="preserve">, </w:t>
                      </w:r>
                      <w:r w:rsidR="00CD28F8">
                        <w:rPr>
                          <w:rFonts w:cstheme="minorHAnsi"/>
                          <w:sz w:val="24"/>
                          <w:szCs w:val="24"/>
                        </w:rPr>
                        <w:t>24</w:t>
                      </w:r>
                      <w:r w:rsidR="00CD28F8" w:rsidRPr="00CD28F8">
                        <w:rPr>
                          <w:rFonts w:cstheme="minorHAnsi"/>
                          <w:sz w:val="24"/>
                          <w:szCs w:val="24"/>
                          <w:vertAlign w:val="superscript"/>
                        </w:rPr>
                        <w:t>th</w:t>
                      </w:r>
                      <w:r w:rsidR="00CD28F8">
                        <w:rPr>
                          <w:rFonts w:cstheme="minorHAnsi"/>
                          <w:sz w:val="24"/>
                          <w:szCs w:val="24"/>
                        </w:rPr>
                        <w:t xml:space="preserve"> Main Road</w:t>
                      </w:r>
                      <w:r w:rsidR="00A8635C" w:rsidRPr="00A612D8">
                        <w:rPr>
                          <w:rFonts w:cstheme="minorHAnsi"/>
                          <w:sz w:val="24"/>
                          <w:szCs w:val="24"/>
                        </w:rPr>
                        <w:t xml:space="preserve">, </w:t>
                      </w:r>
                      <w:r w:rsidR="00CD28F8">
                        <w:rPr>
                          <w:rFonts w:cstheme="minorHAnsi"/>
                          <w:sz w:val="24"/>
                          <w:szCs w:val="24"/>
                        </w:rPr>
                        <w:t>J P Nagar</w:t>
                      </w:r>
                      <w:r w:rsidR="00A8635C" w:rsidRPr="00A612D8">
                        <w:rPr>
                          <w:rFonts w:cstheme="minorHAnsi"/>
                          <w:sz w:val="24"/>
                          <w:szCs w:val="24"/>
                        </w:rPr>
                        <w:t>, B</w:t>
                      </w:r>
                      <w:r w:rsidR="003066D6">
                        <w:rPr>
                          <w:rFonts w:cstheme="minorHAnsi"/>
                          <w:sz w:val="24"/>
                          <w:szCs w:val="24"/>
                        </w:rPr>
                        <w:t>e</w:t>
                      </w:r>
                      <w:r w:rsidR="00A8635C" w:rsidRPr="00A612D8">
                        <w:rPr>
                          <w:rFonts w:cstheme="minorHAnsi"/>
                          <w:sz w:val="24"/>
                          <w:szCs w:val="24"/>
                        </w:rPr>
                        <w:t>ngal</w:t>
                      </w:r>
                      <w:r w:rsidR="00E17E34">
                        <w:rPr>
                          <w:rFonts w:cstheme="minorHAnsi"/>
                          <w:sz w:val="24"/>
                          <w:szCs w:val="24"/>
                        </w:rPr>
                        <w:t>u</w:t>
                      </w:r>
                      <w:r w:rsidR="00A8635C" w:rsidRPr="00A612D8">
                        <w:rPr>
                          <w:rFonts w:cstheme="minorHAnsi"/>
                          <w:sz w:val="24"/>
                          <w:szCs w:val="24"/>
                        </w:rPr>
                        <w:t>r</w:t>
                      </w:r>
                      <w:r w:rsidR="00E17E34">
                        <w:rPr>
                          <w:rFonts w:cstheme="minorHAnsi"/>
                          <w:sz w:val="24"/>
                          <w:szCs w:val="24"/>
                        </w:rPr>
                        <w:t>u</w:t>
                      </w:r>
                      <w:r w:rsidR="00A8635C" w:rsidRPr="00A612D8">
                        <w:rPr>
                          <w:rFonts w:cstheme="minorHAnsi"/>
                          <w:sz w:val="24"/>
                          <w:szCs w:val="24"/>
                        </w:rPr>
                        <w:t>,</w:t>
                      </w:r>
                      <w:r w:rsidR="003066D6">
                        <w:rPr>
                          <w:rFonts w:cstheme="minorHAnsi"/>
                          <w:sz w:val="24"/>
                          <w:szCs w:val="24"/>
                        </w:rPr>
                        <w:t xml:space="preserve"> </w:t>
                      </w:r>
                      <w:r w:rsidR="00A8635C" w:rsidRPr="00A612D8">
                        <w:rPr>
                          <w:rFonts w:cstheme="minorHAnsi"/>
                          <w:sz w:val="24"/>
                          <w:szCs w:val="24"/>
                        </w:rPr>
                        <w:t>Karnataka – 5600</w:t>
                      </w:r>
                      <w:r w:rsidR="00CD28F8">
                        <w:rPr>
                          <w:rFonts w:cstheme="minorHAnsi"/>
                          <w:sz w:val="24"/>
                          <w:szCs w:val="24"/>
                        </w:rPr>
                        <w:t>7</w:t>
                      </w:r>
                      <w:r w:rsidR="00A8635C" w:rsidRPr="00A612D8">
                        <w:rPr>
                          <w:rFonts w:cstheme="minorHAnsi"/>
                          <w:sz w:val="24"/>
                          <w:szCs w:val="24"/>
                        </w:rPr>
                        <w:t>8.</w:t>
                      </w:r>
                    </w:p>
                    <w:p w14:paraId="37BF4AD9" w14:textId="73EB982D" w:rsidR="00C67BAC"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Delhi</w:t>
                      </w:r>
                      <w:r w:rsidR="00FB20EE">
                        <w:rPr>
                          <w:rFonts w:cstheme="minorHAnsi"/>
                          <w:b/>
                          <w:bCs/>
                          <w:sz w:val="24"/>
                          <w:szCs w:val="24"/>
                        </w:rPr>
                        <w:t xml:space="preserve"> (NCR)</w:t>
                      </w:r>
                      <w:r w:rsidR="00946D4E">
                        <w:rPr>
                          <w:rFonts w:cstheme="minorHAnsi"/>
                          <w:b/>
                          <w:bCs/>
                          <w:sz w:val="24"/>
                          <w:szCs w:val="24"/>
                        </w:rPr>
                        <w:tab/>
                      </w:r>
                      <w:r w:rsidRPr="00CD662B">
                        <w:rPr>
                          <w:rFonts w:cstheme="minorHAnsi"/>
                          <w:b/>
                          <w:bCs/>
                          <w:sz w:val="24"/>
                          <w:szCs w:val="24"/>
                        </w:rPr>
                        <w:t>:</w:t>
                      </w:r>
                      <w:r w:rsidR="00D05CF1" w:rsidRPr="00CD662B">
                        <w:rPr>
                          <w:rFonts w:cstheme="minorHAnsi"/>
                          <w:b/>
                          <w:bCs/>
                          <w:sz w:val="24"/>
                          <w:szCs w:val="24"/>
                        </w:rPr>
                        <w:t xml:space="preserve"> </w:t>
                      </w:r>
                      <w:r w:rsidRPr="00CD662B">
                        <w:rPr>
                          <w:rFonts w:cstheme="minorHAnsi"/>
                          <w:bCs/>
                          <w:sz w:val="24"/>
                          <w:szCs w:val="24"/>
                        </w:rPr>
                        <w:t>B-139, 2</w:t>
                      </w:r>
                      <w:r w:rsidRPr="00CD662B">
                        <w:rPr>
                          <w:rFonts w:cstheme="minorHAnsi"/>
                          <w:bCs/>
                          <w:sz w:val="24"/>
                          <w:szCs w:val="24"/>
                          <w:vertAlign w:val="superscript"/>
                        </w:rPr>
                        <w:t>nd</w:t>
                      </w:r>
                      <w:r w:rsidRPr="00CD662B">
                        <w:rPr>
                          <w:rFonts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Kolkata</w:t>
                      </w:r>
                      <w:r w:rsidR="00946D4E">
                        <w:rPr>
                          <w:rFonts w:cstheme="minorHAnsi"/>
                          <w:b/>
                          <w:bCs/>
                          <w:sz w:val="24"/>
                          <w:szCs w:val="24"/>
                        </w:rPr>
                        <w:tab/>
                      </w:r>
                      <w:r w:rsidRPr="00CD662B">
                        <w:rPr>
                          <w:rFonts w:cstheme="minorHAnsi"/>
                          <w:b/>
                          <w:sz w:val="24"/>
                          <w:szCs w:val="24"/>
                        </w:rPr>
                        <w:t>:</w:t>
                      </w:r>
                      <w:r w:rsidR="00D05CF1" w:rsidRPr="00CD662B">
                        <w:rPr>
                          <w:rFonts w:cstheme="minorHAnsi"/>
                          <w:b/>
                          <w:sz w:val="24"/>
                          <w:szCs w:val="24"/>
                        </w:rPr>
                        <w:t xml:space="preserve"> </w:t>
                      </w:r>
                      <w:r w:rsidR="00B012CF" w:rsidRPr="00CD662B">
                        <w:rPr>
                          <w:rFonts w:cstheme="minorHAnsi"/>
                          <w:bCs/>
                          <w:sz w:val="24"/>
                          <w:szCs w:val="24"/>
                        </w:rPr>
                        <w:t xml:space="preserve">6, Netaji Subhas Road, 3rd Floor, Royal Exchange Building, Kolkata </w:t>
                      </w:r>
                      <w:r w:rsidR="00D05CF1" w:rsidRPr="00CD662B">
                        <w:rPr>
                          <w:rFonts w:cstheme="minorHAnsi"/>
                          <w:bCs/>
                          <w:sz w:val="24"/>
                          <w:szCs w:val="24"/>
                        </w:rPr>
                        <w:t>–</w:t>
                      </w:r>
                      <w:r w:rsidR="00B012CF" w:rsidRPr="00CD662B">
                        <w:rPr>
                          <w:rFonts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00946D4E" w:rsidRPr="00946D4E">
                        <w:rPr>
                          <w:rFonts w:cstheme="minorHAnsi"/>
                          <w:b/>
                          <w:sz w:val="24"/>
                          <w:szCs w:val="24"/>
                        </w:rPr>
                        <w:t>-</w:t>
                      </w:r>
                      <w:r w:rsidR="00946D4E">
                        <w:rPr>
                          <w:rFonts w:cstheme="minorHAnsi"/>
                          <w:bCs/>
                          <w:sz w:val="24"/>
                          <w:szCs w:val="24"/>
                        </w:rPr>
                        <w:t xml:space="preserve"> </w:t>
                      </w:r>
                      <w:r w:rsidR="00C67BAC" w:rsidRPr="00CD662B">
                        <w:rPr>
                          <w:rFonts w:cstheme="minorHAnsi"/>
                          <w:bCs/>
                          <w:sz w:val="24"/>
                          <w:szCs w:val="24"/>
                        </w:rPr>
                        <w:t>Room No. 119, 1</w:t>
                      </w:r>
                      <w:r w:rsidR="003066D6" w:rsidRPr="00CD662B">
                        <w:rPr>
                          <w:rFonts w:cstheme="minorHAnsi"/>
                          <w:bCs/>
                          <w:sz w:val="24"/>
                          <w:szCs w:val="24"/>
                          <w:vertAlign w:val="superscript"/>
                        </w:rPr>
                        <w:t>st</w:t>
                      </w:r>
                      <w:r w:rsidR="003066D6" w:rsidRPr="00CD662B">
                        <w:rPr>
                          <w:rFonts w:cstheme="minorHAnsi"/>
                          <w:bCs/>
                          <w:sz w:val="24"/>
                          <w:szCs w:val="24"/>
                        </w:rPr>
                        <w:t>Floor, “</w:t>
                      </w:r>
                      <w:r w:rsidR="00C67BAC" w:rsidRPr="00CD662B">
                        <w:rPr>
                          <w:rFonts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Pr="00CD662B">
                        <w:rPr>
                          <w:rFonts w:cstheme="minorHAnsi"/>
                          <w:b/>
                          <w:sz w:val="24"/>
                          <w:szCs w:val="24"/>
                        </w:rPr>
                        <w:t xml:space="preserve">- </w:t>
                      </w:r>
                      <w:r w:rsidRPr="00CD662B">
                        <w:rPr>
                          <w:rFonts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r w:rsidRPr="00CD662B">
                        <w:rPr>
                          <w:rFonts w:asciiTheme="minorHAnsi" w:hAnsiTheme="minorHAnsi" w:cstheme="minorHAnsi"/>
                          <w:bCs/>
                        </w:rPr>
                        <w:t>Feirouz,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Pavillion,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cstheme="minorHAnsi"/>
                          <w:b/>
                          <w:bCs/>
                          <w:sz w:val="24"/>
                          <w:szCs w:val="24"/>
                        </w:rPr>
                      </w:pPr>
                    </w:p>
                    <w:p w14:paraId="4740A729" w14:textId="60C4EBD0" w:rsidR="00C67BAC" w:rsidRPr="00365398" w:rsidRDefault="00C67BAC" w:rsidP="00946D4E">
                      <w:pPr>
                        <w:pStyle w:val="NoSpacing"/>
                        <w:rPr>
                          <w:rFonts w:cstheme="minorHAnsi"/>
                          <w:b/>
                          <w:sz w:val="28"/>
                          <w:szCs w:val="28"/>
                        </w:rPr>
                      </w:pPr>
                      <w:r w:rsidRPr="00365398">
                        <w:rPr>
                          <w:rFonts w:cstheme="minorHAnsi"/>
                          <w:b/>
                          <w:bCs/>
                          <w:sz w:val="24"/>
                          <w:szCs w:val="24"/>
                        </w:rPr>
                        <w:t>Website</w:t>
                      </w:r>
                      <w:r w:rsidR="00946D4E">
                        <w:rPr>
                          <w:rFonts w:cstheme="minorHAnsi"/>
                          <w:b/>
                          <w:bCs/>
                          <w:sz w:val="24"/>
                          <w:szCs w:val="24"/>
                        </w:rPr>
                        <w:tab/>
                      </w:r>
                      <w:r w:rsidRPr="00365398">
                        <w:rPr>
                          <w:rFonts w:cstheme="minorHAnsi"/>
                          <w:b/>
                        </w:rPr>
                        <w:t xml:space="preserve">: </w:t>
                      </w:r>
                      <w:hyperlink r:id="rId21" w:history="1">
                        <w:r w:rsidRPr="00365398">
                          <w:rPr>
                            <w:rStyle w:val="Hyperlink"/>
                            <w:rFonts w:cstheme="minorHAnsi"/>
                            <w:b/>
                          </w:rPr>
                          <w:t>www.taxconnect.co.in</w:t>
                        </w:r>
                      </w:hyperlink>
                    </w:p>
                    <w:p w14:paraId="1659A803" w14:textId="3E01CD93" w:rsidR="00C67BAC" w:rsidRPr="00365398" w:rsidRDefault="00C67BAC" w:rsidP="00FA20CC">
                      <w:pPr>
                        <w:pStyle w:val="NoSpacing"/>
                        <w:rPr>
                          <w:rStyle w:val="Hyperlink"/>
                          <w:rFonts w:cstheme="minorHAnsi"/>
                          <w:b/>
                        </w:rPr>
                      </w:pPr>
                      <w:r w:rsidRPr="00365398">
                        <w:rPr>
                          <w:rFonts w:cstheme="minorHAnsi"/>
                          <w:b/>
                          <w:bCs/>
                          <w:sz w:val="24"/>
                          <w:szCs w:val="24"/>
                        </w:rPr>
                        <w:t>Email</w:t>
                      </w:r>
                      <w:r w:rsidR="00946D4E">
                        <w:rPr>
                          <w:rFonts w:cstheme="minorHAnsi"/>
                          <w:b/>
                          <w:bCs/>
                          <w:sz w:val="24"/>
                          <w:szCs w:val="24"/>
                        </w:rPr>
                        <w:tab/>
                      </w:r>
                      <w:r w:rsidR="00946D4E">
                        <w:rPr>
                          <w:rFonts w:cstheme="minorHAnsi"/>
                          <w:b/>
                          <w:bCs/>
                          <w:sz w:val="24"/>
                          <w:szCs w:val="24"/>
                        </w:rPr>
                        <w:tab/>
                      </w:r>
                      <w:r w:rsidRPr="00365398">
                        <w:rPr>
                          <w:rFonts w:cstheme="minorHAnsi"/>
                          <w:b/>
                          <w:sz w:val="28"/>
                          <w:szCs w:val="28"/>
                        </w:rPr>
                        <w:t xml:space="preserve">: </w:t>
                      </w:r>
                      <w:hyperlink r:id="rId22" w:history="1">
                        <w:r w:rsidRPr="00365398">
                          <w:rPr>
                            <w:rStyle w:val="Hyperlink"/>
                            <w:rFonts w:cstheme="minorHAnsi"/>
                            <w:b/>
                          </w:rPr>
                          <w:t>info@taxconnect.co.in</w:t>
                        </w:r>
                      </w:hyperlink>
                    </w:p>
                    <w:p w14:paraId="088F45F2" w14:textId="77777777" w:rsidR="00C67BAC" w:rsidRPr="00402A11" w:rsidRDefault="00C67BAC" w:rsidP="004B6E54">
                      <w:pPr>
                        <w:pStyle w:val="NoSpacing"/>
                        <w:rPr>
                          <w:b/>
                          <w:sz w:val="28"/>
                          <w:szCs w:val="28"/>
                        </w:rPr>
                      </w:pPr>
                    </w:p>
                  </w:txbxContent>
                </v:textbox>
              </v:shape>
            </w:pict>
          </mc:Fallback>
        </mc:AlternateContent>
      </w:r>
    </w:p>
    <w:p w14:paraId="11168E8B" w14:textId="77777777" w:rsidR="00D655A4" w:rsidRDefault="00D655A4" w:rsidP="00F474C8">
      <w:pPr>
        <w:tabs>
          <w:tab w:val="left" w:pos="4820"/>
        </w:tabs>
        <w:rPr>
          <w:noProof/>
        </w:rPr>
      </w:pPr>
    </w:p>
    <w:p w14:paraId="29672C0F" w14:textId="77777777" w:rsidR="00D655A4" w:rsidRDefault="00D655A4" w:rsidP="00F474C8">
      <w:pPr>
        <w:tabs>
          <w:tab w:val="left" w:pos="4820"/>
        </w:tabs>
        <w:rPr>
          <w:noProof/>
        </w:rPr>
      </w:pPr>
    </w:p>
    <w:p w14:paraId="761212D0" w14:textId="77777777" w:rsidR="00D655A4" w:rsidRDefault="00D655A4" w:rsidP="00F474C8">
      <w:pPr>
        <w:tabs>
          <w:tab w:val="left" w:pos="4820"/>
        </w:tabs>
        <w:rPr>
          <w:noProof/>
        </w:rPr>
      </w:pPr>
    </w:p>
    <w:p w14:paraId="2E68ADD3" w14:textId="77777777" w:rsidR="00D655A4" w:rsidRDefault="00D655A4" w:rsidP="00F474C8">
      <w:pPr>
        <w:tabs>
          <w:tab w:val="left" w:pos="4820"/>
        </w:tabs>
        <w:rPr>
          <w:noProof/>
        </w:rPr>
      </w:pPr>
    </w:p>
    <w:p w14:paraId="00E13FAA" w14:textId="77777777" w:rsidR="003728CA" w:rsidRDefault="003728CA" w:rsidP="00F474C8">
      <w:pPr>
        <w:tabs>
          <w:tab w:val="left" w:pos="4820"/>
        </w:tabs>
        <w:rPr>
          <w:noProof/>
        </w:rPr>
      </w:pPr>
    </w:p>
    <w:p w14:paraId="5C53FF39" w14:textId="77777777" w:rsidR="001A1F0E" w:rsidRDefault="001A1F0E" w:rsidP="00F474C8">
      <w:pPr>
        <w:tabs>
          <w:tab w:val="left" w:pos="4820"/>
        </w:tabs>
        <w:rPr>
          <w:noProof/>
        </w:rPr>
      </w:pPr>
    </w:p>
    <w:p w14:paraId="1D731CD4" w14:textId="77777777" w:rsidR="007F74F4" w:rsidRDefault="007F74F4" w:rsidP="00F474C8">
      <w:pPr>
        <w:tabs>
          <w:tab w:val="left" w:pos="4820"/>
        </w:tabs>
        <w:rPr>
          <w:noProof/>
        </w:rPr>
      </w:pPr>
    </w:p>
    <w:p w14:paraId="6425BE44" w14:textId="77777777" w:rsidR="00FC0A58" w:rsidRDefault="00FC0A58" w:rsidP="00F474C8">
      <w:pPr>
        <w:tabs>
          <w:tab w:val="left" w:pos="4820"/>
        </w:tabs>
        <w:rPr>
          <w:noProof/>
        </w:rPr>
        <w:sectPr w:rsidR="00FC0A58" w:rsidSect="009862E1">
          <w:headerReference w:type="default" r:id="rId23"/>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17011AF6" w14:textId="49172A49" w:rsidR="006466F4" w:rsidRDefault="00FB7CCE" w:rsidP="00F474C8">
      <w:pPr>
        <w:tabs>
          <w:tab w:val="left" w:pos="4820"/>
        </w:tabs>
        <w:contextualSpacing/>
        <w:rPr>
          <w:b/>
        </w:rPr>
      </w:pPr>
      <w:r w:rsidRPr="00161A91">
        <w:rPr>
          <w:noProof/>
        </w:rPr>
        <w:lastRenderedPageBreak/>
        <w:drawing>
          <wp:anchor distT="0" distB="0" distL="114300" distR="114300" simplePos="0" relativeHeight="251661312" behindDoc="0" locked="0" layoutInCell="1" allowOverlap="1" wp14:anchorId="0C1596A0" wp14:editId="65DA4739">
            <wp:simplePos x="0" y="0"/>
            <wp:positionH relativeFrom="column">
              <wp:posOffset>-116958</wp:posOffset>
            </wp:positionH>
            <wp:positionV relativeFrom="paragraph">
              <wp:posOffset>29904</wp:posOffset>
            </wp:positionV>
            <wp:extent cx="1266825" cy="1162050"/>
            <wp:effectExtent l="0" t="0" r="0" b="0"/>
            <wp:wrapThrough wrapText="bothSides">
              <wp:wrapPolygon edited="0">
                <wp:start x="0" y="0"/>
                <wp:lineTo x="0" y="21290"/>
                <wp:lineTo x="21304" y="21290"/>
                <wp:lineTo x="2130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66825"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740432" w14:textId="598E7479" w:rsidR="00424646" w:rsidRDefault="00161A91" w:rsidP="00F474C8">
      <w:pPr>
        <w:tabs>
          <w:tab w:val="left" w:pos="4820"/>
        </w:tabs>
        <w:contextualSpacing/>
        <w:rPr>
          <w:b/>
        </w:rPr>
      </w:pPr>
      <w:r w:rsidRPr="00161A91">
        <w:rPr>
          <w:noProof/>
        </w:rPr>
        <w:t xml:space="preserve"> </w:t>
      </w:r>
    </w:p>
    <w:p w14:paraId="1DD1A7D1" w14:textId="77777777" w:rsidR="00616A44" w:rsidRDefault="00616A44" w:rsidP="00990090">
      <w:pPr>
        <w:tabs>
          <w:tab w:val="left" w:pos="4820"/>
        </w:tabs>
        <w:spacing w:line="312" w:lineRule="auto"/>
        <w:contextualSpacing/>
        <w:jc w:val="both"/>
        <w:rPr>
          <w:rFonts w:cstheme="minorHAnsi"/>
          <w:b/>
        </w:rPr>
      </w:pPr>
    </w:p>
    <w:p w14:paraId="4F2C08BD" w14:textId="77777777" w:rsidR="00FB7CCE" w:rsidRDefault="00FB7CCE" w:rsidP="008E4459">
      <w:pPr>
        <w:tabs>
          <w:tab w:val="left" w:pos="4820"/>
        </w:tabs>
        <w:spacing w:after="0" w:line="360" w:lineRule="auto"/>
        <w:contextualSpacing/>
        <w:jc w:val="both"/>
        <w:rPr>
          <w:rFonts w:cstheme="minorHAnsi"/>
          <w:b/>
        </w:rPr>
      </w:pPr>
    </w:p>
    <w:p w14:paraId="39761FE8" w14:textId="77777777" w:rsidR="00FB7CCE" w:rsidRDefault="00FB7CCE" w:rsidP="008E4459">
      <w:pPr>
        <w:tabs>
          <w:tab w:val="left" w:pos="4820"/>
        </w:tabs>
        <w:spacing w:after="0" w:line="360" w:lineRule="auto"/>
        <w:contextualSpacing/>
        <w:jc w:val="both"/>
        <w:rPr>
          <w:rFonts w:cstheme="minorHAnsi"/>
          <w:b/>
        </w:rPr>
      </w:pPr>
    </w:p>
    <w:p w14:paraId="7D3FF8CA" w14:textId="77777777" w:rsidR="00FB7CCE" w:rsidRDefault="00FB7CCE" w:rsidP="008E4459">
      <w:pPr>
        <w:tabs>
          <w:tab w:val="left" w:pos="4820"/>
        </w:tabs>
        <w:spacing w:after="0" w:line="360" w:lineRule="auto"/>
        <w:contextualSpacing/>
        <w:jc w:val="both"/>
        <w:rPr>
          <w:rFonts w:cstheme="minorHAnsi"/>
          <w:b/>
        </w:rPr>
      </w:pPr>
    </w:p>
    <w:p w14:paraId="53AB9750" w14:textId="2505A39C" w:rsidR="00662BCF" w:rsidRPr="000535F7" w:rsidRDefault="001D547F" w:rsidP="006026A8">
      <w:pPr>
        <w:tabs>
          <w:tab w:val="left" w:pos="4820"/>
        </w:tabs>
        <w:spacing w:after="0" w:line="360" w:lineRule="auto"/>
        <w:ind w:right="-70"/>
        <w:contextualSpacing/>
        <w:jc w:val="both"/>
        <w:rPr>
          <w:rFonts w:cstheme="minorHAnsi"/>
          <w:b/>
          <w:sz w:val="24"/>
          <w:szCs w:val="24"/>
        </w:rPr>
      </w:pPr>
      <w:r w:rsidRPr="000535F7">
        <w:rPr>
          <w:rFonts w:cstheme="minorHAnsi"/>
          <w:b/>
          <w:sz w:val="24"/>
          <w:szCs w:val="24"/>
        </w:rPr>
        <w:t>Friends,</w:t>
      </w:r>
    </w:p>
    <w:p w14:paraId="24424EA4" w14:textId="77777777" w:rsidR="00FE0EDC" w:rsidRPr="00FE0EDC" w:rsidRDefault="00FE0EDC" w:rsidP="00FE0EDC">
      <w:pPr>
        <w:tabs>
          <w:tab w:val="left" w:pos="4820"/>
        </w:tabs>
        <w:spacing w:after="0" w:line="360" w:lineRule="auto"/>
        <w:ind w:right="141"/>
        <w:contextualSpacing/>
        <w:jc w:val="both"/>
        <w:rPr>
          <w:sz w:val="22"/>
          <w:szCs w:val="22"/>
        </w:rPr>
      </w:pPr>
      <w:r w:rsidRPr="00FE0EDC">
        <w:rPr>
          <w:sz w:val="22"/>
          <w:szCs w:val="22"/>
        </w:rPr>
        <w:t>The CBDT vide Notification No. 104/2023 dated December 19, 2023, has issued the Income-tax (Twenty-Ninth Amendment) Rules, 2023, amending Rules 10TA and 10TD of the Income Tax Rules, 1962 (</w:t>
      </w:r>
      <w:r w:rsidRPr="00FE0EDC">
        <w:rPr>
          <w:b/>
          <w:bCs/>
          <w:sz w:val="22"/>
          <w:szCs w:val="22"/>
        </w:rPr>
        <w:t>“the IT Rules”</w:t>
      </w:r>
      <w:r w:rsidRPr="00FE0EDC">
        <w:rPr>
          <w:sz w:val="22"/>
          <w:szCs w:val="22"/>
        </w:rPr>
        <w:t xml:space="preserve">). The amendments aim to redefine intra-group loans and specify conditions under which they fall within the Safe Harbour provisions. These changes are set to come into effect from April 1, 2024. </w:t>
      </w:r>
    </w:p>
    <w:p w14:paraId="1F4126D8" w14:textId="77777777" w:rsidR="00FE0EDC" w:rsidRPr="00FE0EDC" w:rsidRDefault="00FE0EDC" w:rsidP="00FE0EDC">
      <w:pPr>
        <w:tabs>
          <w:tab w:val="left" w:pos="4820"/>
        </w:tabs>
        <w:spacing w:after="0" w:line="360" w:lineRule="auto"/>
        <w:ind w:right="141"/>
        <w:contextualSpacing/>
        <w:jc w:val="both"/>
        <w:rPr>
          <w:sz w:val="22"/>
          <w:szCs w:val="22"/>
        </w:rPr>
      </w:pPr>
    </w:p>
    <w:p w14:paraId="2AE48AA6" w14:textId="1847CAD9" w:rsidR="00FE0EDC" w:rsidRPr="00FE0EDC" w:rsidRDefault="00FE0EDC" w:rsidP="00FE0EDC">
      <w:pPr>
        <w:tabs>
          <w:tab w:val="left" w:pos="4820"/>
        </w:tabs>
        <w:spacing w:after="0" w:line="360" w:lineRule="auto"/>
        <w:ind w:right="141"/>
        <w:contextualSpacing/>
        <w:jc w:val="both"/>
        <w:rPr>
          <w:sz w:val="22"/>
          <w:szCs w:val="22"/>
        </w:rPr>
      </w:pPr>
      <w:r w:rsidRPr="00FE0EDC">
        <w:rPr>
          <w:sz w:val="22"/>
          <w:szCs w:val="22"/>
        </w:rPr>
        <w:t>Rule 10TA of the Income Tax Rules, 1962 outlines several definitions pertaining to Safe Harbour Rules, while additional provisions related to these rules are specified in rules ranging from Rule 10TB to Rule 10TG. The CBDT has notified the Income</w:t>
      </w:r>
      <w:r w:rsidR="00677C34">
        <w:rPr>
          <w:sz w:val="22"/>
          <w:szCs w:val="22"/>
        </w:rPr>
        <w:t xml:space="preserve"> </w:t>
      </w:r>
      <w:r w:rsidRPr="00FE0EDC">
        <w:rPr>
          <w:sz w:val="22"/>
          <w:szCs w:val="22"/>
        </w:rPr>
        <w:t>tax (Twenty-Ninth Amendment) Rules, 2023, to amend Rules 10TA and 10TD. Rules have been amended to revise the definition of intra-group loans and circumstances in which they are treated as Safe Harbour. The intra-group loan definition has been revised to include loans extended to “Associate Enterprise” rather than wholly owned subsidiaries. Further, the condition for the loans to be advanced must be sourced in Indian Rupees has been omitted. The updated definition of intra-group loan is now stated as follows:</w:t>
      </w:r>
    </w:p>
    <w:p w14:paraId="6C863244" w14:textId="77777777" w:rsidR="00FE0EDC" w:rsidRPr="00FE0EDC" w:rsidRDefault="00FE0EDC" w:rsidP="00FE0EDC">
      <w:pPr>
        <w:tabs>
          <w:tab w:val="left" w:pos="4820"/>
        </w:tabs>
        <w:spacing w:after="0" w:line="360" w:lineRule="auto"/>
        <w:ind w:right="141"/>
        <w:contextualSpacing/>
        <w:jc w:val="both"/>
        <w:rPr>
          <w:sz w:val="22"/>
          <w:szCs w:val="22"/>
        </w:rPr>
      </w:pPr>
    </w:p>
    <w:p w14:paraId="767580FE" w14:textId="77777777" w:rsidR="00FE0EDC" w:rsidRPr="00FE0EDC" w:rsidRDefault="00FE0EDC" w:rsidP="00FE0EDC">
      <w:pPr>
        <w:tabs>
          <w:tab w:val="left" w:pos="4820"/>
        </w:tabs>
        <w:spacing w:after="0" w:line="360" w:lineRule="auto"/>
        <w:ind w:right="141"/>
        <w:contextualSpacing/>
        <w:jc w:val="both"/>
        <w:rPr>
          <w:sz w:val="22"/>
          <w:szCs w:val="22"/>
        </w:rPr>
      </w:pPr>
      <w:r w:rsidRPr="00FE0EDC">
        <w:rPr>
          <w:sz w:val="22"/>
          <w:szCs w:val="22"/>
        </w:rPr>
        <w:t xml:space="preserve"> “Intra-group loan” means a loan advanced to an associated enterprise being a non-resident, where the loan— </w:t>
      </w:r>
    </w:p>
    <w:p w14:paraId="544E98BD" w14:textId="77777777" w:rsidR="00FE0EDC" w:rsidRPr="00FE0EDC" w:rsidRDefault="00FE0EDC" w:rsidP="00FE0EDC">
      <w:pPr>
        <w:tabs>
          <w:tab w:val="left" w:pos="4820"/>
        </w:tabs>
        <w:spacing w:after="0" w:line="360" w:lineRule="auto"/>
        <w:ind w:right="141"/>
        <w:contextualSpacing/>
        <w:jc w:val="both"/>
        <w:rPr>
          <w:sz w:val="22"/>
          <w:szCs w:val="22"/>
        </w:rPr>
      </w:pPr>
    </w:p>
    <w:p w14:paraId="343FC30C" w14:textId="77777777" w:rsidR="00FE0EDC" w:rsidRPr="00FE0EDC" w:rsidRDefault="00FE0EDC" w:rsidP="00FE0EDC">
      <w:pPr>
        <w:tabs>
          <w:tab w:val="left" w:pos="4820"/>
        </w:tabs>
        <w:spacing w:after="0" w:line="360" w:lineRule="auto"/>
        <w:ind w:right="141"/>
        <w:contextualSpacing/>
        <w:jc w:val="both"/>
        <w:rPr>
          <w:sz w:val="22"/>
          <w:szCs w:val="22"/>
        </w:rPr>
      </w:pPr>
      <w:r w:rsidRPr="00FE0EDC">
        <w:rPr>
          <w:b/>
          <w:bCs/>
          <w:sz w:val="22"/>
          <w:szCs w:val="22"/>
        </w:rPr>
        <w:t>(i)</w:t>
      </w:r>
      <w:r w:rsidRPr="00FE0EDC">
        <w:rPr>
          <w:sz w:val="22"/>
          <w:szCs w:val="22"/>
        </w:rPr>
        <w:t xml:space="preserve"> is not advanced by an enterprise, being a financial company including a bank or a financial institution or an enterprise </w:t>
      </w:r>
      <w:r w:rsidRPr="00FE0EDC">
        <w:rPr>
          <w:sz w:val="22"/>
          <w:szCs w:val="22"/>
        </w:rPr>
        <w:t>engaged in lending or borrowing in the normal course of business, and</w:t>
      </w:r>
    </w:p>
    <w:p w14:paraId="17547F5D" w14:textId="77777777" w:rsidR="00FE0EDC" w:rsidRPr="00FE0EDC" w:rsidRDefault="00FE0EDC" w:rsidP="00FE0EDC">
      <w:pPr>
        <w:tabs>
          <w:tab w:val="left" w:pos="4820"/>
        </w:tabs>
        <w:spacing w:after="0" w:line="360" w:lineRule="auto"/>
        <w:ind w:right="141"/>
        <w:contextualSpacing/>
        <w:jc w:val="both"/>
        <w:rPr>
          <w:sz w:val="22"/>
          <w:szCs w:val="22"/>
        </w:rPr>
      </w:pPr>
    </w:p>
    <w:p w14:paraId="1240B4AC" w14:textId="77777777" w:rsidR="00FE0EDC" w:rsidRPr="00FE0EDC" w:rsidRDefault="00FE0EDC" w:rsidP="00FE0EDC">
      <w:pPr>
        <w:tabs>
          <w:tab w:val="left" w:pos="4820"/>
        </w:tabs>
        <w:spacing w:after="0" w:line="360" w:lineRule="auto"/>
        <w:ind w:right="141"/>
        <w:contextualSpacing/>
        <w:jc w:val="both"/>
        <w:rPr>
          <w:sz w:val="22"/>
          <w:szCs w:val="22"/>
        </w:rPr>
      </w:pPr>
      <w:r w:rsidRPr="00FE0EDC">
        <w:rPr>
          <w:b/>
          <w:bCs/>
          <w:sz w:val="22"/>
          <w:szCs w:val="22"/>
        </w:rPr>
        <w:t>(ii)</w:t>
      </w:r>
      <w:r w:rsidRPr="00FE0EDC">
        <w:rPr>
          <w:sz w:val="22"/>
          <w:szCs w:val="22"/>
        </w:rPr>
        <w:t xml:space="preserve"> does not include credit line or any other loan facility which has no fixed term for repayment. </w:t>
      </w:r>
    </w:p>
    <w:p w14:paraId="13E71723" w14:textId="77777777" w:rsidR="00FE0EDC" w:rsidRPr="00FE0EDC" w:rsidRDefault="00FE0EDC" w:rsidP="00FE0EDC">
      <w:pPr>
        <w:tabs>
          <w:tab w:val="left" w:pos="4820"/>
        </w:tabs>
        <w:spacing w:after="0" w:line="360" w:lineRule="auto"/>
        <w:ind w:right="141"/>
        <w:contextualSpacing/>
        <w:jc w:val="both"/>
        <w:rPr>
          <w:sz w:val="22"/>
          <w:szCs w:val="22"/>
        </w:rPr>
      </w:pPr>
    </w:p>
    <w:p w14:paraId="014CF2D4" w14:textId="77777777" w:rsidR="00FE0EDC" w:rsidRPr="00FE0EDC" w:rsidRDefault="00FE0EDC" w:rsidP="00FE0EDC">
      <w:pPr>
        <w:tabs>
          <w:tab w:val="left" w:pos="4820"/>
        </w:tabs>
        <w:spacing w:after="0" w:line="360" w:lineRule="auto"/>
        <w:ind w:right="141"/>
        <w:contextualSpacing/>
        <w:jc w:val="both"/>
        <w:rPr>
          <w:sz w:val="22"/>
          <w:szCs w:val="22"/>
        </w:rPr>
      </w:pPr>
      <w:r w:rsidRPr="00FE0EDC">
        <w:rPr>
          <w:sz w:val="22"/>
          <w:szCs w:val="22"/>
        </w:rPr>
        <w:t xml:space="preserve">Rule 10TD has been amended to replace the conditions for safe harbour in the event of the advancement of intra-group loans denominated in a foreign currency. The reference to “CRISIL” credit rating has been omitted from Rule 10TD. Thus, the credit rating of any other entities can be used while determining Safe Harbour. </w:t>
      </w:r>
    </w:p>
    <w:p w14:paraId="761CEE17" w14:textId="77777777" w:rsidR="00FE0EDC" w:rsidRPr="00FE0EDC" w:rsidRDefault="00FE0EDC" w:rsidP="00FE0EDC">
      <w:pPr>
        <w:tabs>
          <w:tab w:val="left" w:pos="4820"/>
        </w:tabs>
        <w:spacing w:after="0" w:line="360" w:lineRule="auto"/>
        <w:ind w:right="141"/>
        <w:contextualSpacing/>
        <w:jc w:val="both"/>
        <w:rPr>
          <w:sz w:val="22"/>
          <w:szCs w:val="22"/>
        </w:rPr>
      </w:pPr>
    </w:p>
    <w:p w14:paraId="0A732E68" w14:textId="77777777" w:rsidR="00FE0EDC" w:rsidRPr="00FE0EDC" w:rsidRDefault="00FE0EDC" w:rsidP="00FE0EDC">
      <w:pPr>
        <w:tabs>
          <w:tab w:val="left" w:pos="4820"/>
        </w:tabs>
        <w:spacing w:after="0" w:line="360" w:lineRule="auto"/>
        <w:ind w:right="141"/>
        <w:contextualSpacing/>
        <w:jc w:val="both"/>
        <w:rPr>
          <w:sz w:val="22"/>
          <w:szCs w:val="22"/>
        </w:rPr>
      </w:pPr>
      <w:r w:rsidRPr="00FE0EDC">
        <w:rPr>
          <w:sz w:val="22"/>
          <w:szCs w:val="22"/>
        </w:rPr>
        <w:t xml:space="preserve">These changes Provide greater clarity and certainty for taxpayers dealing with intragroup loans. It reduces potential disputes with tax authorities regarding transfer pricing of such loans. It also Promote ease of doing business for multinational companies operating in India. </w:t>
      </w:r>
    </w:p>
    <w:p w14:paraId="37BAAB96" w14:textId="77777777" w:rsidR="00FE0EDC" w:rsidRPr="00FE0EDC" w:rsidRDefault="00FE0EDC" w:rsidP="00FE0EDC">
      <w:pPr>
        <w:tabs>
          <w:tab w:val="left" w:pos="4820"/>
        </w:tabs>
        <w:spacing w:after="0" w:line="360" w:lineRule="auto"/>
        <w:ind w:right="141"/>
        <w:contextualSpacing/>
        <w:jc w:val="both"/>
        <w:rPr>
          <w:sz w:val="22"/>
          <w:szCs w:val="22"/>
        </w:rPr>
      </w:pPr>
    </w:p>
    <w:p w14:paraId="5F530E8D" w14:textId="7FC806D2" w:rsidR="00473A76" w:rsidRPr="00FE0EDC" w:rsidRDefault="00FE0EDC" w:rsidP="00FE0EDC">
      <w:pPr>
        <w:tabs>
          <w:tab w:val="left" w:pos="4820"/>
        </w:tabs>
        <w:spacing w:after="0" w:line="360" w:lineRule="auto"/>
        <w:ind w:right="141"/>
        <w:contextualSpacing/>
        <w:jc w:val="both"/>
        <w:rPr>
          <w:sz w:val="22"/>
          <w:szCs w:val="22"/>
        </w:rPr>
      </w:pPr>
      <w:r w:rsidRPr="00FE0EDC">
        <w:rPr>
          <w:sz w:val="22"/>
          <w:szCs w:val="22"/>
        </w:rPr>
        <w:t>For taxpayers, the existing loans may need to be reviewed and restructured to comply with the new definition and safe harbour conditions. With the widened definitions of intra-group loans, the tax department may see increasing number of taxpayers opting for safe harbour provisions who have foreign currency loan transactions with their group entities.</w:t>
      </w:r>
    </w:p>
    <w:p w14:paraId="5D054C3D" w14:textId="77777777" w:rsidR="00FE0EDC" w:rsidRPr="00913097" w:rsidRDefault="00FE0EDC" w:rsidP="00501778">
      <w:pPr>
        <w:tabs>
          <w:tab w:val="left" w:pos="4820"/>
        </w:tabs>
        <w:spacing w:after="0" w:line="276" w:lineRule="auto"/>
        <w:ind w:right="141"/>
        <w:contextualSpacing/>
        <w:jc w:val="both"/>
      </w:pPr>
    </w:p>
    <w:p w14:paraId="5F8DBF87" w14:textId="07BD8C42" w:rsidR="00883ADE" w:rsidRPr="00EE4463" w:rsidRDefault="00883ADE" w:rsidP="000535F7">
      <w:pPr>
        <w:tabs>
          <w:tab w:val="left" w:pos="4820"/>
        </w:tabs>
        <w:spacing w:after="0" w:line="240" w:lineRule="auto"/>
        <w:ind w:right="141"/>
        <w:contextualSpacing/>
        <w:jc w:val="both"/>
        <w:rPr>
          <w:rFonts w:cstheme="minorHAnsi"/>
          <w:b/>
          <w:sz w:val="22"/>
          <w:szCs w:val="22"/>
        </w:rPr>
      </w:pPr>
      <w:r w:rsidRPr="00EE4463">
        <w:rPr>
          <w:rFonts w:cstheme="minorHAnsi"/>
          <w:b/>
          <w:sz w:val="22"/>
          <w:szCs w:val="22"/>
        </w:rPr>
        <w:t>Just to reiterate that we remain available over telecom or e</w:t>
      </w:r>
      <w:r w:rsidR="00D56D9D" w:rsidRPr="00EE4463">
        <w:rPr>
          <w:rFonts w:cstheme="minorHAnsi"/>
          <w:b/>
          <w:sz w:val="22"/>
          <w:szCs w:val="22"/>
        </w:rPr>
        <w:t>-</w:t>
      </w:r>
      <w:r w:rsidRPr="00EE4463">
        <w:rPr>
          <w:rFonts w:cstheme="minorHAnsi"/>
          <w:b/>
          <w:sz w:val="22"/>
          <w:szCs w:val="22"/>
        </w:rPr>
        <w:t>mail.</w:t>
      </w:r>
    </w:p>
    <w:p w14:paraId="03D60D99" w14:textId="77777777" w:rsidR="00EC11C9" w:rsidRPr="00EE4463" w:rsidRDefault="00EC11C9" w:rsidP="001B6BE7">
      <w:pPr>
        <w:tabs>
          <w:tab w:val="left" w:pos="4820"/>
        </w:tabs>
        <w:spacing w:after="0" w:line="240" w:lineRule="auto"/>
        <w:ind w:right="141"/>
        <w:contextualSpacing/>
        <w:jc w:val="both"/>
        <w:rPr>
          <w:rFonts w:cstheme="minorHAnsi"/>
          <w:b/>
          <w:sz w:val="22"/>
          <w:szCs w:val="22"/>
        </w:rPr>
      </w:pPr>
    </w:p>
    <w:p w14:paraId="78D9EB49" w14:textId="209CCCC0" w:rsidR="001D547F" w:rsidRPr="00EE4463" w:rsidRDefault="001D547F" w:rsidP="001B6BE7">
      <w:pPr>
        <w:spacing w:after="0" w:line="240" w:lineRule="auto"/>
        <w:ind w:right="141"/>
        <w:rPr>
          <w:rFonts w:cstheme="minorHAnsi"/>
          <w:b/>
          <w:sz w:val="22"/>
          <w:szCs w:val="22"/>
        </w:rPr>
      </w:pPr>
      <w:r w:rsidRPr="00EE4463">
        <w:rPr>
          <w:rFonts w:cstheme="minorHAnsi"/>
          <w:b/>
          <w:sz w:val="22"/>
          <w:szCs w:val="22"/>
        </w:rPr>
        <w:t>Editor:</w:t>
      </w:r>
    </w:p>
    <w:p w14:paraId="5B24521E" w14:textId="77777777" w:rsidR="001D547F" w:rsidRPr="00EE4463" w:rsidRDefault="001D547F" w:rsidP="001B6BE7">
      <w:pPr>
        <w:tabs>
          <w:tab w:val="left" w:pos="4820"/>
        </w:tabs>
        <w:spacing w:after="0" w:line="240" w:lineRule="auto"/>
        <w:ind w:right="141"/>
        <w:contextualSpacing/>
        <w:jc w:val="both"/>
        <w:rPr>
          <w:rFonts w:cstheme="minorHAnsi"/>
          <w:b/>
          <w:sz w:val="22"/>
          <w:szCs w:val="22"/>
        </w:rPr>
      </w:pPr>
      <w:r w:rsidRPr="00EE4463">
        <w:rPr>
          <w:rFonts w:cstheme="minorHAnsi"/>
          <w:b/>
          <w:sz w:val="22"/>
          <w:szCs w:val="22"/>
        </w:rPr>
        <w:t>Vivek Jalan</w:t>
      </w:r>
    </w:p>
    <w:p w14:paraId="35935A57" w14:textId="77777777" w:rsidR="00FE2FF4" w:rsidRPr="00EE4463" w:rsidRDefault="001D547F" w:rsidP="001B6BE7">
      <w:pPr>
        <w:tabs>
          <w:tab w:val="left" w:pos="4820"/>
        </w:tabs>
        <w:spacing w:after="0" w:line="240" w:lineRule="auto"/>
        <w:ind w:right="141"/>
        <w:rPr>
          <w:rFonts w:cstheme="minorHAnsi"/>
          <w:bCs/>
          <w:sz w:val="22"/>
          <w:szCs w:val="22"/>
        </w:rPr>
      </w:pPr>
      <w:r w:rsidRPr="00EE4463">
        <w:rPr>
          <w:rFonts w:cstheme="minorHAnsi"/>
          <w:bCs/>
          <w:sz w:val="22"/>
          <w:szCs w:val="22"/>
        </w:rPr>
        <w:t>Partner - Tax Connect Advisory Services LLP</w:t>
      </w:r>
    </w:p>
    <w:p w14:paraId="3E0EB75B" w14:textId="77777777" w:rsidR="00EC11C9" w:rsidRPr="00EE4463" w:rsidRDefault="00EC11C9" w:rsidP="001B6BE7">
      <w:pPr>
        <w:tabs>
          <w:tab w:val="left" w:pos="4820"/>
        </w:tabs>
        <w:spacing w:after="0" w:line="240" w:lineRule="auto"/>
        <w:ind w:right="141"/>
        <w:rPr>
          <w:rFonts w:cstheme="minorHAnsi"/>
          <w:bCs/>
          <w:sz w:val="22"/>
          <w:szCs w:val="22"/>
        </w:rPr>
      </w:pPr>
    </w:p>
    <w:p w14:paraId="1509D681" w14:textId="6A4343D8" w:rsidR="00D02587" w:rsidRPr="00EE4463" w:rsidRDefault="001D547F" w:rsidP="001B6BE7">
      <w:pPr>
        <w:tabs>
          <w:tab w:val="left" w:pos="4820"/>
        </w:tabs>
        <w:spacing w:after="0" w:line="240" w:lineRule="auto"/>
        <w:ind w:right="141"/>
        <w:rPr>
          <w:rFonts w:cstheme="minorHAnsi"/>
          <w:bCs/>
          <w:sz w:val="22"/>
          <w:szCs w:val="22"/>
        </w:rPr>
      </w:pPr>
      <w:r w:rsidRPr="00EE4463">
        <w:rPr>
          <w:rFonts w:cstheme="minorHAnsi"/>
          <w:b/>
          <w:sz w:val="22"/>
          <w:szCs w:val="22"/>
        </w:rPr>
        <w:t>Co-Editor:</w:t>
      </w:r>
    </w:p>
    <w:p w14:paraId="3576C298" w14:textId="77777777" w:rsidR="00984223" w:rsidRPr="00EE4463" w:rsidRDefault="001D547F" w:rsidP="001B6BE7">
      <w:pPr>
        <w:tabs>
          <w:tab w:val="left" w:pos="4820"/>
        </w:tabs>
        <w:spacing w:after="0" w:line="240" w:lineRule="auto"/>
        <w:ind w:right="141"/>
        <w:contextualSpacing/>
        <w:jc w:val="both"/>
        <w:rPr>
          <w:rFonts w:cstheme="minorHAnsi"/>
          <w:b/>
          <w:sz w:val="22"/>
          <w:szCs w:val="22"/>
        </w:rPr>
      </w:pPr>
      <w:r w:rsidRPr="00EE4463">
        <w:rPr>
          <w:rFonts w:cstheme="minorHAnsi"/>
          <w:b/>
          <w:sz w:val="22"/>
          <w:szCs w:val="22"/>
        </w:rPr>
        <w:t>Rohit Sharma</w:t>
      </w:r>
    </w:p>
    <w:p w14:paraId="24ACD3A7" w14:textId="530FD21B" w:rsidR="00AA5DF4" w:rsidRPr="00EE4463" w:rsidRDefault="0051224C" w:rsidP="001B6BE7">
      <w:pPr>
        <w:tabs>
          <w:tab w:val="left" w:pos="4820"/>
        </w:tabs>
        <w:spacing w:after="0" w:line="240" w:lineRule="auto"/>
        <w:ind w:right="141"/>
        <w:contextualSpacing/>
        <w:jc w:val="both"/>
        <w:rPr>
          <w:rFonts w:cstheme="minorHAnsi"/>
          <w:bCs/>
          <w:sz w:val="22"/>
          <w:szCs w:val="22"/>
        </w:rPr>
      </w:pPr>
      <w:r w:rsidRPr="00EE4463">
        <w:rPr>
          <w:rFonts w:cstheme="minorHAnsi"/>
          <w:bCs/>
          <w:sz w:val="22"/>
          <w:szCs w:val="22"/>
        </w:rPr>
        <w:t>Director –</w:t>
      </w:r>
      <w:r w:rsidR="001D547F" w:rsidRPr="00EE4463">
        <w:rPr>
          <w:rFonts w:cstheme="minorHAnsi"/>
          <w:bCs/>
          <w:sz w:val="22"/>
          <w:szCs w:val="22"/>
        </w:rPr>
        <w:t xml:space="preserve"> Tax Connect Advisory Services LLP</w:t>
      </w:r>
    </w:p>
    <w:p w14:paraId="58226639" w14:textId="517F8243" w:rsidR="003E6004" w:rsidRPr="00907660" w:rsidRDefault="003E6004" w:rsidP="00D02587">
      <w:pPr>
        <w:tabs>
          <w:tab w:val="left" w:pos="4820"/>
        </w:tabs>
        <w:contextualSpacing/>
        <w:rPr>
          <w:rFonts w:cstheme="minorHAnsi"/>
          <w:bCs/>
        </w:rPr>
        <w:sectPr w:rsidR="003E6004" w:rsidRPr="00907660" w:rsidSect="00EE301D">
          <w:headerReference w:type="default" r:id="rId25"/>
          <w:pgSz w:w="11909" w:h="16834" w:code="9"/>
          <w:pgMar w:top="1560" w:right="143" w:bottom="1276" w:left="142" w:header="0" w:footer="288" w:gutter="0"/>
          <w:pgBorders w:offsetFrom="page">
            <w:top w:val="single" w:sz="4" w:space="0" w:color="3A6331"/>
            <w:left w:val="single" w:sz="4" w:space="0" w:color="3A6331"/>
            <w:bottom w:val="single" w:sz="4" w:space="0" w:color="3A6331"/>
            <w:right w:val="single" w:sz="4" w:space="0" w:color="3A6331"/>
          </w:pgBorders>
          <w:cols w:num="2" w:space="284"/>
          <w:docGrid w:linePitch="360"/>
        </w:sectPr>
      </w:pPr>
    </w:p>
    <w:tbl>
      <w:tblPr>
        <w:tblpPr w:leftFromText="180" w:rightFromText="180" w:vertAnchor="page" w:horzAnchor="margin" w:tblpX="-147" w:tblpY="1651"/>
        <w:tblW w:w="11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555"/>
        <w:gridCol w:w="8908"/>
        <w:gridCol w:w="851"/>
      </w:tblGrid>
      <w:tr w:rsidR="00D7154B" w:rsidRPr="003970A0" w14:paraId="69CC8BEA" w14:textId="77777777" w:rsidTr="00891F8E">
        <w:trPr>
          <w:trHeight w:val="410"/>
        </w:trPr>
        <w:tc>
          <w:tcPr>
            <w:tcW w:w="1555" w:type="dxa"/>
            <w:shd w:val="clear" w:color="auto" w:fill="3A6331"/>
            <w:noWrap/>
            <w:vAlign w:val="center"/>
            <w:hideMark/>
          </w:tcPr>
          <w:p w14:paraId="23403551" w14:textId="77777777" w:rsidR="00D7154B" w:rsidRPr="00891F8E" w:rsidRDefault="00D7154B" w:rsidP="004967A9">
            <w:pPr>
              <w:tabs>
                <w:tab w:val="left" w:pos="4820"/>
              </w:tabs>
              <w:spacing w:after="0" w:line="240" w:lineRule="auto"/>
              <w:jc w:val="center"/>
              <w:rPr>
                <w:rFonts w:cstheme="minorHAnsi"/>
                <w:b/>
                <w:color w:val="FFFFFF"/>
                <w:sz w:val="20"/>
                <w:szCs w:val="20"/>
              </w:rPr>
            </w:pPr>
            <w:r w:rsidRPr="00891F8E">
              <w:rPr>
                <w:rFonts w:cstheme="minorHAnsi"/>
                <w:b/>
                <w:color w:val="FFFFFF"/>
                <w:sz w:val="20"/>
                <w:szCs w:val="20"/>
              </w:rPr>
              <w:lastRenderedPageBreak/>
              <w:t>S.NO.</w:t>
            </w:r>
          </w:p>
        </w:tc>
        <w:tc>
          <w:tcPr>
            <w:tcW w:w="8908" w:type="dxa"/>
            <w:shd w:val="clear" w:color="auto" w:fill="3A6331"/>
            <w:noWrap/>
            <w:vAlign w:val="center"/>
            <w:hideMark/>
          </w:tcPr>
          <w:p w14:paraId="714A3A71" w14:textId="77777777" w:rsidR="00D7154B" w:rsidRPr="00891F8E" w:rsidRDefault="00D7154B" w:rsidP="004967A9">
            <w:pPr>
              <w:tabs>
                <w:tab w:val="left" w:pos="4820"/>
              </w:tabs>
              <w:spacing w:after="0" w:line="240" w:lineRule="auto"/>
              <w:jc w:val="center"/>
              <w:rPr>
                <w:rFonts w:cstheme="minorHAnsi"/>
                <w:b/>
                <w:color w:val="FFFFFF"/>
                <w:sz w:val="20"/>
                <w:szCs w:val="20"/>
              </w:rPr>
            </w:pPr>
            <w:r w:rsidRPr="00891F8E">
              <w:rPr>
                <w:rFonts w:cstheme="minorHAnsi"/>
                <w:b/>
                <w:color w:val="FFFFFF"/>
                <w:sz w:val="20"/>
                <w:szCs w:val="20"/>
              </w:rPr>
              <w:t>TOPICS</w:t>
            </w:r>
          </w:p>
        </w:tc>
        <w:tc>
          <w:tcPr>
            <w:tcW w:w="851" w:type="dxa"/>
            <w:shd w:val="clear" w:color="auto" w:fill="3A6331"/>
            <w:noWrap/>
            <w:vAlign w:val="center"/>
            <w:hideMark/>
          </w:tcPr>
          <w:p w14:paraId="47B0EEF8" w14:textId="77777777" w:rsidR="00D7154B" w:rsidRPr="00891F8E" w:rsidRDefault="00D7154B" w:rsidP="004967A9">
            <w:pPr>
              <w:tabs>
                <w:tab w:val="left" w:pos="4820"/>
              </w:tabs>
              <w:spacing w:after="0" w:line="240" w:lineRule="auto"/>
              <w:jc w:val="center"/>
              <w:rPr>
                <w:rFonts w:cstheme="minorHAnsi"/>
                <w:b/>
                <w:color w:val="FFFFFF"/>
                <w:sz w:val="20"/>
                <w:szCs w:val="20"/>
              </w:rPr>
            </w:pPr>
            <w:r w:rsidRPr="00891F8E">
              <w:rPr>
                <w:rFonts w:cstheme="minorHAnsi"/>
                <w:b/>
                <w:color w:val="FFFFFF"/>
                <w:sz w:val="20"/>
                <w:szCs w:val="20"/>
              </w:rPr>
              <w:t>PAGE NO.</w:t>
            </w:r>
          </w:p>
        </w:tc>
      </w:tr>
      <w:tr w:rsidR="00D7154B" w:rsidRPr="003970A0" w14:paraId="197CEC61" w14:textId="77777777" w:rsidTr="00891F8E">
        <w:trPr>
          <w:trHeight w:val="190"/>
        </w:trPr>
        <w:tc>
          <w:tcPr>
            <w:tcW w:w="1555" w:type="dxa"/>
            <w:shd w:val="clear" w:color="auto" w:fill="B3D5AB"/>
            <w:noWrap/>
            <w:vAlign w:val="center"/>
          </w:tcPr>
          <w:p w14:paraId="67207875" w14:textId="77777777" w:rsidR="00D7154B" w:rsidRPr="00891F8E" w:rsidRDefault="00D7154B" w:rsidP="004967A9">
            <w:pPr>
              <w:tabs>
                <w:tab w:val="left" w:pos="4820"/>
              </w:tabs>
              <w:spacing w:after="0" w:line="240" w:lineRule="auto"/>
              <w:jc w:val="center"/>
              <w:rPr>
                <w:rFonts w:cstheme="minorHAnsi"/>
                <w:b/>
                <w:bCs/>
                <w:sz w:val="20"/>
                <w:szCs w:val="20"/>
              </w:rPr>
            </w:pPr>
            <w:r w:rsidRPr="00891F8E">
              <w:rPr>
                <w:rFonts w:cstheme="minorHAnsi"/>
                <w:b/>
                <w:bCs/>
                <w:sz w:val="20"/>
                <w:szCs w:val="20"/>
              </w:rPr>
              <w:t>1]</w:t>
            </w:r>
          </w:p>
        </w:tc>
        <w:tc>
          <w:tcPr>
            <w:tcW w:w="8908" w:type="dxa"/>
            <w:shd w:val="clear" w:color="auto" w:fill="B3D5AB"/>
            <w:noWrap/>
            <w:vAlign w:val="center"/>
          </w:tcPr>
          <w:p w14:paraId="63BA0249" w14:textId="77777777" w:rsidR="00D7154B" w:rsidRPr="00891F8E" w:rsidRDefault="00D7154B" w:rsidP="004967A9">
            <w:pPr>
              <w:tabs>
                <w:tab w:val="left" w:pos="4820"/>
              </w:tabs>
              <w:spacing w:after="0" w:line="240" w:lineRule="auto"/>
              <w:jc w:val="center"/>
              <w:rPr>
                <w:rFonts w:cstheme="minorHAnsi"/>
                <w:b/>
                <w:bCs/>
                <w:sz w:val="20"/>
                <w:szCs w:val="20"/>
              </w:rPr>
            </w:pPr>
            <w:r w:rsidRPr="00891F8E">
              <w:rPr>
                <w:rFonts w:cstheme="minorHAnsi"/>
                <w:b/>
                <w:bCs/>
                <w:sz w:val="20"/>
                <w:szCs w:val="20"/>
              </w:rPr>
              <w:t>TAX CALENDER</w:t>
            </w:r>
          </w:p>
        </w:tc>
        <w:tc>
          <w:tcPr>
            <w:tcW w:w="851" w:type="dxa"/>
            <w:shd w:val="clear" w:color="auto" w:fill="B3D5AB"/>
            <w:noWrap/>
            <w:vAlign w:val="center"/>
          </w:tcPr>
          <w:p w14:paraId="71F685EE" w14:textId="77777777" w:rsidR="00D7154B" w:rsidRPr="00891F8E" w:rsidRDefault="00D7154B" w:rsidP="004967A9">
            <w:pPr>
              <w:tabs>
                <w:tab w:val="left" w:pos="4820"/>
              </w:tabs>
              <w:spacing w:after="0" w:line="240" w:lineRule="auto"/>
              <w:jc w:val="center"/>
              <w:rPr>
                <w:rFonts w:cstheme="minorHAnsi"/>
                <w:b/>
                <w:bCs/>
                <w:sz w:val="20"/>
                <w:szCs w:val="20"/>
              </w:rPr>
            </w:pPr>
            <w:r w:rsidRPr="00891F8E">
              <w:rPr>
                <w:rFonts w:cstheme="minorHAnsi"/>
                <w:b/>
                <w:bCs/>
                <w:sz w:val="20"/>
                <w:szCs w:val="20"/>
              </w:rPr>
              <w:t>4</w:t>
            </w:r>
          </w:p>
        </w:tc>
      </w:tr>
      <w:tr w:rsidR="00D7154B" w:rsidRPr="003970A0" w14:paraId="2DFFDB6A" w14:textId="77777777" w:rsidTr="00891F8E">
        <w:trPr>
          <w:trHeight w:val="222"/>
        </w:trPr>
        <w:tc>
          <w:tcPr>
            <w:tcW w:w="1555" w:type="dxa"/>
            <w:shd w:val="clear" w:color="auto" w:fill="B3D5AB"/>
            <w:noWrap/>
            <w:vAlign w:val="center"/>
          </w:tcPr>
          <w:p w14:paraId="688514E3" w14:textId="77777777" w:rsidR="00D7154B" w:rsidRPr="00891F8E" w:rsidRDefault="00D7154B" w:rsidP="004967A9">
            <w:pPr>
              <w:tabs>
                <w:tab w:val="left" w:pos="4820"/>
              </w:tabs>
              <w:spacing w:after="0" w:line="240" w:lineRule="auto"/>
              <w:jc w:val="center"/>
              <w:rPr>
                <w:rFonts w:cstheme="minorHAnsi"/>
                <w:b/>
                <w:bCs/>
                <w:sz w:val="20"/>
                <w:szCs w:val="20"/>
              </w:rPr>
            </w:pPr>
            <w:r w:rsidRPr="00891F8E">
              <w:rPr>
                <w:rFonts w:cstheme="minorHAnsi"/>
                <w:b/>
                <w:bCs/>
                <w:sz w:val="20"/>
                <w:szCs w:val="20"/>
              </w:rPr>
              <w:t>2]</w:t>
            </w:r>
          </w:p>
        </w:tc>
        <w:tc>
          <w:tcPr>
            <w:tcW w:w="8908" w:type="dxa"/>
            <w:shd w:val="clear" w:color="auto" w:fill="B3D5AB"/>
            <w:noWrap/>
            <w:vAlign w:val="center"/>
          </w:tcPr>
          <w:p w14:paraId="547F2586" w14:textId="77777777" w:rsidR="00D7154B" w:rsidRPr="00891F8E" w:rsidRDefault="00D7154B" w:rsidP="004967A9">
            <w:pPr>
              <w:tabs>
                <w:tab w:val="left" w:pos="4820"/>
              </w:tabs>
              <w:spacing w:after="0" w:line="240" w:lineRule="auto"/>
              <w:jc w:val="center"/>
              <w:rPr>
                <w:rFonts w:cstheme="minorHAnsi"/>
                <w:b/>
                <w:bCs/>
                <w:sz w:val="20"/>
                <w:szCs w:val="20"/>
              </w:rPr>
            </w:pPr>
            <w:r w:rsidRPr="00891F8E">
              <w:rPr>
                <w:rFonts w:cstheme="minorHAnsi"/>
                <w:b/>
                <w:bCs/>
                <w:sz w:val="20"/>
                <w:szCs w:val="20"/>
              </w:rPr>
              <w:t>INCOME TAX</w:t>
            </w:r>
          </w:p>
        </w:tc>
        <w:tc>
          <w:tcPr>
            <w:tcW w:w="851" w:type="dxa"/>
            <w:shd w:val="clear" w:color="auto" w:fill="B3D5AB"/>
            <w:noWrap/>
            <w:vAlign w:val="center"/>
          </w:tcPr>
          <w:p w14:paraId="2CCF7673" w14:textId="5C6FA28F" w:rsidR="00D7154B" w:rsidRPr="00891F8E" w:rsidRDefault="00D7154B" w:rsidP="004967A9">
            <w:pPr>
              <w:tabs>
                <w:tab w:val="left" w:pos="4820"/>
              </w:tabs>
              <w:spacing w:after="0" w:line="240" w:lineRule="auto"/>
              <w:jc w:val="center"/>
              <w:rPr>
                <w:rFonts w:cstheme="minorHAnsi"/>
                <w:b/>
                <w:bCs/>
                <w:sz w:val="20"/>
                <w:szCs w:val="20"/>
              </w:rPr>
            </w:pPr>
            <w:r w:rsidRPr="00891F8E">
              <w:rPr>
                <w:rFonts w:cstheme="minorHAnsi"/>
                <w:b/>
                <w:bCs/>
                <w:sz w:val="20"/>
                <w:szCs w:val="20"/>
              </w:rPr>
              <w:t>5</w:t>
            </w:r>
            <w:r w:rsidR="000E11CA" w:rsidRPr="00891F8E">
              <w:rPr>
                <w:rFonts w:cstheme="minorHAnsi"/>
                <w:b/>
                <w:bCs/>
                <w:sz w:val="20"/>
                <w:szCs w:val="20"/>
              </w:rPr>
              <w:t>-</w:t>
            </w:r>
            <w:r w:rsidR="003970A0" w:rsidRPr="00891F8E">
              <w:rPr>
                <w:rFonts w:cstheme="minorHAnsi"/>
                <w:b/>
                <w:bCs/>
                <w:sz w:val="20"/>
                <w:szCs w:val="20"/>
              </w:rPr>
              <w:t>8</w:t>
            </w:r>
          </w:p>
        </w:tc>
      </w:tr>
      <w:tr w:rsidR="0020567B" w:rsidRPr="003970A0" w14:paraId="31061146" w14:textId="77777777" w:rsidTr="00891F8E">
        <w:trPr>
          <w:trHeight w:hRule="exact" w:val="601"/>
        </w:trPr>
        <w:tc>
          <w:tcPr>
            <w:tcW w:w="1555" w:type="dxa"/>
            <w:shd w:val="clear" w:color="auto" w:fill="EAF1DD"/>
            <w:vAlign w:val="center"/>
          </w:tcPr>
          <w:p w14:paraId="6FD11AC6" w14:textId="41BC1F51" w:rsidR="0020567B" w:rsidRPr="00891F8E" w:rsidRDefault="0041279C" w:rsidP="004967A9">
            <w:pPr>
              <w:tabs>
                <w:tab w:val="left" w:pos="4820"/>
              </w:tabs>
              <w:spacing w:after="0" w:line="240" w:lineRule="auto"/>
              <w:jc w:val="center"/>
              <w:rPr>
                <w:rFonts w:cstheme="minorHAnsi"/>
                <w:b/>
                <w:bCs/>
                <w:sz w:val="20"/>
                <w:szCs w:val="20"/>
              </w:rPr>
            </w:pPr>
            <w:r w:rsidRPr="00891F8E">
              <w:rPr>
                <w:rFonts w:cstheme="minorHAnsi"/>
                <w:b/>
                <w:bCs/>
                <w:sz w:val="20"/>
                <w:szCs w:val="20"/>
              </w:rPr>
              <w:t>NOTIFICATION</w:t>
            </w:r>
            <w:r w:rsidRPr="00891F8E" w:rsidDel="00932C37">
              <w:rPr>
                <w:rFonts w:cstheme="minorHAnsi"/>
                <w:b/>
                <w:bCs/>
                <w:sz w:val="20"/>
                <w:szCs w:val="20"/>
              </w:rPr>
              <w:t xml:space="preserve"> </w:t>
            </w:r>
          </w:p>
        </w:tc>
        <w:tc>
          <w:tcPr>
            <w:tcW w:w="8908" w:type="dxa"/>
            <w:shd w:val="clear" w:color="auto" w:fill="EAF1DD"/>
            <w:vAlign w:val="center"/>
          </w:tcPr>
          <w:p w14:paraId="43FD0435" w14:textId="690A3852" w:rsidR="0020567B" w:rsidRPr="00891F8E" w:rsidRDefault="0041279C" w:rsidP="004967A9">
            <w:pPr>
              <w:tabs>
                <w:tab w:val="left" w:pos="4820"/>
              </w:tabs>
              <w:spacing w:after="0" w:line="240" w:lineRule="auto"/>
              <w:jc w:val="both"/>
              <w:rPr>
                <w:rFonts w:cstheme="minorHAnsi"/>
                <w:b/>
                <w:bCs/>
                <w:caps/>
                <w:sz w:val="20"/>
                <w:szCs w:val="20"/>
              </w:rPr>
            </w:pPr>
            <w:r w:rsidRPr="00891F8E">
              <w:rPr>
                <w:rFonts w:cstheme="minorHAnsi"/>
                <w:b/>
                <w:bCs/>
                <w:caps/>
                <w:sz w:val="20"/>
                <w:szCs w:val="20"/>
              </w:rPr>
              <w:t>Exemption from specified income U/s 10(46) – 'Polavaram Project Authority, Hyderabad', notified</w:t>
            </w:r>
          </w:p>
        </w:tc>
        <w:tc>
          <w:tcPr>
            <w:tcW w:w="851" w:type="dxa"/>
            <w:shd w:val="clear" w:color="auto" w:fill="EAF1DD" w:themeFill="accent3" w:themeFillTint="33"/>
            <w:vAlign w:val="center"/>
          </w:tcPr>
          <w:p w14:paraId="5C973CD8" w14:textId="77777777" w:rsidR="0020567B" w:rsidRPr="00891F8E" w:rsidRDefault="0020567B" w:rsidP="004967A9">
            <w:pPr>
              <w:tabs>
                <w:tab w:val="left" w:pos="4820"/>
              </w:tabs>
              <w:spacing w:after="0" w:line="240" w:lineRule="auto"/>
              <w:jc w:val="center"/>
              <w:rPr>
                <w:rFonts w:cstheme="minorHAnsi"/>
                <w:b/>
                <w:sz w:val="20"/>
                <w:szCs w:val="20"/>
              </w:rPr>
            </w:pPr>
          </w:p>
        </w:tc>
      </w:tr>
      <w:tr w:rsidR="0041279C" w:rsidRPr="003970A0" w14:paraId="1F872EC2" w14:textId="77777777" w:rsidTr="00891F8E">
        <w:trPr>
          <w:trHeight w:hRule="exact" w:val="601"/>
        </w:trPr>
        <w:tc>
          <w:tcPr>
            <w:tcW w:w="1555" w:type="dxa"/>
            <w:shd w:val="clear" w:color="auto" w:fill="EAF1DD"/>
            <w:vAlign w:val="center"/>
          </w:tcPr>
          <w:p w14:paraId="529A9932" w14:textId="66AD5136" w:rsidR="0041279C" w:rsidRPr="00891F8E" w:rsidRDefault="0041279C" w:rsidP="0041279C">
            <w:pPr>
              <w:tabs>
                <w:tab w:val="left" w:pos="4820"/>
              </w:tabs>
              <w:spacing w:after="0" w:line="240" w:lineRule="auto"/>
              <w:jc w:val="center"/>
              <w:rPr>
                <w:rFonts w:cstheme="minorHAnsi"/>
                <w:b/>
                <w:bCs/>
                <w:sz w:val="20"/>
                <w:szCs w:val="20"/>
              </w:rPr>
            </w:pPr>
            <w:r w:rsidRPr="00891F8E">
              <w:rPr>
                <w:rFonts w:cstheme="minorHAnsi"/>
                <w:b/>
                <w:bCs/>
                <w:sz w:val="20"/>
                <w:szCs w:val="20"/>
              </w:rPr>
              <w:t>NOTIFICATION</w:t>
            </w:r>
            <w:r w:rsidRPr="00891F8E" w:rsidDel="00932C37">
              <w:rPr>
                <w:rFonts w:cstheme="minorHAnsi"/>
                <w:b/>
                <w:bCs/>
                <w:sz w:val="20"/>
                <w:szCs w:val="20"/>
              </w:rPr>
              <w:t xml:space="preserve"> </w:t>
            </w:r>
          </w:p>
        </w:tc>
        <w:tc>
          <w:tcPr>
            <w:tcW w:w="8908" w:type="dxa"/>
            <w:shd w:val="clear" w:color="auto" w:fill="EAF1DD"/>
            <w:vAlign w:val="center"/>
          </w:tcPr>
          <w:p w14:paraId="0FF3F5D9" w14:textId="221175E9" w:rsidR="0041279C" w:rsidRPr="00891F8E" w:rsidRDefault="0041279C" w:rsidP="0041279C">
            <w:pPr>
              <w:tabs>
                <w:tab w:val="left" w:pos="4820"/>
              </w:tabs>
              <w:spacing w:after="0" w:line="240" w:lineRule="auto"/>
              <w:jc w:val="both"/>
              <w:rPr>
                <w:rFonts w:cstheme="minorHAnsi"/>
                <w:b/>
                <w:bCs/>
                <w:caps/>
                <w:sz w:val="20"/>
                <w:szCs w:val="20"/>
              </w:rPr>
            </w:pPr>
            <w:r w:rsidRPr="00891F8E">
              <w:rPr>
                <w:rFonts w:cstheme="minorHAnsi"/>
                <w:b/>
                <w:bCs/>
                <w:caps/>
                <w:sz w:val="20"/>
                <w:szCs w:val="20"/>
              </w:rPr>
              <w:t>Exemption from specified income U/s 10(46) – 'Haryana State Board of Technical Education, Panchkula', notified</w:t>
            </w:r>
          </w:p>
        </w:tc>
        <w:tc>
          <w:tcPr>
            <w:tcW w:w="851" w:type="dxa"/>
            <w:shd w:val="clear" w:color="auto" w:fill="EAF1DD" w:themeFill="accent3" w:themeFillTint="33"/>
            <w:vAlign w:val="center"/>
          </w:tcPr>
          <w:p w14:paraId="1D2B41C7" w14:textId="77777777" w:rsidR="0041279C" w:rsidRPr="00891F8E" w:rsidRDefault="0041279C" w:rsidP="0041279C">
            <w:pPr>
              <w:tabs>
                <w:tab w:val="left" w:pos="4820"/>
              </w:tabs>
              <w:spacing w:after="0" w:line="240" w:lineRule="auto"/>
              <w:jc w:val="center"/>
              <w:rPr>
                <w:rFonts w:cstheme="minorHAnsi"/>
                <w:b/>
                <w:sz w:val="20"/>
                <w:szCs w:val="20"/>
              </w:rPr>
            </w:pPr>
          </w:p>
        </w:tc>
      </w:tr>
      <w:tr w:rsidR="0041279C" w:rsidRPr="003970A0" w14:paraId="4E706A6A" w14:textId="77777777" w:rsidTr="00891F8E">
        <w:trPr>
          <w:trHeight w:hRule="exact" w:val="352"/>
        </w:trPr>
        <w:tc>
          <w:tcPr>
            <w:tcW w:w="1555" w:type="dxa"/>
            <w:shd w:val="clear" w:color="auto" w:fill="EAF1DD"/>
            <w:vAlign w:val="center"/>
          </w:tcPr>
          <w:p w14:paraId="39202D5E" w14:textId="7C1E843D" w:rsidR="0041279C" w:rsidRPr="00891F8E" w:rsidRDefault="0041279C" w:rsidP="0041279C">
            <w:pPr>
              <w:tabs>
                <w:tab w:val="left" w:pos="4820"/>
              </w:tabs>
              <w:spacing w:after="0" w:line="240" w:lineRule="auto"/>
              <w:jc w:val="center"/>
              <w:rPr>
                <w:rFonts w:cstheme="minorHAnsi"/>
                <w:b/>
                <w:bCs/>
                <w:sz w:val="20"/>
                <w:szCs w:val="20"/>
              </w:rPr>
            </w:pPr>
            <w:r w:rsidRPr="00891F8E">
              <w:rPr>
                <w:rFonts w:cstheme="minorHAnsi"/>
                <w:b/>
                <w:bCs/>
                <w:sz w:val="20"/>
                <w:szCs w:val="20"/>
              </w:rPr>
              <w:t>NOTIFICATION</w:t>
            </w:r>
            <w:r w:rsidRPr="00891F8E" w:rsidDel="00932C37">
              <w:rPr>
                <w:rFonts w:cstheme="minorHAnsi"/>
                <w:b/>
                <w:bCs/>
                <w:sz w:val="20"/>
                <w:szCs w:val="20"/>
              </w:rPr>
              <w:t xml:space="preserve"> </w:t>
            </w:r>
          </w:p>
        </w:tc>
        <w:tc>
          <w:tcPr>
            <w:tcW w:w="8908" w:type="dxa"/>
            <w:shd w:val="clear" w:color="auto" w:fill="EAF1DD"/>
            <w:vAlign w:val="center"/>
          </w:tcPr>
          <w:p w14:paraId="227931C3" w14:textId="0F0B0A20" w:rsidR="0041279C" w:rsidRPr="00891F8E" w:rsidRDefault="0041279C" w:rsidP="0041279C">
            <w:pPr>
              <w:tabs>
                <w:tab w:val="left" w:pos="4820"/>
              </w:tabs>
              <w:spacing w:after="0" w:line="240" w:lineRule="auto"/>
              <w:jc w:val="both"/>
              <w:rPr>
                <w:rFonts w:cstheme="minorHAnsi"/>
                <w:b/>
                <w:bCs/>
                <w:caps/>
                <w:sz w:val="20"/>
                <w:szCs w:val="20"/>
              </w:rPr>
            </w:pPr>
            <w:r w:rsidRPr="00891F8E">
              <w:rPr>
                <w:rFonts w:cstheme="minorHAnsi"/>
                <w:b/>
                <w:bCs/>
                <w:caps/>
                <w:sz w:val="20"/>
                <w:szCs w:val="20"/>
              </w:rPr>
              <w:t>EXEMPTION FROM SPECIFIED INCOME U/S 10(46) – 'KARMAYOGI BHARAT' NOTIFIED</w:t>
            </w:r>
          </w:p>
        </w:tc>
        <w:tc>
          <w:tcPr>
            <w:tcW w:w="851" w:type="dxa"/>
            <w:shd w:val="clear" w:color="auto" w:fill="EAF1DD" w:themeFill="accent3" w:themeFillTint="33"/>
            <w:vAlign w:val="center"/>
          </w:tcPr>
          <w:p w14:paraId="1E76CBAD" w14:textId="77777777" w:rsidR="0041279C" w:rsidRPr="00891F8E" w:rsidRDefault="0041279C" w:rsidP="0041279C">
            <w:pPr>
              <w:tabs>
                <w:tab w:val="left" w:pos="4820"/>
              </w:tabs>
              <w:spacing w:after="0" w:line="240" w:lineRule="auto"/>
              <w:jc w:val="center"/>
              <w:rPr>
                <w:rFonts w:cstheme="minorHAnsi"/>
                <w:b/>
                <w:sz w:val="20"/>
                <w:szCs w:val="20"/>
              </w:rPr>
            </w:pPr>
          </w:p>
        </w:tc>
      </w:tr>
      <w:tr w:rsidR="0041279C" w:rsidRPr="003970A0" w14:paraId="7A1F82CB" w14:textId="77777777" w:rsidTr="00891F8E">
        <w:trPr>
          <w:trHeight w:hRule="exact" w:val="601"/>
        </w:trPr>
        <w:tc>
          <w:tcPr>
            <w:tcW w:w="1555" w:type="dxa"/>
            <w:shd w:val="clear" w:color="auto" w:fill="EAF1DD"/>
            <w:vAlign w:val="center"/>
          </w:tcPr>
          <w:p w14:paraId="730A4EDD" w14:textId="225286FA" w:rsidR="0041279C" w:rsidRPr="00891F8E" w:rsidRDefault="0041279C" w:rsidP="0041279C">
            <w:pPr>
              <w:tabs>
                <w:tab w:val="left" w:pos="4820"/>
              </w:tabs>
              <w:spacing w:after="0" w:line="240" w:lineRule="auto"/>
              <w:jc w:val="center"/>
              <w:rPr>
                <w:rFonts w:cstheme="minorHAnsi"/>
                <w:b/>
                <w:bCs/>
                <w:sz w:val="20"/>
                <w:szCs w:val="20"/>
              </w:rPr>
            </w:pPr>
            <w:r w:rsidRPr="00891F8E">
              <w:rPr>
                <w:rFonts w:cstheme="minorHAnsi"/>
                <w:b/>
                <w:bCs/>
                <w:sz w:val="20"/>
                <w:szCs w:val="20"/>
              </w:rPr>
              <w:t>NOTIFICATION</w:t>
            </w:r>
            <w:r w:rsidRPr="00891F8E" w:rsidDel="00932C37">
              <w:rPr>
                <w:rFonts w:cstheme="minorHAnsi"/>
                <w:b/>
                <w:bCs/>
                <w:sz w:val="20"/>
                <w:szCs w:val="20"/>
              </w:rPr>
              <w:t xml:space="preserve"> </w:t>
            </w:r>
          </w:p>
        </w:tc>
        <w:tc>
          <w:tcPr>
            <w:tcW w:w="8908" w:type="dxa"/>
            <w:shd w:val="clear" w:color="auto" w:fill="EAF1DD"/>
            <w:vAlign w:val="center"/>
          </w:tcPr>
          <w:p w14:paraId="6D807143" w14:textId="5310F37F" w:rsidR="0041279C" w:rsidRPr="00891F8E" w:rsidRDefault="0041279C" w:rsidP="0041279C">
            <w:pPr>
              <w:tabs>
                <w:tab w:val="left" w:pos="4820"/>
              </w:tabs>
              <w:spacing w:after="0" w:line="240" w:lineRule="auto"/>
              <w:jc w:val="both"/>
              <w:rPr>
                <w:rFonts w:cstheme="minorHAnsi"/>
                <w:b/>
                <w:bCs/>
                <w:caps/>
                <w:sz w:val="20"/>
                <w:szCs w:val="20"/>
              </w:rPr>
            </w:pPr>
            <w:r w:rsidRPr="00891F8E">
              <w:rPr>
                <w:rFonts w:cstheme="minorHAnsi"/>
                <w:b/>
                <w:bCs/>
                <w:caps/>
                <w:sz w:val="20"/>
                <w:szCs w:val="20"/>
              </w:rPr>
              <w:t>EXEMPTION FROM SPECIFIED INCOME U/S 10(46) – 'DISTRICT LEGAL SERVICE AUTHORITY UNION TERRITORY CHANDIGARH NOTIFIED</w:t>
            </w:r>
            <w:r w:rsidRPr="00891F8E" w:rsidDel="00932C37">
              <w:rPr>
                <w:rFonts w:cstheme="minorHAnsi"/>
                <w:b/>
                <w:bCs/>
                <w:caps/>
                <w:sz w:val="20"/>
                <w:szCs w:val="20"/>
              </w:rPr>
              <w:t xml:space="preserve"> </w:t>
            </w:r>
          </w:p>
        </w:tc>
        <w:tc>
          <w:tcPr>
            <w:tcW w:w="851" w:type="dxa"/>
            <w:shd w:val="clear" w:color="auto" w:fill="EAF1DD" w:themeFill="accent3" w:themeFillTint="33"/>
            <w:vAlign w:val="center"/>
          </w:tcPr>
          <w:p w14:paraId="738616A4" w14:textId="77777777" w:rsidR="0041279C" w:rsidRPr="00891F8E" w:rsidRDefault="0041279C" w:rsidP="0041279C">
            <w:pPr>
              <w:tabs>
                <w:tab w:val="left" w:pos="4820"/>
              </w:tabs>
              <w:spacing w:after="0" w:line="240" w:lineRule="auto"/>
              <w:jc w:val="center"/>
              <w:rPr>
                <w:rFonts w:cstheme="minorHAnsi"/>
                <w:b/>
                <w:sz w:val="20"/>
                <w:szCs w:val="20"/>
              </w:rPr>
            </w:pPr>
          </w:p>
        </w:tc>
      </w:tr>
      <w:tr w:rsidR="0041279C" w:rsidRPr="003970A0" w14:paraId="6BC75582" w14:textId="77777777" w:rsidTr="00891F8E">
        <w:trPr>
          <w:trHeight w:hRule="exact" w:val="601"/>
        </w:trPr>
        <w:tc>
          <w:tcPr>
            <w:tcW w:w="1555" w:type="dxa"/>
            <w:shd w:val="clear" w:color="auto" w:fill="EAF1DD"/>
            <w:vAlign w:val="center"/>
          </w:tcPr>
          <w:p w14:paraId="072F1853" w14:textId="28F3B223" w:rsidR="0041279C" w:rsidRPr="00891F8E" w:rsidRDefault="0041279C" w:rsidP="0041279C">
            <w:pPr>
              <w:tabs>
                <w:tab w:val="left" w:pos="4820"/>
              </w:tabs>
              <w:spacing w:after="0" w:line="240" w:lineRule="auto"/>
              <w:jc w:val="center"/>
              <w:rPr>
                <w:rFonts w:cstheme="minorHAnsi"/>
                <w:b/>
                <w:bCs/>
                <w:sz w:val="20"/>
                <w:szCs w:val="20"/>
              </w:rPr>
            </w:pPr>
            <w:r w:rsidRPr="00891F8E">
              <w:rPr>
                <w:rFonts w:cstheme="minorHAnsi"/>
                <w:b/>
                <w:bCs/>
                <w:sz w:val="20"/>
                <w:szCs w:val="20"/>
              </w:rPr>
              <w:t>NOTIFICATION</w:t>
            </w:r>
          </w:p>
        </w:tc>
        <w:tc>
          <w:tcPr>
            <w:tcW w:w="8908" w:type="dxa"/>
            <w:shd w:val="clear" w:color="auto" w:fill="EAF1DD"/>
            <w:vAlign w:val="center"/>
          </w:tcPr>
          <w:p w14:paraId="34C4CDC4" w14:textId="2805B2F8" w:rsidR="0041279C" w:rsidRPr="00891F8E" w:rsidRDefault="0041279C" w:rsidP="0041279C">
            <w:pPr>
              <w:tabs>
                <w:tab w:val="left" w:pos="4820"/>
              </w:tabs>
              <w:spacing w:after="0" w:line="240" w:lineRule="auto"/>
              <w:jc w:val="both"/>
              <w:rPr>
                <w:rFonts w:cstheme="minorHAnsi"/>
                <w:b/>
                <w:bCs/>
                <w:caps/>
                <w:sz w:val="20"/>
                <w:szCs w:val="20"/>
              </w:rPr>
            </w:pPr>
            <w:r w:rsidRPr="00891F8E">
              <w:rPr>
                <w:rFonts w:cstheme="minorHAnsi"/>
                <w:b/>
                <w:bCs/>
                <w:caps/>
                <w:sz w:val="20"/>
                <w:szCs w:val="20"/>
              </w:rPr>
              <w:t>CENTRAL GOVERNMENT NOTIFIES ACTIVITY OF INVESTMENT IN A FINANCIAL PRODUCT BY THE NON-RESIDENT</w:t>
            </w:r>
          </w:p>
        </w:tc>
        <w:tc>
          <w:tcPr>
            <w:tcW w:w="851" w:type="dxa"/>
            <w:shd w:val="clear" w:color="auto" w:fill="EAF1DD" w:themeFill="accent3" w:themeFillTint="33"/>
            <w:vAlign w:val="center"/>
          </w:tcPr>
          <w:p w14:paraId="7D16B915" w14:textId="77777777" w:rsidR="0041279C" w:rsidRPr="00891F8E" w:rsidRDefault="0041279C" w:rsidP="0041279C">
            <w:pPr>
              <w:tabs>
                <w:tab w:val="left" w:pos="4820"/>
              </w:tabs>
              <w:spacing w:after="0" w:line="240" w:lineRule="auto"/>
              <w:jc w:val="center"/>
              <w:rPr>
                <w:rFonts w:cstheme="minorHAnsi"/>
                <w:b/>
                <w:sz w:val="20"/>
                <w:szCs w:val="20"/>
              </w:rPr>
            </w:pPr>
          </w:p>
        </w:tc>
      </w:tr>
      <w:tr w:rsidR="0041279C" w:rsidRPr="003970A0" w14:paraId="2E0F3680" w14:textId="77777777" w:rsidTr="00891F8E">
        <w:trPr>
          <w:trHeight w:hRule="exact" w:val="580"/>
        </w:trPr>
        <w:tc>
          <w:tcPr>
            <w:tcW w:w="1555" w:type="dxa"/>
            <w:shd w:val="clear" w:color="auto" w:fill="EAF1DD"/>
            <w:vAlign w:val="center"/>
          </w:tcPr>
          <w:p w14:paraId="01D317D5" w14:textId="0928046C" w:rsidR="0041279C" w:rsidRPr="00891F8E" w:rsidRDefault="0041279C" w:rsidP="0041279C">
            <w:pPr>
              <w:tabs>
                <w:tab w:val="left" w:pos="4820"/>
              </w:tabs>
              <w:spacing w:after="0" w:line="240" w:lineRule="auto"/>
              <w:jc w:val="center"/>
              <w:rPr>
                <w:rFonts w:cstheme="minorHAnsi"/>
                <w:b/>
                <w:bCs/>
                <w:sz w:val="20"/>
                <w:szCs w:val="20"/>
              </w:rPr>
            </w:pPr>
            <w:r w:rsidRPr="00891F8E">
              <w:rPr>
                <w:rFonts w:cstheme="minorHAnsi"/>
                <w:b/>
                <w:bCs/>
                <w:sz w:val="20"/>
                <w:szCs w:val="20"/>
              </w:rPr>
              <w:t>NOTIFICATION</w:t>
            </w:r>
          </w:p>
        </w:tc>
        <w:tc>
          <w:tcPr>
            <w:tcW w:w="8908" w:type="dxa"/>
            <w:shd w:val="clear" w:color="auto" w:fill="EAF1DD"/>
            <w:vAlign w:val="center"/>
          </w:tcPr>
          <w:p w14:paraId="1A45FEE1" w14:textId="40877515" w:rsidR="0041279C" w:rsidRPr="00891F8E" w:rsidRDefault="0041279C" w:rsidP="0041279C">
            <w:pPr>
              <w:tabs>
                <w:tab w:val="left" w:pos="4820"/>
              </w:tabs>
              <w:spacing w:after="0" w:line="240" w:lineRule="auto"/>
              <w:jc w:val="both"/>
              <w:rPr>
                <w:rFonts w:cstheme="minorHAnsi"/>
                <w:b/>
                <w:bCs/>
                <w:caps/>
                <w:sz w:val="20"/>
                <w:szCs w:val="20"/>
              </w:rPr>
            </w:pPr>
            <w:r w:rsidRPr="00891F8E">
              <w:rPr>
                <w:rFonts w:cstheme="minorHAnsi"/>
                <w:b/>
                <w:bCs/>
                <w:caps/>
                <w:sz w:val="20"/>
                <w:szCs w:val="20"/>
              </w:rPr>
              <w:t>EXEMPTION FROM SPECIFIED INCOME U/S 10(46) – 'MADHYA PRADESH PROFESSIONAL EXAMINATION BOARD, BHOPAL' NOTIFIED</w:t>
            </w:r>
          </w:p>
        </w:tc>
        <w:tc>
          <w:tcPr>
            <w:tcW w:w="851" w:type="dxa"/>
            <w:shd w:val="clear" w:color="auto" w:fill="EAF1DD" w:themeFill="accent3" w:themeFillTint="33"/>
            <w:vAlign w:val="center"/>
          </w:tcPr>
          <w:p w14:paraId="0A4FAF92" w14:textId="77777777" w:rsidR="0041279C" w:rsidRPr="00891F8E" w:rsidRDefault="0041279C" w:rsidP="0041279C">
            <w:pPr>
              <w:tabs>
                <w:tab w:val="left" w:pos="4820"/>
              </w:tabs>
              <w:spacing w:after="0" w:line="240" w:lineRule="auto"/>
              <w:jc w:val="center"/>
              <w:rPr>
                <w:rFonts w:cstheme="minorHAnsi"/>
                <w:b/>
                <w:sz w:val="20"/>
                <w:szCs w:val="20"/>
              </w:rPr>
            </w:pPr>
          </w:p>
        </w:tc>
      </w:tr>
      <w:tr w:rsidR="0041279C" w:rsidRPr="003970A0" w14:paraId="2C9C8E1C" w14:textId="77777777" w:rsidTr="00891F8E">
        <w:trPr>
          <w:trHeight w:hRule="exact" w:val="580"/>
        </w:trPr>
        <w:tc>
          <w:tcPr>
            <w:tcW w:w="1555" w:type="dxa"/>
            <w:shd w:val="clear" w:color="auto" w:fill="EAF1DD"/>
            <w:vAlign w:val="center"/>
          </w:tcPr>
          <w:p w14:paraId="249DFB0F" w14:textId="5155AF12" w:rsidR="0041279C" w:rsidRPr="00891F8E" w:rsidRDefault="0041279C" w:rsidP="0041279C">
            <w:pPr>
              <w:tabs>
                <w:tab w:val="left" w:pos="4820"/>
              </w:tabs>
              <w:spacing w:after="0" w:line="240" w:lineRule="auto"/>
              <w:jc w:val="center"/>
              <w:rPr>
                <w:rFonts w:cstheme="minorHAnsi"/>
                <w:b/>
                <w:bCs/>
                <w:sz w:val="20"/>
                <w:szCs w:val="20"/>
              </w:rPr>
            </w:pPr>
            <w:r w:rsidRPr="00891F8E">
              <w:rPr>
                <w:rFonts w:cstheme="minorHAnsi"/>
                <w:b/>
                <w:bCs/>
                <w:sz w:val="20"/>
                <w:szCs w:val="20"/>
              </w:rPr>
              <w:t>NOTIFICATION</w:t>
            </w:r>
          </w:p>
        </w:tc>
        <w:tc>
          <w:tcPr>
            <w:tcW w:w="8908" w:type="dxa"/>
            <w:shd w:val="clear" w:color="auto" w:fill="EAF1DD"/>
            <w:vAlign w:val="center"/>
          </w:tcPr>
          <w:p w14:paraId="5BB53B2D" w14:textId="201AB5E9" w:rsidR="0041279C" w:rsidRPr="00891F8E" w:rsidRDefault="0041279C" w:rsidP="0041279C">
            <w:pPr>
              <w:tabs>
                <w:tab w:val="left" w:pos="4820"/>
              </w:tabs>
              <w:spacing w:after="0" w:line="240" w:lineRule="auto"/>
              <w:jc w:val="both"/>
              <w:rPr>
                <w:rFonts w:cstheme="minorHAnsi"/>
                <w:b/>
                <w:bCs/>
                <w:caps/>
                <w:sz w:val="20"/>
                <w:szCs w:val="20"/>
              </w:rPr>
            </w:pPr>
            <w:r w:rsidRPr="00891F8E">
              <w:rPr>
                <w:rFonts w:cstheme="minorHAnsi"/>
                <w:b/>
                <w:bCs/>
                <w:caps/>
                <w:sz w:val="20"/>
                <w:szCs w:val="20"/>
              </w:rPr>
              <w:t>EXEMPTION FROM SPECIFIED INCOME U/S 10(46) – ‘‘KARNATAKA STATE RURAL LIVELIHOOD PROMOTION SOCIETY’ NOTIFIED</w:t>
            </w:r>
          </w:p>
        </w:tc>
        <w:tc>
          <w:tcPr>
            <w:tcW w:w="851" w:type="dxa"/>
            <w:shd w:val="clear" w:color="auto" w:fill="EAF1DD" w:themeFill="accent3" w:themeFillTint="33"/>
            <w:vAlign w:val="center"/>
          </w:tcPr>
          <w:p w14:paraId="52AC0730" w14:textId="77777777" w:rsidR="0041279C" w:rsidRPr="00891F8E" w:rsidRDefault="0041279C" w:rsidP="0041279C">
            <w:pPr>
              <w:tabs>
                <w:tab w:val="left" w:pos="4820"/>
              </w:tabs>
              <w:spacing w:after="0" w:line="240" w:lineRule="auto"/>
              <w:jc w:val="center"/>
              <w:rPr>
                <w:rFonts w:cstheme="minorHAnsi"/>
                <w:b/>
                <w:sz w:val="20"/>
                <w:szCs w:val="20"/>
              </w:rPr>
            </w:pPr>
          </w:p>
        </w:tc>
      </w:tr>
      <w:tr w:rsidR="0041279C" w:rsidRPr="003970A0" w14:paraId="18B01B4A" w14:textId="77777777" w:rsidTr="00891F8E">
        <w:trPr>
          <w:trHeight w:hRule="exact" w:val="580"/>
        </w:trPr>
        <w:tc>
          <w:tcPr>
            <w:tcW w:w="1555" w:type="dxa"/>
            <w:shd w:val="clear" w:color="auto" w:fill="EAF1DD"/>
            <w:vAlign w:val="center"/>
          </w:tcPr>
          <w:p w14:paraId="7FB91781" w14:textId="55247233" w:rsidR="0041279C" w:rsidRPr="00891F8E" w:rsidRDefault="0041279C" w:rsidP="0041279C">
            <w:pPr>
              <w:tabs>
                <w:tab w:val="left" w:pos="4820"/>
              </w:tabs>
              <w:spacing w:after="0" w:line="240" w:lineRule="auto"/>
              <w:jc w:val="center"/>
              <w:rPr>
                <w:rFonts w:cstheme="minorHAnsi"/>
                <w:b/>
                <w:bCs/>
                <w:sz w:val="20"/>
                <w:szCs w:val="20"/>
              </w:rPr>
            </w:pPr>
            <w:r w:rsidRPr="00891F8E">
              <w:rPr>
                <w:rFonts w:cstheme="minorHAnsi"/>
                <w:b/>
                <w:bCs/>
                <w:sz w:val="20"/>
                <w:szCs w:val="20"/>
              </w:rPr>
              <w:t>NOTIFICATION</w:t>
            </w:r>
          </w:p>
        </w:tc>
        <w:tc>
          <w:tcPr>
            <w:tcW w:w="8908" w:type="dxa"/>
            <w:shd w:val="clear" w:color="auto" w:fill="EAF1DD"/>
            <w:vAlign w:val="center"/>
          </w:tcPr>
          <w:p w14:paraId="7AC7A247" w14:textId="4A6E64DC" w:rsidR="0041279C" w:rsidRPr="00891F8E" w:rsidRDefault="0041279C" w:rsidP="0041279C">
            <w:pPr>
              <w:tabs>
                <w:tab w:val="left" w:pos="4820"/>
              </w:tabs>
              <w:spacing w:after="0" w:line="240" w:lineRule="auto"/>
              <w:jc w:val="both"/>
              <w:rPr>
                <w:rFonts w:cstheme="minorHAnsi"/>
                <w:b/>
                <w:bCs/>
                <w:caps/>
                <w:sz w:val="20"/>
                <w:szCs w:val="20"/>
              </w:rPr>
            </w:pPr>
            <w:r w:rsidRPr="00891F8E">
              <w:rPr>
                <w:rFonts w:cstheme="minorHAnsi"/>
                <w:b/>
                <w:bCs/>
                <w:caps/>
                <w:sz w:val="20"/>
                <w:szCs w:val="20"/>
              </w:rPr>
              <w:t>EXEMPTION FROM SPECIFIED INCOME U/S 10(46) – ‘BELLARY URBAN DEVELOPMENT AUTHORITY’ NOTIFIED</w:t>
            </w:r>
          </w:p>
        </w:tc>
        <w:tc>
          <w:tcPr>
            <w:tcW w:w="851" w:type="dxa"/>
            <w:shd w:val="clear" w:color="auto" w:fill="EAF1DD" w:themeFill="accent3" w:themeFillTint="33"/>
            <w:vAlign w:val="center"/>
          </w:tcPr>
          <w:p w14:paraId="57A965B8" w14:textId="77777777" w:rsidR="0041279C" w:rsidRPr="00891F8E" w:rsidRDefault="0041279C" w:rsidP="0041279C">
            <w:pPr>
              <w:tabs>
                <w:tab w:val="left" w:pos="4820"/>
              </w:tabs>
              <w:spacing w:after="0" w:line="240" w:lineRule="auto"/>
              <w:jc w:val="center"/>
              <w:rPr>
                <w:rFonts w:cstheme="minorHAnsi"/>
                <w:b/>
                <w:sz w:val="20"/>
                <w:szCs w:val="20"/>
              </w:rPr>
            </w:pPr>
          </w:p>
        </w:tc>
      </w:tr>
      <w:tr w:rsidR="0041279C" w:rsidRPr="003970A0" w14:paraId="3D2CD140" w14:textId="77777777" w:rsidTr="00891F8E">
        <w:trPr>
          <w:trHeight w:hRule="exact" w:val="299"/>
        </w:trPr>
        <w:tc>
          <w:tcPr>
            <w:tcW w:w="1555" w:type="dxa"/>
            <w:shd w:val="clear" w:color="auto" w:fill="B3D5AB"/>
            <w:vAlign w:val="center"/>
          </w:tcPr>
          <w:p w14:paraId="3AB51B44" w14:textId="77777777" w:rsidR="0041279C" w:rsidRPr="00891F8E" w:rsidRDefault="0041279C" w:rsidP="0041279C">
            <w:pPr>
              <w:tabs>
                <w:tab w:val="left" w:pos="4820"/>
              </w:tabs>
              <w:spacing w:after="0" w:line="240" w:lineRule="auto"/>
              <w:jc w:val="center"/>
              <w:rPr>
                <w:rFonts w:cstheme="minorHAnsi"/>
                <w:b/>
                <w:bCs/>
                <w:sz w:val="20"/>
                <w:szCs w:val="20"/>
              </w:rPr>
            </w:pPr>
            <w:r w:rsidRPr="00891F8E">
              <w:rPr>
                <w:rFonts w:cstheme="minorHAnsi"/>
                <w:b/>
                <w:bCs/>
                <w:sz w:val="20"/>
                <w:szCs w:val="20"/>
              </w:rPr>
              <w:t>3]</w:t>
            </w:r>
          </w:p>
        </w:tc>
        <w:tc>
          <w:tcPr>
            <w:tcW w:w="8908" w:type="dxa"/>
            <w:shd w:val="clear" w:color="auto" w:fill="B3D5AB"/>
            <w:vAlign w:val="center"/>
          </w:tcPr>
          <w:p w14:paraId="50E3E3A8" w14:textId="77777777" w:rsidR="0041279C" w:rsidRPr="00891F8E" w:rsidRDefault="0041279C" w:rsidP="0041279C">
            <w:pPr>
              <w:tabs>
                <w:tab w:val="left" w:pos="4820"/>
              </w:tabs>
              <w:spacing w:after="0" w:line="240" w:lineRule="auto"/>
              <w:jc w:val="center"/>
              <w:rPr>
                <w:rFonts w:cstheme="minorHAnsi"/>
                <w:b/>
                <w:bCs/>
                <w:sz w:val="20"/>
                <w:szCs w:val="20"/>
              </w:rPr>
            </w:pPr>
            <w:r w:rsidRPr="00891F8E">
              <w:rPr>
                <w:rFonts w:cstheme="minorHAnsi"/>
                <w:b/>
                <w:bCs/>
                <w:sz w:val="20"/>
                <w:szCs w:val="20"/>
              </w:rPr>
              <w:t>GST</w:t>
            </w:r>
          </w:p>
        </w:tc>
        <w:tc>
          <w:tcPr>
            <w:tcW w:w="851" w:type="dxa"/>
            <w:shd w:val="clear" w:color="auto" w:fill="B3D5AB"/>
            <w:vAlign w:val="center"/>
          </w:tcPr>
          <w:p w14:paraId="51A189B5" w14:textId="7DE75DDA" w:rsidR="0041279C" w:rsidRPr="00891F8E" w:rsidRDefault="003970A0" w:rsidP="0041279C">
            <w:pPr>
              <w:tabs>
                <w:tab w:val="left" w:pos="4820"/>
              </w:tabs>
              <w:spacing w:after="0" w:line="240" w:lineRule="auto"/>
              <w:jc w:val="center"/>
              <w:rPr>
                <w:rFonts w:cstheme="minorHAnsi"/>
                <w:b/>
                <w:bCs/>
                <w:sz w:val="20"/>
                <w:szCs w:val="20"/>
              </w:rPr>
            </w:pPr>
            <w:r w:rsidRPr="00891F8E">
              <w:rPr>
                <w:rFonts w:cstheme="minorHAnsi"/>
                <w:b/>
                <w:bCs/>
                <w:sz w:val="20"/>
                <w:szCs w:val="20"/>
              </w:rPr>
              <w:t>9</w:t>
            </w:r>
            <w:r w:rsidR="0041279C" w:rsidRPr="00891F8E">
              <w:rPr>
                <w:rFonts w:cstheme="minorHAnsi"/>
                <w:b/>
                <w:bCs/>
                <w:sz w:val="20"/>
                <w:szCs w:val="20"/>
              </w:rPr>
              <w:t>-</w:t>
            </w:r>
            <w:r w:rsidRPr="00891F8E">
              <w:rPr>
                <w:rFonts w:cstheme="minorHAnsi"/>
                <w:b/>
                <w:bCs/>
                <w:sz w:val="20"/>
                <w:szCs w:val="20"/>
              </w:rPr>
              <w:t>1</w:t>
            </w:r>
            <w:r w:rsidR="00542EA7">
              <w:rPr>
                <w:rFonts w:cstheme="minorHAnsi"/>
                <w:b/>
                <w:bCs/>
                <w:sz w:val="20"/>
                <w:szCs w:val="20"/>
              </w:rPr>
              <w:t>2</w:t>
            </w:r>
          </w:p>
        </w:tc>
      </w:tr>
      <w:tr w:rsidR="0041279C" w:rsidRPr="003970A0" w14:paraId="15FEEB7E" w14:textId="77777777" w:rsidTr="00891F8E">
        <w:trPr>
          <w:trHeight w:val="504"/>
        </w:trPr>
        <w:tc>
          <w:tcPr>
            <w:tcW w:w="1555" w:type="dxa"/>
            <w:shd w:val="clear" w:color="auto" w:fill="EAF1DD"/>
            <w:noWrap/>
            <w:vAlign w:val="center"/>
          </w:tcPr>
          <w:p w14:paraId="4713EF35" w14:textId="7AF0DDCA" w:rsidR="0041279C" w:rsidRPr="00891F8E" w:rsidRDefault="0041279C" w:rsidP="0041279C">
            <w:pPr>
              <w:tabs>
                <w:tab w:val="left" w:pos="4820"/>
              </w:tabs>
              <w:spacing w:after="0" w:line="240" w:lineRule="auto"/>
              <w:jc w:val="center"/>
              <w:rPr>
                <w:rFonts w:cstheme="minorHAnsi"/>
                <w:b/>
                <w:bCs/>
                <w:sz w:val="20"/>
                <w:szCs w:val="20"/>
              </w:rPr>
            </w:pPr>
            <w:r w:rsidRPr="00891F8E">
              <w:rPr>
                <w:rFonts w:cstheme="minorHAnsi"/>
                <w:b/>
                <w:bCs/>
                <w:sz w:val="20"/>
                <w:szCs w:val="20"/>
              </w:rPr>
              <w:t>NOTIFICATION</w:t>
            </w:r>
          </w:p>
        </w:tc>
        <w:tc>
          <w:tcPr>
            <w:tcW w:w="8908" w:type="dxa"/>
            <w:shd w:val="clear" w:color="auto" w:fill="EAF1DD"/>
            <w:noWrap/>
            <w:vAlign w:val="center"/>
          </w:tcPr>
          <w:p w14:paraId="62CCABF4" w14:textId="426EF111" w:rsidR="0041279C" w:rsidRPr="00891F8E" w:rsidRDefault="0041279C" w:rsidP="0041279C">
            <w:pPr>
              <w:tabs>
                <w:tab w:val="left" w:pos="4820"/>
              </w:tabs>
              <w:spacing w:after="0" w:line="240" w:lineRule="auto"/>
              <w:jc w:val="both"/>
              <w:rPr>
                <w:rFonts w:cstheme="minorHAnsi"/>
                <w:b/>
                <w:bCs/>
                <w:sz w:val="20"/>
                <w:szCs w:val="20"/>
              </w:rPr>
            </w:pPr>
            <w:r w:rsidRPr="00891F8E">
              <w:rPr>
                <w:rFonts w:cstheme="minorHAnsi"/>
                <w:b/>
                <w:bCs/>
                <w:sz w:val="20"/>
                <w:szCs w:val="20"/>
              </w:rPr>
              <w:t>CONSTITUTION OF THE PRINCIPAL BENCH OF THE GOODS AND SERVICES TAX APPELLATE TRIBUNAL (GSTAT) AT NEW DELHI - F. NO. A-50050/99/2018-AD.1CCESTAT(PT.) - S.O. 1(E)</w:t>
            </w:r>
          </w:p>
        </w:tc>
        <w:tc>
          <w:tcPr>
            <w:tcW w:w="851" w:type="dxa"/>
            <w:shd w:val="clear" w:color="auto" w:fill="EAF1DD" w:themeFill="accent3" w:themeFillTint="33"/>
            <w:noWrap/>
            <w:vAlign w:val="center"/>
          </w:tcPr>
          <w:p w14:paraId="60ED9877" w14:textId="77777777" w:rsidR="0041279C" w:rsidRPr="00891F8E" w:rsidRDefault="0041279C" w:rsidP="0041279C">
            <w:pPr>
              <w:tabs>
                <w:tab w:val="left" w:pos="4820"/>
              </w:tabs>
              <w:spacing w:after="0" w:line="240" w:lineRule="auto"/>
              <w:jc w:val="center"/>
              <w:rPr>
                <w:rFonts w:cstheme="minorHAnsi"/>
                <w:b/>
                <w:bCs/>
                <w:sz w:val="20"/>
                <w:szCs w:val="20"/>
              </w:rPr>
            </w:pPr>
          </w:p>
        </w:tc>
      </w:tr>
      <w:tr w:rsidR="003970A0" w:rsidRPr="003970A0" w14:paraId="4C56C3E0" w14:textId="77777777" w:rsidTr="00891F8E">
        <w:trPr>
          <w:trHeight w:val="504"/>
        </w:trPr>
        <w:tc>
          <w:tcPr>
            <w:tcW w:w="1555" w:type="dxa"/>
            <w:shd w:val="clear" w:color="auto" w:fill="EAF1DD"/>
            <w:noWrap/>
            <w:vAlign w:val="center"/>
          </w:tcPr>
          <w:p w14:paraId="4D2B853B" w14:textId="2F2C3E17" w:rsidR="003970A0" w:rsidRPr="00891F8E" w:rsidRDefault="003970A0" w:rsidP="0041279C">
            <w:pPr>
              <w:tabs>
                <w:tab w:val="left" w:pos="4820"/>
              </w:tabs>
              <w:spacing w:after="0" w:line="240" w:lineRule="auto"/>
              <w:jc w:val="center"/>
              <w:rPr>
                <w:rFonts w:cstheme="minorHAnsi"/>
                <w:b/>
                <w:bCs/>
                <w:sz w:val="20"/>
                <w:szCs w:val="20"/>
              </w:rPr>
            </w:pPr>
            <w:r w:rsidRPr="00891F8E">
              <w:rPr>
                <w:rFonts w:cstheme="minorHAnsi"/>
                <w:b/>
                <w:bCs/>
                <w:sz w:val="20"/>
                <w:szCs w:val="20"/>
              </w:rPr>
              <w:t>NOTIFICATION</w:t>
            </w:r>
          </w:p>
        </w:tc>
        <w:tc>
          <w:tcPr>
            <w:tcW w:w="8908" w:type="dxa"/>
            <w:shd w:val="clear" w:color="auto" w:fill="EAF1DD"/>
            <w:noWrap/>
            <w:vAlign w:val="center"/>
          </w:tcPr>
          <w:p w14:paraId="19A2F5EA" w14:textId="25972F06" w:rsidR="003970A0" w:rsidRPr="00891F8E" w:rsidRDefault="003970A0" w:rsidP="0041279C">
            <w:pPr>
              <w:tabs>
                <w:tab w:val="left" w:pos="4820"/>
              </w:tabs>
              <w:spacing w:after="0" w:line="240" w:lineRule="auto"/>
              <w:jc w:val="both"/>
              <w:rPr>
                <w:rFonts w:cstheme="minorHAnsi"/>
                <w:b/>
                <w:bCs/>
                <w:sz w:val="20"/>
                <w:szCs w:val="20"/>
              </w:rPr>
            </w:pPr>
            <w:r w:rsidRPr="00891F8E">
              <w:rPr>
                <w:rFonts w:cstheme="minorHAnsi"/>
                <w:b/>
                <w:bCs/>
                <w:sz w:val="20"/>
                <w:szCs w:val="20"/>
              </w:rPr>
              <w:t>CENTRAL GOVERNMENT NOTIFIES SPECIAL PROCEDURE BY A REGISTERED PERSON ENGAGED IN MANUFACTURING OF PAN MASALA AND TOBACCO PRODUCTS</w:t>
            </w:r>
          </w:p>
        </w:tc>
        <w:tc>
          <w:tcPr>
            <w:tcW w:w="851" w:type="dxa"/>
            <w:shd w:val="clear" w:color="auto" w:fill="EAF1DD" w:themeFill="accent3" w:themeFillTint="33"/>
            <w:noWrap/>
            <w:vAlign w:val="center"/>
          </w:tcPr>
          <w:p w14:paraId="1BC0BE71" w14:textId="77777777" w:rsidR="003970A0" w:rsidRPr="00891F8E" w:rsidRDefault="003970A0" w:rsidP="0041279C">
            <w:pPr>
              <w:tabs>
                <w:tab w:val="left" w:pos="4820"/>
              </w:tabs>
              <w:spacing w:after="0" w:line="240" w:lineRule="auto"/>
              <w:jc w:val="center"/>
              <w:rPr>
                <w:rFonts w:cstheme="minorHAnsi"/>
                <w:b/>
                <w:bCs/>
                <w:sz w:val="20"/>
                <w:szCs w:val="20"/>
              </w:rPr>
            </w:pPr>
          </w:p>
        </w:tc>
      </w:tr>
      <w:tr w:rsidR="003970A0" w:rsidRPr="003970A0" w14:paraId="35A4506A" w14:textId="77777777" w:rsidTr="00891F8E">
        <w:trPr>
          <w:trHeight w:val="504"/>
        </w:trPr>
        <w:tc>
          <w:tcPr>
            <w:tcW w:w="1555" w:type="dxa"/>
            <w:shd w:val="clear" w:color="auto" w:fill="EAF1DD"/>
            <w:noWrap/>
            <w:vAlign w:val="center"/>
          </w:tcPr>
          <w:p w14:paraId="29EE841F" w14:textId="6A6FBA72" w:rsidR="003970A0" w:rsidRPr="00891F8E" w:rsidRDefault="003970A0" w:rsidP="0041279C">
            <w:pPr>
              <w:tabs>
                <w:tab w:val="left" w:pos="4820"/>
              </w:tabs>
              <w:spacing w:after="0" w:line="240" w:lineRule="auto"/>
              <w:jc w:val="center"/>
              <w:rPr>
                <w:rFonts w:cstheme="minorHAnsi"/>
                <w:b/>
                <w:bCs/>
                <w:sz w:val="20"/>
                <w:szCs w:val="20"/>
              </w:rPr>
            </w:pPr>
            <w:r w:rsidRPr="00891F8E">
              <w:rPr>
                <w:rFonts w:cstheme="minorHAnsi"/>
                <w:b/>
                <w:bCs/>
                <w:sz w:val="20"/>
                <w:szCs w:val="20"/>
              </w:rPr>
              <w:t>NOTIFICATION</w:t>
            </w:r>
          </w:p>
        </w:tc>
        <w:tc>
          <w:tcPr>
            <w:tcW w:w="8908" w:type="dxa"/>
            <w:shd w:val="clear" w:color="auto" w:fill="EAF1DD"/>
            <w:noWrap/>
            <w:vAlign w:val="center"/>
          </w:tcPr>
          <w:p w14:paraId="3E4F579A" w14:textId="01867D88" w:rsidR="003970A0" w:rsidRPr="00891F8E" w:rsidRDefault="003970A0" w:rsidP="0041279C">
            <w:pPr>
              <w:tabs>
                <w:tab w:val="left" w:pos="4820"/>
              </w:tabs>
              <w:spacing w:after="0" w:line="240" w:lineRule="auto"/>
              <w:jc w:val="both"/>
              <w:rPr>
                <w:rFonts w:cstheme="minorHAnsi"/>
                <w:b/>
                <w:bCs/>
                <w:sz w:val="20"/>
                <w:szCs w:val="20"/>
              </w:rPr>
            </w:pPr>
            <w:r w:rsidRPr="00891F8E">
              <w:rPr>
                <w:rFonts w:cstheme="minorHAnsi"/>
                <w:b/>
                <w:bCs/>
                <w:sz w:val="20"/>
                <w:szCs w:val="20"/>
              </w:rPr>
              <w:t>CBIC RESCINDS THE NOTIFICATION NO. 30/2023-CT, DATED THE 31ST JULY, 2023 - SPECIAL PROCEDURE TO BE FOLLOWED BY A REGISTERED PERSON ENGAGED IN MANUFACTURING OF THE GOODS</w:t>
            </w:r>
          </w:p>
        </w:tc>
        <w:tc>
          <w:tcPr>
            <w:tcW w:w="851" w:type="dxa"/>
            <w:shd w:val="clear" w:color="auto" w:fill="EAF1DD" w:themeFill="accent3" w:themeFillTint="33"/>
            <w:noWrap/>
            <w:vAlign w:val="center"/>
          </w:tcPr>
          <w:p w14:paraId="04E08D95" w14:textId="77777777" w:rsidR="003970A0" w:rsidRPr="00891F8E" w:rsidRDefault="003970A0" w:rsidP="0041279C">
            <w:pPr>
              <w:tabs>
                <w:tab w:val="left" w:pos="4820"/>
              </w:tabs>
              <w:spacing w:after="0" w:line="240" w:lineRule="auto"/>
              <w:jc w:val="center"/>
              <w:rPr>
                <w:rFonts w:cstheme="minorHAnsi"/>
                <w:b/>
                <w:bCs/>
                <w:sz w:val="20"/>
                <w:szCs w:val="20"/>
              </w:rPr>
            </w:pPr>
          </w:p>
        </w:tc>
      </w:tr>
      <w:tr w:rsidR="003970A0" w:rsidRPr="003970A0" w14:paraId="682AD625" w14:textId="77777777" w:rsidTr="00891F8E">
        <w:trPr>
          <w:trHeight w:val="504"/>
        </w:trPr>
        <w:tc>
          <w:tcPr>
            <w:tcW w:w="1555" w:type="dxa"/>
            <w:shd w:val="clear" w:color="auto" w:fill="EAF1DD"/>
            <w:noWrap/>
            <w:vAlign w:val="center"/>
          </w:tcPr>
          <w:p w14:paraId="557091F2" w14:textId="0F88C8A6" w:rsidR="003970A0" w:rsidRPr="00891F8E" w:rsidRDefault="003970A0" w:rsidP="0041279C">
            <w:pPr>
              <w:tabs>
                <w:tab w:val="left" w:pos="4820"/>
              </w:tabs>
              <w:spacing w:after="0" w:line="240" w:lineRule="auto"/>
              <w:jc w:val="center"/>
              <w:rPr>
                <w:rFonts w:cstheme="minorHAnsi"/>
                <w:b/>
                <w:bCs/>
                <w:sz w:val="20"/>
                <w:szCs w:val="20"/>
              </w:rPr>
            </w:pPr>
            <w:r w:rsidRPr="00891F8E">
              <w:rPr>
                <w:rFonts w:cstheme="minorHAnsi"/>
                <w:b/>
                <w:bCs/>
                <w:sz w:val="20"/>
                <w:szCs w:val="20"/>
              </w:rPr>
              <w:t>NOTIFICATION</w:t>
            </w:r>
          </w:p>
        </w:tc>
        <w:tc>
          <w:tcPr>
            <w:tcW w:w="8908" w:type="dxa"/>
            <w:shd w:val="clear" w:color="auto" w:fill="EAF1DD"/>
            <w:noWrap/>
            <w:vAlign w:val="center"/>
          </w:tcPr>
          <w:p w14:paraId="5A9BD278" w14:textId="10B7687E" w:rsidR="003970A0" w:rsidRPr="00891F8E" w:rsidRDefault="003970A0" w:rsidP="0041279C">
            <w:pPr>
              <w:tabs>
                <w:tab w:val="left" w:pos="4820"/>
              </w:tabs>
              <w:spacing w:after="0" w:line="240" w:lineRule="auto"/>
              <w:jc w:val="both"/>
              <w:rPr>
                <w:rFonts w:cstheme="minorHAnsi"/>
                <w:b/>
                <w:bCs/>
                <w:sz w:val="20"/>
                <w:szCs w:val="20"/>
              </w:rPr>
            </w:pPr>
            <w:r w:rsidRPr="00891F8E">
              <w:rPr>
                <w:rFonts w:cstheme="minorHAnsi"/>
                <w:b/>
                <w:bCs/>
                <w:sz w:val="20"/>
                <w:szCs w:val="20"/>
              </w:rPr>
              <w:t>EXTENSION OF DUE DATE FOR FILING OF GSTR 9 AND 9C FOR THE FINANCIAL YEAR 2022-23 FOR VARIOUS DISTRICTS OF TAMIL-NADU</w:t>
            </w:r>
          </w:p>
        </w:tc>
        <w:tc>
          <w:tcPr>
            <w:tcW w:w="851" w:type="dxa"/>
            <w:shd w:val="clear" w:color="auto" w:fill="EAF1DD" w:themeFill="accent3" w:themeFillTint="33"/>
            <w:noWrap/>
            <w:vAlign w:val="center"/>
          </w:tcPr>
          <w:p w14:paraId="26E63277" w14:textId="77777777" w:rsidR="003970A0" w:rsidRPr="00891F8E" w:rsidRDefault="003970A0" w:rsidP="0041279C">
            <w:pPr>
              <w:tabs>
                <w:tab w:val="left" w:pos="4820"/>
              </w:tabs>
              <w:spacing w:after="0" w:line="240" w:lineRule="auto"/>
              <w:jc w:val="center"/>
              <w:rPr>
                <w:rFonts w:cstheme="minorHAnsi"/>
                <w:b/>
                <w:bCs/>
                <w:sz w:val="20"/>
                <w:szCs w:val="20"/>
              </w:rPr>
            </w:pPr>
          </w:p>
        </w:tc>
      </w:tr>
      <w:tr w:rsidR="0041279C" w:rsidRPr="003970A0" w14:paraId="7AFA9AC4" w14:textId="77777777" w:rsidTr="00891F8E">
        <w:trPr>
          <w:trHeight w:val="281"/>
        </w:trPr>
        <w:tc>
          <w:tcPr>
            <w:tcW w:w="1555" w:type="dxa"/>
            <w:shd w:val="clear" w:color="auto" w:fill="EAF1DD"/>
            <w:noWrap/>
            <w:vAlign w:val="center"/>
          </w:tcPr>
          <w:p w14:paraId="724F1432" w14:textId="42FB180E" w:rsidR="0041279C" w:rsidRPr="00891F8E" w:rsidRDefault="0041279C" w:rsidP="0041279C">
            <w:pPr>
              <w:tabs>
                <w:tab w:val="left" w:pos="4820"/>
              </w:tabs>
              <w:spacing w:after="0" w:line="240" w:lineRule="auto"/>
              <w:jc w:val="center"/>
              <w:rPr>
                <w:rFonts w:cstheme="minorHAnsi"/>
                <w:b/>
                <w:bCs/>
                <w:sz w:val="20"/>
                <w:szCs w:val="20"/>
              </w:rPr>
            </w:pPr>
            <w:r w:rsidRPr="00891F8E">
              <w:rPr>
                <w:rFonts w:cstheme="minorHAnsi"/>
                <w:b/>
                <w:bCs/>
                <w:sz w:val="20"/>
                <w:szCs w:val="20"/>
              </w:rPr>
              <w:t>NOTIFICATION</w:t>
            </w:r>
          </w:p>
        </w:tc>
        <w:tc>
          <w:tcPr>
            <w:tcW w:w="8908" w:type="dxa"/>
            <w:shd w:val="clear" w:color="auto" w:fill="EAF1DD"/>
            <w:noWrap/>
            <w:vAlign w:val="center"/>
          </w:tcPr>
          <w:p w14:paraId="5EC6C237" w14:textId="4997E34F" w:rsidR="0041279C" w:rsidRPr="00891F8E" w:rsidRDefault="0041279C" w:rsidP="0041279C">
            <w:pPr>
              <w:tabs>
                <w:tab w:val="left" w:pos="4820"/>
              </w:tabs>
              <w:spacing w:after="0" w:line="240" w:lineRule="auto"/>
              <w:jc w:val="both"/>
              <w:rPr>
                <w:rFonts w:cstheme="minorHAnsi"/>
                <w:b/>
                <w:bCs/>
                <w:sz w:val="20"/>
                <w:szCs w:val="20"/>
              </w:rPr>
            </w:pPr>
            <w:r w:rsidRPr="00891F8E">
              <w:rPr>
                <w:rFonts w:cstheme="minorHAnsi"/>
                <w:b/>
                <w:bCs/>
                <w:sz w:val="20"/>
                <w:szCs w:val="20"/>
              </w:rPr>
              <w:t>EXTENSION OF DUE DATE FOR FILING GSTR-3B FOR THE MONTH OF NOVEMBER 2023 FOR VARIOUS DISTRICTS OF TAMIL-NADU</w:t>
            </w:r>
          </w:p>
        </w:tc>
        <w:tc>
          <w:tcPr>
            <w:tcW w:w="851" w:type="dxa"/>
            <w:shd w:val="clear" w:color="auto" w:fill="EAF1DD" w:themeFill="accent3" w:themeFillTint="33"/>
            <w:noWrap/>
            <w:vAlign w:val="center"/>
          </w:tcPr>
          <w:p w14:paraId="0A15A228" w14:textId="77777777" w:rsidR="0041279C" w:rsidRPr="00891F8E" w:rsidRDefault="0041279C" w:rsidP="0041279C">
            <w:pPr>
              <w:tabs>
                <w:tab w:val="left" w:pos="4820"/>
              </w:tabs>
              <w:spacing w:after="0" w:line="240" w:lineRule="auto"/>
              <w:jc w:val="center"/>
              <w:rPr>
                <w:rFonts w:cstheme="minorHAnsi"/>
                <w:b/>
                <w:bCs/>
                <w:sz w:val="20"/>
                <w:szCs w:val="20"/>
              </w:rPr>
            </w:pPr>
          </w:p>
        </w:tc>
      </w:tr>
      <w:tr w:rsidR="0041279C" w:rsidRPr="003970A0" w14:paraId="46DB03F4" w14:textId="77777777" w:rsidTr="00891F8E">
        <w:trPr>
          <w:trHeight w:val="281"/>
        </w:trPr>
        <w:tc>
          <w:tcPr>
            <w:tcW w:w="1555" w:type="dxa"/>
            <w:shd w:val="clear" w:color="auto" w:fill="EAF1DD"/>
            <w:noWrap/>
            <w:vAlign w:val="center"/>
          </w:tcPr>
          <w:p w14:paraId="5E640E52" w14:textId="03CE2D32" w:rsidR="0041279C" w:rsidRPr="00891F8E" w:rsidRDefault="0041279C" w:rsidP="0041279C">
            <w:pPr>
              <w:tabs>
                <w:tab w:val="left" w:pos="4820"/>
              </w:tabs>
              <w:spacing w:after="0" w:line="240" w:lineRule="auto"/>
              <w:jc w:val="center"/>
              <w:rPr>
                <w:rFonts w:cstheme="minorHAnsi"/>
                <w:b/>
                <w:bCs/>
                <w:sz w:val="20"/>
                <w:szCs w:val="20"/>
              </w:rPr>
            </w:pPr>
            <w:r w:rsidRPr="00891F8E">
              <w:rPr>
                <w:rFonts w:cstheme="minorHAnsi"/>
                <w:b/>
                <w:bCs/>
                <w:sz w:val="20"/>
                <w:szCs w:val="20"/>
              </w:rPr>
              <w:t>ADVISORY</w:t>
            </w:r>
          </w:p>
        </w:tc>
        <w:tc>
          <w:tcPr>
            <w:tcW w:w="8908" w:type="dxa"/>
            <w:shd w:val="clear" w:color="auto" w:fill="EAF1DD"/>
            <w:noWrap/>
            <w:vAlign w:val="center"/>
          </w:tcPr>
          <w:p w14:paraId="3F8655F4" w14:textId="7DECB9E4" w:rsidR="0041279C" w:rsidRPr="00891F8E" w:rsidRDefault="0041279C" w:rsidP="0041279C">
            <w:pPr>
              <w:tabs>
                <w:tab w:val="left" w:pos="4820"/>
              </w:tabs>
              <w:spacing w:after="0" w:line="240" w:lineRule="auto"/>
              <w:jc w:val="both"/>
              <w:rPr>
                <w:rFonts w:cstheme="minorHAnsi"/>
                <w:b/>
                <w:bCs/>
                <w:sz w:val="20"/>
                <w:szCs w:val="20"/>
              </w:rPr>
            </w:pPr>
            <w:r w:rsidRPr="00891F8E">
              <w:rPr>
                <w:rFonts w:cstheme="minorHAnsi"/>
                <w:b/>
                <w:bCs/>
                <w:sz w:val="20"/>
                <w:szCs w:val="20"/>
              </w:rPr>
              <w:t>NEW CHANGES IN GSTR-1</w:t>
            </w:r>
          </w:p>
        </w:tc>
        <w:tc>
          <w:tcPr>
            <w:tcW w:w="851" w:type="dxa"/>
            <w:shd w:val="clear" w:color="auto" w:fill="EAF1DD" w:themeFill="accent3" w:themeFillTint="33"/>
            <w:noWrap/>
            <w:vAlign w:val="center"/>
          </w:tcPr>
          <w:p w14:paraId="1F9C3647" w14:textId="77777777" w:rsidR="0041279C" w:rsidRPr="00891F8E" w:rsidRDefault="0041279C" w:rsidP="0041279C">
            <w:pPr>
              <w:tabs>
                <w:tab w:val="left" w:pos="4820"/>
              </w:tabs>
              <w:spacing w:after="0" w:line="240" w:lineRule="auto"/>
              <w:jc w:val="center"/>
              <w:rPr>
                <w:rFonts w:cstheme="minorHAnsi"/>
                <w:b/>
                <w:bCs/>
                <w:sz w:val="20"/>
                <w:szCs w:val="20"/>
              </w:rPr>
            </w:pPr>
          </w:p>
        </w:tc>
      </w:tr>
      <w:tr w:rsidR="0041279C" w:rsidRPr="003970A0" w14:paraId="34CD41BF" w14:textId="77777777" w:rsidTr="00891F8E">
        <w:trPr>
          <w:trHeight w:val="281"/>
        </w:trPr>
        <w:tc>
          <w:tcPr>
            <w:tcW w:w="1555" w:type="dxa"/>
            <w:shd w:val="clear" w:color="auto" w:fill="EAF1DD"/>
            <w:noWrap/>
            <w:vAlign w:val="center"/>
          </w:tcPr>
          <w:p w14:paraId="0A05C674" w14:textId="2C2635B4" w:rsidR="0041279C" w:rsidRPr="00891F8E" w:rsidRDefault="0041279C" w:rsidP="0041279C">
            <w:pPr>
              <w:tabs>
                <w:tab w:val="left" w:pos="4820"/>
              </w:tabs>
              <w:spacing w:after="0" w:line="240" w:lineRule="auto"/>
              <w:jc w:val="center"/>
              <w:rPr>
                <w:rFonts w:cstheme="minorHAnsi"/>
                <w:b/>
                <w:bCs/>
                <w:sz w:val="20"/>
                <w:szCs w:val="20"/>
              </w:rPr>
            </w:pPr>
            <w:r w:rsidRPr="00891F8E">
              <w:rPr>
                <w:rFonts w:cstheme="minorHAnsi"/>
                <w:b/>
                <w:bCs/>
                <w:sz w:val="20"/>
                <w:szCs w:val="20"/>
              </w:rPr>
              <w:t>ADVISORY</w:t>
            </w:r>
          </w:p>
        </w:tc>
        <w:tc>
          <w:tcPr>
            <w:tcW w:w="8908" w:type="dxa"/>
            <w:shd w:val="clear" w:color="auto" w:fill="EAF1DD"/>
            <w:noWrap/>
            <w:vAlign w:val="center"/>
          </w:tcPr>
          <w:p w14:paraId="1A9B0EB5" w14:textId="39EA71C2" w:rsidR="0041279C" w:rsidRPr="00891F8E" w:rsidRDefault="0041279C" w:rsidP="0041279C">
            <w:pPr>
              <w:tabs>
                <w:tab w:val="left" w:pos="4820"/>
              </w:tabs>
              <w:spacing w:after="0" w:line="240" w:lineRule="auto"/>
              <w:jc w:val="both"/>
              <w:rPr>
                <w:rFonts w:cstheme="minorHAnsi"/>
                <w:b/>
                <w:bCs/>
                <w:sz w:val="20"/>
                <w:szCs w:val="20"/>
              </w:rPr>
            </w:pPr>
            <w:r w:rsidRPr="00891F8E">
              <w:rPr>
                <w:rFonts w:cstheme="minorHAnsi"/>
                <w:b/>
                <w:bCs/>
                <w:sz w:val="20"/>
                <w:szCs w:val="20"/>
              </w:rPr>
              <w:t>ADVISORY ON THE FUNCTIONALITIES AVAILABLE ON THE PORTAL FOR THE GTA TAXPAYERS</w:t>
            </w:r>
          </w:p>
        </w:tc>
        <w:tc>
          <w:tcPr>
            <w:tcW w:w="851" w:type="dxa"/>
            <w:shd w:val="clear" w:color="auto" w:fill="EAF1DD" w:themeFill="accent3" w:themeFillTint="33"/>
            <w:noWrap/>
            <w:vAlign w:val="center"/>
          </w:tcPr>
          <w:p w14:paraId="499002EE" w14:textId="77777777" w:rsidR="0041279C" w:rsidRPr="00891F8E" w:rsidRDefault="0041279C" w:rsidP="0041279C">
            <w:pPr>
              <w:tabs>
                <w:tab w:val="left" w:pos="4820"/>
              </w:tabs>
              <w:spacing w:after="0" w:line="240" w:lineRule="auto"/>
              <w:jc w:val="center"/>
              <w:rPr>
                <w:rFonts w:cstheme="minorHAnsi"/>
                <w:b/>
                <w:bCs/>
                <w:sz w:val="20"/>
                <w:szCs w:val="20"/>
              </w:rPr>
            </w:pPr>
          </w:p>
        </w:tc>
      </w:tr>
      <w:tr w:rsidR="0041279C" w:rsidRPr="003970A0" w14:paraId="46B8D53D" w14:textId="77777777" w:rsidTr="00891F8E">
        <w:trPr>
          <w:trHeight w:hRule="exact" w:val="344"/>
        </w:trPr>
        <w:tc>
          <w:tcPr>
            <w:tcW w:w="1555" w:type="dxa"/>
            <w:shd w:val="clear" w:color="auto" w:fill="B3D5AB"/>
            <w:vAlign w:val="center"/>
          </w:tcPr>
          <w:p w14:paraId="6F9D0794" w14:textId="77777777" w:rsidR="0041279C" w:rsidRPr="00891F8E" w:rsidRDefault="0041279C" w:rsidP="0041279C">
            <w:pPr>
              <w:tabs>
                <w:tab w:val="left" w:pos="4820"/>
              </w:tabs>
              <w:spacing w:after="0" w:line="240" w:lineRule="auto"/>
              <w:jc w:val="center"/>
              <w:rPr>
                <w:rFonts w:cstheme="minorHAnsi"/>
                <w:b/>
                <w:bCs/>
                <w:sz w:val="20"/>
                <w:szCs w:val="20"/>
              </w:rPr>
            </w:pPr>
            <w:r w:rsidRPr="00891F8E">
              <w:rPr>
                <w:rFonts w:cstheme="minorHAnsi"/>
                <w:b/>
                <w:bCs/>
                <w:sz w:val="20"/>
                <w:szCs w:val="20"/>
              </w:rPr>
              <w:t>4]</w:t>
            </w:r>
          </w:p>
        </w:tc>
        <w:tc>
          <w:tcPr>
            <w:tcW w:w="8908" w:type="dxa"/>
            <w:shd w:val="clear" w:color="auto" w:fill="B3D5AB"/>
            <w:vAlign w:val="center"/>
          </w:tcPr>
          <w:p w14:paraId="7638AB8E" w14:textId="77777777" w:rsidR="0041279C" w:rsidRPr="00891F8E" w:rsidRDefault="0041279C" w:rsidP="0041279C">
            <w:pPr>
              <w:tabs>
                <w:tab w:val="left" w:pos="4820"/>
              </w:tabs>
              <w:spacing w:after="0" w:line="240" w:lineRule="auto"/>
              <w:jc w:val="center"/>
              <w:rPr>
                <w:rFonts w:cstheme="minorHAnsi"/>
                <w:b/>
                <w:bCs/>
                <w:sz w:val="20"/>
                <w:szCs w:val="20"/>
              </w:rPr>
            </w:pPr>
            <w:r w:rsidRPr="00891F8E">
              <w:rPr>
                <w:rFonts w:cstheme="minorHAnsi"/>
                <w:b/>
                <w:bCs/>
                <w:sz w:val="20"/>
                <w:szCs w:val="20"/>
              </w:rPr>
              <w:t>FEMA</w:t>
            </w:r>
          </w:p>
        </w:tc>
        <w:tc>
          <w:tcPr>
            <w:tcW w:w="851" w:type="dxa"/>
            <w:shd w:val="clear" w:color="auto" w:fill="B3D5AB"/>
            <w:vAlign w:val="center"/>
          </w:tcPr>
          <w:p w14:paraId="771A4AE9" w14:textId="30086770" w:rsidR="0041279C" w:rsidRPr="00891F8E" w:rsidRDefault="00542EA7" w:rsidP="0041279C">
            <w:pPr>
              <w:tabs>
                <w:tab w:val="left" w:pos="4820"/>
              </w:tabs>
              <w:spacing w:after="0" w:line="240" w:lineRule="auto"/>
              <w:jc w:val="center"/>
              <w:rPr>
                <w:rFonts w:cstheme="minorHAnsi"/>
                <w:b/>
                <w:sz w:val="20"/>
                <w:szCs w:val="20"/>
              </w:rPr>
            </w:pPr>
            <w:r>
              <w:rPr>
                <w:rFonts w:cstheme="minorHAnsi"/>
                <w:b/>
                <w:sz w:val="20"/>
                <w:szCs w:val="20"/>
              </w:rPr>
              <w:t>13</w:t>
            </w:r>
          </w:p>
        </w:tc>
      </w:tr>
      <w:tr w:rsidR="0041279C" w:rsidRPr="003970A0" w14:paraId="00E96464" w14:textId="77777777" w:rsidTr="00891F8E">
        <w:trPr>
          <w:trHeight w:hRule="exact" w:val="350"/>
        </w:trPr>
        <w:tc>
          <w:tcPr>
            <w:tcW w:w="1555" w:type="dxa"/>
            <w:shd w:val="clear" w:color="auto" w:fill="EAF1DD"/>
            <w:vAlign w:val="center"/>
          </w:tcPr>
          <w:p w14:paraId="3BD96418" w14:textId="62A0D0D7" w:rsidR="0041279C" w:rsidRPr="00891F8E" w:rsidRDefault="0041279C" w:rsidP="0041279C">
            <w:pPr>
              <w:tabs>
                <w:tab w:val="left" w:pos="4820"/>
              </w:tabs>
              <w:spacing w:after="0" w:line="240" w:lineRule="auto"/>
              <w:jc w:val="center"/>
              <w:rPr>
                <w:rFonts w:cstheme="minorHAnsi"/>
                <w:b/>
                <w:bCs/>
                <w:sz w:val="20"/>
                <w:szCs w:val="20"/>
              </w:rPr>
            </w:pPr>
            <w:r w:rsidRPr="00891F8E">
              <w:rPr>
                <w:rFonts w:cstheme="minorHAnsi"/>
                <w:b/>
                <w:bCs/>
                <w:sz w:val="20"/>
                <w:szCs w:val="20"/>
              </w:rPr>
              <w:t>CIRCULAR</w:t>
            </w:r>
          </w:p>
        </w:tc>
        <w:tc>
          <w:tcPr>
            <w:tcW w:w="8908" w:type="dxa"/>
            <w:shd w:val="clear" w:color="auto" w:fill="EAF1DD"/>
            <w:vAlign w:val="center"/>
          </w:tcPr>
          <w:p w14:paraId="1DE1CBE1" w14:textId="0BBBA8C0" w:rsidR="0041279C" w:rsidRPr="00891F8E" w:rsidRDefault="0041279C" w:rsidP="0041279C">
            <w:pPr>
              <w:tabs>
                <w:tab w:val="left" w:pos="4820"/>
              </w:tabs>
              <w:spacing w:after="0" w:line="240" w:lineRule="auto"/>
              <w:jc w:val="both"/>
              <w:rPr>
                <w:rFonts w:cstheme="minorHAnsi"/>
                <w:b/>
                <w:bCs/>
                <w:sz w:val="20"/>
                <w:szCs w:val="20"/>
              </w:rPr>
            </w:pPr>
            <w:r w:rsidRPr="00891F8E">
              <w:rPr>
                <w:rFonts w:cstheme="minorHAnsi"/>
                <w:b/>
                <w:bCs/>
                <w:sz w:val="20"/>
                <w:szCs w:val="20"/>
              </w:rPr>
              <w:t>RISK MANAGEMENT AND INTER-BANK DEALINGS – HEDGING OF FOREIGN EXCHANGE RISK</w:t>
            </w:r>
          </w:p>
        </w:tc>
        <w:tc>
          <w:tcPr>
            <w:tcW w:w="851" w:type="dxa"/>
            <w:shd w:val="clear" w:color="auto" w:fill="EAF1DD"/>
            <w:vAlign w:val="center"/>
          </w:tcPr>
          <w:p w14:paraId="7A574470" w14:textId="77777777" w:rsidR="0041279C" w:rsidRPr="00891F8E" w:rsidRDefault="0041279C" w:rsidP="0041279C">
            <w:pPr>
              <w:tabs>
                <w:tab w:val="left" w:pos="4820"/>
              </w:tabs>
              <w:spacing w:after="0" w:line="240" w:lineRule="auto"/>
              <w:rPr>
                <w:rFonts w:cstheme="minorHAnsi"/>
                <w:b/>
                <w:sz w:val="20"/>
                <w:szCs w:val="20"/>
              </w:rPr>
            </w:pPr>
          </w:p>
        </w:tc>
      </w:tr>
      <w:tr w:rsidR="0041279C" w:rsidRPr="003970A0" w14:paraId="48F92353" w14:textId="77777777" w:rsidTr="00891F8E">
        <w:trPr>
          <w:trHeight w:hRule="exact" w:val="310"/>
        </w:trPr>
        <w:tc>
          <w:tcPr>
            <w:tcW w:w="1555" w:type="dxa"/>
            <w:shd w:val="clear" w:color="auto" w:fill="B3D5AB"/>
            <w:vAlign w:val="center"/>
          </w:tcPr>
          <w:p w14:paraId="14BD12CB" w14:textId="77777777" w:rsidR="0041279C" w:rsidRPr="00891F8E" w:rsidRDefault="0041279C" w:rsidP="0041279C">
            <w:pPr>
              <w:tabs>
                <w:tab w:val="left" w:pos="4820"/>
              </w:tabs>
              <w:spacing w:after="0" w:line="240" w:lineRule="auto"/>
              <w:jc w:val="center"/>
              <w:rPr>
                <w:rFonts w:cstheme="minorHAnsi"/>
                <w:b/>
                <w:bCs/>
                <w:sz w:val="20"/>
                <w:szCs w:val="20"/>
              </w:rPr>
            </w:pPr>
            <w:r w:rsidRPr="00891F8E">
              <w:rPr>
                <w:rFonts w:cstheme="minorHAnsi"/>
                <w:b/>
                <w:bCs/>
                <w:sz w:val="20"/>
                <w:szCs w:val="20"/>
              </w:rPr>
              <w:t>5]</w:t>
            </w:r>
          </w:p>
        </w:tc>
        <w:tc>
          <w:tcPr>
            <w:tcW w:w="8908" w:type="dxa"/>
            <w:shd w:val="clear" w:color="auto" w:fill="B3D5AB"/>
            <w:vAlign w:val="center"/>
          </w:tcPr>
          <w:p w14:paraId="3486ADA5" w14:textId="77777777" w:rsidR="0041279C" w:rsidRPr="00891F8E" w:rsidRDefault="0041279C" w:rsidP="0041279C">
            <w:pPr>
              <w:tabs>
                <w:tab w:val="left" w:pos="4820"/>
              </w:tabs>
              <w:spacing w:after="0" w:line="240" w:lineRule="auto"/>
              <w:jc w:val="center"/>
              <w:rPr>
                <w:rFonts w:cstheme="minorHAnsi"/>
                <w:b/>
                <w:bCs/>
                <w:caps/>
                <w:color w:val="000000" w:themeColor="text1"/>
                <w:sz w:val="20"/>
                <w:szCs w:val="20"/>
              </w:rPr>
            </w:pPr>
            <w:r w:rsidRPr="00891F8E">
              <w:rPr>
                <w:rFonts w:cstheme="minorHAnsi"/>
                <w:b/>
                <w:bCs/>
                <w:sz w:val="20"/>
                <w:szCs w:val="20"/>
              </w:rPr>
              <w:t>CUSTOMS</w:t>
            </w:r>
          </w:p>
        </w:tc>
        <w:tc>
          <w:tcPr>
            <w:tcW w:w="851" w:type="dxa"/>
            <w:shd w:val="clear" w:color="auto" w:fill="B3D5AB"/>
            <w:vAlign w:val="center"/>
          </w:tcPr>
          <w:p w14:paraId="2DC06540" w14:textId="4D74F540" w:rsidR="0041279C" w:rsidRPr="00891F8E" w:rsidRDefault="0041279C" w:rsidP="0041279C">
            <w:pPr>
              <w:tabs>
                <w:tab w:val="left" w:pos="4820"/>
              </w:tabs>
              <w:spacing w:after="0" w:line="240" w:lineRule="auto"/>
              <w:jc w:val="center"/>
              <w:rPr>
                <w:rFonts w:cstheme="minorHAnsi"/>
                <w:b/>
                <w:sz w:val="20"/>
                <w:szCs w:val="20"/>
              </w:rPr>
            </w:pPr>
            <w:r w:rsidRPr="00891F8E">
              <w:rPr>
                <w:rFonts w:cstheme="minorHAnsi"/>
                <w:b/>
                <w:sz w:val="20"/>
                <w:szCs w:val="20"/>
              </w:rPr>
              <w:t>1</w:t>
            </w:r>
            <w:r w:rsidR="00542EA7">
              <w:rPr>
                <w:rFonts w:cstheme="minorHAnsi"/>
                <w:b/>
                <w:sz w:val="20"/>
                <w:szCs w:val="20"/>
              </w:rPr>
              <w:t>4</w:t>
            </w:r>
          </w:p>
        </w:tc>
      </w:tr>
      <w:tr w:rsidR="0041279C" w:rsidRPr="003970A0" w14:paraId="0B517B03" w14:textId="77777777" w:rsidTr="00891F8E">
        <w:trPr>
          <w:trHeight w:hRule="exact" w:val="544"/>
        </w:trPr>
        <w:tc>
          <w:tcPr>
            <w:tcW w:w="1555" w:type="dxa"/>
            <w:shd w:val="clear" w:color="auto" w:fill="EAF1DD"/>
            <w:vAlign w:val="center"/>
          </w:tcPr>
          <w:p w14:paraId="18CD0BE5" w14:textId="048F19D3" w:rsidR="0041279C" w:rsidRPr="00891F8E" w:rsidRDefault="0041279C" w:rsidP="0041279C">
            <w:pPr>
              <w:tabs>
                <w:tab w:val="left" w:pos="4820"/>
              </w:tabs>
              <w:spacing w:after="0" w:line="240" w:lineRule="auto"/>
              <w:jc w:val="center"/>
              <w:rPr>
                <w:rFonts w:cstheme="minorHAnsi"/>
                <w:b/>
                <w:bCs/>
                <w:sz w:val="20"/>
                <w:szCs w:val="20"/>
              </w:rPr>
            </w:pPr>
            <w:r w:rsidRPr="00891F8E">
              <w:rPr>
                <w:rFonts w:cstheme="minorHAnsi"/>
                <w:b/>
                <w:bCs/>
                <w:sz w:val="20"/>
                <w:szCs w:val="20"/>
              </w:rPr>
              <w:t>NOTIFICATION</w:t>
            </w:r>
          </w:p>
        </w:tc>
        <w:tc>
          <w:tcPr>
            <w:tcW w:w="8908" w:type="dxa"/>
            <w:shd w:val="clear" w:color="auto" w:fill="EAF1DD"/>
            <w:vAlign w:val="center"/>
          </w:tcPr>
          <w:p w14:paraId="0D4E1F2B" w14:textId="36D09E31" w:rsidR="0041279C" w:rsidRPr="00891F8E" w:rsidRDefault="0041279C" w:rsidP="0041279C">
            <w:pPr>
              <w:tabs>
                <w:tab w:val="left" w:pos="4820"/>
              </w:tabs>
              <w:spacing w:after="0" w:line="240" w:lineRule="auto"/>
              <w:jc w:val="both"/>
              <w:rPr>
                <w:rFonts w:cstheme="minorHAnsi"/>
                <w:b/>
                <w:bCs/>
                <w:caps/>
                <w:color w:val="000000" w:themeColor="text1"/>
                <w:sz w:val="20"/>
                <w:szCs w:val="20"/>
              </w:rPr>
            </w:pPr>
            <w:r w:rsidRPr="00891F8E">
              <w:rPr>
                <w:rFonts w:cstheme="minorHAnsi"/>
                <w:b/>
                <w:bCs/>
                <w:caps/>
                <w:color w:val="000000" w:themeColor="text1"/>
                <w:sz w:val="20"/>
                <w:szCs w:val="20"/>
              </w:rPr>
              <w:t>RATE OF EXCHANGE OF ONE UNIT OF FOREIGN CURRENCY EQUIVALENT TO INDIAN RUPEES - SUPERSESSION NOTIFICATION NO. 93/2023-CUSTOMS(N.T.), DATED 21ST DECEMBER, 2023</w:t>
            </w:r>
          </w:p>
        </w:tc>
        <w:tc>
          <w:tcPr>
            <w:tcW w:w="851" w:type="dxa"/>
            <w:shd w:val="clear" w:color="auto" w:fill="EAF1DD"/>
            <w:vAlign w:val="center"/>
          </w:tcPr>
          <w:p w14:paraId="090E7956" w14:textId="77777777" w:rsidR="0041279C" w:rsidRPr="00891F8E" w:rsidRDefault="0041279C" w:rsidP="0041279C">
            <w:pPr>
              <w:tabs>
                <w:tab w:val="left" w:pos="4820"/>
              </w:tabs>
              <w:spacing w:after="0" w:line="240" w:lineRule="auto"/>
              <w:jc w:val="center"/>
              <w:rPr>
                <w:rFonts w:cstheme="minorHAnsi"/>
                <w:b/>
                <w:sz w:val="20"/>
                <w:szCs w:val="20"/>
              </w:rPr>
            </w:pPr>
          </w:p>
        </w:tc>
      </w:tr>
      <w:tr w:rsidR="0041279C" w:rsidRPr="003970A0" w14:paraId="7A02CCA1" w14:textId="77777777" w:rsidTr="00891F8E">
        <w:trPr>
          <w:trHeight w:hRule="exact" w:val="292"/>
        </w:trPr>
        <w:tc>
          <w:tcPr>
            <w:tcW w:w="1555" w:type="dxa"/>
            <w:shd w:val="clear" w:color="auto" w:fill="EAF1DD"/>
            <w:vAlign w:val="center"/>
          </w:tcPr>
          <w:p w14:paraId="4FE8E05B" w14:textId="0D38EEB1" w:rsidR="0041279C" w:rsidRPr="00891F8E" w:rsidRDefault="0041279C" w:rsidP="0041279C">
            <w:pPr>
              <w:tabs>
                <w:tab w:val="left" w:pos="4820"/>
              </w:tabs>
              <w:spacing w:after="0" w:line="240" w:lineRule="auto"/>
              <w:jc w:val="center"/>
              <w:rPr>
                <w:rFonts w:cstheme="minorHAnsi"/>
                <w:b/>
                <w:bCs/>
                <w:sz w:val="20"/>
                <w:szCs w:val="20"/>
              </w:rPr>
            </w:pPr>
            <w:r w:rsidRPr="00891F8E">
              <w:rPr>
                <w:rFonts w:cstheme="minorHAnsi"/>
                <w:b/>
                <w:bCs/>
                <w:sz w:val="20"/>
                <w:szCs w:val="20"/>
              </w:rPr>
              <w:t>TRADE NOTICE</w:t>
            </w:r>
          </w:p>
        </w:tc>
        <w:tc>
          <w:tcPr>
            <w:tcW w:w="8908" w:type="dxa"/>
            <w:shd w:val="clear" w:color="auto" w:fill="EAF1DD"/>
            <w:vAlign w:val="center"/>
          </w:tcPr>
          <w:p w14:paraId="33F3DABA" w14:textId="7FCA270B" w:rsidR="0041279C" w:rsidRPr="00891F8E" w:rsidRDefault="0041279C" w:rsidP="0041279C">
            <w:pPr>
              <w:tabs>
                <w:tab w:val="left" w:pos="4820"/>
              </w:tabs>
              <w:spacing w:after="0" w:line="240" w:lineRule="auto"/>
              <w:jc w:val="both"/>
              <w:rPr>
                <w:b/>
                <w:bCs/>
                <w:sz w:val="20"/>
                <w:szCs w:val="20"/>
              </w:rPr>
            </w:pPr>
            <w:r w:rsidRPr="00891F8E">
              <w:rPr>
                <w:b/>
                <w:bCs/>
                <w:sz w:val="20"/>
                <w:szCs w:val="20"/>
              </w:rPr>
              <w:t>REQUIREMENT OF BOND FOR MOVEMENT FROM PORT TO PORT UNDER ETP-REG</w:t>
            </w:r>
          </w:p>
        </w:tc>
        <w:tc>
          <w:tcPr>
            <w:tcW w:w="851" w:type="dxa"/>
            <w:shd w:val="clear" w:color="auto" w:fill="EAF1DD"/>
            <w:vAlign w:val="center"/>
          </w:tcPr>
          <w:p w14:paraId="2D1AD8FA" w14:textId="77777777" w:rsidR="0041279C" w:rsidRPr="00891F8E" w:rsidRDefault="0041279C" w:rsidP="0041279C">
            <w:pPr>
              <w:tabs>
                <w:tab w:val="left" w:pos="4820"/>
              </w:tabs>
              <w:spacing w:after="0" w:line="240" w:lineRule="auto"/>
              <w:jc w:val="center"/>
              <w:rPr>
                <w:rFonts w:cstheme="minorHAnsi"/>
                <w:b/>
                <w:sz w:val="20"/>
                <w:szCs w:val="20"/>
              </w:rPr>
            </w:pPr>
          </w:p>
        </w:tc>
      </w:tr>
      <w:tr w:rsidR="0041279C" w:rsidRPr="003970A0" w14:paraId="6A89201E" w14:textId="77777777" w:rsidTr="00891F8E">
        <w:trPr>
          <w:trHeight w:hRule="exact" w:val="296"/>
        </w:trPr>
        <w:tc>
          <w:tcPr>
            <w:tcW w:w="1555" w:type="dxa"/>
            <w:shd w:val="clear" w:color="auto" w:fill="B3D5AB"/>
            <w:vAlign w:val="center"/>
          </w:tcPr>
          <w:p w14:paraId="58712636" w14:textId="77777777" w:rsidR="0041279C" w:rsidRPr="00891F8E" w:rsidRDefault="0041279C" w:rsidP="0041279C">
            <w:pPr>
              <w:tabs>
                <w:tab w:val="left" w:pos="4820"/>
              </w:tabs>
              <w:spacing w:after="0" w:line="240" w:lineRule="auto"/>
              <w:jc w:val="center"/>
              <w:rPr>
                <w:rFonts w:cstheme="minorHAnsi"/>
                <w:b/>
                <w:bCs/>
                <w:sz w:val="20"/>
                <w:szCs w:val="20"/>
              </w:rPr>
            </w:pPr>
            <w:r w:rsidRPr="00891F8E">
              <w:rPr>
                <w:rFonts w:cstheme="minorHAnsi"/>
                <w:b/>
                <w:bCs/>
                <w:sz w:val="20"/>
                <w:szCs w:val="20"/>
              </w:rPr>
              <w:t>6]</w:t>
            </w:r>
          </w:p>
        </w:tc>
        <w:tc>
          <w:tcPr>
            <w:tcW w:w="8908" w:type="dxa"/>
            <w:shd w:val="clear" w:color="auto" w:fill="B3D5AB"/>
            <w:vAlign w:val="center"/>
          </w:tcPr>
          <w:p w14:paraId="07D3CAD9" w14:textId="77777777" w:rsidR="0041279C" w:rsidRPr="00891F8E" w:rsidRDefault="0041279C" w:rsidP="0041279C">
            <w:pPr>
              <w:tabs>
                <w:tab w:val="left" w:pos="4820"/>
              </w:tabs>
              <w:spacing w:after="0" w:line="240" w:lineRule="auto"/>
              <w:jc w:val="center"/>
              <w:rPr>
                <w:rFonts w:cstheme="minorHAnsi"/>
                <w:b/>
                <w:bCs/>
                <w:caps/>
                <w:color w:val="000000" w:themeColor="text1"/>
                <w:sz w:val="20"/>
                <w:szCs w:val="20"/>
              </w:rPr>
            </w:pPr>
            <w:r w:rsidRPr="00891F8E">
              <w:rPr>
                <w:rFonts w:cstheme="minorHAnsi"/>
                <w:b/>
                <w:bCs/>
                <w:sz w:val="20"/>
                <w:szCs w:val="20"/>
              </w:rPr>
              <w:t>DGFT</w:t>
            </w:r>
          </w:p>
        </w:tc>
        <w:tc>
          <w:tcPr>
            <w:tcW w:w="851" w:type="dxa"/>
            <w:shd w:val="clear" w:color="auto" w:fill="B3D5AB"/>
            <w:vAlign w:val="center"/>
          </w:tcPr>
          <w:p w14:paraId="6319A984" w14:textId="3B53D24C" w:rsidR="0041279C" w:rsidRPr="00891F8E" w:rsidRDefault="0041279C" w:rsidP="0041279C">
            <w:pPr>
              <w:tabs>
                <w:tab w:val="left" w:pos="4820"/>
              </w:tabs>
              <w:spacing w:after="0" w:line="240" w:lineRule="auto"/>
              <w:jc w:val="center"/>
              <w:rPr>
                <w:rFonts w:cstheme="minorHAnsi"/>
                <w:b/>
                <w:sz w:val="20"/>
                <w:szCs w:val="20"/>
              </w:rPr>
            </w:pPr>
            <w:r w:rsidRPr="00891F8E">
              <w:rPr>
                <w:rFonts w:cstheme="minorHAnsi"/>
                <w:b/>
                <w:sz w:val="20"/>
                <w:szCs w:val="20"/>
              </w:rPr>
              <w:t>1</w:t>
            </w:r>
            <w:r w:rsidR="00542EA7">
              <w:rPr>
                <w:rFonts w:cstheme="minorHAnsi"/>
                <w:b/>
                <w:sz w:val="20"/>
                <w:szCs w:val="20"/>
              </w:rPr>
              <w:t>5</w:t>
            </w:r>
            <w:r w:rsidRPr="00891F8E">
              <w:rPr>
                <w:rFonts w:cstheme="minorHAnsi"/>
                <w:b/>
                <w:sz w:val="20"/>
                <w:szCs w:val="20"/>
              </w:rPr>
              <w:t>-1</w:t>
            </w:r>
            <w:r w:rsidR="00542EA7">
              <w:rPr>
                <w:rFonts w:cstheme="minorHAnsi"/>
                <w:b/>
                <w:sz w:val="20"/>
                <w:szCs w:val="20"/>
              </w:rPr>
              <w:t>7</w:t>
            </w:r>
          </w:p>
        </w:tc>
      </w:tr>
      <w:tr w:rsidR="0041279C" w:rsidRPr="003970A0" w14:paraId="432AE226" w14:textId="77777777" w:rsidTr="00891F8E">
        <w:trPr>
          <w:trHeight w:hRule="exact" w:val="546"/>
        </w:trPr>
        <w:tc>
          <w:tcPr>
            <w:tcW w:w="1555" w:type="dxa"/>
            <w:shd w:val="clear" w:color="auto" w:fill="EAF1DD"/>
            <w:vAlign w:val="center"/>
          </w:tcPr>
          <w:p w14:paraId="29A1FFB5" w14:textId="6F9EF698" w:rsidR="0041279C" w:rsidRPr="00891F8E" w:rsidRDefault="0041279C" w:rsidP="0041279C">
            <w:pPr>
              <w:tabs>
                <w:tab w:val="left" w:pos="4820"/>
              </w:tabs>
              <w:spacing w:after="0" w:line="240" w:lineRule="auto"/>
              <w:jc w:val="center"/>
              <w:rPr>
                <w:rFonts w:cstheme="minorHAnsi"/>
                <w:b/>
                <w:bCs/>
                <w:sz w:val="20"/>
                <w:szCs w:val="20"/>
              </w:rPr>
            </w:pPr>
            <w:r w:rsidRPr="00891F8E">
              <w:rPr>
                <w:rFonts w:cstheme="minorHAnsi"/>
                <w:b/>
                <w:bCs/>
                <w:sz w:val="20"/>
                <w:szCs w:val="20"/>
              </w:rPr>
              <w:t>NOTIFICATION</w:t>
            </w:r>
          </w:p>
        </w:tc>
        <w:tc>
          <w:tcPr>
            <w:tcW w:w="8908" w:type="dxa"/>
            <w:shd w:val="clear" w:color="auto" w:fill="EAF1DD"/>
            <w:vAlign w:val="center"/>
          </w:tcPr>
          <w:p w14:paraId="46DB904E" w14:textId="3FC97663" w:rsidR="0041279C" w:rsidRPr="00891F8E" w:rsidRDefault="0041279C" w:rsidP="0041279C">
            <w:pPr>
              <w:tabs>
                <w:tab w:val="left" w:pos="4820"/>
              </w:tabs>
              <w:spacing w:after="0" w:line="240" w:lineRule="auto"/>
              <w:jc w:val="both"/>
              <w:rPr>
                <w:rFonts w:cstheme="minorHAnsi"/>
                <w:b/>
                <w:bCs/>
                <w:caps/>
                <w:sz w:val="20"/>
                <w:szCs w:val="20"/>
              </w:rPr>
            </w:pPr>
            <w:r w:rsidRPr="00891F8E">
              <w:rPr>
                <w:rFonts w:cstheme="minorHAnsi"/>
                <w:b/>
                <w:bCs/>
                <w:caps/>
                <w:sz w:val="20"/>
                <w:szCs w:val="20"/>
              </w:rPr>
              <w:t>AMENDMENT IN IMPORT POLICY AND POLICY CONDITION OF SCREWS COVERED UNDER HS CODE 7318 OF CHAPTER 73 OF SCHEDULE -I (IMPORT POLICY) OF ITC (HS) 2022</w:t>
            </w:r>
          </w:p>
        </w:tc>
        <w:tc>
          <w:tcPr>
            <w:tcW w:w="851" w:type="dxa"/>
            <w:shd w:val="clear" w:color="auto" w:fill="EAF1DD"/>
            <w:vAlign w:val="center"/>
          </w:tcPr>
          <w:p w14:paraId="703BDA19" w14:textId="77777777" w:rsidR="0041279C" w:rsidRPr="00891F8E" w:rsidRDefault="0041279C" w:rsidP="0041279C">
            <w:pPr>
              <w:tabs>
                <w:tab w:val="left" w:pos="4820"/>
              </w:tabs>
              <w:spacing w:after="0" w:line="240" w:lineRule="auto"/>
              <w:jc w:val="center"/>
              <w:rPr>
                <w:rFonts w:cstheme="minorHAnsi"/>
                <w:b/>
                <w:sz w:val="20"/>
                <w:szCs w:val="20"/>
              </w:rPr>
            </w:pPr>
          </w:p>
        </w:tc>
      </w:tr>
      <w:tr w:rsidR="0041279C" w:rsidRPr="003970A0" w14:paraId="25E4E44A" w14:textId="77777777" w:rsidTr="00891F8E">
        <w:trPr>
          <w:trHeight w:hRule="exact" w:val="572"/>
        </w:trPr>
        <w:tc>
          <w:tcPr>
            <w:tcW w:w="1555" w:type="dxa"/>
            <w:shd w:val="clear" w:color="auto" w:fill="EAF1DD"/>
            <w:vAlign w:val="center"/>
          </w:tcPr>
          <w:p w14:paraId="03C516B6" w14:textId="6BA5F36F" w:rsidR="0041279C" w:rsidRPr="00891F8E" w:rsidRDefault="0041279C" w:rsidP="0041279C">
            <w:pPr>
              <w:tabs>
                <w:tab w:val="left" w:pos="4820"/>
              </w:tabs>
              <w:spacing w:after="0" w:line="240" w:lineRule="auto"/>
              <w:jc w:val="center"/>
              <w:rPr>
                <w:rFonts w:cstheme="minorHAnsi"/>
                <w:b/>
                <w:bCs/>
                <w:sz w:val="20"/>
                <w:szCs w:val="20"/>
              </w:rPr>
            </w:pPr>
            <w:r w:rsidRPr="00891F8E">
              <w:rPr>
                <w:rFonts w:cstheme="minorHAnsi"/>
                <w:b/>
                <w:bCs/>
                <w:sz w:val="20"/>
                <w:szCs w:val="20"/>
              </w:rPr>
              <w:t>NOTIFICATION</w:t>
            </w:r>
          </w:p>
        </w:tc>
        <w:tc>
          <w:tcPr>
            <w:tcW w:w="8908" w:type="dxa"/>
            <w:shd w:val="clear" w:color="auto" w:fill="EAF1DD"/>
            <w:vAlign w:val="center"/>
          </w:tcPr>
          <w:p w14:paraId="3B04E7C9" w14:textId="5137D65F" w:rsidR="0041279C" w:rsidRPr="00891F8E" w:rsidRDefault="0041279C" w:rsidP="0041279C">
            <w:pPr>
              <w:tabs>
                <w:tab w:val="left" w:pos="4820"/>
              </w:tabs>
              <w:spacing w:after="0" w:line="240" w:lineRule="auto"/>
              <w:jc w:val="both"/>
              <w:rPr>
                <w:rFonts w:cstheme="minorHAnsi"/>
                <w:b/>
                <w:bCs/>
                <w:caps/>
                <w:sz w:val="20"/>
                <w:szCs w:val="20"/>
              </w:rPr>
            </w:pPr>
            <w:r w:rsidRPr="00891F8E">
              <w:rPr>
                <w:rFonts w:cstheme="minorHAnsi"/>
                <w:b/>
                <w:bCs/>
                <w:caps/>
                <w:sz w:val="20"/>
                <w:szCs w:val="20"/>
              </w:rPr>
              <w:t>AMENDMENT IN PARA 2.31 OF THE FOREIGN TRADE POLICY, 2023 - USED IT ASSETS (LAPTOPS, DESKTOPS, MONITORS, PRINTERS) - IMPORT FROM SPECIAL ECONOMIC ZONE (SEZ) TO DOMESTIC TARIFF AREA (DTA)</w:t>
            </w:r>
          </w:p>
        </w:tc>
        <w:tc>
          <w:tcPr>
            <w:tcW w:w="851" w:type="dxa"/>
            <w:shd w:val="clear" w:color="auto" w:fill="EAF1DD"/>
            <w:vAlign w:val="center"/>
          </w:tcPr>
          <w:p w14:paraId="463CCF2E" w14:textId="77777777" w:rsidR="0041279C" w:rsidRPr="00891F8E" w:rsidRDefault="0041279C" w:rsidP="0041279C">
            <w:pPr>
              <w:tabs>
                <w:tab w:val="left" w:pos="4820"/>
              </w:tabs>
              <w:spacing w:after="0" w:line="240" w:lineRule="auto"/>
              <w:jc w:val="center"/>
              <w:rPr>
                <w:rFonts w:cstheme="minorHAnsi"/>
                <w:b/>
                <w:sz w:val="20"/>
                <w:szCs w:val="20"/>
              </w:rPr>
            </w:pPr>
          </w:p>
        </w:tc>
      </w:tr>
      <w:tr w:rsidR="0041279C" w:rsidRPr="003970A0" w14:paraId="2B7A09F6" w14:textId="77777777" w:rsidTr="00891F8E">
        <w:trPr>
          <w:trHeight w:hRule="exact" w:val="348"/>
        </w:trPr>
        <w:tc>
          <w:tcPr>
            <w:tcW w:w="1555" w:type="dxa"/>
            <w:shd w:val="clear" w:color="auto" w:fill="B3D5AB"/>
            <w:vAlign w:val="center"/>
          </w:tcPr>
          <w:p w14:paraId="5F32A963" w14:textId="77777777" w:rsidR="0041279C" w:rsidRPr="00891F8E" w:rsidRDefault="0041279C" w:rsidP="0041279C">
            <w:pPr>
              <w:tabs>
                <w:tab w:val="left" w:pos="4820"/>
              </w:tabs>
              <w:spacing w:after="0" w:line="240" w:lineRule="auto"/>
              <w:jc w:val="center"/>
              <w:rPr>
                <w:rFonts w:cstheme="minorHAnsi"/>
                <w:b/>
                <w:bCs/>
                <w:sz w:val="20"/>
                <w:szCs w:val="20"/>
              </w:rPr>
            </w:pPr>
            <w:r w:rsidRPr="00891F8E">
              <w:rPr>
                <w:rFonts w:cstheme="minorHAnsi"/>
                <w:b/>
                <w:bCs/>
                <w:sz w:val="20"/>
                <w:szCs w:val="20"/>
              </w:rPr>
              <w:t>7]</w:t>
            </w:r>
          </w:p>
        </w:tc>
        <w:tc>
          <w:tcPr>
            <w:tcW w:w="8908" w:type="dxa"/>
            <w:shd w:val="clear" w:color="auto" w:fill="B3D5AB"/>
            <w:vAlign w:val="center"/>
          </w:tcPr>
          <w:p w14:paraId="35993626" w14:textId="48E2DF9C" w:rsidR="0041279C" w:rsidRPr="00891F8E" w:rsidRDefault="0041279C" w:rsidP="0041279C">
            <w:pPr>
              <w:tabs>
                <w:tab w:val="left" w:pos="4820"/>
              </w:tabs>
              <w:spacing w:after="0" w:line="240" w:lineRule="auto"/>
              <w:jc w:val="both"/>
              <w:rPr>
                <w:rFonts w:cstheme="minorHAnsi"/>
                <w:b/>
                <w:bCs/>
                <w:sz w:val="20"/>
                <w:szCs w:val="20"/>
              </w:rPr>
            </w:pPr>
            <w:r w:rsidRPr="00891F8E">
              <w:rPr>
                <w:rFonts w:cstheme="minorHAnsi"/>
                <w:b/>
                <w:bCs/>
                <w:sz w:val="20"/>
                <w:szCs w:val="20"/>
              </w:rPr>
              <w:t>TAX PLEADING AND PRACTICE JOURNAL</w:t>
            </w:r>
          </w:p>
        </w:tc>
        <w:tc>
          <w:tcPr>
            <w:tcW w:w="851" w:type="dxa"/>
            <w:shd w:val="clear" w:color="auto" w:fill="B3D5AB"/>
            <w:vAlign w:val="center"/>
          </w:tcPr>
          <w:p w14:paraId="51BF1AF5" w14:textId="19B7758B" w:rsidR="0041279C" w:rsidRPr="00891F8E" w:rsidRDefault="0041279C" w:rsidP="0041279C">
            <w:pPr>
              <w:tabs>
                <w:tab w:val="left" w:pos="4820"/>
              </w:tabs>
              <w:spacing w:after="0" w:line="240" w:lineRule="auto"/>
              <w:jc w:val="center"/>
              <w:rPr>
                <w:rFonts w:cstheme="minorHAnsi"/>
                <w:b/>
                <w:sz w:val="20"/>
                <w:szCs w:val="20"/>
              </w:rPr>
            </w:pPr>
            <w:r w:rsidRPr="00891F8E">
              <w:rPr>
                <w:rFonts w:cstheme="minorHAnsi"/>
                <w:b/>
                <w:sz w:val="20"/>
                <w:szCs w:val="20"/>
              </w:rPr>
              <w:t>1</w:t>
            </w:r>
            <w:r w:rsidR="00542EA7">
              <w:rPr>
                <w:rFonts w:cstheme="minorHAnsi"/>
                <w:b/>
                <w:sz w:val="20"/>
                <w:szCs w:val="20"/>
              </w:rPr>
              <w:t>8</w:t>
            </w:r>
          </w:p>
        </w:tc>
      </w:tr>
      <w:tr w:rsidR="0041279C" w:rsidRPr="003970A0" w14:paraId="364D0917" w14:textId="77777777" w:rsidTr="00891F8E">
        <w:trPr>
          <w:trHeight w:hRule="exact" w:val="373"/>
        </w:trPr>
        <w:tc>
          <w:tcPr>
            <w:tcW w:w="1555" w:type="dxa"/>
            <w:shd w:val="clear" w:color="auto" w:fill="B3D5AB"/>
            <w:vAlign w:val="center"/>
          </w:tcPr>
          <w:p w14:paraId="707399CC" w14:textId="49DEC12C" w:rsidR="0041279C" w:rsidRPr="00891F8E" w:rsidRDefault="0041279C" w:rsidP="0041279C">
            <w:pPr>
              <w:tabs>
                <w:tab w:val="left" w:pos="4820"/>
              </w:tabs>
              <w:spacing w:after="0" w:line="240" w:lineRule="auto"/>
              <w:jc w:val="center"/>
              <w:rPr>
                <w:rFonts w:cstheme="minorHAnsi"/>
                <w:b/>
                <w:bCs/>
                <w:sz w:val="20"/>
                <w:szCs w:val="20"/>
              </w:rPr>
            </w:pPr>
            <w:r w:rsidRPr="00891F8E">
              <w:rPr>
                <w:rFonts w:cstheme="minorHAnsi"/>
                <w:b/>
                <w:bCs/>
                <w:sz w:val="20"/>
                <w:szCs w:val="20"/>
              </w:rPr>
              <w:t>8]</w:t>
            </w:r>
          </w:p>
        </w:tc>
        <w:tc>
          <w:tcPr>
            <w:tcW w:w="8908" w:type="dxa"/>
            <w:shd w:val="clear" w:color="auto" w:fill="B3D5AB"/>
            <w:vAlign w:val="center"/>
          </w:tcPr>
          <w:p w14:paraId="1DE02B0F" w14:textId="1414294A" w:rsidR="0041279C" w:rsidRPr="00891F8E" w:rsidRDefault="0041279C" w:rsidP="0041279C">
            <w:pPr>
              <w:tabs>
                <w:tab w:val="left" w:pos="4820"/>
              </w:tabs>
              <w:spacing w:after="0" w:line="240" w:lineRule="auto"/>
              <w:jc w:val="both"/>
              <w:rPr>
                <w:rFonts w:cstheme="minorHAnsi"/>
                <w:b/>
                <w:bCs/>
                <w:sz w:val="20"/>
                <w:szCs w:val="20"/>
              </w:rPr>
            </w:pPr>
            <w:r w:rsidRPr="00891F8E">
              <w:rPr>
                <w:rFonts w:cstheme="minorHAnsi"/>
                <w:b/>
                <w:bCs/>
                <w:sz w:val="20"/>
                <w:szCs w:val="20"/>
              </w:rPr>
              <w:t xml:space="preserve">GST PLEADING AND PRACTICE: WITH SECTION-WISE GST CASES &amp; GST NOTICES AND THEIR REPLIES </w:t>
            </w:r>
          </w:p>
        </w:tc>
        <w:tc>
          <w:tcPr>
            <w:tcW w:w="851" w:type="dxa"/>
            <w:shd w:val="clear" w:color="auto" w:fill="B3D5AB"/>
            <w:vAlign w:val="center"/>
          </w:tcPr>
          <w:p w14:paraId="3BE0B358" w14:textId="2E25175C" w:rsidR="0041279C" w:rsidRPr="00891F8E" w:rsidRDefault="0041279C" w:rsidP="0041279C">
            <w:pPr>
              <w:tabs>
                <w:tab w:val="left" w:pos="4820"/>
              </w:tabs>
              <w:spacing w:after="0" w:line="240" w:lineRule="auto"/>
              <w:jc w:val="center"/>
              <w:rPr>
                <w:rFonts w:cstheme="minorHAnsi"/>
                <w:b/>
                <w:sz w:val="20"/>
                <w:szCs w:val="20"/>
              </w:rPr>
            </w:pPr>
            <w:r w:rsidRPr="00891F8E">
              <w:rPr>
                <w:rFonts w:cstheme="minorHAnsi"/>
                <w:b/>
                <w:sz w:val="20"/>
                <w:szCs w:val="20"/>
              </w:rPr>
              <w:t>1</w:t>
            </w:r>
            <w:r w:rsidR="00542EA7">
              <w:rPr>
                <w:rFonts w:cstheme="minorHAnsi"/>
                <w:b/>
                <w:sz w:val="20"/>
                <w:szCs w:val="20"/>
              </w:rPr>
              <w:t>9</w:t>
            </w:r>
          </w:p>
        </w:tc>
      </w:tr>
      <w:tr w:rsidR="0041279C" w:rsidRPr="003970A0" w14:paraId="32C57519" w14:textId="77777777" w:rsidTr="00891F8E">
        <w:trPr>
          <w:trHeight w:hRule="exact" w:val="289"/>
        </w:trPr>
        <w:tc>
          <w:tcPr>
            <w:tcW w:w="1555" w:type="dxa"/>
            <w:shd w:val="clear" w:color="auto" w:fill="B3D5AB"/>
            <w:vAlign w:val="center"/>
          </w:tcPr>
          <w:p w14:paraId="03DCFDDC" w14:textId="49702EC9" w:rsidR="0041279C" w:rsidRPr="00891F8E" w:rsidRDefault="0041279C" w:rsidP="0041279C">
            <w:pPr>
              <w:tabs>
                <w:tab w:val="left" w:pos="4820"/>
              </w:tabs>
              <w:spacing w:after="0" w:line="240" w:lineRule="auto"/>
              <w:jc w:val="center"/>
              <w:rPr>
                <w:rFonts w:cstheme="minorHAnsi"/>
                <w:b/>
                <w:bCs/>
                <w:sz w:val="20"/>
                <w:szCs w:val="20"/>
              </w:rPr>
            </w:pPr>
            <w:r w:rsidRPr="00891F8E">
              <w:rPr>
                <w:rFonts w:cstheme="minorHAnsi"/>
                <w:b/>
                <w:bCs/>
                <w:sz w:val="20"/>
                <w:szCs w:val="20"/>
              </w:rPr>
              <w:t>9]</w:t>
            </w:r>
          </w:p>
        </w:tc>
        <w:tc>
          <w:tcPr>
            <w:tcW w:w="8908" w:type="dxa"/>
            <w:shd w:val="clear" w:color="auto" w:fill="B3D5AB"/>
            <w:vAlign w:val="center"/>
          </w:tcPr>
          <w:p w14:paraId="50038C14" w14:textId="6480B414" w:rsidR="0041279C" w:rsidRPr="00891F8E" w:rsidRDefault="0041279C" w:rsidP="0041279C">
            <w:pPr>
              <w:tabs>
                <w:tab w:val="left" w:pos="4820"/>
              </w:tabs>
              <w:spacing w:after="0" w:line="240" w:lineRule="auto"/>
              <w:jc w:val="both"/>
              <w:rPr>
                <w:rFonts w:cstheme="minorHAnsi"/>
                <w:b/>
                <w:bCs/>
                <w:sz w:val="20"/>
                <w:szCs w:val="20"/>
              </w:rPr>
            </w:pPr>
            <w:r w:rsidRPr="00891F8E">
              <w:rPr>
                <w:rFonts w:cstheme="minorHAnsi"/>
                <w:b/>
                <w:bCs/>
                <w:sz w:val="20"/>
                <w:szCs w:val="20"/>
              </w:rPr>
              <w:t>HANDBOOK ON GST 2022</w:t>
            </w:r>
          </w:p>
        </w:tc>
        <w:tc>
          <w:tcPr>
            <w:tcW w:w="851" w:type="dxa"/>
            <w:shd w:val="clear" w:color="auto" w:fill="B3D5AB"/>
            <w:vAlign w:val="center"/>
          </w:tcPr>
          <w:p w14:paraId="3321CD15" w14:textId="5FFDF14C" w:rsidR="0041279C" w:rsidRPr="00891F8E" w:rsidRDefault="00542EA7" w:rsidP="0041279C">
            <w:pPr>
              <w:tabs>
                <w:tab w:val="left" w:pos="4820"/>
              </w:tabs>
              <w:spacing w:after="0" w:line="240" w:lineRule="auto"/>
              <w:jc w:val="center"/>
              <w:rPr>
                <w:rFonts w:cstheme="minorHAnsi"/>
                <w:b/>
                <w:sz w:val="20"/>
                <w:szCs w:val="20"/>
              </w:rPr>
            </w:pPr>
            <w:r>
              <w:rPr>
                <w:rFonts w:cstheme="minorHAnsi"/>
                <w:b/>
                <w:sz w:val="20"/>
                <w:szCs w:val="20"/>
              </w:rPr>
              <w:t>20</w:t>
            </w:r>
          </w:p>
        </w:tc>
      </w:tr>
      <w:tr w:rsidR="0041279C" w:rsidRPr="003970A0" w14:paraId="67BE150F" w14:textId="77777777" w:rsidTr="00891F8E">
        <w:trPr>
          <w:trHeight w:hRule="exact" w:val="406"/>
        </w:trPr>
        <w:tc>
          <w:tcPr>
            <w:tcW w:w="1555" w:type="dxa"/>
            <w:shd w:val="clear" w:color="auto" w:fill="B3D5AB"/>
            <w:vAlign w:val="center"/>
          </w:tcPr>
          <w:p w14:paraId="5C2A0B15" w14:textId="58E5B767" w:rsidR="0041279C" w:rsidRPr="00891F8E" w:rsidRDefault="0041279C" w:rsidP="0041279C">
            <w:pPr>
              <w:tabs>
                <w:tab w:val="left" w:pos="4820"/>
              </w:tabs>
              <w:spacing w:after="0" w:line="240" w:lineRule="auto"/>
              <w:jc w:val="center"/>
              <w:rPr>
                <w:rFonts w:cstheme="minorHAnsi"/>
                <w:b/>
                <w:bCs/>
                <w:sz w:val="20"/>
                <w:szCs w:val="20"/>
              </w:rPr>
            </w:pPr>
            <w:r w:rsidRPr="00891F8E">
              <w:rPr>
                <w:rFonts w:cstheme="minorHAnsi"/>
                <w:b/>
                <w:bCs/>
                <w:sz w:val="20"/>
                <w:szCs w:val="20"/>
              </w:rPr>
              <w:t>10]</w:t>
            </w:r>
          </w:p>
        </w:tc>
        <w:tc>
          <w:tcPr>
            <w:tcW w:w="8908" w:type="dxa"/>
            <w:shd w:val="clear" w:color="auto" w:fill="B3D5AB"/>
            <w:vAlign w:val="center"/>
          </w:tcPr>
          <w:p w14:paraId="53F81E03" w14:textId="388945F2" w:rsidR="0041279C" w:rsidRPr="00891F8E" w:rsidRDefault="0041279C" w:rsidP="0041279C">
            <w:pPr>
              <w:tabs>
                <w:tab w:val="left" w:pos="4820"/>
              </w:tabs>
              <w:spacing w:after="0" w:line="240" w:lineRule="auto"/>
              <w:rPr>
                <w:rFonts w:cstheme="minorHAnsi"/>
                <w:b/>
                <w:bCs/>
                <w:sz w:val="20"/>
                <w:szCs w:val="20"/>
              </w:rPr>
            </w:pPr>
            <w:r w:rsidRPr="00891F8E">
              <w:rPr>
                <w:rFonts w:cstheme="minorHAnsi"/>
                <w:b/>
                <w:bCs/>
                <w:sz w:val="20"/>
                <w:szCs w:val="20"/>
              </w:rPr>
              <w:t>HOW TO HANDLE GST LITIGATION: ASSESSMENT, SCRUTINY, AUDIT &amp; APPEAL</w:t>
            </w:r>
            <w:r w:rsidRPr="00891F8E" w:rsidDel="005A2FB3">
              <w:rPr>
                <w:rFonts w:cstheme="minorHAnsi"/>
                <w:b/>
                <w:bCs/>
                <w:sz w:val="20"/>
                <w:szCs w:val="20"/>
              </w:rPr>
              <w:t xml:space="preserve"> </w:t>
            </w:r>
          </w:p>
        </w:tc>
        <w:tc>
          <w:tcPr>
            <w:tcW w:w="851" w:type="dxa"/>
            <w:shd w:val="clear" w:color="auto" w:fill="B3D5AB"/>
            <w:vAlign w:val="center"/>
          </w:tcPr>
          <w:p w14:paraId="70A43CD1" w14:textId="2C1ED863" w:rsidR="0041279C" w:rsidRPr="00891F8E" w:rsidRDefault="00542EA7" w:rsidP="0041279C">
            <w:pPr>
              <w:tabs>
                <w:tab w:val="left" w:pos="4820"/>
              </w:tabs>
              <w:spacing w:after="0" w:line="240" w:lineRule="auto"/>
              <w:jc w:val="center"/>
              <w:rPr>
                <w:rFonts w:cstheme="minorHAnsi"/>
                <w:b/>
                <w:sz w:val="20"/>
                <w:szCs w:val="20"/>
              </w:rPr>
            </w:pPr>
            <w:r>
              <w:rPr>
                <w:rFonts w:cstheme="minorHAnsi"/>
                <w:b/>
                <w:sz w:val="20"/>
                <w:szCs w:val="20"/>
              </w:rPr>
              <w:t>21</w:t>
            </w:r>
          </w:p>
        </w:tc>
      </w:tr>
      <w:tr w:rsidR="0041279C" w:rsidRPr="003970A0" w14:paraId="21DD1A67" w14:textId="77777777" w:rsidTr="00891F8E">
        <w:trPr>
          <w:trHeight w:hRule="exact" w:val="295"/>
        </w:trPr>
        <w:tc>
          <w:tcPr>
            <w:tcW w:w="1555" w:type="dxa"/>
            <w:shd w:val="clear" w:color="auto" w:fill="B3D5AB"/>
            <w:vAlign w:val="center"/>
          </w:tcPr>
          <w:p w14:paraId="023AD976" w14:textId="184B5FE1" w:rsidR="0041279C" w:rsidRPr="00891F8E" w:rsidRDefault="0041279C" w:rsidP="0041279C">
            <w:pPr>
              <w:tabs>
                <w:tab w:val="left" w:pos="4820"/>
              </w:tabs>
              <w:spacing w:after="0" w:line="240" w:lineRule="auto"/>
              <w:jc w:val="center"/>
              <w:rPr>
                <w:rFonts w:cstheme="minorHAnsi"/>
                <w:b/>
                <w:bCs/>
                <w:sz w:val="20"/>
                <w:szCs w:val="20"/>
              </w:rPr>
            </w:pPr>
            <w:r w:rsidRPr="00891F8E">
              <w:rPr>
                <w:rFonts w:cstheme="minorHAnsi"/>
                <w:b/>
                <w:bCs/>
                <w:sz w:val="20"/>
                <w:szCs w:val="20"/>
              </w:rPr>
              <w:t>11]</w:t>
            </w:r>
          </w:p>
        </w:tc>
        <w:tc>
          <w:tcPr>
            <w:tcW w:w="8908" w:type="dxa"/>
            <w:shd w:val="clear" w:color="auto" w:fill="B3D5AB"/>
            <w:vAlign w:val="center"/>
          </w:tcPr>
          <w:p w14:paraId="26B544C2" w14:textId="77777777" w:rsidR="0041279C" w:rsidRPr="00891F8E" w:rsidRDefault="0041279C" w:rsidP="0041279C">
            <w:pPr>
              <w:tabs>
                <w:tab w:val="left" w:pos="4820"/>
              </w:tabs>
              <w:spacing w:after="0" w:line="240" w:lineRule="auto"/>
              <w:rPr>
                <w:rFonts w:cstheme="minorHAnsi"/>
                <w:b/>
                <w:bCs/>
                <w:sz w:val="20"/>
                <w:szCs w:val="20"/>
              </w:rPr>
            </w:pPr>
            <w:r w:rsidRPr="00891F8E">
              <w:rPr>
                <w:rFonts w:cstheme="minorHAnsi"/>
                <w:b/>
                <w:bCs/>
                <w:sz w:val="20"/>
                <w:szCs w:val="20"/>
              </w:rPr>
              <w:t>LET’S DISCUSS FURTHER</w:t>
            </w:r>
          </w:p>
        </w:tc>
        <w:tc>
          <w:tcPr>
            <w:tcW w:w="851" w:type="dxa"/>
            <w:shd w:val="clear" w:color="auto" w:fill="B3D5AB"/>
            <w:vAlign w:val="center"/>
          </w:tcPr>
          <w:p w14:paraId="131B857F" w14:textId="36601765" w:rsidR="0041279C" w:rsidRPr="00891F8E" w:rsidRDefault="00542EA7" w:rsidP="0041279C">
            <w:pPr>
              <w:tabs>
                <w:tab w:val="left" w:pos="4820"/>
              </w:tabs>
              <w:spacing w:after="0" w:line="240" w:lineRule="auto"/>
              <w:ind w:left="-116" w:right="-111"/>
              <w:jc w:val="center"/>
              <w:rPr>
                <w:rFonts w:cstheme="minorHAnsi"/>
                <w:b/>
                <w:sz w:val="20"/>
                <w:szCs w:val="20"/>
              </w:rPr>
            </w:pPr>
            <w:r>
              <w:rPr>
                <w:rFonts w:cstheme="minorHAnsi"/>
                <w:b/>
                <w:sz w:val="20"/>
                <w:szCs w:val="20"/>
              </w:rPr>
              <w:t>22</w:t>
            </w:r>
          </w:p>
        </w:tc>
      </w:tr>
    </w:tbl>
    <w:p w14:paraId="1518ED80" w14:textId="77777777" w:rsidR="009F3C5A" w:rsidRDefault="009F3C5A" w:rsidP="00F474C8">
      <w:pPr>
        <w:tabs>
          <w:tab w:val="left" w:pos="4820"/>
        </w:tabs>
        <w:spacing w:line="312" w:lineRule="auto"/>
        <w:contextualSpacing/>
        <w:jc w:val="center"/>
        <w:rPr>
          <w:rFonts w:cstheme="minorHAnsi"/>
          <w:b/>
        </w:rPr>
        <w:sectPr w:rsidR="009F3C5A" w:rsidSect="000C1D6B">
          <w:headerReference w:type="default" r:id="rId26"/>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W w:w="11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2096"/>
        <w:gridCol w:w="1592"/>
        <w:gridCol w:w="5624"/>
      </w:tblGrid>
      <w:tr w:rsidR="004D5B69" w:rsidRPr="004D5B69" w14:paraId="729FDF37" w14:textId="77777777" w:rsidTr="004831D1">
        <w:trPr>
          <w:trHeight w:val="597"/>
          <w:jc w:val="center"/>
        </w:trPr>
        <w:tc>
          <w:tcPr>
            <w:tcW w:w="1768" w:type="dxa"/>
            <w:shd w:val="clear" w:color="000000" w:fill="4E8542"/>
            <w:vAlign w:val="center"/>
            <w:hideMark/>
          </w:tcPr>
          <w:p w14:paraId="03AC136F" w14:textId="77777777" w:rsidR="004D5B69" w:rsidRPr="004D5B69" w:rsidRDefault="004D5B69" w:rsidP="00600F6E">
            <w:pPr>
              <w:spacing w:after="0" w:line="240" w:lineRule="auto"/>
              <w:ind w:left="178" w:hanging="178"/>
              <w:jc w:val="center"/>
              <w:rPr>
                <w:b/>
                <w:bCs/>
                <w:color w:val="FFFFFF"/>
              </w:rPr>
            </w:pPr>
            <w:bookmarkStart w:id="0" w:name="_Hlk153020367"/>
            <w:r w:rsidRPr="004D5B69">
              <w:rPr>
                <w:b/>
                <w:bCs/>
                <w:color w:val="FFFFFF"/>
              </w:rPr>
              <w:lastRenderedPageBreak/>
              <w:t>Due Date</w:t>
            </w:r>
          </w:p>
        </w:tc>
        <w:tc>
          <w:tcPr>
            <w:tcW w:w="2096" w:type="dxa"/>
            <w:shd w:val="clear" w:color="000000" w:fill="4E8542"/>
            <w:vAlign w:val="center"/>
            <w:hideMark/>
          </w:tcPr>
          <w:p w14:paraId="7B723B39" w14:textId="77777777" w:rsidR="004D5B69" w:rsidRPr="004D5B69" w:rsidRDefault="004D5B69" w:rsidP="004D5B69">
            <w:pPr>
              <w:spacing w:after="0" w:line="240" w:lineRule="auto"/>
              <w:jc w:val="center"/>
              <w:rPr>
                <w:b/>
                <w:bCs/>
                <w:color w:val="FFFFFF"/>
              </w:rPr>
            </w:pPr>
            <w:r w:rsidRPr="004D5B69">
              <w:rPr>
                <w:b/>
                <w:bCs/>
                <w:color w:val="FFFFFF"/>
              </w:rPr>
              <w:t>Form/Return/Challan</w:t>
            </w:r>
          </w:p>
        </w:tc>
        <w:tc>
          <w:tcPr>
            <w:tcW w:w="1592" w:type="dxa"/>
            <w:shd w:val="clear" w:color="000000" w:fill="4E8542"/>
            <w:vAlign w:val="center"/>
            <w:hideMark/>
          </w:tcPr>
          <w:p w14:paraId="6856F8DC" w14:textId="77777777" w:rsidR="004D5B69" w:rsidRPr="004D5B69" w:rsidRDefault="004D5B69" w:rsidP="004D5B69">
            <w:pPr>
              <w:spacing w:after="0" w:line="240" w:lineRule="auto"/>
              <w:jc w:val="center"/>
              <w:rPr>
                <w:b/>
                <w:bCs/>
                <w:color w:val="FFFFFF"/>
              </w:rPr>
            </w:pPr>
            <w:r w:rsidRPr="004D5B69">
              <w:rPr>
                <w:b/>
                <w:bCs/>
                <w:color w:val="FFFFFF"/>
              </w:rPr>
              <w:t>Reporting Period</w:t>
            </w:r>
          </w:p>
        </w:tc>
        <w:tc>
          <w:tcPr>
            <w:tcW w:w="5624" w:type="dxa"/>
            <w:shd w:val="clear" w:color="000000" w:fill="4E8542"/>
            <w:vAlign w:val="center"/>
            <w:hideMark/>
          </w:tcPr>
          <w:p w14:paraId="6B95F333" w14:textId="77777777" w:rsidR="004D5B69" w:rsidRPr="004D5B69" w:rsidRDefault="004D5B69" w:rsidP="004D5B69">
            <w:pPr>
              <w:spacing w:after="0" w:line="240" w:lineRule="auto"/>
              <w:jc w:val="center"/>
              <w:rPr>
                <w:b/>
                <w:bCs/>
                <w:color w:val="FFFFFF"/>
              </w:rPr>
            </w:pPr>
            <w:r w:rsidRPr="004D5B69">
              <w:rPr>
                <w:b/>
                <w:bCs/>
                <w:color w:val="FFFFFF"/>
              </w:rPr>
              <w:t>Description</w:t>
            </w:r>
          </w:p>
        </w:tc>
      </w:tr>
      <w:tr w:rsidR="00FA5062" w:rsidRPr="004D5B69" w14:paraId="578079CA" w14:textId="77777777" w:rsidTr="004831D1">
        <w:trPr>
          <w:trHeight w:val="645"/>
          <w:jc w:val="center"/>
        </w:trPr>
        <w:tc>
          <w:tcPr>
            <w:tcW w:w="1768" w:type="dxa"/>
            <w:shd w:val="clear" w:color="000000" w:fill="4E8542"/>
            <w:vAlign w:val="center"/>
            <w:hideMark/>
          </w:tcPr>
          <w:p w14:paraId="7A432C33" w14:textId="79E3D9F9" w:rsidR="00FA5062" w:rsidRPr="004D5B69" w:rsidRDefault="004831D1" w:rsidP="00FA5062">
            <w:pPr>
              <w:spacing w:after="0" w:line="240" w:lineRule="auto"/>
              <w:jc w:val="center"/>
              <w:rPr>
                <w:b/>
                <w:bCs/>
                <w:color w:val="FFFFFF"/>
              </w:rPr>
            </w:pPr>
            <w:r>
              <w:rPr>
                <w:b/>
                <w:bCs/>
                <w:color w:val="FFFFFF"/>
              </w:rPr>
              <w:t>7</w:t>
            </w:r>
            <w:r w:rsidR="00BD602E" w:rsidRPr="00BD602E">
              <w:rPr>
                <w:b/>
                <w:bCs/>
                <w:color w:val="FFFFFF"/>
                <w:vertAlign w:val="superscript"/>
              </w:rPr>
              <w:t>t</w:t>
            </w:r>
            <w:r>
              <w:rPr>
                <w:b/>
                <w:bCs/>
                <w:color w:val="FFFFFF"/>
                <w:vertAlign w:val="superscript"/>
              </w:rPr>
              <w:t>h</w:t>
            </w:r>
            <w:r w:rsidR="00BD602E">
              <w:rPr>
                <w:b/>
                <w:bCs/>
                <w:color w:val="FFFFFF"/>
              </w:rPr>
              <w:t xml:space="preserve"> </w:t>
            </w:r>
            <w:r>
              <w:rPr>
                <w:b/>
                <w:bCs/>
                <w:color w:val="FFFFFF"/>
              </w:rPr>
              <w:t>January</w:t>
            </w:r>
          </w:p>
        </w:tc>
        <w:tc>
          <w:tcPr>
            <w:tcW w:w="2096" w:type="dxa"/>
            <w:shd w:val="clear" w:color="000000" w:fill="D6E3BC"/>
            <w:vAlign w:val="center"/>
            <w:hideMark/>
          </w:tcPr>
          <w:p w14:paraId="7E039E07" w14:textId="75016847" w:rsidR="00FA5062" w:rsidRPr="004D5B69" w:rsidRDefault="004831D1" w:rsidP="00FA5062">
            <w:pPr>
              <w:spacing w:after="0" w:line="240" w:lineRule="auto"/>
              <w:jc w:val="center"/>
              <w:rPr>
                <w:b/>
                <w:bCs/>
                <w:color w:val="000000"/>
              </w:rPr>
            </w:pPr>
            <w:r>
              <w:rPr>
                <w:b/>
                <w:bCs/>
                <w:color w:val="000000"/>
              </w:rPr>
              <w:t>Deposit of TDS</w:t>
            </w:r>
          </w:p>
        </w:tc>
        <w:tc>
          <w:tcPr>
            <w:tcW w:w="1592" w:type="dxa"/>
            <w:shd w:val="clear" w:color="000000" w:fill="D6E3BC"/>
            <w:vAlign w:val="center"/>
            <w:hideMark/>
          </w:tcPr>
          <w:p w14:paraId="6BD27C55" w14:textId="593BFE69" w:rsidR="00FA5062" w:rsidRPr="004D5B69" w:rsidRDefault="004831D1" w:rsidP="00FA5062">
            <w:pPr>
              <w:spacing w:after="0" w:line="240" w:lineRule="auto"/>
              <w:jc w:val="center"/>
              <w:rPr>
                <w:b/>
                <w:bCs/>
                <w:color w:val="000000"/>
              </w:rPr>
            </w:pPr>
            <w:r>
              <w:rPr>
                <w:b/>
                <w:bCs/>
                <w:color w:val="000000"/>
              </w:rPr>
              <w:t>December’2023</w:t>
            </w:r>
          </w:p>
        </w:tc>
        <w:tc>
          <w:tcPr>
            <w:tcW w:w="5624" w:type="dxa"/>
            <w:shd w:val="clear" w:color="000000" w:fill="D6E3BC"/>
            <w:vAlign w:val="center"/>
            <w:hideMark/>
          </w:tcPr>
          <w:p w14:paraId="04F8CA95" w14:textId="38DDB6F8" w:rsidR="00FA5062" w:rsidRPr="009A5BBE" w:rsidRDefault="004831D1" w:rsidP="00FA5062">
            <w:pPr>
              <w:tabs>
                <w:tab w:val="left" w:pos="4820"/>
              </w:tabs>
              <w:spacing w:after="0" w:line="240" w:lineRule="auto"/>
              <w:jc w:val="both"/>
              <w:rPr>
                <w:color w:val="000000"/>
              </w:rPr>
            </w:pPr>
            <w:r w:rsidRPr="004831D1">
              <w:rPr>
                <w:rFonts w:cstheme="minorHAnsi"/>
                <w:bCs/>
              </w:rPr>
              <w:t>​Due date for deposit of Tax deducted [except under Section 194-IA, Section 194-IB, Section 194M, or Section 194S (by specified person)] or collected for the month of December, 2023. However, all the sum deducted/collected by an office of the government shall be paid to the credit of the Central Government on the same day where tax is paid without production of an Income-tax Challan.​</w:t>
            </w:r>
          </w:p>
        </w:tc>
      </w:tr>
      <w:tr w:rsidR="00FA5062" w:rsidRPr="004D5B69" w14:paraId="2D49D601" w14:textId="77777777" w:rsidTr="004831D1">
        <w:trPr>
          <w:trHeight w:val="569"/>
          <w:jc w:val="center"/>
        </w:trPr>
        <w:tc>
          <w:tcPr>
            <w:tcW w:w="1768" w:type="dxa"/>
            <w:shd w:val="clear" w:color="000000" w:fill="4E8542"/>
            <w:vAlign w:val="center"/>
          </w:tcPr>
          <w:p w14:paraId="10BD80E6" w14:textId="69025524" w:rsidR="00FA5062" w:rsidRDefault="004831D1" w:rsidP="00FA5062">
            <w:pPr>
              <w:spacing w:after="0" w:line="240" w:lineRule="auto"/>
              <w:jc w:val="center"/>
              <w:rPr>
                <w:b/>
                <w:bCs/>
                <w:color w:val="FFFFFF"/>
              </w:rPr>
            </w:pPr>
            <w:r>
              <w:rPr>
                <w:b/>
                <w:bCs/>
                <w:color w:val="FFFFFF"/>
              </w:rPr>
              <w:t>7</w:t>
            </w:r>
            <w:r w:rsidRPr="00BD602E">
              <w:rPr>
                <w:b/>
                <w:bCs/>
                <w:color w:val="FFFFFF"/>
                <w:vertAlign w:val="superscript"/>
              </w:rPr>
              <w:t>t</w:t>
            </w:r>
            <w:r>
              <w:rPr>
                <w:b/>
                <w:bCs/>
                <w:color w:val="FFFFFF"/>
                <w:vertAlign w:val="superscript"/>
              </w:rPr>
              <w:t>h</w:t>
            </w:r>
            <w:r>
              <w:rPr>
                <w:b/>
                <w:bCs/>
                <w:color w:val="FFFFFF"/>
              </w:rPr>
              <w:t xml:space="preserve"> January</w:t>
            </w:r>
          </w:p>
        </w:tc>
        <w:tc>
          <w:tcPr>
            <w:tcW w:w="2096" w:type="dxa"/>
            <w:shd w:val="clear" w:color="000000" w:fill="D6E3BC"/>
            <w:vAlign w:val="center"/>
          </w:tcPr>
          <w:p w14:paraId="5106AC3B" w14:textId="0E92CECA" w:rsidR="00FA5062" w:rsidRDefault="004831D1" w:rsidP="00FA5062">
            <w:pPr>
              <w:spacing w:after="0" w:line="240" w:lineRule="auto"/>
              <w:jc w:val="center"/>
              <w:rPr>
                <w:b/>
                <w:bCs/>
                <w:color w:val="000000"/>
              </w:rPr>
            </w:pPr>
            <w:r>
              <w:rPr>
                <w:b/>
                <w:bCs/>
                <w:color w:val="000000"/>
              </w:rPr>
              <w:t>Deposit of TDS</w:t>
            </w:r>
          </w:p>
        </w:tc>
        <w:tc>
          <w:tcPr>
            <w:tcW w:w="1592" w:type="dxa"/>
            <w:shd w:val="clear" w:color="000000" w:fill="D6E3BC"/>
            <w:vAlign w:val="center"/>
          </w:tcPr>
          <w:p w14:paraId="080A2183" w14:textId="158D1D63" w:rsidR="00FA5062" w:rsidRDefault="004831D1" w:rsidP="00FA5062">
            <w:pPr>
              <w:spacing w:after="0" w:line="240" w:lineRule="auto"/>
              <w:jc w:val="center"/>
              <w:rPr>
                <w:b/>
                <w:bCs/>
                <w:color w:val="000000"/>
              </w:rPr>
            </w:pPr>
            <w:r>
              <w:rPr>
                <w:b/>
                <w:bCs/>
                <w:color w:val="000000"/>
              </w:rPr>
              <w:t>Oct-Dec’2023</w:t>
            </w:r>
          </w:p>
        </w:tc>
        <w:tc>
          <w:tcPr>
            <w:tcW w:w="5624" w:type="dxa"/>
            <w:shd w:val="clear" w:color="000000" w:fill="D6E3BC"/>
            <w:vAlign w:val="center"/>
          </w:tcPr>
          <w:p w14:paraId="07B45C69" w14:textId="2FA48C88" w:rsidR="00FA5062" w:rsidRPr="008D5BC5" w:rsidRDefault="004831D1" w:rsidP="002E0AF9">
            <w:pPr>
              <w:tabs>
                <w:tab w:val="left" w:pos="4820"/>
              </w:tabs>
              <w:spacing w:after="0" w:line="240" w:lineRule="auto"/>
              <w:jc w:val="both"/>
              <w:rPr>
                <w:rFonts w:cstheme="minorHAnsi"/>
                <w:bCs/>
              </w:rPr>
            </w:pPr>
            <w:r w:rsidRPr="004831D1">
              <w:rPr>
                <w:rFonts w:cstheme="minorHAnsi"/>
                <w:bCs/>
              </w:rPr>
              <w:t>Due date for deposit of TDS for the period October 2023 to December 2023 when Assessing Officer has permitted quarterly deposit of TDS under Sections 192, 194A, 194D or 194H</w:t>
            </w:r>
          </w:p>
        </w:tc>
      </w:tr>
      <w:tr w:rsidR="004831D1" w:rsidRPr="004D5B69" w14:paraId="7A809622" w14:textId="77777777" w:rsidTr="004831D1">
        <w:trPr>
          <w:trHeight w:val="569"/>
          <w:jc w:val="center"/>
        </w:trPr>
        <w:tc>
          <w:tcPr>
            <w:tcW w:w="1768" w:type="dxa"/>
            <w:shd w:val="clear" w:color="000000" w:fill="4E8542"/>
            <w:vAlign w:val="center"/>
          </w:tcPr>
          <w:p w14:paraId="25C22D50" w14:textId="28AC2A80" w:rsidR="004831D1" w:rsidRDefault="004831D1" w:rsidP="004831D1">
            <w:pPr>
              <w:spacing w:after="0" w:line="240" w:lineRule="auto"/>
              <w:jc w:val="center"/>
              <w:rPr>
                <w:b/>
                <w:bCs/>
                <w:color w:val="FFFFFF"/>
              </w:rPr>
            </w:pPr>
            <w:r>
              <w:rPr>
                <w:b/>
                <w:bCs/>
                <w:color w:val="FFFFFF"/>
              </w:rPr>
              <w:t>10</w:t>
            </w:r>
            <w:r w:rsidRPr="00F311BC">
              <w:rPr>
                <w:b/>
                <w:bCs/>
                <w:color w:val="FFFFFF"/>
                <w:vertAlign w:val="superscript"/>
              </w:rPr>
              <w:t>th</w:t>
            </w:r>
            <w:r>
              <w:rPr>
                <w:b/>
                <w:bCs/>
                <w:color w:val="FFFFFF"/>
              </w:rPr>
              <w:t xml:space="preserve"> January</w:t>
            </w:r>
          </w:p>
        </w:tc>
        <w:tc>
          <w:tcPr>
            <w:tcW w:w="2096" w:type="dxa"/>
            <w:shd w:val="clear" w:color="000000" w:fill="D6E3BC"/>
            <w:vAlign w:val="center"/>
          </w:tcPr>
          <w:p w14:paraId="25512B1C" w14:textId="27A066AA" w:rsidR="004831D1" w:rsidRDefault="004831D1" w:rsidP="004831D1">
            <w:pPr>
              <w:spacing w:after="0" w:line="240" w:lineRule="auto"/>
              <w:jc w:val="center"/>
              <w:rPr>
                <w:b/>
                <w:bCs/>
                <w:color w:val="000000"/>
              </w:rPr>
            </w:pPr>
            <w:r>
              <w:rPr>
                <w:b/>
                <w:bCs/>
                <w:color w:val="000000"/>
              </w:rPr>
              <w:t>GSTR-7</w:t>
            </w:r>
          </w:p>
        </w:tc>
        <w:tc>
          <w:tcPr>
            <w:tcW w:w="1592" w:type="dxa"/>
            <w:shd w:val="clear" w:color="000000" w:fill="D6E3BC"/>
            <w:vAlign w:val="center"/>
          </w:tcPr>
          <w:p w14:paraId="35EF8ADE" w14:textId="0759D620" w:rsidR="004831D1" w:rsidRDefault="004831D1" w:rsidP="004831D1">
            <w:pPr>
              <w:spacing w:after="0" w:line="240" w:lineRule="auto"/>
              <w:jc w:val="center"/>
              <w:rPr>
                <w:b/>
                <w:bCs/>
                <w:color w:val="000000"/>
              </w:rPr>
            </w:pPr>
            <w:r>
              <w:rPr>
                <w:b/>
                <w:bCs/>
                <w:color w:val="000000"/>
              </w:rPr>
              <w:t>December’2023</w:t>
            </w:r>
          </w:p>
        </w:tc>
        <w:tc>
          <w:tcPr>
            <w:tcW w:w="5624" w:type="dxa"/>
            <w:shd w:val="clear" w:color="000000" w:fill="D6E3BC"/>
            <w:vAlign w:val="center"/>
          </w:tcPr>
          <w:p w14:paraId="41AF3B3E" w14:textId="59342923" w:rsidR="004831D1" w:rsidRPr="002E0AF9" w:rsidRDefault="004831D1" w:rsidP="004831D1">
            <w:pPr>
              <w:tabs>
                <w:tab w:val="left" w:pos="4820"/>
              </w:tabs>
              <w:spacing w:after="0" w:line="240" w:lineRule="auto"/>
              <w:jc w:val="both"/>
              <w:rPr>
                <w:rFonts w:cstheme="minorHAnsi"/>
                <w:bCs/>
              </w:rPr>
            </w:pPr>
            <w:r>
              <w:rPr>
                <w:color w:val="000000"/>
              </w:rPr>
              <w:t>Monthly return filed by individuals who deduct tax at source or TDS under the Goods and Services Tax (GST)</w:t>
            </w:r>
          </w:p>
        </w:tc>
      </w:tr>
      <w:tr w:rsidR="004831D1" w:rsidRPr="004D5B69" w14:paraId="3EA1E204" w14:textId="77777777" w:rsidTr="004831D1">
        <w:trPr>
          <w:trHeight w:val="569"/>
          <w:jc w:val="center"/>
        </w:trPr>
        <w:tc>
          <w:tcPr>
            <w:tcW w:w="1768" w:type="dxa"/>
            <w:shd w:val="clear" w:color="000000" w:fill="4E8542"/>
            <w:vAlign w:val="center"/>
          </w:tcPr>
          <w:p w14:paraId="067966ED" w14:textId="0F0205D3" w:rsidR="004831D1" w:rsidRDefault="004831D1" w:rsidP="004831D1">
            <w:pPr>
              <w:spacing w:after="0" w:line="240" w:lineRule="auto"/>
              <w:jc w:val="center"/>
              <w:rPr>
                <w:b/>
                <w:bCs/>
                <w:color w:val="FFFFFF"/>
              </w:rPr>
            </w:pPr>
            <w:r>
              <w:rPr>
                <w:b/>
                <w:bCs/>
                <w:color w:val="FFFFFF"/>
              </w:rPr>
              <w:t>10</w:t>
            </w:r>
            <w:r w:rsidRPr="00F311BC">
              <w:rPr>
                <w:b/>
                <w:bCs/>
                <w:color w:val="FFFFFF"/>
                <w:vertAlign w:val="superscript"/>
              </w:rPr>
              <w:t>th</w:t>
            </w:r>
            <w:r>
              <w:rPr>
                <w:b/>
                <w:bCs/>
                <w:color w:val="FFFFFF"/>
              </w:rPr>
              <w:t xml:space="preserve"> January</w:t>
            </w:r>
          </w:p>
        </w:tc>
        <w:tc>
          <w:tcPr>
            <w:tcW w:w="2096" w:type="dxa"/>
            <w:shd w:val="clear" w:color="000000" w:fill="D6E3BC"/>
            <w:vAlign w:val="center"/>
          </w:tcPr>
          <w:p w14:paraId="7A6E3AB5" w14:textId="4369E32A" w:rsidR="004831D1" w:rsidRDefault="004831D1" w:rsidP="004831D1">
            <w:pPr>
              <w:spacing w:after="0" w:line="240" w:lineRule="auto"/>
              <w:jc w:val="center"/>
              <w:rPr>
                <w:b/>
                <w:bCs/>
                <w:color w:val="000000"/>
              </w:rPr>
            </w:pPr>
            <w:r>
              <w:rPr>
                <w:b/>
                <w:bCs/>
                <w:color w:val="000000"/>
              </w:rPr>
              <w:t>GSTR-8</w:t>
            </w:r>
          </w:p>
        </w:tc>
        <w:tc>
          <w:tcPr>
            <w:tcW w:w="1592" w:type="dxa"/>
            <w:shd w:val="clear" w:color="000000" w:fill="D6E3BC"/>
            <w:vAlign w:val="center"/>
          </w:tcPr>
          <w:p w14:paraId="71CF1CD3" w14:textId="16B15BED" w:rsidR="004831D1" w:rsidRDefault="004831D1" w:rsidP="004831D1">
            <w:pPr>
              <w:spacing w:after="0" w:line="240" w:lineRule="auto"/>
              <w:jc w:val="center"/>
              <w:rPr>
                <w:b/>
                <w:bCs/>
                <w:color w:val="000000"/>
              </w:rPr>
            </w:pPr>
            <w:r>
              <w:rPr>
                <w:b/>
                <w:bCs/>
                <w:color w:val="000000"/>
              </w:rPr>
              <w:t>December’2023</w:t>
            </w:r>
          </w:p>
        </w:tc>
        <w:tc>
          <w:tcPr>
            <w:tcW w:w="5624" w:type="dxa"/>
            <w:shd w:val="clear" w:color="000000" w:fill="D6E3BC"/>
            <w:vAlign w:val="center"/>
          </w:tcPr>
          <w:p w14:paraId="3191BA39" w14:textId="3EBEEDF4" w:rsidR="004831D1" w:rsidRDefault="004831D1" w:rsidP="004831D1">
            <w:pPr>
              <w:tabs>
                <w:tab w:val="left" w:pos="4820"/>
              </w:tabs>
              <w:spacing w:after="0" w:line="240" w:lineRule="auto"/>
              <w:jc w:val="both"/>
              <w:rPr>
                <w:rFonts w:cstheme="minorHAnsi"/>
                <w:bCs/>
              </w:rPr>
            </w:pPr>
            <w:r>
              <w:rPr>
                <w:color w:val="000000"/>
              </w:rPr>
              <w:t>Monthly return to be filed by e-commerce operators registered under the GST.</w:t>
            </w:r>
          </w:p>
        </w:tc>
      </w:tr>
      <w:tr w:rsidR="004831D1" w:rsidRPr="004D5B69" w14:paraId="0D60394D" w14:textId="77777777" w:rsidTr="004831D1">
        <w:trPr>
          <w:trHeight w:val="569"/>
          <w:jc w:val="center"/>
        </w:trPr>
        <w:tc>
          <w:tcPr>
            <w:tcW w:w="1768" w:type="dxa"/>
            <w:shd w:val="clear" w:color="000000" w:fill="4E8542"/>
            <w:vAlign w:val="center"/>
          </w:tcPr>
          <w:p w14:paraId="2A0EA63E" w14:textId="1F6E57D5" w:rsidR="004831D1" w:rsidRPr="004831D1" w:rsidRDefault="004831D1" w:rsidP="004831D1">
            <w:pPr>
              <w:spacing w:after="0" w:line="240" w:lineRule="auto"/>
              <w:jc w:val="center"/>
            </w:pPr>
            <w:r>
              <w:rPr>
                <w:b/>
                <w:bCs/>
                <w:color w:val="FFFFFF"/>
              </w:rPr>
              <w:t>1</w:t>
            </w:r>
            <w:r w:rsidR="00444ABB">
              <w:rPr>
                <w:b/>
                <w:bCs/>
                <w:color w:val="FFFFFF"/>
              </w:rPr>
              <w:t>1</w:t>
            </w:r>
            <w:r w:rsidRPr="00F311BC">
              <w:rPr>
                <w:b/>
                <w:bCs/>
                <w:color w:val="FFFFFF"/>
                <w:vertAlign w:val="superscript"/>
              </w:rPr>
              <w:t>th</w:t>
            </w:r>
            <w:r>
              <w:rPr>
                <w:b/>
                <w:bCs/>
                <w:color w:val="FFFFFF"/>
              </w:rPr>
              <w:t xml:space="preserve"> January</w:t>
            </w:r>
          </w:p>
        </w:tc>
        <w:tc>
          <w:tcPr>
            <w:tcW w:w="2096" w:type="dxa"/>
            <w:shd w:val="clear" w:color="000000" w:fill="D6E3BC"/>
            <w:vAlign w:val="center"/>
          </w:tcPr>
          <w:p w14:paraId="0F0C6447" w14:textId="5F45251E" w:rsidR="004831D1" w:rsidRDefault="004831D1" w:rsidP="004831D1">
            <w:pPr>
              <w:spacing w:after="0" w:line="240" w:lineRule="auto"/>
              <w:jc w:val="center"/>
              <w:rPr>
                <w:b/>
                <w:bCs/>
                <w:color w:val="000000"/>
              </w:rPr>
            </w:pPr>
            <w:r>
              <w:rPr>
                <w:b/>
                <w:bCs/>
                <w:color w:val="000000"/>
              </w:rPr>
              <w:t>GSTR-1</w:t>
            </w:r>
          </w:p>
        </w:tc>
        <w:tc>
          <w:tcPr>
            <w:tcW w:w="1592" w:type="dxa"/>
            <w:shd w:val="clear" w:color="000000" w:fill="D6E3BC"/>
            <w:vAlign w:val="center"/>
          </w:tcPr>
          <w:p w14:paraId="696FC3C5" w14:textId="4DA1772B" w:rsidR="004831D1" w:rsidRDefault="004831D1" w:rsidP="004831D1">
            <w:pPr>
              <w:spacing w:after="0" w:line="240" w:lineRule="auto"/>
              <w:jc w:val="center"/>
              <w:rPr>
                <w:b/>
                <w:bCs/>
                <w:color w:val="000000"/>
              </w:rPr>
            </w:pPr>
            <w:r>
              <w:rPr>
                <w:b/>
                <w:bCs/>
                <w:color w:val="000000"/>
              </w:rPr>
              <w:t>December’2023</w:t>
            </w:r>
          </w:p>
        </w:tc>
        <w:tc>
          <w:tcPr>
            <w:tcW w:w="5624" w:type="dxa"/>
            <w:shd w:val="clear" w:color="000000" w:fill="D6E3BC"/>
            <w:vAlign w:val="center"/>
          </w:tcPr>
          <w:p w14:paraId="7FB63D72" w14:textId="7CF81197" w:rsidR="004831D1" w:rsidRDefault="004831D1" w:rsidP="004831D1">
            <w:pPr>
              <w:tabs>
                <w:tab w:val="left" w:pos="4820"/>
              </w:tabs>
              <w:spacing w:after="0" w:line="240" w:lineRule="auto"/>
              <w:jc w:val="both"/>
              <w:rPr>
                <w:rFonts w:cstheme="minorHAnsi"/>
                <w:bCs/>
              </w:rPr>
            </w:pPr>
            <w:r>
              <w:rPr>
                <w:color w:val="000000"/>
              </w:rPr>
              <w:t>Monthly Statement of Outward Supplies to be furnished by all normal registered taxpayers making outward supplies of goods and services or both and contains details of outward supplies of goods and services.</w:t>
            </w:r>
          </w:p>
        </w:tc>
      </w:tr>
      <w:tr w:rsidR="0073396B" w:rsidRPr="004D5B69" w14:paraId="5261BD80" w14:textId="77777777" w:rsidTr="004831D1">
        <w:trPr>
          <w:trHeight w:val="569"/>
          <w:jc w:val="center"/>
        </w:trPr>
        <w:tc>
          <w:tcPr>
            <w:tcW w:w="1768" w:type="dxa"/>
            <w:shd w:val="clear" w:color="000000" w:fill="4E8542"/>
            <w:vAlign w:val="center"/>
          </w:tcPr>
          <w:p w14:paraId="016F04C8" w14:textId="1E825546" w:rsidR="0073396B" w:rsidRDefault="0073396B" w:rsidP="0073396B">
            <w:pPr>
              <w:spacing w:after="0" w:line="240" w:lineRule="auto"/>
              <w:jc w:val="center"/>
              <w:rPr>
                <w:b/>
                <w:bCs/>
                <w:color w:val="FFFFFF"/>
              </w:rPr>
            </w:pPr>
            <w:r>
              <w:rPr>
                <w:b/>
                <w:bCs/>
                <w:color w:val="FFFFFF"/>
              </w:rPr>
              <w:t>13</w:t>
            </w:r>
            <w:r w:rsidRPr="00D32407">
              <w:rPr>
                <w:b/>
                <w:bCs/>
                <w:color w:val="FFFFFF"/>
                <w:vertAlign w:val="superscript"/>
              </w:rPr>
              <w:t>th</w:t>
            </w:r>
            <w:r>
              <w:rPr>
                <w:b/>
                <w:bCs/>
                <w:color w:val="FFFFFF"/>
              </w:rPr>
              <w:t xml:space="preserve"> January</w:t>
            </w:r>
          </w:p>
        </w:tc>
        <w:tc>
          <w:tcPr>
            <w:tcW w:w="2096" w:type="dxa"/>
            <w:shd w:val="clear" w:color="000000" w:fill="D6E3BC"/>
            <w:vAlign w:val="center"/>
          </w:tcPr>
          <w:p w14:paraId="1B171C17" w14:textId="0B3698E2" w:rsidR="0073396B" w:rsidRDefault="0073396B" w:rsidP="0073396B">
            <w:pPr>
              <w:spacing w:after="0" w:line="240" w:lineRule="auto"/>
              <w:jc w:val="center"/>
              <w:rPr>
                <w:b/>
                <w:bCs/>
                <w:color w:val="000000"/>
              </w:rPr>
            </w:pPr>
            <w:r>
              <w:rPr>
                <w:b/>
                <w:bCs/>
                <w:color w:val="000000"/>
              </w:rPr>
              <w:t>GSTR-1 (IFF)</w:t>
            </w:r>
          </w:p>
        </w:tc>
        <w:tc>
          <w:tcPr>
            <w:tcW w:w="1592" w:type="dxa"/>
            <w:shd w:val="clear" w:color="000000" w:fill="D6E3BC"/>
            <w:vAlign w:val="center"/>
          </w:tcPr>
          <w:p w14:paraId="609D5102" w14:textId="29C003C0" w:rsidR="0073396B" w:rsidRDefault="0073396B" w:rsidP="0073396B">
            <w:pPr>
              <w:spacing w:after="0" w:line="240" w:lineRule="auto"/>
              <w:jc w:val="center"/>
              <w:rPr>
                <w:b/>
                <w:bCs/>
                <w:color w:val="000000"/>
              </w:rPr>
            </w:pPr>
            <w:r>
              <w:rPr>
                <w:b/>
                <w:bCs/>
                <w:color w:val="000000"/>
              </w:rPr>
              <w:t>December’2023</w:t>
            </w:r>
          </w:p>
        </w:tc>
        <w:tc>
          <w:tcPr>
            <w:tcW w:w="5624" w:type="dxa"/>
            <w:shd w:val="clear" w:color="000000" w:fill="D6E3BC"/>
            <w:vAlign w:val="center"/>
          </w:tcPr>
          <w:p w14:paraId="0E3996FA" w14:textId="67F9AC53" w:rsidR="0073396B" w:rsidRDefault="0073396B" w:rsidP="0073396B">
            <w:pPr>
              <w:tabs>
                <w:tab w:val="left" w:pos="4820"/>
              </w:tabs>
              <w:spacing w:after="0" w:line="240" w:lineRule="auto"/>
              <w:jc w:val="both"/>
              <w:rPr>
                <w:color w:val="000000"/>
              </w:rPr>
            </w:pPr>
            <w:r w:rsidRPr="004D5B69">
              <w:rPr>
                <w:color w:val="000000"/>
              </w:rPr>
              <w:t>Details of B2B Supply of a registered person with turnover upto INR 5 Crores during the preceding year and who has opted for quarterly filing of return under QRMP.</w:t>
            </w:r>
          </w:p>
        </w:tc>
      </w:tr>
      <w:tr w:rsidR="0073396B" w:rsidRPr="004D5B69" w14:paraId="49EA89DC" w14:textId="77777777" w:rsidTr="004831D1">
        <w:trPr>
          <w:trHeight w:val="569"/>
          <w:jc w:val="center"/>
        </w:trPr>
        <w:tc>
          <w:tcPr>
            <w:tcW w:w="1768" w:type="dxa"/>
            <w:shd w:val="clear" w:color="000000" w:fill="4E8542"/>
            <w:vAlign w:val="center"/>
          </w:tcPr>
          <w:p w14:paraId="2EFA0328" w14:textId="75F9369C" w:rsidR="0073396B" w:rsidRDefault="0073396B" w:rsidP="0073396B">
            <w:pPr>
              <w:spacing w:after="0" w:line="240" w:lineRule="auto"/>
              <w:jc w:val="center"/>
              <w:rPr>
                <w:b/>
                <w:bCs/>
                <w:color w:val="FFFFFF"/>
              </w:rPr>
            </w:pPr>
            <w:r>
              <w:rPr>
                <w:b/>
                <w:bCs/>
                <w:color w:val="FFFFFF"/>
              </w:rPr>
              <w:t>13</w:t>
            </w:r>
            <w:r w:rsidRPr="00D32407">
              <w:rPr>
                <w:b/>
                <w:bCs/>
                <w:color w:val="FFFFFF"/>
                <w:vertAlign w:val="superscript"/>
              </w:rPr>
              <w:t>th</w:t>
            </w:r>
            <w:r>
              <w:rPr>
                <w:b/>
                <w:bCs/>
                <w:color w:val="FFFFFF"/>
              </w:rPr>
              <w:t xml:space="preserve"> January</w:t>
            </w:r>
          </w:p>
        </w:tc>
        <w:tc>
          <w:tcPr>
            <w:tcW w:w="2096" w:type="dxa"/>
            <w:shd w:val="clear" w:color="000000" w:fill="D6E3BC"/>
            <w:vAlign w:val="center"/>
          </w:tcPr>
          <w:p w14:paraId="4857F2D1" w14:textId="0258AF20" w:rsidR="0073396B" w:rsidRDefault="0073396B" w:rsidP="0073396B">
            <w:pPr>
              <w:spacing w:after="0" w:line="240" w:lineRule="auto"/>
              <w:jc w:val="center"/>
              <w:rPr>
                <w:b/>
                <w:bCs/>
                <w:color w:val="000000"/>
              </w:rPr>
            </w:pPr>
            <w:r>
              <w:rPr>
                <w:b/>
                <w:bCs/>
                <w:color w:val="000000"/>
              </w:rPr>
              <w:t>GSTR-6</w:t>
            </w:r>
          </w:p>
        </w:tc>
        <w:tc>
          <w:tcPr>
            <w:tcW w:w="1592" w:type="dxa"/>
            <w:shd w:val="clear" w:color="000000" w:fill="D6E3BC"/>
            <w:vAlign w:val="center"/>
          </w:tcPr>
          <w:p w14:paraId="710B1B3B" w14:textId="4194C7DD" w:rsidR="0073396B" w:rsidRDefault="0073396B" w:rsidP="0073396B">
            <w:pPr>
              <w:spacing w:after="0" w:line="240" w:lineRule="auto"/>
              <w:jc w:val="center"/>
              <w:rPr>
                <w:b/>
                <w:bCs/>
                <w:color w:val="000000"/>
              </w:rPr>
            </w:pPr>
            <w:r>
              <w:rPr>
                <w:b/>
                <w:bCs/>
                <w:color w:val="000000"/>
              </w:rPr>
              <w:t>December’2023</w:t>
            </w:r>
          </w:p>
        </w:tc>
        <w:tc>
          <w:tcPr>
            <w:tcW w:w="5624" w:type="dxa"/>
            <w:shd w:val="clear" w:color="000000" w:fill="D6E3BC"/>
            <w:vAlign w:val="center"/>
          </w:tcPr>
          <w:p w14:paraId="5220A86F" w14:textId="6C733199" w:rsidR="0073396B" w:rsidRDefault="0073396B" w:rsidP="0073396B">
            <w:pPr>
              <w:tabs>
                <w:tab w:val="left" w:pos="4820"/>
              </w:tabs>
              <w:spacing w:after="0" w:line="240" w:lineRule="auto"/>
              <w:jc w:val="both"/>
              <w:rPr>
                <w:color w:val="000000"/>
              </w:rPr>
            </w:pPr>
            <w:r w:rsidRPr="004D5B69">
              <w:rPr>
                <w:color w:val="000000"/>
              </w:rPr>
              <w:t>Details of Input Tax Credit (ITC) received and distributed by an Input Service Distributors (ISD).</w:t>
            </w:r>
          </w:p>
        </w:tc>
      </w:tr>
      <w:tr w:rsidR="0073396B" w:rsidRPr="004D5B69" w14:paraId="2B916F09" w14:textId="77777777" w:rsidTr="004831D1">
        <w:trPr>
          <w:trHeight w:val="569"/>
          <w:jc w:val="center"/>
        </w:trPr>
        <w:tc>
          <w:tcPr>
            <w:tcW w:w="1768" w:type="dxa"/>
            <w:shd w:val="clear" w:color="000000" w:fill="4E8542"/>
            <w:vAlign w:val="center"/>
          </w:tcPr>
          <w:p w14:paraId="6DD0FFA0" w14:textId="45A1A3F3" w:rsidR="0073396B" w:rsidRDefault="0073396B" w:rsidP="0073396B">
            <w:pPr>
              <w:spacing w:after="0" w:line="240" w:lineRule="auto"/>
              <w:jc w:val="center"/>
              <w:rPr>
                <w:b/>
                <w:bCs/>
                <w:color w:val="FFFFFF"/>
              </w:rPr>
            </w:pPr>
            <w:r>
              <w:rPr>
                <w:b/>
                <w:bCs/>
                <w:color w:val="FFFFFF"/>
              </w:rPr>
              <w:t>13</w:t>
            </w:r>
            <w:r w:rsidRPr="00D32407">
              <w:rPr>
                <w:b/>
                <w:bCs/>
                <w:color w:val="FFFFFF"/>
                <w:vertAlign w:val="superscript"/>
              </w:rPr>
              <w:t>th</w:t>
            </w:r>
            <w:r>
              <w:rPr>
                <w:b/>
                <w:bCs/>
                <w:color w:val="FFFFFF"/>
              </w:rPr>
              <w:t xml:space="preserve"> January</w:t>
            </w:r>
          </w:p>
        </w:tc>
        <w:tc>
          <w:tcPr>
            <w:tcW w:w="2096" w:type="dxa"/>
            <w:shd w:val="clear" w:color="000000" w:fill="D6E3BC"/>
            <w:vAlign w:val="center"/>
          </w:tcPr>
          <w:p w14:paraId="05EB97B6" w14:textId="0B46F6BE" w:rsidR="0073396B" w:rsidRDefault="0073396B" w:rsidP="0073396B">
            <w:pPr>
              <w:spacing w:after="0" w:line="240" w:lineRule="auto"/>
              <w:jc w:val="center"/>
              <w:rPr>
                <w:b/>
                <w:bCs/>
                <w:color w:val="000000"/>
              </w:rPr>
            </w:pPr>
            <w:r>
              <w:rPr>
                <w:b/>
                <w:bCs/>
                <w:color w:val="000000"/>
              </w:rPr>
              <w:t>GSTR-5</w:t>
            </w:r>
          </w:p>
        </w:tc>
        <w:tc>
          <w:tcPr>
            <w:tcW w:w="1592" w:type="dxa"/>
            <w:shd w:val="clear" w:color="000000" w:fill="D6E3BC"/>
            <w:vAlign w:val="center"/>
          </w:tcPr>
          <w:p w14:paraId="3A27DAE3" w14:textId="4CEB86EC" w:rsidR="0073396B" w:rsidRDefault="0073396B" w:rsidP="0073396B">
            <w:pPr>
              <w:spacing w:after="0" w:line="240" w:lineRule="auto"/>
              <w:jc w:val="center"/>
              <w:rPr>
                <w:b/>
                <w:bCs/>
                <w:color w:val="000000"/>
              </w:rPr>
            </w:pPr>
            <w:r>
              <w:rPr>
                <w:b/>
                <w:bCs/>
                <w:color w:val="000000"/>
              </w:rPr>
              <w:t>December’2023</w:t>
            </w:r>
          </w:p>
        </w:tc>
        <w:tc>
          <w:tcPr>
            <w:tcW w:w="5624" w:type="dxa"/>
            <w:shd w:val="clear" w:color="000000" w:fill="D6E3BC"/>
            <w:vAlign w:val="center"/>
          </w:tcPr>
          <w:p w14:paraId="26051207" w14:textId="5BDE5A19" w:rsidR="0073396B" w:rsidRDefault="0073396B" w:rsidP="0073396B">
            <w:pPr>
              <w:tabs>
                <w:tab w:val="left" w:pos="4820"/>
              </w:tabs>
              <w:spacing w:after="0" w:line="240" w:lineRule="auto"/>
              <w:jc w:val="both"/>
              <w:rPr>
                <w:color w:val="000000"/>
              </w:rPr>
            </w:pPr>
            <w:r w:rsidRPr="004D5B69">
              <w:rPr>
                <w:color w:val="000000"/>
              </w:rPr>
              <w:t>Summary of outward taxable supplies and tax payable by a non</w:t>
            </w:r>
            <w:r>
              <w:rPr>
                <w:color w:val="000000"/>
              </w:rPr>
              <w:t>-</w:t>
            </w:r>
            <w:r w:rsidRPr="004D5B69">
              <w:rPr>
                <w:color w:val="000000"/>
              </w:rPr>
              <w:t>resident taxable person.</w:t>
            </w:r>
          </w:p>
        </w:tc>
      </w:tr>
      <w:bookmarkEnd w:id="0"/>
    </w:tbl>
    <w:p w14:paraId="5CD26607" w14:textId="3E49F2A3" w:rsidR="000F1A92" w:rsidRDefault="000F1A92" w:rsidP="00000A62">
      <w:pPr>
        <w:tabs>
          <w:tab w:val="left" w:pos="7365"/>
        </w:tabs>
        <w:rPr>
          <w:rFonts w:cstheme="minorHAnsi"/>
          <w:b/>
          <w:bCs/>
          <w:lang w:val="en-GB"/>
        </w:rPr>
      </w:pPr>
    </w:p>
    <w:p w14:paraId="5FADEC3B" w14:textId="77777777" w:rsidR="008E1DCC" w:rsidRPr="008E1DCC" w:rsidRDefault="008E1DCC" w:rsidP="008E1DCC">
      <w:pPr>
        <w:rPr>
          <w:rFonts w:cstheme="minorHAnsi"/>
          <w:lang w:val="en-GB"/>
        </w:rPr>
      </w:pPr>
    </w:p>
    <w:p w14:paraId="44BB4B98" w14:textId="77777777" w:rsidR="008E1DCC" w:rsidRPr="008E1DCC" w:rsidRDefault="008E1DCC" w:rsidP="008E1DCC">
      <w:pPr>
        <w:rPr>
          <w:rFonts w:cstheme="minorHAnsi"/>
          <w:lang w:val="en-GB"/>
        </w:rPr>
      </w:pPr>
    </w:p>
    <w:p w14:paraId="72AF987D" w14:textId="77777777" w:rsidR="008E1DCC" w:rsidRPr="008E1DCC" w:rsidRDefault="008E1DCC" w:rsidP="008E1DCC">
      <w:pPr>
        <w:rPr>
          <w:rFonts w:cstheme="minorHAnsi"/>
          <w:lang w:val="en-GB"/>
        </w:rPr>
      </w:pPr>
    </w:p>
    <w:p w14:paraId="001768D3" w14:textId="2A46DAFF" w:rsidR="00DD59CB" w:rsidRPr="00DD59CB" w:rsidRDefault="00DD59CB" w:rsidP="00DD59CB">
      <w:pPr>
        <w:tabs>
          <w:tab w:val="left" w:pos="3240"/>
        </w:tabs>
        <w:rPr>
          <w:rFonts w:cstheme="minorHAnsi"/>
          <w:lang w:val="en-GB"/>
        </w:rPr>
        <w:sectPr w:rsidR="00DD59CB" w:rsidRPr="00DD59CB" w:rsidSect="002707D3">
          <w:headerReference w:type="default" r:id="rId27"/>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r>
        <w:rPr>
          <w:rFonts w:cstheme="minorHAnsi"/>
          <w:lang w:val="en-GB"/>
        </w:rPr>
        <w:tab/>
      </w:r>
    </w:p>
    <w:p w14:paraId="50DCFC33" w14:textId="77777777" w:rsidR="00F91951" w:rsidRPr="006D10B5" w:rsidRDefault="00F91951" w:rsidP="00F91951">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48C40C17" w14:textId="05A54DC0" w:rsidR="00F91951" w:rsidRPr="00D325FA" w:rsidRDefault="00F91951" w:rsidP="00F91951">
      <w:pPr>
        <w:shd w:val="clear" w:color="auto" w:fill="8DC182"/>
        <w:tabs>
          <w:tab w:val="left" w:pos="4820"/>
        </w:tabs>
        <w:autoSpaceDE w:val="0"/>
        <w:autoSpaceDN w:val="0"/>
        <w:adjustRightInd w:val="0"/>
        <w:spacing w:after="0" w:line="276" w:lineRule="auto"/>
        <w:ind w:right="11"/>
        <w:jc w:val="both"/>
        <w:rPr>
          <w:rFonts w:cstheme="minorHAnsi"/>
          <w:b/>
          <w:bCs/>
          <w:caps/>
        </w:rPr>
      </w:pPr>
      <w:r w:rsidRPr="00F91951">
        <w:rPr>
          <w:rFonts w:cstheme="minorHAnsi"/>
          <w:b/>
          <w:bCs/>
          <w:caps/>
        </w:rPr>
        <w:t>Exemption from specified income U/s 10(46) – 'Polavaram Project Authority, Hyderabad', notified</w:t>
      </w:r>
    </w:p>
    <w:p w14:paraId="4356060B" w14:textId="77777777" w:rsidR="00F91951" w:rsidRPr="00F91951" w:rsidRDefault="00F91951" w:rsidP="00F91951">
      <w:pPr>
        <w:pStyle w:val="NormalWeb"/>
        <w:shd w:val="clear" w:color="auto" w:fill="FFFFFF"/>
        <w:spacing w:after="0" w:line="276" w:lineRule="auto"/>
        <w:jc w:val="both"/>
        <w:rPr>
          <w:rFonts w:asciiTheme="minorHAnsi" w:eastAsia="Times New Roman"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w:t>
      </w:r>
      <w:r>
        <w:rPr>
          <w:rFonts w:asciiTheme="minorHAnsi" w:eastAsia="Times New Roman" w:hAnsiTheme="minorHAnsi" w:cstheme="minorHAnsi"/>
          <w:sz w:val="22"/>
          <w:szCs w:val="22"/>
        </w:rPr>
        <w:t xml:space="preserve">The Central Board of Direct Taxes vide Notification No. 09/2024 dated 05.01.2024 notified </w:t>
      </w:r>
      <w:r w:rsidRPr="00F91951">
        <w:rPr>
          <w:rFonts w:asciiTheme="minorHAnsi" w:eastAsia="Times New Roman" w:hAnsiTheme="minorHAnsi" w:cstheme="minorHAnsi"/>
          <w:sz w:val="22"/>
          <w:szCs w:val="22"/>
        </w:rPr>
        <w:t>In exercise of the powers conferred by clause (46) of section 10 of the Income-tax Act, 1961 (43 of 1961), the Central Government hereby notifies for the purposes of the said clause, ‘Polavaram Project Authority, Hyderabad (PAN: AAAGP0436N), an Authority constituted by the Central Government in respect of the following specified income arising to the said Authority, as follows:</w:t>
      </w:r>
    </w:p>
    <w:p w14:paraId="6FDF4C73" w14:textId="77777777" w:rsidR="00F91951" w:rsidRPr="00F91951" w:rsidRDefault="00F91951" w:rsidP="00F91951">
      <w:pPr>
        <w:pStyle w:val="NormalWeb"/>
        <w:shd w:val="clear" w:color="auto" w:fill="FFFFFF"/>
        <w:spacing w:after="0" w:line="276" w:lineRule="auto"/>
        <w:jc w:val="both"/>
        <w:rPr>
          <w:rFonts w:asciiTheme="minorHAnsi" w:eastAsia="Times New Roman" w:hAnsiTheme="minorHAnsi" w:cstheme="minorHAnsi"/>
          <w:sz w:val="22"/>
          <w:szCs w:val="22"/>
        </w:rPr>
      </w:pPr>
      <w:r w:rsidRPr="00F91951">
        <w:rPr>
          <w:rFonts w:asciiTheme="minorHAnsi" w:eastAsia="Times New Roman" w:hAnsiTheme="minorHAnsi" w:cstheme="minorHAnsi"/>
          <w:sz w:val="22"/>
          <w:szCs w:val="22"/>
        </w:rPr>
        <w:t>(a) Grants received from the Central Government; and</w:t>
      </w:r>
    </w:p>
    <w:p w14:paraId="5364F7B6" w14:textId="77777777" w:rsidR="00F91951" w:rsidRPr="00F91951" w:rsidRDefault="00F91951" w:rsidP="00F91951">
      <w:pPr>
        <w:pStyle w:val="NormalWeb"/>
        <w:shd w:val="clear" w:color="auto" w:fill="FFFFFF"/>
        <w:spacing w:after="0" w:line="276" w:lineRule="auto"/>
        <w:jc w:val="both"/>
        <w:rPr>
          <w:rFonts w:asciiTheme="minorHAnsi" w:eastAsia="Times New Roman" w:hAnsiTheme="minorHAnsi" w:cstheme="minorHAnsi"/>
          <w:sz w:val="22"/>
          <w:szCs w:val="22"/>
        </w:rPr>
      </w:pPr>
      <w:r w:rsidRPr="00F91951">
        <w:rPr>
          <w:rFonts w:asciiTheme="minorHAnsi" w:eastAsia="Times New Roman" w:hAnsiTheme="minorHAnsi" w:cstheme="minorHAnsi"/>
          <w:sz w:val="22"/>
          <w:szCs w:val="22"/>
        </w:rPr>
        <w:t>(b) Interest earned on bank deposits.</w:t>
      </w:r>
    </w:p>
    <w:p w14:paraId="3C220D9D" w14:textId="77777777" w:rsidR="00F91951" w:rsidRPr="00F91951" w:rsidRDefault="00F91951" w:rsidP="00F91951">
      <w:pPr>
        <w:pStyle w:val="NormalWeb"/>
        <w:shd w:val="clear" w:color="auto" w:fill="FFFFFF"/>
        <w:spacing w:after="0" w:line="276" w:lineRule="auto"/>
        <w:jc w:val="both"/>
        <w:rPr>
          <w:rFonts w:asciiTheme="minorHAnsi" w:eastAsia="Times New Roman" w:hAnsiTheme="minorHAnsi" w:cstheme="minorHAnsi"/>
          <w:sz w:val="22"/>
          <w:szCs w:val="22"/>
        </w:rPr>
      </w:pPr>
      <w:r w:rsidRPr="00F91951">
        <w:rPr>
          <w:rFonts w:asciiTheme="minorHAnsi" w:eastAsia="Times New Roman" w:hAnsiTheme="minorHAnsi" w:cstheme="minorHAnsi"/>
          <w:sz w:val="22"/>
          <w:szCs w:val="22"/>
        </w:rPr>
        <w:t>2. This notification shall be effective subject to the conditions that Polavaram Project Authority, Hyderabad –</w:t>
      </w:r>
    </w:p>
    <w:p w14:paraId="6BC68EDD" w14:textId="77777777" w:rsidR="00F91951" w:rsidRPr="00F91951" w:rsidRDefault="00F91951" w:rsidP="00F91951">
      <w:pPr>
        <w:pStyle w:val="NormalWeb"/>
        <w:shd w:val="clear" w:color="auto" w:fill="FFFFFF"/>
        <w:spacing w:after="0" w:line="276" w:lineRule="auto"/>
        <w:jc w:val="both"/>
        <w:rPr>
          <w:rFonts w:asciiTheme="minorHAnsi" w:eastAsia="Times New Roman" w:hAnsiTheme="minorHAnsi" w:cstheme="minorHAnsi"/>
          <w:sz w:val="22"/>
          <w:szCs w:val="22"/>
        </w:rPr>
      </w:pPr>
      <w:r w:rsidRPr="00F91951">
        <w:rPr>
          <w:rFonts w:asciiTheme="minorHAnsi" w:eastAsia="Times New Roman" w:hAnsiTheme="minorHAnsi" w:cstheme="minorHAnsi"/>
          <w:sz w:val="22"/>
          <w:szCs w:val="22"/>
        </w:rPr>
        <w:t>(a) shall not engage in any commercial activity;</w:t>
      </w:r>
    </w:p>
    <w:p w14:paraId="776406E8" w14:textId="77777777" w:rsidR="00F91951" w:rsidRPr="00F91951" w:rsidRDefault="00F91951" w:rsidP="00F91951">
      <w:pPr>
        <w:pStyle w:val="NormalWeb"/>
        <w:shd w:val="clear" w:color="auto" w:fill="FFFFFF"/>
        <w:spacing w:after="0" w:line="276" w:lineRule="auto"/>
        <w:jc w:val="both"/>
        <w:rPr>
          <w:rFonts w:asciiTheme="minorHAnsi" w:eastAsia="Times New Roman" w:hAnsiTheme="minorHAnsi" w:cstheme="minorHAnsi"/>
          <w:sz w:val="22"/>
          <w:szCs w:val="22"/>
        </w:rPr>
      </w:pPr>
      <w:r w:rsidRPr="00F91951">
        <w:rPr>
          <w:rFonts w:asciiTheme="minorHAnsi" w:eastAsia="Times New Roman" w:hAnsiTheme="minorHAnsi" w:cstheme="minorHAnsi"/>
          <w:sz w:val="22"/>
          <w:szCs w:val="22"/>
        </w:rPr>
        <w:t>(b) activities and the nature of the specified income shall remain unchanged throughout the financial years; and</w:t>
      </w:r>
    </w:p>
    <w:p w14:paraId="2309AAE7" w14:textId="77777777" w:rsidR="00F91951" w:rsidRPr="00F91951" w:rsidRDefault="00F91951" w:rsidP="00F91951">
      <w:pPr>
        <w:pStyle w:val="NormalWeb"/>
        <w:shd w:val="clear" w:color="auto" w:fill="FFFFFF"/>
        <w:spacing w:after="0" w:line="276" w:lineRule="auto"/>
        <w:jc w:val="both"/>
        <w:rPr>
          <w:rFonts w:asciiTheme="minorHAnsi" w:eastAsia="Times New Roman" w:hAnsiTheme="minorHAnsi" w:cstheme="minorHAnsi"/>
          <w:sz w:val="22"/>
          <w:szCs w:val="22"/>
        </w:rPr>
      </w:pPr>
      <w:r w:rsidRPr="00F91951">
        <w:rPr>
          <w:rFonts w:asciiTheme="minorHAnsi" w:eastAsia="Times New Roman" w:hAnsiTheme="minorHAnsi" w:cstheme="minorHAnsi"/>
          <w:sz w:val="22"/>
          <w:szCs w:val="22"/>
        </w:rPr>
        <w:t>(c) shall file return of income in accordance with the provision of clause (g) of sub-section (4C) of section 139 of the Income-tax Act, 1961.</w:t>
      </w:r>
    </w:p>
    <w:p w14:paraId="3C30030F" w14:textId="77777777" w:rsidR="00F91951" w:rsidRDefault="00F91951" w:rsidP="00F91951">
      <w:pPr>
        <w:pStyle w:val="NormalWeb"/>
        <w:shd w:val="clear" w:color="auto" w:fill="FFFFFF"/>
        <w:spacing w:after="0" w:line="276" w:lineRule="auto"/>
        <w:jc w:val="both"/>
        <w:rPr>
          <w:rFonts w:asciiTheme="minorHAnsi" w:eastAsia="Times New Roman" w:hAnsiTheme="minorHAnsi" w:cstheme="minorHAnsi"/>
          <w:b/>
          <w:bCs/>
          <w:sz w:val="22"/>
          <w:szCs w:val="22"/>
        </w:rPr>
      </w:pPr>
      <w:r w:rsidRPr="00F91951">
        <w:rPr>
          <w:rFonts w:asciiTheme="minorHAnsi" w:eastAsia="Times New Roman" w:hAnsiTheme="minorHAnsi" w:cstheme="minorHAnsi"/>
          <w:sz w:val="22"/>
          <w:szCs w:val="22"/>
        </w:rPr>
        <w:t>3. This notification shall be deemed to have been applied for assessment years 2020-2021, 2021-2022, 2022-2023 and 2023-2024 relevant for the financial years 2019-2020, 2020-2021, 2021-2022 and 2022-2023 respectively.</w:t>
      </w:r>
      <w:r w:rsidRPr="00F91951">
        <w:rPr>
          <w:rFonts w:asciiTheme="minorHAnsi" w:eastAsia="Times New Roman" w:hAnsiTheme="minorHAnsi" w:cstheme="minorHAnsi"/>
          <w:b/>
          <w:bCs/>
          <w:sz w:val="22"/>
          <w:szCs w:val="22"/>
        </w:rPr>
        <w:t xml:space="preserve"> </w:t>
      </w:r>
    </w:p>
    <w:p w14:paraId="375B96D8" w14:textId="273F230A" w:rsidR="00F91951" w:rsidRDefault="00F91951" w:rsidP="00F91951">
      <w:pPr>
        <w:pStyle w:val="NormalWeb"/>
        <w:shd w:val="clear" w:color="auto" w:fill="FFFFFF"/>
        <w:spacing w:after="0" w:line="276" w:lineRule="auto"/>
        <w:jc w:val="both"/>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[For further details please refer the notification]</w:t>
      </w:r>
    </w:p>
    <w:p w14:paraId="477473BA" w14:textId="77777777" w:rsidR="002E7C5C" w:rsidRPr="006D10B5" w:rsidRDefault="002E7C5C" w:rsidP="002E7C5C">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3F531B33" w14:textId="6478F1D3" w:rsidR="002E7C5C" w:rsidRPr="00D325FA" w:rsidRDefault="002E7C5C" w:rsidP="002E7C5C">
      <w:pPr>
        <w:shd w:val="clear" w:color="auto" w:fill="8DC182"/>
        <w:tabs>
          <w:tab w:val="left" w:pos="4820"/>
        </w:tabs>
        <w:autoSpaceDE w:val="0"/>
        <w:autoSpaceDN w:val="0"/>
        <w:adjustRightInd w:val="0"/>
        <w:spacing w:after="0" w:line="276" w:lineRule="auto"/>
        <w:ind w:right="11"/>
        <w:jc w:val="both"/>
        <w:rPr>
          <w:rFonts w:cstheme="minorHAnsi"/>
          <w:b/>
          <w:bCs/>
          <w:caps/>
        </w:rPr>
      </w:pPr>
      <w:r w:rsidRPr="002E7C5C">
        <w:rPr>
          <w:rFonts w:cstheme="minorHAnsi"/>
          <w:b/>
          <w:bCs/>
          <w:caps/>
        </w:rPr>
        <w:t>Exemption from specified income U/s 10(46) – 'Haryana State Board of Technical Education, Panchkula', notified</w:t>
      </w:r>
    </w:p>
    <w:p w14:paraId="144C3138" w14:textId="77777777" w:rsidR="002E7C5C" w:rsidRPr="002E7C5C" w:rsidRDefault="002E7C5C" w:rsidP="002E7C5C">
      <w:pPr>
        <w:pStyle w:val="NormalWeb"/>
        <w:shd w:val="clear" w:color="auto" w:fill="FFFFFF"/>
        <w:spacing w:after="0" w:line="276" w:lineRule="auto"/>
        <w:jc w:val="both"/>
        <w:rPr>
          <w:rFonts w:asciiTheme="minorHAnsi" w:eastAsia="Times New Roman"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w:t>
      </w:r>
      <w:r>
        <w:rPr>
          <w:rFonts w:asciiTheme="minorHAnsi" w:eastAsia="Times New Roman" w:hAnsiTheme="minorHAnsi" w:cstheme="minorHAnsi"/>
          <w:sz w:val="22"/>
          <w:szCs w:val="22"/>
        </w:rPr>
        <w:t xml:space="preserve">The Central Board of Direct Taxes vide Notification No. 08/2024 dated 05.01.2024 notified </w:t>
      </w:r>
      <w:r w:rsidRPr="002E7C5C">
        <w:rPr>
          <w:rFonts w:asciiTheme="minorHAnsi" w:eastAsia="Times New Roman" w:hAnsiTheme="minorHAnsi" w:cstheme="minorHAnsi"/>
          <w:sz w:val="22"/>
          <w:szCs w:val="22"/>
        </w:rPr>
        <w:t xml:space="preserve">In exercise of the powers conferred by clause (46) of section 10 of the Income-tax Act, 1961 (43 of 1961), the Central Government hereby notifies for the purposes of the said clause, ‘Haryana State Board </w:t>
      </w:r>
      <w:r w:rsidRPr="002E7C5C">
        <w:rPr>
          <w:rFonts w:asciiTheme="minorHAnsi" w:eastAsia="Times New Roman" w:hAnsiTheme="minorHAnsi" w:cstheme="minorHAnsi"/>
          <w:sz w:val="22"/>
          <w:szCs w:val="22"/>
        </w:rPr>
        <w:t>of Technical Education, Panchkula’ (PAN: AAAGT0008A), a Board constituted by Government of Haryana, in respect of the following specified income arising to the said Board, as follows:</w:t>
      </w:r>
    </w:p>
    <w:p w14:paraId="543EC6F1" w14:textId="77777777" w:rsidR="002E7C5C" w:rsidRPr="002E7C5C" w:rsidRDefault="002E7C5C" w:rsidP="002E7C5C">
      <w:pPr>
        <w:pStyle w:val="NormalWeb"/>
        <w:shd w:val="clear" w:color="auto" w:fill="FFFFFF"/>
        <w:spacing w:after="0" w:line="276" w:lineRule="auto"/>
        <w:jc w:val="both"/>
        <w:rPr>
          <w:rFonts w:asciiTheme="minorHAnsi" w:eastAsia="Times New Roman" w:hAnsiTheme="minorHAnsi" w:cstheme="minorHAnsi"/>
          <w:sz w:val="22"/>
          <w:szCs w:val="22"/>
        </w:rPr>
      </w:pPr>
      <w:r w:rsidRPr="002E7C5C">
        <w:rPr>
          <w:rFonts w:asciiTheme="minorHAnsi" w:eastAsia="Times New Roman" w:hAnsiTheme="minorHAnsi" w:cstheme="minorHAnsi"/>
          <w:sz w:val="22"/>
          <w:szCs w:val="22"/>
        </w:rPr>
        <w:t>(a) Grants, Assignments and Contributions received from the Central Government and the State Government of Haryana;</w:t>
      </w:r>
    </w:p>
    <w:p w14:paraId="774387CB" w14:textId="77777777" w:rsidR="002E7C5C" w:rsidRPr="002E7C5C" w:rsidRDefault="002E7C5C" w:rsidP="002E7C5C">
      <w:pPr>
        <w:pStyle w:val="NormalWeb"/>
        <w:shd w:val="clear" w:color="auto" w:fill="FFFFFF"/>
        <w:spacing w:after="0" w:line="276" w:lineRule="auto"/>
        <w:jc w:val="both"/>
        <w:rPr>
          <w:rFonts w:asciiTheme="minorHAnsi" w:eastAsia="Times New Roman" w:hAnsiTheme="minorHAnsi" w:cstheme="minorHAnsi"/>
          <w:sz w:val="22"/>
          <w:szCs w:val="22"/>
        </w:rPr>
      </w:pPr>
      <w:r w:rsidRPr="002E7C5C">
        <w:rPr>
          <w:rFonts w:asciiTheme="minorHAnsi" w:eastAsia="Times New Roman" w:hAnsiTheme="minorHAnsi" w:cstheme="minorHAnsi"/>
          <w:sz w:val="22"/>
          <w:szCs w:val="22"/>
        </w:rPr>
        <w:t>(b) Fees, such as Affiliation Fees, Examination Fees, Migration Fees, Transcription Fees, etc.;</w:t>
      </w:r>
    </w:p>
    <w:p w14:paraId="1F7888D8" w14:textId="77777777" w:rsidR="002E7C5C" w:rsidRPr="002E7C5C" w:rsidRDefault="002E7C5C" w:rsidP="002E7C5C">
      <w:pPr>
        <w:pStyle w:val="NormalWeb"/>
        <w:shd w:val="clear" w:color="auto" w:fill="FFFFFF"/>
        <w:spacing w:after="0" w:line="276" w:lineRule="auto"/>
        <w:jc w:val="both"/>
        <w:rPr>
          <w:rFonts w:asciiTheme="minorHAnsi" w:eastAsia="Times New Roman" w:hAnsiTheme="minorHAnsi" w:cstheme="minorHAnsi"/>
          <w:sz w:val="22"/>
          <w:szCs w:val="22"/>
        </w:rPr>
      </w:pPr>
      <w:r w:rsidRPr="002E7C5C">
        <w:rPr>
          <w:rFonts w:asciiTheme="minorHAnsi" w:eastAsia="Times New Roman" w:hAnsiTheme="minorHAnsi" w:cstheme="minorHAnsi"/>
          <w:sz w:val="22"/>
          <w:szCs w:val="22"/>
        </w:rPr>
        <w:t>(c) Royalties and charges including penalties;</w:t>
      </w:r>
    </w:p>
    <w:p w14:paraId="557746B5" w14:textId="77777777" w:rsidR="002E7C5C" w:rsidRPr="002E7C5C" w:rsidRDefault="002E7C5C" w:rsidP="002E7C5C">
      <w:pPr>
        <w:pStyle w:val="NormalWeb"/>
        <w:shd w:val="clear" w:color="auto" w:fill="FFFFFF"/>
        <w:spacing w:after="0" w:line="276" w:lineRule="auto"/>
        <w:jc w:val="both"/>
        <w:rPr>
          <w:rFonts w:asciiTheme="minorHAnsi" w:eastAsia="Times New Roman" w:hAnsiTheme="minorHAnsi" w:cstheme="minorHAnsi"/>
          <w:sz w:val="22"/>
          <w:szCs w:val="22"/>
        </w:rPr>
      </w:pPr>
      <w:r w:rsidRPr="002E7C5C">
        <w:rPr>
          <w:rFonts w:asciiTheme="minorHAnsi" w:eastAsia="Times New Roman" w:hAnsiTheme="minorHAnsi" w:cstheme="minorHAnsi"/>
          <w:sz w:val="22"/>
          <w:szCs w:val="22"/>
        </w:rPr>
        <w:t>(d) Bequests, donations and endowments or other contributions;</w:t>
      </w:r>
    </w:p>
    <w:p w14:paraId="499A1369" w14:textId="77777777" w:rsidR="002E7C5C" w:rsidRPr="002E7C5C" w:rsidRDefault="002E7C5C" w:rsidP="002E7C5C">
      <w:pPr>
        <w:pStyle w:val="NormalWeb"/>
        <w:shd w:val="clear" w:color="auto" w:fill="FFFFFF"/>
        <w:spacing w:after="0" w:line="276" w:lineRule="auto"/>
        <w:jc w:val="both"/>
        <w:rPr>
          <w:rFonts w:asciiTheme="minorHAnsi" w:eastAsia="Times New Roman" w:hAnsiTheme="minorHAnsi" w:cstheme="minorHAnsi"/>
          <w:sz w:val="22"/>
          <w:szCs w:val="22"/>
        </w:rPr>
      </w:pPr>
      <w:r w:rsidRPr="002E7C5C">
        <w:rPr>
          <w:rFonts w:asciiTheme="minorHAnsi" w:eastAsia="Times New Roman" w:hAnsiTheme="minorHAnsi" w:cstheme="minorHAnsi"/>
          <w:sz w:val="22"/>
          <w:szCs w:val="22"/>
        </w:rPr>
        <w:t>(e) Sale proceeds of any securities and Rents and profits from property vested in Haryana State Board of Technical Education; and</w:t>
      </w:r>
    </w:p>
    <w:p w14:paraId="6900693C" w14:textId="77777777" w:rsidR="002E7C5C" w:rsidRPr="002E7C5C" w:rsidRDefault="002E7C5C" w:rsidP="002E7C5C">
      <w:pPr>
        <w:pStyle w:val="NormalWeb"/>
        <w:shd w:val="clear" w:color="auto" w:fill="FFFFFF"/>
        <w:spacing w:after="0" w:line="276" w:lineRule="auto"/>
        <w:jc w:val="both"/>
        <w:rPr>
          <w:rFonts w:asciiTheme="minorHAnsi" w:eastAsia="Times New Roman" w:hAnsiTheme="minorHAnsi" w:cstheme="minorHAnsi"/>
          <w:sz w:val="22"/>
          <w:szCs w:val="22"/>
        </w:rPr>
      </w:pPr>
      <w:r w:rsidRPr="002E7C5C">
        <w:rPr>
          <w:rFonts w:asciiTheme="minorHAnsi" w:eastAsia="Times New Roman" w:hAnsiTheme="minorHAnsi" w:cstheme="minorHAnsi"/>
          <w:sz w:val="22"/>
          <w:szCs w:val="22"/>
        </w:rPr>
        <w:t>(f) Interest earned on bank deposits.</w:t>
      </w:r>
    </w:p>
    <w:p w14:paraId="49901FF3" w14:textId="77777777" w:rsidR="002E7C5C" w:rsidRPr="002E7C5C" w:rsidRDefault="002E7C5C" w:rsidP="002E7C5C">
      <w:pPr>
        <w:pStyle w:val="NormalWeb"/>
        <w:shd w:val="clear" w:color="auto" w:fill="FFFFFF"/>
        <w:spacing w:after="0" w:line="276" w:lineRule="auto"/>
        <w:jc w:val="both"/>
        <w:rPr>
          <w:rFonts w:asciiTheme="minorHAnsi" w:eastAsia="Times New Roman" w:hAnsiTheme="minorHAnsi" w:cstheme="minorHAnsi"/>
          <w:sz w:val="22"/>
          <w:szCs w:val="22"/>
        </w:rPr>
      </w:pPr>
      <w:r w:rsidRPr="002E7C5C">
        <w:rPr>
          <w:rFonts w:asciiTheme="minorHAnsi" w:eastAsia="Times New Roman" w:hAnsiTheme="minorHAnsi" w:cstheme="minorHAnsi"/>
          <w:sz w:val="22"/>
          <w:szCs w:val="22"/>
        </w:rPr>
        <w:t>2. This notification shall be effective subject to the conditions that Haryana State Board of Technical Education, Panchkula –</w:t>
      </w:r>
    </w:p>
    <w:p w14:paraId="17F7861B" w14:textId="77777777" w:rsidR="002E7C5C" w:rsidRPr="002E7C5C" w:rsidRDefault="002E7C5C" w:rsidP="002E7C5C">
      <w:pPr>
        <w:pStyle w:val="NormalWeb"/>
        <w:shd w:val="clear" w:color="auto" w:fill="FFFFFF"/>
        <w:spacing w:after="0" w:line="276" w:lineRule="auto"/>
        <w:jc w:val="both"/>
        <w:rPr>
          <w:rFonts w:asciiTheme="minorHAnsi" w:eastAsia="Times New Roman" w:hAnsiTheme="minorHAnsi" w:cstheme="minorHAnsi"/>
          <w:sz w:val="22"/>
          <w:szCs w:val="22"/>
        </w:rPr>
      </w:pPr>
      <w:r w:rsidRPr="002E7C5C">
        <w:rPr>
          <w:rFonts w:asciiTheme="minorHAnsi" w:eastAsia="Times New Roman" w:hAnsiTheme="minorHAnsi" w:cstheme="minorHAnsi"/>
          <w:sz w:val="22"/>
          <w:szCs w:val="22"/>
        </w:rPr>
        <w:t>(a) shall not engage in any commercial activity;</w:t>
      </w:r>
    </w:p>
    <w:p w14:paraId="76B350D8" w14:textId="77777777" w:rsidR="002E7C5C" w:rsidRPr="002E7C5C" w:rsidRDefault="002E7C5C" w:rsidP="002E7C5C">
      <w:pPr>
        <w:pStyle w:val="NormalWeb"/>
        <w:shd w:val="clear" w:color="auto" w:fill="FFFFFF"/>
        <w:spacing w:after="0" w:line="276" w:lineRule="auto"/>
        <w:jc w:val="both"/>
        <w:rPr>
          <w:rFonts w:asciiTheme="minorHAnsi" w:eastAsia="Times New Roman" w:hAnsiTheme="minorHAnsi" w:cstheme="minorHAnsi"/>
          <w:sz w:val="22"/>
          <w:szCs w:val="22"/>
        </w:rPr>
      </w:pPr>
      <w:r w:rsidRPr="002E7C5C">
        <w:rPr>
          <w:rFonts w:asciiTheme="minorHAnsi" w:eastAsia="Times New Roman" w:hAnsiTheme="minorHAnsi" w:cstheme="minorHAnsi"/>
          <w:sz w:val="22"/>
          <w:szCs w:val="22"/>
        </w:rPr>
        <w:t>(b) activities and the nature of the specified income shall remain unchanged throughout the financial years; and</w:t>
      </w:r>
    </w:p>
    <w:p w14:paraId="77F47652" w14:textId="77777777" w:rsidR="002E7C5C" w:rsidRPr="002E7C5C" w:rsidRDefault="002E7C5C" w:rsidP="002E7C5C">
      <w:pPr>
        <w:pStyle w:val="NormalWeb"/>
        <w:shd w:val="clear" w:color="auto" w:fill="FFFFFF"/>
        <w:spacing w:after="0" w:line="276" w:lineRule="auto"/>
        <w:jc w:val="both"/>
        <w:rPr>
          <w:rFonts w:asciiTheme="minorHAnsi" w:eastAsia="Times New Roman" w:hAnsiTheme="minorHAnsi" w:cstheme="minorHAnsi"/>
          <w:sz w:val="22"/>
          <w:szCs w:val="22"/>
        </w:rPr>
      </w:pPr>
      <w:r w:rsidRPr="002E7C5C">
        <w:rPr>
          <w:rFonts w:asciiTheme="minorHAnsi" w:eastAsia="Times New Roman" w:hAnsiTheme="minorHAnsi" w:cstheme="minorHAnsi"/>
          <w:sz w:val="22"/>
          <w:szCs w:val="22"/>
        </w:rPr>
        <w:t>(c) shall file return of income in accordance with the provision of clause (g) of sub-section (4C) of section 139 of the Income-tax Act, 1961.</w:t>
      </w:r>
    </w:p>
    <w:p w14:paraId="5E08F2D4" w14:textId="77777777" w:rsidR="002E7C5C" w:rsidRDefault="002E7C5C" w:rsidP="002E7C5C">
      <w:pPr>
        <w:pStyle w:val="NormalWeb"/>
        <w:shd w:val="clear" w:color="auto" w:fill="FFFFFF"/>
        <w:spacing w:before="0" w:beforeAutospacing="0" w:after="0" w:afterAutospacing="0" w:line="276" w:lineRule="auto"/>
        <w:jc w:val="both"/>
        <w:rPr>
          <w:rFonts w:asciiTheme="minorHAnsi" w:eastAsia="Times New Roman" w:hAnsiTheme="minorHAnsi" w:cstheme="minorHAnsi"/>
          <w:b/>
          <w:bCs/>
          <w:sz w:val="22"/>
          <w:szCs w:val="22"/>
        </w:rPr>
      </w:pPr>
      <w:r w:rsidRPr="002E7C5C">
        <w:rPr>
          <w:rFonts w:asciiTheme="minorHAnsi" w:eastAsia="Times New Roman" w:hAnsiTheme="minorHAnsi" w:cstheme="minorHAnsi"/>
          <w:sz w:val="22"/>
          <w:szCs w:val="22"/>
        </w:rPr>
        <w:t>3. This notification shall be deemed to have been applied for assessment years 2022-2023 and 2023-2024 relevant for the financial years 2021-2022 and 2022-2023 respectively.</w:t>
      </w:r>
      <w:r w:rsidRPr="002E7C5C">
        <w:rPr>
          <w:rFonts w:asciiTheme="minorHAnsi" w:eastAsia="Times New Roman" w:hAnsiTheme="minorHAnsi" w:cstheme="minorHAnsi"/>
          <w:b/>
          <w:bCs/>
          <w:sz w:val="22"/>
          <w:szCs w:val="22"/>
        </w:rPr>
        <w:t xml:space="preserve"> </w:t>
      </w:r>
    </w:p>
    <w:p w14:paraId="2CED221B" w14:textId="65ADF7D1" w:rsidR="002E7C5C" w:rsidRDefault="002E7C5C" w:rsidP="002E7C5C">
      <w:pPr>
        <w:pStyle w:val="NormalWeb"/>
        <w:shd w:val="clear" w:color="auto" w:fill="FFFFFF"/>
        <w:spacing w:before="0" w:beforeAutospacing="0" w:after="0" w:afterAutospacing="0" w:line="276" w:lineRule="auto"/>
        <w:jc w:val="both"/>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[For further details please refer the notification]</w:t>
      </w:r>
    </w:p>
    <w:p w14:paraId="23F220EB" w14:textId="77777777" w:rsidR="0041279C" w:rsidRDefault="0041279C" w:rsidP="002E7C5C">
      <w:pPr>
        <w:pStyle w:val="NormalWeb"/>
        <w:shd w:val="clear" w:color="auto" w:fill="FFFFFF"/>
        <w:spacing w:before="0" w:beforeAutospacing="0" w:after="0" w:afterAutospacing="0" w:line="276" w:lineRule="auto"/>
        <w:jc w:val="both"/>
        <w:rPr>
          <w:rFonts w:asciiTheme="minorHAnsi" w:eastAsia="Times New Roman" w:hAnsiTheme="minorHAnsi" w:cstheme="minorHAnsi"/>
          <w:b/>
          <w:bCs/>
          <w:sz w:val="22"/>
          <w:szCs w:val="22"/>
        </w:rPr>
      </w:pPr>
    </w:p>
    <w:p w14:paraId="71ABB24C" w14:textId="77777777" w:rsidR="002E7C5C" w:rsidRPr="006D10B5" w:rsidRDefault="002E7C5C" w:rsidP="002E7C5C">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62E41321" w14:textId="29BB2FFB" w:rsidR="002E7C5C" w:rsidRPr="00D325FA" w:rsidRDefault="002E7C5C" w:rsidP="002E7C5C">
      <w:pPr>
        <w:shd w:val="clear" w:color="auto" w:fill="8DC182"/>
        <w:tabs>
          <w:tab w:val="left" w:pos="4820"/>
        </w:tabs>
        <w:autoSpaceDE w:val="0"/>
        <w:autoSpaceDN w:val="0"/>
        <w:adjustRightInd w:val="0"/>
        <w:spacing w:after="0" w:line="276" w:lineRule="auto"/>
        <w:ind w:right="11"/>
        <w:jc w:val="both"/>
        <w:rPr>
          <w:rFonts w:cstheme="minorHAnsi"/>
          <w:b/>
          <w:bCs/>
          <w:caps/>
        </w:rPr>
      </w:pPr>
      <w:r w:rsidRPr="002E7C5C">
        <w:rPr>
          <w:rFonts w:cstheme="minorHAnsi"/>
          <w:b/>
          <w:bCs/>
          <w:caps/>
        </w:rPr>
        <w:t>Exemption from specified income U/s 10(46) – 'Karmayogi Bharat'</w:t>
      </w:r>
      <w:r>
        <w:rPr>
          <w:rFonts w:cstheme="minorHAnsi"/>
          <w:b/>
          <w:bCs/>
          <w:caps/>
        </w:rPr>
        <w:t xml:space="preserve"> </w:t>
      </w:r>
      <w:r w:rsidRPr="006C706B">
        <w:rPr>
          <w:rFonts w:cstheme="minorHAnsi"/>
          <w:b/>
          <w:bCs/>
          <w:caps/>
        </w:rPr>
        <w:t>notified</w:t>
      </w:r>
    </w:p>
    <w:p w14:paraId="2216EF4B" w14:textId="77777777" w:rsidR="002E7C5C" w:rsidRPr="002E7C5C" w:rsidRDefault="002E7C5C" w:rsidP="00891F8E">
      <w:pPr>
        <w:pStyle w:val="NormalWeb"/>
        <w:shd w:val="clear" w:color="auto" w:fill="FFFFFF"/>
        <w:spacing w:before="0" w:beforeAutospacing="0" w:after="0" w:afterAutospacing="0" w:line="276" w:lineRule="auto"/>
        <w:jc w:val="both"/>
        <w:rPr>
          <w:rFonts w:asciiTheme="minorHAnsi" w:eastAsia="Times New Roman"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w:t>
      </w:r>
      <w:r>
        <w:rPr>
          <w:rFonts w:asciiTheme="minorHAnsi" w:eastAsia="Times New Roman" w:hAnsiTheme="minorHAnsi" w:cstheme="minorHAnsi"/>
          <w:sz w:val="22"/>
          <w:szCs w:val="22"/>
        </w:rPr>
        <w:t xml:space="preserve">The Central Board of Direct Taxes vide Notification No. 07/2024 dated 05.01.2024 notified </w:t>
      </w:r>
      <w:r w:rsidRPr="002E7C5C">
        <w:rPr>
          <w:rFonts w:asciiTheme="minorHAnsi" w:eastAsia="Times New Roman" w:hAnsiTheme="minorHAnsi" w:cstheme="minorHAnsi"/>
          <w:sz w:val="22"/>
          <w:szCs w:val="22"/>
        </w:rPr>
        <w:t xml:space="preserve">In exercise of the powers conferred by clause (46) of section 10 of the Income-tax Act, 1961 (43 of 1961), the Central Government hereby notifies for the purposes of the said clause, ‘Karmayogi Bharat (PAN: AAJCK2949L), a Company incorporated under Section 8 of </w:t>
      </w:r>
      <w:r w:rsidRPr="002E7C5C">
        <w:rPr>
          <w:rFonts w:asciiTheme="minorHAnsi" w:eastAsia="Times New Roman" w:hAnsiTheme="minorHAnsi" w:cstheme="minorHAnsi"/>
          <w:sz w:val="22"/>
          <w:szCs w:val="22"/>
        </w:rPr>
        <w:lastRenderedPageBreak/>
        <w:t>the Companies Act, 2013 with 100% equity shared owned by the President of India i.e. Government of India, in respect of the following specified income arising to the said Company, as follows:</w:t>
      </w:r>
    </w:p>
    <w:p w14:paraId="0576504B" w14:textId="77777777" w:rsidR="002E7C5C" w:rsidRPr="002E7C5C" w:rsidRDefault="002E7C5C" w:rsidP="002E7C5C">
      <w:pPr>
        <w:pStyle w:val="NormalWeb"/>
        <w:shd w:val="clear" w:color="auto" w:fill="FFFFFF"/>
        <w:spacing w:line="276" w:lineRule="auto"/>
        <w:jc w:val="both"/>
        <w:rPr>
          <w:rFonts w:asciiTheme="minorHAnsi" w:eastAsia="Times New Roman" w:hAnsiTheme="minorHAnsi" w:cstheme="minorHAnsi"/>
          <w:sz w:val="22"/>
          <w:szCs w:val="22"/>
        </w:rPr>
      </w:pPr>
      <w:r w:rsidRPr="002E7C5C">
        <w:rPr>
          <w:rFonts w:asciiTheme="minorHAnsi" w:eastAsia="Times New Roman" w:hAnsiTheme="minorHAnsi" w:cstheme="minorHAnsi"/>
          <w:sz w:val="22"/>
          <w:szCs w:val="22"/>
        </w:rPr>
        <w:t>(a) Grants/subsidies received from the Government/ Government bodies;</w:t>
      </w:r>
    </w:p>
    <w:p w14:paraId="559D31CA" w14:textId="77777777" w:rsidR="002E7C5C" w:rsidRPr="002E7C5C" w:rsidRDefault="002E7C5C" w:rsidP="002E7C5C">
      <w:pPr>
        <w:pStyle w:val="NormalWeb"/>
        <w:shd w:val="clear" w:color="auto" w:fill="FFFFFF"/>
        <w:spacing w:line="276" w:lineRule="auto"/>
        <w:jc w:val="both"/>
        <w:rPr>
          <w:rFonts w:asciiTheme="minorHAnsi" w:eastAsia="Times New Roman" w:hAnsiTheme="minorHAnsi" w:cstheme="minorHAnsi"/>
          <w:sz w:val="22"/>
          <w:szCs w:val="22"/>
        </w:rPr>
      </w:pPr>
      <w:r w:rsidRPr="002E7C5C">
        <w:rPr>
          <w:rFonts w:asciiTheme="minorHAnsi" w:eastAsia="Times New Roman" w:hAnsiTheme="minorHAnsi" w:cstheme="minorHAnsi"/>
          <w:sz w:val="22"/>
          <w:szCs w:val="22"/>
        </w:rPr>
        <w:t>(b) Subscription Charges/Fees, Assessment fees, On boarding fees;</w:t>
      </w:r>
    </w:p>
    <w:p w14:paraId="35CC8E8D" w14:textId="77777777" w:rsidR="002E7C5C" w:rsidRPr="002E7C5C" w:rsidRDefault="002E7C5C" w:rsidP="002E7C5C">
      <w:pPr>
        <w:pStyle w:val="NormalWeb"/>
        <w:shd w:val="clear" w:color="auto" w:fill="FFFFFF"/>
        <w:spacing w:line="276" w:lineRule="auto"/>
        <w:jc w:val="both"/>
        <w:rPr>
          <w:rFonts w:asciiTheme="minorHAnsi" w:eastAsia="Times New Roman" w:hAnsiTheme="minorHAnsi" w:cstheme="minorHAnsi"/>
          <w:sz w:val="22"/>
          <w:szCs w:val="22"/>
        </w:rPr>
      </w:pPr>
      <w:r w:rsidRPr="002E7C5C">
        <w:rPr>
          <w:rFonts w:asciiTheme="minorHAnsi" w:eastAsia="Times New Roman" w:hAnsiTheme="minorHAnsi" w:cstheme="minorHAnsi"/>
          <w:sz w:val="22"/>
          <w:szCs w:val="22"/>
        </w:rPr>
        <w:t>(c) Receipts from sale of forms, materials, disposal of scrap and tender fee; and</w:t>
      </w:r>
    </w:p>
    <w:p w14:paraId="35183020" w14:textId="77777777" w:rsidR="002E7C5C" w:rsidRPr="002E7C5C" w:rsidRDefault="002E7C5C" w:rsidP="002E7C5C">
      <w:pPr>
        <w:pStyle w:val="NormalWeb"/>
        <w:shd w:val="clear" w:color="auto" w:fill="FFFFFF"/>
        <w:spacing w:line="276" w:lineRule="auto"/>
        <w:jc w:val="both"/>
        <w:rPr>
          <w:rFonts w:asciiTheme="minorHAnsi" w:eastAsia="Times New Roman" w:hAnsiTheme="minorHAnsi" w:cstheme="minorHAnsi"/>
          <w:sz w:val="22"/>
          <w:szCs w:val="22"/>
        </w:rPr>
      </w:pPr>
      <w:r w:rsidRPr="002E7C5C">
        <w:rPr>
          <w:rFonts w:asciiTheme="minorHAnsi" w:eastAsia="Times New Roman" w:hAnsiTheme="minorHAnsi" w:cstheme="minorHAnsi"/>
          <w:sz w:val="22"/>
          <w:szCs w:val="22"/>
        </w:rPr>
        <w:t>(d) Interest earned from Banks and Government Securities and Bonds.</w:t>
      </w:r>
    </w:p>
    <w:p w14:paraId="68795EA9" w14:textId="77777777" w:rsidR="002E7C5C" w:rsidRPr="002E7C5C" w:rsidRDefault="002E7C5C" w:rsidP="002E7C5C">
      <w:pPr>
        <w:pStyle w:val="NormalWeb"/>
        <w:shd w:val="clear" w:color="auto" w:fill="FFFFFF"/>
        <w:spacing w:line="276" w:lineRule="auto"/>
        <w:jc w:val="both"/>
        <w:rPr>
          <w:rFonts w:asciiTheme="minorHAnsi" w:eastAsia="Times New Roman" w:hAnsiTheme="minorHAnsi" w:cstheme="minorHAnsi"/>
          <w:sz w:val="22"/>
          <w:szCs w:val="22"/>
        </w:rPr>
      </w:pPr>
      <w:r w:rsidRPr="002E7C5C">
        <w:rPr>
          <w:rFonts w:asciiTheme="minorHAnsi" w:eastAsia="Times New Roman" w:hAnsiTheme="minorHAnsi" w:cstheme="minorHAnsi"/>
          <w:sz w:val="22"/>
          <w:szCs w:val="22"/>
        </w:rPr>
        <w:t>2. This notification shall be effective subject to the conditions that Karmayogi Bharat –</w:t>
      </w:r>
    </w:p>
    <w:p w14:paraId="6B7D3AFA" w14:textId="77777777" w:rsidR="002E7C5C" w:rsidRPr="002E7C5C" w:rsidRDefault="002E7C5C" w:rsidP="002E7C5C">
      <w:pPr>
        <w:pStyle w:val="NormalWeb"/>
        <w:shd w:val="clear" w:color="auto" w:fill="FFFFFF"/>
        <w:spacing w:line="276" w:lineRule="auto"/>
        <w:jc w:val="both"/>
        <w:rPr>
          <w:rFonts w:asciiTheme="minorHAnsi" w:eastAsia="Times New Roman" w:hAnsiTheme="minorHAnsi" w:cstheme="minorHAnsi"/>
          <w:sz w:val="22"/>
          <w:szCs w:val="22"/>
        </w:rPr>
      </w:pPr>
      <w:r w:rsidRPr="002E7C5C">
        <w:rPr>
          <w:rFonts w:asciiTheme="minorHAnsi" w:eastAsia="Times New Roman" w:hAnsiTheme="minorHAnsi" w:cstheme="minorHAnsi"/>
          <w:sz w:val="22"/>
          <w:szCs w:val="22"/>
        </w:rPr>
        <w:t>(a) shall not engage in any commercial activity;</w:t>
      </w:r>
    </w:p>
    <w:p w14:paraId="16BED91F" w14:textId="77777777" w:rsidR="002E7C5C" w:rsidRPr="002E7C5C" w:rsidRDefault="002E7C5C" w:rsidP="002E7C5C">
      <w:pPr>
        <w:pStyle w:val="NormalWeb"/>
        <w:shd w:val="clear" w:color="auto" w:fill="FFFFFF"/>
        <w:spacing w:line="276" w:lineRule="auto"/>
        <w:jc w:val="both"/>
        <w:rPr>
          <w:rFonts w:asciiTheme="minorHAnsi" w:eastAsia="Times New Roman" w:hAnsiTheme="minorHAnsi" w:cstheme="minorHAnsi"/>
          <w:sz w:val="22"/>
          <w:szCs w:val="22"/>
        </w:rPr>
      </w:pPr>
      <w:r w:rsidRPr="002E7C5C">
        <w:rPr>
          <w:rFonts w:asciiTheme="minorHAnsi" w:eastAsia="Times New Roman" w:hAnsiTheme="minorHAnsi" w:cstheme="minorHAnsi"/>
          <w:sz w:val="22"/>
          <w:szCs w:val="22"/>
        </w:rPr>
        <w:t>(b) activities and the nature of the specified income shall remain unchanged throughout the financial years; and</w:t>
      </w:r>
    </w:p>
    <w:p w14:paraId="2FF4B668" w14:textId="77777777" w:rsidR="002E7C5C" w:rsidRPr="002E7C5C" w:rsidRDefault="002E7C5C" w:rsidP="002E7C5C">
      <w:pPr>
        <w:pStyle w:val="NormalWeb"/>
        <w:shd w:val="clear" w:color="auto" w:fill="FFFFFF"/>
        <w:spacing w:line="276" w:lineRule="auto"/>
        <w:jc w:val="both"/>
        <w:rPr>
          <w:rFonts w:asciiTheme="minorHAnsi" w:eastAsia="Times New Roman" w:hAnsiTheme="minorHAnsi" w:cstheme="minorHAnsi"/>
          <w:sz w:val="22"/>
          <w:szCs w:val="22"/>
        </w:rPr>
      </w:pPr>
      <w:r w:rsidRPr="002E7C5C">
        <w:rPr>
          <w:rFonts w:asciiTheme="minorHAnsi" w:eastAsia="Times New Roman" w:hAnsiTheme="minorHAnsi" w:cstheme="minorHAnsi"/>
          <w:sz w:val="22"/>
          <w:szCs w:val="22"/>
        </w:rPr>
        <w:t>(c) shall file return of income in accordance with the provision of clause (g) of sub-section (4C) of section 139 of the Income-tax Act, 1961.</w:t>
      </w:r>
    </w:p>
    <w:p w14:paraId="388E675E" w14:textId="77777777" w:rsidR="002E7C5C" w:rsidRDefault="002E7C5C" w:rsidP="002E7C5C">
      <w:pPr>
        <w:pStyle w:val="NormalWeb"/>
        <w:shd w:val="clear" w:color="auto" w:fill="FFFFFF"/>
        <w:spacing w:before="0" w:beforeAutospacing="0" w:line="276" w:lineRule="auto"/>
        <w:jc w:val="both"/>
        <w:rPr>
          <w:rFonts w:asciiTheme="minorHAnsi" w:eastAsia="Times New Roman" w:hAnsiTheme="minorHAnsi" w:cstheme="minorHAnsi"/>
          <w:b/>
          <w:bCs/>
          <w:sz w:val="22"/>
          <w:szCs w:val="22"/>
        </w:rPr>
      </w:pPr>
      <w:r w:rsidRPr="002E7C5C">
        <w:rPr>
          <w:rFonts w:asciiTheme="minorHAnsi" w:eastAsia="Times New Roman" w:hAnsiTheme="minorHAnsi" w:cstheme="minorHAnsi"/>
          <w:sz w:val="22"/>
          <w:szCs w:val="22"/>
        </w:rPr>
        <w:t>3. This notification shall be applicable for assessment years 2024-2025, 2025-2026, 2026-2027, 2027-2028 and 2028-2029 relevant for the financial years 2023-2024, 2024-2025, 2025-2026, 2026-2027 and 2027-2028 respectively.</w:t>
      </w:r>
      <w:r w:rsidRPr="002E7C5C">
        <w:rPr>
          <w:rFonts w:asciiTheme="minorHAnsi" w:eastAsia="Times New Roman" w:hAnsiTheme="minorHAnsi" w:cstheme="minorHAnsi"/>
          <w:b/>
          <w:bCs/>
          <w:sz w:val="22"/>
          <w:szCs w:val="22"/>
        </w:rPr>
        <w:t xml:space="preserve"> </w:t>
      </w:r>
    </w:p>
    <w:p w14:paraId="011441F5" w14:textId="113EFD77" w:rsidR="002E7C5C" w:rsidRDefault="002E7C5C" w:rsidP="002E7C5C">
      <w:pPr>
        <w:pStyle w:val="NormalWeb"/>
        <w:shd w:val="clear" w:color="auto" w:fill="FFFFFF"/>
        <w:spacing w:before="0" w:beforeAutospacing="0" w:line="276" w:lineRule="auto"/>
        <w:jc w:val="both"/>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[For further details please refer the notification]</w:t>
      </w:r>
    </w:p>
    <w:p w14:paraId="3C17EB96" w14:textId="77777777" w:rsidR="002E7C5C" w:rsidRDefault="002E7C5C" w:rsidP="002E7C5C">
      <w:pPr>
        <w:pStyle w:val="NormalWeb"/>
        <w:shd w:val="clear" w:color="auto" w:fill="FFFFFF"/>
        <w:spacing w:before="0" w:beforeAutospacing="0" w:line="276" w:lineRule="auto"/>
        <w:jc w:val="both"/>
        <w:rPr>
          <w:rFonts w:asciiTheme="minorHAnsi" w:eastAsia="Times New Roman" w:hAnsiTheme="minorHAnsi" w:cstheme="minorHAnsi"/>
          <w:b/>
          <w:bCs/>
          <w:sz w:val="22"/>
          <w:szCs w:val="22"/>
        </w:rPr>
      </w:pPr>
    </w:p>
    <w:p w14:paraId="568C5D73" w14:textId="77777777" w:rsidR="00677C34" w:rsidRPr="006D10B5" w:rsidRDefault="00677C34" w:rsidP="00677C34">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61E9FA0A" w14:textId="5E5454FE" w:rsidR="00677C34" w:rsidRPr="00D325FA" w:rsidRDefault="00677C34" w:rsidP="00677C34">
      <w:pPr>
        <w:shd w:val="clear" w:color="auto" w:fill="8DC182"/>
        <w:tabs>
          <w:tab w:val="left" w:pos="4820"/>
        </w:tabs>
        <w:autoSpaceDE w:val="0"/>
        <w:autoSpaceDN w:val="0"/>
        <w:adjustRightInd w:val="0"/>
        <w:spacing w:after="0" w:line="276" w:lineRule="auto"/>
        <w:ind w:right="11"/>
        <w:jc w:val="both"/>
        <w:rPr>
          <w:rFonts w:cstheme="minorHAnsi"/>
          <w:b/>
          <w:bCs/>
          <w:caps/>
        </w:rPr>
      </w:pPr>
      <w:r w:rsidRPr="00677C34">
        <w:rPr>
          <w:rFonts w:cstheme="minorHAnsi"/>
          <w:b/>
          <w:bCs/>
          <w:caps/>
        </w:rPr>
        <w:t>Exemption from specified income U/s 10(46) – 'District Legal Service Authority Union Territory Chandigarh</w:t>
      </w:r>
      <w:r>
        <w:rPr>
          <w:rFonts w:cstheme="minorHAnsi"/>
          <w:b/>
          <w:bCs/>
          <w:caps/>
        </w:rPr>
        <w:t xml:space="preserve"> </w:t>
      </w:r>
      <w:r w:rsidRPr="006C706B">
        <w:rPr>
          <w:rFonts w:cstheme="minorHAnsi"/>
          <w:b/>
          <w:bCs/>
          <w:caps/>
        </w:rPr>
        <w:t>notified</w:t>
      </w:r>
    </w:p>
    <w:p w14:paraId="68A0770A" w14:textId="33AC0E4D" w:rsidR="00677C34" w:rsidRPr="00677C34" w:rsidRDefault="00677C34" w:rsidP="00891F8E">
      <w:pPr>
        <w:pStyle w:val="NormalWeb"/>
        <w:shd w:val="clear" w:color="auto" w:fill="FFFFFF"/>
        <w:spacing w:before="0" w:beforeAutospacing="0" w:line="276" w:lineRule="auto"/>
        <w:jc w:val="both"/>
        <w:rPr>
          <w:rFonts w:asciiTheme="minorHAnsi" w:eastAsia="Times New Roman"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w:t>
      </w:r>
      <w:r>
        <w:rPr>
          <w:rFonts w:asciiTheme="minorHAnsi" w:eastAsia="Times New Roman" w:hAnsiTheme="minorHAnsi" w:cstheme="minorHAnsi"/>
          <w:sz w:val="22"/>
          <w:szCs w:val="22"/>
        </w:rPr>
        <w:t xml:space="preserve">The Central Board of Direct Taxes vide Notification No. 06/2024 dated 05.01.2024 notified </w:t>
      </w:r>
      <w:r w:rsidRPr="00677C34">
        <w:rPr>
          <w:rFonts w:asciiTheme="minorHAnsi" w:eastAsia="Times New Roman" w:hAnsiTheme="minorHAnsi" w:cstheme="minorHAnsi"/>
          <w:sz w:val="22"/>
          <w:szCs w:val="22"/>
        </w:rPr>
        <w:t xml:space="preserve">In exercise of the powers conferred by clause (46) of section 10 of the Income-tax Act, 1961 (43 of 1961), the Central Government hereby </w:t>
      </w:r>
      <w:r w:rsidRPr="00677C34">
        <w:rPr>
          <w:rFonts w:asciiTheme="minorHAnsi" w:eastAsia="Times New Roman" w:hAnsiTheme="minorHAnsi" w:cstheme="minorHAnsi"/>
          <w:sz w:val="22"/>
          <w:szCs w:val="22"/>
        </w:rPr>
        <w:t>notifies for the purposes of the said clause, ‘District Legal Service Authority Union Territory Chandigarh’ (PAN: AAAGD1545A), an Authority constituted by the Administrator, Union Territory, Chandigarh under the Legal Services Authority Act, 1987 (Central Act 39 of 1987), in respect of the following specified income arising to the said Authority, as follows:</w:t>
      </w:r>
    </w:p>
    <w:p w14:paraId="6F03BA3C" w14:textId="77777777" w:rsidR="00677C34" w:rsidRPr="00677C34" w:rsidRDefault="00677C34" w:rsidP="00677C34">
      <w:pPr>
        <w:pStyle w:val="NormalWeb"/>
        <w:shd w:val="clear" w:color="auto" w:fill="FFFFFF"/>
        <w:spacing w:line="276" w:lineRule="auto"/>
        <w:jc w:val="both"/>
        <w:rPr>
          <w:rFonts w:asciiTheme="minorHAnsi" w:eastAsia="Times New Roman" w:hAnsiTheme="minorHAnsi" w:cstheme="minorHAnsi"/>
          <w:sz w:val="22"/>
          <w:szCs w:val="22"/>
        </w:rPr>
      </w:pPr>
      <w:r w:rsidRPr="00677C34">
        <w:rPr>
          <w:rFonts w:asciiTheme="minorHAnsi" w:eastAsia="Times New Roman" w:hAnsiTheme="minorHAnsi" w:cstheme="minorHAnsi"/>
          <w:sz w:val="22"/>
          <w:szCs w:val="22"/>
        </w:rPr>
        <w:t>(a) Grants received from the Punjab and Haryana High Court, Central Authority i.e. National Legal Services Authority and State Authority constituted under Legal Services Authorities Act, 1987;</w:t>
      </w:r>
    </w:p>
    <w:p w14:paraId="6228EDEC" w14:textId="77777777" w:rsidR="00677C34" w:rsidRPr="00677C34" w:rsidRDefault="00677C34" w:rsidP="00677C34">
      <w:pPr>
        <w:pStyle w:val="NormalWeb"/>
        <w:shd w:val="clear" w:color="auto" w:fill="FFFFFF"/>
        <w:spacing w:line="276" w:lineRule="auto"/>
        <w:jc w:val="both"/>
        <w:rPr>
          <w:rFonts w:asciiTheme="minorHAnsi" w:eastAsia="Times New Roman" w:hAnsiTheme="minorHAnsi" w:cstheme="minorHAnsi"/>
          <w:sz w:val="22"/>
          <w:szCs w:val="22"/>
        </w:rPr>
      </w:pPr>
      <w:r w:rsidRPr="00677C34">
        <w:rPr>
          <w:rFonts w:asciiTheme="minorHAnsi" w:eastAsia="Times New Roman" w:hAnsiTheme="minorHAnsi" w:cstheme="minorHAnsi"/>
          <w:sz w:val="22"/>
          <w:szCs w:val="22"/>
        </w:rPr>
        <w:t>(b) Grants or donation received from the Central Government or the State Government of Punjab/Haryana for the purpose of the Legal Services Authorities Act, 1987;</w:t>
      </w:r>
    </w:p>
    <w:p w14:paraId="3FD4EA1C" w14:textId="77777777" w:rsidR="00677C34" w:rsidRPr="00677C34" w:rsidRDefault="00677C34" w:rsidP="00677C34">
      <w:pPr>
        <w:pStyle w:val="NormalWeb"/>
        <w:shd w:val="clear" w:color="auto" w:fill="FFFFFF"/>
        <w:spacing w:line="276" w:lineRule="auto"/>
        <w:jc w:val="both"/>
        <w:rPr>
          <w:rFonts w:asciiTheme="minorHAnsi" w:eastAsia="Times New Roman" w:hAnsiTheme="minorHAnsi" w:cstheme="minorHAnsi"/>
          <w:sz w:val="22"/>
          <w:szCs w:val="22"/>
        </w:rPr>
      </w:pPr>
      <w:r w:rsidRPr="00677C34">
        <w:rPr>
          <w:rFonts w:asciiTheme="minorHAnsi" w:eastAsia="Times New Roman" w:hAnsiTheme="minorHAnsi" w:cstheme="minorHAnsi"/>
          <w:sz w:val="22"/>
          <w:szCs w:val="22"/>
        </w:rPr>
        <w:t>(c) Amount received under the order of the court;</w:t>
      </w:r>
    </w:p>
    <w:p w14:paraId="5C1424D9" w14:textId="77777777" w:rsidR="00677C34" w:rsidRPr="00677C34" w:rsidRDefault="00677C34" w:rsidP="00677C34">
      <w:pPr>
        <w:pStyle w:val="NormalWeb"/>
        <w:shd w:val="clear" w:color="auto" w:fill="FFFFFF"/>
        <w:spacing w:line="276" w:lineRule="auto"/>
        <w:jc w:val="both"/>
        <w:rPr>
          <w:rFonts w:asciiTheme="minorHAnsi" w:eastAsia="Times New Roman" w:hAnsiTheme="minorHAnsi" w:cstheme="minorHAnsi"/>
          <w:sz w:val="22"/>
          <w:szCs w:val="22"/>
        </w:rPr>
      </w:pPr>
      <w:r w:rsidRPr="00677C34">
        <w:rPr>
          <w:rFonts w:asciiTheme="minorHAnsi" w:eastAsia="Times New Roman" w:hAnsiTheme="minorHAnsi" w:cstheme="minorHAnsi"/>
          <w:sz w:val="22"/>
          <w:szCs w:val="22"/>
        </w:rPr>
        <w:t>(d) Fees received as recruitment application fee; and</w:t>
      </w:r>
    </w:p>
    <w:p w14:paraId="3F1669D8" w14:textId="77777777" w:rsidR="00677C34" w:rsidRPr="00677C34" w:rsidRDefault="00677C34" w:rsidP="00677C34">
      <w:pPr>
        <w:pStyle w:val="NormalWeb"/>
        <w:shd w:val="clear" w:color="auto" w:fill="FFFFFF"/>
        <w:spacing w:line="276" w:lineRule="auto"/>
        <w:jc w:val="both"/>
        <w:rPr>
          <w:rFonts w:asciiTheme="minorHAnsi" w:eastAsia="Times New Roman" w:hAnsiTheme="minorHAnsi" w:cstheme="minorHAnsi"/>
          <w:sz w:val="22"/>
          <w:szCs w:val="22"/>
        </w:rPr>
      </w:pPr>
      <w:r w:rsidRPr="00677C34">
        <w:rPr>
          <w:rFonts w:asciiTheme="minorHAnsi" w:eastAsia="Times New Roman" w:hAnsiTheme="minorHAnsi" w:cstheme="minorHAnsi"/>
          <w:sz w:val="22"/>
          <w:szCs w:val="22"/>
        </w:rPr>
        <w:t>(e) Interest earned on bank deposits.</w:t>
      </w:r>
    </w:p>
    <w:p w14:paraId="171B90A7" w14:textId="069A0633" w:rsidR="00677C34" w:rsidRPr="00677C34" w:rsidRDefault="00677C34" w:rsidP="00677C34">
      <w:pPr>
        <w:pStyle w:val="NormalWeb"/>
        <w:shd w:val="clear" w:color="auto" w:fill="FFFFFF"/>
        <w:spacing w:line="276" w:lineRule="auto"/>
        <w:jc w:val="both"/>
        <w:rPr>
          <w:rFonts w:asciiTheme="minorHAnsi" w:eastAsia="Times New Roman" w:hAnsiTheme="minorHAnsi" w:cstheme="minorHAnsi"/>
          <w:sz w:val="22"/>
          <w:szCs w:val="22"/>
        </w:rPr>
      </w:pPr>
      <w:r w:rsidRPr="00677C34">
        <w:rPr>
          <w:rFonts w:asciiTheme="minorHAnsi" w:eastAsia="Times New Roman" w:hAnsiTheme="minorHAnsi" w:cstheme="minorHAnsi"/>
          <w:sz w:val="22"/>
          <w:szCs w:val="22"/>
        </w:rPr>
        <w:t>2. This notification shall be effective subject to the conditions that District Legal Service Authority Union Territory Chandigarh –(a) shall not engage in any commercial activity;</w:t>
      </w:r>
    </w:p>
    <w:p w14:paraId="016DA710" w14:textId="77777777" w:rsidR="00677C34" w:rsidRPr="00677C34" w:rsidRDefault="00677C34" w:rsidP="00677C34">
      <w:pPr>
        <w:pStyle w:val="NormalWeb"/>
        <w:shd w:val="clear" w:color="auto" w:fill="FFFFFF"/>
        <w:spacing w:line="276" w:lineRule="auto"/>
        <w:jc w:val="both"/>
        <w:rPr>
          <w:rFonts w:asciiTheme="minorHAnsi" w:eastAsia="Times New Roman" w:hAnsiTheme="minorHAnsi" w:cstheme="minorHAnsi"/>
          <w:sz w:val="22"/>
          <w:szCs w:val="22"/>
        </w:rPr>
      </w:pPr>
      <w:r w:rsidRPr="00677C34">
        <w:rPr>
          <w:rFonts w:asciiTheme="minorHAnsi" w:eastAsia="Times New Roman" w:hAnsiTheme="minorHAnsi" w:cstheme="minorHAnsi"/>
          <w:sz w:val="22"/>
          <w:szCs w:val="22"/>
        </w:rPr>
        <w:t>(b) activities and the nature of the specified income shall remain unchanged throughout the financial years; and</w:t>
      </w:r>
    </w:p>
    <w:p w14:paraId="1A470001" w14:textId="2BEE82DE" w:rsidR="00677C34" w:rsidRPr="00677C34" w:rsidRDefault="00677C34" w:rsidP="00677C34">
      <w:pPr>
        <w:pStyle w:val="NormalWeb"/>
        <w:shd w:val="clear" w:color="auto" w:fill="FFFFFF"/>
        <w:spacing w:line="276" w:lineRule="auto"/>
        <w:jc w:val="both"/>
        <w:rPr>
          <w:rFonts w:asciiTheme="minorHAnsi" w:eastAsia="Times New Roman" w:hAnsiTheme="minorHAnsi" w:cstheme="minorHAnsi"/>
          <w:sz w:val="22"/>
          <w:szCs w:val="22"/>
        </w:rPr>
      </w:pPr>
      <w:r w:rsidRPr="00677C34">
        <w:rPr>
          <w:rFonts w:asciiTheme="minorHAnsi" w:eastAsia="Times New Roman" w:hAnsiTheme="minorHAnsi" w:cstheme="minorHAnsi"/>
          <w:sz w:val="22"/>
          <w:szCs w:val="22"/>
        </w:rPr>
        <w:t>(c) shall file return of income in accordance with the provision of clause (g) of sub-section (4C) of section 139 of the Income-tax Act, 1961.</w:t>
      </w:r>
    </w:p>
    <w:p w14:paraId="259E39C4" w14:textId="77777777" w:rsidR="00677C34" w:rsidRDefault="00677C34" w:rsidP="00677C34">
      <w:pPr>
        <w:pStyle w:val="NormalWeb"/>
        <w:shd w:val="clear" w:color="auto" w:fill="FFFFFF"/>
        <w:spacing w:line="276" w:lineRule="auto"/>
        <w:jc w:val="both"/>
        <w:rPr>
          <w:rFonts w:asciiTheme="minorHAnsi" w:eastAsia="Times New Roman" w:hAnsiTheme="minorHAnsi" w:cstheme="minorHAnsi"/>
          <w:b/>
          <w:bCs/>
          <w:sz w:val="22"/>
          <w:szCs w:val="22"/>
        </w:rPr>
      </w:pPr>
      <w:r w:rsidRPr="00677C34">
        <w:rPr>
          <w:rFonts w:asciiTheme="minorHAnsi" w:eastAsia="Times New Roman" w:hAnsiTheme="minorHAnsi" w:cstheme="minorHAnsi"/>
          <w:sz w:val="22"/>
          <w:szCs w:val="22"/>
        </w:rPr>
        <w:t>3. This notification shall be deemed to have been applied for assessment years 2021-2022, 2022-2023 and 2023-2024 relevant for the financial years 2020-2021, 2021-2022 and 2022-2023 respectively.</w:t>
      </w:r>
      <w:r w:rsidRPr="00677C34">
        <w:rPr>
          <w:rFonts w:asciiTheme="minorHAnsi" w:eastAsia="Times New Roman" w:hAnsiTheme="minorHAnsi" w:cstheme="minorHAnsi"/>
          <w:b/>
          <w:bCs/>
          <w:sz w:val="22"/>
          <w:szCs w:val="22"/>
        </w:rPr>
        <w:t xml:space="preserve"> </w:t>
      </w:r>
    </w:p>
    <w:p w14:paraId="53062DE6" w14:textId="3DBA0D55" w:rsidR="00677C34" w:rsidRDefault="00677C34" w:rsidP="00677C34">
      <w:pPr>
        <w:pStyle w:val="NormalWeb"/>
        <w:shd w:val="clear" w:color="auto" w:fill="FFFFFF"/>
        <w:spacing w:line="276" w:lineRule="auto"/>
        <w:jc w:val="both"/>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[For further details please refer the notification]</w:t>
      </w:r>
    </w:p>
    <w:p w14:paraId="028F0673" w14:textId="66ABFBB7" w:rsidR="00A1278F" w:rsidRPr="006D10B5" w:rsidRDefault="00D325FA" w:rsidP="00E81CBB">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013E80CC" w14:textId="044D8394" w:rsidR="006C706B" w:rsidRPr="00D325FA" w:rsidRDefault="006C706B" w:rsidP="00E81CBB">
      <w:pPr>
        <w:shd w:val="clear" w:color="auto" w:fill="8DC182"/>
        <w:tabs>
          <w:tab w:val="left" w:pos="4820"/>
        </w:tabs>
        <w:autoSpaceDE w:val="0"/>
        <w:autoSpaceDN w:val="0"/>
        <w:adjustRightInd w:val="0"/>
        <w:spacing w:after="0" w:line="276" w:lineRule="auto"/>
        <w:ind w:right="11"/>
        <w:jc w:val="both"/>
        <w:rPr>
          <w:rFonts w:cstheme="minorHAnsi"/>
          <w:b/>
          <w:bCs/>
          <w:caps/>
        </w:rPr>
      </w:pPr>
      <w:r w:rsidRPr="006C706B">
        <w:rPr>
          <w:rFonts w:cstheme="minorHAnsi"/>
          <w:b/>
          <w:bCs/>
          <w:caps/>
        </w:rPr>
        <w:t>Central Government notifies activity of investment in a financial product by the non-resident</w:t>
      </w:r>
    </w:p>
    <w:p w14:paraId="16BBBEB0" w14:textId="77777777" w:rsidR="006C706B" w:rsidRPr="006C706B" w:rsidRDefault="00A1278F" w:rsidP="00E81CBB">
      <w:pPr>
        <w:pStyle w:val="NormalWeb"/>
        <w:shd w:val="clear" w:color="auto" w:fill="FFFFFF"/>
        <w:spacing w:line="276" w:lineRule="auto"/>
        <w:jc w:val="both"/>
        <w:rPr>
          <w:rFonts w:asciiTheme="minorHAnsi" w:eastAsia="Times New Roman"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w:t>
      </w:r>
      <w:r w:rsidR="00D325FA">
        <w:rPr>
          <w:rFonts w:asciiTheme="minorHAnsi" w:eastAsia="Times New Roman" w:hAnsiTheme="minorHAnsi" w:cstheme="minorHAnsi"/>
          <w:sz w:val="22"/>
          <w:szCs w:val="22"/>
        </w:rPr>
        <w:t xml:space="preserve">The Central Board of Direct Taxes vide notification no. </w:t>
      </w:r>
      <w:r w:rsidR="006C706B">
        <w:rPr>
          <w:rFonts w:asciiTheme="minorHAnsi" w:eastAsia="Times New Roman" w:hAnsiTheme="minorHAnsi" w:cstheme="minorHAnsi"/>
          <w:sz w:val="22"/>
          <w:szCs w:val="22"/>
        </w:rPr>
        <w:t>04</w:t>
      </w:r>
      <w:r w:rsidR="00D325FA">
        <w:rPr>
          <w:rFonts w:asciiTheme="minorHAnsi" w:eastAsia="Times New Roman" w:hAnsiTheme="minorHAnsi" w:cstheme="minorHAnsi"/>
          <w:sz w:val="22"/>
          <w:szCs w:val="22"/>
        </w:rPr>
        <w:t>/202</w:t>
      </w:r>
      <w:r w:rsidR="006C706B">
        <w:rPr>
          <w:rFonts w:asciiTheme="minorHAnsi" w:eastAsia="Times New Roman" w:hAnsiTheme="minorHAnsi" w:cstheme="minorHAnsi"/>
          <w:sz w:val="22"/>
          <w:szCs w:val="22"/>
        </w:rPr>
        <w:t>4</w:t>
      </w:r>
      <w:r w:rsidR="00D325FA">
        <w:rPr>
          <w:rFonts w:asciiTheme="minorHAnsi" w:eastAsia="Times New Roman" w:hAnsiTheme="minorHAnsi" w:cstheme="minorHAnsi"/>
          <w:sz w:val="22"/>
          <w:szCs w:val="22"/>
        </w:rPr>
        <w:t xml:space="preserve"> dated </w:t>
      </w:r>
      <w:r w:rsidR="006C706B">
        <w:rPr>
          <w:rFonts w:asciiTheme="minorHAnsi" w:eastAsia="Times New Roman" w:hAnsiTheme="minorHAnsi" w:cstheme="minorHAnsi"/>
          <w:sz w:val="22"/>
          <w:szCs w:val="22"/>
        </w:rPr>
        <w:t>04</w:t>
      </w:r>
      <w:r w:rsidR="00D325FA">
        <w:rPr>
          <w:rFonts w:asciiTheme="minorHAnsi" w:eastAsia="Times New Roman" w:hAnsiTheme="minorHAnsi" w:cstheme="minorHAnsi"/>
          <w:sz w:val="22"/>
          <w:szCs w:val="22"/>
        </w:rPr>
        <w:t>.</w:t>
      </w:r>
      <w:r w:rsidR="006C706B">
        <w:rPr>
          <w:rFonts w:asciiTheme="minorHAnsi" w:eastAsia="Times New Roman" w:hAnsiTheme="minorHAnsi" w:cstheme="minorHAnsi"/>
          <w:sz w:val="22"/>
          <w:szCs w:val="22"/>
        </w:rPr>
        <w:t>01</w:t>
      </w:r>
      <w:r w:rsidR="00D325FA">
        <w:rPr>
          <w:rFonts w:asciiTheme="minorHAnsi" w:eastAsia="Times New Roman" w:hAnsiTheme="minorHAnsi" w:cstheme="minorHAnsi"/>
          <w:sz w:val="22"/>
          <w:szCs w:val="22"/>
        </w:rPr>
        <w:t>.202</w:t>
      </w:r>
      <w:r w:rsidR="006C706B">
        <w:rPr>
          <w:rFonts w:asciiTheme="minorHAnsi" w:eastAsia="Times New Roman" w:hAnsiTheme="minorHAnsi" w:cstheme="minorHAnsi"/>
          <w:sz w:val="22"/>
          <w:szCs w:val="22"/>
        </w:rPr>
        <w:t>4</w:t>
      </w:r>
      <w:r w:rsidR="00D325FA">
        <w:rPr>
          <w:rFonts w:asciiTheme="minorHAnsi" w:eastAsia="Times New Roman" w:hAnsiTheme="minorHAnsi" w:cstheme="minorHAnsi"/>
          <w:sz w:val="22"/>
          <w:szCs w:val="22"/>
        </w:rPr>
        <w:t xml:space="preserve"> </w:t>
      </w:r>
      <w:r w:rsidR="009A5433">
        <w:rPr>
          <w:rFonts w:asciiTheme="minorHAnsi" w:eastAsia="Times New Roman" w:hAnsiTheme="minorHAnsi" w:cstheme="minorHAnsi"/>
          <w:sz w:val="22"/>
          <w:szCs w:val="22"/>
        </w:rPr>
        <w:t xml:space="preserve">notified </w:t>
      </w:r>
      <w:r w:rsidR="006C706B" w:rsidRPr="006C706B">
        <w:rPr>
          <w:rFonts w:asciiTheme="minorHAnsi" w:eastAsia="Times New Roman" w:hAnsiTheme="minorHAnsi" w:cstheme="minorHAnsi"/>
          <w:sz w:val="22"/>
          <w:szCs w:val="22"/>
        </w:rPr>
        <w:t>In exercise of the powers conferred by </w:t>
      </w:r>
      <w:hyperlink r:id="rId28" w:anchor="top" w:history="1">
        <w:r w:rsidR="006C706B" w:rsidRPr="006C706B">
          <w:rPr>
            <w:rFonts w:asciiTheme="minorHAnsi" w:eastAsia="Times New Roman" w:hAnsiTheme="minorHAnsi" w:cstheme="minorHAnsi"/>
            <w:sz w:val="22"/>
            <w:szCs w:val="22"/>
          </w:rPr>
          <w:t xml:space="preserve">sub-clause (ii) of clause (4G) of section </w:t>
        </w:r>
        <w:r w:rsidR="006C706B" w:rsidRPr="006C706B">
          <w:rPr>
            <w:rFonts w:asciiTheme="minorHAnsi" w:eastAsia="Times New Roman" w:hAnsiTheme="minorHAnsi" w:cstheme="minorHAnsi"/>
            <w:sz w:val="22"/>
            <w:szCs w:val="22"/>
          </w:rPr>
          <w:lastRenderedPageBreak/>
          <w:t>10</w:t>
        </w:r>
      </w:hyperlink>
      <w:r w:rsidR="006C706B" w:rsidRPr="006C706B">
        <w:rPr>
          <w:rFonts w:asciiTheme="minorHAnsi" w:eastAsia="Times New Roman" w:hAnsiTheme="minorHAnsi" w:cstheme="minorHAnsi"/>
          <w:sz w:val="22"/>
          <w:szCs w:val="22"/>
        </w:rPr>
        <w:t> of the </w:t>
      </w:r>
      <w:hyperlink r:id="rId29" w:history="1">
        <w:r w:rsidR="006C706B" w:rsidRPr="006C706B">
          <w:rPr>
            <w:rFonts w:asciiTheme="minorHAnsi" w:eastAsia="Times New Roman" w:hAnsiTheme="minorHAnsi" w:cstheme="minorHAnsi"/>
            <w:sz w:val="22"/>
            <w:szCs w:val="22"/>
          </w:rPr>
          <w:t>Income-tax Act, 1961 (43 of 1961)</w:t>
        </w:r>
      </w:hyperlink>
      <w:r w:rsidR="006C706B" w:rsidRPr="006C706B">
        <w:rPr>
          <w:rFonts w:asciiTheme="minorHAnsi" w:eastAsia="Times New Roman" w:hAnsiTheme="minorHAnsi" w:cstheme="minorHAnsi"/>
          <w:sz w:val="22"/>
          <w:szCs w:val="22"/>
        </w:rPr>
        <w:t>, the Central Government hereby notifies activity of investment in a financial product by the non-resident, in accordance with a contract with such non-resident entered into by a capital market intermediary, being a Unit of an International Financial Services Centre, where the income from such investment is received in the account of the non-resident maintained with the Offshore Banking Unit of such International Financial Services Centre, as referred to in </w:t>
      </w:r>
      <w:hyperlink r:id="rId30" w:history="1">
        <w:r w:rsidR="006C706B" w:rsidRPr="006C706B">
          <w:rPr>
            <w:rFonts w:asciiTheme="minorHAnsi" w:eastAsia="Times New Roman" w:hAnsiTheme="minorHAnsi" w:cstheme="minorHAnsi"/>
            <w:sz w:val="22"/>
            <w:szCs w:val="22"/>
          </w:rPr>
          <w:t>sub-section (1A) of section 80LA</w:t>
        </w:r>
      </w:hyperlink>
      <w:r w:rsidR="006C706B" w:rsidRPr="006C706B">
        <w:rPr>
          <w:rFonts w:asciiTheme="minorHAnsi" w:eastAsia="Times New Roman" w:hAnsiTheme="minorHAnsi" w:cstheme="minorHAnsi"/>
          <w:sz w:val="22"/>
          <w:szCs w:val="22"/>
        </w:rPr>
        <w:t>.</w:t>
      </w:r>
    </w:p>
    <w:p w14:paraId="3B8F2C25" w14:textId="77777777" w:rsidR="006C706B" w:rsidRPr="006C706B" w:rsidRDefault="006C706B" w:rsidP="00E81CBB">
      <w:pPr>
        <w:pStyle w:val="NormalWeb"/>
        <w:shd w:val="clear" w:color="auto" w:fill="FFFFFF"/>
        <w:spacing w:line="276" w:lineRule="auto"/>
        <w:jc w:val="both"/>
        <w:rPr>
          <w:rFonts w:asciiTheme="minorHAnsi" w:eastAsia="Times New Roman" w:hAnsiTheme="minorHAnsi" w:cstheme="minorHAnsi"/>
          <w:sz w:val="22"/>
          <w:szCs w:val="22"/>
        </w:rPr>
      </w:pPr>
      <w:r w:rsidRPr="006C706B">
        <w:rPr>
          <w:rFonts w:asciiTheme="minorHAnsi" w:eastAsia="Times New Roman" w:hAnsiTheme="minorHAnsi" w:cstheme="minorHAnsi"/>
          <w:sz w:val="22"/>
          <w:szCs w:val="22"/>
        </w:rPr>
        <w:t>Explanation.—For the purposes of this notification,—</w:t>
      </w:r>
    </w:p>
    <w:p w14:paraId="7E9D68D8" w14:textId="77777777" w:rsidR="006C706B" w:rsidRPr="006C706B" w:rsidRDefault="006C706B" w:rsidP="00E81CBB">
      <w:pPr>
        <w:pStyle w:val="NormalWeb"/>
        <w:shd w:val="clear" w:color="auto" w:fill="FFFFFF"/>
        <w:spacing w:line="276" w:lineRule="auto"/>
        <w:jc w:val="both"/>
        <w:rPr>
          <w:rFonts w:asciiTheme="minorHAnsi" w:eastAsia="Times New Roman" w:hAnsiTheme="minorHAnsi" w:cstheme="minorHAnsi"/>
          <w:sz w:val="22"/>
          <w:szCs w:val="22"/>
        </w:rPr>
      </w:pPr>
      <w:r w:rsidRPr="006C706B">
        <w:rPr>
          <w:rFonts w:asciiTheme="minorHAnsi" w:eastAsia="Times New Roman" w:hAnsiTheme="minorHAnsi" w:cstheme="minorHAnsi"/>
          <w:sz w:val="22"/>
          <w:szCs w:val="22"/>
        </w:rPr>
        <w:t>(i) “capital market intermediary” shall have the meaning as assigned to it in clause (ga) of sub-regulation (1) of regulation 2 of the International Financial Services Centres Authority (Capital Market Intermediaries) Regulations, 2021;</w:t>
      </w:r>
    </w:p>
    <w:p w14:paraId="77CC2BC3" w14:textId="77777777" w:rsidR="006C706B" w:rsidRPr="006C706B" w:rsidRDefault="006C706B" w:rsidP="00E81CBB">
      <w:pPr>
        <w:pStyle w:val="NormalWeb"/>
        <w:shd w:val="clear" w:color="auto" w:fill="FFFFFF"/>
        <w:spacing w:line="276" w:lineRule="auto"/>
        <w:jc w:val="both"/>
        <w:rPr>
          <w:rFonts w:asciiTheme="minorHAnsi" w:eastAsia="Times New Roman" w:hAnsiTheme="minorHAnsi" w:cstheme="minorHAnsi"/>
          <w:sz w:val="22"/>
          <w:szCs w:val="22"/>
        </w:rPr>
      </w:pPr>
      <w:r w:rsidRPr="006C706B">
        <w:rPr>
          <w:rFonts w:asciiTheme="minorHAnsi" w:eastAsia="Times New Roman" w:hAnsiTheme="minorHAnsi" w:cstheme="minorHAnsi"/>
          <w:sz w:val="22"/>
          <w:szCs w:val="22"/>
        </w:rPr>
        <w:t>(ii) “financial product” shall have the meaning as assigned to it in </w:t>
      </w:r>
      <w:hyperlink r:id="rId31" w:history="1">
        <w:r w:rsidRPr="006C706B">
          <w:rPr>
            <w:rFonts w:asciiTheme="minorHAnsi" w:eastAsia="Times New Roman" w:hAnsiTheme="minorHAnsi" w:cstheme="minorHAnsi"/>
            <w:sz w:val="22"/>
            <w:szCs w:val="22"/>
          </w:rPr>
          <w:t>sub-clause (d) of sub-section (1) of section 3</w:t>
        </w:r>
      </w:hyperlink>
      <w:r w:rsidRPr="006C706B">
        <w:rPr>
          <w:rFonts w:asciiTheme="minorHAnsi" w:eastAsia="Times New Roman" w:hAnsiTheme="minorHAnsi" w:cstheme="minorHAnsi"/>
          <w:sz w:val="22"/>
          <w:szCs w:val="22"/>
        </w:rPr>
        <w:t> of </w:t>
      </w:r>
      <w:hyperlink r:id="rId32" w:history="1">
        <w:r w:rsidRPr="006C706B">
          <w:rPr>
            <w:rFonts w:asciiTheme="minorHAnsi" w:eastAsia="Times New Roman" w:hAnsiTheme="minorHAnsi" w:cstheme="minorHAnsi"/>
            <w:sz w:val="22"/>
            <w:szCs w:val="22"/>
          </w:rPr>
          <w:t>International Financial Services Centres Authority Act, 2019 (50 of 2019)</w:t>
        </w:r>
      </w:hyperlink>
      <w:r w:rsidRPr="006C706B">
        <w:rPr>
          <w:rFonts w:asciiTheme="minorHAnsi" w:eastAsia="Times New Roman" w:hAnsiTheme="minorHAnsi" w:cstheme="minorHAnsi"/>
          <w:sz w:val="22"/>
          <w:szCs w:val="22"/>
        </w:rPr>
        <w:t>;</w:t>
      </w:r>
    </w:p>
    <w:p w14:paraId="6EB7DD6F" w14:textId="77777777" w:rsidR="006C706B" w:rsidRPr="006C706B" w:rsidRDefault="006C706B" w:rsidP="00E81CBB">
      <w:pPr>
        <w:pStyle w:val="NormalWeb"/>
        <w:shd w:val="clear" w:color="auto" w:fill="FFFFFF"/>
        <w:spacing w:line="276" w:lineRule="auto"/>
        <w:jc w:val="both"/>
        <w:rPr>
          <w:rFonts w:asciiTheme="minorHAnsi" w:eastAsia="Times New Roman" w:hAnsiTheme="minorHAnsi" w:cstheme="minorHAnsi"/>
          <w:sz w:val="22"/>
          <w:szCs w:val="22"/>
        </w:rPr>
      </w:pPr>
      <w:r w:rsidRPr="006C706B">
        <w:rPr>
          <w:rFonts w:asciiTheme="minorHAnsi" w:eastAsia="Times New Roman" w:hAnsiTheme="minorHAnsi" w:cstheme="minorHAnsi"/>
          <w:sz w:val="22"/>
          <w:szCs w:val="22"/>
        </w:rPr>
        <w:t>(iii) “International Financial Services Centre” shall have the same meaning as assigned to it in </w:t>
      </w:r>
      <w:hyperlink r:id="rId33" w:history="1">
        <w:r w:rsidRPr="006C706B">
          <w:rPr>
            <w:rFonts w:asciiTheme="minorHAnsi" w:eastAsia="Times New Roman" w:hAnsiTheme="minorHAnsi" w:cstheme="minorHAnsi"/>
            <w:sz w:val="22"/>
            <w:szCs w:val="22"/>
          </w:rPr>
          <w:t>clause (q) of section 2</w:t>
        </w:r>
      </w:hyperlink>
      <w:r w:rsidRPr="006C706B">
        <w:rPr>
          <w:rFonts w:asciiTheme="minorHAnsi" w:eastAsia="Times New Roman" w:hAnsiTheme="minorHAnsi" w:cstheme="minorHAnsi"/>
          <w:sz w:val="22"/>
          <w:szCs w:val="22"/>
        </w:rPr>
        <w:t> of the </w:t>
      </w:r>
      <w:hyperlink r:id="rId34" w:history="1">
        <w:r w:rsidRPr="006C706B">
          <w:rPr>
            <w:rFonts w:asciiTheme="minorHAnsi" w:eastAsia="Times New Roman" w:hAnsiTheme="minorHAnsi" w:cstheme="minorHAnsi"/>
            <w:sz w:val="22"/>
            <w:szCs w:val="22"/>
          </w:rPr>
          <w:t>Special Economic Zones Act, 2005 (28 of 2005);</w:t>
        </w:r>
      </w:hyperlink>
    </w:p>
    <w:p w14:paraId="1EB6E66F" w14:textId="77777777" w:rsidR="006C706B" w:rsidRPr="006C706B" w:rsidRDefault="006C706B" w:rsidP="00E81CBB">
      <w:pPr>
        <w:pStyle w:val="NormalWeb"/>
        <w:shd w:val="clear" w:color="auto" w:fill="FFFFFF"/>
        <w:spacing w:line="276" w:lineRule="auto"/>
        <w:jc w:val="both"/>
        <w:rPr>
          <w:rFonts w:asciiTheme="minorHAnsi" w:eastAsia="Times New Roman" w:hAnsiTheme="minorHAnsi" w:cstheme="minorHAnsi"/>
          <w:sz w:val="22"/>
          <w:szCs w:val="22"/>
        </w:rPr>
      </w:pPr>
      <w:r w:rsidRPr="006C706B">
        <w:rPr>
          <w:rFonts w:asciiTheme="minorHAnsi" w:eastAsia="Times New Roman" w:hAnsiTheme="minorHAnsi" w:cstheme="minorHAnsi"/>
          <w:sz w:val="22"/>
          <w:szCs w:val="22"/>
        </w:rPr>
        <w:t>(iv) “Unit” shall have the same meaning as assigned to it in </w:t>
      </w:r>
      <w:hyperlink r:id="rId35" w:history="1">
        <w:r w:rsidRPr="006C706B">
          <w:rPr>
            <w:rFonts w:asciiTheme="minorHAnsi" w:eastAsia="Times New Roman" w:hAnsiTheme="minorHAnsi" w:cstheme="minorHAnsi"/>
            <w:sz w:val="22"/>
            <w:szCs w:val="22"/>
          </w:rPr>
          <w:t>clause (zc) of section 2</w:t>
        </w:r>
      </w:hyperlink>
      <w:r w:rsidRPr="006C706B">
        <w:rPr>
          <w:rFonts w:asciiTheme="minorHAnsi" w:eastAsia="Times New Roman" w:hAnsiTheme="minorHAnsi" w:cstheme="minorHAnsi"/>
          <w:sz w:val="22"/>
          <w:szCs w:val="22"/>
        </w:rPr>
        <w:t> of the </w:t>
      </w:r>
      <w:hyperlink r:id="rId36" w:history="1">
        <w:r w:rsidRPr="006C706B">
          <w:rPr>
            <w:rFonts w:asciiTheme="minorHAnsi" w:eastAsia="Times New Roman" w:hAnsiTheme="minorHAnsi" w:cstheme="minorHAnsi"/>
            <w:sz w:val="22"/>
            <w:szCs w:val="22"/>
          </w:rPr>
          <w:t>Special Economic Zones Act, 2005 (28 of 2005)</w:t>
        </w:r>
      </w:hyperlink>
      <w:r w:rsidRPr="006C706B">
        <w:rPr>
          <w:rFonts w:asciiTheme="minorHAnsi" w:eastAsia="Times New Roman" w:hAnsiTheme="minorHAnsi" w:cstheme="minorHAnsi"/>
          <w:sz w:val="22"/>
          <w:szCs w:val="22"/>
        </w:rPr>
        <w:t>.</w:t>
      </w:r>
    </w:p>
    <w:p w14:paraId="1160DE6C" w14:textId="69B2F495" w:rsidR="00D325FA" w:rsidRDefault="00D325FA" w:rsidP="00E81CBB">
      <w:pPr>
        <w:pStyle w:val="NormalWeb"/>
        <w:shd w:val="clear" w:color="auto" w:fill="FFFFFF"/>
        <w:spacing w:line="276" w:lineRule="auto"/>
        <w:jc w:val="both"/>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[For further details please refer the notification]</w:t>
      </w:r>
    </w:p>
    <w:p w14:paraId="3A829AE6" w14:textId="77777777" w:rsidR="006C706B" w:rsidRPr="006D10B5" w:rsidRDefault="006C706B" w:rsidP="00E81CBB">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537C5612" w14:textId="1F4DEA1A" w:rsidR="006C706B" w:rsidRPr="00D325FA" w:rsidRDefault="006C706B" w:rsidP="00E81CBB">
      <w:pPr>
        <w:shd w:val="clear" w:color="auto" w:fill="8DC182"/>
        <w:tabs>
          <w:tab w:val="left" w:pos="4820"/>
        </w:tabs>
        <w:autoSpaceDE w:val="0"/>
        <w:autoSpaceDN w:val="0"/>
        <w:adjustRightInd w:val="0"/>
        <w:spacing w:after="0" w:line="276" w:lineRule="auto"/>
        <w:ind w:right="11"/>
        <w:jc w:val="both"/>
        <w:rPr>
          <w:rFonts w:cstheme="minorHAnsi"/>
          <w:b/>
          <w:bCs/>
          <w:caps/>
        </w:rPr>
      </w:pPr>
      <w:r w:rsidRPr="006C706B">
        <w:rPr>
          <w:rFonts w:cstheme="minorHAnsi"/>
          <w:b/>
          <w:bCs/>
          <w:caps/>
        </w:rPr>
        <w:t>Exemption from specified income U/s 10(46) – 'Madhya Pradesh Professional Examination Board, Bhopal' notified</w:t>
      </w:r>
    </w:p>
    <w:p w14:paraId="4F54543C" w14:textId="77777777" w:rsidR="006C706B" w:rsidRPr="006C706B" w:rsidRDefault="006C706B" w:rsidP="00E81CBB">
      <w:pPr>
        <w:pStyle w:val="NormalWeb"/>
        <w:shd w:val="clear" w:color="auto" w:fill="FFFFFF"/>
        <w:spacing w:line="276" w:lineRule="auto"/>
        <w:jc w:val="both"/>
        <w:rPr>
          <w:rFonts w:asciiTheme="minorHAnsi" w:eastAsia="Times New Roman"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w:t>
      </w:r>
      <w:r>
        <w:rPr>
          <w:rFonts w:asciiTheme="minorHAnsi" w:eastAsia="Times New Roman" w:hAnsiTheme="minorHAnsi" w:cstheme="minorHAnsi"/>
          <w:sz w:val="22"/>
          <w:szCs w:val="22"/>
        </w:rPr>
        <w:t xml:space="preserve">The Central Board of Direct Taxes vide notification no. 03/2024 dated 02.01.2024 notified </w:t>
      </w:r>
      <w:r w:rsidRPr="006C706B">
        <w:rPr>
          <w:rFonts w:asciiTheme="minorHAnsi" w:eastAsia="Times New Roman" w:hAnsiTheme="minorHAnsi" w:cstheme="minorHAnsi"/>
          <w:sz w:val="22"/>
          <w:szCs w:val="22"/>
        </w:rPr>
        <w:t>In exercise of the powers conferred by </w:t>
      </w:r>
      <w:hyperlink r:id="rId37" w:history="1">
        <w:r w:rsidRPr="006C706B">
          <w:rPr>
            <w:rFonts w:asciiTheme="minorHAnsi" w:eastAsia="Times New Roman" w:hAnsiTheme="minorHAnsi" w:cstheme="minorHAnsi"/>
            <w:sz w:val="22"/>
            <w:szCs w:val="22"/>
          </w:rPr>
          <w:t>clause (46) of section 10</w:t>
        </w:r>
      </w:hyperlink>
      <w:r w:rsidRPr="006C706B">
        <w:rPr>
          <w:rFonts w:asciiTheme="minorHAnsi" w:eastAsia="Times New Roman" w:hAnsiTheme="minorHAnsi" w:cstheme="minorHAnsi"/>
          <w:sz w:val="22"/>
          <w:szCs w:val="22"/>
        </w:rPr>
        <w:t> of the </w:t>
      </w:r>
      <w:hyperlink r:id="rId38" w:history="1">
        <w:r w:rsidRPr="006C706B">
          <w:rPr>
            <w:rFonts w:asciiTheme="minorHAnsi" w:eastAsia="Times New Roman" w:hAnsiTheme="minorHAnsi" w:cstheme="minorHAnsi"/>
            <w:sz w:val="22"/>
            <w:szCs w:val="22"/>
          </w:rPr>
          <w:t>Income-tax Act, 1961 (43 of 1961)</w:t>
        </w:r>
      </w:hyperlink>
      <w:r w:rsidRPr="006C706B">
        <w:rPr>
          <w:rFonts w:asciiTheme="minorHAnsi" w:eastAsia="Times New Roman" w:hAnsiTheme="minorHAnsi" w:cstheme="minorHAnsi"/>
          <w:sz w:val="22"/>
          <w:szCs w:val="22"/>
        </w:rPr>
        <w:t>, the Central Government hereby notifies for the purposes of the said clause, Madhya Pradesh Professional Examination Board, Bhopal (PAN- AAAGP1792B), a Board constituted by the Madhya Pradesh Government, in respect of the following specified income arising to that body, namely:</w:t>
      </w:r>
    </w:p>
    <w:p w14:paraId="71304EAC" w14:textId="77777777" w:rsidR="006C706B" w:rsidRPr="006C706B" w:rsidRDefault="006C706B" w:rsidP="00E81CBB">
      <w:pPr>
        <w:pStyle w:val="NormalWeb"/>
        <w:shd w:val="clear" w:color="auto" w:fill="FFFFFF"/>
        <w:spacing w:line="276" w:lineRule="auto"/>
        <w:jc w:val="both"/>
        <w:rPr>
          <w:rFonts w:asciiTheme="minorHAnsi" w:eastAsia="Times New Roman" w:hAnsiTheme="minorHAnsi" w:cstheme="minorHAnsi"/>
          <w:sz w:val="22"/>
          <w:szCs w:val="22"/>
        </w:rPr>
      </w:pPr>
      <w:r w:rsidRPr="006C706B">
        <w:rPr>
          <w:rFonts w:asciiTheme="minorHAnsi" w:eastAsia="Times New Roman" w:hAnsiTheme="minorHAnsi" w:cstheme="minorHAnsi"/>
          <w:sz w:val="22"/>
          <w:szCs w:val="22"/>
        </w:rPr>
        <w:t>a) Fees of Examination &amp; Sale of Application Form; and</w:t>
      </w:r>
    </w:p>
    <w:p w14:paraId="65470442" w14:textId="77777777" w:rsidR="006C706B" w:rsidRPr="006C706B" w:rsidRDefault="006C706B" w:rsidP="00E81CBB">
      <w:pPr>
        <w:pStyle w:val="NormalWeb"/>
        <w:shd w:val="clear" w:color="auto" w:fill="FFFFFF"/>
        <w:spacing w:line="276" w:lineRule="auto"/>
        <w:jc w:val="both"/>
        <w:rPr>
          <w:rFonts w:asciiTheme="minorHAnsi" w:eastAsia="Times New Roman" w:hAnsiTheme="minorHAnsi" w:cstheme="minorHAnsi"/>
          <w:sz w:val="22"/>
          <w:szCs w:val="22"/>
        </w:rPr>
      </w:pPr>
      <w:r w:rsidRPr="006C706B">
        <w:rPr>
          <w:rFonts w:asciiTheme="minorHAnsi" w:eastAsia="Times New Roman" w:hAnsiTheme="minorHAnsi" w:cstheme="minorHAnsi"/>
          <w:sz w:val="22"/>
          <w:szCs w:val="22"/>
        </w:rPr>
        <w:t>b) Interest earned on bank deposits.</w:t>
      </w:r>
    </w:p>
    <w:p w14:paraId="707B47D8" w14:textId="77777777" w:rsidR="006C706B" w:rsidRPr="006C706B" w:rsidRDefault="006C706B" w:rsidP="00E81CBB">
      <w:pPr>
        <w:pStyle w:val="NormalWeb"/>
        <w:shd w:val="clear" w:color="auto" w:fill="FFFFFF"/>
        <w:spacing w:line="276" w:lineRule="auto"/>
        <w:jc w:val="both"/>
        <w:rPr>
          <w:rFonts w:asciiTheme="minorHAnsi" w:eastAsia="Times New Roman" w:hAnsiTheme="minorHAnsi" w:cstheme="minorHAnsi"/>
          <w:sz w:val="22"/>
          <w:szCs w:val="22"/>
        </w:rPr>
      </w:pPr>
      <w:r w:rsidRPr="006C706B">
        <w:rPr>
          <w:rFonts w:asciiTheme="minorHAnsi" w:eastAsia="Times New Roman" w:hAnsiTheme="minorHAnsi" w:cstheme="minorHAnsi"/>
          <w:sz w:val="22"/>
          <w:szCs w:val="22"/>
        </w:rPr>
        <w:t>2. This notification shall be effective subject to the conditions that Madhya Pradesh Professional Examination Board, Bhopal:-</w:t>
      </w:r>
    </w:p>
    <w:p w14:paraId="44800A93" w14:textId="77777777" w:rsidR="006C706B" w:rsidRPr="006C706B" w:rsidRDefault="006C706B" w:rsidP="00E81CBB">
      <w:pPr>
        <w:pStyle w:val="NormalWeb"/>
        <w:shd w:val="clear" w:color="auto" w:fill="FFFFFF"/>
        <w:spacing w:line="276" w:lineRule="auto"/>
        <w:jc w:val="both"/>
        <w:rPr>
          <w:rFonts w:asciiTheme="minorHAnsi" w:eastAsia="Times New Roman" w:hAnsiTheme="minorHAnsi" w:cstheme="minorHAnsi"/>
          <w:sz w:val="22"/>
          <w:szCs w:val="22"/>
        </w:rPr>
      </w:pPr>
      <w:r w:rsidRPr="006C706B">
        <w:rPr>
          <w:rFonts w:asciiTheme="minorHAnsi" w:eastAsia="Times New Roman" w:hAnsiTheme="minorHAnsi" w:cstheme="minorHAnsi"/>
          <w:sz w:val="22"/>
          <w:szCs w:val="22"/>
        </w:rPr>
        <w:t>(a) shall not engage in any commercial activity;</w:t>
      </w:r>
    </w:p>
    <w:p w14:paraId="7F2292D3" w14:textId="77777777" w:rsidR="006C706B" w:rsidRPr="006C706B" w:rsidRDefault="006C706B" w:rsidP="00E81CBB">
      <w:pPr>
        <w:pStyle w:val="NormalWeb"/>
        <w:shd w:val="clear" w:color="auto" w:fill="FFFFFF"/>
        <w:spacing w:line="276" w:lineRule="auto"/>
        <w:jc w:val="both"/>
        <w:rPr>
          <w:rFonts w:asciiTheme="minorHAnsi" w:eastAsia="Times New Roman" w:hAnsiTheme="minorHAnsi" w:cstheme="minorHAnsi"/>
          <w:sz w:val="22"/>
          <w:szCs w:val="22"/>
        </w:rPr>
      </w:pPr>
      <w:r w:rsidRPr="006C706B">
        <w:rPr>
          <w:rFonts w:asciiTheme="minorHAnsi" w:eastAsia="Times New Roman" w:hAnsiTheme="minorHAnsi" w:cstheme="minorHAnsi"/>
          <w:sz w:val="22"/>
          <w:szCs w:val="22"/>
        </w:rPr>
        <w:t>(b) activities and the nature of the specified income shall remain unchanged throughout the financial years; and</w:t>
      </w:r>
    </w:p>
    <w:p w14:paraId="6C67984B" w14:textId="77777777" w:rsidR="006C706B" w:rsidRPr="006C706B" w:rsidRDefault="006C706B" w:rsidP="00E81CBB">
      <w:pPr>
        <w:pStyle w:val="NormalWeb"/>
        <w:shd w:val="clear" w:color="auto" w:fill="FFFFFF"/>
        <w:spacing w:line="276" w:lineRule="auto"/>
        <w:jc w:val="both"/>
        <w:rPr>
          <w:rFonts w:asciiTheme="minorHAnsi" w:eastAsia="Times New Roman" w:hAnsiTheme="minorHAnsi" w:cstheme="minorHAnsi"/>
          <w:sz w:val="22"/>
          <w:szCs w:val="22"/>
        </w:rPr>
      </w:pPr>
      <w:r w:rsidRPr="006C706B">
        <w:rPr>
          <w:rFonts w:asciiTheme="minorHAnsi" w:eastAsia="Times New Roman" w:hAnsiTheme="minorHAnsi" w:cstheme="minorHAnsi"/>
          <w:sz w:val="22"/>
          <w:szCs w:val="22"/>
        </w:rPr>
        <w:t>(c) shall file return of income in accordance with the provision of </w:t>
      </w:r>
      <w:hyperlink r:id="rId39" w:history="1">
        <w:r w:rsidRPr="006C706B">
          <w:rPr>
            <w:rFonts w:asciiTheme="minorHAnsi" w:eastAsia="Times New Roman" w:hAnsiTheme="minorHAnsi" w:cstheme="minorHAnsi"/>
            <w:sz w:val="22"/>
            <w:szCs w:val="22"/>
          </w:rPr>
          <w:t>clause (g) of sub-section (4C) of section 139</w:t>
        </w:r>
      </w:hyperlink>
      <w:r w:rsidRPr="006C706B">
        <w:rPr>
          <w:rFonts w:asciiTheme="minorHAnsi" w:eastAsia="Times New Roman" w:hAnsiTheme="minorHAnsi" w:cstheme="minorHAnsi"/>
          <w:sz w:val="22"/>
          <w:szCs w:val="22"/>
        </w:rPr>
        <w:t> of the </w:t>
      </w:r>
      <w:hyperlink r:id="rId40" w:history="1">
        <w:r w:rsidRPr="006C706B">
          <w:rPr>
            <w:rFonts w:asciiTheme="minorHAnsi" w:eastAsia="Times New Roman" w:hAnsiTheme="minorHAnsi" w:cstheme="minorHAnsi"/>
            <w:sz w:val="22"/>
            <w:szCs w:val="22"/>
          </w:rPr>
          <w:t>Income-tax Act, 1961</w:t>
        </w:r>
      </w:hyperlink>
      <w:r w:rsidRPr="006C706B">
        <w:rPr>
          <w:rFonts w:asciiTheme="minorHAnsi" w:eastAsia="Times New Roman" w:hAnsiTheme="minorHAnsi" w:cstheme="minorHAnsi"/>
          <w:sz w:val="22"/>
          <w:szCs w:val="22"/>
        </w:rPr>
        <w:t>.</w:t>
      </w:r>
    </w:p>
    <w:p w14:paraId="5D4A67F6" w14:textId="77777777" w:rsidR="006C706B" w:rsidRDefault="006C706B" w:rsidP="00E81CBB">
      <w:pPr>
        <w:pStyle w:val="NormalWeb"/>
        <w:shd w:val="clear" w:color="auto" w:fill="FFFFFF"/>
        <w:spacing w:line="276" w:lineRule="auto"/>
        <w:jc w:val="both"/>
        <w:rPr>
          <w:rFonts w:ascii="Arial" w:hAnsi="Arial" w:cs="Arial"/>
          <w:color w:val="000000"/>
        </w:rPr>
      </w:pPr>
      <w:r w:rsidRPr="006C706B">
        <w:rPr>
          <w:rFonts w:asciiTheme="minorHAnsi" w:eastAsia="Times New Roman" w:hAnsiTheme="minorHAnsi" w:cstheme="minorHAnsi"/>
          <w:sz w:val="22"/>
          <w:szCs w:val="22"/>
        </w:rPr>
        <w:t>3. This notification shall be deemed to have been applied for assessment year 2023-2024 relevant to the financial year 2022-2023.</w:t>
      </w:r>
    </w:p>
    <w:p w14:paraId="6205ABEA" w14:textId="0A8325CE" w:rsidR="006C706B" w:rsidRDefault="006C706B" w:rsidP="00E81CBB">
      <w:pPr>
        <w:pStyle w:val="NormalWeb"/>
        <w:shd w:val="clear" w:color="auto" w:fill="FFFFFF"/>
        <w:spacing w:line="276" w:lineRule="auto"/>
        <w:jc w:val="both"/>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[For further details please refer the notification]</w:t>
      </w:r>
    </w:p>
    <w:p w14:paraId="5A8C588C" w14:textId="77777777" w:rsidR="006A35FB" w:rsidRPr="006D10B5" w:rsidRDefault="006A35FB" w:rsidP="00E81CBB">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6FA91FC4" w14:textId="5C94211C" w:rsidR="006A35FB" w:rsidRPr="006A35FB" w:rsidRDefault="006A35FB" w:rsidP="00E81CBB">
      <w:pPr>
        <w:shd w:val="clear" w:color="auto" w:fill="8DC182"/>
        <w:tabs>
          <w:tab w:val="left" w:pos="4820"/>
        </w:tabs>
        <w:autoSpaceDE w:val="0"/>
        <w:autoSpaceDN w:val="0"/>
        <w:adjustRightInd w:val="0"/>
        <w:spacing w:after="0" w:line="276" w:lineRule="auto"/>
        <w:ind w:right="11"/>
        <w:jc w:val="both"/>
        <w:rPr>
          <w:rFonts w:cstheme="minorHAnsi"/>
          <w:b/>
          <w:bCs/>
          <w:caps/>
          <w:lang w:val="en-US"/>
        </w:rPr>
      </w:pPr>
      <w:r w:rsidRPr="006A35FB">
        <w:rPr>
          <w:rFonts w:cstheme="minorHAnsi"/>
          <w:b/>
          <w:bCs/>
          <w:caps/>
          <w:lang w:val="en-US"/>
        </w:rPr>
        <w:t>Exemption from specified income U/s 10(46) – ‘‘Karnataka State Rural Livelihood Promotion Society’ notified</w:t>
      </w:r>
    </w:p>
    <w:p w14:paraId="53F6C384" w14:textId="77777777" w:rsidR="006A35FB" w:rsidRPr="006A35FB" w:rsidRDefault="006A35FB" w:rsidP="00E81CBB">
      <w:pPr>
        <w:pStyle w:val="NormalWeb"/>
        <w:shd w:val="clear" w:color="auto" w:fill="FFFFFF"/>
        <w:spacing w:line="276" w:lineRule="auto"/>
        <w:jc w:val="both"/>
        <w:rPr>
          <w:rFonts w:asciiTheme="minorHAnsi" w:eastAsia="Times New Roman"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w:t>
      </w:r>
      <w:r>
        <w:rPr>
          <w:rFonts w:asciiTheme="minorHAnsi" w:eastAsia="Times New Roman" w:hAnsiTheme="minorHAnsi" w:cstheme="minorHAnsi"/>
          <w:sz w:val="22"/>
          <w:szCs w:val="22"/>
        </w:rPr>
        <w:t xml:space="preserve">The Central Board of Direct Taxes vide notification no. 02/2024 dated 02.01.2024 notified </w:t>
      </w:r>
      <w:r w:rsidRPr="006A35FB">
        <w:rPr>
          <w:rFonts w:asciiTheme="minorHAnsi" w:eastAsia="Times New Roman" w:hAnsiTheme="minorHAnsi" w:cstheme="minorHAnsi"/>
          <w:sz w:val="22"/>
          <w:szCs w:val="22"/>
        </w:rPr>
        <w:t>In exercise of the powers conferred by </w:t>
      </w:r>
      <w:hyperlink r:id="rId41" w:history="1">
        <w:r w:rsidRPr="006A35FB">
          <w:rPr>
            <w:rFonts w:asciiTheme="minorHAnsi" w:eastAsia="Times New Roman" w:hAnsiTheme="minorHAnsi" w:cstheme="minorHAnsi"/>
            <w:sz w:val="22"/>
            <w:szCs w:val="22"/>
          </w:rPr>
          <w:t>clause (46) of section 10</w:t>
        </w:r>
      </w:hyperlink>
      <w:r w:rsidRPr="006A35FB">
        <w:rPr>
          <w:rFonts w:asciiTheme="minorHAnsi" w:eastAsia="Times New Roman" w:hAnsiTheme="minorHAnsi" w:cstheme="minorHAnsi"/>
          <w:sz w:val="22"/>
          <w:szCs w:val="22"/>
        </w:rPr>
        <w:t> of the </w:t>
      </w:r>
      <w:hyperlink r:id="rId42" w:history="1">
        <w:r w:rsidRPr="006A35FB">
          <w:rPr>
            <w:rFonts w:asciiTheme="minorHAnsi" w:eastAsia="Times New Roman" w:hAnsiTheme="minorHAnsi" w:cstheme="minorHAnsi"/>
            <w:sz w:val="22"/>
            <w:szCs w:val="22"/>
          </w:rPr>
          <w:t>Income-tax Act, 1961 (43 of 1961),</w:t>
        </w:r>
      </w:hyperlink>
      <w:r w:rsidRPr="006A35FB">
        <w:rPr>
          <w:rFonts w:asciiTheme="minorHAnsi" w:eastAsia="Times New Roman" w:hAnsiTheme="minorHAnsi" w:cstheme="minorHAnsi"/>
          <w:sz w:val="22"/>
          <w:szCs w:val="22"/>
        </w:rPr>
        <w:t> the Central Government hereby notifies for the purposes of the said clause, ‘Karnataka State Rural Livelihood Promotion Society’ (PAN AACAK0581H), a body constituted by the Government of Karnataka, in respect of the following specified income arising to the said body namely, as follows:</w:t>
      </w:r>
    </w:p>
    <w:p w14:paraId="3CB78023" w14:textId="77777777" w:rsidR="006A35FB" w:rsidRPr="006A35FB" w:rsidRDefault="006A35FB" w:rsidP="00E81CBB">
      <w:pPr>
        <w:pStyle w:val="NormalWeb"/>
        <w:shd w:val="clear" w:color="auto" w:fill="FFFFFF"/>
        <w:spacing w:line="276" w:lineRule="auto"/>
        <w:jc w:val="both"/>
        <w:rPr>
          <w:rFonts w:asciiTheme="minorHAnsi" w:eastAsia="Times New Roman" w:hAnsiTheme="minorHAnsi" w:cstheme="minorHAnsi"/>
          <w:sz w:val="22"/>
          <w:szCs w:val="22"/>
        </w:rPr>
      </w:pPr>
      <w:r w:rsidRPr="006A35FB">
        <w:rPr>
          <w:rFonts w:asciiTheme="minorHAnsi" w:eastAsia="Times New Roman" w:hAnsiTheme="minorHAnsi" w:cstheme="minorHAnsi"/>
          <w:sz w:val="22"/>
          <w:szCs w:val="22"/>
        </w:rPr>
        <w:t>(a) Grants received from the Central Government;</w:t>
      </w:r>
    </w:p>
    <w:p w14:paraId="66BB88BE" w14:textId="77777777" w:rsidR="006A35FB" w:rsidRPr="006A35FB" w:rsidRDefault="006A35FB" w:rsidP="00E81CBB">
      <w:pPr>
        <w:pStyle w:val="NormalWeb"/>
        <w:shd w:val="clear" w:color="auto" w:fill="FFFFFF"/>
        <w:spacing w:line="276" w:lineRule="auto"/>
        <w:jc w:val="both"/>
        <w:rPr>
          <w:rFonts w:asciiTheme="minorHAnsi" w:eastAsia="Times New Roman" w:hAnsiTheme="minorHAnsi" w:cstheme="minorHAnsi"/>
          <w:sz w:val="22"/>
          <w:szCs w:val="22"/>
        </w:rPr>
      </w:pPr>
      <w:r w:rsidRPr="006A35FB">
        <w:rPr>
          <w:rFonts w:asciiTheme="minorHAnsi" w:eastAsia="Times New Roman" w:hAnsiTheme="minorHAnsi" w:cstheme="minorHAnsi"/>
          <w:sz w:val="22"/>
          <w:szCs w:val="22"/>
        </w:rPr>
        <w:t>(b) Grants received from the State Government of Karnataka; and</w:t>
      </w:r>
    </w:p>
    <w:p w14:paraId="4379CC8C" w14:textId="77777777" w:rsidR="006A35FB" w:rsidRPr="006A35FB" w:rsidRDefault="006A35FB" w:rsidP="00E81CBB">
      <w:pPr>
        <w:pStyle w:val="NormalWeb"/>
        <w:shd w:val="clear" w:color="auto" w:fill="FFFFFF"/>
        <w:spacing w:line="276" w:lineRule="auto"/>
        <w:jc w:val="both"/>
        <w:rPr>
          <w:rFonts w:asciiTheme="minorHAnsi" w:eastAsia="Times New Roman" w:hAnsiTheme="minorHAnsi" w:cstheme="minorHAnsi"/>
          <w:sz w:val="22"/>
          <w:szCs w:val="22"/>
        </w:rPr>
      </w:pPr>
      <w:r w:rsidRPr="006A35FB">
        <w:rPr>
          <w:rFonts w:asciiTheme="minorHAnsi" w:eastAsia="Times New Roman" w:hAnsiTheme="minorHAnsi" w:cstheme="minorHAnsi"/>
          <w:sz w:val="22"/>
          <w:szCs w:val="22"/>
        </w:rPr>
        <w:t>(c) Interest earned on bank deposits.</w:t>
      </w:r>
    </w:p>
    <w:p w14:paraId="32A8E370" w14:textId="77777777" w:rsidR="006A35FB" w:rsidRPr="006A35FB" w:rsidRDefault="006A35FB" w:rsidP="00E81CBB">
      <w:pPr>
        <w:pStyle w:val="NormalWeb"/>
        <w:shd w:val="clear" w:color="auto" w:fill="FFFFFF"/>
        <w:spacing w:line="276" w:lineRule="auto"/>
        <w:jc w:val="both"/>
        <w:rPr>
          <w:rFonts w:asciiTheme="minorHAnsi" w:eastAsia="Times New Roman" w:hAnsiTheme="minorHAnsi" w:cstheme="minorHAnsi"/>
          <w:sz w:val="22"/>
          <w:szCs w:val="22"/>
        </w:rPr>
      </w:pPr>
      <w:r w:rsidRPr="006A35FB">
        <w:rPr>
          <w:rFonts w:asciiTheme="minorHAnsi" w:eastAsia="Times New Roman" w:hAnsiTheme="minorHAnsi" w:cstheme="minorHAnsi"/>
          <w:sz w:val="22"/>
          <w:szCs w:val="22"/>
        </w:rPr>
        <w:t>2. This notification shall be effective subject to the conditions that Karnataka State Rural Livelihood Promotion Society –</w:t>
      </w:r>
    </w:p>
    <w:p w14:paraId="142A0B98" w14:textId="77777777" w:rsidR="006A35FB" w:rsidRPr="006A35FB" w:rsidRDefault="006A35FB" w:rsidP="00E81CBB">
      <w:pPr>
        <w:pStyle w:val="NormalWeb"/>
        <w:shd w:val="clear" w:color="auto" w:fill="FFFFFF"/>
        <w:spacing w:line="276" w:lineRule="auto"/>
        <w:jc w:val="both"/>
        <w:rPr>
          <w:rFonts w:asciiTheme="minorHAnsi" w:eastAsia="Times New Roman" w:hAnsiTheme="minorHAnsi" w:cstheme="minorHAnsi"/>
          <w:sz w:val="22"/>
          <w:szCs w:val="22"/>
        </w:rPr>
      </w:pPr>
      <w:r w:rsidRPr="006A35FB">
        <w:rPr>
          <w:rFonts w:asciiTheme="minorHAnsi" w:eastAsia="Times New Roman" w:hAnsiTheme="minorHAnsi" w:cstheme="minorHAnsi"/>
          <w:sz w:val="22"/>
          <w:szCs w:val="22"/>
        </w:rPr>
        <w:lastRenderedPageBreak/>
        <w:t>(a) shall not engage in any commercial activity;</w:t>
      </w:r>
    </w:p>
    <w:p w14:paraId="2C0B79C5" w14:textId="77777777" w:rsidR="006A35FB" w:rsidRPr="006A35FB" w:rsidRDefault="006A35FB" w:rsidP="00E81CBB">
      <w:pPr>
        <w:pStyle w:val="NormalWeb"/>
        <w:shd w:val="clear" w:color="auto" w:fill="FFFFFF"/>
        <w:spacing w:line="276" w:lineRule="auto"/>
        <w:jc w:val="both"/>
        <w:rPr>
          <w:rFonts w:asciiTheme="minorHAnsi" w:eastAsia="Times New Roman" w:hAnsiTheme="minorHAnsi" w:cstheme="minorHAnsi"/>
          <w:sz w:val="22"/>
          <w:szCs w:val="22"/>
        </w:rPr>
      </w:pPr>
      <w:r w:rsidRPr="006A35FB">
        <w:rPr>
          <w:rFonts w:asciiTheme="minorHAnsi" w:eastAsia="Times New Roman" w:hAnsiTheme="minorHAnsi" w:cstheme="minorHAnsi"/>
          <w:sz w:val="22"/>
          <w:szCs w:val="22"/>
        </w:rPr>
        <w:t>(b) activities and the nature of the specified income shall remain unchanged throughout the financial years; and</w:t>
      </w:r>
    </w:p>
    <w:p w14:paraId="4F4B5335" w14:textId="77777777" w:rsidR="006A35FB" w:rsidRPr="006A35FB" w:rsidRDefault="006A35FB" w:rsidP="00E81CBB">
      <w:pPr>
        <w:pStyle w:val="NormalWeb"/>
        <w:shd w:val="clear" w:color="auto" w:fill="FFFFFF"/>
        <w:spacing w:line="276" w:lineRule="auto"/>
        <w:jc w:val="both"/>
        <w:rPr>
          <w:rFonts w:asciiTheme="minorHAnsi" w:eastAsia="Times New Roman" w:hAnsiTheme="minorHAnsi" w:cstheme="minorHAnsi"/>
          <w:sz w:val="22"/>
          <w:szCs w:val="22"/>
        </w:rPr>
      </w:pPr>
      <w:r w:rsidRPr="006A35FB">
        <w:rPr>
          <w:rFonts w:asciiTheme="minorHAnsi" w:eastAsia="Times New Roman" w:hAnsiTheme="minorHAnsi" w:cstheme="minorHAnsi"/>
          <w:sz w:val="22"/>
          <w:szCs w:val="22"/>
        </w:rPr>
        <w:t>(c) shall file return of income in accordance with the provision of </w:t>
      </w:r>
      <w:hyperlink r:id="rId43" w:history="1">
        <w:r w:rsidRPr="006A35FB">
          <w:rPr>
            <w:rFonts w:asciiTheme="minorHAnsi" w:eastAsia="Times New Roman" w:hAnsiTheme="minorHAnsi" w:cstheme="minorHAnsi"/>
            <w:sz w:val="22"/>
            <w:szCs w:val="22"/>
          </w:rPr>
          <w:t>clause (g) of sub-section (4C) of section 139</w:t>
        </w:r>
      </w:hyperlink>
      <w:r w:rsidRPr="006A35FB">
        <w:rPr>
          <w:rFonts w:asciiTheme="minorHAnsi" w:eastAsia="Times New Roman" w:hAnsiTheme="minorHAnsi" w:cstheme="minorHAnsi"/>
          <w:sz w:val="22"/>
          <w:szCs w:val="22"/>
        </w:rPr>
        <w:t> of the </w:t>
      </w:r>
      <w:hyperlink r:id="rId44" w:history="1">
        <w:r w:rsidRPr="006A35FB">
          <w:rPr>
            <w:rFonts w:asciiTheme="minorHAnsi" w:eastAsia="Times New Roman" w:hAnsiTheme="minorHAnsi" w:cstheme="minorHAnsi"/>
            <w:sz w:val="22"/>
            <w:szCs w:val="22"/>
          </w:rPr>
          <w:t>Income-tax Act, 1961</w:t>
        </w:r>
      </w:hyperlink>
      <w:r w:rsidRPr="006A35FB">
        <w:rPr>
          <w:rFonts w:asciiTheme="minorHAnsi" w:eastAsia="Times New Roman" w:hAnsiTheme="minorHAnsi" w:cstheme="minorHAnsi"/>
          <w:sz w:val="22"/>
          <w:szCs w:val="22"/>
        </w:rPr>
        <w:t>.</w:t>
      </w:r>
    </w:p>
    <w:p w14:paraId="17C3ED86" w14:textId="77777777" w:rsidR="006A35FB" w:rsidRPr="006A35FB" w:rsidRDefault="006A35FB" w:rsidP="00E81CBB">
      <w:pPr>
        <w:pStyle w:val="NormalWeb"/>
        <w:shd w:val="clear" w:color="auto" w:fill="FFFFFF"/>
        <w:spacing w:line="276" w:lineRule="auto"/>
        <w:jc w:val="both"/>
        <w:rPr>
          <w:rFonts w:asciiTheme="minorHAnsi" w:eastAsia="Times New Roman" w:hAnsiTheme="minorHAnsi" w:cstheme="minorHAnsi"/>
          <w:sz w:val="22"/>
          <w:szCs w:val="22"/>
        </w:rPr>
      </w:pPr>
      <w:r w:rsidRPr="006A35FB">
        <w:rPr>
          <w:rFonts w:asciiTheme="minorHAnsi" w:eastAsia="Times New Roman" w:hAnsiTheme="minorHAnsi" w:cstheme="minorHAnsi"/>
          <w:sz w:val="22"/>
          <w:szCs w:val="22"/>
        </w:rPr>
        <w:t>3. This notification shall be deemed to have been applied for assessment years 2019-2020, 2020-2021, 2021-2022, 2022-2023 and 2023-2024 relevant for the financial years 2018-2019, 2019-2020, 2020-2021, 2021-2022 and 2022-2023 respectively.</w:t>
      </w:r>
    </w:p>
    <w:p w14:paraId="744412B7" w14:textId="527BFC47" w:rsidR="006A35FB" w:rsidRDefault="006A35FB" w:rsidP="00E81CBB">
      <w:pPr>
        <w:pStyle w:val="NormalWeb"/>
        <w:shd w:val="clear" w:color="auto" w:fill="FFFFFF"/>
        <w:spacing w:line="276" w:lineRule="auto"/>
        <w:jc w:val="both"/>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[For further details please refer the notification]</w:t>
      </w:r>
    </w:p>
    <w:p w14:paraId="0241DD1C" w14:textId="77777777" w:rsidR="00E81CBB" w:rsidRPr="006D10B5" w:rsidRDefault="00E81CBB" w:rsidP="00E81CBB">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5918F9F9" w14:textId="52CA92A6" w:rsidR="00E81CBB" w:rsidRPr="006A35FB" w:rsidRDefault="00E81CBB" w:rsidP="00E81CBB">
      <w:pPr>
        <w:shd w:val="clear" w:color="auto" w:fill="8DC182"/>
        <w:tabs>
          <w:tab w:val="left" w:pos="4820"/>
        </w:tabs>
        <w:autoSpaceDE w:val="0"/>
        <w:autoSpaceDN w:val="0"/>
        <w:adjustRightInd w:val="0"/>
        <w:spacing w:after="0" w:line="276" w:lineRule="auto"/>
        <w:ind w:right="11"/>
        <w:jc w:val="both"/>
        <w:rPr>
          <w:rFonts w:cstheme="minorHAnsi"/>
          <w:b/>
          <w:bCs/>
          <w:caps/>
          <w:lang w:val="en-US"/>
        </w:rPr>
      </w:pPr>
      <w:r w:rsidRPr="00E81CBB">
        <w:rPr>
          <w:rFonts w:cstheme="minorHAnsi"/>
          <w:b/>
          <w:bCs/>
          <w:caps/>
          <w:lang w:val="en-US"/>
        </w:rPr>
        <w:t>Exemption from specified income U/s 10(46) – ‘Bellary Urban Development Authority’ notified</w:t>
      </w:r>
    </w:p>
    <w:p w14:paraId="5FAF50AA" w14:textId="77777777" w:rsidR="00E81CBB" w:rsidRPr="00E81CBB" w:rsidRDefault="00E81CBB" w:rsidP="00E81CBB">
      <w:pPr>
        <w:pStyle w:val="NormalWeb"/>
        <w:shd w:val="clear" w:color="auto" w:fill="FFFFFF"/>
        <w:spacing w:line="276" w:lineRule="auto"/>
        <w:jc w:val="both"/>
        <w:rPr>
          <w:rFonts w:asciiTheme="minorHAnsi" w:eastAsia="Times New Roman"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w:t>
      </w:r>
      <w:r>
        <w:rPr>
          <w:rFonts w:asciiTheme="minorHAnsi" w:eastAsia="Times New Roman" w:hAnsiTheme="minorHAnsi" w:cstheme="minorHAnsi"/>
          <w:sz w:val="22"/>
          <w:szCs w:val="22"/>
        </w:rPr>
        <w:t xml:space="preserve">The Central Board of Direct Taxes vide notification no. 01/2024 dated 02.01.2024 </w:t>
      </w:r>
      <w:r w:rsidRPr="00E81CBB">
        <w:rPr>
          <w:rFonts w:asciiTheme="minorHAnsi" w:eastAsia="Times New Roman" w:hAnsiTheme="minorHAnsi" w:cstheme="minorHAnsi"/>
          <w:sz w:val="22"/>
          <w:szCs w:val="22"/>
        </w:rPr>
        <w:t>In exercise of the powers conferred by </w:t>
      </w:r>
      <w:hyperlink r:id="rId45" w:history="1">
        <w:r w:rsidRPr="00E81CBB">
          <w:rPr>
            <w:rFonts w:asciiTheme="minorHAnsi" w:eastAsia="Times New Roman" w:hAnsiTheme="minorHAnsi" w:cstheme="minorHAnsi"/>
            <w:sz w:val="22"/>
            <w:szCs w:val="22"/>
          </w:rPr>
          <w:t>clause (46) of section 10</w:t>
        </w:r>
      </w:hyperlink>
      <w:r w:rsidRPr="00E81CBB">
        <w:rPr>
          <w:rFonts w:asciiTheme="minorHAnsi" w:eastAsia="Times New Roman" w:hAnsiTheme="minorHAnsi" w:cstheme="minorHAnsi"/>
          <w:sz w:val="22"/>
          <w:szCs w:val="22"/>
        </w:rPr>
        <w:t> of the </w:t>
      </w:r>
      <w:hyperlink r:id="rId46" w:history="1">
        <w:r w:rsidRPr="00E81CBB">
          <w:rPr>
            <w:rFonts w:asciiTheme="minorHAnsi" w:eastAsia="Times New Roman" w:hAnsiTheme="minorHAnsi" w:cstheme="minorHAnsi"/>
            <w:sz w:val="22"/>
            <w:szCs w:val="22"/>
          </w:rPr>
          <w:t>Income-tax Act, 1961 (43 of 1961)</w:t>
        </w:r>
      </w:hyperlink>
      <w:r w:rsidRPr="00E81CBB">
        <w:rPr>
          <w:rFonts w:asciiTheme="minorHAnsi" w:eastAsia="Times New Roman" w:hAnsiTheme="minorHAnsi" w:cstheme="minorHAnsi"/>
          <w:sz w:val="22"/>
          <w:szCs w:val="22"/>
        </w:rPr>
        <w:t>, the Central Government hereby notifies for the purposes of the said clause, ‘Bellary Urban Development Authority’ (PAN AAALB0037A), an Authority constituted by the State Government of Karnataka, in respect of the following specified income arising to that Authority, namely:</w:t>
      </w:r>
    </w:p>
    <w:p w14:paraId="63B66BB0" w14:textId="77777777" w:rsidR="00E81CBB" w:rsidRPr="00E81CBB" w:rsidRDefault="00E81CBB" w:rsidP="00E81CBB">
      <w:pPr>
        <w:pStyle w:val="NormalWeb"/>
        <w:shd w:val="clear" w:color="auto" w:fill="FFFFFF"/>
        <w:spacing w:line="276" w:lineRule="auto"/>
        <w:jc w:val="both"/>
        <w:rPr>
          <w:rFonts w:asciiTheme="minorHAnsi" w:eastAsia="Times New Roman" w:hAnsiTheme="minorHAnsi" w:cstheme="minorHAnsi"/>
          <w:sz w:val="22"/>
          <w:szCs w:val="22"/>
        </w:rPr>
      </w:pPr>
      <w:r w:rsidRPr="00E81CBB">
        <w:rPr>
          <w:rFonts w:asciiTheme="minorHAnsi" w:eastAsia="Times New Roman" w:hAnsiTheme="minorHAnsi" w:cstheme="minorHAnsi"/>
          <w:sz w:val="22"/>
          <w:szCs w:val="22"/>
        </w:rPr>
        <w:t>(a) Revenue from own layout development;</w:t>
      </w:r>
    </w:p>
    <w:p w14:paraId="684E2849" w14:textId="77777777" w:rsidR="00E81CBB" w:rsidRPr="00E81CBB" w:rsidRDefault="00E81CBB" w:rsidP="00E81CBB">
      <w:pPr>
        <w:pStyle w:val="NormalWeb"/>
        <w:shd w:val="clear" w:color="auto" w:fill="FFFFFF"/>
        <w:spacing w:line="276" w:lineRule="auto"/>
        <w:jc w:val="both"/>
        <w:rPr>
          <w:rFonts w:asciiTheme="minorHAnsi" w:eastAsia="Times New Roman" w:hAnsiTheme="minorHAnsi" w:cstheme="minorHAnsi"/>
          <w:sz w:val="22"/>
          <w:szCs w:val="22"/>
        </w:rPr>
      </w:pPr>
      <w:r w:rsidRPr="00E81CBB">
        <w:rPr>
          <w:rFonts w:asciiTheme="minorHAnsi" w:eastAsia="Times New Roman" w:hAnsiTheme="minorHAnsi" w:cstheme="minorHAnsi"/>
          <w:sz w:val="22"/>
          <w:szCs w:val="22"/>
        </w:rPr>
        <w:t>(b) Collections on account of private layout betterment charges;</w:t>
      </w:r>
    </w:p>
    <w:p w14:paraId="196C6132" w14:textId="77777777" w:rsidR="00E81CBB" w:rsidRPr="00E81CBB" w:rsidRDefault="00E81CBB" w:rsidP="00E81CBB">
      <w:pPr>
        <w:pStyle w:val="NormalWeb"/>
        <w:shd w:val="clear" w:color="auto" w:fill="FFFFFF"/>
        <w:spacing w:line="276" w:lineRule="auto"/>
        <w:jc w:val="both"/>
        <w:rPr>
          <w:rFonts w:asciiTheme="minorHAnsi" w:eastAsia="Times New Roman" w:hAnsiTheme="minorHAnsi" w:cstheme="minorHAnsi"/>
          <w:sz w:val="22"/>
          <w:szCs w:val="22"/>
        </w:rPr>
      </w:pPr>
      <w:r w:rsidRPr="00E81CBB">
        <w:rPr>
          <w:rFonts w:asciiTheme="minorHAnsi" w:eastAsia="Times New Roman" w:hAnsiTheme="minorHAnsi" w:cstheme="minorHAnsi"/>
          <w:sz w:val="22"/>
          <w:szCs w:val="22"/>
        </w:rPr>
        <w:t>(c) Civil supervision charges;</w:t>
      </w:r>
    </w:p>
    <w:p w14:paraId="6DD98B7C" w14:textId="77777777" w:rsidR="00E81CBB" w:rsidRPr="00E81CBB" w:rsidRDefault="00E81CBB" w:rsidP="00E81CBB">
      <w:pPr>
        <w:pStyle w:val="NormalWeb"/>
        <w:shd w:val="clear" w:color="auto" w:fill="FFFFFF"/>
        <w:spacing w:line="276" w:lineRule="auto"/>
        <w:jc w:val="both"/>
        <w:rPr>
          <w:rFonts w:asciiTheme="minorHAnsi" w:eastAsia="Times New Roman" w:hAnsiTheme="minorHAnsi" w:cstheme="minorHAnsi"/>
          <w:sz w:val="22"/>
          <w:szCs w:val="22"/>
        </w:rPr>
      </w:pPr>
      <w:r w:rsidRPr="00E81CBB">
        <w:rPr>
          <w:rFonts w:asciiTheme="minorHAnsi" w:eastAsia="Times New Roman" w:hAnsiTheme="minorHAnsi" w:cstheme="minorHAnsi"/>
          <w:sz w:val="22"/>
          <w:szCs w:val="22"/>
        </w:rPr>
        <w:t>(d) Lease from civic amenities sites; and</w:t>
      </w:r>
    </w:p>
    <w:p w14:paraId="4DC90976" w14:textId="77777777" w:rsidR="00E81CBB" w:rsidRPr="00E81CBB" w:rsidRDefault="00E81CBB" w:rsidP="00E81CBB">
      <w:pPr>
        <w:pStyle w:val="NormalWeb"/>
        <w:shd w:val="clear" w:color="auto" w:fill="FFFFFF"/>
        <w:spacing w:line="276" w:lineRule="auto"/>
        <w:jc w:val="both"/>
        <w:rPr>
          <w:rFonts w:asciiTheme="minorHAnsi" w:eastAsia="Times New Roman" w:hAnsiTheme="minorHAnsi" w:cstheme="minorHAnsi"/>
          <w:sz w:val="22"/>
          <w:szCs w:val="22"/>
        </w:rPr>
      </w:pPr>
      <w:r w:rsidRPr="00E81CBB">
        <w:rPr>
          <w:rFonts w:asciiTheme="minorHAnsi" w:eastAsia="Times New Roman" w:hAnsiTheme="minorHAnsi" w:cstheme="minorHAnsi"/>
          <w:sz w:val="22"/>
          <w:szCs w:val="22"/>
        </w:rPr>
        <w:t>(e) Interest earned on bank deposits.</w:t>
      </w:r>
    </w:p>
    <w:p w14:paraId="347CBF9F" w14:textId="77777777" w:rsidR="00E81CBB" w:rsidRPr="00E81CBB" w:rsidRDefault="00E81CBB" w:rsidP="00E81CBB">
      <w:pPr>
        <w:pStyle w:val="NormalWeb"/>
        <w:shd w:val="clear" w:color="auto" w:fill="FFFFFF"/>
        <w:spacing w:line="276" w:lineRule="auto"/>
        <w:jc w:val="both"/>
        <w:rPr>
          <w:rFonts w:asciiTheme="minorHAnsi" w:eastAsia="Times New Roman" w:hAnsiTheme="minorHAnsi" w:cstheme="minorHAnsi"/>
          <w:sz w:val="22"/>
          <w:szCs w:val="22"/>
        </w:rPr>
      </w:pPr>
      <w:r w:rsidRPr="00E81CBB">
        <w:rPr>
          <w:rFonts w:asciiTheme="minorHAnsi" w:eastAsia="Times New Roman" w:hAnsiTheme="minorHAnsi" w:cstheme="minorHAnsi"/>
          <w:sz w:val="22"/>
          <w:szCs w:val="22"/>
        </w:rPr>
        <w:t>2. This notification shall be effective subject to the conditions that Bellary Urban Development Authority-</w:t>
      </w:r>
    </w:p>
    <w:p w14:paraId="30D002BE" w14:textId="77777777" w:rsidR="00E81CBB" w:rsidRPr="00E81CBB" w:rsidRDefault="00E81CBB" w:rsidP="00E81CBB">
      <w:pPr>
        <w:pStyle w:val="NormalWeb"/>
        <w:shd w:val="clear" w:color="auto" w:fill="FFFFFF"/>
        <w:spacing w:line="276" w:lineRule="auto"/>
        <w:jc w:val="both"/>
        <w:rPr>
          <w:rFonts w:asciiTheme="minorHAnsi" w:eastAsia="Times New Roman" w:hAnsiTheme="minorHAnsi" w:cstheme="minorHAnsi"/>
          <w:sz w:val="22"/>
          <w:szCs w:val="22"/>
        </w:rPr>
      </w:pPr>
      <w:r w:rsidRPr="00E81CBB">
        <w:rPr>
          <w:rFonts w:asciiTheme="minorHAnsi" w:eastAsia="Times New Roman" w:hAnsiTheme="minorHAnsi" w:cstheme="minorHAnsi"/>
          <w:sz w:val="22"/>
          <w:szCs w:val="22"/>
        </w:rPr>
        <w:t>(a) shall not engage in any commercial activity;</w:t>
      </w:r>
    </w:p>
    <w:p w14:paraId="3705ED8B" w14:textId="77777777" w:rsidR="00E81CBB" w:rsidRPr="00E81CBB" w:rsidRDefault="00E81CBB" w:rsidP="00E81CBB">
      <w:pPr>
        <w:pStyle w:val="NormalWeb"/>
        <w:shd w:val="clear" w:color="auto" w:fill="FFFFFF"/>
        <w:spacing w:line="276" w:lineRule="auto"/>
        <w:jc w:val="both"/>
        <w:rPr>
          <w:rFonts w:asciiTheme="minorHAnsi" w:eastAsia="Times New Roman" w:hAnsiTheme="minorHAnsi" w:cstheme="minorHAnsi"/>
          <w:sz w:val="22"/>
          <w:szCs w:val="22"/>
        </w:rPr>
      </w:pPr>
      <w:r w:rsidRPr="00E81CBB">
        <w:rPr>
          <w:rFonts w:asciiTheme="minorHAnsi" w:eastAsia="Times New Roman" w:hAnsiTheme="minorHAnsi" w:cstheme="minorHAnsi"/>
          <w:sz w:val="22"/>
          <w:szCs w:val="22"/>
        </w:rPr>
        <w:t>(b) activities and the nature of the specified income shall remain unchanged throughout the financial years; and</w:t>
      </w:r>
    </w:p>
    <w:p w14:paraId="7976C203" w14:textId="77777777" w:rsidR="00E81CBB" w:rsidRPr="00E81CBB" w:rsidRDefault="00E81CBB" w:rsidP="00E81CBB">
      <w:pPr>
        <w:pStyle w:val="NormalWeb"/>
        <w:shd w:val="clear" w:color="auto" w:fill="FFFFFF"/>
        <w:spacing w:line="276" w:lineRule="auto"/>
        <w:jc w:val="both"/>
        <w:rPr>
          <w:rFonts w:asciiTheme="minorHAnsi" w:eastAsia="Times New Roman" w:hAnsiTheme="minorHAnsi" w:cstheme="minorHAnsi"/>
          <w:sz w:val="22"/>
          <w:szCs w:val="22"/>
        </w:rPr>
      </w:pPr>
      <w:r w:rsidRPr="00E81CBB">
        <w:rPr>
          <w:rFonts w:asciiTheme="minorHAnsi" w:eastAsia="Times New Roman" w:hAnsiTheme="minorHAnsi" w:cstheme="minorHAnsi"/>
          <w:sz w:val="22"/>
          <w:szCs w:val="22"/>
        </w:rPr>
        <w:t>(c) shall file return of income in accordance with the provision of </w:t>
      </w:r>
      <w:hyperlink r:id="rId47" w:history="1">
        <w:r w:rsidRPr="00E81CBB">
          <w:rPr>
            <w:rFonts w:asciiTheme="minorHAnsi" w:eastAsia="Times New Roman" w:hAnsiTheme="minorHAnsi" w:cstheme="minorHAnsi"/>
            <w:sz w:val="22"/>
            <w:szCs w:val="22"/>
          </w:rPr>
          <w:t>clause (g) of sub-section (4C) of section 139</w:t>
        </w:r>
      </w:hyperlink>
      <w:r w:rsidRPr="00E81CBB">
        <w:rPr>
          <w:rFonts w:asciiTheme="minorHAnsi" w:eastAsia="Times New Roman" w:hAnsiTheme="minorHAnsi" w:cstheme="minorHAnsi"/>
          <w:sz w:val="22"/>
          <w:szCs w:val="22"/>
        </w:rPr>
        <w:t> of the </w:t>
      </w:r>
      <w:hyperlink r:id="rId48" w:history="1">
        <w:r w:rsidRPr="00E81CBB">
          <w:rPr>
            <w:rFonts w:asciiTheme="minorHAnsi" w:eastAsia="Times New Roman" w:hAnsiTheme="minorHAnsi" w:cstheme="minorHAnsi"/>
            <w:sz w:val="22"/>
            <w:szCs w:val="22"/>
          </w:rPr>
          <w:t>Income-tax Act, 1961.</w:t>
        </w:r>
      </w:hyperlink>
    </w:p>
    <w:p w14:paraId="5BFDE918" w14:textId="77777777" w:rsidR="00E81CBB" w:rsidRPr="00E81CBB" w:rsidRDefault="00E81CBB" w:rsidP="00E81CBB">
      <w:pPr>
        <w:pStyle w:val="NormalWeb"/>
        <w:shd w:val="clear" w:color="auto" w:fill="FFFFFF"/>
        <w:spacing w:line="276" w:lineRule="auto"/>
        <w:jc w:val="both"/>
        <w:rPr>
          <w:rFonts w:asciiTheme="minorHAnsi" w:eastAsia="Times New Roman" w:hAnsiTheme="minorHAnsi" w:cstheme="minorHAnsi"/>
          <w:sz w:val="22"/>
          <w:szCs w:val="22"/>
        </w:rPr>
      </w:pPr>
      <w:r w:rsidRPr="00E81CBB">
        <w:rPr>
          <w:rFonts w:asciiTheme="minorHAnsi" w:eastAsia="Times New Roman" w:hAnsiTheme="minorHAnsi" w:cstheme="minorHAnsi"/>
          <w:sz w:val="22"/>
          <w:szCs w:val="22"/>
        </w:rPr>
        <w:t>3. This notification shall be deemed to have been applied for assessment years 2021-2022, 2022-2023 and 2023-2024 relevant for the financial years 2020-2021, 2021-2022 and 2022-2023 respectively.</w:t>
      </w:r>
    </w:p>
    <w:p w14:paraId="3C4B5CFA" w14:textId="36E42F3C" w:rsidR="00E81CBB" w:rsidRDefault="00E81CBB" w:rsidP="00E81CBB">
      <w:pPr>
        <w:pStyle w:val="NormalWeb"/>
        <w:shd w:val="clear" w:color="auto" w:fill="FFFFFF"/>
        <w:spacing w:line="276" w:lineRule="auto"/>
        <w:jc w:val="both"/>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[For further details please refer the notification]</w:t>
      </w:r>
    </w:p>
    <w:p w14:paraId="323AC162" w14:textId="77777777" w:rsidR="00E81CBB" w:rsidRDefault="00E81CBB" w:rsidP="00E81CBB">
      <w:pPr>
        <w:pStyle w:val="NormalWeb"/>
        <w:shd w:val="clear" w:color="auto" w:fill="FFFFFF"/>
        <w:jc w:val="both"/>
        <w:rPr>
          <w:rFonts w:asciiTheme="minorHAnsi" w:eastAsia="Times New Roman" w:hAnsiTheme="minorHAnsi" w:cstheme="minorHAnsi"/>
          <w:b/>
          <w:bCs/>
          <w:sz w:val="22"/>
          <w:szCs w:val="22"/>
        </w:rPr>
      </w:pPr>
    </w:p>
    <w:p w14:paraId="03F5A830" w14:textId="77777777" w:rsidR="00E81CBB" w:rsidRDefault="00E81CBB" w:rsidP="006A35FB">
      <w:pPr>
        <w:pStyle w:val="NormalWeb"/>
        <w:shd w:val="clear" w:color="auto" w:fill="FFFFFF"/>
        <w:jc w:val="both"/>
        <w:rPr>
          <w:rFonts w:asciiTheme="minorHAnsi" w:eastAsia="Times New Roman" w:hAnsiTheme="minorHAnsi" w:cstheme="minorHAnsi"/>
          <w:b/>
          <w:bCs/>
          <w:sz w:val="22"/>
          <w:szCs w:val="22"/>
        </w:rPr>
      </w:pPr>
    </w:p>
    <w:p w14:paraId="671638C2" w14:textId="77777777" w:rsidR="006A35FB" w:rsidRDefault="006A35FB" w:rsidP="006C706B">
      <w:pPr>
        <w:pStyle w:val="NormalWeb"/>
        <w:shd w:val="clear" w:color="auto" w:fill="FFFFFF"/>
        <w:jc w:val="both"/>
        <w:rPr>
          <w:rFonts w:asciiTheme="minorHAnsi" w:eastAsia="Times New Roman" w:hAnsiTheme="minorHAnsi" w:cstheme="minorHAnsi"/>
          <w:b/>
          <w:bCs/>
          <w:sz w:val="22"/>
          <w:szCs w:val="22"/>
        </w:rPr>
      </w:pPr>
    </w:p>
    <w:p w14:paraId="06AD1EC8" w14:textId="77777777" w:rsidR="006C706B" w:rsidRDefault="006C706B" w:rsidP="006C706B">
      <w:pPr>
        <w:pStyle w:val="NormalWeb"/>
        <w:shd w:val="clear" w:color="auto" w:fill="FFFFFF"/>
        <w:spacing w:line="276" w:lineRule="auto"/>
        <w:jc w:val="both"/>
        <w:rPr>
          <w:rFonts w:asciiTheme="minorHAnsi" w:eastAsia="Times New Roman" w:hAnsiTheme="minorHAnsi" w:cstheme="minorHAnsi"/>
          <w:b/>
          <w:bCs/>
          <w:sz w:val="22"/>
          <w:szCs w:val="22"/>
        </w:rPr>
      </w:pPr>
    </w:p>
    <w:p w14:paraId="51FB5D0B" w14:textId="77777777" w:rsidR="00101B99" w:rsidRDefault="00101B99" w:rsidP="00D05F76">
      <w:pPr>
        <w:pStyle w:val="NormalWeb"/>
        <w:shd w:val="clear" w:color="auto" w:fill="FFFFFF"/>
        <w:jc w:val="both"/>
        <w:rPr>
          <w:rFonts w:asciiTheme="minorHAnsi" w:eastAsia="Times New Roman" w:hAnsiTheme="minorHAnsi" w:cstheme="minorHAnsi"/>
          <w:b/>
          <w:bCs/>
          <w:sz w:val="22"/>
          <w:szCs w:val="22"/>
        </w:rPr>
      </w:pPr>
    </w:p>
    <w:p w14:paraId="481C37D4" w14:textId="77777777" w:rsidR="00101B99" w:rsidRDefault="00101B99" w:rsidP="00D05F76">
      <w:pPr>
        <w:pStyle w:val="NormalWeb"/>
        <w:shd w:val="clear" w:color="auto" w:fill="FFFFFF"/>
        <w:jc w:val="both"/>
        <w:rPr>
          <w:rFonts w:asciiTheme="minorHAnsi" w:eastAsia="Times New Roman" w:hAnsiTheme="minorHAnsi" w:cstheme="minorHAnsi"/>
          <w:b/>
          <w:bCs/>
          <w:sz w:val="22"/>
          <w:szCs w:val="22"/>
        </w:rPr>
      </w:pPr>
    </w:p>
    <w:p w14:paraId="177662C4" w14:textId="77777777" w:rsidR="00101B99" w:rsidRDefault="00101B99" w:rsidP="00D05F76">
      <w:pPr>
        <w:pStyle w:val="NormalWeb"/>
        <w:shd w:val="clear" w:color="auto" w:fill="FFFFFF"/>
        <w:jc w:val="both"/>
        <w:rPr>
          <w:rFonts w:asciiTheme="minorHAnsi" w:eastAsia="Times New Roman" w:hAnsiTheme="minorHAnsi" w:cstheme="minorHAnsi"/>
          <w:b/>
          <w:bCs/>
          <w:sz w:val="22"/>
          <w:szCs w:val="22"/>
        </w:rPr>
      </w:pPr>
    </w:p>
    <w:p w14:paraId="55EF557B" w14:textId="56B6CA12" w:rsidR="00D05F76" w:rsidRPr="00D325FA" w:rsidRDefault="00D05F76" w:rsidP="00D325FA">
      <w:pPr>
        <w:pStyle w:val="NormalWeb"/>
        <w:shd w:val="clear" w:color="auto" w:fill="FFFFFF"/>
        <w:jc w:val="both"/>
        <w:rPr>
          <w:rFonts w:asciiTheme="minorHAnsi" w:eastAsia="Times New Roman" w:hAnsiTheme="minorHAnsi" w:cstheme="minorHAnsi"/>
          <w:b/>
          <w:bCs/>
          <w:sz w:val="22"/>
          <w:szCs w:val="22"/>
        </w:rPr>
        <w:sectPr w:rsidR="00D05F76" w:rsidRPr="00D325FA" w:rsidSect="00EE0221">
          <w:headerReference w:type="default" r:id="rId49"/>
          <w:pgSz w:w="11909" w:h="16834" w:code="9"/>
          <w:pgMar w:top="1560" w:right="143" w:bottom="1418" w:left="142" w:header="0" w:footer="0"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p>
    <w:p w14:paraId="756F9B5E" w14:textId="34361547" w:rsidR="00A113C8" w:rsidRPr="00647D75" w:rsidRDefault="00E71F81" w:rsidP="00C465D8">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78615F00" w14:textId="07D5349D" w:rsidR="00BF4F82" w:rsidRPr="002259DF" w:rsidRDefault="00BF4F82" w:rsidP="00C465D8">
      <w:pPr>
        <w:shd w:val="clear" w:color="auto" w:fill="8DC182"/>
        <w:tabs>
          <w:tab w:val="left" w:pos="4820"/>
        </w:tabs>
        <w:autoSpaceDE w:val="0"/>
        <w:autoSpaceDN w:val="0"/>
        <w:adjustRightInd w:val="0"/>
        <w:spacing w:after="0" w:line="240" w:lineRule="auto"/>
        <w:ind w:right="11"/>
        <w:jc w:val="both"/>
        <w:rPr>
          <w:rFonts w:cstheme="minorHAnsi"/>
          <w:b/>
          <w:bCs/>
          <w:sz w:val="22"/>
          <w:szCs w:val="22"/>
        </w:rPr>
      </w:pPr>
      <w:r w:rsidRPr="00BF4F82">
        <w:rPr>
          <w:rFonts w:cstheme="minorHAnsi"/>
          <w:b/>
          <w:bCs/>
          <w:sz w:val="22"/>
          <w:szCs w:val="22"/>
        </w:rPr>
        <w:t>CONSTITUTION OF THE PRINCIPAL BENCH OF THE GOODS AND SERVICES TAX APPELLATE TRIBUNAL (GSTAT) AT NEW DELHI - F. NO. A-50050/99/2018-AD.1CCESTAT(PT.) - S.O. 1(E)</w:t>
      </w:r>
    </w:p>
    <w:p w14:paraId="5857F7FE" w14:textId="77777777" w:rsidR="00BF4F82" w:rsidRDefault="00A113C8" w:rsidP="00C465D8">
      <w:pPr>
        <w:pStyle w:val="NormalWeb"/>
        <w:shd w:val="clear" w:color="auto" w:fill="FFFFFF"/>
        <w:jc w:val="both"/>
        <w:rPr>
          <w:rFonts w:asciiTheme="minorHAnsi" w:eastAsia="Times New Roman" w:hAnsiTheme="minorHAnsi" w:cstheme="minorHAnsi"/>
          <w:b/>
          <w:bCs/>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sidR="00117195">
        <w:rPr>
          <w:rFonts w:asciiTheme="minorHAnsi" w:hAnsiTheme="minorHAnsi" w:cstheme="minorHAnsi"/>
          <w:sz w:val="22"/>
          <w:szCs w:val="22"/>
        </w:rPr>
        <w:t xml:space="preserve">The Central Board of Indirect Taxes &amp; Customs vide </w:t>
      </w:r>
      <w:r w:rsidR="00E71F81">
        <w:rPr>
          <w:rFonts w:asciiTheme="minorHAnsi" w:hAnsiTheme="minorHAnsi" w:cstheme="minorHAnsi"/>
          <w:sz w:val="22"/>
          <w:szCs w:val="22"/>
        </w:rPr>
        <w:t>notification</w:t>
      </w:r>
      <w:r w:rsidR="00117195">
        <w:rPr>
          <w:rFonts w:asciiTheme="minorHAnsi" w:hAnsiTheme="minorHAnsi" w:cstheme="minorHAnsi"/>
          <w:sz w:val="22"/>
          <w:szCs w:val="22"/>
        </w:rPr>
        <w:t xml:space="preserve"> dated </w:t>
      </w:r>
      <w:r w:rsidR="00E71F81">
        <w:rPr>
          <w:rFonts w:asciiTheme="minorHAnsi" w:hAnsiTheme="minorHAnsi" w:cstheme="minorHAnsi"/>
          <w:sz w:val="22"/>
          <w:szCs w:val="22"/>
        </w:rPr>
        <w:t>2</w:t>
      </w:r>
      <w:r w:rsidR="00BF4F82">
        <w:rPr>
          <w:rFonts w:asciiTheme="minorHAnsi" w:hAnsiTheme="minorHAnsi" w:cstheme="minorHAnsi"/>
          <w:sz w:val="22"/>
          <w:szCs w:val="22"/>
        </w:rPr>
        <w:t>9</w:t>
      </w:r>
      <w:r w:rsidR="00E71F81">
        <w:rPr>
          <w:rFonts w:asciiTheme="minorHAnsi" w:hAnsiTheme="minorHAnsi" w:cstheme="minorHAnsi"/>
          <w:sz w:val="22"/>
          <w:szCs w:val="22"/>
        </w:rPr>
        <w:t>.12.2023</w:t>
      </w:r>
      <w:r w:rsidR="00117195">
        <w:rPr>
          <w:rFonts w:asciiTheme="minorHAnsi" w:hAnsiTheme="minorHAnsi" w:cstheme="minorHAnsi"/>
          <w:sz w:val="22"/>
          <w:szCs w:val="22"/>
        </w:rPr>
        <w:t xml:space="preserve"> </w:t>
      </w:r>
      <w:r w:rsidR="00E71F81">
        <w:rPr>
          <w:rFonts w:asciiTheme="minorHAnsi" w:hAnsiTheme="minorHAnsi" w:cstheme="minorHAnsi"/>
          <w:sz w:val="22"/>
          <w:szCs w:val="22"/>
        </w:rPr>
        <w:t>notified</w:t>
      </w:r>
      <w:r w:rsidR="00117195">
        <w:rPr>
          <w:rFonts w:asciiTheme="minorHAnsi" w:hAnsiTheme="minorHAnsi" w:cstheme="minorHAnsi"/>
          <w:sz w:val="22"/>
          <w:szCs w:val="22"/>
        </w:rPr>
        <w:t xml:space="preserve"> </w:t>
      </w:r>
      <w:r w:rsidR="00BF4F82" w:rsidRPr="00BF4F82">
        <w:rPr>
          <w:rFonts w:asciiTheme="minorHAnsi" w:hAnsiTheme="minorHAnsi" w:cstheme="minorHAnsi"/>
          <w:sz w:val="22"/>
          <w:szCs w:val="22"/>
        </w:rPr>
        <w:t>In exercise of the powers conferred by the </w:t>
      </w:r>
      <w:hyperlink r:id="rId50" w:history="1">
        <w:r w:rsidR="00BF4F82" w:rsidRPr="00BF4F82">
          <w:rPr>
            <w:rFonts w:asciiTheme="minorHAnsi" w:hAnsiTheme="minorHAnsi" w:cstheme="minorHAnsi"/>
            <w:sz w:val="22"/>
            <w:szCs w:val="22"/>
          </w:rPr>
          <w:t>sub-section 3 of section 109</w:t>
        </w:r>
      </w:hyperlink>
      <w:r w:rsidR="00BF4F82" w:rsidRPr="00BF4F82">
        <w:rPr>
          <w:rFonts w:asciiTheme="minorHAnsi" w:hAnsiTheme="minorHAnsi" w:cstheme="minorHAnsi"/>
          <w:sz w:val="22"/>
          <w:szCs w:val="22"/>
        </w:rPr>
        <w:t> of the </w:t>
      </w:r>
      <w:hyperlink r:id="rId51" w:history="1">
        <w:r w:rsidR="00BF4F82" w:rsidRPr="00BF4F82">
          <w:rPr>
            <w:rFonts w:asciiTheme="minorHAnsi" w:hAnsiTheme="minorHAnsi" w:cstheme="minorHAnsi"/>
            <w:sz w:val="22"/>
            <w:szCs w:val="22"/>
          </w:rPr>
          <w:t>Central Goods and Services Tax Act, 2017 (12 of 2017)</w:t>
        </w:r>
      </w:hyperlink>
      <w:r w:rsidR="00BF4F82" w:rsidRPr="00BF4F82">
        <w:rPr>
          <w:rFonts w:asciiTheme="minorHAnsi" w:hAnsiTheme="minorHAnsi" w:cstheme="minorHAnsi"/>
          <w:sz w:val="22"/>
          <w:szCs w:val="22"/>
        </w:rPr>
        <w:t> and in supersession of the Ministry of Finance, Department of Revenue’s </w:t>
      </w:r>
      <w:hyperlink r:id="rId52" w:history="1">
        <w:r w:rsidR="00BF4F82" w:rsidRPr="00BF4F82">
          <w:rPr>
            <w:rFonts w:asciiTheme="minorHAnsi" w:hAnsiTheme="minorHAnsi" w:cstheme="minorHAnsi"/>
            <w:sz w:val="22"/>
            <w:szCs w:val="22"/>
          </w:rPr>
          <w:t>notification number S.O.1359(E), published in the Gazette of India, Extraordinary, Part II, Section 3, Sub-section (ii), dated the 13th March, 2019,</w:t>
        </w:r>
      </w:hyperlink>
      <w:r w:rsidR="00BF4F82" w:rsidRPr="00BF4F82">
        <w:rPr>
          <w:rFonts w:asciiTheme="minorHAnsi" w:hAnsiTheme="minorHAnsi" w:cstheme="minorHAnsi"/>
          <w:sz w:val="22"/>
          <w:szCs w:val="22"/>
        </w:rPr>
        <w:t> except as respect things done or omitted to be done before such supersession, the Central Government, on the recommendation of the Goods and Services Tax Council, hereby constitutes the Principal Bench of the Goods and Services Tax Appellate Tribunal (GSTAT) at New Delhi, with effect from the date of publication of this notification in the official Gazette</w:t>
      </w:r>
      <w:r w:rsidR="00BF4F82">
        <w:rPr>
          <w:rFonts w:ascii="Arial" w:hAnsi="Arial" w:cs="Arial"/>
          <w:color w:val="000000"/>
          <w:shd w:val="clear" w:color="auto" w:fill="FFFFFF"/>
        </w:rPr>
        <w:t>.</w:t>
      </w:r>
      <w:r w:rsidR="00BF4F82">
        <w:rPr>
          <w:rFonts w:asciiTheme="minorHAnsi" w:eastAsia="Times New Roman" w:hAnsiTheme="minorHAnsi" w:cstheme="minorHAnsi"/>
          <w:b/>
          <w:bCs/>
          <w:sz w:val="22"/>
          <w:szCs w:val="22"/>
        </w:rPr>
        <w:t xml:space="preserve"> </w:t>
      </w:r>
    </w:p>
    <w:p w14:paraId="541D86F4" w14:textId="461CC254" w:rsidR="00E71F81" w:rsidRDefault="00E71F81" w:rsidP="00C465D8">
      <w:pPr>
        <w:pStyle w:val="NormalWeb"/>
        <w:shd w:val="clear" w:color="auto" w:fill="FFFFFF"/>
        <w:jc w:val="both"/>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[For further details please refer the notification]</w:t>
      </w:r>
    </w:p>
    <w:p w14:paraId="61EDFF96" w14:textId="77777777" w:rsidR="003970A0" w:rsidRPr="00647D75" w:rsidRDefault="003970A0" w:rsidP="003970A0">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19B78913" w14:textId="16445549" w:rsidR="003970A0" w:rsidRPr="002259DF" w:rsidRDefault="003970A0" w:rsidP="003970A0">
      <w:pPr>
        <w:shd w:val="clear" w:color="auto" w:fill="8DC182"/>
        <w:tabs>
          <w:tab w:val="left" w:pos="4820"/>
        </w:tabs>
        <w:autoSpaceDE w:val="0"/>
        <w:autoSpaceDN w:val="0"/>
        <w:adjustRightInd w:val="0"/>
        <w:spacing w:after="0" w:line="240" w:lineRule="auto"/>
        <w:ind w:right="11"/>
        <w:jc w:val="both"/>
        <w:rPr>
          <w:rFonts w:cstheme="minorHAnsi"/>
          <w:b/>
          <w:bCs/>
          <w:sz w:val="22"/>
          <w:szCs w:val="22"/>
        </w:rPr>
      </w:pPr>
      <w:r w:rsidRPr="003970A0">
        <w:rPr>
          <w:rFonts w:cstheme="minorHAnsi"/>
          <w:b/>
          <w:bCs/>
          <w:sz w:val="22"/>
          <w:szCs w:val="22"/>
        </w:rPr>
        <w:t xml:space="preserve">CENTRAL GOVERNMENT NOTIFIES SPECIAL PROCEDURE BY A REGISTERED PERSON ENGAGED IN MANUFACTURING OF </w:t>
      </w:r>
      <w:r>
        <w:rPr>
          <w:rFonts w:cstheme="minorHAnsi"/>
          <w:b/>
          <w:bCs/>
          <w:sz w:val="22"/>
          <w:szCs w:val="22"/>
        </w:rPr>
        <w:t>PAN MASALA AND TOBACCO PRODUCTS</w:t>
      </w:r>
    </w:p>
    <w:p w14:paraId="59DBB3CB" w14:textId="77777777" w:rsidR="003970A0" w:rsidRPr="003970A0" w:rsidRDefault="003970A0" w:rsidP="003970A0">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Central Board of Indirect Taxes &amp; Customs vide Notification No. 04/2024-Cetral Tax dated 05.01.2024 notified </w:t>
      </w:r>
      <w:r w:rsidRPr="003970A0">
        <w:rPr>
          <w:rFonts w:asciiTheme="minorHAnsi" w:hAnsiTheme="minorHAnsi" w:cstheme="minorHAnsi"/>
          <w:sz w:val="22"/>
          <w:szCs w:val="22"/>
        </w:rPr>
        <w:t>In exercise of the powers conferred by section 148 of the Central Goods and Services Tax Act, 2017 (12 of 2017) (hereinafter referred to as the said Act), the Central Government, on the recommendations of the Council, hereby notifies the following special procedure to be followed by a registered person engaged in manufacturing of the goods, the description of which is specified in the corresponding entry in column (3) of the Schedule appended to this notification, and falling under the tariff item, sub-heading, heading or Chapter, as the case may be, as specified in the corresponding entry in column (2) of the said Schedule, namely:—</w:t>
      </w:r>
    </w:p>
    <w:p w14:paraId="35D3B03D" w14:textId="77777777" w:rsidR="003970A0" w:rsidRPr="003970A0" w:rsidRDefault="003970A0" w:rsidP="003970A0">
      <w:pPr>
        <w:pStyle w:val="NormalWeb"/>
        <w:shd w:val="clear" w:color="auto" w:fill="FFFFFF"/>
        <w:jc w:val="both"/>
        <w:rPr>
          <w:rFonts w:asciiTheme="minorHAnsi" w:hAnsiTheme="minorHAnsi" w:cstheme="minorHAnsi"/>
          <w:sz w:val="22"/>
          <w:szCs w:val="22"/>
        </w:rPr>
      </w:pPr>
      <w:r w:rsidRPr="003970A0">
        <w:rPr>
          <w:rFonts w:asciiTheme="minorHAnsi" w:hAnsiTheme="minorHAnsi" w:cstheme="minorHAnsi"/>
          <w:sz w:val="22"/>
          <w:szCs w:val="22"/>
        </w:rPr>
        <w:t>1. Details of Packing Machines.– (1) All the registered persons engaged in manufacturing of the goods mentioned in Schedule to this notification shall furnish the details of packing machines being used for filling and packing of packages in FORM GST SRM-I, electronically on the common portal, within thirty days of coming into effect of this notification.</w:t>
      </w:r>
    </w:p>
    <w:p w14:paraId="128CE00B" w14:textId="77777777" w:rsidR="003970A0" w:rsidRPr="003970A0" w:rsidRDefault="003970A0" w:rsidP="003970A0">
      <w:pPr>
        <w:pStyle w:val="NormalWeb"/>
        <w:shd w:val="clear" w:color="auto" w:fill="FFFFFF"/>
        <w:jc w:val="both"/>
        <w:rPr>
          <w:rFonts w:asciiTheme="minorHAnsi" w:hAnsiTheme="minorHAnsi" w:cstheme="minorHAnsi"/>
          <w:sz w:val="22"/>
          <w:szCs w:val="22"/>
        </w:rPr>
      </w:pPr>
      <w:r w:rsidRPr="003970A0">
        <w:rPr>
          <w:rFonts w:asciiTheme="minorHAnsi" w:hAnsiTheme="minorHAnsi" w:cstheme="minorHAnsi"/>
          <w:sz w:val="22"/>
          <w:szCs w:val="22"/>
        </w:rPr>
        <w:t>(2) Any person intending to manufacture goods as mentioned in the Schedule to this notification, and who has been granted registration after the issuance of this notification, shall furnish the details of packing machines being used for filling and packing of packages in FORM GST SRM-I on the common portal, within fifteen days of grant of such registration.</w:t>
      </w:r>
    </w:p>
    <w:p w14:paraId="46445D90" w14:textId="77777777" w:rsidR="003970A0" w:rsidRPr="003970A0" w:rsidRDefault="003970A0" w:rsidP="003970A0">
      <w:pPr>
        <w:pStyle w:val="NormalWeb"/>
        <w:shd w:val="clear" w:color="auto" w:fill="FFFFFF"/>
        <w:jc w:val="both"/>
        <w:rPr>
          <w:rFonts w:asciiTheme="minorHAnsi" w:hAnsiTheme="minorHAnsi" w:cstheme="minorHAnsi"/>
          <w:sz w:val="22"/>
          <w:szCs w:val="22"/>
        </w:rPr>
      </w:pPr>
      <w:r w:rsidRPr="003970A0">
        <w:rPr>
          <w:rFonts w:asciiTheme="minorHAnsi" w:hAnsiTheme="minorHAnsi" w:cstheme="minorHAnsi"/>
          <w:sz w:val="22"/>
          <w:szCs w:val="22"/>
        </w:rPr>
        <w:t>(3) The details of any additional filling and packing machine being installed at the registered place of business shall be furnished, electronically on the common portal, by the said registered person within twenty four hours of such installation in PART (B) of Table 6 of FORM GST SRM-I.</w:t>
      </w:r>
    </w:p>
    <w:p w14:paraId="1B7DB67D" w14:textId="77777777" w:rsidR="003970A0" w:rsidRPr="003970A0" w:rsidRDefault="003970A0" w:rsidP="003970A0">
      <w:pPr>
        <w:pStyle w:val="NormalWeb"/>
        <w:shd w:val="clear" w:color="auto" w:fill="FFFFFF"/>
        <w:jc w:val="both"/>
        <w:rPr>
          <w:rFonts w:asciiTheme="minorHAnsi" w:hAnsiTheme="minorHAnsi" w:cstheme="minorHAnsi"/>
          <w:sz w:val="22"/>
          <w:szCs w:val="22"/>
        </w:rPr>
      </w:pPr>
      <w:r w:rsidRPr="003970A0">
        <w:rPr>
          <w:rFonts w:asciiTheme="minorHAnsi" w:hAnsiTheme="minorHAnsi" w:cstheme="minorHAnsi"/>
          <w:sz w:val="22"/>
          <w:szCs w:val="22"/>
        </w:rPr>
        <w:t>(4) If any change is to be made in the declared capacity of the machines, the same shall be furnished, electronically on the common portal, by the said registered person within twenty four hours of such change in Table 6A of FORM GST SRM-I.</w:t>
      </w:r>
    </w:p>
    <w:p w14:paraId="4F5E8DDE" w14:textId="77777777" w:rsidR="003970A0" w:rsidRPr="003970A0" w:rsidRDefault="003970A0" w:rsidP="003970A0">
      <w:pPr>
        <w:pStyle w:val="NormalWeb"/>
        <w:shd w:val="clear" w:color="auto" w:fill="FFFFFF"/>
        <w:jc w:val="both"/>
        <w:rPr>
          <w:rFonts w:asciiTheme="minorHAnsi" w:hAnsiTheme="minorHAnsi" w:cstheme="minorHAnsi"/>
          <w:sz w:val="22"/>
          <w:szCs w:val="22"/>
        </w:rPr>
      </w:pPr>
      <w:r w:rsidRPr="003970A0">
        <w:rPr>
          <w:rFonts w:asciiTheme="minorHAnsi" w:hAnsiTheme="minorHAnsi" w:cstheme="minorHAnsi"/>
          <w:sz w:val="22"/>
          <w:szCs w:val="22"/>
        </w:rPr>
        <w:t>(5) Upon furnishing of such details in FORM GST SRM-I, a unique registration number shall be generated for each machine, the details of which have been furnished by the registered person, on the common portal.</w:t>
      </w:r>
    </w:p>
    <w:p w14:paraId="2836AABA" w14:textId="77777777" w:rsidR="003970A0" w:rsidRPr="003970A0" w:rsidRDefault="003970A0" w:rsidP="003970A0">
      <w:pPr>
        <w:pStyle w:val="NormalWeb"/>
        <w:shd w:val="clear" w:color="auto" w:fill="FFFFFF"/>
        <w:jc w:val="both"/>
        <w:rPr>
          <w:rFonts w:asciiTheme="minorHAnsi" w:hAnsiTheme="minorHAnsi" w:cstheme="minorHAnsi"/>
          <w:sz w:val="22"/>
          <w:szCs w:val="22"/>
        </w:rPr>
      </w:pPr>
      <w:r w:rsidRPr="003970A0">
        <w:rPr>
          <w:rFonts w:asciiTheme="minorHAnsi" w:hAnsiTheme="minorHAnsi" w:cstheme="minorHAnsi"/>
          <w:sz w:val="22"/>
          <w:szCs w:val="22"/>
        </w:rPr>
        <w:t>(6) In case, the said registered person has submitted or declared the production capacity of his manufacturing unit or his machines, to any other government department or any other agency or organisation, the same shall be furnished by the said registered person in Table 7 of FORM GST SRM-I on the common portal, within fifteen days of filing such declaration or submission:</w:t>
      </w:r>
    </w:p>
    <w:p w14:paraId="468696F1" w14:textId="77777777" w:rsidR="003970A0" w:rsidRPr="003970A0" w:rsidRDefault="003970A0" w:rsidP="003970A0">
      <w:pPr>
        <w:pStyle w:val="NormalWeb"/>
        <w:shd w:val="clear" w:color="auto" w:fill="FFFFFF"/>
        <w:jc w:val="both"/>
        <w:rPr>
          <w:rFonts w:asciiTheme="minorHAnsi" w:hAnsiTheme="minorHAnsi" w:cstheme="minorHAnsi"/>
          <w:sz w:val="22"/>
          <w:szCs w:val="22"/>
        </w:rPr>
      </w:pPr>
      <w:r w:rsidRPr="003970A0">
        <w:rPr>
          <w:rFonts w:asciiTheme="minorHAnsi" w:hAnsiTheme="minorHAnsi" w:cstheme="minorHAnsi"/>
          <w:sz w:val="22"/>
          <w:szCs w:val="22"/>
        </w:rPr>
        <w:t>Provided that where the said registered person has submitted or declared the production capacity of his manufacturing unit or his machines, to any other government department or any other agency or organisation, before the issuance of this notification, the latest such certificate in respect of the manufacturing unit or the machines, as the case may be, shall be furnished by the said registered person in Table 7 of FORM GST SRM-I on the common portal, within thirty days of issuance of this notification.</w:t>
      </w:r>
    </w:p>
    <w:p w14:paraId="652D63B1" w14:textId="77777777" w:rsidR="003970A0" w:rsidRPr="003970A0" w:rsidRDefault="003970A0" w:rsidP="003970A0">
      <w:pPr>
        <w:pStyle w:val="NormalWeb"/>
        <w:shd w:val="clear" w:color="auto" w:fill="FFFFFF"/>
        <w:jc w:val="both"/>
        <w:rPr>
          <w:rFonts w:asciiTheme="minorHAnsi" w:hAnsiTheme="minorHAnsi" w:cstheme="minorHAnsi"/>
          <w:sz w:val="22"/>
          <w:szCs w:val="22"/>
        </w:rPr>
      </w:pPr>
      <w:r w:rsidRPr="003970A0">
        <w:rPr>
          <w:rFonts w:asciiTheme="minorHAnsi" w:hAnsiTheme="minorHAnsi" w:cstheme="minorHAnsi"/>
          <w:sz w:val="22"/>
          <w:szCs w:val="22"/>
        </w:rPr>
        <w:t>(7) The details of any existing filling and packing machine disposed of from the registered place of business shall be furnished, electronically on the common portal, by the said registered person within twenty four hours of such disposal in Table 8 of FORM GST SRM-I.</w:t>
      </w:r>
    </w:p>
    <w:p w14:paraId="215C861D" w14:textId="77777777" w:rsidR="003970A0" w:rsidRPr="003970A0" w:rsidRDefault="003970A0" w:rsidP="003970A0">
      <w:pPr>
        <w:pStyle w:val="NormalWeb"/>
        <w:shd w:val="clear" w:color="auto" w:fill="FFFFFF"/>
        <w:jc w:val="both"/>
        <w:rPr>
          <w:rFonts w:asciiTheme="minorHAnsi" w:hAnsiTheme="minorHAnsi" w:cstheme="minorHAnsi"/>
          <w:sz w:val="22"/>
          <w:szCs w:val="22"/>
        </w:rPr>
      </w:pPr>
      <w:r w:rsidRPr="003970A0">
        <w:rPr>
          <w:rFonts w:asciiTheme="minorHAnsi" w:hAnsiTheme="minorHAnsi" w:cstheme="minorHAnsi"/>
          <w:sz w:val="22"/>
          <w:szCs w:val="22"/>
        </w:rPr>
        <w:t>2. Special Monthly Statement.– The registered person shall submit a special statement for each month in FORM GST SRM-II, electronically on the common portal, on or before the tenth day of the month succeeding such month.</w:t>
      </w:r>
    </w:p>
    <w:p w14:paraId="7471418D" w14:textId="77777777" w:rsidR="003970A0" w:rsidRPr="003970A0" w:rsidRDefault="003970A0" w:rsidP="003970A0">
      <w:pPr>
        <w:pStyle w:val="NormalWeb"/>
        <w:shd w:val="clear" w:color="auto" w:fill="FFFFFF"/>
        <w:jc w:val="both"/>
        <w:rPr>
          <w:rFonts w:asciiTheme="minorHAnsi" w:hAnsiTheme="minorHAnsi" w:cstheme="minorHAnsi"/>
          <w:sz w:val="22"/>
          <w:szCs w:val="22"/>
        </w:rPr>
      </w:pPr>
      <w:r w:rsidRPr="003970A0">
        <w:rPr>
          <w:rFonts w:asciiTheme="minorHAnsi" w:hAnsiTheme="minorHAnsi" w:cstheme="minorHAnsi"/>
          <w:sz w:val="22"/>
          <w:szCs w:val="22"/>
        </w:rPr>
        <w:lastRenderedPageBreak/>
        <w:t>3. Certificate of Chartered Engineer.– (1) The taxpayer shall upload a certificate of Chartered Engineer FORM GST SRM-III in respect of machines declared by him, as per para 1 of this notification, in Table 6 of FORM GST SRM-I.</w:t>
      </w:r>
    </w:p>
    <w:p w14:paraId="0CBA56BB" w14:textId="77777777" w:rsidR="003970A0" w:rsidRPr="003970A0" w:rsidRDefault="003970A0" w:rsidP="003970A0">
      <w:pPr>
        <w:pStyle w:val="NormalWeb"/>
        <w:shd w:val="clear" w:color="auto" w:fill="FFFFFF"/>
        <w:jc w:val="both"/>
        <w:rPr>
          <w:rFonts w:asciiTheme="minorHAnsi" w:hAnsiTheme="minorHAnsi" w:cstheme="minorHAnsi"/>
          <w:sz w:val="22"/>
          <w:szCs w:val="22"/>
        </w:rPr>
      </w:pPr>
      <w:r w:rsidRPr="003970A0">
        <w:rPr>
          <w:rFonts w:asciiTheme="minorHAnsi" w:hAnsiTheme="minorHAnsi" w:cstheme="minorHAnsi"/>
          <w:sz w:val="22"/>
          <w:szCs w:val="22"/>
        </w:rPr>
        <w:t>(2) If details of any machine are amended subsequently, then fresh certificate in respect of such machine shall be uploaded.</w:t>
      </w:r>
    </w:p>
    <w:p w14:paraId="12BD6491" w14:textId="414B44BC" w:rsidR="003970A0" w:rsidRPr="003970A0" w:rsidRDefault="003970A0" w:rsidP="003970A0">
      <w:pPr>
        <w:pStyle w:val="NormalWeb"/>
        <w:shd w:val="clear" w:color="auto" w:fill="FFFFFF"/>
        <w:jc w:val="both"/>
        <w:rPr>
          <w:rFonts w:asciiTheme="minorHAnsi" w:hAnsiTheme="minorHAnsi" w:cstheme="minorHAnsi"/>
          <w:sz w:val="22"/>
          <w:szCs w:val="22"/>
        </w:rPr>
      </w:pPr>
      <w:r w:rsidRPr="003970A0">
        <w:rPr>
          <w:rFonts w:asciiTheme="minorHAnsi" w:hAnsiTheme="minorHAnsi" w:cstheme="minorHAnsi"/>
          <w:sz w:val="22"/>
          <w:szCs w:val="22"/>
        </w:rPr>
        <w:t>4. This notification shall come into effect from 1st day of April, 2024.</w:t>
      </w:r>
    </w:p>
    <w:p w14:paraId="6D6A8B84" w14:textId="77777777" w:rsidR="003970A0" w:rsidRDefault="003970A0" w:rsidP="003970A0">
      <w:pPr>
        <w:pStyle w:val="NormalWeb"/>
        <w:shd w:val="clear" w:color="auto" w:fill="FFFFFF"/>
        <w:jc w:val="both"/>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[For further details please refer the notification]</w:t>
      </w:r>
    </w:p>
    <w:p w14:paraId="65F1812E" w14:textId="77777777" w:rsidR="003970A0" w:rsidRPr="00647D75" w:rsidRDefault="003970A0" w:rsidP="003970A0">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42AA6E10" w14:textId="187AA528" w:rsidR="003970A0" w:rsidRPr="002259DF" w:rsidRDefault="003970A0" w:rsidP="003970A0">
      <w:pPr>
        <w:shd w:val="clear" w:color="auto" w:fill="8DC182"/>
        <w:tabs>
          <w:tab w:val="left" w:pos="4820"/>
        </w:tabs>
        <w:autoSpaceDE w:val="0"/>
        <w:autoSpaceDN w:val="0"/>
        <w:adjustRightInd w:val="0"/>
        <w:spacing w:after="0" w:line="240" w:lineRule="auto"/>
        <w:ind w:right="11"/>
        <w:jc w:val="both"/>
        <w:rPr>
          <w:rFonts w:cstheme="minorHAnsi"/>
          <w:b/>
          <w:bCs/>
          <w:sz w:val="22"/>
          <w:szCs w:val="22"/>
        </w:rPr>
      </w:pPr>
      <w:r>
        <w:rPr>
          <w:rFonts w:cstheme="minorHAnsi"/>
          <w:b/>
          <w:bCs/>
          <w:sz w:val="22"/>
          <w:szCs w:val="22"/>
        </w:rPr>
        <w:t xml:space="preserve">CBIC </w:t>
      </w:r>
      <w:r w:rsidRPr="003970A0">
        <w:rPr>
          <w:rFonts w:cstheme="minorHAnsi"/>
          <w:b/>
          <w:bCs/>
          <w:sz w:val="22"/>
          <w:szCs w:val="22"/>
        </w:rPr>
        <w:t>RESCINDS THE NOTIFICATION NO. 30/2023-CT, DATED THE 31ST JULY, 2023 - SPECIAL PROCEDURE TO BE FOLLOWED BY A REGISTERED PERSON ENGAGED IN MANUFACTURING OF THE GOODS</w:t>
      </w:r>
    </w:p>
    <w:p w14:paraId="4EFE5B70" w14:textId="77777777" w:rsidR="003970A0" w:rsidRPr="003970A0" w:rsidRDefault="003970A0" w:rsidP="003970A0">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Central Board of Indirect Taxes &amp; Customs vide Notification No. 03/2024-Cetral Tax dated 05.01.2024 notified </w:t>
      </w:r>
      <w:r w:rsidRPr="003970A0">
        <w:rPr>
          <w:rFonts w:asciiTheme="minorHAnsi" w:hAnsiTheme="minorHAnsi" w:cstheme="minorHAnsi"/>
          <w:sz w:val="22"/>
          <w:szCs w:val="22"/>
        </w:rPr>
        <w:t>In exercise of the powers conferred by section 148 of the Central Goods and Services Tax Act, 2017 (12 of 2017) (hereinafter referred to as the said Act),the Central Government, on the recommendations of the Council, hereby rescinds the notification of the Government of India in the Ministry of Finance, Department of Revenue, number 30/2023-CT, dated the 31st July, 2023 published vide number S.O. 3424(E), dated the 31st July, 2023, except as respects things done or omitted to be done before such rescission.</w:t>
      </w:r>
    </w:p>
    <w:p w14:paraId="7F76AF30" w14:textId="77777777" w:rsidR="003970A0" w:rsidRDefault="003970A0" w:rsidP="003970A0">
      <w:pPr>
        <w:pStyle w:val="NormalWeb"/>
        <w:shd w:val="clear" w:color="auto" w:fill="FFFFFF"/>
        <w:jc w:val="both"/>
        <w:rPr>
          <w:rFonts w:asciiTheme="minorHAnsi" w:eastAsia="Times New Roman" w:hAnsiTheme="minorHAnsi" w:cstheme="minorHAnsi"/>
          <w:b/>
          <w:bCs/>
          <w:sz w:val="22"/>
          <w:szCs w:val="22"/>
        </w:rPr>
      </w:pPr>
      <w:r w:rsidRPr="003970A0">
        <w:rPr>
          <w:rFonts w:asciiTheme="minorHAnsi" w:hAnsiTheme="minorHAnsi" w:cstheme="minorHAnsi"/>
          <w:sz w:val="22"/>
          <w:szCs w:val="22"/>
        </w:rPr>
        <w:t>2. This notification shall come into force from 1st day of January, 2024.</w:t>
      </w:r>
      <w:r w:rsidRPr="003970A0">
        <w:rPr>
          <w:rFonts w:asciiTheme="minorHAnsi" w:eastAsia="Times New Roman" w:hAnsiTheme="minorHAnsi" w:cstheme="minorHAnsi"/>
          <w:b/>
          <w:bCs/>
          <w:sz w:val="22"/>
          <w:szCs w:val="22"/>
        </w:rPr>
        <w:t xml:space="preserve"> </w:t>
      </w:r>
    </w:p>
    <w:p w14:paraId="078BBF77" w14:textId="78A8D169" w:rsidR="003970A0" w:rsidRDefault="003970A0" w:rsidP="003970A0">
      <w:pPr>
        <w:pStyle w:val="NormalWeb"/>
        <w:shd w:val="clear" w:color="auto" w:fill="FFFFFF"/>
        <w:jc w:val="both"/>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[For further details please refer the notification]</w:t>
      </w:r>
    </w:p>
    <w:p w14:paraId="2B4AE8DF" w14:textId="77777777" w:rsidR="003970A0" w:rsidRDefault="003970A0" w:rsidP="00C465D8">
      <w:pPr>
        <w:pStyle w:val="NormalWeb"/>
        <w:shd w:val="clear" w:color="auto" w:fill="FFFFFF"/>
        <w:jc w:val="both"/>
        <w:rPr>
          <w:rFonts w:asciiTheme="minorHAnsi" w:eastAsia="Times New Roman" w:hAnsiTheme="minorHAnsi" w:cstheme="minorHAnsi"/>
          <w:b/>
          <w:bCs/>
          <w:sz w:val="22"/>
          <w:szCs w:val="22"/>
        </w:rPr>
      </w:pPr>
    </w:p>
    <w:p w14:paraId="50FA76DF" w14:textId="77777777" w:rsidR="003970A0" w:rsidRPr="00647D75" w:rsidRDefault="003970A0" w:rsidP="003970A0">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33AF2463" w14:textId="5ECA3246" w:rsidR="003970A0" w:rsidRDefault="003970A0" w:rsidP="003970A0">
      <w:pPr>
        <w:shd w:val="clear" w:color="auto" w:fill="8DC182"/>
        <w:tabs>
          <w:tab w:val="left" w:pos="4820"/>
        </w:tabs>
        <w:autoSpaceDE w:val="0"/>
        <w:autoSpaceDN w:val="0"/>
        <w:adjustRightInd w:val="0"/>
        <w:spacing w:after="0" w:line="240" w:lineRule="auto"/>
        <w:ind w:right="11"/>
        <w:jc w:val="both"/>
        <w:rPr>
          <w:rFonts w:cstheme="minorHAnsi"/>
          <w:b/>
          <w:bCs/>
          <w:sz w:val="22"/>
          <w:szCs w:val="22"/>
        </w:rPr>
      </w:pPr>
      <w:r w:rsidRPr="003970A0">
        <w:rPr>
          <w:rFonts w:cstheme="minorHAnsi"/>
          <w:b/>
          <w:bCs/>
          <w:sz w:val="22"/>
          <w:szCs w:val="22"/>
        </w:rPr>
        <w:t>EXTENSION OF DUE DATE FOR FILING OF GSTR 9 AND 9C FOR THE FINANCIAL YEAR 2022-23</w:t>
      </w:r>
      <w:r>
        <w:rPr>
          <w:rFonts w:cstheme="minorHAnsi"/>
          <w:b/>
          <w:bCs/>
          <w:sz w:val="22"/>
          <w:szCs w:val="22"/>
        </w:rPr>
        <w:t xml:space="preserve"> FOR VARIOUS DISTRICTS OF TAMIL-NADU</w:t>
      </w:r>
    </w:p>
    <w:p w14:paraId="01A41E62" w14:textId="77777777" w:rsidR="003970A0" w:rsidRPr="003970A0" w:rsidRDefault="003970A0" w:rsidP="003970A0">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Central Board of Indirect Taxes &amp; Customs vide Notification No. 02/2024-Cetral Tax dated 05.01.2024 notified </w:t>
      </w:r>
      <w:r w:rsidRPr="003970A0">
        <w:rPr>
          <w:rFonts w:asciiTheme="minorHAnsi" w:hAnsiTheme="minorHAnsi" w:cstheme="minorHAnsi"/>
          <w:sz w:val="22"/>
          <w:szCs w:val="22"/>
        </w:rPr>
        <w:t>In exercise of the powers conferred by section 164 of the Central Goods and Services Tax Act, 2017 (12 of 2017), the Central Government, on the recommendations of the Council, hereby makes the following rules further to amend the Central Goods and Services Tax Rules, 2017, namely: -</w:t>
      </w:r>
    </w:p>
    <w:p w14:paraId="5C76C1C3" w14:textId="77777777" w:rsidR="003970A0" w:rsidRPr="003970A0" w:rsidRDefault="003970A0" w:rsidP="003970A0">
      <w:pPr>
        <w:pStyle w:val="NormalWeb"/>
        <w:shd w:val="clear" w:color="auto" w:fill="FFFFFF"/>
        <w:jc w:val="both"/>
        <w:rPr>
          <w:rFonts w:asciiTheme="minorHAnsi" w:hAnsiTheme="minorHAnsi" w:cstheme="minorHAnsi"/>
          <w:sz w:val="22"/>
          <w:szCs w:val="22"/>
        </w:rPr>
      </w:pPr>
      <w:r w:rsidRPr="003970A0">
        <w:rPr>
          <w:rFonts w:asciiTheme="minorHAnsi" w:hAnsiTheme="minorHAnsi" w:cstheme="minorHAnsi"/>
          <w:sz w:val="22"/>
          <w:szCs w:val="22"/>
        </w:rPr>
        <w:t>1. Short title and commencement. –</w:t>
      </w:r>
    </w:p>
    <w:p w14:paraId="7FE264CE" w14:textId="77777777" w:rsidR="003970A0" w:rsidRPr="003970A0" w:rsidRDefault="003970A0" w:rsidP="003970A0">
      <w:pPr>
        <w:pStyle w:val="NormalWeb"/>
        <w:shd w:val="clear" w:color="auto" w:fill="FFFFFF"/>
        <w:jc w:val="both"/>
        <w:rPr>
          <w:rFonts w:asciiTheme="minorHAnsi" w:hAnsiTheme="minorHAnsi" w:cstheme="minorHAnsi"/>
          <w:sz w:val="22"/>
          <w:szCs w:val="22"/>
        </w:rPr>
      </w:pPr>
      <w:r w:rsidRPr="003970A0">
        <w:rPr>
          <w:rFonts w:asciiTheme="minorHAnsi" w:hAnsiTheme="minorHAnsi" w:cstheme="minorHAnsi"/>
          <w:sz w:val="22"/>
          <w:szCs w:val="22"/>
        </w:rPr>
        <w:t>(1) These rules may be called the Central Goods and Services Tax (Amendment) Rules, 2024.</w:t>
      </w:r>
    </w:p>
    <w:p w14:paraId="252E5E12" w14:textId="77777777" w:rsidR="003970A0" w:rsidRPr="003970A0" w:rsidRDefault="003970A0" w:rsidP="003970A0">
      <w:pPr>
        <w:pStyle w:val="NormalWeb"/>
        <w:shd w:val="clear" w:color="auto" w:fill="FFFFFF"/>
        <w:jc w:val="both"/>
        <w:rPr>
          <w:rFonts w:asciiTheme="minorHAnsi" w:hAnsiTheme="minorHAnsi" w:cstheme="minorHAnsi"/>
          <w:sz w:val="22"/>
          <w:szCs w:val="22"/>
        </w:rPr>
      </w:pPr>
      <w:r w:rsidRPr="003970A0">
        <w:rPr>
          <w:rFonts w:asciiTheme="minorHAnsi" w:hAnsiTheme="minorHAnsi" w:cstheme="minorHAnsi"/>
          <w:sz w:val="22"/>
          <w:szCs w:val="22"/>
        </w:rPr>
        <w:t>(2) They shall come into force on the 31st day of December, 2023.</w:t>
      </w:r>
    </w:p>
    <w:p w14:paraId="221867C6" w14:textId="77777777" w:rsidR="003970A0" w:rsidRDefault="003970A0" w:rsidP="003970A0">
      <w:pPr>
        <w:pStyle w:val="NormalWeb"/>
        <w:shd w:val="clear" w:color="auto" w:fill="FFFFFF"/>
        <w:jc w:val="both"/>
        <w:rPr>
          <w:rFonts w:asciiTheme="minorHAnsi" w:hAnsiTheme="minorHAnsi" w:cstheme="minorHAnsi"/>
          <w:sz w:val="22"/>
          <w:szCs w:val="22"/>
        </w:rPr>
      </w:pPr>
      <w:r w:rsidRPr="003970A0">
        <w:rPr>
          <w:rFonts w:asciiTheme="minorHAnsi" w:hAnsiTheme="minorHAnsi" w:cstheme="minorHAnsi"/>
          <w:sz w:val="22"/>
          <w:szCs w:val="22"/>
        </w:rPr>
        <w:t>2. In the Central Goods and Services Tax Rules, 2017, in rule 80,–</w:t>
      </w:r>
      <w:r>
        <w:rPr>
          <w:rFonts w:asciiTheme="minorHAnsi" w:hAnsiTheme="minorHAnsi" w:cstheme="minorHAnsi"/>
          <w:sz w:val="22"/>
          <w:szCs w:val="22"/>
        </w:rPr>
        <w:t xml:space="preserve"> </w:t>
      </w:r>
    </w:p>
    <w:p w14:paraId="56FCC49E" w14:textId="7AE0EE06" w:rsidR="003970A0" w:rsidRPr="003970A0" w:rsidRDefault="003970A0" w:rsidP="003970A0">
      <w:pPr>
        <w:pStyle w:val="NormalWeb"/>
        <w:shd w:val="clear" w:color="auto" w:fill="FFFFFF"/>
        <w:jc w:val="both"/>
        <w:rPr>
          <w:rFonts w:asciiTheme="minorHAnsi" w:hAnsiTheme="minorHAnsi" w:cstheme="minorHAnsi"/>
          <w:sz w:val="22"/>
          <w:szCs w:val="22"/>
        </w:rPr>
      </w:pPr>
      <w:r w:rsidRPr="003970A0">
        <w:rPr>
          <w:rFonts w:asciiTheme="minorHAnsi" w:hAnsiTheme="minorHAnsi" w:cstheme="minorHAnsi"/>
          <w:sz w:val="22"/>
          <w:szCs w:val="22"/>
        </w:rPr>
        <w:t>(a) after sub-rule (1A), the following sub-rule shall be inserted, namely:-</w:t>
      </w:r>
    </w:p>
    <w:p w14:paraId="0ACDCAF8" w14:textId="77777777" w:rsidR="003970A0" w:rsidRPr="003970A0" w:rsidRDefault="003970A0" w:rsidP="003970A0">
      <w:pPr>
        <w:pStyle w:val="NormalWeb"/>
        <w:shd w:val="clear" w:color="auto" w:fill="FFFFFF"/>
        <w:jc w:val="both"/>
        <w:rPr>
          <w:rFonts w:asciiTheme="minorHAnsi" w:hAnsiTheme="minorHAnsi" w:cstheme="minorHAnsi"/>
          <w:sz w:val="22"/>
          <w:szCs w:val="22"/>
        </w:rPr>
      </w:pPr>
      <w:r w:rsidRPr="003970A0">
        <w:rPr>
          <w:rFonts w:asciiTheme="minorHAnsi" w:hAnsiTheme="minorHAnsi" w:cstheme="minorHAnsi"/>
          <w:sz w:val="22"/>
          <w:szCs w:val="22"/>
        </w:rPr>
        <w:t>“(1B) Notwithstanding anything contained in sub-rule (1), for the financial year 2022-2023, the said annual return shall be furnished on or before the tenth day of January, 2024 for the registered persons whose principal place of business is in the districts of Chennai, Tiruvallur, Chengalpattu, Kancheepuram, Tirunelveli, Tenkasi, Kanyakumari, Thoothukudi and Virudhunagar in the state of Tamil Nadu.”;</w:t>
      </w:r>
    </w:p>
    <w:p w14:paraId="05A93459" w14:textId="77777777" w:rsidR="003970A0" w:rsidRPr="003970A0" w:rsidRDefault="003970A0" w:rsidP="003970A0">
      <w:pPr>
        <w:pStyle w:val="NormalWeb"/>
        <w:shd w:val="clear" w:color="auto" w:fill="FFFFFF"/>
        <w:jc w:val="both"/>
        <w:rPr>
          <w:rFonts w:asciiTheme="minorHAnsi" w:hAnsiTheme="minorHAnsi" w:cstheme="minorHAnsi"/>
          <w:sz w:val="22"/>
          <w:szCs w:val="22"/>
        </w:rPr>
      </w:pPr>
      <w:r w:rsidRPr="003970A0">
        <w:rPr>
          <w:rFonts w:asciiTheme="minorHAnsi" w:hAnsiTheme="minorHAnsi" w:cstheme="minorHAnsi"/>
          <w:sz w:val="22"/>
          <w:szCs w:val="22"/>
        </w:rPr>
        <w:t>(b) after sub-rule (3A), the following sub-rule shall be inserted, namely:-</w:t>
      </w:r>
    </w:p>
    <w:p w14:paraId="7BC75DC3" w14:textId="77777777" w:rsidR="003970A0" w:rsidRPr="003970A0" w:rsidRDefault="003970A0" w:rsidP="003970A0">
      <w:pPr>
        <w:pStyle w:val="NormalWeb"/>
        <w:shd w:val="clear" w:color="auto" w:fill="FFFFFF"/>
        <w:jc w:val="both"/>
        <w:rPr>
          <w:rFonts w:asciiTheme="minorHAnsi" w:hAnsiTheme="minorHAnsi" w:cstheme="minorHAnsi"/>
          <w:sz w:val="22"/>
          <w:szCs w:val="22"/>
        </w:rPr>
      </w:pPr>
      <w:r w:rsidRPr="003970A0">
        <w:rPr>
          <w:rFonts w:asciiTheme="minorHAnsi" w:hAnsiTheme="minorHAnsi" w:cstheme="minorHAnsi"/>
          <w:sz w:val="22"/>
          <w:szCs w:val="22"/>
        </w:rPr>
        <w:t>“(3B) Notwithstanding anything contained in sub-rule (3), for the financial year 2022-2023, the said self-certified reconciliation statement shall be furnished along with the said annual return on or before the tenth day of January, 2024 for the registered persons whose principal place of business is in the districts of Chennai, Tiruvallur, Chengalpattu, Kancheepuram, Tirunelveli, Tenkasi, Kanyakumari, Thoothukudi and Virudhunagar in the state of Tamil Nadu.”;</w:t>
      </w:r>
    </w:p>
    <w:p w14:paraId="69FA7111" w14:textId="2A650018" w:rsidR="003970A0" w:rsidRDefault="003970A0" w:rsidP="003970A0">
      <w:pPr>
        <w:pStyle w:val="NormalWeb"/>
        <w:shd w:val="clear" w:color="auto" w:fill="FFFFFF"/>
        <w:jc w:val="both"/>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[For further details please refer the notification]</w:t>
      </w:r>
    </w:p>
    <w:p w14:paraId="64F837FE" w14:textId="77777777" w:rsidR="003970A0" w:rsidRDefault="003970A0" w:rsidP="00C465D8">
      <w:pPr>
        <w:pStyle w:val="NormalWeb"/>
        <w:shd w:val="clear" w:color="auto" w:fill="FFFFFF"/>
        <w:jc w:val="both"/>
        <w:rPr>
          <w:rFonts w:asciiTheme="minorHAnsi" w:eastAsia="Times New Roman" w:hAnsiTheme="minorHAnsi" w:cstheme="minorHAnsi"/>
          <w:b/>
          <w:bCs/>
          <w:sz w:val="22"/>
          <w:szCs w:val="22"/>
        </w:rPr>
      </w:pPr>
    </w:p>
    <w:p w14:paraId="3D87229E" w14:textId="7AA69F12" w:rsidR="00AE75C9" w:rsidRPr="00647D75" w:rsidRDefault="00C46720" w:rsidP="00C465D8">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5A51F456" w14:textId="00820ED9" w:rsidR="00C46720" w:rsidRPr="002259DF" w:rsidRDefault="00C46720" w:rsidP="00C465D8">
      <w:pPr>
        <w:shd w:val="clear" w:color="auto" w:fill="8DC182"/>
        <w:tabs>
          <w:tab w:val="left" w:pos="4820"/>
        </w:tabs>
        <w:autoSpaceDE w:val="0"/>
        <w:autoSpaceDN w:val="0"/>
        <w:adjustRightInd w:val="0"/>
        <w:spacing w:after="0" w:line="240" w:lineRule="auto"/>
        <w:ind w:right="11"/>
        <w:jc w:val="both"/>
        <w:rPr>
          <w:rFonts w:cstheme="minorHAnsi"/>
          <w:b/>
          <w:bCs/>
          <w:sz w:val="22"/>
          <w:szCs w:val="22"/>
        </w:rPr>
      </w:pPr>
      <w:r>
        <w:rPr>
          <w:rFonts w:cstheme="minorHAnsi"/>
          <w:b/>
          <w:bCs/>
          <w:sz w:val="22"/>
          <w:szCs w:val="22"/>
        </w:rPr>
        <w:t>EXTENSION OF DUE DATE FOR FILING GSTR-3B FOR THE MONTH OF NOVEMBER 2023 FOR VARIOUS DISTRICTS OF TAMIL-NADU</w:t>
      </w:r>
    </w:p>
    <w:p w14:paraId="4ED0C69B" w14:textId="77777777" w:rsidR="00C46720" w:rsidRPr="00C46720" w:rsidRDefault="00AE75C9" w:rsidP="00C465D8">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sidR="00C46720">
        <w:rPr>
          <w:rFonts w:asciiTheme="minorHAnsi" w:hAnsiTheme="minorHAnsi" w:cstheme="minorHAnsi"/>
          <w:sz w:val="22"/>
          <w:szCs w:val="22"/>
        </w:rPr>
        <w:t xml:space="preserve">The Central Board of Indirect Taxes &amp; Customs vide notification no. 01/2024-Cetral Tax dated 05.01.2024 notified </w:t>
      </w:r>
      <w:r w:rsidR="00C46720" w:rsidRPr="00C46720">
        <w:rPr>
          <w:rFonts w:asciiTheme="minorHAnsi" w:hAnsiTheme="minorHAnsi" w:cstheme="minorHAnsi"/>
          <w:sz w:val="22"/>
          <w:szCs w:val="22"/>
        </w:rPr>
        <w:t>In exercise of the powers conferred by </w:t>
      </w:r>
      <w:hyperlink r:id="rId53" w:history="1">
        <w:r w:rsidR="00C46720" w:rsidRPr="00C46720">
          <w:rPr>
            <w:rFonts w:asciiTheme="minorHAnsi" w:hAnsiTheme="minorHAnsi" w:cstheme="minorHAnsi"/>
            <w:sz w:val="22"/>
            <w:szCs w:val="22"/>
          </w:rPr>
          <w:t>sub-section (6) of section 39</w:t>
        </w:r>
      </w:hyperlink>
      <w:r w:rsidR="00C46720" w:rsidRPr="00C46720">
        <w:rPr>
          <w:rFonts w:asciiTheme="minorHAnsi" w:hAnsiTheme="minorHAnsi" w:cstheme="minorHAnsi"/>
          <w:sz w:val="22"/>
          <w:szCs w:val="22"/>
        </w:rPr>
        <w:t> of the </w:t>
      </w:r>
      <w:hyperlink r:id="rId54" w:history="1">
        <w:r w:rsidR="00C46720" w:rsidRPr="00C46720">
          <w:rPr>
            <w:rFonts w:asciiTheme="minorHAnsi" w:hAnsiTheme="minorHAnsi" w:cstheme="minorHAnsi"/>
            <w:sz w:val="22"/>
            <w:szCs w:val="22"/>
          </w:rPr>
          <w:t>Central Goods and Services Tax Act, 2017 (12 of 2017)</w:t>
        </w:r>
      </w:hyperlink>
      <w:r w:rsidR="00C46720" w:rsidRPr="00C46720">
        <w:rPr>
          <w:rFonts w:asciiTheme="minorHAnsi" w:hAnsiTheme="minorHAnsi" w:cstheme="minorHAnsi"/>
          <w:sz w:val="22"/>
          <w:szCs w:val="22"/>
        </w:rPr>
        <w:t>, the Commissioner, on the recommendations of the Council, hereby extends the due date for furnishing the return in </w:t>
      </w:r>
      <w:hyperlink r:id="rId55" w:history="1">
        <w:r w:rsidR="00C46720" w:rsidRPr="00C46720">
          <w:rPr>
            <w:rFonts w:asciiTheme="minorHAnsi" w:hAnsiTheme="minorHAnsi" w:cstheme="minorHAnsi"/>
            <w:b/>
            <w:bCs/>
            <w:sz w:val="22"/>
            <w:szCs w:val="22"/>
          </w:rPr>
          <w:t>FORM GSTR-3B</w:t>
        </w:r>
      </w:hyperlink>
      <w:r w:rsidR="00C46720" w:rsidRPr="00C46720">
        <w:rPr>
          <w:rFonts w:asciiTheme="minorHAnsi" w:hAnsiTheme="minorHAnsi" w:cstheme="minorHAnsi"/>
          <w:sz w:val="22"/>
          <w:szCs w:val="22"/>
        </w:rPr>
        <w:t xml:space="preserve"> for the month of November, 2023 till the tenth day of January, 2024, </w:t>
      </w:r>
      <w:r w:rsidR="00C46720" w:rsidRPr="00C46720">
        <w:rPr>
          <w:rFonts w:asciiTheme="minorHAnsi" w:hAnsiTheme="minorHAnsi" w:cstheme="minorHAnsi"/>
          <w:sz w:val="22"/>
          <w:szCs w:val="22"/>
        </w:rPr>
        <w:lastRenderedPageBreak/>
        <w:t>for the registered persons whose principal place of business is in the districts of Tirunelveli, Tenkasi, Kanyakumari, Thoothukudi and Virudhunagar in the state of Tamil Nadu and are required to furnish return under </w:t>
      </w:r>
      <w:hyperlink r:id="rId56" w:history="1">
        <w:r w:rsidR="00C46720" w:rsidRPr="00C46720">
          <w:rPr>
            <w:rFonts w:asciiTheme="minorHAnsi" w:hAnsiTheme="minorHAnsi" w:cstheme="minorHAnsi"/>
            <w:sz w:val="22"/>
            <w:szCs w:val="22"/>
          </w:rPr>
          <w:t>sub-section (1) of section 39</w:t>
        </w:r>
      </w:hyperlink>
      <w:r w:rsidR="00C46720" w:rsidRPr="00C46720">
        <w:rPr>
          <w:rFonts w:asciiTheme="minorHAnsi" w:hAnsiTheme="minorHAnsi" w:cstheme="minorHAnsi"/>
          <w:sz w:val="22"/>
          <w:szCs w:val="22"/>
        </w:rPr>
        <w:t> read with </w:t>
      </w:r>
      <w:hyperlink r:id="rId57" w:history="1">
        <w:r w:rsidR="00C46720" w:rsidRPr="00C46720">
          <w:rPr>
            <w:rFonts w:asciiTheme="minorHAnsi" w:hAnsiTheme="minorHAnsi" w:cstheme="minorHAnsi"/>
            <w:sz w:val="22"/>
            <w:szCs w:val="22"/>
          </w:rPr>
          <w:t>clause (i) of sub-rule (1) of rule 61</w:t>
        </w:r>
      </w:hyperlink>
      <w:r w:rsidR="00C46720" w:rsidRPr="00C46720">
        <w:rPr>
          <w:rFonts w:asciiTheme="minorHAnsi" w:hAnsiTheme="minorHAnsi" w:cstheme="minorHAnsi"/>
          <w:sz w:val="22"/>
          <w:szCs w:val="22"/>
        </w:rPr>
        <w:t> of the </w:t>
      </w:r>
      <w:hyperlink r:id="rId58" w:history="1">
        <w:r w:rsidR="00C46720" w:rsidRPr="00C46720">
          <w:rPr>
            <w:rFonts w:asciiTheme="minorHAnsi" w:hAnsiTheme="minorHAnsi" w:cstheme="minorHAnsi"/>
            <w:sz w:val="22"/>
            <w:szCs w:val="22"/>
          </w:rPr>
          <w:t>Central Goods and Services Tax Rules, 2017</w:t>
        </w:r>
      </w:hyperlink>
      <w:r w:rsidR="00C46720" w:rsidRPr="00C46720">
        <w:rPr>
          <w:rFonts w:asciiTheme="minorHAnsi" w:hAnsiTheme="minorHAnsi" w:cstheme="minorHAnsi"/>
          <w:sz w:val="22"/>
          <w:szCs w:val="22"/>
        </w:rPr>
        <w:t>.</w:t>
      </w:r>
    </w:p>
    <w:p w14:paraId="3A5FF4A9" w14:textId="77777777" w:rsidR="00C46720" w:rsidRPr="00C46720" w:rsidRDefault="00C46720" w:rsidP="00C465D8">
      <w:pPr>
        <w:pStyle w:val="NormalWeb"/>
        <w:shd w:val="clear" w:color="auto" w:fill="FFFFFF"/>
        <w:jc w:val="both"/>
        <w:rPr>
          <w:rFonts w:asciiTheme="minorHAnsi" w:hAnsiTheme="minorHAnsi" w:cstheme="minorHAnsi"/>
          <w:sz w:val="22"/>
          <w:szCs w:val="22"/>
        </w:rPr>
      </w:pPr>
      <w:r w:rsidRPr="00C46720">
        <w:rPr>
          <w:rFonts w:asciiTheme="minorHAnsi" w:hAnsiTheme="minorHAnsi" w:cstheme="minorHAnsi"/>
          <w:sz w:val="22"/>
          <w:szCs w:val="22"/>
        </w:rPr>
        <w:t>2. This notification shall come into force with effect from 20th day of December, 2023.</w:t>
      </w:r>
    </w:p>
    <w:p w14:paraId="5929352F" w14:textId="430E85D7" w:rsidR="00B925CB" w:rsidRDefault="00B925CB" w:rsidP="00C465D8">
      <w:pPr>
        <w:pStyle w:val="NormalWeb"/>
        <w:shd w:val="clear" w:color="auto" w:fill="FFFFFF"/>
        <w:jc w:val="both"/>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 xml:space="preserve">[For further details please refer the </w:t>
      </w:r>
      <w:r w:rsidR="00C46720">
        <w:rPr>
          <w:rFonts w:asciiTheme="minorHAnsi" w:eastAsia="Times New Roman" w:hAnsiTheme="minorHAnsi" w:cstheme="minorHAnsi"/>
          <w:b/>
          <w:bCs/>
          <w:sz w:val="22"/>
          <w:szCs w:val="22"/>
        </w:rPr>
        <w:t>notification</w:t>
      </w:r>
      <w:r>
        <w:rPr>
          <w:rFonts w:asciiTheme="minorHAnsi" w:eastAsia="Times New Roman" w:hAnsiTheme="minorHAnsi" w:cstheme="minorHAnsi"/>
          <w:b/>
          <w:bCs/>
          <w:sz w:val="22"/>
          <w:szCs w:val="22"/>
        </w:rPr>
        <w:t>]</w:t>
      </w:r>
    </w:p>
    <w:p w14:paraId="6685A549" w14:textId="77777777" w:rsidR="00B925CB" w:rsidRDefault="00B925CB" w:rsidP="00E71F81">
      <w:pPr>
        <w:pStyle w:val="NormalWeb"/>
        <w:shd w:val="clear" w:color="auto" w:fill="FFFFFF"/>
        <w:spacing w:before="240" w:beforeAutospacing="0" w:line="276" w:lineRule="auto"/>
        <w:jc w:val="both"/>
        <w:rPr>
          <w:b/>
          <w:bCs/>
        </w:rPr>
      </w:pPr>
    </w:p>
    <w:p w14:paraId="3701D65B" w14:textId="3CE0AEF3" w:rsidR="00183636" w:rsidRPr="00647D75" w:rsidRDefault="00183636" w:rsidP="00183636">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ADVISORY</w:t>
      </w:r>
    </w:p>
    <w:p w14:paraId="48CB88C7" w14:textId="3D4E78BC" w:rsidR="00183636" w:rsidRPr="002259DF" w:rsidRDefault="00183636" w:rsidP="00183636">
      <w:pPr>
        <w:shd w:val="clear" w:color="auto" w:fill="8DC182"/>
        <w:tabs>
          <w:tab w:val="left" w:pos="4820"/>
        </w:tabs>
        <w:autoSpaceDE w:val="0"/>
        <w:autoSpaceDN w:val="0"/>
        <w:adjustRightInd w:val="0"/>
        <w:spacing w:after="0" w:line="240" w:lineRule="auto"/>
        <w:ind w:right="11"/>
        <w:jc w:val="center"/>
        <w:rPr>
          <w:rFonts w:cstheme="minorHAnsi"/>
          <w:b/>
          <w:bCs/>
          <w:sz w:val="22"/>
          <w:szCs w:val="22"/>
        </w:rPr>
      </w:pPr>
      <w:r>
        <w:rPr>
          <w:rFonts w:cstheme="minorHAnsi"/>
          <w:b/>
          <w:bCs/>
          <w:sz w:val="22"/>
          <w:szCs w:val="22"/>
        </w:rPr>
        <w:t>NEW CHANGES IN GSTR-1</w:t>
      </w:r>
    </w:p>
    <w:p w14:paraId="07DC81C8" w14:textId="6EB25DF5" w:rsidR="00183636" w:rsidRPr="00183636" w:rsidRDefault="00183636" w:rsidP="00183636">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T</w:t>
      </w:r>
      <w:r w:rsidRPr="00183636">
        <w:rPr>
          <w:rFonts w:asciiTheme="minorHAnsi" w:hAnsiTheme="minorHAnsi" w:cstheme="minorHAnsi"/>
          <w:sz w:val="22"/>
          <w:szCs w:val="22"/>
        </w:rPr>
        <w:t>he GST Portal has implemented the decision of the 48th GST Council to amend Form GSTR-1 and has provided an option to report details of supplies made through e-commerce portals covered under S 52 and S 9(5) of the CGST Act.</w:t>
      </w:r>
    </w:p>
    <w:p w14:paraId="0883C2F9" w14:textId="77777777" w:rsidR="00183636" w:rsidRPr="00183636" w:rsidRDefault="00183636" w:rsidP="00183636">
      <w:pPr>
        <w:pStyle w:val="NormalWeb"/>
        <w:shd w:val="clear" w:color="auto" w:fill="FFFFFF"/>
        <w:jc w:val="both"/>
        <w:rPr>
          <w:rFonts w:asciiTheme="minorHAnsi" w:hAnsiTheme="minorHAnsi" w:cstheme="minorHAnsi"/>
          <w:sz w:val="22"/>
          <w:szCs w:val="22"/>
        </w:rPr>
      </w:pPr>
      <w:r w:rsidRPr="00183636">
        <w:rPr>
          <w:rFonts w:asciiTheme="minorHAnsi" w:hAnsiTheme="minorHAnsi" w:cstheme="minorHAnsi"/>
          <w:sz w:val="22"/>
          <w:szCs w:val="22"/>
        </w:rPr>
        <w:t>The GSTN added two new tables in GSTR-1 starting from January 2024 onwards.</w:t>
      </w:r>
    </w:p>
    <w:p w14:paraId="58B35FF3" w14:textId="3D48AD3C" w:rsidR="00183636" w:rsidRPr="00183636" w:rsidRDefault="00183636" w:rsidP="00183636">
      <w:pPr>
        <w:pStyle w:val="NormalWeb"/>
        <w:shd w:val="clear" w:color="auto" w:fill="FFFFFF"/>
        <w:jc w:val="both"/>
        <w:rPr>
          <w:rFonts w:asciiTheme="minorHAnsi" w:hAnsiTheme="minorHAnsi" w:cstheme="minorHAnsi"/>
          <w:sz w:val="22"/>
          <w:szCs w:val="22"/>
        </w:rPr>
      </w:pPr>
      <w:r w:rsidRPr="00183636">
        <w:rPr>
          <w:rFonts w:asciiTheme="minorHAnsi" w:hAnsiTheme="minorHAnsi" w:cstheme="minorHAnsi"/>
          <w:sz w:val="22"/>
          <w:szCs w:val="22"/>
        </w:rPr>
        <w:t>Table 14 - Supplies Made Through E-Commerce Operators (In this table, you can add details of taxable outward supplies made through e-commerc</w:t>
      </w:r>
      <w:r>
        <w:rPr>
          <w:rFonts w:asciiTheme="minorHAnsi" w:hAnsiTheme="minorHAnsi" w:cstheme="minorHAnsi"/>
          <w:sz w:val="22"/>
          <w:szCs w:val="22"/>
        </w:rPr>
        <w:t xml:space="preserve">e </w:t>
      </w:r>
      <w:r w:rsidRPr="00183636">
        <w:rPr>
          <w:rFonts w:asciiTheme="minorHAnsi" w:hAnsiTheme="minorHAnsi" w:cstheme="minorHAnsi"/>
          <w:sz w:val="22"/>
          <w:szCs w:val="22"/>
        </w:rPr>
        <w:t>operator.)</w:t>
      </w:r>
    </w:p>
    <w:p w14:paraId="41ED3A34" w14:textId="77777777" w:rsidR="00183636" w:rsidRPr="00183636" w:rsidRDefault="00183636" w:rsidP="00183636">
      <w:pPr>
        <w:pStyle w:val="NormalWeb"/>
        <w:shd w:val="clear" w:color="auto" w:fill="FFFFFF"/>
        <w:jc w:val="both"/>
        <w:rPr>
          <w:rFonts w:asciiTheme="minorHAnsi" w:hAnsiTheme="minorHAnsi" w:cstheme="minorHAnsi"/>
          <w:sz w:val="22"/>
          <w:szCs w:val="22"/>
        </w:rPr>
      </w:pPr>
      <w:r w:rsidRPr="00183636">
        <w:rPr>
          <w:rFonts w:asciiTheme="minorHAnsi" w:hAnsiTheme="minorHAnsi" w:cstheme="minorHAnsi"/>
          <w:sz w:val="22"/>
          <w:szCs w:val="22"/>
        </w:rPr>
        <w:t>Table 15 - Supplies under Section 9(5) of the CGST Act (In this table, you can add details of taxable outward supplies on which the e-commerce operator is liable to pay tax under Section 9(5) of the CGST Act.)</w:t>
      </w:r>
    </w:p>
    <w:p w14:paraId="30A76380" w14:textId="77777777" w:rsidR="00183636" w:rsidRPr="00183636" w:rsidRDefault="00183636" w:rsidP="00183636">
      <w:pPr>
        <w:pStyle w:val="NormalWeb"/>
        <w:shd w:val="clear" w:color="auto" w:fill="FFFFFF"/>
        <w:jc w:val="both"/>
        <w:rPr>
          <w:rFonts w:asciiTheme="minorHAnsi" w:hAnsiTheme="minorHAnsi" w:cstheme="minorHAnsi"/>
          <w:sz w:val="22"/>
          <w:szCs w:val="22"/>
        </w:rPr>
      </w:pPr>
      <w:r w:rsidRPr="00183636">
        <w:rPr>
          <w:rFonts w:asciiTheme="minorHAnsi" w:hAnsiTheme="minorHAnsi" w:cstheme="minorHAnsi"/>
          <w:sz w:val="22"/>
          <w:szCs w:val="22"/>
        </w:rPr>
        <w:t>It is known that similar Impact was already given in GSTR-3B vide Notification14/2022 Central Tax.</w:t>
      </w:r>
    </w:p>
    <w:p w14:paraId="5B25C1A3" w14:textId="77777777" w:rsidR="00183636" w:rsidRPr="00183636" w:rsidRDefault="00183636" w:rsidP="00183636">
      <w:pPr>
        <w:pStyle w:val="NormalWeb"/>
        <w:shd w:val="clear" w:color="auto" w:fill="FFFFFF"/>
        <w:jc w:val="both"/>
        <w:rPr>
          <w:rFonts w:asciiTheme="minorHAnsi" w:hAnsiTheme="minorHAnsi" w:cstheme="minorHAnsi"/>
          <w:sz w:val="22"/>
          <w:szCs w:val="22"/>
        </w:rPr>
      </w:pPr>
      <w:r w:rsidRPr="00183636">
        <w:rPr>
          <w:rFonts w:asciiTheme="minorHAnsi" w:hAnsiTheme="minorHAnsi" w:cstheme="minorHAnsi"/>
          <w:sz w:val="22"/>
          <w:szCs w:val="22"/>
        </w:rPr>
        <w:t>- In GSTR – 3B, Table 3.1.1 addresses supplies notified under Section 9(5) of the CGST Act, 2017. This table requires suppliers and e-commerce operators (ECOs) to separately report supplies on which the e-commerce operator is liable to pay tax.</w:t>
      </w:r>
    </w:p>
    <w:p w14:paraId="73C30B06" w14:textId="77777777" w:rsidR="00183636" w:rsidRPr="00183636" w:rsidRDefault="00183636" w:rsidP="00183636">
      <w:pPr>
        <w:pStyle w:val="NormalWeb"/>
        <w:shd w:val="clear" w:color="auto" w:fill="FFFFFF"/>
        <w:jc w:val="both"/>
        <w:rPr>
          <w:rFonts w:asciiTheme="minorHAnsi" w:hAnsiTheme="minorHAnsi" w:cstheme="minorHAnsi"/>
          <w:sz w:val="22"/>
          <w:szCs w:val="22"/>
        </w:rPr>
      </w:pPr>
      <w:r w:rsidRPr="00183636">
        <w:rPr>
          <w:rFonts w:asciiTheme="minorHAnsi" w:hAnsiTheme="minorHAnsi" w:cstheme="minorHAnsi"/>
          <w:sz w:val="22"/>
          <w:szCs w:val="22"/>
        </w:rPr>
        <w:t>Previously, GSTR-1 did not have specific tables for reporting these transactions separately. As a result, Table 3.1.1 in GSTR-3B was not auto-filled due to the absence of corresponding reporting sections.</w:t>
      </w:r>
    </w:p>
    <w:p w14:paraId="09EF4192" w14:textId="77777777" w:rsidR="00183636" w:rsidRDefault="00183636" w:rsidP="00183636">
      <w:pPr>
        <w:pStyle w:val="NormalWeb"/>
        <w:shd w:val="clear" w:color="auto" w:fill="FFFFFF"/>
        <w:jc w:val="both"/>
        <w:rPr>
          <w:rFonts w:asciiTheme="minorHAnsi" w:eastAsia="Times New Roman" w:hAnsiTheme="minorHAnsi" w:cstheme="minorHAnsi"/>
          <w:b/>
          <w:bCs/>
          <w:sz w:val="22"/>
          <w:szCs w:val="22"/>
        </w:rPr>
      </w:pPr>
      <w:r w:rsidRPr="00183636">
        <w:rPr>
          <w:rFonts w:asciiTheme="minorHAnsi" w:hAnsiTheme="minorHAnsi" w:cstheme="minorHAnsi"/>
          <w:sz w:val="22"/>
          <w:szCs w:val="22"/>
        </w:rPr>
        <w:t xml:space="preserve">- Starting from January 2024, GSTR-1 has introduced Tables 14 and 15 specifically designed for reporting supplies on </w:t>
      </w:r>
      <w:r w:rsidRPr="00183636">
        <w:rPr>
          <w:rFonts w:asciiTheme="minorHAnsi" w:hAnsiTheme="minorHAnsi" w:cstheme="minorHAnsi"/>
          <w:sz w:val="22"/>
          <w:szCs w:val="22"/>
        </w:rPr>
        <w:t>which e-commerce operators are liable to pay tax. This modification ensures accurate auto-filling of Table 3.1.1 in GSTR-3B for both suppliers and e-commerce operators.</w:t>
      </w:r>
      <w:r w:rsidRPr="00183636">
        <w:rPr>
          <w:rFonts w:asciiTheme="minorHAnsi" w:eastAsia="Times New Roman" w:hAnsiTheme="minorHAnsi" w:cstheme="minorHAnsi"/>
          <w:b/>
          <w:bCs/>
          <w:sz w:val="22"/>
          <w:szCs w:val="22"/>
        </w:rPr>
        <w:t xml:space="preserve"> </w:t>
      </w:r>
    </w:p>
    <w:p w14:paraId="3D4E8CFF" w14:textId="46201285" w:rsidR="00183636" w:rsidRPr="00BC2C43" w:rsidRDefault="00183636" w:rsidP="00BC2C43">
      <w:pPr>
        <w:pStyle w:val="NormalWeb"/>
        <w:shd w:val="clear" w:color="auto" w:fill="FFFFFF"/>
        <w:jc w:val="both"/>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 xml:space="preserve">[For further details please refer the </w:t>
      </w:r>
      <w:r w:rsidR="005062E2">
        <w:rPr>
          <w:rFonts w:asciiTheme="minorHAnsi" w:eastAsia="Times New Roman" w:hAnsiTheme="minorHAnsi" w:cstheme="minorHAnsi"/>
          <w:b/>
          <w:bCs/>
          <w:sz w:val="22"/>
          <w:szCs w:val="22"/>
        </w:rPr>
        <w:t>advisory</w:t>
      </w:r>
      <w:r>
        <w:rPr>
          <w:rFonts w:asciiTheme="minorHAnsi" w:eastAsia="Times New Roman" w:hAnsiTheme="minorHAnsi" w:cstheme="minorHAnsi"/>
          <w:b/>
          <w:bCs/>
          <w:sz w:val="22"/>
          <w:szCs w:val="22"/>
        </w:rPr>
        <w:t>]</w:t>
      </w:r>
    </w:p>
    <w:p w14:paraId="0983F58C" w14:textId="77777777" w:rsidR="00BC2C43" w:rsidRPr="00647D75" w:rsidRDefault="00BC2C43" w:rsidP="00BC2C43">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ADVISORY</w:t>
      </w:r>
    </w:p>
    <w:p w14:paraId="0A0912DA" w14:textId="0977464A" w:rsidR="00BC2C43" w:rsidRPr="002259DF" w:rsidRDefault="00BC2C43" w:rsidP="00BC2C43">
      <w:pPr>
        <w:shd w:val="clear" w:color="auto" w:fill="8DC182"/>
        <w:tabs>
          <w:tab w:val="left" w:pos="4820"/>
        </w:tabs>
        <w:autoSpaceDE w:val="0"/>
        <w:autoSpaceDN w:val="0"/>
        <w:adjustRightInd w:val="0"/>
        <w:spacing w:after="0" w:line="240" w:lineRule="auto"/>
        <w:ind w:right="11"/>
        <w:jc w:val="both"/>
        <w:rPr>
          <w:rFonts w:cstheme="minorHAnsi"/>
          <w:b/>
          <w:bCs/>
          <w:sz w:val="22"/>
          <w:szCs w:val="22"/>
        </w:rPr>
      </w:pPr>
      <w:r w:rsidRPr="00BC2C43">
        <w:rPr>
          <w:rFonts w:cstheme="minorHAnsi"/>
          <w:b/>
          <w:bCs/>
          <w:sz w:val="22"/>
          <w:szCs w:val="22"/>
        </w:rPr>
        <w:t>ADVISORY ON THE FUNCTIONALITIES AVAILABLE ON THE PORTAL FOR THE GTA TAXPAYERS</w:t>
      </w:r>
    </w:p>
    <w:p w14:paraId="6F6C13A7" w14:textId="77777777" w:rsidR="00BC2C43" w:rsidRDefault="00BC2C43" w:rsidP="00BC2C43">
      <w:pPr>
        <w:pStyle w:val="NormalWeb"/>
        <w:shd w:val="clear" w:color="auto" w:fill="FFFFFF"/>
        <w:spacing w:before="0" w:beforeAutospacing="0" w:after="150" w:afterAutospacing="0"/>
        <w:rPr>
          <w:rFonts w:asciiTheme="minorHAnsi" w:hAnsiTheme="minorHAnsi" w:cstheme="minorHAnsi"/>
          <w:b/>
          <w:bCs/>
          <w:sz w:val="22"/>
          <w:szCs w:val="22"/>
        </w:rPr>
      </w:pPr>
    </w:p>
    <w:p w14:paraId="27CCECEF" w14:textId="0CD61797" w:rsidR="00BC2C43" w:rsidRPr="00BC2C43" w:rsidRDefault="00BC2C43" w:rsidP="00BC2C43">
      <w:pPr>
        <w:pStyle w:val="NormalWeb"/>
        <w:shd w:val="clear" w:color="auto" w:fill="FFFFFF"/>
        <w:spacing w:before="0" w:beforeAutospacing="0" w:after="150" w:afterAutospacing="0"/>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T</w:t>
      </w:r>
      <w:r w:rsidRPr="00183636">
        <w:rPr>
          <w:rFonts w:asciiTheme="minorHAnsi" w:hAnsiTheme="minorHAnsi" w:cstheme="minorHAnsi"/>
          <w:sz w:val="22"/>
          <w:szCs w:val="22"/>
        </w:rPr>
        <w:t xml:space="preserve">he GST Portal </w:t>
      </w:r>
      <w:r>
        <w:rPr>
          <w:rFonts w:asciiTheme="minorHAnsi" w:hAnsiTheme="minorHAnsi" w:cstheme="minorHAnsi"/>
          <w:sz w:val="22"/>
          <w:szCs w:val="22"/>
        </w:rPr>
        <w:t>vide advisory dated 01.01.2024 advised that t</w:t>
      </w:r>
      <w:r w:rsidRPr="00BC2C43">
        <w:rPr>
          <w:rFonts w:asciiTheme="minorHAnsi" w:hAnsiTheme="minorHAnsi" w:cstheme="minorHAnsi"/>
          <w:sz w:val="22"/>
          <w:szCs w:val="22"/>
        </w:rPr>
        <w:t>he following Functionalities are made available on the portal for the GTA Taxpayers.</w:t>
      </w:r>
    </w:p>
    <w:p w14:paraId="7BAA50DB" w14:textId="042B689D" w:rsidR="00BC2C43" w:rsidRPr="00BC2C43" w:rsidRDefault="00BC2C43" w:rsidP="00BC2C43">
      <w:pPr>
        <w:pStyle w:val="NormalWeb"/>
        <w:numPr>
          <w:ilvl w:val="0"/>
          <w:numId w:val="43"/>
        </w:numPr>
        <w:shd w:val="clear" w:color="auto" w:fill="FFFFFF"/>
        <w:spacing w:before="0" w:beforeAutospacing="0" w:after="150" w:afterAutospacing="0"/>
        <w:ind w:left="426" w:hanging="425"/>
        <w:jc w:val="both"/>
        <w:rPr>
          <w:rFonts w:asciiTheme="minorHAnsi" w:hAnsiTheme="minorHAnsi" w:cstheme="minorHAnsi"/>
          <w:sz w:val="22"/>
          <w:szCs w:val="22"/>
        </w:rPr>
      </w:pPr>
      <w:r w:rsidRPr="007B2FE5">
        <w:rPr>
          <w:rFonts w:asciiTheme="minorHAnsi" w:hAnsiTheme="minorHAnsi" w:cstheme="minorHAnsi"/>
          <w:b/>
          <w:bCs/>
          <w:sz w:val="22"/>
          <w:szCs w:val="22"/>
          <w:u w:val="single"/>
        </w:rPr>
        <w:t>Filing of Online Declaration in Annexure V and Annexure VI for the existing GTA Taxpayers</w:t>
      </w:r>
      <w:r w:rsidRPr="00BC2C43">
        <w:rPr>
          <w:rFonts w:asciiTheme="minorHAnsi" w:hAnsiTheme="minorHAnsi" w:cstheme="minorHAnsi"/>
          <w:sz w:val="22"/>
          <w:szCs w:val="22"/>
        </w:rPr>
        <w:t>: As per the </w:t>
      </w:r>
      <w:hyperlink r:id="rId59" w:tgtFrame="blank" w:history="1">
        <w:r w:rsidRPr="00BC2C43">
          <w:rPr>
            <w:rFonts w:asciiTheme="minorHAnsi" w:hAnsiTheme="minorHAnsi" w:cstheme="minorHAnsi"/>
            <w:sz w:val="22"/>
            <w:szCs w:val="22"/>
          </w:rPr>
          <w:t>Notification No. 06/2023-Central Tax (Rate), dated 26.07.2023</w:t>
        </w:r>
      </w:hyperlink>
      <w:r w:rsidRPr="00BC2C43">
        <w:rPr>
          <w:rFonts w:asciiTheme="minorHAnsi" w:hAnsiTheme="minorHAnsi" w:cstheme="minorHAnsi"/>
          <w:sz w:val="22"/>
          <w:szCs w:val="22"/>
        </w:rPr>
        <w:t>, the option by GTA to pay GST on Forward Charge mechanism or the Reverse Charge mechanism respectively on the services supplied by them during a Financial Year shall be exercised by making a declaration in </w:t>
      </w:r>
      <w:r w:rsidRPr="007B2FE5">
        <w:rPr>
          <w:rFonts w:asciiTheme="minorHAnsi" w:hAnsiTheme="minorHAnsi" w:cstheme="minorHAnsi"/>
          <w:b/>
          <w:bCs/>
          <w:sz w:val="22"/>
          <w:szCs w:val="22"/>
          <w:u w:val="single"/>
        </w:rPr>
        <w:t>Annexure V or Annexure VI from the 1st January of the current Financial Year till 31stMarch of the current Financial Year, for the next Financial Year.</w:t>
      </w:r>
    </w:p>
    <w:p w14:paraId="4FECDF10" w14:textId="77777777" w:rsidR="00BC2C43" w:rsidRPr="00BC2C43" w:rsidRDefault="00BC2C43" w:rsidP="00BC2C43">
      <w:pPr>
        <w:pStyle w:val="NormalWeb"/>
        <w:shd w:val="clear" w:color="auto" w:fill="FFFFFF"/>
        <w:spacing w:before="0" w:beforeAutospacing="0" w:after="150" w:afterAutospacing="0"/>
        <w:ind w:left="426"/>
        <w:jc w:val="both"/>
        <w:rPr>
          <w:rFonts w:asciiTheme="minorHAnsi" w:hAnsiTheme="minorHAnsi" w:cstheme="minorHAnsi"/>
          <w:sz w:val="22"/>
          <w:szCs w:val="22"/>
        </w:rPr>
      </w:pPr>
      <w:r w:rsidRPr="00BC2C43">
        <w:rPr>
          <w:rFonts w:asciiTheme="minorHAnsi" w:hAnsiTheme="minorHAnsi" w:cstheme="minorHAnsi"/>
          <w:sz w:val="22"/>
          <w:szCs w:val="22"/>
        </w:rPr>
        <w:t>To comply with the above notification, online filing in </w:t>
      </w:r>
      <w:r w:rsidRPr="007B2FE5">
        <w:rPr>
          <w:rFonts w:asciiTheme="minorHAnsi" w:hAnsiTheme="minorHAnsi" w:cstheme="minorHAnsi"/>
          <w:b/>
          <w:bCs/>
          <w:sz w:val="22"/>
          <w:szCs w:val="22"/>
        </w:rPr>
        <w:t>Annexure V Form </w:t>
      </w:r>
      <w:r w:rsidRPr="00BC2C43">
        <w:rPr>
          <w:rFonts w:asciiTheme="minorHAnsi" w:hAnsiTheme="minorHAnsi" w:cstheme="minorHAnsi"/>
          <w:sz w:val="22"/>
          <w:szCs w:val="22"/>
        </w:rPr>
        <w:t>and </w:t>
      </w:r>
      <w:r w:rsidRPr="007B2FE5">
        <w:rPr>
          <w:rFonts w:asciiTheme="minorHAnsi" w:hAnsiTheme="minorHAnsi" w:cstheme="minorHAnsi"/>
          <w:b/>
          <w:bCs/>
          <w:sz w:val="22"/>
          <w:szCs w:val="22"/>
        </w:rPr>
        <w:t>Annexure VI Form</w:t>
      </w:r>
      <w:r w:rsidRPr="00BC2C43">
        <w:rPr>
          <w:rFonts w:asciiTheme="minorHAnsi" w:hAnsiTheme="minorHAnsi" w:cstheme="minorHAnsi"/>
          <w:sz w:val="22"/>
          <w:szCs w:val="22"/>
        </w:rPr>
        <w:t> is available on the portal for the existing GTA taxpayers for filing declaration in Annexure V Form or Annexure VI Form for the succeeding FY 2024-25 from 01.01.2024 to 31.03.2024.</w:t>
      </w:r>
    </w:p>
    <w:p w14:paraId="4D364C3E" w14:textId="0FD6D374" w:rsidR="00BC2C43" w:rsidRPr="007B2FE5" w:rsidRDefault="00BC2C43" w:rsidP="007B2FE5">
      <w:pPr>
        <w:pStyle w:val="NormalWeb"/>
        <w:shd w:val="clear" w:color="auto" w:fill="FFFFFF"/>
        <w:spacing w:before="0" w:beforeAutospacing="0" w:after="150" w:afterAutospacing="0"/>
        <w:ind w:left="426"/>
        <w:jc w:val="both"/>
        <w:rPr>
          <w:rFonts w:asciiTheme="minorHAnsi" w:hAnsiTheme="minorHAnsi" w:cstheme="minorHAnsi"/>
          <w:b/>
          <w:bCs/>
          <w:sz w:val="22"/>
          <w:szCs w:val="22"/>
        </w:rPr>
      </w:pPr>
      <w:r w:rsidRPr="007B2FE5">
        <w:rPr>
          <w:rFonts w:asciiTheme="minorHAnsi" w:hAnsiTheme="minorHAnsi" w:cstheme="minorHAnsi"/>
          <w:b/>
          <w:bCs/>
          <w:sz w:val="22"/>
          <w:szCs w:val="22"/>
        </w:rPr>
        <w:t>To Access Annexure V Form:</w:t>
      </w:r>
      <w:r w:rsidRPr="00BC2C43">
        <w:rPr>
          <w:rFonts w:asciiTheme="minorHAnsi" w:hAnsiTheme="minorHAnsi" w:cstheme="minorHAnsi"/>
          <w:sz w:val="22"/>
          <w:szCs w:val="22"/>
        </w:rPr>
        <w:t> Post login on the FO portal-Navigate to </w:t>
      </w:r>
      <w:r w:rsidRPr="007B2FE5">
        <w:rPr>
          <w:rFonts w:asciiTheme="minorHAnsi" w:hAnsiTheme="minorHAnsi" w:cstheme="minorHAnsi"/>
          <w:b/>
          <w:bCs/>
          <w:sz w:val="22"/>
          <w:szCs w:val="22"/>
        </w:rPr>
        <w:t>Services&gt;&gt;User Services&gt;&gt;GTA&gt;&gt;Opting Forward Charge Payment by GTA (Annexure V).</w:t>
      </w:r>
      <w:r w:rsidRPr="00BC2C43">
        <w:rPr>
          <w:rFonts w:asciiTheme="minorHAnsi" w:hAnsiTheme="minorHAnsi" w:cstheme="minorHAnsi"/>
          <w:sz w:val="22"/>
          <w:szCs w:val="22"/>
        </w:rPr>
        <w:br/>
      </w:r>
      <w:r w:rsidRPr="007B2FE5">
        <w:rPr>
          <w:rFonts w:asciiTheme="minorHAnsi" w:hAnsiTheme="minorHAnsi" w:cstheme="minorHAnsi"/>
          <w:b/>
          <w:bCs/>
          <w:sz w:val="22"/>
          <w:szCs w:val="22"/>
        </w:rPr>
        <w:t>To Access Annexure VI Form</w:t>
      </w:r>
      <w:r w:rsidRPr="00BC2C43">
        <w:rPr>
          <w:rFonts w:asciiTheme="minorHAnsi" w:hAnsiTheme="minorHAnsi" w:cstheme="minorHAnsi"/>
          <w:sz w:val="22"/>
          <w:szCs w:val="22"/>
        </w:rPr>
        <w:t>: Post login on the FO portal-Navigate</w:t>
      </w:r>
      <w:r w:rsidR="007B2FE5">
        <w:rPr>
          <w:rFonts w:asciiTheme="minorHAnsi" w:hAnsiTheme="minorHAnsi" w:cstheme="minorHAnsi"/>
          <w:sz w:val="22"/>
          <w:szCs w:val="22"/>
        </w:rPr>
        <w:t xml:space="preserve"> </w:t>
      </w:r>
      <w:r w:rsidRPr="00BC2C43">
        <w:rPr>
          <w:rFonts w:asciiTheme="minorHAnsi" w:hAnsiTheme="minorHAnsi" w:cstheme="minorHAnsi"/>
          <w:sz w:val="22"/>
          <w:szCs w:val="22"/>
        </w:rPr>
        <w:t>to </w:t>
      </w:r>
      <w:r w:rsidRPr="007B2FE5">
        <w:rPr>
          <w:rFonts w:asciiTheme="minorHAnsi" w:hAnsiTheme="minorHAnsi" w:cstheme="minorHAnsi"/>
          <w:b/>
          <w:bCs/>
          <w:sz w:val="22"/>
          <w:szCs w:val="22"/>
        </w:rPr>
        <w:t>Services&gt;&gt;</w:t>
      </w:r>
      <w:r w:rsidR="007B2FE5">
        <w:rPr>
          <w:rFonts w:asciiTheme="minorHAnsi" w:hAnsiTheme="minorHAnsi" w:cstheme="minorHAnsi"/>
          <w:b/>
          <w:bCs/>
          <w:sz w:val="22"/>
          <w:szCs w:val="22"/>
        </w:rPr>
        <w:t xml:space="preserve"> </w:t>
      </w:r>
      <w:r w:rsidRPr="007B2FE5">
        <w:rPr>
          <w:rFonts w:asciiTheme="minorHAnsi" w:hAnsiTheme="minorHAnsi" w:cstheme="minorHAnsi"/>
          <w:b/>
          <w:bCs/>
          <w:sz w:val="22"/>
          <w:szCs w:val="22"/>
        </w:rPr>
        <w:t>UserServices&gt;&gt;</w:t>
      </w:r>
      <w:r w:rsidR="007B2FE5">
        <w:rPr>
          <w:rFonts w:asciiTheme="minorHAnsi" w:hAnsiTheme="minorHAnsi" w:cstheme="minorHAnsi"/>
          <w:b/>
          <w:bCs/>
          <w:sz w:val="22"/>
          <w:szCs w:val="22"/>
        </w:rPr>
        <w:t xml:space="preserve"> </w:t>
      </w:r>
      <w:r w:rsidRPr="007B2FE5">
        <w:rPr>
          <w:rFonts w:asciiTheme="minorHAnsi" w:hAnsiTheme="minorHAnsi" w:cstheme="minorHAnsi"/>
          <w:b/>
          <w:bCs/>
          <w:sz w:val="22"/>
          <w:szCs w:val="22"/>
        </w:rPr>
        <w:t>GTA&gt;&gt;</w:t>
      </w:r>
      <w:r w:rsidR="007B2FE5">
        <w:rPr>
          <w:rFonts w:asciiTheme="minorHAnsi" w:hAnsiTheme="minorHAnsi" w:cstheme="minorHAnsi"/>
          <w:b/>
          <w:bCs/>
          <w:sz w:val="22"/>
          <w:szCs w:val="22"/>
        </w:rPr>
        <w:t xml:space="preserve"> </w:t>
      </w:r>
      <w:r w:rsidRPr="007B2FE5">
        <w:rPr>
          <w:rFonts w:asciiTheme="minorHAnsi" w:hAnsiTheme="minorHAnsi" w:cstheme="minorHAnsi"/>
          <w:b/>
          <w:bCs/>
          <w:sz w:val="22"/>
          <w:szCs w:val="22"/>
        </w:rPr>
        <w:t>Opting to Revert under Reverse Charge Payment by GTA (Annexure VI)</w:t>
      </w:r>
    </w:p>
    <w:p w14:paraId="3717C1C9" w14:textId="5D698014" w:rsidR="00BC2C43" w:rsidRPr="00BC2C43" w:rsidRDefault="00BC2C43" w:rsidP="00BC2C43">
      <w:pPr>
        <w:pStyle w:val="NormalWeb"/>
        <w:numPr>
          <w:ilvl w:val="0"/>
          <w:numId w:val="43"/>
        </w:numPr>
        <w:shd w:val="clear" w:color="auto" w:fill="FFFFFF"/>
        <w:spacing w:before="0" w:beforeAutospacing="0" w:after="150" w:afterAutospacing="0"/>
        <w:ind w:left="432" w:hanging="432"/>
        <w:jc w:val="both"/>
        <w:rPr>
          <w:rFonts w:asciiTheme="minorHAnsi" w:hAnsiTheme="minorHAnsi" w:cstheme="minorHAnsi"/>
          <w:sz w:val="22"/>
          <w:szCs w:val="22"/>
        </w:rPr>
      </w:pPr>
      <w:r w:rsidRPr="007B2FE5">
        <w:rPr>
          <w:rFonts w:asciiTheme="minorHAnsi" w:hAnsiTheme="minorHAnsi" w:cstheme="minorHAnsi"/>
          <w:b/>
          <w:bCs/>
          <w:sz w:val="22"/>
          <w:szCs w:val="22"/>
          <w:u w:val="single"/>
        </w:rPr>
        <w:t>Filing of Online Declaration in Annexure V for the Newly registered GTA Taxpayers</w:t>
      </w:r>
      <w:r w:rsidRPr="00BC2C43">
        <w:rPr>
          <w:rFonts w:asciiTheme="minorHAnsi" w:hAnsiTheme="minorHAnsi" w:cstheme="minorHAnsi"/>
          <w:sz w:val="22"/>
          <w:szCs w:val="22"/>
        </w:rPr>
        <w:t>: As per the </w:t>
      </w:r>
      <w:hyperlink r:id="rId60" w:tgtFrame="blank" w:history="1">
        <w:r w:rsidRPr="00BC2C43">
          <w:rPr>
            <w:rFonts w:asciiTheme="minorHAnsi" w:hAnsiTheme="minorHAnsi" w:cstheme="minorHAnsi"/>
            <w:sz w:val="22"/>
            <w:szCs w:val="22"/>
          </w:rPr>
          <w:t>Notification No. 5/2023-Central Tax (Rate), dated 09.05.2023</w:t>
        </w:r>
      </w:hyperlink>
      <w:r w:rsidRPr="00BC2C43">
        <w:rPr>
          <w:rFonts w:asciiTheme="minorHAnsi" w:hAnsiTheme="minorHAnsi" w:cstheme="minorHAnsi"/>
          <w:sz w:val="22"/>
          <w:szCs w:val="22"/>
        </w:rPr>
        <w:t xml:space="preserve">, the option to pay GST on Forward Charge mechanism on the services supplied the Newly registered taxpayers can now be able to file their declaration within the specified due date for the current Financial Year i.e. 2023-2024 and onwards. The due date (before the expiry of forty-five days from the date of applying for GST registration or one month from the date of obtaining registration whichever is later) is now being configured by the system and the same would be displayed to the newly registered taxpayers on their dashboard. The newly registered GTA </w:t>
      </w:r>
      <w:r w:rsidRPr="00BC2C43">
        <w:rPr>
          <w:rFonts w:asciiTheme="minorHAnsi" w:hAnsiTheme="minorHAnsi" w:cstheme="minorHAnsi"/>
          <w:sz w:val="22"/>
          <w:szCs w:val="22"/>
        </w:rPr>
        <w:lastRenderedPageBreak/>
        <w:t>taxpayers can now file their online declaration on the portal for the current FY within the specified due date.</w:t>
      </w:r>
    </w:p>
    <w:p w14:paraId="25721F00" w14:textId="77777777" w:rsidR="00BC2C43" w:rsidRPr="00BC2C43" w:rsidRDefault="00BC2C43" w:rsidP="007B2FE5">
      <w:pPr>
        <w:pStyle w:val="NormalWeb"/>
        <w:shd w:val="clear" w:color="auto" w:fill="FFFFFF"/>
        <w:spacing w:before="0" w:beforeAutospacing="0" w:after="150" w:afterAutospacing="0"/>
        <w:ind w:left="426"/>
        <w:jc w:val="both"/>
        <w:rPr>
          <w:rFonts w:asciiTheme="minorHAnsi" w:hAnsiTheme="minorHAnsi" w:cstheme="minorHAnsi"/>
          <w:sz w:val="22"/>
          <w:szCs w:val="22"/>
        </w:rPr>
      </w:pPr>
      <w:r w:rsidRPr="007B2FE5">
        <w:rPr>
          <w:rFonts w:asciiTheme="minorHAnsi" w:hAnsiTheme="minorHAnsi" w:cstheme="minorHAnsi"/>
          <w:b/>
          <w:bCs/>
          <w:sz w:val="22"/>
          <w:szCs w:val="22"/>
        </w:rPr>
        <w:t>To Access:</w:t>
      </w:r>
      <w:r w:rsidRPr="00BC2C43">
        <w:rPr>
          <w:rFonts w:asciiTheme="minorHAnsi" w:hAnsiTheme="minorHAnsi" w:cstheme="minorHAnsi"/>
          <w:sz w:val="22"/>
          <w:szCs w:val="22"/>
        </w:rPr>
        <w:t> Post login on the FO portal-Click </w:t>
      </w:r>
      <w:r w:rsidRPr="007B2FE5">
        <w:rPr>
          <w:rFonts w:asciiTheme="minorHAnsi" w:hAnsiTheme="minorHAnsi" w:cstheme="minorHAnsi"/>
          <w:b/>
          <w:bCs/>
          <w:sz w:val="22"/>
          <w:szCs w:val="22"/>
        </w:rPr>
        <w:t>YES</w:t>
      </w:r>
      <w:r w:rsidRPr="00BC2C43">
        <w:rPr>
          <w:rFonts w:asciiTheme="minorHAnsi" w:hAnsiTheme="minorHAnsi" w:cstheme="minorHAnsi"/>
          <w:sz w:val="22"/>
          <w:szCs w:val="22"/>
        </w:rPr>
        <w:t> on the pop up message on post login (or) Navigate to </w:t>
      </w:r>
      <w:r w:rsidRPr="007B2FE5">
        <w:rPr>
          <w:rFonts w:asciiTheme="minorHAnsi" w:hAnsiTheme="minorHAnsi" w:cstheme="minorHAnsi"/>
          <w:b/>
          <w:bCs/>
          <w:sz w:val="22"/>
          <w:szCs w:val="22"/>
        </w:rPr>
        <w:t>Services&gt;&gt;User Services&gt;&gt;GTA&gt;&gt;Opting Forward Charge Payment by GTA (Annexure V)</w:t>
      </w:r>
      <w:r w:rsidRPr="00BC2C43">
        <w:rPr>
          <w:rFonts w:asciiTheme="minorHAnsi" w:hAnsiTheme="minorHAnsi" w:cstheme="minorHAnsi"/>
          <w:sz w:val="22"/>
          <w:szCs w:val="22"/>
        </w:rPr>
        <w:t>.</w:t>
      </w:r>
    </w:p>
    <w:p w14:paraId="261C1AD1" w14:textId="18E01AFA" w:rsidR="00BC2C43" w:rsidRPr="00BC2C43" w:rsidRDefault="00BC2C43" w:rsidP="007B2FE5">
      <w:pPr>
        <w:pStyle w:val="NormalWeb"/>
        <w:numPr>
          <w:ilvl w:val="0"/>
          <w:numId w:val="43"/>
        </w:numPr>
        <w:shd w:val="clear" w:color="auto" w:fill="FFFFFF"/>
        <w:spacing w:before="0" w:beforeAutospacing="0" w:after="150" w:afterAutospacing="0"/>
        <w:ind w:left="426" w:hanging="426"/>
        <w:jc w:val="both"/>
        <w:rPr>
          <w:rFonts w:asciiTheme="minorHAnsi" w:hAnsiTheme="minorHAnsi" w:cstheme="minorHAnsi"/>
          <w:sz w:val="22"/>
          <w:szCs w:val="22"/>
        </w:rPr>
      </w:pPr>
      <w:r w:rsidRPr="007B2FE5">
        <w:rPr>
          <w:rFonts w:asciiTheme="minorHAnsi" w:hAnsiTheme="minorHAnsi" w:cstheme="minorHAnsi"/>
          <w:b/>
          <w:bCs/>
          <w:sz w:val="22"/>
          <w:szCs w:val="22"/>
          <w:u w:val="single"/>
        </w:rPr>
        <w:t>Uploading manually filed Annexure V Form for the FY 2023-24 on the portal:</w:t>
      </w:r>
      <w:r w:rsidRPr="00BC2C43">
        <w:rPr>
          <w:rFonts w:asciiTheme="minorHAnsi" w:hAnsiTheme="minorHAnsi" w:cstheme="minorHAnsi"/>
          <w:sz w:val="22"/>
          <w:szCs w:val="22"/>
        </w:rPr>
        <w:t> The Existing/ Newly registered GTA taxpayers who have already submitted Declaration in Annexure V Form for the FY 2023-24 manually with the jurisdictional authority are requested to upload their duly acknowledged legible copy of the Annexure V Form on the portal, mentioning correct particulars as mentioned in the physical Annexure V submitted, with correct date of acknowledgement from jurisdictional office, where such physical Annexure V was filed for the record purposes. Further it is informed that if the Annexure V was filed manually within the specified due date for the FY 2023-24, he need not to file it again on the portal for the FY 2024-25 or any succeeding FY. By utilizing the manual upload facility, you can upload the legible copy of duly acknowledged manually filed Annexure V for 2023-24, with correct particulars.</w:t>
      </w:r>
    </w:p>
    <w:p w14:paraId="1F3D9945" w14:textId="77777777" w:rsidR="00BC2C43" w:rsidRPr="007B2FE5" w:rsidRDefault="00BC2C43" w:rsidP="007B2FE5">
      <w:pPr>
        <w:pStyle w:val="NormalWeb"/>
        <w:shd w:val="clear" w:color="auto" w:fill="FFFFFF"/>
        <w:spacing w:before="0" w:beforeAutospacing="0" w:after="150" w:afterAutospacing="0"/>
        <w:ind w:left="426"/>
        <w:jc w:val="both"/>
        <w:rPr>
          <w:rFonts w:asciiTheme="minorHAnsi" w:hAnsiTheme="minorHAnsi" w:cstheme="minorHAnsi"/>
          <w:b/>
          <w:bCs/>
          <w:sz w:val="22"/>
          <w:szCs w:val="22"/>
        </w:rPr>
      </w:pPr>
      <w:r w:rsidRPr="007B2FE5">
        <w:rPr>
          <w:rFonts w:asciiTheme="minorHAnsi" w:hAnsiTheme="minorHAnsi" w:cstheme="minorHAnsi"/>
          <w:b/>
          <w:bCs/>
          <w:sz w:val="22"/>
          <w:szCs w:val="22"/>
        </w:rPr>
        <w:t>To Access: </w:t>
      </w:r>
      <w:r w:rsidRPr="00BC2C43">
        <w:rPr>
          <w:rFonts w:asciiTheme="minorHAnsi" w:hAnsiTheme="minorHAnsi" w:cstheme="minorHAnsi"/>
          <w:sz w:val="22"/>
          <w:szCs w:val="22"/>
        </w:rPr>
        <w:t>Post login on the FO portal-Navigate to </w:t>
      </w:r>
      <w:r w:rsidRPr="007B2FE5">
        <w:rPr>
          <w:rFonts w:asciiTheme="minorHAnsi" w:hAnsiTheme="minorHAnsi" w:cstheme="minorHAnsi"/>
          <w:b/>
          <w:bCs/>
          <w:sz w:val="22"/>
          <w:szCs w:val="22"/>
        </w:rPr>
        <w:t>Services&gt;&gt;User Services&gt;&gt;GTA&gt;&gt; Upload Manually Filed Annexure V.</w:t>
      </w:r>
    </w:p>
    <w:p w14:paraId="192DC1A3" w14:textId="69CAA4DB" w:rsidR="00BC2C43" w:rsidRPr="00BC2C43" w:rsidRDefault="00BC2C43" w:rsidP="007B2FE5">
      <w:pPr>
        <w:pStyle w:val="NormalWeb"/>
        <w:numPr>
          <w:ilvl w:val="0"/>
          <w:numId w:val="43"/>
        </w:numPr>
        <w:shd w:val="clear" w:color="auto" w:fill="FFFFFF"/>
        <w:spacing w:before="0" w:beforeAutospacing="0" w:after="150" w:afterAutospacing="0"/>
        <w:ind w:left="426" w:hanging="426"/>
        <w:jc w:val="both"/>
        <w:rPr>
          <w:rFonts w:asciiTheme="minorHAnsi" w:hAnsiTheme="minorHAnsi" w:cstheme="minorHAnsi"/>
          <w:sz w:val="22"/>
          <w:szCs w:val="22"/>
        </w:rPr>
      </w:pPr>
      <w:r w:rsidRPr="00BC2C43">
        <w:rPr>
          <w:rFonts w:asciiTheme="minorHAnsi" w:hAnsiTheme="minorHAnsi" w:cstheme="minorHAnsi"/>
          <w:sz w:val="22"/>
          <w:szCs w:val="22"/>
        </w:rPr>
        <w:t>As per the above notification, the option exercised by GTA to itself pay GST on the services supplied by it during a Financial Year shall be deemed to have been exercised for the next and future financial years unless the GTA files a declaration in Annexure VI to revert under reverse charge mechanism.</w:t>
      </w:r>
    </w:p>
    <w:p w14:paraId="0B6A4E54" w14:textId="7566FF51" w:rsidR="00BC2C43" w:rsidRDefault="00BC2C43" w:rsidP="007B2FE5">
      <w:pPr>
        <w:pStyle w:val="NormalWeb"/>
        <w:numPr>
          <w:ilvl w:val="0"/>
          <w:numId w:val="43"/>
        </w:numPr>
        <w:shd w:val="clear" w:color="auto" w:fill="FFFFFF"/>
        <w:spacing w:before="0" w:beforeAutospacing="0" w:after="150" w:afterAutospacing="0"/>
        <w:ind w:left="426" w:hanging="426"/>
        <w:jc w:val="both"/>
        <w:rPr>
          <w:rFonts w:ascii="Verdana" w:hAnsi="Verdana"/>
          <w:color w:val="212121"/>
          <w:sz w:val="21"/>
          <w:szCs w:val="21"/>
        </w:rPr>
      </w:pPr>
      <w:r w:rsidRPr="00BC2C43">
        <w:rPr>
          <w:rFonts w:asciiTheme="minorHAnsi" w:hAnsiTheme="minorHAnsi" w:cstheme="minorHAnsi"/>
          <w:sz w:val="22"/>
          <w:szCs w:val="22"/>
        </w:rPr>
        <w:t xml:space="preserve">However, the GTAs who filed declaration for the FY 2024-25 on the portal for the period from </w:t>
      </w:r>
      <w:r w:rsidRPr="007B2FE5">
        <w:rPr>
          <w:rFonts w:asciiTheme="minorHAnsi" w:hAnsiTheme="minorHAnsi" w:cstheme="minorHAnsi"/>
          <w:b/>
          <w:bCs/>
          <w:sz w:val="22"/>
          <w:szCs w:val="22"/>
        </w:rPr>
        <w:t>27.07.2023 till 22-08-2023</w:t>
      </w:r>
      <w:r w:rsidRPr="00BC2C43">
        <w:rPr>
          <w:rFonts w:asciiTheme="minorHAnsi" w:hAnsiTheme="minorHAnsi" w:cstheme="minorHAnsi"/>
          <w:sz w:val="22"/>
          <w:szCs w:val="22"/>
        </w:rPr>
        <w:t> has been considered as filed and valid. Those taxpayers are requested that they need not file declaration in Annexure V Form for the subsequent FYs if they wish to continue their option for pay GST on Forward charge mechanism.</w:t>
      </w:r>
    </w:p>
    <w:p w14:paraId="193E5D7B" w14:textId="77777777" w:rsidR="001819BC" w:rsidRPr="00BC2C43" w:rsidRDefault="001819BC" w:rsidP="001819BC">
      <w:pPr>
        <w:pStyle w:val="NormalWeb"/>
        <w:shd w:val="clear" w:color="auto" w:fill="FFFFFF"/>
        <w:jc w:val="both"/>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[For further details please refer the advisory]</w:t>
      </w:r>
    </w:p>
    <w:p w14:paraId="01250C29" w14:textId="084BA444" w:rsidR="001819BC" w:rsidRPr="00433E65" w:rsidRDefault="001819BC" w:rsidP="00BC2C43">
      <w:pPr>
        <w:pStyle w:val="NormalWeb"/>
        <w:shd w:val="clear" w:color="auto" w:fill="FFFFFF"/>
        <w:spacing w:before="240" w:beforeAutospacing="0" w:line="276" w:lineRule="auto"/>
        <w:jc w:val="both"/>
        <w:rPr>
          <w:b/>
          <w:bCs/>
        </w:rPr>
        <w:sectPr w:rsidR="001819BC" w:rsidRPr="00433E65" w:rsidSect="00A113C8">
          <w:headerReference w:type="default" r:id="rId61"/>
          <w:pgSz w:w="11909" w:h="16834" w:code="9"/>
          <w:pgMar w:top="1560" w:right="427" w:bottom="709" w:left="284" w:header="0" w:footer="291"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p>
    <w:p w14:paraId="55E0500D" w14:textId="2F704057" w:rsidR="0087078E" w:rsidRPr="0028359C" w:rsidRDefault="007044FF" w:rsidP="0028359C">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w:t>
      </w:r>
      <w:r w:rsidR="00851041">
        <w:rPr>
          <w:b/>
          <w:bCs/>
          <w:noProof/>
          <w:color w:val="FFFFFF" w:themeColor="background1"/>
          <w:sz w:val="22"/>
          <w:szCs w:val="22"/>
          <w:u w:val="none"/>
          <w:lang w:val="en-US"/>
        </w:rPr>
        <w:t>IRCULAR</w:t>
      </w:r>
    </w:p>
    <w:p w14:paraId="29CD5BC2" w14:textId="6AEA9032" w:rsidR="00851041" w:rsidRPr="0028359C" w:rsidRDefault="00851041" w:rsidP="00C91A22">
      <w:pPr>
        <w:shd w:val="clear" w:color="auto" w:fill="8DC182"/>
        <w:tabs>
          <w:tab w:val="left" w:pos="4820"/>
        </w:tabs>
        <w:autoSpaceDE w:val="0"/>
        <w:autoSpaceDN w:val="0"/>
        <w:adjustRightInd w:val="0"/>
        <w:spacing w:line="240" w:lineRule="auto"/>
        <w:ind w:right="11"/>
        <w:jc w:val="both"/>
        <w:rPr>
          <w:rFonts w:cstheme="minorHAnsi"/>
          <w:b/>
          <w:bCs/>
          <w:sz w:val="22"/>
          <w:szCs w:val="22"/>
        </w:rPr>
      </w:pPr>
      <w:r w:rsidRPr="00851041">
        <w:rPr>
          <w:rFonts w:cstheme="minorHAnsi"/>
          <w:b/>
          <w:bCs/>
          <w:sz w:val="22"/>
          <w:szCs w:val="22"/>
        </w:rPr>
        <w:t>RISK MANAGEMENT AND INTER-BANK DEALINGS – HEDGING OF FOREIGN EXCHANGE RISK</w:t>
      </w:r>
    </w:p>
    <w:p w14:paraId="261D14D6" w14:textId="650A7061" w:rsidR="00851041" w:rsidRPr="00851041" w:rsidRDefault="002228C5" w:rsidP="00851041">
      <w:pPr>
        <w:pStyle w:val="NormalWeb"/>
        <w:shd w:val="clear" w:color="auto" w:fill="FFFFFF"/>
        <w:spacing w:line="360" w:lineRule="auto"/>
        <w:jc w:val="both"/>
        <w:rPr>
          <w:rFonts w:asciiTheme="minorHAnsi" w:eastAsia="Times New Roman" w:hAnsiTheme="minorHAnsi" w:cstheme="minorHAnsi"/>
          <w:sz w:val="22"/>
          <w:szCs w:val="22"/>
        </w:rPr>
      </w:pPr>
      <w:r w:rsidRPr="007044FF">
        <w:rPr>
          <w:rFonts w:asciiTheme="minorHAnsi" w:eastAsia="Times New Roman" w:hAnsiTheme="minorHAnsi" w:cstheme="minorHAnsi"/>
          <w:b/>
          <w:bCs/>
          <w:sz w:val="22"/>
          <w:szCs w:val="22"/>
        </w:rPr>
        <w:t>OUR COMMENTS</w:t>
      </w:r>
      <w:r w:rsidRPr="007044FF">
        <w:rPr>
          <w:rFonts w:asciiTheme="minorHAnsi" w:hAnsiTheme="minorHAnsi" w:cstheme="minorHAnsi"/>
          <w:b/>
          <w:bCs/>
          <w:sz w:val="22"/>
          <w:szCs w:val="22"/>
        </w:rPr>
        <w:t>:</w:t>
      </w:r>
      <w:r w:rsidR="007044FF">
        <w:rPr>
          <w:rFonts w:ascii="Arial" w:hAnsi="Arial" w:cs="Arial"/>
          <w:color w:val="00AB31"/>
          <w:sz w:val="22"/>
          <w:szCs w:val="22"/>
        </w:rPr>
        <w:t xml:space="preserve"> </w:t>
      </w:r>
      <w:r w:rsidR="00851041">
        <w:rPr>
          <w:rFonts w:asciiTheme="minorHAnsi" w:eastAsia="Times New Roman" w:hAnsiTheme="minorHAnsi" w:cstheme="minorHAnsi"/>
          <w:sz w:val="22"/>
          <w:szCs w:val="22"/>
        </w:rPr>
        <w:t xml:space="preserve">The Reserve Bank of India vide circular no. RBI/2023-24/108 dated 05.01.2024 circulated that </w:t>
      </w:r>
      <w:r w:rsidR="00851041" w:rsidRPr="00851041">
        <w:rPr>
          <w:rFonts w:asciiTheme="minorHAnsi" w:eastAsia="Times New Roman" w:hAnsiTheme="minorHAnsi" w:cstheme="minorHAnsi"/>
          <w:sz w:val="22"/>
          <w:szCs w:val="22"/>
        </w:rPr>
        <w:t>attention of Authorised Persons is invited to the Foreign Exchange Management (Foreign Exchange Derivative Contracts) Regulations, 2000 dated May 03, 2000 (Notification No. FEMA.25/RB-2000 dated May 03, 2000), as amended from time to time and Master Direction – Risk Management and Inter-Bank Dealings dated July 05, 2016, as amended from time to time.</w:t>
      </w:r>
    </w:p>
    <w:p w14:paraId="44B51043" w14:textId="77777777" w:rsidR="00851041" w:rsidRPr="00851041" w:rsidRDefault="00851041" w:rsidP="00851041">
      <w:pPr>
        <w:pStyle w:val="NormalWeb"/>
        <w:shd w:val="clear" w:color="auto" w:fill="FFFFFF"/>
        <w:spacing w:line="360" w:lineRule="auto"/>
        <w:jc w:val="both"/>
        <w:rPr>
          <w:rFonts w:asciiTheme="minorHAnsi" w:eastAsia="Times New Roman" w:hAnsiTheme="minorHAnsi" w:cstheme="minorHAnsi"/>
          <w:sz w:val="22"/>
          <w:szCs w:val="22"/>
        </w:rPr>
      </w:pPr>
      <w:r w:rsidRPr="00851041">
        <w:rPr>
          <w:rFonts w:asciiTheme="minorHAnsi" w:eastAsia="Times New Roman" w:hAnsiTheme="minorHAnsi" w:cstheme="minorHAnsi"/>
          <w:sz w:val="22"/>
          <w:szCs w:val="22"/>
        </w:rPr>
        <w:t>2. The Foreign Exchange Management (Foreign Exchange Derivative Contracts) (First Amendment) Regulations, 2020 (Notification no. FEMA.398/RB-2020 dated February 18, 2020) and A. P. (DIR Series) circular no. 29 dated April 07, 2020 (which came into effect from September 01, 2020) were issued after a comprehensive review and public consultation. The foreign exchange risk management facilities have been further reviewed based on the feedback received from market participants and experience gained since the revised framework came into force. Also, the Directions in respect of all types of foreign exchange transactions (including cash, tom and spot) have been consolidated. Further, the Directions contained in the Currency Futures (Reserve Bank) Directions, 2008 (Notification No. FED.1/DG(SG)-2008 dated August 06, 2008), as amended from time to time, and Exchange Traded Currency Options (Reserve Bank) Directions, 2010 (Notification No. FED.01/ED(HRK)-2010 dated July 30, 2010), as amended from time to time, are now being incorporated in the Master Direction – Risk Management and Inter-Bank Dealings.</w:t>
      </w:r>
    </w:p>
    <w:p w14:paraId="713DAEDB" w14:textId="220F4C63" w:rsidR="00851041" w:rsidRPr="00851041" w:rsidRDefault="00851041" w:rsidP="00851041">
      <w:pPr>
        <w:pStyle w:val="NormalWeb"/>
        <w:shd w:val="clear" w:color="auto" w:fill="FFFFFF"/>
        <w:spacing w:line="360" w:lineRule="auto"/>
        <w:jc w:val="both"/>
        <w:rPr>
          <w:rFonts w:asciiTheme="minorHAnsi" w:eastAsia="Times New Roman" w:hAnsiTheme="minorHAnsi" w:cstheme="minorHAnsi"/>
          <w:sz w:val="22"/>
          <w:szCs w:val="22"/>
        </w:rPr>
      </w:pPr>
      <w:r w:rsidRPr="00851041">
        <w:rPr>
          <w:rFonts w:asciiTheme="minorHAnsi" w:eastAsia="Times New Roman" w:hAnsiTheme="minorHAnsi" w:cstheme="minorHAnsi"/>
          <w:sz w:val="22"/>
          <w:szCs w:val="22"/>
        </w:rPr>
        <w:t xml:space="preserve">3. The revised Directions are provided at Annex-I to this circular.These Directions shall come into effect from April 05, 2024, replacing the existing Directions in Part A (Section I) of the </w:t>
      </w:r>
      <w:r w:rsidRPr="00851041">
        <w:rPr>
          <w:rFonts w:asciiTheme="minorHAnsi" w:eastAsia="Times New Roman" w:hAnsiTheme="minorHAnsi" w:cstheme="minorHAnsi"/>
          <w:sz w:val="22"/>
          <w:szCs w:val="22"/>
        </w:rPr>
        <w:t>Master Direction – Risk Management and Interbank Dealings dated July 5, 2016, as amended from time to time, and in supersession of the notifications listed in the Annex-II.</w:t>
      </w:r>
    </w:p>
    <w:p w14:paraId="666A0390" w14:textId="77777777" w:rsidR="00851041" w:rsidRPr="00851041" w:rsidRDefault="00851041" w:rsidP="00851041">
      <w:pPr>
        <w:pStyle w:val="NormalWeb"/>
        <w:shd w:val="clear" w:color="auto" w:fill="FFFFFF"/>
        <w:spacing w:line="360" w:lineRule="auto"/>
        <w:jc w:val="both"/>
        <w:rPr>
          <w:rFonts w:asciiTheme="minorHAnsi" w:eastAsia="Times New Roman" w:hAnsiTheme="minorHAnsi" w:cstheme="minorHAnsi"/>
          <w:sz w:val="22"/>
          <w:szCs w:val="22"/>
        </w:rPr>
      </w:pPr>
      <w:r w:rsidRPr="00851041">
        <w:rPr>
          <w:rFonts w:asciiTheme="minorHAnsi" w:eastAsia="Times New Roman" w:hAnsiTheme="minorHAnsi" w:cstheme="minorHAnsi"/>
          <w:sz w:val="22"/>
          <w:szCs w:val="22"/>
        </w:rPr>
        <w:t>4. Authorised Persons shall mean Authorised Dealer Category - I banks and for the purpose of exchange traded currency derivatives, Recognised Stock Exchanges and Recognised Clearing Corporations, authorised under Section 10 (1) of the Foreign Exchange Management Act, 1999 (42 of 1999).</w:t>
      </w:r>
    </w:p>
    <w:p w14:paraId="0C179CD5" w14:textId="77777777" w:rsidR="00851041" w:rsidRPr="00851041" w:rsidRDefault="00851041" w:rsidP="00851041">
      <w:pPr>
        <w:pStyle w:val="NormalWeb"/>
        <w:shd w:val="clear" w:color="auto" w:fill="FFFFFF"/>
        <w:spacing w:line="360" w:lineRule="auto"/>
        <w:jc w:val="both"/>
        <w:rPr>
          <w:rFonts w:asciiTheme="minorHAnsi" w:eastAsia="Times New Roman" w:hAnsiTheme="minorHAnsi" w:cstheme="minorHAnsi"/>
          <w:sz w:val="22"/>
          <w:szCs w:val="22"/>
        </w:rPr>
      </w:pPr>
      <w:r w:rsidRPr="00851041">
        <w:rPr>
          <w:rFonts w:asciiTheme="minorHAnsi" w:eastAsia="Times New Roman" w:hAnsiTheme="minorHAnsi" w:cstheme="minorHAnsi"/>
          <w:sz w:val="22"/>
          <w:szCs w:val="22"/>
        </w:rPr>
        <w:t>5. The Directions contained in this circular have been issued under Sections 10(4) and 11(1) of the Foreign Exchange Management Act, 1999 (42 of 1999) and Section 45W of the Reserve Bank of India, 1934 (02 of 1934) and are without prejudice to permissions/ approvals, if any, required under any other law.</w:t>
      </w:r>
    </w:p>
    <w:p w14:paraId="60CF0B6E" w14:textId="4CCEB575" w:rsidR="00851041" w:rsidRPr="0034688A" w:rsidRDefault="00851041" w:rsidP="00851041">
      <w:pPr>
        <w:pStyle w:val="NormalWeb"/>
        <w:shd w:val="clear" w:color="auto" w:fill="FFFFFF"/>
        <w:spacing w:line="360" w:lineRule="auto"/>
        <w:jc w:val="both"/>
        <w:rPr>
          <w:rFonts w:asciiTheme="minorHAnsi" w:hAnsiTheme="minorHAnsi" w:cstheme="minorHAnsi"/>
          <w:b/>
          <w:bCs/>
          <w:sz w:val="22"/>
          <w:szCs w:val="22"/>
        </w:rPr>
        <w:sectPr w:rsidR="00851041" w:rsidRPr="0034688A" w:rsidSect="007F11D1">
          <w:headerReference w:type="default" r:id="rId62"/>
          <w:footerReference w:type="default" r:id="rId63"/>
          <w:headerReference w:type="first" r:id="rId64"/>
          <w:pgSz w:w="11909" w:h="16834" w:code="9"/>
          <w:pgMar w:top="1560" w:right="143" w:bottom="1135" w:left="284" w:header="0" w:footer="113"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r>
        <w:rPr>
          <w:rFonts w:asciiTheme="minorHAnsi" w:hAnsiTheme="minorHAnsi" w:cstheme="minorHAnsi"/>
          <w:b/>
          <w:bCs/>
          <w:sz w:val="22"/>
          <w:szCs w:val="22"/>
        </w:rPr>
        <w:t>[For further details please refer the circular]</w:t>
      </w:r>
    </w:p>
    <w:p w14:paraId="1DD3092F" w14:textId="090FB213" w:rsidR="00712B21" w:rsidRPr="003D1CF6" w:rsidRDefault="00D95680" w:rsidP="0058269E">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6C353D4B" w14:textId="47897AA2" w:rsidR="00851041" w:rsidRPr="00715ECE" w:rsidRDefault="00851041" w:rsidP="0058269E">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851041">
        <w:rPr>
          <w:rFonts w:cstheme="minorHAnsi"/>
          <w:b/>
          <w:bCs/>
          <w:caps/>
          <w:color w:val="000000" w:themeColor="text1"/>
        </w:rPr>
        <w:t>Rate of exchange of one unit of foreign currency equivalent to Indian rupees - Supersession Notification No. 93/2023-Customs(N.T.), dated 21st December, 2023</w:t>
      </w:r>
    </w:p>
    <w:p w14:paraId="7F4CD4C2" w14:textId="77777777" w:rsidR="00851041" w:rsidRPr="00851041" w:rsidRDefault="00712B21" w:rsidP="00851041">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w:t>
      </w:r>
      <w:r w:rsidR="00D95680">
        <w:rPr>
          <w:rFonts w:asciiTheme="minorHAnsi" w:hAnsiTheme="minorHAnsi" w:cstheme="minorHAnsi"/>
          <w:sz w:val="22"/>
          <w:szCs w:val="22"/>
        </w:rPr>
        <w:t>notification</w:t>
      </w:r>
      <w:r>
        <w:rPr>
          <w:rFonts w:asciiTheme="minorHAnsi" w:hAnsiTheme="minorHAnsi" w:cstheme="minorHAnsi"/>
          <w:sz w:val="22"/>
          <w:szCs w:val="22"/>
        </w:rPr>
        <w:t xml:space="preserve"> no </w:t>
      </w:r>
      <w:r w:rsidR="00851041">
        <w:rPr>
          <w:rFonts w:asciiTheme="minorHAnsi" w:hAnsiTheme="minorHAnsi" w:cstheme="minorHAnsi"/>
          <w:sz w:val="22"/>
          <w:szCs w:val="22"/>
        </w:rPr>
        <w:t>01</w:t>
      </w:r>
      <w:r>
        <w:rPr>
          <w:rFonts w:asciiTheme="minorHAnsi" w:hAnsiTheme="minorHAnsi" w:cstheme="minorHAnsi"/>
          <w:sz w:val="22"/>
          <w:szCs w:val="22"/>
        </w:rPr>
        <w:t>/202</w:t>
      </w:r>
      <w:r w:rsidR="00851041">
        <w:rPr>
          <w:rFonts w:asciiTheme="minorHAnsi" w:hAnsiTheme="minorHAnsi" w:cstheme="minorHAnsi"/>
          <w:sz w:val="22"/>
          <w:szCs w:val="22"/>
        </w:rPr>
        <w:t>4</w:t>
      </w:r>
      <w:r>
        <w:rPr>
          <w:rFonts w:asciiTheme="minorHAnsi" w:hAnsiTheme="minorHAnsi" w:cstheme="minorHAnsi"/>
          <w:sz w:val="22"/>
          <w:szCs w:val="22"/>
        </w:rPr>
        <w:t>-Customs</w:t>
      </w:r>
      <w:r w:rsidR="00D95680">
        <w:rPr>
          <w:rFonts w:asciiTheme="minorHAnsi" w:hAnsiTheme="minorHAnsi" w:cstheme="minorHAnsi"/>
          <w:sz w:val="22"/>
          <w:szCs w:val="22"/>
        </w:rPr>
        <w:t>(N.T)</w:t>
      </w:r>
      <w:r w:rsidR="00CF2578">
        <w:rPr>
          <w:rFonts w:asciiTheme="minorHAnsi" w:hAnsiTheme="minorHAnsi" w:cstheme="minorHAnsi"/>
          <w:sz w:val="22"/>
          <w:szCs w:val="22"/>
        </w:rPr>
        <w:t xml:space="preserve"> </w:t>
      </w:r>
      <w:r>
        <w:rPr>
          <w:rFonts w:asciiTheme="minorHAnsi" w:hAnsiTheme="minorHAnsi" w:cstheme="minorHAnsi"/>
          <w:sz w:val="22"/>
          <w:szCs w:val="22"/>
        </w:rPr>
        <w:t xml:space="preserve">dated </w:t>
      </w:r>
      <w:r w:rsidR="00851041">
        <w:rPr>
          <w:rFonts w:asciiTheme="minorHAnsi" w:hAnsiTheme="minorHAnsi" w:cstheme="minorHAnsi"/>
          <w:sz w:val="22"/>
          <w:szCs w:val="22"/>
        </w:rPr>
        <w:t>04</w:t>
      </w:r>
      <w:r w:rsidR="00C07C16">
        <w:rPr>
          <w:rFonts w:asciiTheme="minorHAnsi" w:hAnsiTheme="minorHAnsi" w:cstheme="minorHAnsi"/>
          <w:sz w:val="22"/>
          <w:szCs w:val="22"/>
        </w:rPr>
        <w:t>.</w:t>
      </w:r>
      <w:r w:rsidR="00851041">
        <w:rPr>
          <w:rFonts w:asciiTheme="minorHAnsi" w:hAnsiTheme="minorHAnsi" w:cstheme="minorHAnsi"/>
          <w:sz w:val="22"/>
          <w:szCs w:val="22"/>
        </w:rPr>
        <w:t>01</w:t>
      </w:r>
      <w:r w:rsidR="00C07C16">
        <w:rPr>
          <w:rFonts w:asciiTheme="minorHAnsi" w:hAnsiTheme="minorHAnsi" w:cstheme="minorHAnsi"/>
          <w:sz w:val="22"/>
          <w:szCs w:val="22"/>
        </w:rPr>
        <w:t>.202</w:t>
      </w:r>
      <w:r w:rsidR="00851041">
        <w:rPr>
          <w:rFonts w:asciiTheme="minorHAnsi" w:hAnsiTheme="minorHAnsi" w:cstheme="minorHAnsi"/>
          <w:sz w:val="22"/>
          <w:szCs w:val="22"/>
        </w:rPr>
        <w:t>4</w:t>
      </w:r>
      <w:r>
        <w:rPr>
          <w:rFonts w:asciiTheme="minorHAnsi" w:hAnsiTheme="minorHAnsi" w:cstheme="minorHAnsi"/>
          <w:sz w:val="22"/>
          <w:szCs w:val="22"/>
        </w:rPr>
        <w:t xml:space="preserve"> </w:t>
      </w:r>
      <w:r w:rsidR="00D95680">
        <w:rPr>
          <w:rFonts w:asciiTheme="minorHAnsi" w:hAnsiTheme="minorHAnsi" w:cstheme="minorHAnsi"/>
          <w:sz w:val="22"/>
          <w:szCs w:val="22"/>
        </w:rPr>
        <w:t>notified</w:t>
      </w:r>
      <w:r w:rsidR="00CF2578">
        <w:rPr>
          <w:rFonts w:asciiTheme="minorHAnsi" w:hAnsiTheme="minorHAnsi" w:cstheme="minorHAnsi"/>
          <w:sz w:val="22"/>
          <w:szCs w:val="22"/>
        </w:rPr>
        <w:t xml:space="preserve"> </w:t>
      </w:r>
      <w:r w:rsidR="00851041" w:rsidRPr="00851041">
        <w:rPr>
          <w:rFonts w:asciiTheme="minorHAnsi" w:hAnsiTheme="minorHAnsi" w:cstheme="minorHAnsi"/>
          <w:sz w:val="22"/>
          <w:szCs w:val="22"/>
        </w:rPr>
        <w:t>In exercise of the powers conferred by </w:t>
      </w:r>
      <w:hyperlink r:id="rId65" w:history="1">
        <w:r w:rsidR="00851041" w:rsidRPr="00851041">
          <w:rPr>
            <w:rFonts w:asciiTheme="minorHAnsi" w:hAnsiTheme="minorHAnsi" w:cstheme="minorHAnsi"/>
            <w:sz w:val="22"/>
            <w:szCs w:val="22"/>
          </w:rPr>
          <w:t>section 14</w:t>
        </w:r>
      </w:hyperlink>
      <w:r w:rsidR="00851041" w:rsidRPr="00851041">
        <w:rPr>
          <w:rFonts w:asciiTheme="minorHAnsi" w:hAnsiTheme="minorHAnsi" w:cstheme="minorHAnsi"/>
          <w:sz w:val="22"/>
          <w:szCs w:val="22"/>
        </w:rPr>
        <w:t> of the </w:t>
      </w:r>
      <w:hyperlink r:id="rId66" w:history="1">
        <w:r w:rsidR="00851041" w:rsidRPr="00851041">
          <w:rPr>
            <w:rFonts w:asciiTheme="minorHAnsi" w:hAnsiTheme="minorHAnsi" w:cstheme="minorHAnsi"/>
            <w:sz w:val="22"/>
            <w:szCs w:val="22"/>
          </w:rPr>
          <w:t>Customs Act, 1962 (52 of 1962)</w:t>
        </w:r>
      </w:hyperlink>
      <w:r w:rsidR="00851041" w:rsidRPr="00851041">
        <w:rPr>
          <w:rFonts w:asciiTheme="minorHAnsi" w:hAnsiTheme="minorHAnsi" w:cstheme="minorHAnsi"/>
          <w:sz w:val="22"/>
          <w:szCs w:val="22"/>
        </w:rPr>
        <w:t>,  and  in  supersession  of  the  </w:t>
      </w:r>
      <w:hyperlink r:id="rId67" w:history="1">
        <w:r w:rsidR="00851041" w:rsidRPr="00851041">
          <w:rPr>
            <w:rFonts w:asciiTheme="minorHAnsi" w:hAnsiTheme="minorHAnsi" w:cstheme="minorHAnsi"/>
            <w:sz w:val="22"/>
            <w:szCs w:val="22"/>
          </w:rPr>
          <w:t>Notification  No.  93/2023-Customs(N.T.),  dated  21st December, 2023</w:t>
        </w:r>
      </w:hyperlink>
      <w:r w:rsidR="00851041" w:rsidRPr="00851041">
        <w:rPr>
          <w:rFonts w:asciiTheme="minorHAnsi" w:hAnsiTheme="minorHAnsi" w:cstheme="minorHAnsi"/>
          <w:sz w:val="22"/>
          <w:szCs w:val="22"/>
        </w:rPr>
        <w:t> except as respects things done or omitted to be done before such supersession, the Central Board of Indirect Taxes and Customs hereby determines that the rate of exchange of conversion of each of the foreign currencies specified in column (2) of each of Schedule I and  Schedule II annexed hereto, into Indian currency or vice versa, shall, with effect from 5th January, 2024, be the rate mentioned against it in the corresponding entry in column (3) thereof, for the purpose of the said section, relating to imported and export good</w:t>
      </w:r>
    </w:p>
    <w:p w14:paraId="418B0EF6"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b/>
          <w:bCs/>
          <w:sz w:val="20"/>
          <w:szCs w:val="20"/>
        </w:rPr>
        <w:t>SCHEDULE-I</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42"/>
        <w:gridCol w:w="1262"/>
        <w:gridCol w:w="2083"/>
        <w:gridCol w:w="1771"/>
      </w:tblGrid>
      <w:tr w:rsidR="00851041" w:rsidRPr="00A2030C" w14:paraId="6B0B2DD2" w14:textId="77777777" w:rsidTr="008510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C9D035"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b/>
                <w:bCs/>
                <w:sz w:val="20"/>
                <w:szCs w:val="20"/>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4536C0"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b/>
                <w:bCs/>
                <w:sz w:val="20"/>
                <w:szCs w:val="20"/>
              </w:rPr>
              <w:t>Foreign Currency</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4D52581D"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b/>
                <w:bCs/>
                <w:sz w:val="20"/>
                <w:szCs w:val="20"/>
              </w:rPr>
              <w:t>Rate of exchange of one unit of foreign currency equivalent to Indian rupees</w:t>
            </w:r>
          </w:p>
        </w:tc>
      </w:tr>
      <w:tr w:rsidR="00851041" w:rsidRPr="00A2030C" w14:paraId="2F653A33" w14:textId="77777777" w:rsidTr="008510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E9B09A"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b/>
                <w:bCs/>
                <w:sz w:val="20"/>
                <w:szCs w:val="20"/>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28B938"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b/>
                <w:bCs/>
                <w:sz w:val="20"/>
                <w:szCs w:val="20"/>
              </w:rPr>
              <w:t>(2)</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2B5678CE"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b/>
                <w:bCs/>
                <w:sz w:val="20"/>
                <w:szCs w:val="20"/>
              </w:rPr>
              <w:t>(3)</w:t>
            </w:r>
          </w:p>
        </w:tc>
      </w:tr>
      <w:tr w:rsidR="00851041" w:rsidRPr="00A2030C" w14:paraId="1026493C" w14:textId="77777777" w:rsidTr="008510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767551" w14:textId="23C359FF" w:rsidR="00851041" w:rsidRPr="00A2030C" w:rsidRDefault="00851041" w:rsidP="00851041">
            <w:pPr>
              <w:pStyle w:val="NormalWeb"/>
              <w:shd w:val="clear" w:color="auto" w:fill="FFFFFF"/>
              <w:jc w:val="center"/>
              <w:rPr>
                <w:rFonts w:asciiTheme="minorHAnsi" w:hAnsiTheme="minorHAnsi" w:cstheme="minorHAnsi"/>
                <w:sz w:val="20"/>
                <w:szCs w:val="20"/>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7F8682" w14:textId="186045EF" w:rsidR="00851041" w:rsidRPr="00A2030C" w:rsidRDefault="00851041" w:rsidP="00851041">
            <w:pPr>
              <w:pStyle w:val="NormalWeb"/>
              <w:shd w:val="clear" w:color="auto" w:fill="FFFFFF"/>
              <w:jc w:val="center"/>
              <w:rPr>
                <w:rFonts w:asciiTheme="minorHAnsi" w:hAnsiTheme="minorHAnsi" w:cstheme="minorHAnsi"/>
                <w:sz w:val="20"/>
                <w:szCs w:val="20"/>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57FA27"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b/>
                <w:bCs/>
                <w:sz w:val="20"/>
                <w:szCs w:val="20"/>
              </w:rPr>
              <w:t>(a)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24643C"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b/>
                <w:bCs/>
                <w:sz w:val="20"/>
                <w:szCs w:val="20"/>
              </w:rPr>
              <w:t>(b)</w:t>
            </w:r>
          </w:p>
        </w:tc>
      </w:tr>
      <w:tr w:rsidR="00851041" w:rsidRPr="00A2030C" w14:paraId="2792F9B1" w14:textId="77777777" w:rsidTr="008510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D44AF4" w14:textId="4067A170" w:rsidR="00851041" w:rsidRPr="00A2030C" w:rsidRDefault="00851041" w:rsidP="00851041">
            <w:pPr>
              <w:pStyle w:val="NormalWeb"/>
              <w:shd w:val="clear" w:color="auto" w:fill="FFFFFF"/>
              <w:jc w:val="center"/>
              <w:rPr>
                <w:rFonts w:asciiTheme="minorHAnsi" w:hAnsiTheme="minorHAnsi" w:cstheme="minorHAnsi"/>
                <w:sz w:val="20"/>
                <w:szCs w:val="20"/>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64C4969" w14:textId="62A927B1" w:rsidR="00851041" w:rsidRPr="00A2030C" w:rsidRDefault="00851041" w:rsidP="00851041">
            <w:pPr>
              <w:pStyle w:val="NormalWeb"/>
              <w:shd w:val="clear" w:color="auto" w:fill="FFFFFF"/>
              <w:jc w:val="center"/>
              <w:rPr>
                <w:rFonts w:asciiTheme="minorHAnsi" w:hAnsiTheme="minorHAnsi" w:cstheme="minorHAnsi"/>
                <w:sz w:val="20"/>
                <w:szCs w:val="20"/>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A901A9"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b/>
                <w:bCs/>
                <w:sz w:val="20"/>
                <w:szCs w:val="20"/>
              </w:rPr>
              <w:t>(For Imported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B172ED"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b/>
                <w:bCs/>
                <w:sz w:val="20"/>
                <w:szCs w:val="20"/>
              </w:rPr>
              <w:t>(For Export Goods)</w:t>
            </w:r>
          </w:p>
        </w:tc>
      </w:tr>
      <w:tr w:rsidR="00851041" w:rsidRPr="00A2030C" w14:paraId="7011AF6F" w14:textId="77777777" w:rsidTr="008510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81BE10"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653F96"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Australian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4513D1"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57.45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1606DA"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55.00</w:t>
            </w:r>
          </w:p>
        </w:tc>
      </w:tr>
      <w:tr w:rsidR="00851041" w:rsidRPr="00A2030C" w14:paraId="780CAEFE" w14:textId="77777777" w:rsidTr="008510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1843825"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6AE956"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Bahraini Dinar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8678DC"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229.75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D76A10"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213.05</w:t>
            </w:r>
          </w:p>
        </w:tc>
      </w:tr>
      <w:tr w:rsidR="00851041" w:rsidRPr="00A2030C" w14:paraId="7DB91D1B" w14:textId="77777777" w:rsidTr="008510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A2358B"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ECE54B"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Canadian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25593E"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63.50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0DD880C"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61.50</w:t>
            </w:r>
          </w:p>
        </w:tc>
      </w:tr>
      <w:tr w:rsidR="00851041" w:rsidRPr="00A2030C" w14:paraId="19D74F49" w14:textId="77777777" w:rsidTr="008510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9E929D"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6B69F9"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Chinese Yuan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CD6699"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11.85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E5E035"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11.45</w:t>
            </w:r>
          </w:p>
        </w:tc>
      </w:tr>
      <w:tr w:rsidR="00851041" w:rsidRPr="00A2030C" w14:paraId="3243388E" w14:textId="77777777" w:rsidTr="008510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096B13"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5DA3A7"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Danish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5BF8F0"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12.40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69DCAB"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12.05</w:t>
            </w:r>
          </w:p>
        </w:tc>
      </w:tr>
      <w:tr w:rsidR="00851041" w:rsidRPr="00A2030C" w14:paraId="3A47CEB2" w14:textId="77777777" w:rsidTr="008510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7DD6E69"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E1A648"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EURO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B506D3"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92.70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D3B15C"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89.55</w:t>
            </w:r>
          </w:p>
        </w:tc>
      </w:tr>
      <w:tr w:rsidR="00851041" w:rsidRPr="00A2030C" w14:paraId="3241EAD7" w14:textId="77777777" w:rsidTr="008510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D145F2"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755976"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Hong Kong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F5EA26"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10.80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F2464F4"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10.55</w:t>
            </w:r>
          </w:p>
        </w:tc>
      </w:tr>
      <w:tr w:rsidR="00851041" w:rsidRPr="00A2030C" w14:paraId="51D130DC" w14:textId="77777777" w:rsidTr="008510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DAF9DF"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CB0A997"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Kuwaiti Dinar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066EDEF"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279.95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C2A8C5"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262.55</w:t>
            </w:r>
          </w:p>
        </w:tc>
      </w:tr>
      <w:tr w:rsidR="00851041" w:rsidRPr="00A2030C" w14:paraId="589B9A3F" w14:textId="77777777" w:rsidTr="008510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4C3EFA"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518F049"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New Zealand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C6F6D6"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53.40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F8532C"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51.05</w:t>
            </w:r>
          </w:p>
        </w:tc>
      </w:tr>
      <w:tr w:rsidR="00851041" w:rsidRPr="00A2030C" w14:paraId="7BA45B90" w14:textId="77777777" w:rsidTr="008510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7945DD"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B7A2D78"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Norwegian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2F0393"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8.15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A8F3F8"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7.95</w:t>
            </w:r>
          </w:p>
        </w:tc>
      </w:tr>
      <w:tr w:rsidR="00851041" w:rsidRPr="00A2030C" w14:paraId="4FE34789" w14:textId="77777777" w:rsidTr="008510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59A7C9"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11.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86A940"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Pound Sterling</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17F75B"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107.35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79489C"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103.90</w:t>
            </w:r>
          </w:p>
        </w:tc>
      </w:tr>
      <w:tr w:rsidR="00851041" w:rsidRPr="00A2030C" w14:paraId="377245F7" w14:textId="77777777" w:rsidTr="008510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D3C3BD1"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12.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CFB417"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Qatari Riyal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3CB72A"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23.60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D4B93CF"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22.20</w:t>
            </w:r>
          </w:p>
        </w:tc>
      </w:tr>
      <w:tr w:rsidR="00851041" w:rsidRPr="00A2030C" w14:paraId="79FBE15A" w14:textId="77777777" w:rsidTr="008510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F2DF6F"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13.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7282D6"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Saudi Arabian Riyal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121997"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22.95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6CAB7F"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21.55</w:t>
            </w:r>
          </w:p>
        </w:tc>
      </w:tr>
      <w:tr w:rsidR="00851041" w:rsidRPr="00A2030C" w14:paraId="27BFE9AD" w14:textId="77777777" w:rsidTr="008510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013F11"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14.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DD554D"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Singapore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F1E5AEB"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63.75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92AB3C"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61.75</w:t>
            </w:r>
          </w:p>
        </w:tc>
      </w:tr>
      <w:tr w:rsidR="00851041" w:rsidRPr="00A2030C" w14:paraId="3BE4A6F7" w14:textId="77777777" w:rsidTr="008510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8745344"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15.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1AAFAC4"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South African Rand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6331B4"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4.60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76B403"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4.30</w:t>
            </w:r>
          </w:p>
        </w:tc>
      </w:tr>
      <w:tr w:rsidR="00851041" w:rsidRPr="00A2030C" w14:paraId="54A5C6EF" w14:textId="77777777" w:rsidTr="008510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E61D55"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16.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002A49"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Swedish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162F547"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8.20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689EEC"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8.00</w:t>
            </w:r>
          </w:p>
        </w:tc>
      </w:tr>
      <w:tr w:rsidR="00851041" w:rsidRPr="00A2030C" w14:paraId="46FEB99A" w14:textId="77777777" w:rsidTr="008510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CD9AC2"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17.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B6FFCF"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Swiss Franc</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F808171"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100.15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F28C56"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96.35</w:t>
            </w:r>
          </w:p>
        </w:tc>
      </w:tr>
      <w:tr w:rsidR="00851041" w:rsidRPr="00A2030C" w14:paraId="34BF5E36" w14:textId="77777777" w:rsidTr="008510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231440"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18.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CCA3C8"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Turkish Lira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B402E7"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2.90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E02A30"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2.70</w:t>
            </w:r>
          </w:p>
        </w:tc>
      </w:tr>
      <w:tr w:rsidR="00851041" w:rsidRPr="00A2030C" w14:paraId="2D608BF6" w14:textId="77777777" w:rsidTr="008510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8E1150"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19.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3AFFC7"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UAE Dirham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F736DB4"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23.40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446841"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22.00</w:t>
            </w:r>
          </w:p>
        </w:tc>
      </w:tr>
      <w:tr w:rsidR="00851041" w:rsidRPr="00A2030C" w14:paraId="7E70790F" w14:textId="77777777" w:rsidTr="008510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E62A11"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E8B5E0"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US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963B33"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84.25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69F1DC"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82.50</w:t>
            </w:r>
          </w:p>
        </w:tc>
      </w:tr>
    </w:tbl>
    <w:p w14:paraId="3BE1231E"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b/>
          <w:bCs/>
          <w:sz w:val="20"/>
          <w:szCs w:val="20"/>
        </w:rPr>
        <w:t>SCHEDULE-II</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47"/>
        <w:gridCol w:w="1115"/>
        <w:gridCol w:w="2157"/>
        <w:gridCol w:w="1839"/>
      </w:tblGrid>
      <w:tr w:rsidR="00851041" w:rsidRPr="00A2030C" w14:paraId="2406EFE6" w14:textId="77777777" w:rsidTr="008510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0D1AAD"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b/>
                <w:bCs/>
                <w:sz w:val="20"/>
                <w:szCs w:val="20"/>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CC54473"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b/>
                <w:bCs/>
                <w:sz w:val="20"/>
                <w:szCs w:val="20"/>
              </w:rPr>
              <w:t>Foreign Currency</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16DFD54F"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b/>
                <w:bCs/>
                <w:sz w:val="20"/>
                <w:szCs w:val="20"/>
              </w:rPr>
              <w:t>Rate of exchange of 100 units of foreign currency equivalent to Indian rupees</w:t>
            </w:r>
          </w:p>
        </w:tc>
      </w:tr>
      <w:tr w:rsidR="00851041" w:rsidRPr="00A2030C" w14:paraId="284E69AF" w14:textId="77777777" w:rsidTr="008510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2E06DF"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b/>
                <w:bCs/>
                <w:sz w:val="20"/>
                <w:szCs w:val="20"/>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CA7B52"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b/>
                <w:bCs/>
                <w:sz w:val="20"/>
                <w:szCs w:val="20"/>
              </w:rPr>
              <w:t>(2)</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33E9B841"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b/>
                <w:bCs/>
                <w:sz w:val="20"/>
                <w:szCs w:val="20"/>
              </w:rPr>
              <w:t>(3)</w:t>
            </w:r>
          </w:p>
        </w:tc>
      </w:tr>
      <w:tr w:rsidR="00851041" w:rsidRPr="00A2030C" w14:paraId="35E8339A" w14:textId="77777777" w:rsidTr="008510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3930C5" w14:textId="0E64A19F" w:rsidR="00851041" w:rsidRPr="00A2030C" w:rsidRDefault="00851041" w:rsidP="00851041">
            <w:pPr>
              <w:pStyle w:val="NormalWeb"/>
              <w:shd w:val="clear" w:color="auto" w:fill="FFFFFF"/>
              <w:jc w:val="center"/>
              <w:rPr>
                <w:rFonts w:asciiTheme="minorHAnsi" w:hAnsiTheme="minorHAnsi" w:cstheme="minorHAnsi"/>
                <w:sz w:val="20"/>
                <w:szCs w:val="20"/>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10D95F" w14:textId="45990EF4" w:rsidR="00851041" w:rsidRPr="00A2030C" w:rsidRDefault="00851041" w:rsidP="00851041">
            <w:pPr>
              <w:pStyle w:val="NormalWeb"/>
              <w:shd w:val="clear" w:color="auto" w:fill="FFFFFF"/>
              <w:jc w:val="center"/>
              <w:rPr>
                <w:rFonts w:asciiTheme="minorHAnsi" w:hAnsiTheme="minorHAnsi" w:cstheme="minorHAnsi"/>
                <w:sz w:val="20"/>
                <w:szCs w:val="20"/>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6FE941"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b/>
                <w:bCs/>
                <w:sz w:val="20"/>
                <w:szCs w:val="20"/>
              </w:rPr>
              <w:t>(a)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5430FE"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b/>
                <w:bCs/>
                <w:sz w:val="20"/>
                <w:szCs w:val="20"/>
              </w:rPr>
              <w:t>(b)</w:t>
            </w:r>
          </w:p>
        </w:tc>
      </w:tr>
      <w:tr w:rsidR="00851041" w:rsidRPr="00A2030C" w14:paraId="27085805" w14:textId="77777777" w:rsidTr="008510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105EAF" w14:textId="1BDF7757" w:rsidR="00851041" w:rsidRPr="00A2030C" w:rsidRDefault="00851041" w:rsidP="00851041">
            <w:pPr>
              <w:pStyle w:val="NormalWeb"/>
              <w:shd w:val="clear" w:color="auto" w:fill="FFFFFF"/>
              <w:jc w:val="center"/>
              <w:rPr>
                <w:rFonts w:asciiTheme="minorHAnsi" w:hAnsiTheme="minorHAnsi" w:cstheme="minorHAnsi"/>
                <w:sz w:val="20"/>
                <w:szCs w:val="20"/>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0D1AD8" w14:textId="66F21022" w:rsidR="00851041" w:rsidRPr="00A2030C" w:rsidRDefault="00851041" w:rsidP="00851041">
            <w:pPr>
              <w:pStyle w:val="NormalWeb"/>
              <w:shd w:val="clear" w:color="auto" w:fill="FFFFFF"/>
              <w:jc w:val="center"/>
              <w:rPr>
                <w:rFonts w:asciiTheme="minorHAnsi" w:hAnsiTheme="minorHAnsi" w:cstheme="minorHAnsi"/>
                <w:sz w:val="20"/>
                <w:szCs w:val="20"/>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CB9DF1"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b/>
                <w:bCs/>
                <w:sz w:val="20"/>
                <w:szCs w:val="20"/>
              </w:rPr>
              <w:t>(For Imported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771FB5"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b/>
                <w:bCs/>
                <w:sz w:val="20"/>
                <w:szCs w:val="20"/>
              </w:rPr>
              <w:t>(For Export Goods)</w:t>
            </w:r>
          </w:p>
        </w:tc>
      </w:tr>
      <w:tr w:rsidR="00851041" w:rsidRPr="00A2030C" w14:paraId="55FF557B" w14:textId="77777777" w:rsidTr="008510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257590"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1BBC33"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Japanese Yen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0FD4C8"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59.10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762D7D8"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57.25</w:t>
            </w:r>
          </w:p>
        </w:tc>
      </w:tr>
      <w:tr w:rsidR="00851041" w:rsidRPr="00A2030C" w14:paraId="5E31AD6D" w14:textId="77777777" w:rsidTr="008510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7F2B9F"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CB947BC"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Korean Won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01AA06"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6.55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E480E5" w14:textId="77777777" w:rsidR="00851041" w:rsidRPr="00A2030C" w:rsidRDefault="00851041" w:rsidP="00851041">
            <w:pPr>
              <w:pStyle w:val="NormalWeb"/>
              <w:shd w:val="clear" w:color="auto" w:fill="FFFFFF"/>
              <w:jc w:val="center"/>
              <w:rPr>
                <w:rFonts w:asciiTheme="minorHAnsi" w:hAnsiTheme="minorHAnsi" w:cstheme="minorHAnsi"/>
                <w:sz w:val="20"/>
                <w:szCs w:val="20"/>
              </w:rPr>
            </w:pPr>
            <w:r w:rsidRPr="00A2030C">
              <w:rPr>
                <w:rFonts w:asciiTheme="minorHAnsi" w:hAnsiTheme="minorHAnsi" w:cstheme="minorHAnsi"/>
                <w:sz w:val="20"/>
                <w:szCs w:val="20"/>
              </w:rPr>
              <w:t>6.20</w:t>
            </w:r>
          </w:p>
        </w:tc>
      </w:tr>
    </w:tbl>
    <w:p w14:paraId="4D79972D" w14:textId="32D71F71" w:rsidR="004F64CB" w:rsidRDefault="00195C33" w:rsidP="00851041">
      <w:pPr>
        <w:pStyle w:val="NormalWeb"/>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004F64CB">
        <w:rPr>
          <w:rFonts w:asciiTheme="minorHAnsi" w:hAnsiTheme="minorHAnsi" w:cstheme="minorHAnsi"/>
          <w:b/>
          <w:bCs/>
          <w:sz w:val="22"/>
          <w:szCs w:val="22"/>
        </w:rPr>
        <w:t>[For further details please refer the notification]</w:t>
      </w:r>
    </w:p>
    <w:p w14:paraId="409AA00A" w14:textId="1178F463" w:rsidR="00195C33" w:rsidRPr="00943791" w:rsidRDefault="00A2030C" w:rsidP="00195C33">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TRADE NOTICE</w:t>
      </w:r>
    </w:p>
    <w:p w14:paraId="50A996A2" w14:textId="309D8EBA" w:rsidR="00A2030C" w:rsidRPr="00715ECE" w:rsidRDefault="00A2030C" w:rsidP="00195C33">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A2030C">
        <w:rPr>
          <w:rFonts w:cstheme="minorHAnsi"/>
          <w:b/>
          <w:bCs/>
          <w:caps/>
          <w:color w:val="000000" w:themeColor="text1"/>
        </w:rPr>
        <w:t>Requirement of bond for movement from port to Port under ETP-Reg</w:t>
      </w:r>
    </w:p>
    <w:p w14:paraId="5E96D681" w14:textId="77777777" w:rsidR="00A2030C" w:rsidRPr="00A2030C" w:rsidRDefault="00195C33" w:rsidP="00A2030C">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w:t>
      </w:r>
      <w:r w:rsidR="00A2030C">
        <w:rPr>
          <w:rFonts w:asciiTheme="minorHAnsi" w:hAnsiTheme="minorHAnsi" w:cstheme="minorHAnsi"/>
          <w:sz w:val="22"/>
          <w:szCs w:val="22"/>
        </w:rPr>
        <w:t>Trade Notice</w:t>
      </w:r>
      <w:r>
        <w:rPr>
          <w:rFonts w:asciiTheme="minorHAnsi" w:hAnsiTheme="minorHAnsi" w:cstheme="minorHAnsi"/>
          <w:sz w:val="22"/>
          <w:szCs w:val="22"/>
        </w:rPr>
        <w:t xml:space="preserve"> no </w:t>
      </w:r>
      <w:r w:rsidR="00A2030C">
        <w:rPr>
          <w:rFonts w:asciiTheme="minorHAnsi" w:hAnsiTheme="minorHAnsi" w:cstheme="minorHAnsi"/>
          <w:sz w:val="22"/>
          <w:szCs w:val="22"/>
        </w:rPr>
        <w:t>40</w:t>
      </w:r>
      <w:r>
        <w:rPr>
          <w:rFonts w:asciiTheme="minorHAnsi" w:hAnsiTheme="minorHAnsi" w:cstheme="minorHAnsi"/>
          <w:sz w:val="22"/>
          <w:szCs w:val="22"/>
        </w:rPr>
        <w:t>/202</w:t>
      </w:r>
      <w:r w:rsidR="00A2030C">
        <w:rPr>
          <w:rFonts w:asciiTheme="minorHAnsi" w:hAnsiTheme="minorHAnsi" w:cstheme="minorHAnsi"/>
          <w:sz w:val="22"/>
          <w:szCs w:val="22"/>
        </w:rPr>
        <w:t>4</w:t>
      </w:r>
      <w:r>
        <w:rPr>
          <w:rFonts w:asciiTheme="minorHAnsi" w:hAnsiTheme="minorHAnsi" w:cstheme="minorHAnsi"/>
          <w:sz w:val="22"/>
          <w:szCs w:val="22"/>
        </w:rPr>
        <w:t xml:space="preserve"> dated </w:t>
      </w:r>
      <w:r w:rsidR="00A2030C">
        <w:rPr>
          <w:rFonts w:asciiTheme="minorHAnsi" w:hAnsiTheme="minorHAnsi" w:cstheme="minorHAnsi"/>
          <w:sz w:val="22"/>
          <w:szCs w:val="22"/>
        </w:rPr>
        <w:t>01</w:t>
      </w:r>
      <w:r>
        <w:rPr>
          <w:rFonts w:asciiTheme="minorHAnsi" w:hAnsiTheme="minorHAnsi" w:cstheme="minorHAnsi"/>
          <w:sz w:val="22"/>
          <w:szCs w:val="22"/>
        </w:rPr>
        <w:t>.</w:t>
      </w:r>
      <w:r w:rsidR="00A2030C">
        <w:rPr>
          <w:rFonts w:asciiTheme="minorHAnsi" w:hAnsiTheme="minorHAnsi" w:cstheme="minorHAnsi"/>
          <w:sz w:val="22"/>
          <w:szCs w:val="22"/>
        </w:rPr>
        <w:t>01.</w:t>
      </w:r>
      <w:r>
        <w:rPr>
          <w:rFonts w:asciiTheme="minorHAnsi" w:hAnsiTheme="minorHAnsi" w:cstheme="minorHAnsi"/>
          <w:sz w:val="22"/>
          <w:szCs w:val="22"/>
        </w:rPr>
        <w:t>202</w:t>
      </w:r>
      <w:r w:rsidR="00A2030C">
        <w:rPr>
          <w:rFonts w:asciiTheme="minorHAnsi" w:hAnsiTheme="minorHAnsi" w:cstheme="minorHAnsi"/>
          <w:sz w:val="22"/>
          <w:szCs w:val="22"/>
        </w:rPr>
        <w:t>4</w:t>
      </w:r>
      <w:r>
        <w:rPr>
          <w:rFonts w:asciiTheme="minorHAnsi" w:hAnsiTheme="minorHAnsi" w:cstheme="minorHAnsi"/>
          <w:sz w:val="22"/>
          <w:szCs w:val="22"/>
        </w:rPr>
        <w:t xml:space="preserve"> notified </w:t>
      </w:r>
      <w:r w:rsidRPr="00195C33">
        <w:rPr>
          <w:rFonts w:asciiTheme="minorHAnsi" w:hAnsiTheme="minorHAnsi" w:cstheme="minorHAnsi"/>
          <w:sz w:val="22"/>
          <w:szCs w:val="22"/>
        </w:rPr>
        <w:t> </w:t>
      </w:r>
      <w:r w:rsidR="00A2030C" w:rsidRPr="00A2030C">
        <w:rPr>
          <w:rFonts w:asciiTheme="minorHAnsi" w:hAnsiTheme="minorHAnsi" w:cstheme="minorHAnsi"/>
          <w:sz w:val="22"/>
          <w:szCs w:val="22"/>
        </w:rPr>
        <w:t>Attention of the Trade and all stakeholders is invited to the Directions of DG (System) and Data Management vide ICES Advisory No. 33/2023 dt- 26.12.2023 for Requirement of bond for movement from port to Port under ETP.</w:t>
      </w:r>
    </w:p>
    <w:p w14:paraId="5BB00760" w14:textId="77777777" w:rsidR="00A2030C" w:rsidRPr="00A2030C" w:rsidRDefault="00A2030C" w:rsidP="00A2030C">
      <w:pPr>
        <w:pStyle w:val="NormalWeb"/>
        <w:shd w:val="clear" w:color="auto" w:fill="FFFFFF"/>
        <w:jc w:val="both"/>
        <w:rPr>
          <w:rFonts w:asciiTheme="minorHAnsi" w:hAnsiTheme="minorHAnsi" w:cstheme="minorHAnsi"/>
          <w:sz w:val="22"/>
          <w:szCs w:val="22"/>
        </w:rPr>
      </w:pPr>
      <w:r w:rsidRPr="00A2030C">
        <w:rPr>
          <w:rFonts w:asciiTheme="minorHAnsi" w:hAnsiTheme="minorHAnsi" w:cstheme="minorHAnsi"/>
          <w:sz w:val="22"/>
          <w:szCs w:val="22"/>
        </w:rPr>
        <w:t>Under Export Transhipment (ETP) module for movement of export cargo from one customs locations to a gateway customs location. when ETP is filed at the first customs location, transhipment bond is mandatory for transhipment of cargo. As per Regulation 9 (c) of SCMT Regulations 2018, no transhipment bond is required for transhipment of goods directly between two sea ports, through the sea route. Accordingly, necessary changes have been made in the System, and transhipment bond is no longer mandatory for transhipment of goods directly between two sea ports. through the sea route.</w:t>
      </w:r>
    </w:p>
    <w:p w14:paraId="0B17D907" w14:textId="77777777" w:rsidR="00A2030C" w:rsidRPr="00A2030C" w:rsidRDefault="00A2030C" w:rsidP="00A2030C">
      <w:pPr>
        <w:pStyle w:val="NormalWeb"/>
        <w:shd w:val="clear" w:color="auto" w:fill="FFFFFF"/>
        <w:jc w:val="both"/>
        <w:rPr>
          <w:rFonts w:asciiTheme="minorHAnsi" w:hAnsiTheme="minorHAnsi" w:cstheme="minorHAnsi"/>
          <w:sz w:val="22"/>
          <w:szCs w:val="22"/>
        </w:rPr>
      </w:pPr>
      <w:r w:rsidRPr="00A2030C">
        <w:rPr>
          <w:rFonts w:asciiTheme="minorHAnsi" w:hAnsiTheme="minorHAnsi" w:cstheme="minorHAnsi"/>
          <w:sz w:val="22"/>
          <w:szCs w:val="22"/>
        </w:rPr>
        <w:t>Officers facing any difficulties or issues may email to saksham.seva @ icegate.gov.in and Traders facing any difficulties or issues may email to icegatehelpdesk@icegate.gov.in.</w:t>
      </w:r>
    </w:p>
    <w:p w14:paraId="067B3B32" w14:textId="1599D999" w:rsidR="00195C33" w:rsidRDefault="00195C33" w:rsidP="00A2030C">
      <w:pPr>
        <w:pStyle w:val="NormalWeb"/>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 xml:space="preserve">[For further details please refer the </w:t>
      </w:r>
      <w:r w:rsidR="00C62B22">
        <w:rPr>
          <w:rFonts w:asciiTheme="minorHAnsi" w:hAnsiTheme="minorHAnsi" w:cstheme="minorHAnsi"/>
          <w:b/>
          <w:bCs/>
          <w:sz w:val="22"/>
          <w:szCs w:val="22"/>
        </w:rPr>
        <w:t>trade notice</w:t>
      </w:r>
      <w:r>
        <w:rPr>
          <w:rFonts w:asciiTheme="minorHAnsi" w:hAnsiTheme="minorHAnsi" w:cstheme="minorHAnsi"/>
          <w:b/>
          <w:bCs/>
          <w:sz w:val="22"/>
          <w:szCs w:val="22"/>
        </w:rPr>
        <w:t>]</w:t>
      </w:r>
    </w:p>
    <w:p w14:paraId="3358953E" w14:textId="65B0029A" w:rsidR="00637C2C" w:rsidRDefault="00637C2C" w:rsidP="004F64CB">
      <w:pPr>
        <w:pStyle w:val="NormalWeb"/>
        <w:shd w:val="clear" w:color="auto" w:fill="FFFFFF"/>
        <w:spacing w:line="276" w:lineRule="auto"/>
        <w:jc w:val="both"/>
        <w:rPr>
          <w:rFonts w:asciiTheme="minorHAnsi" w:hAnsiTheme="minorHAnsi" w:cstheme="minorHAnsi"/>
          <w:b/>
          <w:bCs/>
          <w:sz w:val="22"/>
          <w:szCs w:val="22"/>
        </w:rPr>
        <w:sectPr w:rsidR="00637C2C" w:rsidSect="009E65FA">
          <w:headerReference w:type="default" r:id="rId68"/>
          <w:pgSz w:w="11909" w:h="16834" w:code="9"/>
          <w:pgMar w:top="1560" w:right="285" w:bottom="1135" w:left="142"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560EE47A" w14:textId="14948B9F" w:rsidR="00762E57" w:rsidRPr="00654D86" w:rsidRDefault="00E90663" w:rsidP="00BD78E4">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31E5B0E1" w14:textId="41E7EDC6" w:rsidR="00BD78E4" w:rsidRPr="00F57EA5" w:rsidRDefault="00BD78E4" w:rsidP="00BD78E4">
      <w:pPr>
        <w:shd w:val="clear" w:color="auto" w:fill="8DC182"/>
        <w:tabs>
          <w:tab w:val="left" w:pos="4820"/>
        </w:tabs>
        <w:autoSpaceDE w:val="0"/>
        <w:autoSpaceDN w:val="0"/>
        <w:adjustRightInd w:val="0"/>
        <w:spacing w:line="276" w:lineRule="auto"/>
        <w:ind w:right="11"/>
        <w:jc w:val="both"/>
        <w:rPr>
          <w:rFonts w:cstheme="minorHAnsi"/>
          <w:b/>
          <w:bCs/>
          <w:caps/>
        </w:rPr>
      </w:pPr>
      <w:r w:rsidRPr="00BD78E4">
        <w:rPr>
          <w:rFonts w:cstheme="minorHAnsi"/>
          <w:b/>
          <w:bCs/>
          <w:caps/>
        </w:rPr>
        <w:t>Amendment in Import Policy and Policy condition of Screws covered under HS code 7318 of Chapter 73 of Schedule -I (Import Policy) of ITC (HS) 2022</w:t>
      </w:r>
    </w:p>
    <w:p w14:paraId="738404C2" w14:textId="77777777" w:rsidR="00BD78E4" w:rsidRPr="00BD78E4" w:rsidRDefault="008D3AF9" w:rsidP="00BD78E4">
      <w:pPr>
        <w:pStyle w:val="NormalWeb"/>
        <w:shd w:val="clear" w:color="auto" w:fill="FFFFFF"/>
        <w:spacing w:line="276"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The Ministry of Commerce and Industry vide</w:t>
      </w:r>
      <w:r w:rsidR="000C0426">
        <w:rPr>
          <w:rFonts w:asciiTheme="minorHAnsi" w:hAnsiTheme="minorHAnsi" w:cstheme="minorHAnsi"/>
          <w:sz w:val="22"/>
          <w:szCs w:val="22"/>
        </w:rPr>
        <w:t xml:space="preserve"> </w:t>
      </w:r>
      <w:r w:rsidR="00066F56">
        <w:rPr>
          <w:rFonts w:asciiTheme="minorHAnsi" w:hAnsiTheme="minorHAnsi" w:cstheme="minorHAnsi"/>
          <w:sz w:val="22"/>
          <w:szCs w:val="22"/>
        </w:rPr>
        <w:t>public notice no.</w:t>
      </w:r>
      <w:r w:rsidRPr="00924962">
        <w:rPr>
          <w:rFonts w:asciiTheme="minorHAnsi" w:hAnsiTheme="minorHAnsi" w:cstheme="minorHAnsi"/>
          <w:sz w:val="22"/>
          <w:szCs w:val="22"/>
        </w:rPr>
        <w:t xml:space="preserve"> </w:t>
      </w:r>
      <w:r w:rsidR="00E90663">
        <w:rPr>
          <w:rFonts w:asciiTheme="minorHAnsi" w:hAnsiTheme="minorHAnsi" w:cstheme="minorHAnsi"/>
          <w:sz w:val="22"/>
          <w:szCs w:val="22"/>
        </w:rPr>
        <w:t>5</w:t>
      </w:r>
      <w:r w:rsidR="00BD78E4">
        <w:rPr>
          <w:rFonts w:asciiTheme="minorHAnsi" w:hAnsiTheme="minorHAnsi" w:cstheme="minorHAnsi"/>
          <w:sz w:val="22"/>
          <w:szCs w:val="22"/>
        </w:rPr>
        <w:t>5</w:t>
      </w:r>
      <w:r w:rsidRPr="00924962">
        <w:rPr>
          <w:rFonts w:asciiTheme="minorHAnsi" w:hAnsiTheme="minorHAnsi" w:cstheme="minorHAnsi"/>
          <w:sz w:val="22"/>
          <w:szCs w:val="22"/>
        </w:rPr>
        <w:t xml:space="preserve">/2023 dated </w:t>
      </w:r>
      <w:r w:rsidR="00BD78E4">
        <w:rPr>
          <w:rFonts w:asciiTheme="minorHAnsi" w:hAnsiTheme="minorHAnsi" w:cstheme="minorHAnsi"/>
          <w:sz w:val="22"/>
          <w:szCs w:val="22"/>
        </w:rPr>
        <w:t>03</w:t>
      </w:r>
      <w:r w:rsidR="00066F56">
        <w:rPr>
          <w:rFonts w:asciiTheme="minorHAnsi" w:hAnsiTheme="minorHAnsi" w:cstheme="minorHAnsi"/>
          <w:sz w:val="22"/>
          <w:szCs w:val="22"/>
        </w:rPr>
        <w:t>.</w:t>
      </w:r>
      <w:r w:rsidR="00BD78E4">
        <w:rPr>
          <w:rFonts w:asciiTheme="minorHAnsi" w:hAnsiTheme="minorHAnsi" w:cstheme="minorHAnsi"/>
          <w:sz w:val="22"/>
          <w:szCs w:val="22"/>
        </w:rPr>
        <w:t>01</w:t>
      </w:r>
      <w:r w:rsidR="00066F56">
        <w:rPr>
          <w:rFonts w:asciiTheme="minorHAnsi" w:hAnsiTheme="minorHAnsi" w:cstheme="minorHAnsi"/>
          <w:sz w:val="22"/>
          <w:szCs w:val="22"/>
        </w:rPr>
        <w:t>.</w:t>
      </w:r>
      <w:r w:rsidRPr="00924962">
        <w:rPr>
          <w:rFonts w:asciiTheme="minorHAnsi" w:hAnsiTheme="minorHAnsi" w:cstheme="minorHAnsi"/>
          <w:sz w:val="22"/>
          <w:szCs w:val="22"/>
        </w:rPr>
        <w:t>202</w:t>
      </w:r>
      <w:r w:rsidR="00BD78E4">
        <w:rPr>
          <w:rFonts w:asciiTheme="minorHAnsi" w:hAnsiTheme="minorHAnsi" w:cstheme="minorHAnsi"/>
          <w:sz w:val="22"/>
          <w:szCs w:val="22"/>
        </w:rPr>
        <w:t>4</w:t>
      </w:r>
      <w:r w:rsidRPr="00924962">
        <w:rPr>
          <w:rFonts w:asciiTheme="minorHAnsi" w:hAnsiTheme="minorHAnsi" w:cstheme="minorHAnsi"/>
          <w:sz w:val="22"/>
          <w:szCs w:val="22"/>
        </w:rPr>
        <w:t xml:space="preserve"> </w:t>
      </w:r>
      <w:r w:rsidR="002A02EA">
        <w:rPr>
          <w:rFonts w:asciiTheme="minorHAnsi" w:hAnsiTheme="minorHAnsi" w:cstheme="minorHAnsi"/>
          <w:sz w:val="22"/>
          <w:szCs w:val="22"/>
        </w:rPr>
        <w:t xml:space="preserve">notified </w:t>
      </w:r>
      <w:r w:rsidR="00BD78E4" w:rsidRPr="00BD78E4">
        <w:rPr>
          <w:rFonts w:asciiTheme="minorHAnsi" w:hAnsiTheme="minorHAnsi" w:cstheme="minorHAnsi"/>
          <w:sz w:val="22"/>
          <w:szCs w:val="22"/>
        </w:rPr>
        <w:t>In exercise of powers conferred by </w:t>
      </w:r>
      <w:hyperlink r:id="rId69" w:history="1">
        <w:r w:rsidR="00BD78E4" w:rsidRPr="00BD78E4">
          <w:rPr>
            <w:rFonts w:asciiTheme="minorHAnsi" w:hAnsiTheme="minorHAnsi" w:cstheme="minorHAnsi"/>
            <w:sz w:val="22"/>
            <w:szCs w:val="22"/>
          </w:rPr>
          <w:t>Section 3</w:t>
        </w:r>
      </w:hyperlink>
      <w:r w:rsidR="00BD78E4" w:rsidRPr="00BD78E4">
        <w:rPr>
          <w:rFonts w:asciiTheme="minorHAnsi" w:hAnsiTheme="minorHAnsi" w:cstheme="minorHAnsi"/>
          <w:sz w:val="22"/>
          <w:szCs w:val="22"/>
        </w:rPr>
        <w:t> and </w:t>
      </w:r>
      <w:hyperlink r:id="rId70" w:history="1">
        <w:r w:rsidR="00BD78E4" w:rsidRPr="00BD78E4">
          <w:rPr>
            <w:rFonts w:asciiTheme="minorHAnsi" w:hAnsiTheme="minorHAnsi" w:cstheme="minorHAnsi"/>
            <w:sz w:val="22"/>
            <w:szCs w:val="22"/>
          </w:rPr>
          <w:t>Section 5</w:t>
        </w:r>
      </w:hyperlink>
      <w:r w:rsidR="00BD78E4" w:rsidRPr="00BD78E4">
        <w:rPr>
          <w:rFonts w:asciiTheme="minorHAnsi" w:hAnsiTheme="minorHAnsi" w:cstheme="minorHAnsi"/>
          <w:sz w:val="22"/>
          <w:szCs w:val="22"/>
        </w:rPr>
        <w:t> of </w:t>
      </w:r>
      <w:hyperlink r:id="rId71" w:history="1">
        <w:r w:rsidR="00BD78E4" w:rsidRPr="00BD78E4">
          <w:rPr>
            <w:rFonts w:asciiTheme="minorHAnsi" w:hAnsiTheme="minorHAnsi" w:cstheme="minorHAnsi"/>
            <w:sz w:val="22"/>
            <w:szCs w:val="22"/>
          </w:rPr>
          <w:t>Foreign Trade (Development &amp; Regulation) Act, 1992</w:t>
        </w:r>
      </w:hyperlink>
      <w:r w:rsidR="00BD78E4" w:rsidRPr="00BD78E4">
        <w:rPr>
          <w:rFonts w:asciiTheme="minorHAnsi" w:hAnsiTheme="minorHAnsi" w:cstheme="minorHAnsi"/>
          <w:sz w:val="22"/>
          <w:szCs w:val="22"/>
        </w:rPr>
        <w:t>, read with </w:t>
      </w:r>
      <w:hyperlink r:id="rId72" w:history="1">
        <w:r w:rsidR="00BD78E4" w:rsidRPr="00BD78E4">
          <w:rPr>
            <w:rFonts w:asciiTheme="minorHAnsi" w:hAnsiTheme="minorHAnsi" w:cstheme="minorHAnsi"/>
            <w:sz w:val="22"/>
            <w:szCs w:val="22"/>
          </w:rPr>
          <w:t>paragraph 1.02</w:t>
        </w:r>
      </w:hyperlink>
      <w:r w:rsidR="00BD78E4" w:rsidRPr="00BD78E4">
        <w:rPr>
          <w:rFonts w:asciiTheme="minorHAnsi" w:hAnsiTheme="minorHAnsi" w:cstheme="minorHAnsi"/>
          <w:sz w:val="22"/>
          <w:szCs w:val="22"/>
        </w:rPr>
        <w:t> and </w:t>
      </w:r>
      <w:hyperlink r:id="rId73" w:history="1">
        <w:r w:rsidR="00BD78E4" w:rsidRPr="00BD78E4">
          <w:rPr>
            <w:rFonts w:asciiTheme="minorHAnsi" w:hAnsiTheme="minorHAnsi" w:cstheme="minorHAnsi"/>
            <w:sz w:val="22"/>
            <w:szCs w:val="22"/>
          </w:rPr>
          <w:t>2.01</w:t>
        </w:r>
      </w:hyperlink>
      <w:r w:rsidR="00BD78E4" w:rsidRPr="00BD78E4">
        <w:rPr>
          <w:rFonts w:asciiTheme="minorHAnsi" w:hAnsiTheme="minorHAnsi" w:cstheme="minorHAnsi"/>
          <w:sz w:val="22"/>
          <w:szCs w:val="22"/>
        </w:rPr>
        <w:t> of the </w:t>
      </w:r>
      <w:hyperlink r:id="rId74" w:history="1">
        <w:r w:rsidR="00BD78E4" w:rsidRPr="00BD78E4">
          <w:rPr>
            <w:rFonts w:asciiTheme="minorHAnsi" w:hAnsiTheme="minorHAnsi" w:cstheme="minorHAnsi"/>
            <w:sz w:val="22"/>
            <w:szCs w:val="22"/>
          </w:rPr>
          <w:t>Foreign Trade Policy 2023</w:t>
        </w:r>
      </w:hyperlink>
      <w:r w:rsidR="00BD78E4" w:rsidRPr="00BD78E4">
        <w:rPr>
          <w:rFonts w:asciiTheme="minorHAnsi" w:hAnsiTheme="minorHAnsi" w:cstheme="minorHAnsi"/>
          <w:sz w:val="22"/>
          <w:szCs w:val="22"/>
        </w:rPr>
        <w:t>, as amended from time to time, the Central Government hereby amends the import policy and policy condition for specific HS codes covered under </w:t>
      </w:r>
      <w:hyperlink r:id="rId75" w:history="1">
        <w:r w:rsidR="00BD78E4" w:rsidRPr="00BD78E4">
          <w:rPr>
            <w:rFonts w:asciiTheme="minorHAnsi" w:hAnsiTheme="minorHAnsi" w:cstheme="minorHAnsi"/>
            <w:sz w:val="22"/>
            <w:szCs w:val="22"/>
          </w:rPr>
          <w:t>Chapter 73</w:t>
        </w:r>
      </w:hyperlink>
      <w:r w:rsidR="00BD78E4" w:rsidRPr="00BD78E4">
        <w:rPr>
          <w:rFonts w:asciiTheme="minorHAnsi" w:hAnsiTheme="minorHAnsi" w:cstheme="minorHAnsi"/>
          <w:sz w:val="22"/>
          <w:szCs w:val="22"/>
        </w:rPr>
        <w:t> of the </w:t>
      </w:r>
      <w:hyperlink r:id="rId76" w:history="1">
        <w:r w:rsidR="00BD78E4" w:rsidRPr="00BD78E4">
          <w:rPr>
            <w:rFonts w:asciiTheme="minorHAnsi" w:hAnsiTheme="minorHAnsi" w:cstheme="minorHAnsi"/>
            <w:sz w:val="22"/>
            <w:szCs w:val="22"/>
          </w:rPr>
          <w:t>ITC (HS), 2022, Schedule-I (Import Policy)</w:t>
        </w:r>
      </w:hyperlink>
      <w:r w:rsidR="00BD78E4" w:rsidRPr="00BD78E4">
        <w:rPr>
          <w:rFonts w:asciiTheme="minorHAnsi" w:hAnsiTheme="minorHAnsi" w:cstheme="minorHAnsi"/>
          <w:sz w:val="22"/>
          <w:szCs w:val="22"/>
        </w:rPr>
        <w:t> as under:</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831"/>
        <w:gridCol w:w="1395"/>
        <w:gridCol w:w="661"/>
        <w:gridCol w:w="830"/>
        <w:gridCol w:w="872"/>
        <w:gridCol w:w="830"/>
      </w:tblGrid>
      <w:tr w:rsidR="00BD78E4" w:rsidRPr="00BD78E4" w14:paraId="5C404D80" w14:textId="77777777" w:rsidTr="00BD78E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B777FF"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b/>
                <w:bCs/>
                <w:sz w:val="22"/>
                <w:szCs w:val="22"/>
              </w:rPr>
              <w:t>HS code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832C4E"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b/>
                <w:bCs/>
                <w:sz w:val="22"/>
                <w:szCs w:val="22"/>
              </w:rPr>
              <w:t>Item 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2478ECA"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b/>
                <w:bCs/>
                <w:sz w:val="22"/>
                <w:szCs w:val="22"/>
              </w:rPr>
              <w:t>Existing</w:t>
            </w:r>
          </w:p>
          <w:p w14:paraId="1E3DCF26"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b/>
                <w:bCs/>
                <w:sz w:val="22"/>
                <w:szCs w:val="22"/>
              </w:rPr>
              <w:t>Import Policy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40B0A2"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b/>
                <w:bCs/>
                <w:sz w:val="22"/>
                <w:szCs w:val="22"/>
              </w:rPr>
              <w:t>Existing</w:t>
            </w:r>
          </w:p>
          <w:p w14:paraId="00C509CD"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b/>
                <w:bCs/>
                <w:sz w:val="22"/>
                <w:szCs w:val="22"/>
              </w:rPr>
              <w:t>Policy</w:t>
            </w:r>
          </w:p>
          <w:p w14:paraId="2215B3DF"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b/>
                <w:bCs/>
                <w:sz w:val="22"/>
                <w:szCs w:val="22"/>
              </w:rPr>
              <w:t>Condition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A246E8"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b/>
                <w:bCs/>
                <w:sz w:val="22"/>
                <w:szCs w:val="22"/>
              </w:rPr>
              <w:t>Revised</w:t>
            </w:r>
          </w:p>
          <w:p w14:paraId="2D870FE8"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b/>
                <w:bCs/>
                <w:sz w:val="22"/>
                <w:szCs w:val="22"/>
              </w:rPr>
              <w:t>Import Policy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179FC5E"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b/>
                <w:bCs/>
                <w:sz w:val="22"/>
                <w:szCs w:val="22"/>
              </w:rPr>
              <w:t>Revised Policy</w:t>
            </w:r>
          </w:p>
          <w:p w14:paraId="2FD367C2"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b/>
                <w:bCs/>
                <w:sz w:val="22"/>
                <w:szCs w:val="22"/>
              </w:rPr>
              <w:t>Condition</w:t>
            </w:r>
          </w:p>
        </w:tc>
      </w:tr>
      <w:tr w:rsidR="00BD78E4" w:rsidRPr="00BD78E4" w14:paraId="7EA3D91F" w14:textId="77777777" w:rsidTr="00BD78E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EA010A"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73181110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36B8CC"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-Threaded articles: --Coach Screws--- Machine screws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5C2D9E"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Free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A4EF97E"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Subject to Policy condition no. 2 and 3 of  this Chapter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C60A3F"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Prohibited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840AEC"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However, import is "Free" if CIF value is Rs. 129/- or above per Kg and subject to Policy condition no. 2 and 3 of this Chapter</w:t>
            </w:r>
          </w:p>
        </w:tc>
      </w:tr>
      <w:tr w:rsidR="00BD78E4" w:rsidRPr="00BD78E4" w14:paraId="42D50114" w14:textId="77777777" w:rsidTr="00BD78E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CD6ED9"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73181190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226CF2"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 Threaded articles: --Coach Screws ---Other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BA7254"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Free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CC0E85F"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Subject to Policy condition no. 2 and 3 of  this Chapter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9F2EB2"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Prohibited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CF469E"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 xml:space="preserve">However, import is "Free" if CIF value is Rs. 129/- or above per Kg </w:t>
            </w:r>
            <w:r w:rsidRPr="00BD78E4">
              <w:rPr>
                <w:rFonts w:asciiTheme="minorHAnsi" w:hAnsiTheme="minorHAnsi" w:cstheme="minorHAnsi"/>
                <w:sz w:val="22"/>
                <w:szCs w:val="22"/>
              </w:rPr>
              <w:t>and subject to Policy condition no. 2 and 3 of this Chapter</w:t>
            </w:r>
          </w:p>
        </w:tc>
      </w:tr>
      <w:tr w:rsidR="00BD78E4" w:rsidRPr="00BD78E4" w14:paraId="263CD133" w14:textId="77777777" w:rsidTr="00BD78E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097227A"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73181200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125D5D"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 Threaded articles : --Other wood screws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9497B8"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Free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8D5877"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Subject to Policy condition no. 2 and 3 of  this Chapter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87B95B"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Prohibited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DE8FBA"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However, import is "Free" if CIF value is Rs. 129/- or above per Kg and subject to Policy condition no. 2 and 3 of this Chapter</w:t>
            </w:r>
          </w:p>
        </w:tc>
      </w:tr>
      <w:tr w:rsidR="00BD78E4" w:rsidRPr="00BD78E4" w14:paraId="32AF6244" w14:textId="77777777" w:rsidTr="00BD78E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326A52"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73181300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72588A1"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 Threaded articles:-- Screw hooks and screw rings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F77535"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Free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58619A"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Subject to Policy condition no. 2 and 3 of  this Chapter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A50147"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Prohibited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2EBA58"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However, import is "Free" if CIF value is Rs. 129/- or above per Kg and subject to Policy condition no. 2 and 3 of this Chapter</w:t>
            </w:r>
          </w:p>
        </w:tc>
      </w:tr>
      <w:tr w:rsidR="00BD78E4" w:rsidRPr="00BD78E4" w14:paraId="65884DB8" w14:textId="77777777" w:rsidTr="00BD78E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598933"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73181400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F12060"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-Threaded articles : --Self -tapping screws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73DB37"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Free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ADACBD"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 xml:space="preserve">Subject to Policy condition no. 2 and 3 </w:t>
            </w:r>
            <w:r w:rsidRPr="00BD78E4">
              <w:rPr>
                <w:rFonts w:asciiTheme="minorHAnsi" w:hAnsiTheme="minorHAnsi" w:cstheme="minorHAnsi"/>
                <w:sz w:val="22"/>
                <w:szCs w:val="22"/>
              </w:rPr>
              <w:lastRenderedPageBreak/>
              <w:t>of  this Chapter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C8ADBE"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lastRenderedPageBreak/>
              <w:t>Prohibited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BE3F1E"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 xml:space="preserve">However, import is "Free" if CIF value is </w:t>
            </w:r>
            <w:r w:rsidRPr="00BD78E4">
              <w:rPr>
                <w:rFonts w:asciiTheme="minorHAnsi" w:hAnsiTheme="minorHAnsi" w:cstheme="minorHAnsi"/>
                <w:sz w:val="22"/>
                <w:szCs w:val="22"/>
              </w:rPr>
              <w:lastRenderedPageBreak/>
              <w:t>Rs. 129/- or above per Kg and subject to Policy condition no. 2 and 3 of this Chapter</w:t>
            </w:r>
          </w:p>
        </w:tc>
      </w:tr>
      <w:tr w:rsidR="00BD78E4" w:rsidRPr="00BD78E4" w14:paraId="2904EE59" w14:textId="77777777" w:rsidTr="00BD78E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1A744B"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lastRenderedPageBreak/>
              <w:t>73181500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6EC4307"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 Threaded articles : -- Other screws and bolts, whether or not with their nuts or washers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0D43EF4"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Free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80078F"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Subject to Policy condition no. 2 and 3 of  this Chapter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AEC899"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Prohibited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5272A4"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However, import is "Free" if CIF value is Rs. 129/- or above per Kg and subject to Policy condition no. 2 and 3 of this Chapter</w:t>
            </w:r>
          </w:p>
        </w:tc>
      </w:tr>
      <w:tr w:rsidR="00BD78E4" w:rsidRPr="00BD78E4" w14:paraId="3552FA8B" w14:textId="77777777" w:rsidTr="00BD78E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388DF8"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73181900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AB416E"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 Threaded articles : -- Other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F9E6BC"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Free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15A8F8"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Subject to Policy condition no. 2 and 3 of  this Chapter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FFF083"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Prohibited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BA90D4"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However, import is "Free" if CIF value is Rs. 129/- or above per Kg and subject to Policy condition no. 2 and 3 of this Chapter</w:t>
            </w:r>
          </w:p>
        </w:tc>
      </w:tr>
    </w:tbl>
    <w:p w14:paraId="4B62850E"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b/>
          <w:bCs/>
          <w:sz w:val="22"/>
          <w:szCs w:val="22"/>
        </w:rPr>
        <w:t>Effect of the notification</w:t>
      </w:r>
      <w:r w:rsidRPr="00BD78E4">
        <w:rPr>
          <w:rFonts w:asciiTheme="minorHAnsi" w:hAnsiTheme="minorHAnsi" w:cstheme="minorHAnsi"/>
          <w:sz w:val="22"/>
          <w:szCs w:val="22"/>
        </w:rPr>
        <w:t>: The Import Policy of Screws under ITC (HS) Codes </w:t>
      </w:r>
      <w:hyperlink r:id="rId77" w:history="1">
        <w:r w:rsidRPr="00BD78E4">
          <w:rPr>
            <w:rFonts w:asciiTheme="minorHAnsi" w:hAnsiTheme="minorHAnsi" w:cstheme="minorHAnsi"/>
            <w:sz w:val="22"/>
            <w:szCs w:val="22"/>
          </w:rPr>
          <w:t>73181110</w:t>
        </w:r>
      </w:hyperlink>
      <w:r w:rsidRPr="00BD78E4">
        <w:rPr>
          <w:rFonts w:asciiTheme="minorHAnsi" w:hAnsiTheme="minorHAnsi" w:cstheme="minorHAnsi"/>
          <w:sz w:val="22"/>
          <w:szCs w:val="22"/>
        </w:rPr>
        <w:t>, </w:t>
      </w:r>
      <w:hyperlink r:id="rId78" w:history="1">
        <w:r w:rsidRPr="00BD78E4">
          <w:rPr>
            <w:rFonts w:asciiTheme="minorHAnsi" w:hAnsiTheme="minorHAnsi" w:cstheme="minorHAnsi"/>
            <w:sz w:val="22"/>
            <w:szCs w:val="22"/>
          </w:rPr>
          <w:t>73181190</w:t>
        </w:r>
      </w:hyperlink>
      <w:r w:rsidRPr="00BD78E4">
        <w:rPr>
          <w:rFonts w:asciiTheme="minorHAnsi" w:hAnsiTheme="minorHAnsi" w:cstheme="minorHAnsi"/>
          <w:sz w:val="22"/>
          <w:szCs w:val="22"/>
        </w:rPr>
        <w:t>, </w:t>
      </w:r>
      <w:hyperlink r:id="rId79" w:history="1">
        <w:r w:rsidRPr="00BD78E4">
          <w:rPr>
            <w:rFonts w:asciiTheme="minorHAnsi" w:hAnsiTheme="minorHAnsi" w:cstheme="minorHAnsi"/>
            <w:sz w:val="22"/>
            <w:szCs w:val="22"/>
          </w:rPr>
          <w:t>73181200</w:t>
        </w:r>
      </w:hyperlink>
      <w:r w:rsidRPr="00BD78E4">
        <w:rPr>
          <w:rFonts w:asciiTheme="minorHAnsi" w:hAnsiTheme="minorHAnsi" w:cstheme="minorHAnsi"/>
          <w:sz w:val="22"/>
          <w:szCs w:val="22"/>
        </w:rPr>
        <w:t>, </w:t>
      </w:r>
      <w:hyperlink r:id="rId80" w:history="1">
        <w:r w:rsidRPr="00BD78E4">
          <w:rPr>
            <w:rFonts w:asciiTheme="minorHAnsi" w:hAnsiTheme="minorHAnsi" w:cstheme="minorHAnsi"/>
            <w:sz w:val="22"/>
            <w:szCs w:val="22"/>
          </w:rPr>
          <w:t>73181300</w:t>
        </w:r>
      </w:hyperlink>
      <w:r w:rsidRPr="00BD78E4">
        <w:rPr>
          <w:rFonts w:asciiTheme="minorHAnsi" w:hAnsiTheme="minorHAnsi" w:cstheme="minorHAnsi"/>
          <w:sz w:val="22"/>
          <w:szCs w:val="22"/>
        </w:rPr>
        <w:t>, </w:t>
      </w:r>
      <w:hyperlink r:id="rId81" w:history="1">
        <w:r w:rsidRPr="00BD78E4">
          <w:rPr>
            <w:rFonts w:asciiTheme="minorHAnsi" w:hAnsiTheme="minorHAnsi" w:cstheme="minorHAnsi"/>
            <w:sz w:val="22"/>
            <w:szCs w:val="22"/>
          </w:rPr>
          <w:t>73181400</w:t>
        </w:r>
      </w:hyperlink>
      <w:r w:rsidRPr="00BD78E4">
        <w:rPr>
          <w:rFonts w:asciiTheme="minorHAnsi" w:hAnsiTheme="minorHAnsi" w:cstheme="minorHAnsi"/>
          <w:sz w:val="22"/>
          <w:szCs w:val="22"/>
        </w:rPr>
        <w:t>, </w:t>
      </w:r>
      <w:hyperlink r:id="rId82" w:history="1">
        <w:r w:rsidRPr="00BD78E4">
          <w:rPr>
            <w:rFonts w:asciiTheme="minorHAnsi" w:hAnsiTheme="minorHAnsi" w:cstheme="minorHAnsi"/>
            <w:sz w:val="22"/>
            <w:szCs w:val="22"/>
          </w:rPr>
          <w:t>73181500</w:t>
        </w:r>
      </w:hyperlink>
      <w:r w:rsidRPr="00BD78E4">
        <w:rPr>
          <w:rFonts w:asciiTheme="minorHAnsi" w:hAnsiTheme="minorHAnsi" w:cstheme="minorHAnsi"/>
          <w:sz w:val="22"/>
          <w:szCs w:val="22"/>
        </w:rPr>
        <w:t> and </w:t>
      </w:r>
      <w:hyperlink r:id="rId83" w:history="1">
        <w:r w:rsidRPr="00BD78E4">
          <w:rPr>
            <w:rFonts w:asciiTheme="minorHAnsi" w:hAnsiTheme="minorHAnsi" w:cstheme="minorHAnsi"/>
            <w:sz w:val="22"/>
            <w:szCs w:val="22"/>
          </w:rPr>
          <w:t>73181900</w:t>
        </w:r>
      </w:hyperlink>
      <w:r w:rsidRPr="00BD78E4">
        <w:rPr>
          <w:rFonts w:asciiTheme="minorHAnsi" w:hAnsiTheme="minorHAnsi" w:cstheme="minorHAnsi"/>
          <w:sz w:val="22"/>
          <w:szCs w:val="22"/>
        </w:rPr>
        <w:t> is revised from "Free" to "Prohibited". However, import shall be "Free" if CIF value is Rs. 129/- or above per Kg.</w:t>
      </w:r>
    </w:p>
    <w:p w14:paraId="1D974CC5"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This is issued with the approval of Minister of Commerce &amp; Industry.</w:t>
      </w:r>
    </w:p>
    <w:p w14:paraId="12AC3CBA" w14:textId="4F25A422" w:rsidR="005B2F5E" w:rsidRDefault="00DC3180" w:rsidP="00BD78E4">
      <w:pPr>
        <w:pStyle w:val="NormalWeb"/>
        <w:shd w:val="clear" w:color="auto" w:fill="FFFFFF"/>
        <w:spacing w:line="276"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sidR="002A02EA">
        <w:rPr>
          <w:rFonts w:asciiTheme="minorHAnsi" w:hAnsiTheme="minorHAnsi" w:cstheme="minorHAnsi"/>
          <w:b/>
          <w:bCs/>
          <w:sz w:val="22"/>
          <w:szCs w:val="22"/>
        </w:rPr>
        <w:t>notification</w:t>
      </w:r>
      <w:r w:rsidRPr="00924962">
        <w:rPr>
          <w:rFonts w:asciiTheme="minorHAnsi" w:hAnsiTheme="minorHAnsi" w:cstheme="minorHAnsi"/>
          <w:b/>
          <w:bCs/>
          <w:sz w:val="22"/>
          <w:szCs w:val="22"/>
        </w:rPr>
        <w:t>]</w:t>
      </w:r>
    </w:p>
    <w:p w14:paraId="5B74192E" w14:textId="16549F69" w:rsidR="00721766" w:rsidRPr="00654D86" w:rsidRDefault="00BD78E4" w:rsidP="00BD78E4">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4070242C" w14:textId="7071308D" w:rsidR="00BD78E4" w:rsidRPr="00F57EA5" w:rsidRDefault="00BD78E4" w:rsidP="00BD78E4">
      <w:pPr>
        <w:shd w:val="clear" w:color="auto" w:fill="8DC182"/>
        <w:tabs>
          <w:tab w:val="left" w:pos="4820"/>
        </w:tabs>
        <w:autoSpaceDE w:val="0"/>
        <w:autoSpaceDN w:val="0"/>
        <w:adjustRightInd w:val="0"/>
        <w:spacing w:line="276" w:lineRule="auto"/>
        <w:ind w:right="11"/>
        <w:jc w:val="both"/>
        <w:rPr>
          <w:rFonts w:cstheme="minorHAnsi"/>
          <w:b/>
          <w:bCs/>
          <w:caps/>
        </w:rPr>
      </w:pPr>
      <w:r w:rsidRPr="00BD78E4">
        <w:rPr>
          <w:rFonts w:cstheme="minorHAnsi"/>
          <w:b/>
          <w:bCs/>
          <w:caps/>
        </w:rPr>
        <w:t>Amendment in Para 2.31 of the Foreign Trade Policy, 2023 - Used IT Assets (laptops, desktops, monitors, printers) - Import from Special Economic Zone (SEZ) to Domestic Tariff Area (DTA)</w:t>
      </w:r>
    </w:p>
    <w:p w14:paraId="234B3040" w14:textId="77777777" w:rsidR="00BD78E4" w:rsidRPr="00BD78E4" w:rsidRDefault="00721766" w:rsidP="00BD78E4">
      <w:pPr>
        <w:pStyle w:val="NormalWeb"/>
        <w:shd w:val="clear" w:color="auto" w:fill="FFFFFF"/>
        <w:spacing w:line="276"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The Ministry of Commerce and Industry vide</w:t>
      </w:r>
      <w:r>
        <w:rPr>
          <w:rFonts w:asciiTheme="minorHAnsi" w:hAnsiTheme="minorHAnsi" w:cstheme="minorHAnsi"/>
          <w:sz w:val="22"/>
          <w:szCs w:val="22"/>
        </w:rPr>
        <w:t xml:space="preserve"> </w:t>
      </w:r>
      <w:r w:rsidR="00512681">
        <w:rPr>
          <w:rFonts w:asciiTheme="minorHAnsi" w:hAnsiTheme="minorHAnsi" w:cstheme="minorHAnsi"/>
          <w:sz w:val="22"/>
          <w:szCs w:val="22"/>
        </w:rPr>
        <w:t>Trade Notice</w:t>
      </w:r>
      <w:r w:rsidRPr="00924962">
        <w:rPr>
          <w:rFonts w:asciiTheme="minorHAnsi" w:hAnsiTheme="minorHAnsi" w:cstheme="minorHAnsi"/>
          <w:sz w:val="22"/>
          <w:szCs w:val="22"/>
        </w:rPr>
        <w:t xml:space="preserve"> n</w:t>
      </w:r>
      <w:r>
        <w:rPr>
          <w:rFonts w:asciiTheme="minorHAnsi" w:hAnsiTheme="minorHAnsi" w:cstheme="minorHAnsi"/>
          <w:sz w:val="22"/>
          <w:szCs w:val="22"/>
        </w:rPr>
        <w:t>o.</w:t>
      </w:r>
      <w:r w:rsidRPr="00924962">
        <w:rPr>
          <w:rFonts w:asciiTheme="minorHAnsi" w:hAnsiTheme="minorHAnsi" w:cstheme="minorHAnsi"/>
          <w:sz w:val="22"/>
          <w:szCs w:val="22"/>
        </w:rPr>
        <w:t xml:space="preserve"> </w:t>
      </w:r>
      <w:r w:rsidR="00BD78E4">
        <w:rPr>
          <w:rFonts w:asciiTheme="minorHAnsi" w:hAnsiTheme="minorHAnsi" w:cstheme="minorHAnsi"/>
          <w:sz w:val="22"/>
          <w:szCs w:val="22"/>
        </w:rPr>
        <w:t>5</w:t>
      </w:r>
      <w:r w:rsidR="001B5D57">
        <w:rPr>
          <w:rFonts w:asciiTheme="minorHAnsi" w:hAnsiTheme="minorHAnsi" w:cstheme="minorHAnsi"/>
          <w:sz w:val="22"/>
          <w:szCs w:val="22"/>
        </w:rPr>
        <w:t>6</w:t>
      </w:r>
      <w:r w:rsidRPr="00924962">
        <w:rPr>
          <w:rFonts w:asciiTheme="minorHAnsi" w:hAnsiTheme="minorHAnsi" w:cstheme="minorHAnsi"/>
          <w:sz w:val="22"/>
          <w:szCs w:val="22"/>
        </w:rPr>
        <w:t>/2023</w:t>
      </w:r>
      <w:r w:rsidR="00512681">
        <w:rPr>
          <w:rFonts w:asciiTheme="minorHAnsi" w:hAnsiTheme="minorHAnsi" w:cstheme="minorHAnsi"/>
          <w:sz w:val="22"/>
          <w:szCs w:val="22"/>
        </w:rPr>
        <w:t>-24</w:t>
      </w:r>
      <w:r w:rsidRPr="00924962">
        <w:rPr>
          <w:rFonts w:asciiTheme="minorHAnsi" w:hAnsiTheme="minorHAnsi" w:cstheme="minorHAnsi"/>
          <w:sz w:val="22"/>
          <w:szCs w:val="22"/>
        </w:rPr>
        <w:t xml:space="preserve"> dated </w:t>
      </w:r>
      <w:r w:rsidR="00BD78E4">
        <w:rPr>
          <w:rFonts w:asciiTheme="minorHAnsi" w:hAnsiTheme="minorHAnsi" w:cstheme="minorHAnsi"/>
          <w:sz w:val="22"/>
          <w:szCs w:val="22"/>
        </w:rPr>
        <w:t>01.01</w:t>
      </w:r>
      <w:r w:rsidR="00512681">
        <w:rPr>
          <w:rFonts w:asciiTheme="minorHAnsi" w:hAnsiTheme="minorHAnsi" w:cstheme="minorHAnsi"/>
          <w:sz w:val="22"/>
          <w:szCs w:val="22"/>
        </w:rPr>
        <w:t>.</w:t>
      </w:r>
      <w:r w:rsidRPr="00924962">
        <w:rPr>
          <w:rFonts w:asciiTheme="minorHAnsi" w:hAnsiTheme="minorHAnsi" w:cstheme="minorHAnsi"/>
          <w:sz w:val="22"/>
          <w:szCs w:val="22"/>
        </w:rPr>
        <w:t>202</w:t>
      </w:r>
      <w:r w:rsidR="00BD78E4">
        <w:rPr>
          <w:rFonts w:asciiTheme="minorHAnsi" w:hAnsiTheme="minorHAnsi" w:cstheme="minorHAnsi"/>
          <w:sz w:val="22"/>
          <w:szCs w:val="22"/>
        </w:rPr>
        <w:t>4</w:t>
      </w:r>
      <w:r w:rsidRPr="00924962">
        <w:rPr>
          <w:rFonts w:asciiTheme="minorHAnsi" w:hAnsiTheme="minorHAnsi" w:cstheme="minorHAnsi"/>
          <w:sz w:val="22"/>
          <w:szCs w:val="22"/>
        </w:rPr>
        <w:t xml:space="preserve"> </w:t>
      </w:r>
      <w:r>
        <w:rPr>
          <w:rFonts w:asciiTheme="minorHAnsi" w:hAnsiTheme="minorHAnsi" w:cstheme="minorHAnsi"/>
          <w:sz w:val="22"/>
          <w:szCs w:val="22"/>
        </w:rPr>
        <w:t xml:space="preserve">notified </w:t>
      </w:r>
      <w:r w:rsidR="00BD78E4" w:rsidRPr="00BD78E4">
        <w:rPr>
          <w:rFonts w:asciiTheme="minorHAnsi" w:hAnsiTheme="minorHAnsi" w:cstheme="minorHAnsi"/>
          <w:sz w:val="22"/>
          <w:szCs w:val="22"/>
        </w:rPr>
        <w:t>In exercise of powers conferred by </w:t>
      </w:r>
      <w:hyperlink r:id="rId84" w:history="1">
        <w:r w:rsidR="00BD78E4" w:rsidRPr="00BD78E4">
          <w:rPr>
            <w:rFonts w:asciiTheme="minorHAnsi" w:hAnsiTheme="minorHAnsi" w:cstheme="minorHAnsi"/>
            <w:sz w:val="22"/>
            <w:szCs w:val="22"/>
          </w:rPr>
          <w:t>Section 3</w:t>
        </w:r>
      </w:hyperlink>
      <w:r w:rsidR="00BD78E4" w:rsidRPr="00BD78E4">
        <w:rPr>
          <w:rFonts w:asciiTheme="minorHAnsi" w:hAnsiTheme="minorHAnsi" w:cstheme="minorHAnsi"/>
          <w:sz w:val="22"/>
          <w:szCs w:val="22"/>
        </w:rPr>
        <w:t> and </w:t>
      </w:r>
      <w:hyperlink r:id="rId85" w:history="1">
        <w:r w:rsidR="00BD78E4" w:rsidRPr="00BD78E4">
          <w:rPr>
            <w:rFonts w:asciiTheme="minorHAnsi" w:hAnsiTheme="minorHAnsi" w:cstheme="minorHAnsi"/>
            <w:sz w:val="22"/>
            <w:szCs w:val="22"/>
          </w:rPr>
          <w:t>Section 5</w:t>
        </w:r>
      </w:hyperlink>
      <w:r w:rsidR="00BD78E4" w:rsidRPr="00BD78E4">
        <w:rPr>
          <w:rFonts w:asciiTheme="minorHAnsi" w:hAnsiTheme="minorHAnsi" w:cstheme="minorHAnsi"/>
          <w:sz w:val="22"/>
          <w:szCs w:val="22"/>
        </w:rPr>
        <w:t> of </w:t>
      </w:r>
      <w:hyperlink r:id="rId86" w:history="1">
        <w:r w:rsidR="00BD78E4" w:rsidRPr="00BD78E4">
          <w:rPr>
            <w:rFonts w:asciiTheme="minorHAnsi" w:hAnsiTheme="minorHAnsi" w:cstheme="minorHAnsi"/>
            <w:sz w:val="22"/>
            <w:szCs w:val="22"/>
          </w:rPr>
          <w:t>Foreign Trade (Development &amp; Regulation) Act, 1992</w:t>
        </w:r>
      </w:hyperlink>
      <w:r w:rsidR="00BD78E4" w:rsidRPr="00BD78E4">
        <w:rPr>
          <w:rFonts w:asciiTheme="minorHAnsi" w:hAnsiTheme="minorHAnsi" w:cstheme="minorHAnsi"/>
          <w:sz w:val="22"/>
          <w:szCs w:val="22"/>
        </w:rPr>
        <w:t>, read with </w:t>
      </w:r>
      <w:hyperlink r:id="rId87" w:history="1">
        <w:r w:rsidR="00BD78E4" w:rsidRPr="00BD78E4">
          <w:rPr>
            <w:rFonts w:asciiTheme="minorHAnsi" w:hAnsiTheme="minorHAnsi" w:cstheme="minorHAnsi"/>
            <w:sz w:val="22"/>
            <w:szCs w:val="22"/>
          </w:rPr>
          <w:t>paragraph 1.02</w:t>
        </w:r>
      </w:hyperlink>
      <w:r w:rsidR="00BD78E4" w:rsidRPr="00BD78E4">
        <w:rPr>
          <w:rFonts w:asciiTheme="minorHAnsi" w:hAnsiTheme="minorHAnsi" w:cstheme="minorHAnsi"/>
          <w:sz w:val="22"/>
          <w:szCs w:val="22"/>
        </w:rPr>
        <w:t> and </w:t>
      </w:r>
      <w:hyperlink r:id="rId88" w:history="1">
        <w:r w:rsidR="00BD78E4" w:rsidRPr="00BD78E4">
          <w:rPr>
            <w:rFonts w:asciiTheme="minorHAnsi" w:hAnsiTheme="minorHAnsi" w:cstheme="minorHAnsi"/>
            <w:sz w:val="22"/>
            <w:szCs w:val="22"/>
          </w:rPr>
          <w:t>2.01</w:t>
        </w:r>
      </w:hyperlink>
      <w:r w:rsidR="00BD78E4" w:rsidRPr="00BD78E4">
        <w:rPr>
          <w:rFonts w:asciiTheme="minorHAnsi" w:hAnsiTheme="minorHAnsi" w:cstheme="minorHAnsi"/>
          <w:sz w:val="22"/>
          <w:szCs w:val="22"/>
        </w:rPr>
        <w:t> of the </w:t>
      </w:r>
      <w:hyperlink r:id="rId89" w:history="1">
        <w:r w:rsidR="00BD78E4" w:rsidRPr="00BD78E4">
          <w:rPr>
            <w:rFonts w:asciiTheme="minorHAnsi" w:hAnsiTheme="minorHAnsi" w:cstheme="minorHAnsi"/>
            <w:sz w:val="22"/>
            <w:szCs w:val="22"/>
          </w:rPr>
          <w:t>Foreign Trade Policy, 2023</w:t>
        </w:r>
      </w:hyperlink>
      <w:r w:rsidR="00BD78E4" w:rsidRPr="00BD78E4">
        <w:rPr>
          <w:rFonts w:asciiTheme="minorHAnsi" w:hAnsiTheme="minorHAnsi" w:cstheme="minorHAnsi"/>
          <w:sz w:val="22"/>
          <w:szCs w:val="22"/>
        </w:rPr>
        <w:t>, as amended from time to time, the Central Government hereby amends Para 2.31 of </w:t>
      </w:r>
      <w:hyperlink r:id="rId90" w:history="1">
        <w:r w:rsidR="00BD78E4" w:rsidRPr="00BD78E4">
          <w:rPr>
            <w:rFonts w:asciiTheme="minorHAnsi" w:hAnsiTheme="minorHAnsi" w:cstheme="minorHAnsi"/>
            <w:sz w:val="22"/>
            <w:szCs w:val="22"/>
          </w:rPr>
          <w:t>Foreign Trade Policy, 2023</w:t>
        </w:r>
      </w:hyperlink>
      <w:r w:rsidR="00BD78E4" w:rsidRPr="00BD78E4">
        <w:rPr>
          <w:rFonts w:asciiTheme="minorHAnsi" w:hAnsiTheme="minorHAnsi" w:cstheme="minorHAnsi"/>
          <w:sz w:val="22"/>
          <w:szCs w:val="22"/>
        </w:rPr>
        <w:t> and inserts </w:t>
      </w:r>
      <w:hyperlink r:id="rId91" w:history="1">
        <w:r w:rsidR="00BD78E4" w:rsidRPr="00BD78E4">
          <w:rPr>
            <w:rFonts w:asciiTheme="minorHAnsi" w:hAnsiTheme="minorHAnsi" w:cstheme="minorHAnsi"/>
            <w:sz w:val="22"/>
            <w:szCs w:val="22"/>
          </w:rPr>
          <w:t>Para 2.31 [I (e)</w:t>
        </w:r>
      </w:hyperlink>
      <w:r w:rsidR="00BD78E4" w:rsidRPr="00BD78E4">
        <w:rPr>
          <w:rFonts w:asciiTheme="minorHAnsi" w:hAnsiTheme="minorHAnsi" w:cstheme="minorHAnsi"/>
          <w:sz w:val="22"/>
          <w:szCs w:val="22"/>
        </w:rPr>
        <w:t>] as under:</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61"/>
        <w:gridCol w:w="1439"/>
        <w:gridCol w:w="951"/>
        <w:gridCol w:w="2668"/>
      </w:tblGrid>
      <w:tr w:rsidR="00BD78E4" w:rsidRPr="00BD78E4" w14:paraId="277E6E6A" w14:textId="77777777" w:rsidTr="00BD78E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686C43F"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b/>
                <w:bCs/>
                <w:sz w:val="22"/>
                <w:szCs w:val="22"/>
              </w:rPr>
              <w:t>S.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2352D1"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b/>
                <w:bCs/>
                <w:sz w:val="22"/>
                <w:szCs w:val="22"/>
              </w:rPr>
              <w:t>Categories of Second-Hand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2D0307"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b/>
                <w:bCs/>
                <w:sz w:val="22"/>
                <w:szCs w:val="22"/>
              </w:rPr>
              <w:t>Import Policy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D9FAFC"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b/>
                <w:bCs/>
                <w:sz w:val="22"/>
                <w:szCs w:val="22"/>
              </w:rPr>
              <w:t>Conditions, if any</w:t>
            </w:r>
          </w:p>
        </w:tc>
      </w:tr>
      <w:tr w:rsidR="00BD78E4" w:rsidRPr="00BD78E4" w14:paraId="15551DD7" w14:textId="77777777" w:rsidTr="00BD78E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5E9C52"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b/>
                <w:bCs/>
                <w:sz w:val="22"/>
                <w:szCs w:val="22"/>
              </w:rPr>
              <w:t>I(e)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9FB807"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b/>
                <w:bCs/>
                <w:sz w:val="22"/>
                <w:szCs w:val="22"/>
              </w:rPr>
              <w:t>Used IT Assets (laptops, desktops, monitors, printers) - Import from Special Economic Zone (SEZ) to Domestic Tariff Area (DTA)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63ADE6"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Restricted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1323BA"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However import policy will be free subject to the following conditions :</w:t>
            </w:r>
          </w:p>
          <w:p w14:paraId="724E61DF"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1. Used IT Assets may be moved from SEZ to DTA without a Licence for Restricted Imports for the purpose of further use in their DTA operations only; given that there is a minimum usage of 2 years in the SEZ area and that the goods are not older than 5 years from the date of manufacturing</w:t>
            </w:r>
          </w:p>
          <w:p w14:paraId="440D96E8"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lastRenderedPageBreak/>
              <w:t>2. In cases where a unit is closing down its operations in SEZ, and re-locating to the DTA, the import of Used IT Assets from SEZ into DTA is allowed without a Licence for Restricted Imports given that the goods are not older than 5 years from the date of manufacturing. However IT assets that have entered the SEZ area in second hand/used/old condition and have been used in the SEZ area for less than 2 years are not covered.</w:t>
            </w:r>
          </w:p>
          <w:p w14:paraId="58631587"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3. The relaxation for import from SEZ to DTA under condition 1 &amp; 2 above, shall be applicable given that no exemption from any regulatory requirements (i.e., CRO, WPC, RoHS) was availed at the time of import of the Used IT Assets into the SEZ.</w:t>
            </w:r>
          </w:p>
          <w:p w14:paraId="6C3DAE50"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4. Import of any Used IT Assets which do not fulfill the above-mentioned criteria shall be subject to a licence for Restricted Import.</w:t>
            </w:r>
          </w:p>
        </w:tc>
      </w:tr>
    </w:tbl>
    <w:p w14:paraId="7D666E6F"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b/>
          <w:bCs/>
          <w:sz w:val="22"/>
          <w:szCs w:val="22"/>
        </w:rPr>
        <w:lastRenderedPageBreak/>
        <w:t>Effect of the Notification:</w:t>
      </w:r>
      <w:r w:rsidRPr="00BD78E4">
        <w:rPr>
          <w:rFonts w:asciiTheme="minorHAnsi" w:hAnsiTheme="minorHAnsi" w:cstheme="minorHAnsi"/>
          <w:sz w:val="22"/>
          <w:szCs w:val="22"/>
        </w:rPr>
        <w:t> Import policy of Used IT Assets (laptops, desktops, monitors, Printers) from SEZ to DTA has been notified under </w:t>
      </w:r>
      <w:hyperlink r:id="rId92" w:history="1">
        <w:r w:rsidRPr="00BD78E4">
          <w:rPr>
            <w:rFonts w:asciiTheme="minorHAnsi" w:hAnsiTheme="minorHAnsi" w:cstheme="minorHAnsi"/>
            <w:sz w:val="22"/>
            <w:szCs w:val="22"/>
          </w:rPr>
          <w:t>Para 2.31 </w:t>
        </w:r>
      </w:hyperlink>
      <w:r w:rsidRPr="00BD78E4">
        <w:rPr>
          <w:rFonts w:asciiTheme="minorHAnsi" w:hAnsiTheme="minorHAnsi" w:cstheme="minorHAnsi"/>
          <w:sz w:val="22"/>
          <w:szCs w:val="22"/>
        </w:rPr>
        <w:t>of the </w:t>
      </w:r>
      <w:hyperlink r:id="rId93" w:history="1">
        <w:r w:rsidRPr="00BD78E4">
          <w:rPr>
            <w:rFonts w:asciiTheme="minorHAnsi" w:hAnsiTheme="minorHAnsi" w:cstheme="minorHAnsi"/>
            <w:sz w:val="22"/>
            <w:szCs w:val="22"/>
          </w:rPr>
          <w:t>Foreign Trade Policy, 2023</w:t>
        </w:r>
      </w:hyperlink>
      <w:r w:rsidRPr="00BD78E4">
        <w:rPr>
          <w:rFonts w:asciiTheme="minorHAnsi" w:hAnsiTheme="minorHAnsi" w:cstheme="minorHAnsi"/>
          <w:sz w:val="22"/>
          <w:szCs w:val="22"/>
        </w:rPr>
        <w:t>.</w:t>
      </w:r>
    </w:p>
    <w:p w14:paraId="5DA79467" w14:textId="77777777" w:rsidR="00BD78E4" w:rsidRPr="00BD78E4" w:rsidRDefault="00BD78E4" w:rsidP="00BD78E4">
      <w:pPr>
        <w:pStyle w:val="NormalWeb"/>
        <w:shd w:val="clear" w:color="auto" w:fill="FFFFFF"/>
        <w:spacing w:line="276" w:lineRule="auto"/>
        <w:jc w:val="both"/>
        <w:rPr>
          <w:rFonts w:asciiTheme="minorHAnsi" w:hAnsiTheme="minorHAnsi" w:cstheme="minorHAnsi"/>
          <w:sz w:val="22"/>
          <w:szCs w:val="22"/>
        </w:rPr>
      </w:pPr>
      <w:r w:rsidRPr="00BD78E4">
        <w:rPr>
          <w:rFonts w:asciiTheme="minorHAnsi" w:hAnsiTheme="minorHAnsi" w:cstheme="minorHAnsi"/>
          <w:sz w:val="22"/>
          <w:szCs w:val="22"/>
        </w:rPr>
        <w:t>This issues with the approval of Minister of Commerce &amp; Industry.</w:t>
      </w:r>
    </w:p>
    <w:p w14:paraId="68BB75FC" w14:textId="396129A8" w:rsidR="00721766" w:rsidRDefault="00721766" w:rsidP="00BD78E4">
      <w:pPr>
        <w:pStyle w:val="NormalWeb"/>
        <w:shd w:val="clear" w:color="auto" w:fill="FFFFFF"/>
        <w:spacing w:line="276" w:lineRule="auto"/>
        <w:jc w:val="both"/>
        <w:rPr>
          <w:rFonts w:asciiTheme="minorHAnsi" w:hAnsiTheme="minorHAnsi" w:cstheme="minorHAnsi"/>
          <w:b/>
          <w:bCs/>
          <w:sz w:val="22"/>
          <w:szCs w:val="22"/>
        </w:rPr>
      </w:pPr>
      <w:r w:rsidRPr="00721766">
        <w:rPr>
          <w:rFonts w:asciiTheme="minorHAnsi" w:hAnsiTheme="minorHAnsi" w:cstheme="minorHAnsi"/>
          <w:b/>
          <w:bCs/>
          <w:sz w:val="22"/>
          <w:szCs w:val="22"/>
        </w:rPr>
        <w:t xml:space="preserve">[For further details please refer the </w:t>
      </w:r>
      <w:r w:rsidR="00BD78E4">
        <w:rPr>
          <w:rFonts w:asciiTheme="minorHAnsi" w:hAnsiTheme="minorHAnsi" w:cstheme="minorHAnsi"/>
          <w:b/>
          <w:bCs/>
          <w:sz w:val="22"/>
          <w:szCs w:val="22"/>
        </w:rPr>
        <w:t>notification</w:t>
      </w:r>
      <w:r w:rsidRPr="00721766">
        <w:rPr>
          <w:rFonts w:asciiTheme="minorHAnsi" w:hAnsiTheme="minorHAnsi" w:cstheme="minorHAnsi"/>
          <w:b/>
          <w:bCs/>
          <w:sz w:val="22"/>
          <w:szCs w:val="22"/>
        </w:rPr>
        <w:t>]</w:t>
      </w:r>
    </w:p>
    <w:p w14:paraId="79DBE431" w14:textId="1CA3C197" w:rsidR="002D4039" w:rsidRPr="00721766" w:rsidRDefault="002D4039" w:rsidP="002D4039">
      <w:pPr>
        <w:pStyle w:val="NormalWeb"/>
        <w:shd w:val="clear" w:color="auto" w:fill="FFFFFF"/>
        <w:spacing w:line="276" w:lineRule="auto"/>
        <w:jc w:val="both"/>
        <w:rPr>
          <w:rFonts w:asciiTheme="minorHAnsi" w:hAnsiTheme="minorHAnsi" w:cstheme="minorHAnsi"/>
          <w:b/>
          <w:bCs/>
          <w:sz w:val="22"/>
          <w:szCs w:val="22"/>
        </w:rPr>
        <w:sectPr w:rsidR="002D4039" w:rsidRPr="00721766" w:rsidSect="00E84D5A">
          <w:headerReference w:type="default" r:id="rId94"/>
          <w:pgSz w:w="11909" w:h="16834" w:code="9"/>
          <w:pgMar w:top="1560" w:right="427" w:bottom="1134" w:left="284" w:header="0" w:footer="15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5D563F95" w14:textId="16B5ED1A" w:rsidR="00084771" w:rsidRPr="00212081" w:rsidRDefault="00721766" w:rsidP="002D4039">
      <w:pPr>
        <w:pStyle w:val="NormalWeb"/>
        <w:shd w:val="clear" w:color="auto" w:fill="FFFFFF"/>
        <w:spacing w:line="360" w:lineRule="auto"/>
        <w:jc w:val="both"/>
        <w:rPr>
          <w:rFonts w:asciiTheme="minorHAnsi" w:hAnsiTheme="minorHAnsi" w:cstheme="minorHAnsi"/>
          <w:sz w:val="22"/>
          <w:szCs w:val="22"/>
        </w:rPr>
        <w:sectPr w:rsidR="00084771" w:rsidRPr="00212081" w:rsidSect="00421927">
          <w:headerReference w:type="default" r:id="rId95"/>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r>
        <w:rPr>
          <w:rFonts w:asciiTheme="minorHAnsi" w:hAnsiTheme="minorHAnsi" w:cstheme="minorHAnsi"/>
          <w:b/>
          <w:bCs/>
          <w:sz w:val="22"/>
          <w:szCs w:val="22"/>
        </w:rPr>
        <w:lastRenderedPageBreak/>
        <w:tab/>
      </w:r>
    </w:p>
    <w:p w14:paraId="50D225F2" w14:textId="722E8965" w:rsidR="00FE6A2B" w:rsidRPr="00197888" w:rsidRDefault="00FE6A2B" w:rsidP="009353E6">
      <w:pPr>
        <w:tabs>
          <w:tab w:val="left" w:pos="4820"/>
        </w:tabs>
        <w:contextualSpacing/>
        <w:jc w:val="center"/>
        <w:rPr>
          <w:rFonts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2906A78E"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7F56C8FA" w14:textId="1D4F4A8B" w:rsidR="00FE6A2B" w:rsidRPr="00765B76" w:rsidRDefault="009353E6" w:rsidP="00FE6A2B">
      <w:pPr>
        <w:jc w:val="center"/>
        <w:rPr>
          <w:rFonts w:ascii="Verdana" w:hAnsi="Verdana" w:cstheme="minorHAnsi"/>
        </w:rPr>
      </w:pPr>
      <w:r>
        <w:rPr>
          <w:rFonts w:ascii="Verdana" w:hAnsi="Verdana" w:cstheme="minorHAnsi"/>
          <w:b/>
          <w:bCs/>
          <w:color w:val="000000"/>
          <w:shd w:val="clear" w:color="auto" w:fill="FFFFFF"/>
        </w:rPr>
        <w:t>TAX PLEADING AND PRACTICE JOURNAL</w:t>
      </w:r>
    </w:p>
    <w:p w14:paraId="3F690938" w14:textId="05EB71B1" w:rsidR="00FE6A2B" w:rsidRDefault="009353E6" w:rsidP="00FE6A2B">
      <w:pPr>
        <w:tabs>
          <w:tab w:val="left" w:pos="10091"/>
        </w:tabs>
        <w:rPr>
          <w:rFonts w:cstheme="minorHAnsi"/>
        </w:rPr>
      </w:pPr>
      <w:r w:rsidRPr="009353E6">
        <w:rPr>
          <w:noProof/>
        </w:rPr>
        <w:drawing>
          <wp:anchor distT="0" distB="0" distL="114300" distR="114300" simplePos="0" relativeHeight="251667968" behindDoc="0" locked="0" layoutInCell="1" allowOverlap="1" wp14:anchorId="2A10FA60" wp14:editId="347559CF">
            <wp:simplePos x="0" y="0"/>
            <wp:positionH relativeFrom="page">
              <wp:align>center</wp:align>
            </wp:positionH>
            <wp:positionV relativeFrom="paragraph">
              <wp:posOffset>7620</wp:posOffset>
            </wp:positionV>
            <wp:extent cx="3444240" cy="2580005"/>
            <wp:effectExtent l="0" t="0" r="3810" b="0"/>
            <wp:wrapThrough wrapText="bothSides">
              <wp:wrapPolygon edited="0">
                <wp:start x="0" y="0"/>
                <wp:lineTo x="0" y="21371"/>
                <wp:lineTo x="21504" y="21371"/>
                <wp:lineTo x="21504" y="0"/>
                <wp:lineTo x="0" y="0"/>
              </wp:wrapPolygon>
            </wp:wrapThrough>
            <wp:docPr id="308039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39317" name=""/>
                    <pic:cNvPicPr/>
                  </pic:nvPicPr>
                  <pic:blipFill>
                    <a:blip r:embed="rId96">
                      <a:extLst>
                        <a:ext uri="{28A0092B-C50C-407E-A947-70E740481C1C}">
                          <a14:useLocalDpi xmlns:a14="http://schemas.microsoft.com/office/drawing/2010/main" val="0"/>
                        </a:ext>
                      </a:extLst>
                    </a:blip>
                    <a:stretch>
                      <a:fillRect/>
                    </a:stretch>
                  </pic:blipFill>
                  <pic:spPr>
                    <a:xfrm>
                      <a:off x="0" y="0"/>
                      <a:ext cx="3444240" cy="2580005"/>
                    </a:xfrm>
                    <a:prstGeom prst="rect">
                      <a:avLst/>
                    </a:prstGeom>
                  </pic:spPr>
                </pic:pic>
              </a:graphicData>
            </a:graphic>
            <wp14:sizeRelH relativeFrom="margin">
              <wp14:pctWidth>0</wp14:pctWidth>
            </wp14:sizeRelH>
            <wp14:sizeRelV relativeFrom="margin">
              <wp14:pctHeight>0</wp14:pctHeight>
            </wp14:sizeRelV>
          </wp:anchor>
        </w:drawing>
      </w:r>
    </w:p>
    <w:p w14:paraId="3B93807C" w14:textId="2F678C8C"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rPr>
      </w:pPr>
    </w:p>
    <w:p w14:paraId="24B4F867" w14:textId="0DF1702F"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AA5BB6" w14:textId="1F22623A"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B8D3C3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44C07C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3D382E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451024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52D1200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3BC69C4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65898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B5931E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C16A669" w14:textId="66E3AC35"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r w:rsidRPr="00014158">
        <w:rPr>
          <w:rFonts w:ascii="Verdana" w:hAnsi="Verdana" w:cstheme="minorHAnsi"/>
          <w:b/>
          <w:bCs/>
          <w:color w:val="222222"/>
          <w:sz w:val="16"/>
          <w:szCs w:val="16"/>
          <w:u w:val="single"/>
          <w:bdr w:val="none" w:sz="0" w:space="0" w:color="auto" w:frame="1"/>
        </w:rPr>
        <w:t xml:space="preserve">CONTENTS </w:t>
      </w:r>
    </w:p>
    <w:p w14:paraId="1BFAF4EB" w14:textId="3766DB0A" w:rsidR="00FE6A2B" w:rsidRPr="00014158" w:rsidRDefault="009353E6"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Recent Notices and replies on GST &amp; Income Tax</w:t>
      </w:r>
    </w:p>
    <w:p w14:paraId="0592AEFF" w14:textId="7D172E2D" w:rsidR="00FE6A2B" w:rsidRPr="00014158" w:rsidRDefault="009353E6"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 xml:space="preserve">Impact Analysis on </w:t>
      </w:r>
      <w:r w:rsidRPr="009353E6">
        <w:rPr>
          <w:rFonts w:ascii="Verdana" w:hAnsi="Verdana" w:cstheme="minorHAnsi"/>
          <w:b/>
          <w:bCs/>
          <w:color w:val="222222"/>
          <w:sz w:val="16"/>
          <w:szCs w:val="16"/>
          <w:bdr w:val="none" w:sz="0" w:space="0" w:color="auto" w:frame="1"/>
        </w:rPr>
        <w:t>GST, Customs and DGFT Developments: In September 2023</w:t>
      </w:r>
    </w:p>
    <w:p w14:paraId="62A50A37" w14:textId="334CA464" w:rsidR="00A71514" w:rsidRDefault="00A71514"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 xml:space="preserve">Impact Analysis on </w:t>
      </w:r>
      <w:r w:rsidRPr="00A71514">
        <w:rPr>
          <w:rFonts w:ascii="Verdana" w:hAnsi="Verdana" w:cstheme="minorHAnsi"/>
          <w:b/>
          <w:bCs/>
          <w:color w:val="222222"/>
          <w:sz w:val="16"/>
          <w:szCs w:val="16"/>
          <w:bdr w:val="none" w:sz="0" w:space="0" w:color="auto" w:frame="1"/>
        </w:rPr>
        <w:t>Direct Taxes, International Tax, PMLA Developments: In September 2023</w:t>
      </w:r>
    </w:p>
    <w:p w14:paraId="2ACDAEC4" w14:textId="1F18C3F1" w:rsidR="00FE6A2B" w:rsidRPr="00765B76" w:rsidRDefault="00A71514"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Articles</w:t>
      </w:r>
    </w:p>
    <w:p w14:paraId="276CE0EE" w14:textId="77777777" w:rsidR="009353E6" w:rsidRDefault="009353E6" w:rsidP="00FE6A2B">
      <w:pPr>
        <w:shd w:val="clear" w:color="auto" w:fill="FFFFFF"/>
        <w:spacing w:line="240" w:lineRule="auto"/>
        <w:rPr>
          <w:rFonts w:ascii="Verdana" w:hAnsi="Verdana" w:cstheme="minorHAnsi"/>
          <w:b/>
          <w:bCs/>
          <w:color w:val="222222"/>
          <w:sz w:val="16"/>
          <w:szCs w:val="16"/>
          <w:u w:val="single"/>
          <w:bdr w:val="none" w:sz="0" w:space="0" w:color="auto" w:frame="1"/>
        </w:rPr>
      </w:pPr>
    </w:p>
    <w:p w14:paraId="2FB64DB3" w14:textId="16FDCA3A" w:rsidR="00FE6A2B" w:rsidRPr="009F5CB6" w:rsidRDefault="00FE6A2B" w:rsidP="00FE6A2B">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w:t>
      </w:r>
    </w:p>
    <w:p w14:paraId="7FCFA437" w14:textId="77777777" w:rsidR="00FE6A2B" w:rsidRPr="009F5CB6" w:rsidRDefault="00FE6A2B" w:rsidP="009353E6">
      <w:pPr>
        <w:shd w:val="clear" w:color="auto" w:fill="FFFFFF"/>
        <w:spacing w:after="0"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5BDBCA2A" w14:textId="5CFB51E6" w:rsidR="00FE6A2B" w:rsidRDefault="00FE6A2B" w:rsidP="009353E6">
      <w:pPr>
        <w:shd w:val="clear" w:color="auto" w:fill="FFFFFF"/>
        <w:spacing w:after="0"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[FCA, LL.M (Constitutional Law), LL.B, B.Com(H)]</w:t>
      </w:r>
      <w:r w:rsidR="00765B76">
        <w:rPr>
          <w:rFonts w:ascii="Verdana" w:hAnsi="Verdana" w:cstheme="minorHAnsi"/>
          <w:b/>
          <w:bCs/>
          <w:i/>
          <w:iCs/>
          <w:color w:val="222222"/>
          <w:sz w:val="16"/>
          <w:szCs w:val="16"/>
          <w:bdr w:val="none" w:sz="0" w:space="0" w:color="auto" w:frame="1"/>
        </w:rPr>
        <w:t xml:space="preserve"> </w:t>
      </w:r>
    </w:p>
    <w:p w14:paraId="3081D7B9" w14:textId="77777777" w:rsidR="00765B76" w:rsidRDefault="00765B76" w:rsidP="009353E6">
      <w:pPr>
        <w:shd w:val="clear" w:color="auto" w:fill="FFFFFF"/>
        <w:spacing w:after="0" w:line="240" w:lineRule="atLeast"/>
        <w:rPr>
          <w:rFonts w:ascii="Verdana" w:hAnsi="Verdana" w:cstheme="minorHAnsi"/>
          <w:b/>
          <w:bCs/>
          <w:i/>
          <w:iCs/>
          <w:color w:val="222222"/>
          <w:sz w:val="16"/>
          <w:szCs w:val="16"/>
          <w:bdr w:val="none" w:sz="0" w:space="0" w:color="auto" w:frame="1"/>
        </w:rPr>
      </w:pPr>
    </w:p>
    <w:p w14:paraId="5858543E" w14:textId="39B9D6FA" w:rsidR="00765B76" w:rsidRDefault="00765B76" w:rsidP="009353E6">
      <w:pPr>
        <w:shd w:val="clear" w:color="auto" w:fill="FFFFFF"/>
        <w:spacing w:after="0"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S.K. Panda</w:t>
      </w:r>
    </w:p>
    <w:p w14:paraId="29790046" w14:textId="3F488AA2" w:rsidR="00765B76" w:rsidRPr="00765B76" w:rsidRDefault="00765B76" w:rsidP="009353E6">
      <w:pPr>
        <w:shd w:val="clear" w:color="auto" w:fill="FFFFFF"/>
        <w:spacing w:after="0" w:line="240" w:lineRule="atLeast"/>
        <w:rPr>
          <w:rFonts w:ascii="Verdana" w:hAnsi="Verdana" w:cstheme="minorHAnsi"/>
          <w:i/>
          <w:iCs/>
          <w:color w:val="0B5394"/>
          <w:sz w:val="16"/>
          <w:szCs w:val="16"/>
        </w:rPr>
      </w:pPr>
      <w:r>
        <w:rPr>
          <w:rFonts w:ascii="Verdana" w:hAnsi="Verdana" w:cstheme="minorHAnsi"/>
          <w:b/>
          <w:bCs/>
          <w:i/>
          <w:iCs/>
          <w:color w:val="222222"/>
          <w:sz w:val="16"/>
          <w:szCs w:val="16"/>
          <w:bdr w:val="none" w:sz="0" w:space="0" w:color="auto" w:frame="1"/>
        </w:rPr>
        <w:t>[IRS-Retd.; Ex-Member CBIC &amp; Special Secretary – GoI]</w:t>
      </w:r>
    </w:p>
    <w:p w14:paraId="19E79496" w14:textId="77777777" w:rsidR="00FE6A2B" w:rsidRDefault="00FE6A2B" w:rsidP="009353E6">
      <w:pPr>
        <w:shd w:val="clear" w:color="auto" w:fill="FFFFFF"/>
        <w:spacing w:after="0" w:line="240" w:lineRule="atLeast"/>
        <w:rPr>
          <w:rFonts w:ascii="Verdana" w:hAnsi="Verdana" w:cstheme="minorHAnsi"/>
          <w:b/>
          <w:bCs/>
          <w:i/>
          <w:iCs/>
          <w:color w:val="222222"/>
          <w:sz w:val="16"/>
          <w:szCs w:val="16"/>
          <w:bdr w:val="none" w:sz="0" w:space="0" w:color="auto" w:frame="1"/>
        </w:rPr>
      </w:pPr>
    </w:p>
    <w:p w14:paraId="643C0479" w14:textId="2BF39C06" w:rsidR="00FE6A2B" w:rsidRDefault="009353E6" w:rsidP="009353E6">
      <w:pPr>
        <w:shd w:val="clear" w:color="auto" w:fill="FFFFFF"/>
        <w:spacing w:after="0"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P.K. Das</w:t>
      </w:r>
    </w:p>
    <w:p w14:paraId="37828A12" w14:textId="3E1E3B77" w:rsidR="009353E6" w:rsidRPr="009353E6" w:rsidRDefault="009353E6" w:rsidP="009353E6">
      <w:pPr>
        <w:shd w:val="clear" w:color="auto" w:fill="FFFFFF"/>
        <w:spacing w:after="0" w:line="240" w:lineRule="atLeast"/>
        <w:rPr>
          <w:rFonts w:ascii="Verdana" w:hAnsi="Verdana" w:cstheme="minorHAnsi"/>
          <w:b/>
          <w:bCs/>
          <w:i/>
          <w:iCs/>
          <w:color w:val="222222"/>
          <w:sz w:val="16"/>
          <w:szCs w:val="16"/>
          <w:bdr w:val="none" w:sz="0" w:space="0" w:color="auto" w:frame="1"/>
        </w:rPr>
      </w:pPr>
      <w:r>
        <w:rPr>
          <w:rFonts w:ascii="Verdana" w:hAnsi="Verdana" w:cstheme="minorHAnsi"/>
          <w:b/>
          <w:bCs/>
          <w:i/>
          <w:iCs/>
          <w:color w:val="222222"/>
          <w:sz w:val="16"/>
          <w:szCs w:val="16"/>
          <w:bdr w:val="none" w:sz="0" w:space="0" w:color="auto" w:frame="1"/>
        </w:rPr>
        <w:t>[IRS-Retd.; Ex-Member CBDT &amp; Special Secretary – GoI]</w:t>
      </w:r>
    </w:p>
    <w:p w14:paraId="3CFD7B96" w14:textId="77777777" w:rsidR="009353E6" w:rsidRDefault="009353E6" w:rsidP="009353E6">
      <w:pPr>
        <w:shd w:val="clear" w:color="auto" w:fill="FFFFFF"/>
        <w:tabs>
          <w:tab w:val="left" w:pos="4820"/>
        </w:tabs>
        <w:rPr>
          <w:rFonts w:ascii="Bookman Old Style" w:hAnsi="Bookman Old Style" w:cs="Arial"/>
          <w:b/>
          <w:bCs/>
          <w:color w:val="222222"/>
          <w:sz w:val="17"/>
          <w:szCs w:val="17"/>
          <w:u w:val="single"/>
          <w:bdr w:val="none" w:sz="0" w:space="0" w:color="auto" w:frame="1"/>
        </w:rPr>
      </w:pPr>
    </w:p>
    <w:p w14:paraId="3BC7EBBF" w14:textId="771A09F9" w:rsidR="00BA6138" w:rsidRPr="00114077" w:rsidRDefault="00BA6138" w:rsidP="009353E6">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7FABC664" w14:textId="77777777" w:rsidR="00BA6138" w:rsidRPr="00114077" w:rsidRDefault="00BA6138" w:rsidP="00BA613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7BE6D985" w14:textId="77777777" w:rsidR="00BA6138"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6233B26F" w14:textId="77777777" w:rsidR="00BA6138"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313746DB" w14:textId="77777777" w:rsidR="00441837" w:rsidRDefault="00BA6138" w:rsidP="00BA6138">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w:t>
      </w:r>
    </w:p>
    <w:p w14:paraId="7451348C" w14:textId="58A54C61" w:rsidR="00BA6138" w:rsidRDefault="00BA6138" w:rsidP="00BA6138">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Cell: 9830010297, 9331018333                                                                                          </w:t>
      </w:r>
      <w:r w:rsidR="00441837">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Order by email: </w:t>
      </w:r>
      <w:hyperlink r:id="rId97"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6A59D219" w14:textId="77777777" w:rsidR="00BA6138" w:rsidRDefault="00BA6138" w:rsidP="00BA6138">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98"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99"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6195A072" w14:textId="77777777" w:rsidR="009353E6" w:rsidRDefault="00BA6138" w:rsidP="00BA6138">
      <w:pPr>
        <w:shd w:val="clear" w:color="auto" w:fill="FFFFFF"/>
        <w:tabs>
          <w:tab w:val="left" w:pos="4820"/>
        </w:tabs>
        <w:spacing w:before="3" w:after="0"/>
        <w:ind w:left="28"/>
        <w:rPr>
          <w:rFonts w:ascii="Bookman Old Style" w:hAnsi="Bookman Old Style" w:cs="Arial"/>
          <w:b/>
          <w:bCs/>
          <w:color w:val="FF0000"/>
          <w:sz w:val="28"/>
          <w:szCs w:val="28"/>
          <w:u w:val="single"/>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00"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p>
    <w:p w14:paraId="6126E771" w14:textId="77777777" w:rsidR="009353E6" w:rsidRDefault="009353E6" w:rsidP="00BA6138">
      <w:pPr>
        <w:shd w:val="clear" w:color="auto" w:fill="FFFFFF"/>
        <w:tabs>
          <w:tab w:val="left" w:pos="4820"/>
        </w:tabs>
        <w:spacing w:before="3" w:after="0"/>
        <w:ind w:left="28"/>
        <w:rPr>
          <w:rFonts w:ascii="Bookman Old Style" w:hAnsi="Bookman Old Style" w:cs="Arial"/>
          <w:b/>
          <w:bCs/>
          <w:color w:val="FF0000"/>
          <w:sz w:val="28"/>
          <w:szCs w:val="28"/>
          <w:u w:val="single"/>
        </w:rPr>
      </w:pPr>
    </w:p>
    <w:p w14:paraId="36801A59" w14:textId="77777777" w:rsidR="009353E6" w:rsidRDefault="009353E6" w:rsidP="009353E6">
      <w:pPr>
        <w:tabs>
          <w:tab w:val="left" w:pos="4820"/>
        </w:tabs>
        <w:contextualSpacing/>
        <w:jc w:val="center"/>
        <w:rPr>
          <w:rFonts w:ascii="Bookman Old Style" w:hAnsi="Bookman Old Style" w:cs="Arial"/>
          <w:b/>
          <w:bCs/>
          <w:color w:val="FF0000"/>
          <w:sz w:val="28"/>
          <w:szCs w:val="28"/>
          <w:u w:val="single"/>
        </w:rPr>
      </w:pPr>
    </w:p>
    <w:p w14:paraId="4C8CC3B2" w14:textId="77777777" w:rsidR="007B2F93" w:rsidRDefault="007B2F93" w:rsidP="007B2F93">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4F3C5F4D" w14:textId="77777777" w:rsidR="007B2F93" w:rsidRDefault="007B2F93" w:rsidP="007B2F93">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A20EC6E" w14:textId="77777777" w:rsidR="007B2F93" w:rsidRPr="00765B76" w:rsidRDefault="007B2F93" w:rsidP="007B2F93">
      <w:pPr>
        <w:jc w:val="center"/>
        <w:rPr>
          <w:rFonts w:ascii="Verdana" w:hAnsi="Verdana" w:cstheme="minorHAnsi"/>
          <w:sz w:val="20"/>
          <w:szCs w:val="20"/>
        </w:rPr>
      </w:pPr>
      <w:r w:rsidRPr="00765B76">
        <w:rPr>
          <w:rFonts w:ascii="Verdana" w:hAnsi="Verdana" w:cstheme="minorHAnsi"/>
          <w:b/>
          <w:bCs/>
          <w:color w:val="000000"/>
          <w:sz w:val="20"/>
          <w:szCs w:val="20"/>
          <w:shd w:val="clear" w:color="auto" w:fill="FFFFFF"/>
        </w:rPr>
        <w:t>GST PLEADING AND PRACTICE: With Section-wise GST Cases &amp; GST Notices and their Replies</w:t>
      </w:r>
    </w:p>
    <w:p w14:paraId="3C1B2189" w14:textId="77777777" w:rsidR="007B2F93" w:rsidRPr="009F5CB6" w:rsidRDefault="007B2F93" w:rsidP="007B2F93">
      <w:pPr>
        <w:jc w:val="center"/>
        <w:rPr>
          <w:rFonts w:ascii="Verdana" w:hAnsi="Verdana"/>
          <w:sz w:val="16"/>
          <w:szCs w:val="16"/>
        </w:rPr>
      </w:pPr>
      <w:r>
        <w:rPr>
          <w:noProof/>
        </w:rPr>
        <w:drawing>
          <wp:inline distT="0" distB="0" distL="0" distR="0" wp14:anchorId="6ECCC024" wp14:editId="3FF4067C">
            <wp:extent cx="4800600" cy="2514600"/>
            <wp:effectExtent l="0" t="0" r="0" b="0"/>
            <wp:docPr id="679222180" name="Picture 679222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800600" cy="2514600"/>
                    </a:xfrm>
                    <a:prstGeom prst="rect">
                      <a:avLst/>
                    </a:prstGeom>
                    <a:noFill/>
                    <a:ln>
                      <a:noFill/>
                    </a:ln>
                  </pic:spPr>
                </pic:pic>
              </a:graphicData>
            </a:graphic>
          </wp:inline>
        </w:drawing>
      </w:r>
    </w:p>
    <w:p w14:paraId="77E25BFC" w14:textId="77777777" w:rsidR="007B2F93" w:rsidRPr="009F5CB6" w:rsidRDefault="007B2F93" w:rsidP="007B2F93">
      <w:pPr>
        <w:rPr>
          <w:rFonts w:ascii="Verdana" w:hAnsi="Verdana"/>
          <w:sz w:val="16"/>
          <w:szCs w:val="16"/>
        </w:rPr>
      </w:pPr>
    </w:p>
    <w:p w14:paraId="41EFBCDF" w14:textId="77777777" w:rsidR="007B2F93" w:rsidRPr="009F5CB6" w:rsidRDefault="007B2F93" w:rsidP="007B2F93">
      <w:pPr>
        <w:shd w:val="clear" w:color="auto" w:fill="FFFFFF"/>
        <w:spacing w:line="240" w:lineRule="auto"/>
        <w:ind w:right="19"/>
        <w:jc w:val="both"/>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ABOUT THE BOOK: </w:t>
      </w:r>
      <w:r w:rsidRPr="009F5CB6">
        <w:rPr>
          <w:rFonts w:ascii="Verdana" w:hAnsi="Verdana" w:cstheme="minorHAnsi"/>
          <w:b/>
          <w:bCs/>
          <w:color w:val="222222"/>
          <w:sz w:val="16"/>
          <w:szCs w:val="16"/>
          <w:bdr w:val="none" w:sz="0" w:space="0" w:color="auto" w:frame="1"/>
        </w:rPr>
        <w:t>This publication includes:</w:t>
      </w:r>
    </w:p>
    <w:p w14:paraId="252D8743"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BF469B">
        <w:rPr>
          <w:rFonts w:ascii="Verdana" w:hAnsi="Verdana" w:cs="Arial"/>
          <w:b/>
          <w:color w:val="222222"/>
          <w:sz w:val="16"/>
          <w:szCs w:val="16"/>
        </w:rPr>
        <w:t xml:space="preserve">Recent GST Notices and their Replies </w:t>
      </w:r>
    </w:p>
    <w:p w14:paraId="5EAADD6B" w14:textId="77777777" w:rsidR="007B2F93" w:rsidRPr="00736B3B"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r w:rsidRPr="00736B3B">
        <w:rPr>
          <w:rFonts w:ascii="Verdana" w:hAnsi="Verdana" w:cs="Arial"/>
          <w:b/>
          <w:color w:val="222222"/>
          <w:sz w:val="16"/>
          <w:szCs w:val="16"/>
        </w:rPr>
        <w:t>• Recent Orders and Appeals under GST</w:t>
      </w:r>
    </w:p>
    <w:p w14:paraId="5BFD4808" w14:textId="77777777" w:rsidR="007B2F93"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r w:rsidRPr="00736B3B">
        <w:rPr>
          <w:rFonts w:ascii="Verdana" w:hAnsi="Verdana" w:cs="Arial"/>
          <w:b/>
          <w:color w:val="222222"/>
          <w:sz w:val="16"/>
          <w:szCs w:val="16"/>
        </w:rPr>
        <w:t>• Text of provisions under IGST Act 2017 &amp; CGST Act 2017 updated as per Finance Act, 2023</w:t>
      </w:r>
    </w:p>
    <w:p w14:paraId="1EC145E8" w14:textId="77777777" w:rsidR="007B2F93" w:rsidRPr="00736B3B"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p>
    <w:p w14:paraId="77A39771"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736B3B">
        <w:rPr>
          <w:rFonts w:ascii="Verdana" w:hAnsi="Verdana" w:cs="Arial"/>
          <w:b/>
          <w:color w:val="222222"/>
          <w:sz w:val="16"/>
          <w:szCs w:val="16"/>
        </w:rPr>
        <w:t xml:space="preserve">CGST &amp; IGST Section-Wise Rules, Forms, </w:t>
      </w:r>
      <w:r w:rsidRPr="00BF469B">
        <w:rPr>
          <w:rFonts w:ascii="Verdana" w:hAnsi="Verdana" w:cs="Arial"/>
          <w:b/>
          <w:color w:val="222222"/>
          <w:sz w:val="16"/>
          <w:szCs w:val="16"/>
        </w:rPr>
        <w:t xml:space="preserve">Case Laws And Notification/Circulars GIST </w:t>
      </w:r>
    </w:p>
    <w:p w14:paraId="59F5B2CD" w14:textId="77777777" w:rsidR="007B2F93" w:rsidRDefault="007B2F93" w:rsidP="007B2F93">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 xml:space="preserve">   </w:t>
      </w:r>
      <w:r w:rsidRPr="00736B3B">
        <w:rPr>
          <w:rFonts w:ascii="Verdana" w:hAnsi="Verdana" w:cs="Arial"/>
          <w:b/>
          <w:color w:val="222222"/>
          <w:sz w:val="16"/>
          <w:szCs w:val="16"/>
        </w:rPr>
        <w:t xml:space="preserve">• </w:t>
      </w:r>
      <w:r w:rsidRPr="00BF469B">
        <w:rPr>
          <w:rFonts w:ascii="Verdana" w:hAnsi="Verdana" w:cs="Arial"/>
          <w:b/>
          <w:color w:val="222222"/>
          <w:sz w:val="16"/>
          <w:szCs w:val="16"/>
        </w:rPr>
        <w:t xml:space="preserve">CGST &amp; IGST Section-wise Synopsis of </w:t>
      </w:r>
      <w:r w:rsidRPr="00736B3B">
        <w:rPr>
          <w:rFonts w:ascii="Verdana" w:hAnsi="Verdana" w:cs="Arial"/>
          <w:b/>
          <w:color w:val="222222"/>
          <w:sz w:val="16"/>
          <w:szCs w:val="16"/>
        </w:rPr>
        <w:t>“Question of Law” answered under GST</w:t>
      </w:r>
    </w:p>
    <w:p w14:paraId="41D939EA" w14:textId="77777777" w:rsidR="007B2F93" w:rsidRPr="00736B3B" w:rsidRDefault="007B2F93" w:rsidP="007B2F93">
      <w:pPr>
        <w:shd w:val="clear" w:color="auto" w:fill="FFFFFF"/>
        <w:tabs>
          <w:tab w:val="left" w:pos="4820"/>
        </w:tabs>
        <w:spacing w:after="0"/>
        <w:ind w:right="19"/>
        <w:jc w:val="both"/>
        <w:rPr>
          <w:rFonts w:ascii="Verdana" w:hAnsi="Verdana" w:cs="Arial"/>
          <w:b/>
          <w:color w:val="222222"/>
          <w:sz w:val="16"/>
          <w:szCs w:val="16"/>
        </w:rPr>
      </w:pPr>
    </w:p>
    <w:p w14:paraId="458F9EDF"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736B3B">
        <w:rPr>
          <w:rFonts w:ascii="Verdana" w:hAnsi="Verdana" w:cs="Arial"/>
          <w:b/>
          <w:color w:val="222222"/>
          <w:sz w:val="16"/>
          <w:szCs w:val="16"/>
        </w:rPr>
        <w:t xml:space="preserve">Completely Updated Synopsis Of Case </w:t>
      </w:r>
      <w:r w:rsidRPr="00BF469B">
        <w:rPr>
          <w:rFonts w:ascii="Verdana" w:hAnsi="Verdana" w:cs="Arial"/>
          <w:b/>
          <w:color w:val="222222"/>
          <w:sz w:val="16"/>
          <w:szCs w:val="16"/>
        </w:rPr>
        <w:t>Laws under GST by Supreme Court, High Court, AAARS &amp; AARS</w:t>
      </w:r>
    </w:p>
    <w:p w14:paraId="31CEBB30" w14:textId="77777777" w:rsidR="007B2F93" w:rsidRDefault="007B2F93" w:rsidP="007B2F93">
      <w:pPr>
        <w:shd w:val="clear" w:color="auto" w:fill="FFFFFF"/>
        <w:spacing w:line="240" w:lineRule="auto"/>
        <w:rPr>
          <w:rFonts w:ascii="Verdana" w:hAnsi="Verdana" w:cstheme="minorHAnsi"/>
          <w:b/>
          <w:bCs/>
          <w:color w:val="222222"/>
          <w:sz w:val="16"/>
          <w:szCs w:val="16"/>
          <w:u w:val="single"/>
          <w:bdr w:val="none" w:sz="0" w:space="0" w:color="auto" w:frame="1"/>
        </w:rPr>
      </w:pPr>
    </w:p>
    <w:p w14:paraId="62EFE2AC" w14:textId="77777777" w:rsidR="007B2F93" w:rsidRDefault="007B2F93" w:rsidP="007B2F93">
      <w:pPr>
        <w:shd w:val="clear" w:color="auto" w:fill="FFFFFF"/>
        <w:spacing w:line="240" w:lineRule="auto"/>
        <w:rPr>
          <w:rFonts w:ascii="Verdana" w:hAnsi="Verdana" w:cstheme="minorHAnsi"/>
          <w:b/>
          <w:bCs/>
          <w:color w:val="222222"/>
          <w:sz w:val="16"/>
          <w:szCs w:val="16"/>
          <w:u w:val="single"/>
          <w:bdr w:val="none" w:sz="0" w:space="0" w:color="auto" w:frame="1"/>
        </w:rPr>
      </w:pPr>
    </w:p>
    <w:p w14:paraId="27D7D034" w14:textId="77777777" w:rsidR="007B2F93" w:rsidRPr="009F5CB6" w:rsidRDefault="007B2F93" w:rsidP="007B2F93">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1D5B2E10"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4E02E71D"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[FCA, LL.M (Constitutional Law), LL. B, B. Com(H)]</w:t>
      </w:r>
    </w:p>
    <w:p w14:paraId="6069326D"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3EC07935"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Pradip Kumar Das</w:t>
      </w:r>
    </w:p>
    <w:p w14:paraId="78F6B88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[M.A. LL. B; Advocate Supreme Court &amp; High Courts; Fr. Mem (Jud.) CESTAT] </w:t>
      </w:r>
    </w:p>
    <w:p w14:paraId="2C11D774"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438350D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1FC0F77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48E23BEA" w14:textId="77777777" w:rsidR="007B2F93" w:rsidRPr="00114077" w:rsidRDefault="007B2F93" w:rsidP="007B2F93">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2A2155E1" w14:textId="77777777" w:rsidR="007B2F93" w:rsidRPr="00114077" w:rsidRDefault="007B2F93" w:rsidP="007B2F93">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bdr w:val="none" w:sz="0" w:space="0" w:color="auto" w:frame="1"/>
        </w:rPr>
        <w:t>TAX CONNECT ACADEMY</w:t>
      </w:r>
    </w:p>
    <w:p w14:paraId="5BE8525B" w14:textId="77777777" w:rsidR="007B2F93" w:rsidRDefault="007B2F93" w:rsidP="007B2F93">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Pr>
          <w:rFonts w:ascii="Bookman Old Style" w:hAnsi="Bookman Old Style" w:cs="Arial"/>
          <w:color w:val="222222"/>
          <w:sz w:val="17"/>
          <w:szCs w:val="17"/>
          <w:bdr w:val="none" w:sz="0" w:space="0" w:color="auto" w:frame="1"/>
        </w:rPr>
        <w:tab/>
        <w:t xml:space="preserve">        6, Netaji Subhas Road,</w:t>
      </w:r>
    </w:p>
    <w:p w14:paraId="7AAC610B" w14:textId="77777777" w:rsidR="007B2F93" w:rsidRDefault="007B2F93" w:rsidP="007B2F93">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5CD5A5B6" w14:textId="77777777" w:rsidR="00441837" w:rsidRDefault="007B2F93" w:rsidP="007B2F93">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w:t>
      </w:r>
    </w:p>
    <w:p w14:paraId="4213EA18" w14:textId="38E01C44" w:rsidR="007B2F93" w:rsidRDefault="007B2F93" w:rsidP="007B2F93">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Cell: 9830010297, 9331018333                                                                                           Order by email: </w:t>
      </w:r>
      <w:hyperlink r:id="rId102"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11086161" w14:textId="08A92144" w:rsidR="007B2F93" w:rsidRDefault="007B2F93" w:rsidP="007B2F93">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03"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04"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98C84BB" w14:textId="77777777" w:rsidR="007B2F93" w:rsidRPr="00E96E60" w:rsidRDefault="007B2F93" w:rsidP="007B2F93">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05"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769594FA" w14:textId="1503311E" w:rsidR="009353E6" w:rsidRPr="00197888" w:rsidRDefault="009353E6" w:rsidP="009353E6">
      <w:pPr>
        <w:tabs>
          <w:tab w:val="left" w:pos="4820"/>
        </w:tabs>
        <w:contextualSpacing/>
        <w:jc w:val="center"/>
        <w:rPr>
          <w:rFonts w:cstheme="minorHAnsi"/>
          <w:bCs/>
        </w:rPr>
      </w:pPr>
      <w:r>
        <w:rPr>
          <w:rFonts w:ascii="Bookman Old Style" w:hAnsi="Bookman Old Style" w:cs="Arial"/>
          <w:b/>
          <w:bCs/>
          <w:color w:val="FF0000"/>
          <w:sz w:val="28"/>
          <w:szCs w:val="28"/>
          <w:u w:val="single"/>
        </w:rPr>
        <w:lastRenderedPageBreak/>
        <w:t>:</w:t>
      </w:r>
      <w:r w:rsidRPr="00114077">
        <w:rPr>
          <w:rFonts w:ascii="Bookman Old Style" w:hAnsi="Bookman Old Style" w:cs="Arial"/>
          <w:b/>
          <w:bCs/>
          <w:color w:val="FF0000"/>
          <w:sz w:val="28"/>
          <w:szCs w:val="28"/>
          <w:u w:val="single"/>
        </w:rPr>
        <w:t>IN STANDS</w:t>
      </w:r>
    </w:p>
    <w:p w14:paraId="63812FA2" w14:textId="77777777" w:rsidR="009353E6" w:rsidRPr="00A663E1" w:rsidRDefault="009353E6" w:rsidP="009353E6">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6E0D3A95" w14:textId="77777777" w:rsidR="009353E6" w:rsidRPr="00765B76" w:rsidRDefault="009353E6" w:rsidP="009353E6">
      <w:pPr>
        <w:jc w:val="center"/>
        <w:rPr>
          <w:rFonts w:ascii="Verdana" w:hAnsi="Verdana" w:cstheme="minorHAnsi"/>
        </w:rPr>
      </w:pPr>
      <w:r w:rsidRPr="00765B76">
        <w:rPr>
          <w:rFonts w:ascii="Verdana" w:hAnsi="Verdana" w:cstheme="minorHAnsi"/>
          <w:b/>
          <w:bCs/>
          <w:color w:val="000000"/>
          <w:shd w:val="clear" w:color="auto" w:fill="FFFFFF"/>
        </w:rPr>
        <w:t>HANDBOOK ON GST 2022</w:t>
      </w:r>
    </w:p>
    <w:p w14:paraId="0C8D5314" w14:textId="77777777" w:rsidR="009353E6" w:rsidRDefault="009353E6" w:rsidP="009353E6">
      <w:pPr>
        <w:tabs>
          <w:tab w:val="left" w:pos="10091"/>
        </w:tabs>
        <w:rPr>
          <w:rFonts w:cstheme="minorHAnsi"/>
        </w:rPr>
      </w:pPr>
      <w:r>
        <w:rPr>
          <w:noProof/>
        </w:rPr>
        <w:drawing>
          <wp:anchor distT="0" distB="0" distL="114300" distR="114300" simplePos="0" relativeHeight="251666944" behindDoc="0" locked="0" layoutInCell="1" allowOverlap="1" wp14:anchorId="565733A0" wp14:editId="6A645890">
            <wp:simplePos x="0" y="0"/>
            <wp:positionH relativeFrom="column">
              <wp:posOffset>1136650</wp:posOffset>
            </wp:positionH>
            <wp:positionV relativeFrom="paragraph">
              <wp:posOffset>26670</wp:posOffset>
            </wp:positionV>
            <wp:extent cx="4876800" cy="2838450"/>
            <wp:effectExtent l="0" t="0" r="0" b="0"/>
            <wp:wrapThrough wrapText="bothSides">
              <wp:wrapPolygon edited="0">
                <wp:start x="0" y="0"/>
                <wp:lineTo x="0" y="21455"/>
                <wp:lineTo x="21516" y="21455"/>
                <wp:lineTo x="21516" y="0"/>
                <wp:lineTo x="0" y="0"/>
              </wp:wrapPolygon>
            </wp:wrapThrough>
            <wp:docPr id="2125152429" name="Picture 2125152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876800" cy="2838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B8DDF0" w14:textId="77777777" w:rsidR="009353E6" w:rsidRPr="00014158" w:rsidRDefault="009353E6" w:rsidP="009353E6">
      <w:pPr>
        <w:shd w:val="clear" w:color="auto" w:fill="FFFFFF"/>
        <w:spacing w:line="240" w:lineRule="auto"/>
        <w:ind w:right="19"/>
        <w:rPr>
          <w:rFonts w:ascii="Verdana" w:hAnsi="Verdana" w:cstheme="minorHAnsi"/>
          <w:b/>
          <w:bCs/>
          <w:color w:val="222222"/>
          <w:sz w:val="16"/>
          <w:szCs w:val="16"/>
          <w:u w:val="single"/>
          <w:bdr w:val="none" w:sz="0" w:space="0" w:color="auto" w:frame="1"/>
        </w:rPr>
      </w:pPr>
    </w:p>
    <w:p w14:paraId="63271874"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DE1F2EE"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03177AB"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54C8A17A"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FE7B4AA"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70AB473"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0B97FB0"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7644999"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D683113"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12F6C1D"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3534F94"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E20BFB4" w14:textId="77777777" w:rsidR="009353E6" w:rsidRPr="00014158"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r w:rsidRPr="00014158">
        <w:rPr>
          <w:rFonts w:ascii="Verdana" w:hAnsi="Verdana" w:cstheme="minorHAnsi"/>
          <w:b/>
          <w:bCs/>
          <w:color w:val="222222"/>
          <w:sz w:val="16"/>
          <w:szCs w:val="16"/>
          <w:u w:val="single"/>
          <w:bdr w:val="none" w:sz="0" w:space="0" w:color="auto" w:frame="1"/>
        </w:rPr>
        <w:t xml:space="preserve">CONTENTS </w:t>
      </w:r>
    </w:p>
    <w:p w14:paraId="19671530"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47</w:t>
      </w:r>
      <w:r w:rsidRPr="00765B76">
        <w:rPr>
          <w:rFonts w:ascii="Verdana" w:hAnsi="Verdana" w:cstheme="minorHAnsi"/>
          <w:b/>
          <w:bCs/>
          <w:color w:val="222222"/>
          <w:sz w:val="16"/>
          <w:szCs w:val="16"/>
          <w:bdr w:val="none" w:sz="0" w:space="0" w:color="auto" w:frame="1"/>
          <w:vertAlign w:val="superscript"/>
        </w:rPr>
        <w:t>th</w:t>
      </w:r>
      <w:r>
        <w:rPr>
          <w:rFonts w:ascii="Verdana" w:hAnsi="Verdana" w:cstheme="minorHAnsi"/>
          <w:b/>
          <w:bCs/>
          <w:color w:val="222222"/>
          <w:sz w:val="16"/>
          <w:szCs w:val="16"/>
          <w:bdr w:val="none" w:sz="0" w:space="0" w:color="auto" w:frame="1"/>
        </w:rPr>
        <w:t xml:space="preserve"> GST Council in-depth Analysis of Amendment</w:t>
      </w:r>
    </w:p>
    <w:p w14:paraId="22A4A024"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Linkage of Section, Rules, Notifications, Circulars, Orders</w:t>
      </w:r>
    </w:p>
    <w:p w14:paraId="20A0466B"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Master Reference of Section, Rules, Notifications, Circulars, Orders</w:t>
      </w:r>
    </w:p>
    <w:p w14:paraId="3FBA3955"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Bare Acts &amp; Rules</w:t>
      </w:r>
    </w:p>
    <w:p w14:paraId="66365023" w14:textId="77777777" w:rsidR="009353E6" w:rsidRPr="00765B76"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GST Forms</w:t>
      </w:r>
    </w:p>
    <w:p w14:paraId="4CAD3BE3" w14:textId="77777777" w:rsidR="009353E6" w:rsidRPr="009F5CB6" w:rsidRDefault="009353E6" w:rsidP="009353E6">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w:t>
      </w:r>
    </w:p>
    <w:p w14:paraId="2CDF3FE5" w14:textId="77777777" w:rsidR="009353E6" w:rsidRPr="009F5CB6" w:rsidRDefault="009353E6" w:rsidP="009353E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0BA2F229"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[FCA, LL.M (Constitutional Law), LL.B, B.Com(H)]</w:t>
      </w:r>
      <w:r>
        <w:rPr>
          <w:rFonts w:ascii="Verdana" w:hAnsi="Verdana" w:cstheme="minorHAnsi"/>
          <w:b/>
          <w:bCs/>
          <w:i/>
          <w:iCs/>
          <w:color w:val="222222"/>
          <w:sz w:val="16"/>
          <w:szCs w:val="16"/>
          <w:bdr w:val="none" w:sz="0" w:space="0" w:color="auto" w:frame="1"/>
        </w:rPr>
        <w:t xml:space="preserve"> </w:t>
      </w:r>
    </w:p>
    <w:p w14:paraId="0530CAB1"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3BDC99D4" w14:textId="77777777" w:rsidR="009353E6" w:rsidRDefault="009353E6" w:rsidP="009353E6">
      <w:pPr>
        <w:shd w:val="clear" w:color="auto" w:fill="FFFFFF"/>
        <w:spacing w:after="23"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S.K. Panda</w:t>
      </w:r>
    </w:p>
    <w:p w14:paraId="19063654" w14:textId="77777777" w:rsidR="009353E6" w:rsidRPr="00765B76" w:rsidRDefault="009353E6" w:rsidP="009353E6">
      <w:pPr>
        <w:shd w:val="clear" w:color="auto" w:fill="FFFFFF"/>
        <w:spacing w:after="23" w:line="240" w:lineRule="atLeast"/>
        <w:rPr>
          <w:rFonts w:ascii="Verdana" w:hAnsi="Verdana" w:cstheme="minorHAnsi"/>
          <w:i/>
          <w:iCs/>
          <w:color w:val="0B5394"/>
          <w:sz w:val="16"/>
          <w:szCs w:val="16"/>
        </w:rPr>
      </w:pPr>
      <w:r>
        <w:rPr>
          <w:rFonts w:ascii="Verdana" w:hAnsi="Verdana" w:cstheme="minorHAnsi"/>
          <w:b/>
          <w:bCs/>
          <w:i/>
          <w:iCs/>
          <w:color w:val="222222"/>
          <w:sz w:val="16"/>
          <w:szCs w:val="16"/>
          <w:bdr w:val="none" w:sz="0" w:space="0" w:color="auto" w:frame="1"/>
        </w:rPr>
        <w:t>[IRS-Retd.; Ex-Member CBIC &amp; Special Secretary – GoI]</w:t>
      </w:r>
    </w:p>
    <w:p w14:paraId="1E5F05F7"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3E749937"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1A26AD92" w14:textId="77777777" w:rsidR="009353E6" w:rsidRPr="00114077" w:rsidRDefault="009353E6" w:rsidP="009353E6">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8DD84AB" w14:textId="77777777" w:rsidR="009353E6" w:rsidRPr="00114077" w:rsidRDefault="009353E6" w:rsidP="009353E6">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45376AAA" w14:textId="77777777" w:rsidR="009353E6" w:rsidRDefault="009353E6" w:rsidP="009353E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7A03CDBA" w14:textId="77777777" w:rsidR="009353E6" w:rsidRDefault="009353E6" w:rsidP="009353E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3E0927BA" w14:textId="77777777" w:rsidR="00441837" w:rsidRDefault="009353E6" w:rsidP="009353E6">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w:t>
      </w:r>
    </w:p>
    <w:p w14:paraId="7EF84DD4" w14:textId="777E0704" w:rsidR="009353E6" w:rsidRDefault="009353E6" w:rsidP="009353E6">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Cell: 9830010297, 9331018333                                                                                           Order by email: </w:t>
      </w:r>
      <w:hyperlink r:id="rId107"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16CEC890" w14:textId="77777777" w:rsidR="009353E6" w:rsidRDefault="009353E6" w:rsidP="009353E6">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08"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09"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15F0EA3F" w14:textId="77777777" w:rsidR="009353E6" w:rsidRDefault="009353E6" w:rsidP="009353E6">
      <w:pPr>
        <w:shd w:val="clear" w:color="auto" w:fill="FFFFFF"/>
        <w:tabs>
          <w:tab w:val="left" w:pos="4820"/>
        </w:tabs>
        <w:spacing w:before="3" w:after="0"/>
        <w:ind w:left="28"/>
        <w:rPr>
          <w:rFonts w:ascii="Bookman Old Style" w:hAnsi="Bookman Old Style" w:cs="Arial"/>
          <w:b/>
          <w:bCs/>
          <w:color w:val="FF0000"/>
          <w:sz w:val="28"/>
          <w:szCs w:val="28"/>
          <w:u w:val="single"/>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10"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p>
    <w:p w14:paraId="3A6ADC21" w14:textId="77777777" w:rsidR="009353E6" w:rsidRDefault="009353E6" w:rsidP="00BA6138">
      <w:pPr>
        <w:shd w:val="clear" w:color="auto" w:fill="FFFFFF"/>
        <w:tabs>
          <w:tab w:val="left" w:pos="4820"/>
        </w:tabs>
        <w:spacing w:before="3" w:after="0"/>
        <w:ind w:left="28"/>
        <w:rPr>
          <w:rFonts w:ascii="Bookman Old Style" w:hAnsi="Bookman Old Style" w:cs="Arial"/>
          <w:b/>
          <w:bCs/>
          <w:color w:val="FF0000"/>
          <w:sz w:val="28"/>
          <w:szCs w:val="28"/>
          <w:u w:val="single"/>
        </w:rPr>
      </w:pPr>
    </w:p>
    <w:p w14:paraId="12DDF103" w14:textId="2C89B82A" w:rsidR="00BA6138" w:rsidRPr="00E96E60"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b/>
          <w:bCs/>
          <w:color w:val="FF0000"/>
          <w:sz w:val="28"/>
          <w:szCs w:val="28"/>
          <w:u w:val="single"/>
        </w:rPr>
        <w:br w:type="page"/>
      </w:r>
    </w:p>
    <w:p w14:paraId="51FAB343" w14:textId="77777777" w:rsidR="00293B62" w:rsidRDefault="00293B62"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DDB1E3" w14:textId="2C01893D"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0BFE06AB" w14:textId="77777777"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B528040" w14:textId="229C0FA4" w:rsidR="00765B76" w:rsidRPr="00765B76" w:rsidRDefault="00765B76" w:rsidP="00765B76">
      <w:pPr>
        <w:jc w:val="center"/>
        <w:rPr>
          <w:rFonts w:ascii="Verdana" w:hAnsi="Verdana" w:cstheme="minorHAnsi"/>
          <w:sz w:val="14"/>
          <w:szCs w:val="14"/>
        </w:rPr>
      </w:pPr>
      <w:r w:rsidRPr="00765B76">
        <w:rPr>
          <w:rFonts w:ascii="Verdana" w:hAnsi="Verdana" w:cstheme="minorHAnsi"/>
          <w:b/>
          <w:bCs/>
          <w:color w:val="000000"/>
          <w:sz w:val="20"/>
          <w:szCs w:val="20"/>
          <w:shd w:val="clear" w:color="auto" w:fill="FFFFFF"/>
        </w:rPr>
        <w:t>How to Handle GST LITIGATION: Assessment, Scrutiny, Audit &amp; Appeal</w:t>
      </w:r>
    </w:p>
    <w:p w14:paraId="170EDE96" w14:textId="5810C165" w:rsidR="00765B76" w:rsidRPr="009F5CB6" w:rsidRDefault="00765B76" w:rsidP="00765B76">
      <w:pPr>
        <w:jc w:val="center"/>
        <w:rPr>
          <w:rFonts w:ascii="Verdana" w:hAnsi="Verdana"/>
          <w:sz w:val="16"/>
          <w:szCs w:val="16"/>
        </w:rPr>
      </w:pPr>
      <w:r>
        <w:rPr>
          <w:noProof/>
        </w:rPr>
        <w:drawing>
          <wp:anchor distT="0" distB="0" distL="114300" distR="114300" simplePos="0" relativeHeight="251650560" behindDoc="0" locked="0" layoutInCell="1" allowOverlap="1" wp14:anchorId="01F588B9" wp14:editId="772D3766">
            <wp:simplePos x="0" y="0"/>
            <wp:positionH relativeFrom="column">
              <wp:posOffset>1069975</wp:posOffset>
            </wp:positionH>
            <wp:positionV relativeFrom="paragraph">
              <wp:posOffset>11430</wp:posOffset>
            </wp:positionV>
            <wp:extent cx="4876800" cy="3009900"/>
            <wp:effectExtent l="0" t="0" r="0" b="0"/>
            <wp:wrapThrough wrapText="bothSides">
              <wp:wrapPolygon edited="0">
                <wp:start x="0" y="0"/>
                <wp:lineTo x="0" y="21463"/>
                <wp:lineTo x="21516" y="21463"/>
                <wp:lineTo x="2151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876800"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DD0F9" w14:textId="5DAECD42" w:rsidR="00765B76" w:rsidRDefault="00765B76" w:rsidP="00765B76">
      <w:pPr>
        <w:rPr>
          <w:rFonts w:ascii="Verdana" w:hAnsi="Verdana"/>
          <w:sz w:val="16"/>
          <w:szCs w:val="16"/>
        </w:rPr>
      </w:pPr>
    </w:p>
    <w:p w14:paraId="1605443B" w14:textId="30BABD61" w:rsidR="00765B76" w:rsidRDefault="00765B76" w:rsidP="00765B76">
      <w:pPr>
        <w:rPr>
          <w:rFonts w:ascii="Verdana" w:hAnsi="Verdana"/>
          <w:sz w:val="16"/>
          <w:szCs w:val="16"/>
        </w:rPr>
      </w:pPr>
    </w:p>
    <w:p w14:paraId="06FFF8C0" w14:textId="24F68E4E" w:rsidR="00765B76" w:rsidRDefault="00765B76" w:rsidP="00765B76">
      <w:pPr>
        <w:rPr>
          <w:rFonts w:ascii="Verdana" w:hAnsi="Verdana"/>
          <w:sz w:val="16"/>
          <w:szCs w:val="16"/>
        </w:rPr>
      </w:pPr>
    </w:p>
    <w:p w14:paraId="21BE14CA" w14:textId="29FC1AF6" w:rsidR="00765B76" w:rsidRDefault="00765B76" w:rsidP="00765B76">
      <w:pPr>
        <w:rPr>
          <w:rFonts w:ascii="Verdana" w:hAnsi="Verdana"/>
          <w:sz w:val="16"/>
          <w:szCs w:val="16"/>
        </w:rPr>
      </w:pPr>
    </w:p>
    <w:p w14:paraId="47A31D11" w14:textId="579EFCE0" w:rsidR="00765B76" w:rsidRDefault="00765B76" w:rsidP="00765B76">
      <w:pPr>
        <w:rPr>
          <w:rFonts w:ascii="Verdana" w:hAnsi="Verdana"/>
          <w:sz w:val="16"/>
          <w:szCs w:val="16"/>
        </w:rPr>
      </w:pPr>
    </w:p>
    <w:p w14:paraId="09580634" w14:textId="10F2B0CA" w:rsidR="00765B76" w:rsidRDefault="00765B76" w:rsidP="00765B76">
      <w:pPr>
        <w:rPr>
          <w:rFonts w:ascii="Verdana" w:hAnsi="Verdana"/>
          <w:sz w:val="16"/>
          <w:szCs w:val="16"/>
        </w:rPr>
      </w:pPr>
    </w:p>
    <w:p w14:paraId="4974FC31" w14:textId="27FBB03B" w:rsidR="00765B76" w:rsidRDefault="00765B76" w:rsidP="00765B76">
      <w:pPr>
        <w:rPr>
          <w:rFonts w:ascii="Verdana" w:hAnsi="Verdana"/>
          <w:sz w:val="16"/>
          <w:szCs w:val="16"/>
        </w:rPr>
      </w:pPr>
    </w:p>
    <w:p w14:paraId="7DA48565" w14:textId="77777777" w:rsidR="00765B76" w:rsidRPr="009F5CB6" w:rsidRDefault="00765B76" w:rsidP="00765B76">
      <w:pPr>
        <w:rPr>
          <w:rFonts w:ascii="Verdana" w:hAnsi="Verdana"/>
          <w:sz w:val="16"/>
          <w:szCs w:val="16"/>
        </w:rPr>
      </w:pPr>
    </w:p>
    <w:p w14:paraId="0FCD22C4"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72E002E0" w14:textId="754C0B71"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15FDEAC" w14:textId="55EE2042"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B587186"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5C6A7F0" w14:textId="3FF45FEE" w:rsidR="00765B76" w:rsidRPr="009F5CB6" w:rsidRDefault="00F97DFE" w:rsidP="00765B76">
      <w:pPr>
        <w:shd w:val="clear" w:color="auto" w:fill="FFFFFF"/>
        <w:spacing w:line="240" w:lineRule="auto"/>
        <w:ind w:right="19"/>
        <w:jc w:val="both"/>
        <w:rPr>
          <w:rFonts w:ascii="Verdana" w:hAnsi="Verdana" w:cstheme="minorHAnsi"/>
          <w:color w:val="0B5394"/>
          <w:sz w:val="16"/>
          <w:szCs w:val="16"/>
        </w:rPr>
      </w:pPr>
      <w:r>
        <w:rPr>
          <w:rFonts w:ascii="Verdana" w:hAnsi="Verdana" w:cstheme="minorHAnsi"/>
          <w:b/>
          <w:bCs/>
          <w:color w:val="222222"/>
          <w:sz w:val="16"/>
          <w:szCs w:val="16"/>
          <w:u w:val="single"/>
          <w:bdr w:val="none" w:sz="0" w:space="0" w:color="auto" w:frame="1"/>
        </w:rPr>
        <w:t xml:space="preserve">CONTENTS </w:t>
      </w:r>
    </w:p>
    <w:p w14:paraId="112586F8" w14:textId="0CEFABCD"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w:t>
      </w:r>
      <w:r w:rsidR="00F97DFE">
        <w:rPr>
          <w:rFonts w:ascii="Verdana" w:hAnsi="Verdana" w:cs="Arial"/>
          <w:b/>
          <w:color w:val="222222"/>
          <w:sz w:val="16"/>
          <w:szCs w:val="16"/>
        </w:rPr>
        <w:t>50 Most Burning issues in GST-Litigation</w:t>
      </w:r>
    </w:p>
    <w:p w14:paraId="67B79755" w14:textId="73B64B18"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w:t>
      </w:r>
      <w:r w:rsidR="00F97DFE">
        <w:rPr>
          <w:rFonts w:ascii="Verdana" w:hAnsi="Verdana" w:cs="Arial"/>
          <w:b/>
          <w:color w:val="222222"/>
          <w:sz w:val="16"/>
          <w:szCs w:val="16"/>
        </w:rPr>
        <w:t>Reference of Section, Rules, Notifications, Circulars, Orders relating to GST Assessment, Scrutiny, Audit &amp; Appeal</w:t>
      </w:r>
    </w:p>
    <w:p w14:paraId="09357D69" w14:textId="5D863435"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w:t>
      </w:r>
      <w:r w:rsidR="00F97DFE">
        <w:rPr>
          <w:rFonts w:ascii="Verdana" w:hAnsi="Verdana" w:cs="Arial"/>
          <w:b/>
          <w:color w:val="222222"/>
          <w:sz w:val="16"/>
          <w:szCs w:val="16"/>
        </w:rPr>
        <w:t>Case Laws relating to GST Litigation handling</w:t>
      </w:r>
    </w:p>
    <w:p w14:paraId="6418DD57" w14:textId="5068A3AE"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w:t>
      </w:r>
      <w:r w:rsidR="00F97DFE">
        <w:rPr>
          <w:rFonts w:ascii="Verdana" w:hAnsi="Verdana" w:cs="Arial"/>
          <w:b/>
          <w:color w:val="222222"/>
          <w:sz w:val="16"/>
          <w:szCs w:val="16"/>
        </w:rPr>
        <w:t>GST Forms relating to Litigation handling</w:t>
      </w:r>
    </w:p>
    <w:p w14:paraId="28F0354A" w14:textId="22DF41D1"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w:t>
      </w:r>
      <w:r w:rsidR="00F97DFE">
        <w:rPr>
          <w:rFonts w:ascii="Verdana" w:hAnsi="Verdana" w:cs="Arial"/>
          <w:b/>
          <w:color w:val="222222"/>
          <w:sz w:val="16"/>
          <w:szCs w:val="16"/>
        </w:rPr>
        <w:t>New process to file returns in GSTR 3B as per circular 170 explained in details u/s 59</w:t>
      </w:r>
    </w:p>
    <w:p w14:paraId="223913D4" w14:textId="2DC2B894" w:rsidR="00765B7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w:t>
      </w:r>
      <w:r w:rsidR="00F97DFE">
        <w:rPr>
          <w:rFonts w:ascii="Verdana" w:hAnsi="Verdana" w:cs="Arial"/>
          <w:b/>
          <w:color w:val="222222"/>
          <w:sz w:val="16"/>
          <w:szCs w:val="16"/>
        </w:rPr>
        <w:t>Discussion on SOP on Scrutiny of Returns and GST Audit Manual by CBIC under respective Sections</w:t>
      </w:r>
    </w:p>
    <w:p w14:paraId="222FD08C" w14:textId="341B5736" w:rsidR="00F97DFE" w:rsidRPr="009F5CB6" w:rsidRDefault="00F97DFE" w:rsidP="00765B76">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7. Discussion on Recent Instruction on GST-Summons, Arrest and Bail</w:t>
      </w:r>
    </w:p>
    <w:p w14:paraId="02BA6B7C" w14:textId="77777777" w:rsidR="00765B76" w:rsidRPr="009F5CB6" w:rsidRDefault="00765B76" w:rsidP="00765B76">
      <w:pPr>
        <w:spacing w:line="240" w:lineRule="auto"/>
        <w:rPr>
          <w:rFonts w:ascii="Verdana" w:eastAsiaTheme="minorHAnsi" w:hAnsi="Verdana" w:cstheme="minorHAnsi"/>
          <w:sz w:val="16"/>
          <w:szCs w:val="16"/>
        </w:rPr>
      </w:pPr>
    </w:p>
    <w:p w14:paraId="44BA21C1" w14:textId="77777777" w:rsidR="00765B76" w:rsidRPr="009F5CB6" w:rsidRDefault="00765B76" w:rsidP="00765B76">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33ADBB50"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2AF7C082" w14:textId="19772D6D"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 xml:space="preserve">[FCA, LL.M (Constitutional Law), </w:t>
      </w:r>
      <w:r w:rsidR="00331262" w:rsidRPr="009F5CB6">
        <w:rPr>
          <w:rFonts w:ascii="Verdana" w:hAnsi="Verdana" w:cstheme="minorHAnsi"/>
          <w:b/>
          <w:bCs/>
          <w:i/>
          <w:iCs/>
          <w:color w:val="222222"/>
          <w:sz w:val="16"/>
          <w:szCs w:val="16"/>
          <w:bdr w:val="none" w:sz="0" w:space="0" w:color="auto" w:frame="1"/>
        </w:rPr>
        <w:t>LL. B</w:t>
      </w:r>
      <w:r w:rsidRPr="009F5CB6">
        <w:rPr>
          <w:rFonts w:ascii="Verdana" w:hAnsi="Verdana" w:cstheme="minorHAnsi"/>
          <w:b/>
          <w:bCs/>
          <w:i/>
          <w:iCs/>
          <w:color w:val="222222"/>
          <w:sz w:val="16"/>
          <w:szCs w:val="16"/>
          <w:bdr w:val="none" w:sz="0" w:space="0" w:color="auto" w:frame="1"/>
        </w:rPr>
        <w:t xml:space="preserve">, </w:t>
      </w:r>
      <w:r w:rsidR="00331262" w:rsidRPr="009F5CB6">
        <w:rPr>
          <w:rFonts w:ascii="Verdana" w:hAnsi="Verdana" w:cstheme="minorHAnsi"/>
          <w:b/>
          <w:bCs/>
          <w:i/>
          <w:iCs/>
          <w:color w:val="222222"/>
          <w:sz w:val="16"/>
          <w:szCs w:val="16"/>
          <w:bdr w:val="none" w:sz="0" w:space="0" w:color="auto" w:frame="1"/>
        </w:rPr>
        <w:t>B. Com</w:t>
      </w:r>
      <w:r w:rsidRPr="009F5CB6">
        <w:rPr>
          <w:rFonts w:ascii="Verdana" w:hAnsi="Verdana" w:cstheme="minorHAnsi"/>
          <w:b/>
          <w:bCs/>
          <w:i/>
          <w:iCs/>
          <w:color w:val="222222"/>
          <w:sz w:val="16"/>
          <w:szCs w:val="16"/>
          <w:bdr w:val="none" w:sz="0" w:space="0" w:color="auto" w:frame="1"/>
        </w:rPr>
        <w:t>(H)]</w:t>
      </w:r>
    </w:p>
    <w:p w14:paraId="7DA109E6"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2605B21E" w14:textId="7F9B4F28" w:rsidR="00765B76" w:rsidRPr="009F5CB6" w:rsidRDefault="00F97DFE" w:rsidP="00765B76">
      <w:pPr>
        <w:shd w:val="clear" w:color="auto" w:fill="FFFFFF"/>
        <w:spacing w:after="23" w:line="240" w:lineRule="atLeast"/>
        <w:rPr>
          <w:rFonts w:ascii="Verdana" w:hAnsi="Verdana" w:cstheme="minorHAnsi"/>
          <w:color w:val="0B5394"/>
          <w:sz w:val="16"/>
          <w:szCs w:val="16"/>
        </w:rPr>
      </w:pPr>
      <w:r>
        <w:rPr>
          <w:rFonts w:ascii="Verdana" w:hAnsi="Verdana" w:cstheme="minorHAnsi"/>
          <w:b/>
          <w:bCs/>
          <w:color w:val="222222"/>
          <w:sz w:val="16"/>
          <w:szCs w:val="16"/>
          <w:bdr w:val="none" w:sz="0" w:space="0" w:color="auto" w:frame="1"/>
        </w:rPr>
        <w:t>Bikramjit Ghosh</w:t>
      </w:r>
    </w:p>
    <w:p w14:paraId="438F0296" w14:textId="4615BF77" w:rsidR="00765B76" w:rsidRDefault="00F97DFE" w:rsidP="00765B76">
      <w:pPr>
        <w:shd w:val="clear" w:color="auto" w:fill="FFFFFF"/>
        <w:spacing w:after="23" w:line="240" w:lineRule="atLeast"/>
        <w:rPr>
          <w:rFonts w:ascii="Verdana" w:hAnsi="Verdana" w:cstheme="minorHAnsi"/>
          <w:b/>
          <w:bCs/>
          <w:i/>
          <w:iCs/>
          <w:color w:val="222222"/>
          <w:sz w:val="16"/>
          <w:szCs w:val="16"/>
          <w:bdr w:val="none" w:sz="0" w:space="0" w:color="auto" w:frame="1"/>
        </w:rPr>
      </w:pPr>
      <w:r>
        <w:rPr>
          <w:rFonts w:ascii="Verdana" w:hAnsi="Verdana" w:cstheme="minorHAnsi"/>
          <w:b/>
          <w:bCs/>
          <w:i/>
          <w:iCs/>
          <w:color w:val="222222"/>
          <w:sz w:val="16"/>
          <w:szCs w:val="16"/>
          <w:bdr w:val="none" w:sz="0" w:space="0" w:color="auto" w:frame="1"/>
        </w:rPr>
        <w:t xml:space="preserve">[FCA, </w:t>
      </w:r>
      <w:r w:rsidR="00331262">
        <w:rPr>
          <w:rFonts w:ascii="Verdana" w:hAnsi="Verdana" w:cstheme="minorHAnsi"/>
          <w:b/>
          <w:bCs/>
          <w:i/>
          <w:iCs/>
          <w:color w:val="222222"/>
          <w:sz w:val="16"/>
          <w:szCs w:val="16"/>
          <w:bdr w:val="none" w:sz="0" w:space="0" w:color="auto" w:frame="1"/>
        </w:rPr>
        <w:t>B. Com</w:t>
      </w:r>
      <w:r>
        <w:rPr>
          <w:rFonts w:ascii="Verdana" w:hAnsi="Verdana" w:cstheme="minorHAnsi"/>
          <w:b/>
          <w:bCs/>
          <w:i/>
          <w:iCs/>
          <w:color w:val="222222"/>
          <w:sz w:val="16"/>
          <w:szCs w:val="16"/>
          <w:bdr w:val="none" w:sz="0" w:space="0" w:color="auto" w:frame="1"/>
        </w:rPr>
        <w:t>(H)</w:t>
      </w:r>
      <w:r w:rsidR="00765B76" w:rsidRPr="009F5CB6">
        <w:rPr>
          <w:rFonts w:ascii="Verdana" w:hAnsi="Verdana" w:cstheme="minorHAnsi"/>
          <w:b/>
          <w:bCs/>
          <w:i/>
          <w:iCs/>
          <w:color w:val="222222"/>
          <w:sz w:val="16"/>
          <w:szCs w:val="16"/>
          <w:bdr w:val="none" w:sz="0" w:space="0" w:color="auto" w:frame="1"/>
        </w:rPr>
        <w:t>] </w:t>
      </w:r>
    </w:p>
    <w:p w14:paraId="60631E97" w14:textId="77777777"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376DC43D" w14:textId="16DB4E21"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5769C416" w14:textId="15D83016"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3FBC0A9A" w14:textId="3FB1141F" w:rsidR="00786762" w:rsidRPr="00114077" w:rsidRDefault="00786762" w:rsidP="00786762">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2BEF92C8" w14:textId="7F15A8DA" w:rsidR="00786762" w:rsidRPr="00114077" w:rsidRDefault="00786762" w:rsidP="00786762">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20DEDE85" w14:textId="35D67365" w:rsidR="00786762" w:rsidRDefault="00786762" w:rsidP="00786762">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6, Netaji Subhas Road,</w:t>
      </w:r>
    </w:p>
    <w:p w14:paraId="210B6252" w14:textId="70309DCD" w:rsidR="00786762" w:rsidRDefault="00786762" w:rsidP="00786762">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Kolkata 700001</w:t>
      </w:r>
    </w:p>
    <w:p w14:paraId="228C8610" w14:textId="77777777" w:rsidR="00441837" w:rsidRDefault="00786762" w:rsidP="00786762">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 xml:space="preserve">Cell: 7003384915 </w:t>
      </w:r>
    </w:p>
    <w:p w14:paraId="4CC79AA3" w14:textId="5E00AC60" w:rsidR="00786762" w:rsidRDefault="00786762" w:rsidP="00786762">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Cell: 9830010297, 9331018333                                                                                          </w:t>
      </w:r>
      <w:r w:rsidR="00441837">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Order by email: </w:t>
      </w:r>
      <w:hyperlink r:id="rId112"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2084378F" w14:textId="5DEB0916" w:rsidR="00786762" w:rsidRDefault="00786762" w:rsidP="00786762">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13"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r>
      <w:r w:rsidR="00A94C49">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14"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B542259" w14:textId="77777777" w:rsidR="00786762" w:rsidRPr="00E96E60" w:rsidRDefault="00786762" w:rsidP="00786762">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15"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6D7F262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9A0042E"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7ACD22B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2ABA982F" w14:textId="4F3F0AB5" w:rsidR="009862E1" w:rsidRDefault="00CE67B6" w:rsidP="00F474C8">
      <w:pPr>
        <w:pStyle w:val="BodyText"/>
        <w:tabs>
          <w:tab w:val="left" w:pos="4820"/>
        </w:tabs>
        <w:ind w:left="2700"/>
        <w:rPr>
          <w:sz w:val="20"/>
        </w:rPr>
      </w:pPr>
      <w:r>
        <w:rPr>
          <w:noProof/>
          <w:sz w:val="22"/>
        </w:rPr>
        <mc:AlternateContent>
          <mc:Choice Requires="wps">
            <w:drawing>
              <wp:inline distT="0" distB="0" distL="0" distR="0" wp14:anchorId="790D71C5" wp14:editId="6214B3B5">
                <wp:extent cx="3390900" cy="456565"/>
                <wp:effectExtent l="6350" t="6350" r="12700" b="13335"/>
                <wp:docPr id="99804535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790D71C5"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" filled="f" strokecolor="#5b9bd4" strokeweight=".96pt">
                <v:textbox inset="0,0,0,0">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536D0FBA" w14:textId="560DB880" w:rsidR="009862E1" w:rsidRDefault="009862E1" w:rsidP="00F474C8">
      <w:pPr>
        <w:pStyle w:val="BodyText"/>
        <w:tabs>
          <w:tab w:val="left" w:pos="4820"/>
        </w:tabs>
        <w:spacing w:before="6"/>
        <w:rPr>
          <w:sz w:val="29"/>
        </w:rPr>
      </w:pPr>
    </w:p>
    <w:p w14:paraId="1A012572" w14:textId="4982E93E" w:rsidR="009862E1" w:rsidRDefault="00CE67B6" w:rsidP="003066D6">
      <w:pPr>
        <w:tabs>
          <w:tab w:val="left" w:pos="4820"/>
        </w:tabs>
        <w:rPr>
          <w:b/>
          <w:sz w:val="32"/>
        </w:rPr>
      </w:pPr>
      <w:r>
        <w:rPr>
          <w:noProof/>
          <w:sz w:val="22"/>
        </w:rPr>
        <mc:AlternateContent>
          <mc:Choice Requires="wpg">
            <w:drawing>
              <wp:anchor distT="0" distB="0" distL="0" distR="0" simplePos="0" relativeHeight="251655680" behindDoc="1" locked="0" layoutInCell="1" allowOverlap="1" wp14:anchorId="10D0FBD5" wp14:editId="797CF2FE">
                <wp:simplePos x="0" y="0"/>
                <wp:positionH relativeFrom="page">
                  <wp:posOffset>13335</wp:posOffset>
                </wp:positionH>
                <wp:positionV relativeFrom="paragraph">
                  <wp:posOffset>445135</wp:posOffset>
                </wp:positionV>
                <wp:extent cx="2807335" cy="2715260"/>
                <wp:effectExtent l="13335" t="3810" r="17780" b="5080"/>
                <wp:wrapTopAndBottom/>
                <wp:docPr id="1670905398"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7335" cy="2715260"/>
                          <a:chOff x="9" y="-197"/>
                          <a:chExt cx="3399" cy="3141"/>
                        </a:xfrm>
                      </wpg:grpSpPr>
                      <wps:wsp>
                        <wps:cNvPr id="1439180421"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6086885"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81945505" name="Picture 7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1756525454"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50377439" name="Picture 7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670138034" name="Text Box 32"/>
                        <wps:cNvSpPr txBox="1">
                          <a:spLocks noChangeArrowheads="1"/>
                        </wps:cNvSpPr>
                        <wps:spPr bwMode="auto">
                          <a:xfrm>
                            <a:off x="501" y="-197"/>
                            <a:ext cx="2714" cy="3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Kaamgar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41A63A5C"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r w:rsidR="00023194">
                                <w:rPr>
                                  <w:rFonts w:ascii="Times New Roman" w:hAnsi="Times New Roman"/>
                                  <w:sz w:val="24"/>
                                </w:rPr>
                                <w:br/>
                              </w:r>
                            </w:p>
                            <w:p w14:paraId="41D5615F" w14:textId="5EB32630" w:rsidR="00C67BAC" w:rsidRPr="0004428B" w:rsidRDefault="00C67BAC"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D0FBD5" id="Group 71" o:spid="_x0000_s1031" style="position:absolute;margin-left:1.05pt;margin-top:35.05pt;width:221.05pt;height:213.8pt;z-index:-251660800;mso-wrap-distance-left:0;mso-wrap-distance-right:0;mso-position-horizontal-relative:page;mso-position-vertical-relative:text"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">
                <v:shape id="AutoShape 11" o:spid="_x0000_s1032"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33"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">
                  <v:imagedata r:id="rId118" o:title=""/>
                </v:shape>
                <v:line id="Line 14" o:spid="_x0000_s1035"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" strokecolor="#5b9bd4" strokeweight=".96pt"/>
                <v:shape id="Picture 76" o:spid="_x0000_s1036"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">
                  <v:imagedata r:id="rId119" o:title=""/>
                </v:shape>
                <v:shape id="Text Box 32" o:spid="_x0000_s1037" type="#_x0000_t202" style="position:absolute;left:501;top:-197;width:2714;height:3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" filled="f" stroked="f">
                  <v:textbox inset="0,0,0,0">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Kaamgar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41A63A5C"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r w:rsidR="00023194">
                          <w:rPr>
                            <w:rFonts w:ascii="Times New Roman" w:hAnsi="Times New Roman"/>
                            <w:sz w:val="24"/>
                          </w:rPr>
                          <w:br/>
                        </w:r>
                      </w:p>
                      <w:p w14:paraId="41D5615F" w14:textId="5EB32630" w:rsidR="00C67BAC" w:rsidRPr="0004428B" w:rsidRDefault="00C67BAC"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
                    </w:txbxContent>
                  </v:textbox>
                </v:shape>
                <w10:wrap type="topAndBottom" anchorx="page"/>
              </v:group>
            </w:pict>
          </mc:Fallback>
        </mc:AlternateContent>
      </w:r>
      <w:r>
        <w:rPr>
          <w:noProof/>
          <w:sz w:val="22"/>
        </w:rPr>
        <mc:AlternateContent>
          <mc:Choice Requires="wpg">
            <w:drawing>
              <wp:anchor distT="0" distB="0" distL="0" distR="0" simplePos="0" relativeHeight="251658752" behindDoc="1" locked="0" layoutInCell="1" allowOverlap="1" wp14:anchorId="3C59C397" wp14:editId="2F713F25">
                <wp:simplePos x="0" y="0"/>
                <wp:positionH relativeFrom="page">
                  <wp:posOffset>2569845</wp:posOffset>
                </wp:positionH>
                <wp:positionV relativeFrom="paragraph">
                  <wp:posOffset>629285</wp:posOffset>
                </wp:positionV>
                <wp:extent cx="2674620" cy="2552700"/>
                <wp:effectExtent l="17145" t="6985" r="13335" b="2540"/>
                <wp:wrapTopAndBottom/>
                <wp:docPr id="947338640"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4620" cy="2552700"/>
                          <a:chOff x="9" y="-1"/>
                          <a:chExt cx="3360" cy="3171"/>
                        </a:xfrm>
                      </wpg:grpSpPr>
                      <wps:wsp>
                        <wps:cNvPr id="1730002546"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9280258"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1288903"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1430278"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38537301" name="Picture 50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1540817980"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8029293" name="Text Box 24"/>
                        <wps:cNvSpPr txBox="1">
                          <a:spLocks noChangeArrowheads="1"/>
                        </wps:cNvSpPr>
                        <wps:spPr bwMode="auto">
                          <a:xfrm>
                            <a:off x="207" y="-1"/>
                            <a:ext cx="2957"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26D8F75F" w14:textId="3D0FFE24" w:rsidR="00C67BAC" w:rsidRPr="00E53DD0" w:rsidRDefault="00CD28F8" w:rsidP="003066D6">
                              <w:pPr>
                                <w:spacing w:after="0" w:line="240" w:lineRule="auto"/>
                                <w:ind w:left="567" w:right="573"/>
                                <w:rPr>
                                  <w:rFonts w:ascii="Times New Roman" w:hAnsi="Times New Roman" w:cs="Times New Roman"/>
                                  <w:sz w:val="24"/>
                                </w:rPr>
                              </w:pPr>
                              <w:r w:rsidRPr="00E53DD0">
                                <w:rPr>
                                  <w:rFonts w:ascii="Times New Roman" w:hAnsi="Times New Roman" w:cs="Times New Roman"/>
                                  <w:sz w:val="24"/>
                                  <w:szCs w:val="24"/>
                                </w:rPr>
                                <w:t>951, 24</w:t>
                              </w:r>
                              <w:r w:rsidRPr="00E53DD0">
                                <w:rPr>
                                  <w:rFonts w:ascii="Times New Roman" w:hAnsi="Times New Roman" w:cs="Times New Roman"/>
                                  <w:sz w:val="24"/>
                                  <w:szCs w:val="24"/>
                                  <w:vertAlign w:val="superscript"/>
                                </w:rPr>
                                <w:t>th</w:t>
                              </w:r>
                              <w:r w:rsidRPr="00E53DD0">
                                <w:rPr>
                                  <w:rFonts w:ascii="Times New Roman" w:hAnsi="Times New Roman" w:cs="Times New Roman"/>
                                  <w:sz w:val="24"/>
                                  <w:szCs w:val="24"/>
                                </w:rPr>
                                <w:t xml:space="preserve"> Main Road, J P Nagar, Bengaluru, Karnataka – 560078</w:t>
                              </w:r>
                              <w:r w:rsidR="00A8635C" w:rsidRPr="00E53DD0">
                                <w:rPr>
                                  <w:rFonts w:ascii="Times New Roman" w:hAnsi="Times New Roman" w:cs="Times New Roman"/>
                                  <w:sz w:val="24"/>
                                </w:rPr>
                                <w:t>.</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D3FAA5E" w14:textId="77777777" w:rsidR="002D75E9" w:rsidRDefault="00E0567A" w:rsidP="00E0567A">
                              <w:pPr>
                                <w:spacing w:after="0" w:line="240" w:lineRule="auto"/>
                                <w:ind w:right="573"/>
                                <w:jc w:val="both"/>
                                <w:rPr>
                                  <w:rFonts w:ascii="Times New Roman" w:hAnsi="Times New Roman"/>
                                  <w:b/>
                                  <w:bCs/>
                                  <w:sz w:val="24"/>
                                  <w:szCs w:val="24"/>
                                </w:rPr>
                              </w:pPr>
                              <w:r>
                                <w:rPr>
                                  <w:rFonts w:ascii="Times New Roman" w:hAnsi="Times New Roman"/>
                                  <w:b/>
                                  <w:bCs/>
                                  <w:sz w:val="24"/>
                                  <w:szCs w:val="24"/>
                                </w:rPr>
                                <w:t xml:space="preserve">         </w:t>
                              </w:r>
                            </w:p>
                            <w:p w14:paraId="4E3FB46B" w14:textId="45DB7BA1" w:rsidR="00E0567A" w:rsidRDefault="002D75E9" w:rsidP="00DB52EB">
                              <w:pPr>
                                <w:spacing w:after="0" w:line="240" w:lineRule="auto"/>
                                <w:ind w:left="567" w:right="573" w:hanging="567"/>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F961C1">
                                <w:rPr>
                                  <w:rFonts w:ascii="Times New Roman" w:hAnsi="Times New Roman"/>
                                  <w:sz w:val="24"/>
                                  <w:szCs w:val="24"/>
                                </w:rPr>
                                <w:t>Anil Pal</w:t>
                              </w:r>
                            </w:p>
                            <w:p w14:paraId="47119B96" w14:textId="77777777" w:rsidR="00F961C1" w:rsidRDefault="00F961C1" w:rsidP="00DB52EB">
                              <w:pPr>
                                <w:spacing w:after="0" w:line="240" w:lineRule="auto"/>
                                <w:ind w:left="567" w:right="573" w:hanging="567"/>
                                <w:jc w:val="both"/>
                                <w:rPr>
                                  <w:rFonts w:ascii="Times New Roman" w:hAnsi="Times New Roman"/>
                                  <w:b/>
                                  <w:bCs/>
                                  <w:sz w:val="24"/>
                                  <w:szCs w:val="24"/>
                                </w:rPr>
                              </w:pPr>
                            </w:p>
                            <w:p w14:paraId="27AE59C9" w14:textId="77777777" w:rsidR="00F961C1" w:rsidRDefault="00F961C1" w:rsidP="00DB52EB">
                              <w:pPr>
                                <w:spacing w:after="0" w:line="240" w:lineRule="auto"/>
                                <w:ind w:left="567" w:right="573" w:hanging="567"/>
                                <w:jc w:val="both"/>
                                <w:rPr>
                                  <w:rFonts w:ascii="Times New Roman" w:hAnsi="Times New Roman"/>
                                  <w:b/>
                                  <w:bCs/>
                                  <w:sz w:val="24"/>
                                  <w:szCs w:val="24"/>
                                </w:rPr>
                              </w:pPr>
                            </w:p>
                            <w:p w14:paraId="6D63A3F9" w14:textId="0DBA897C" w:rsidR="00C67BAC" w:rsidRPr="00D278F3" w:rsidRDefault="00C67BAC" w:rsidP="00DB52EB">
                              <w:pPr>
                                <w:spacing w:after="0" w:line="240" w:lineRule="auto"/>
                                <w:ind w:left="567" w:right="573"/>
                                <w:jc w:val="both"/>
                                <w:rPr>
                                  <w:rFonts w:ascii="Times New Roman" w:hAnsi="Times New Roman"/>
                                  <w:b/>
                                  <w:bCs/>
                                  <w:sz w:val="24"/>
                                  <w:szCs w:val="24"/>
                                </w:rPr>
                              </w:pPr>
                              <w:r w:rsidRPr="00036377">
                                <w:rPr>
                                  <w:rFonts w:ascii="Times New Roman" w:hAnsi="Times New Roman"/>
                                  <w:b/>
                                  <w:bCs/>
                                  <w:sz w:val="24"/>
                                  <w:szCs w:val="24"/>
                                </w:rPr>
                                <w:t>Email:</w:t>
                              </w:r>
                              <w:r w:rsidR="00F961C1" w:rsidRPr="00814BCB">
                                <w:rPr>
                                  <w:rFonts w:ascii="Times New Roman" w:hAnsi="Times New Roman" w:cs="Times New Roman"/>
                                  <w:sz w:val="24"/>
                                  <w:szCs w:val="24"/>
                                </w:rPr>
                                <w:t>anil.pal</w:t>
                              </w:r>
                              <w:r w:rsidR="00F961C1" w:rsidRPr="00814BCB">
                                <w:rPr>
                                  <w:rFonts w:ascii="Times New Roman" w:hAnsi="Times New Roman" w:cs="Times New Roman"/>
                                </w:rPr>
                                <w:t>@taxconnectdelhi.co.in</w:t>
                              </w:r>
                            </w:p>
                            <w:p w14:paraId="22967CDF" w14:textId="77777777" w:rsidR="00C67BAC" w:rsidRDefault="00C67BAC" w:rsidP="00704581">
                              <w:pPr>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59C397" id="Group 496" o:spid="_x0000_s1038" style="position:absolute;margin-left:202.35pt;margin-top:49.55pt;width:210.6pt;height:201pt;z-index:-251657728;mso-wrap-distance-left:0;mso-wrap-distance-right:0;mso-position-horizontal-relative:page;mso-position-vertical-relative:text"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">
                <v:shape id="AutoShape 18" o:spid="_x0000_s1039"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40"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41"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42"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" strokecolor="#5b9bd4" strokeweight=".96pt"/>
                <v:shape id="Picture 501" o:spid="_x0000_s1043"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">
                  <v:imagedata r:id="rId121" o:title=""/>
                </v:shape>
                <v:shape id="Freeform 23" o:spid="_x0000_s1044"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" path="m,387l75,372r62,-41l178,269r15,-76l193,e" filled="f" strokecolor="#5b9bd4" strokeweight=".96pt">
                  <v:path arrowok="t" o:connecttype="custom" o:connectlocs="0,3382;75,3367;137,3326;178,3264;193,3188;193,2995" o:connectangles="0,0,0,0,0,0"/>
                </v:shape>
                <v:shape id="Text Box 24" o:spid="_x0000_s1045" type="#_x0000_t202" style="position:absolute;left:207;top:-1;width:2957;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" filled="f" stroked="f">
                  <v:textbox inset="0,0,0,0">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26D8F75F" w14:textId="3D0FFE24" w:rsidR="00C67BAC" w:rsidRPr="00E53DD0" w:rsidRDefault="00CD28F8" w:rsidP="003066D6">
                        <w:pPr>
                          <w:spacing w:after="0" w:line="240" w:lineRule="auto"/>
                          <w:ind w:left="567" w:right="573"/>
                          <w:rPr>
                            <w:rFonts w:ascii="Times New Roman" w:hAnsi="Times New Roman" w:cs="Times New Roman"/>
                            <w:sz w:val="24"/>
                          </w:rPr>
                        </w:pPr>
                        <w:r w:rsidRPr="00E53DD0">
                          <w:rPr>
                            <w:rFonts w:ascii="Times New Roman" w:hAnsi="Times New Roman" w:cs="Times New Roman"/>
                            <w:sz w:val="24"/>
                            <w:szCs w:val="24"/>
                          </w:rPr>
                          <w:t>951, 24</w:t>
                        </w:r>
                        <w:r w:rsidRPr="00E53DD0">
                          <w:rPr>
                            <w:rFonts w:ascii="Times New Roman" w:hAnsi="Times New Roman" w:cs="Times New Roman"/>
                            <w:sz w:val="24"/>
                            <w:szCs w:val="24"/>
                            <w:vertAlign w:val="superscript"/>
                          </w:rPr>
                          <w:t>th</w:t>
                        </w:r>
                        <w:r w:rsidRPr="00E53DD0">
                          <w:rPr>
                            <w:rFonts w:ascii="Times New Roman" w:hAnsi="Times New Roman" w:cs="Times New Roman"/>
                            <w:sz w:val="24"/>
                            <w:szCs w:val="24"/>
                          </w:rPr>
                          <w:t xml:space="preserve"> Main Road, J P Nagar, Bengaluru, Karnataka – 560078</w:t>
                        </w:r>
                        <w:r w:rsidR="00A8635C" w:rsidRPr="00E53DD0">
                          <w:rPr>
                            <w:rFonts w:ascii="Times New Roman" w:hAnsi="Times New Roman" w:cs="Times New Roman"/>
                            <w:sz w:val="24"/>
                          </w:rPr>
                          <w:t>.</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D3FAA5E" w14:textId="77777777" w:rsidR="002D75E9" w:rsidRDefault="00E0567A" w:rsidP="00E0567A">
                        <w:pPr>
                          <w:spacing w:after="0" w:line="240" w:lineRule="auto"/>
                          <w:ind w:right="573"/>
                          <w:jc w:val="both"/>
                          <w:rPr>
                            <w:rFonts w:ascii="Times New Roman" w:hAnsi="Times New Roman"/>
                            <w:b/>
                            <w:bCs/>
                            <w:sz w:val="24"/>
                            <w:szCs w:val="24"/>
                          </w:rPr>
                        </w:pPr>
                        <w:r>
                          <w:rPr>
                            <w:rFonts w:ascii="Times New Roman" w:hAnsi="Times New Roman"/>
                            <w:b/>
                            <w:bCs/>
                            <w:sz w:val="24"/>
                            <w:szCs w:val="24"/>
                          </w:rPr>
                          <w:t xml:space="preserve">         </w:t>
                        </w:r>
                      </w:p>
                      <w:p w14:paraId="4E3FB46B" w14:textId="45DB7BA1" w:rsidR="00E0567A" w:rsidRDefault="002D75E9" w:rsidP="00DB52EB">
                        <w:pPr>
                          <w:spacing w:after="0" w:line="240" w:lineRule="auto"/>
                          <w:ind w:left="567" w:right="573" w:hanging="567"/>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F961C1">
                          <w:rPr>
                            <w:rFonts w:ascii="Times New Roman" w:hAnsi="Times New Roman"/>
                            <w:sz w:val="24"/>
                            <w:szCs w:val="24"/>
                          </w:rPr>
                          <w:t>Anil Pal</w:t>
                        </w:r>
                      </w:p>
                      <w:p w14:paraId="47119B96" w14:textId="77777777" w:rsidR="00F961C1" w:rsidRDefault="00F961C1" w:rsidP="00DB52EB">
                        <w:pPr>
                          <w:spacing w:after="0" w:line="240" w:lineRule="auto"/>
                          <w:ind w:left="567" w:right="573" w:hanging="567"/>
                          <w:jc w:val="both"/>
                          <w:rPr>
                            <w:rFonts w:ascii="Times New Roman" w:hAnsi="Times New Roman"/>
                            <w:b/>
                            <w:bCs/>
                            <w:sz w:val="24"/>
                            <w:szCs w:val="24"/>
                          </w:rPr>
                        </w:pPr>
                      </w:p>
                      <w:p w14:paraId="27AE59C9" w14:textId="77777777" w:rsidR="00F961C1" w:rsidRDefault="00F961C1" w:rsidP="00DB52EB">
                        <w:pPr>
                          <w:spacing w:after="0" w:line="240" w:lineRule="auto"/>
                          <w:ind w:left="567" w:right="573" w:hanging="567"/>
                          <w:jc w:val="both"/>
                          <w:rPr>
                            <w:rFonts w:ascii="Times New Roman" w:hAnsi="Times New Roman"/>
                            <w:b/>
                            <w:bCs/>
                            <w:sz w:val="24"/>
                            <w:szCs w:val="24"/>
                          </w:rPr>
                        </w:pPr>
                      </w:p>
                      <w:p w14:paraId="6D63A3F9" w14:textId="0DBA897C" w:rsidR="00C67BAC" w:rsidRPr="00D278F3" w:rsidRDefault="00C67BAC" w:rsidP="00DB52EB">
                        <w:pPr>
                          <w:spacing w:after="0" w:line="240" w:lineRule="auto"/>
                          <w:ind w:left="567" w:right="573"/>
                          <w:jc w:val="both"/>
                          <w:rPr>
                            <w:rFonts w:ascii="Times New Roman" w:hAnsi="Times New Roman"/>
                            <w:b/>
                            <w:bCs/>
                            <w:sz w:val="24"/>
                            <w:szCs w:val="24"/>
                          </w:rPr>
                        </w:pPr>
                        <w:r w:rsidRPr="00036377">
                          <w:rPr>
                            <w:rFonts w:ascii="Times New Roman" w:hAnsi="Times New Roman"/>
                            <w:b/>
                            <w:bCs/>
                            <w:sz w:val="24"/>
                            <w:szCs w:val="24"/>
                          </w:rPr>
                          <w:t>Email:</w:t>
                        </w:r>
                        <w:r w:rsidR="00F961C1" w:rsidRPr="00814BCB">
                          <w:rPr>
                            <w:rFonts w:ascii="Times New Roman" w:hAnsi="Times New Roman" w:cs="Times New Roman"/>
                            <w:sz w:val="24"/>
                            <w:szCs w:val="24"/>
                          </w:rPr>
                          <w:t>anil.pal</w:t>
                        </w:r>
                        <w:r w:rsidR="00F961C1" w:rsidRPr="00814BCB">
                          <w:rPr>
                            <w:rFonts w:ascii="Times New Roman" w:hAnsi="Times New Roman" w:cs="Times New Roman"/>
                          </w:rPr>
                          <w:t>@taxconnectdelhi.co.in</w:t>
                        </w:r>
                      </w:p>
                      <w:p w14:paraId="22967CDF" w14:textId="77777777" w:rsidR="00C67BAC" w:rsidRDefault="00C67BAC" w:rsidP="00704581">
                        <w:pPr>
                          <w:rPr>
                            <w:rFonts w:ascii="Times New Roman" w:hAnsi="Times New Roman"/>
                            <w:sz w:val="24"/>
                          </w:rPr>
                        </w:pPr>
                      </w:p>
                    </w:txbxContent>
                  </v:textbox>
                </v:shape>
                <w10:wrap type="topAndBottom" anchorx="page"/>
              </v:group>
            </w:pict>
          </mc:Fallback>
        </mc:AlternateContent>
      </w:r>
      <w:r>
        <w:rPr>
          <w:noProof/>
          <w:sz w:val="22"/>
        </w:rPr>
        <mc:AlternateContent>
          <mc:Choice Requires="wpg">
            <w:drawing>
              <wp:anchor distT="0" distB="0" distL="0" distR="0" simplePos="0" relativeHeight="251654656" behindDoc="1" locked="0" layoutInCell="1" allowOverlap="1" wp14:anchorId="13D295FE" wp14:editId="2996E787">
                <wp:simplePos x="0" y="0"/>
                <wp:positionH relativeFrom="page">
                  <wp:align>right</wp:align>
                </wp:positionH>
                <wp:positionV relativeFrom="paragraph">
                  <wp:posOffset>606425</wp:posOffset>
                </wp:positionV>
                <wp:extent cx="2680335" cy="2528570"/>
                <wp:effectExtent l="4445" t="3175" r="10795" b="1905"/>
                <wp:wrapTopAndBottom/>
                <wp:docPr id="21515030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0335" cy="2528570"/>
                          <a:chOff x="-107" y="-9"/>
                          <a:chExt cx="3487" cy="2952"/>
                        </a:xfrm>
                      </wpg:grpSpPr>
                      <wps:wsp>
                        <wps:cNvPr id="483629764"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5456254"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35880089" name="Picture 11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737219624"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89601801" name="Picture 115"/>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2132754108" name="Text Box 9"/>
                        <wps:cNvSpPr txBox="1">
                          <a:spLocks noChangeArrowheads="1"/>
                        </wps:cNvSpPr>
                        <wps:spPr bwMode="auto">
                          <a:xfrm>
                            <a:off x="-107" y="-9"/>
                            <a:ext cx="3487"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poonam.khemka@taxconnect.co.in</w:t>
                              </w:r>
                            </w:p>
                            <w:p w14:paraId="553927FE" w14:textId="77777777" w:rsidR="00C67BAC" w:rsidRDefault="00C67BAC"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D295FE" id="Group 15" o:spid="_x0000_s1046" style="position:absolute;margin-left:159.85pt;margin-top:47.75pt;width:211.05pt;height:199.1pt;z-index:-251661824;mso-wrap-distance-left:0;mso-wrap-distance-right:0;mso-position-horizontal:right;mso-position-horizontal-relative:page;mso-position-vertical-relative:text"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">
                <v:shape id="AutoShape 4" o:spid="_x0000_s1047"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48"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104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">
                  <v:imagedata r:id="rId124" o:title=""/>
                </v:shape>
                <v:line id="Line 7" o:spid="_x0000_s1050"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" strokecolor="#5b9bd4" strokeweight=".96pt"/>
                <v:shape id="Picture 115" o:spid="_x0000_s1051"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">
                  <v:imagedata r:id="rId125" o:title=""/>
                </v:shape>
                <v:shape id="Text Box 9" o:spid="_x0000_s1052" type="#_x0000_t202" style="position:absolute;left:-107;top:-9;width:3487;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" filled="f" stroked="f">
                  <v:textbox inset="0,0,0,0">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poonam.khemka@taxconnect.co.in</w:t>
                        </w:r>
                      </w:p>
                      <w:p w14:paraId="553927FE" w14:textId="77777777" w:rsidR="00C67BAC" w:rsidRDefault="00C67BAC" w:rsidP="009862E1">
                        <w:pPr>
                          <w:ind w:left="450" w:right="573"/>
                          <w:rPr>
                            <w:rFonts w:ascii="Times New Roman"/>
                            <w:sz w:val="24"/>
                          </w:rPr>
                        </w:pPr>
                      </w:p>
                    </w:txbxContent>
                  </v:textbox>
                </v:shape>
                <w10:wrap type="topAndBottom" anchorx="page"/>
              </v:group>
            </w:pict>
          </mc:Fallback>
        </mc:AlternateContent>
      </w:r>
      <w:r w:rsidR="009862E1">
        <w:rPr>
          <w:b/>
          <w:sz w:val="32"/>
          <w:u w:val="thick"/>
        </w:rPr>
        <w:t>OUR OFFICES:</w:t>
      </w:r>
    </w:p>
    <w:p w14:paraId="390635D8" w14:textId="323108DD" w:rsidR="009862E1" w:rsidRDefault="00CE67B6" w:rsidP="00F474C8">
      <w:pPr>
        <w:pStyle w:val="BodyText"/>
        <w:tabs>
          <w:tab w:val="left" w:pos="4820"/>
        </w:tabs>
        <w:spacing w:before="10"/>
        <w:rPr>
          <w:b/>
          <w:sz w:val="18"/>
        </w:rPr>
      </w:pPr>
      <w:r>
        <w:rPr>
          <w:noProof/>
          <w:sz w:val="22"/>
        </w:rPr>
        <mc:AlternateContent>
          <mc:Choice Requires="wpg">
            <w:drawing>
              <wp:anchor distT="0" distB="0" distL="0" distR="0" simplePos="0" relativeHeight="251662848" behindDoc="1" locked="0" layoutInCell="1" allowOverlap="1" wp14:anchorId="5AB14DF2" wp14:editId="44B36B88">
                <wp:simplePos x="0" y="0"/>
                <wp:positionH relativeFrom="page">
                  <wp:posOffset>4895850</wp:posOffset>
                </wp:positionH>
                <wp:positionV relativeFrom="paragraph">
                  <wp:posOffset>3006090</wp:posOffset>
                </wp:positionV>
                <wp:extent cx="2648585" cy="2459990"/>
                <wp:effectExtent l="0" t="4445" r="8890" b="2540"/>
                <wp:wrapTopAndBottom/>
                <wp:docPr id="1899622915"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8585" cy="2459990"/>
                          <a:chOff x="-75" y="0"/>
                          <a:chExt cx="3455" cy="2956"/>
                        </a:xfrm>
                      </wpg:grpSpPr>
                      <wps:wsp>
                        <wps:cNvPr id="936639267"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9637597"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4133732" name="Picture 8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910879114"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86687453" name="Picture 8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1055295388" name="Text Box 37"/>
                        <wps:cNvSpPr txBox="1">
                          <a:spLocks noChangeArrowheads="1"/>
                        </wps:cNvSpPr>
                        <wps:spPr bwMode="auto">
                          <a:xfrm>
                            <a:off x="-75" y="0"/>
                            <a:ext cx="3455" cy="2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Azizi Feirouz, 803, 8th Floor, AL</w:t>
                              </w:r>
                              <w:r w:rsidR="0008280B">
                                <w:rPr>
                                  <w:rFonts w:ascii="Times New Roman" w:hAnsi="Times New Roman"/>
                                  <w:sz w:val="24"/>
                                  <w:szCs w:val="24"/>
                                </w:rPr>
                                <w:t xml:space="preserve"> </w:t>
                              </w:r>
                              <w:r w:rsidRPr="00036377">
                                <w:rPr>
                                  <w:rFonts w:ascii="Times New Roman" w:hAnsi="Times New Roman"/>
                                  <w:sz w:val="24"/>
                                  <w:szCs w:val="24"/>
                                </w:rPr>
                                <w:t>Furjan, Opposite Discovery Pavillion,</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rohit.sharma@taxconnect.co.in</w:t>
                              </w:r>
                            </w:p>
                            <w:p w14:paraId="55C824CB" w14:textId="77777777" w:rsidR="00C67BAC" w:rsidRDefault="00C67BAC"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B14DF2" id="Group 78" o:spid="_x0000_s1053" style="position:absolute;margin-left:385.5pt;margin-top:236.7pt;width:208.55pt;height:193.7pt;z-index:-251653632;mso-wrap-distance-left:0;mso-wrap-distance-right:0;mso-position-horizontal-relative:page;mso-position-vertical-relative:text"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">
                <v:shape id="AutoShape 32" o:spid="_x0000_s1054"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55"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1056"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">
                  <v:imagedata r:id="rId128" o:title=""/>
                </v:shape>
                <v:line id="Line 35" o:spid="_x0000_s1057"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" strokecolor="#5b9bd4" strokeweight=".96pt"/>
                <v:shape id="Picture 83" o:spid="_x0000_s1058"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">
                  <v:imagedata r:id="rId129" o:title=""/>
                </v:shape>
                <v:shape id="Text Box 37" o:spid="_x0000_s1059" type="#_x0000_t202" style="position:absolute;left:-75;width:3455;height: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" filled="f" stroked="f">
                  <v:textbox inset="0,0,0,0">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Azizi Feirouz, 803, 8th Floor, AL</w:t>
                        </w:r>
                        <w:r w:rsidR="0008280B">
                          <w:rPr>
                            <w:rFonts w:ascii="Times New Roman" w:hAnsi="Times New Roman"/>
                            <w:sz w:val="24"/>
                            <w:szCs w:val="24"/>
                          </w:rPr>
                          <w:t xml:space="preserve"> </w:t>
                        </w:r>
                        <w:r w:rsidRPr="00036377">
                          <w:rPr>
                            <w:rFonts w:ascii="Times New Roman" w:hAnsi="Times New Roman"/>
                            <w:sz w:val="24"/>
                            <w:szCs w:val="24"/>
                          </w:rPr>
                          <w:t>Furjan, Opposite Discovery Pavillion,</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rohit.sharma@taxconnect.co.in</w:t>
                        </w:r>
                      </w:p>
                      <w:p w14:paraId="55C824CB" w14:textId="77777777" w:rsidR="00C67BAC" w:rsidRDefault="00C67BAC" w:rsidP="009862E1">
                        <w:pPr>
                          <w:ind w:left="540" w:right="573"/>
                          <w:rPr>
                            <w:rFonts w:ascii="Times New Roman" w:hAnsi="Times New Roman"/>
                            <w:sz w:val="24"/>
                          </w:rPr>
                        </w:pPr>
                      </w:p>
                    </w:txbxContent>
                  </v:textbox>
                </v:shape>
                <w10:wrap type="topAndBottom" anchorx="page"/>
              </v:group>
            </w:pict>
          </mc:Fallback>
        </mc:AlternateContent>
      </w:r>
      <w:r>
        <w:rPr>
          <w:noProof/>
          <w:sz w:val="22"/>
        </w:rPr>
        <mc:AlternateContent>
          <mc:Choice Requires="wpg">
            <w:drawing>
              <wp:anchor distT="0" distB="0" distL="0" distR="0" simplePos="0" relativeHeight="251663872" behindDoc="1" locked="0" layoutInCell="1" allowOverlap="1" wp14:anchorId="5F0831CD" wp14:editId="74F3F641">
                <wp:simplePos x="0" y="0"/>
                <wp:positionH relativeFrom="page">
                  <wp:posOffset>2522220</wp:posOffset>
                </wp:positionH>
                <wp:positionV relativeFrom="paragraph">
                  <wp:posOffset>3001645</wp:posOffset>
                </wp:positionV>
                <wp:extent cx="2606040" cy="2467610"/>
                <wp:effectExtent l="7620" t="0" r="15240" b="0"/>
                <wp:wrapTopAndBottom/>
                <wp:docPr id="915546064"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410373212"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6495703"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37432210" name="Picture 8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95952123" name="Picture 8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1214294077"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6A631D4E" w14:textId="28BA395F" w:rsidR="00C67BAC" w:rsidRDefault="00C67BAC" w:rsidP="00160FD8">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160FD8" w:rsidRPr="00160FD8">
                                <w:rPr>
                                  <w:rFonts w:ascii="Times New Roman" w:hAnsi="Times New Roman"/>
                                  <w:sz w:val="24"/>
                                  <w:szCs w:val="24"/>
                                </w:rPr>
                                <w:t>uttam.singh@taxconnect.co.in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0831CD" id="Group 85" o:spid="_x0000_s1060" style="position:absolute;margin-left:198.6pt;margin-top:236.35pt;width:205.2pt;height:194.3pt;z-index:-25165260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">
                <v:shape id="AutoShape 26" o:spid="_x0000_s1061"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2"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6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">
                  <v:imagedata r:id="rId132" o:title=""/>
                </v:shape>
                <v:shape id="Picture 89" o:spid="_x0000_s1064"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">
                  <v:imagedata r:id="rId133" o:title=""/>
                </v:shape>
                <v:shape id="Text Box 30" o:spid="_x0000_s1065"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" filled="f" stroked="f">
                  <v:textbox inset="0,0,0,0">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6A631D4E" w14:textId="28BA395F" w:rsidR="00C67BAC" w:rsidRDefault="00C67BAC" w:rsidP="00160FD8">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160FD8" w:rsidRPr="00160FD8">
                          <w:rPr>
                            <w:rFonts w:ascii="Times New Roman" w:hAnsi="Times New Roman"/>
                            <w:sz w:val="24"/>
                            <w:szCs w:val="24"/>
                          </w:rPr>
                          <w:t>uttam.singh@taxconnect.co.in</w:t>
                        </w:r>
                      </w:p>
                    </w:txbxContent>
                  </v:textbox>
                </v:shape>
                <w10:wrap type="topAndBottom" anchorx="page"/>
              </v:group>
            </w:pict>
          </mc:Fallback>
        </mc:AlternateContent>
      </w:r>
      <w:r>
        <w:rPr>
          <w:noProof/>
          <w:sz w:val="22"/>
        </w:rPr>
        <mc:AlternateContent>
          <mc:Choice Requires="wpg">
            <w:drawing>
              <wp:anchor distT="0" distB="0" distL="0" distR="0" simplePos="0" relativeHeight="251659776" behindDoc="1" locked="0" layoutInCell="1" allowOverlap="1" wp14:anchorId="586B6D19" wp14:editId="36E9F2D9">
                <wp:simplePos x="0" y="0"/>
                <wp:positionH relativeFrom="page">
                  <wp:posOffset>60960</wp:posOffset>
                </wp:positionH>
                <wp:positionV relativeFrom="paragraph">
                  <wp:posOffset>3001645</wp:posOffset>
                </wp:positionV>
                <wp:extent cx="2667000" cy="2476500"/>
                <wp:effectExtent l="13335" t="0" r="15240" b="0"/>
                <wp:wrapTopAndBottom/>
                <wp:docPr id="870202667"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140528376"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4170554"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23428447" name="Picture 94"/>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46534747" name="Picture 9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2120328716"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r w:rsidR="0074708E" w:rsidRPr="0074708E">
                                <w:rPr>
                                  <w:rFonts w:ascii="Times New Roman" w:hAnsi="Times New Roman"/>
                                  <w:sz w:val="24"/>
                                  <w:szCs w:val="24"/>
                                </w:rPr>
                                <w:t>Tithly Roy</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01007766" w:rsidR="00C67BAC" w:rsidRDefault="00C67BAC" w:rsidP="0074708E">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6B6D19" id="Group 91" o:spid="_x0000_s1066" style="position:absolute;margin-left:4.8pt;margin-top:236.35pt;width:210pt;height:195pt;z-index:-25165670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">
                <v:shape id="AutoShape 26" o:spid="_x0000_s1067"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8"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6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">
                  <v:imagedata r:id="rId132" o:title=""/>
                </v:shape>
                <v:shape id="Picture 95" o:spid="_x0000_s1070"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">
                  <v:imagedata r:id="rId133" o:title=""/>
                </v:shape>
                <v:shape id="Text Box 30" o:spid="_x0000_s1071"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" filled="f" stroked="f">
                  <v:textbox inset="0,0,0,0">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r w:rsidR="0074708E" w:rsidRPr="0074708E">
                          <w:rPr>
                            <w:rFonts w:ascii="Times New Roman" w:hAnsi="Times New Roman"/>
                            <w:sz w:val="24"/>
                            <w:szCs w:val="24"/>
                          </w:rPr>
                          <w:t>Tithly Roy</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01007766" w:rsidR="00C67BAC" w:rsidRDefault="00C67BAC" w:rsidP="0074708E">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
                    </w:txbxContent>
                  </v:textbox>
                </v:shape>
                <w10:wrap type="topAndBottom" anchorx="page"/>
              </v:group>
            </w:pict>
          </mc:Fallback>
        </mc:AlternateContent>
      </w:r>
    </w:p>
    <w:p w14:paraId="3E4C787C" w14:textId="77777777" w:rsidR="009862E1" w:rsidRDefault="009862E1" w:rsidP="00F474C8">
      <w:pPr>
        <w:tabs>
          <w:tab w:val="left" w:pos="4820"/>
        </w:tabs>
        <w:spacing w:before="47"/>
        <w:rPr>
          <w:rFonts w:ascii="Cambria"/>
          <w:b/>
          <w:sz w:val="24"/>
        </w:rPr>
      </w:pPr>
    </w:p>
    <w:p w14:paraId="16B6FECC" w14:textId="72F11206" w:rsidR="009862E1" w:rsidRPr="00D53B9B" w:rsidRDefault="009862E1" w:rsidP="000406E5">
      <w:pPr>
        <w:tabs>
          <w:tab w:val="left" w:pos="4230"/>
        </w:tabs>
        <w:spacing w:before="2" w:line="235" w:lineRule="auto"/>
        <w:ind w:right="555"/>
        <w:jc w:val="both"/>
        <w:rPr>
          <w:rFonts w:ascii="Cambria"/>
          <w:b/>
          <w:sz w:val="24"/>
        </w:rPr>
      </w:pPr>
      <w:r w:rsidRPr="00D53B9B">
        <w:rPr>
          <w:rFonts w:ascii="Cambria"/>
          <w:b/>
          <w:sz w:val="24"/>
        </w:rPr>
        <w:t>Disclaimer:</w:t>
      </w:r>
      <w:r w:rsidR="000406E5">
        <w:rPr>
          <w:rFonts w:ascii="Cambria"/>
          <w:b/>
          <w:sz w:val="24"/>
        </w:rPr>
        <w:tab/>
      </w:r>
    </w:p>
    <w:p w14:paraId="0559921C"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5846DFE9" w14:textId="2EDEA85E"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F87A06">
        <w:rPr>
          <w:sz w:val="20"/>
        </w:rPr>
        <w:t>3</w:t>
      </w:r>
      <w:r>
        <w:rPr>
          <w:sz w:val="20"/>
        </w:rPr>
        <w:t>. All rights reserved.</w:t>
      </w:r>
    </w:p>
    <w:sectPr w:rsidR="00B97514" w:rsidSect="009353E6">
      <w:headerReference w:type="default" r:id="rId134"/>
      <w:type w:val="continuous"/>
      <w:pgSz w:w="11909" w:h="16834" w:code="9"/>
      <w:pgMar w:top="1418" w:right="432" w:bottom="993"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3BC01" w14:textId="77777777" w:rsidR="00527D23" w:rsidRDefault="00527D23" w:rsidP="008A20D1">
      <w:pPr>
        <w:spacing w:after="0" w:line="240" w:lineRule="auto"/>
      </w:pPr>
      <w:r>
        <w:separator/>
      </w:r>
    </w:p>
  </w:endnote>
  <w:endnote w:type="continuationSeparator" w:id="0">
    <w:p w14:paraId="2F894C47" w14:textId="77777777" w:rsidR="00527D23" w:rsidRDefault="00527D23"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5F31" w14:textId="0D9B1A3A" w:rsidR="00C67BAC" w:rsidRPr="0004736F" w:rsidRDefault="00CE67B6" w:rsidP="001C0F58">
    <w:pPr>
      <w:pStyle w:val="Footer"/>
      <w:pBdr>
        <w:top w:val="thinThickSmallGap" w:sz="24" w:space="31" w:color="4B4B4B"/>
      </w:pBdr>
    </w:pPr>
    <w:r>
      <w:rPr>
        <w:noProof/>
      </w:rPr>
      <mc:AlternateContent>
        <mc:Choice Requires="wps">
          <w:drawing>
            <wp:anchor distT="0" distB="0" distL="114300" distR="114300" simplePos="0" relativeHeight="251664896" behindDoc="0" locked="0" layoutInCell="1" allowOverlap="1" wp14:anchorId="4FC7D97E" wp14:editId="7CE5CDCC">
              <wp:simplePos x="0" y="0"/>
              <wp:positionH relativeFrom="column">
                <wp:posOffset>4445</wp:posOffset>
              </wp:positionH>
              <wp:positionV relativeFrom="paragraph">
                <wp:posOffset>135255</wp:posOffset>
              </wp:positionV>
              <wp:extent cx="7564120" cy="412750"/>
              <wp:effectExtent l="0" t="0" r="0" b="0"/>
              <wp:wrapNone/>
              <wp:docPr id="96560988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64120" cy="412750"/>
                      </a:xfrm>
                      <a:prstGeom prst="rect">
                        <a:avLst/>
                      </a:prstGeom>
                      <a:solidFill>
                        <a:srgbClr val="6B9F25">
                          <a:lumMod val="20000"/>
                          <a:lumOff val="80000"/>
                        </a:srgbClr>
                      </a:solidFill>
                      <a:ln>
                        <a:noFill/>
                      </a:ln>
                      <a:effectLst/>
                    </wps:spPr>
                    <wps:txbx>
                      <w:txbxContent>
                        <w:p w14:paraId="51DA3B4D" w14:textId="25015EB6" w:rsidR="00C67BAC" w:rsidRPr="0057669E" w:rsidRDefault="00C67BAC" w:rsidP="005E1F9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98530F">
                            <w:rPr>
                              <w:rFonts w:ascii="Bookman Old Style" w:hAnsi="Bookman Old Style"/>
                              <w:color w:val="14415C"/>
                              <w:sz w:val="18"/>
                              <w:szCs w:val="18"/>
                            </w:rPr>
                            <w:t>6</w:t>
                          </w:r>
                          <w:r w:rsidR="00441837">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00A96754">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6813E3FB" w:rsidR="003D63ED" w:rsidRDefault="0098530F" w:rsidP="003D63ED">
                          <w:pPr>
                            <w:spacing w:after="0"/>
                            <w:rPr>
                              <w:rFonts w:ascii="Bookman Old Style" w:hAnsi="Bookman Old Style"/>
                              <w:color w:val="14415C"/>
                              <w:sz w:val="18"/>
                              <w:szCs w:val="18"/>
                            </w:rPr>
                          </w:pPr>
                          <w:r>
                            <w:rPr>
                              <w:rFonts w:ascii="Bookman Old Style" w:hAnsi="Bookman Old Style"/>
                              <w:color w:val="14415C"/>
                              <w:sz w:val="18"/>
                              <w:szCs w:val="18"/>
                            </w:rPr>
                            <w:t>7</w:t>
                          </w:r>
                          <w:r w:rsidR="00505A37">
                            <w:rPr>
                              <w:rFonts w:ascii="Bookman Old Style" w:hAnsi="Bookman Old Style"/>
                              <w:color w:val="14415C"/>
                              <w:sz w:val="18"/>
                              <w:szCs w:val="18"/>
                              <w:vertAlign w:val="superscript"/>
                            </w:rPr>
                            <w:t>t</w:t>
                          </w:r>
                          <w:r>
                            <w:rPr>
                              <w:rFonts w:ascii="Bookman Old Style" w:hAnsi="Bookman Old Style"/>
                              <w:color w:val="14415C"/>
                              <w:sz w:val="18"/>
                              <w:szCs w:val="18"/>
                              <w:vertAlign w:val="superscript"/>
                            </w:rPr>
                            <w:t>h</w:t>
                          </w:r>
                          <w:r w:rsidR="00394607">
                            <w:rPr>
                              <w:rFonts w:ascii="Bookman Old Style" w:hAnsi="Bookman Old Style"/>
                              <w:color w:val="14415C"/>
                              <w:sz w:val="18"/>
                              <w:szCs w:val="18"/>
                              <w:vertAlign w:val="superscript"/>
                            </w:rPr>
                            <w:t xml:space="preserve"> </w:t>
                          </w:r>
                          <w:r>
                            <w:rPr>
                              <w:rFonts w:ascii="Bookman Old Style" w:hAnsi="Bookman Old Style"/>
                              <w:color w:val="14415C"/>
                              <w:sz w:val="18"/>
                              <w:szCs w:val="18"/>
                            </w:rPr>
                            <w:t>January</w:t>
                          </w:r>
                          <w:r w:rsidR="00A45ABD">
                            <w:rPr>
                              <w:rFonts w:ascii="Bookman Old Style" w:hAnsi="Bookman Old Style"/>
                              <w:color w:val="14415C"/>
                              <w:sz w:val="18"/>
                              <w:szCs w:val="18"/>
                            </w:rPr>
                            <w:t xml:space="preserve"> </w:t>
                          </w:r>
                          <w:r w:rsidR="003D63ED">
                            <w:rPr>
                              <w:rFonts w:ascii="Bookman Old Style" w:hAnsi="Bookman Old Style"/>
                              <w:color w:val="14415C"/>
                              <w:sz w:val="18"/>
                              <w:szCs w:val="18"/>
                            </w:rPr>
                            <w:t>202</w:t>
                          </w:r>
                          <w:r>
                            <w:rPr>
                              <w:rFonts w:ascii="Bookman Old Style" w:hAnsi="Bookman Old Style"/>
                              <w:color w:val="14415C"/>
                              <w:sz w:val="18"/>
                              <w:szCs w:val="18"/>
                            </w:rPr>
                            <w:t>4</w:t>
                          </w:r>
                          <w:r w:rsidR="003D63ED">
                            <w:rPr>
                              <w:rFonts w:ascii="Bookman Old Style" w:hAnsi="Bookman Old Style"/>
                              <w:color w:val="14415C"/>
                              <w:sz w:val="18"/>
                              <w:szCs w:val="18"/>
                            </w:rPr>
                            <w:t xml:space="preserve">- </w:t>
                          </w:r>
                          <w:r>
                            <w:rPr>
                              <w:rFonts w:ascii="Bookman Old Style" w:hAnsi="Bookman Old Style"/>
                              <w:color w:val="14415C"/>
                              <w:sz w:val="18"/>
                              <w:szCs w:val="18"/>
                            </w:rPr>
                            <w:t>13</w:t>
                          </w:r>
                          <w:r w:rsidR="00441837">
                            <w:rPr>
                              <w:rFonts w:ascii="Bookman Old Style" w:hAnsi="Bookman Old Style"/>
                              <w:color w:val="14415C"/>
                              <w:sz w:val="18"/>
                              <w:szCs w:val="18"/>
                              <w:vertAlign w:val="superscript"/>
                            </w:rPr>
                            <w:t>th</w:t>
                          </w:r>
                          <w:r w:rsidR="00505A37">
                            <w:rPr>
                              <w:rFonts w:ascii="Bookman Old Style" w:hAnsi="Bookman Old Style"/>
                              <w:color w:val="14415C"/>
                              <w:sz w:val="18"/>
                              <w:szCs w:val="18"/>
                              <w:vertAlign w:val="superscript"/>
                            </w:rPr>
                            <w:t xml:space="preserve"> </w:t>
                          </w:r>
                          <w:r w:rsidR="00505A37">
                            <w:rPr>
                              <w:rFonts w:ascii="Bookman Old Style" w:hAnsi="Bookman Old Style"/>
                              <w:color w:val="14415C"/>
                              <w:sz w:val="18"/>
                              <w:szCs w:val="18"/>
                            </w:rPr>
                            <w:t>January</w:t>
                          </w:r>
                          <w:r w:rsidR="003D63ED">
                            <w:rPr>
                              <w:rFonts w:ascii="Bookman Old Style" w:hAnsi="Bookman Old Style"/>
                              <w:color w:val="14415C"/>
                              <w:sz w:val="18"/>
                              <w:szCs w:val="18"/>
                            </w:rPr>
                            <w:t xml:space="preserve"> 202</w:t>
                          </w:r>
                          <w:r w:rsidR="00505A37">
                            <w:rPr>
                              <w:rFonts w:ascii="Bookman Old Style" w:hAnsi="Bookman Old Style"/>
                              <w:color w:val="14415C"/>
                              <w:sz w:val="18"/>
                              <w:szCs w:val="18"/>
                            </w:rPr>
                            <w:t>4</w:t>
                          </w:r>
                        </w:p>
                        <w:p w14:paraId="79959C3D" w14:textId="77777777" w:rsidR="00C67BAC" w:rsidRPr="000D2F02" w:rsidRDefault="00C67BAC"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FC7D97E" id="Rectangle 21" o:spid="_x0000_s1075" style="position:absolute;margin-left:.35pt;margin-top:10.65pt;width:595.6pt;height:32.5pt;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" fillcolor="#e2f3cc" stroked="f">
              <v:textbox>
                <w:txbxContent>
                  <w:p w14:paraId="51DA3B4D" w14:textId="25015EB6" w:rsidR="00C67BAC" w:rsidRPr="0057669E" w:rsidRDefault="00C67BAC" w:rsidP="005E1F9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98530F">
                      <w:rPr>
                        <w:rFonts w:ascii="Bookman Old Style" w:hAnsi="Bookman Old Style"/>
                        <w:color w:val="14415C"/>
                        <w:sz w:val="18"/>
                        <w:szCs w:val="18"/>
                      </w:rPr>
                      <w:t>6</w:t>
                    </w:r>
                    <w:r w:rsidR="00441837">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00A96754">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6813E3FB" w:rsidR="003D63ED" w:rsidRDefault="0098530F" w:rsidP="003D63ED">
                    <w:pPr>
                      <w:spacing w:after="0"/>
                      <w:rPr>
                        <w:rFonts w:ascii="Bookman Old Style" w:hAnsi="Bookman Old Style"/>
                        <w:color w:val="14415C"/>
                        <w:sz w:val="18"/>
                        <w:szCs w:val="18"/>
                      </w:rPr>
                    </w:pPr>
                    <w:r>
                      <w:rPr>
                        <w:rFonts w:ascii="Bookman Old Style" w:hAnsi="Bookman Old Style"/>
                        <w:color w:val="14415C"/>
                        <w:sz w:val="18"/>
                        <w:szCs w:val="18"/>
                      </w:rPr>
                      <w:t>7</w:t>
                    </w:r>
                    <w:r w:rsidR="00505A37">
                      <w:rPr>
                        <w:rFonts w:ascii="Bookman Old Style" w:hAnsi="Bookman Old Style"/>
                        <w:color w:val="14415C"/>
                        <w:sz w:val="18"/>
                        <w:szCs w:val="18"/>
                        <w:vertAlign w:val="superscript"/>
                      </w:rPr>
                      <w:t>t</w:t>
                    </w:r>
                    <w:r>
                      <w:rPr>
                        <w:rFonts w:ascii="Bookman Old Style" w:hAnsi="Bookman Old Style"/>
                        <w:color w:val="14415C"/>
                        <w:sz w:val="18"/>
                        <w:szCs w:val="18"/>
                        <w:vertAlign w:val="superscript"/>
                      </w:rPr>
                      <w:t>h</w:t>
                    </w:r>
                    <w:r w:rsidR="00394607">
                      <w:rPr>
                        <w:rFonts w:ascii="Bookman Old Style" w:hAnsi="Bookman Old Style"/>
                        <w:color w:val="14415C"/>
                        <w:sz w:val="18"/>
                        <w:szCs w:val="18"/>
                        <w:vertAlign w:val="superscript"/>
                      </w:rPr>
                      <w:t xml:space="preserve"> </w:t>
                    </w:r>
                    <w:r>
                      <w:rPr>
                        <w:rFonts w:ascii="Bookman Old Style" w:hAnsi="Bookman Old Style"/>
                        <w:color w:val="14415C"/>
                        <w:sz w:val="18"/>
                        <w:szCs w:val="18"/>
                      </w:rPr>
                      <w:t>January</w:t>
                    </w:r>
                    <w:r w:rsidR="00A45ABD">
                      <w:rPr>
                        <w:rFonts w:ascii="Bookman Old Style" w:hAnsi="Bookman Old Style"/>
                        <w:color w:val="14415C"/>
                        <w:sz w:val="18"/>
                        <w:szCs w:val="18"/>
                      </w:rPr>
                      <w:t xml:space="preserve"> </w:t>
                    </w:r>
                    <w:r w:rsidR="003D63ED">
                      <w:rPr>
                        <w:rFonts w:ascii="Bookman Old Style" w:hAnsi="Bookman Old Style"/>
                        <w:color w:val="14415C"/>
                        <w:sz w:val="18"/>
                        <w:szCs w:val="18"/>
                      </w:rPr>
                      <w:t>202</w:t>
                    </w:r>
                    <w:r>
                      <w:rPr>
                        <w:rFonts w:ascii="Bookman Old Style" w:hAnsi="Bookman Old Style"/>
                        <w:color w:val="14415C"/>
                        <w:sz w:val="18"/>
                        <w:szCs w:val="18"/>
                      </w:rPr>
                      <w:t>4</w:t>
                    </w:r>
                    <w:r w:rsidR="003D63ED">
                      <w:rPr>
                        <w:rFonts w:ascii="Bookman Old Style" w:hAnsi="Bookman Old Style"/>
                        <w:color w:val="14415C"/>
                        <w:sz w:val="18"/>
                        <w:szCs w:val="18"/>
                      </w:rPr>
                      <w:t xml:space="preserve">- </w:t>
                    </w:r>
                    <w:r>
                      <w:rPr>
                        <w:rFonts w:ascii="Bookman Old Style" w:hAnsi="Bookman Old Style"/>
                        <w:color w:val="14415C"/>
                        <w:sz w:val="18"/>
                        <w:szCs w:val="18"/>
                      </w:rPr>
                      <w:t>13</w:t>
                    </w:r>
                    <w:r w:rsidR="00441837">
                      <w:rPr>
                        <w:rFonts w:ascii="Bookman Old Style" w:hAnsi="Bookman Old Style"/>
                        <w:color w:val="14415C"/>
                        <w:sz w:val="18"/>
                        <w:szCs w:val="18"/>
                        <w:vertAlign w:val="superscript"/>
                      </w:rPr>
                      <w:t>th</w:t>
                    </w:r>
                    <w:r w:rsidR="00505A37">
                      <w:rPr>
                        <w:rFonts w:ascii="Bookman Old Style" w:hAnsi="Bookman Old Style"/>
                        <w:color w:val="14415C"/>
                        <w:sz w:val="18"/>
                        <w:szCs w:val="18"/>
                        <w:vertAlign w:val="superscript"/>
                      </w:rPr>
                      <w:t xml:space="preserve"> </w:t>
                    </w:r>
                    <w:r w:rsidR="00505A37">
                      <w:rPr>
                        <w:rFonts w:ascii="Bookman Old Style" w:hAnsi="Bookman Old Style"/>
                        <w:color w:val="14415C"/>
                        <w:sz w:val="18"/>
                        <w:szCs w:val="18"/>
                      </w:rPr>
                      <w:t>January</w:t>
                    </w:r>
                    <w:r w:rsidR="003D63ED">
                      <w:rPr>
                        <w:rFonts w:ascii="Bookman Old Style" w:hAnsi="Bookman Old Style"/>
                        <w:color w:val="14415C"/>
                        <w:sz w:val="18"/>
                        <w:szCs w:val="18"/>
                      </w:rPr>
                      <w:t xml:space="preserve"> 202</w:t>
                    </w:r>
                    <w:r w:rsidR="00505A37">
                      <w:rPr>
                        <w:rFonts w:ascii="Bookman Old Style" w:hAnsi="Bookman Old Style"/>
                        <w:color w:val="14415C"/>
                        <w:sz w:val="18"/>
                        <w:szCs w:val="18"/>
                      </w:rPr>
                      <w:t>4</w:t>
                    </w:r>
                  </w:p>
                  <w:p w14:paraId="79959C3D" w14:textId="77777777" w:rsidR="00C67BAC" w:rsidRPr="000D2F02" w:rsidRDefault="00C67BAC"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2D3" w14:textId="21CAF222" w:rsidR="00C67BAC" w:rsidRDefault="00CE67B6" w:rsidP="009A39D5">
    <w:pPr>
      <w:pStyle w:val="Footer"/>
      <w:pBdr>
        <w:top w:val="thinThickSmallGap" w:sz="24" w:space="31" w:color="4B4B4B"/>
      </w:pBdr>
    </w:pPr>
    <w:r>
      <w:rPr>
        <w:noProof/>
      </w:rPr>
      <mc:AlternateContent>
        <mc:Choice Requires="wps">
          <w:drawing>
            <wp:anchor distT="0" distB="0" distL="114300" distR="114300" simplePos="0" relativeHeight="251668992" behindDoc="0" locked="0" layoutInCell="1" allowOverlap="1" wp14:anchorId="355D1F4F" wp14:editId="4C883E4D">
              <wp:simplePos x="0" y="0"/>
              <wp:positionH relativeFrom="column">
                <wp:posOffset>-164465</wp:posOffset>
              </wp:positionH>
              <wp:positionV relativeFrom="paragraph">
                <wp:posOffset>123825</wp:posOffset>
              </wp:positionV>
              <wp:extent cx="7284720" cy="496570"/>
              <wp:effectExtent l="0" t="0" r="0" b="0"/>
              <wp:wrapNone/>
              <wp:docPr id="162361687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84720" cy="496570"/>
                      </a:xfrm>
                      <a:prstGeom prst="rect">
                        <a:avLst/>
                      </a:prstGeom>
                      <a:solidFill>
                        <a:srgbClr val="6B9F25">
                          <a:lumMod val="20000"/>
                          <a:lumOff val="80000"/>
                        </a:srgbClr>
                      </a:solidFill>
                      <a:ln>
                        <a:noFill/>
                      </a:ln>
                      <a:effectLst/>
                    </wps:spPr>
                    <wps:txbx>
                      <w:txbxContent>
                        <w:p w14:paraId="6D8711DF" w14:textId="333F0741"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677C34">
                            <w:rPr>
                              <w:rFonts w:ascii="Bookman Old Style" w:hAnsi="Bookman Old Style"/>
                              <w:color w:val="14415C"/>
                              <w:sz w:val="18"/>
                              <w:szCs w:val="18"/>
                            </w:rPr>
                            <w:t>6</w:t>
                          </w:r>
                          <w:r w:rsidR="00441837">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79BA2313" w:rsidR="00C67BAC" w:rsidRDefault="00677C34" w:rsidP="00EE3189">
                          <w:pPr>
                            <w:spacing w:after="0"/>
                            <w:rPr>
                              <w:rFonts w:ascii="Bookman Old Style" w:hAnsi="Bookman Old Style"/>
                              <w:color w:val="14415C"/>
                              <w:sz w:val="18"/>
                              <w:szCs w:val="18"/>
                            </w:rPr>
                          </w:pPr>
                          <w:r>
                            <w:rPr>
                              <w:rFonts w:ascii="Bookman Old Style" w:hAnsi="Bookman Old Style"/>
                              <w:color w:val="14415C"/>
                              <w:sz w:val="18"/>
                              <w:szCs w:val="18"/>
                            </w:rPr>
                            <w:t>07</w:t>
                          </w:r>
                          <w:r w:rsidRPr="00891F8E">
                            <w:rPr>
                              <w:rFonts w:ascii="Bookman Old Style" w:hAnsi="Bookman Old Style"/>
                              <w:color w:val="14415C"/>
                              <w:sz w:val="18"/>
                              <w:szCs w:val="18"/>
                              <w:vertAlign w:val="superscript"/>
                            </w:rPr>
                            <w:t>th</w:t>
                          </w:r>
                          <w:r>
                            <w:rPr>
                              <w:rFonts w:ascii="Bookman Old Style" w:hAnsi="Bookman Old Style"/>
                              <w:color w:val="14415C"/>
                              <w:sz w:val="18"/>
                              <w:szCs w:val="18"/>
                              <w:vertAlign w:val="superscript"/>
                            </w:rPr>
                            <w:t xml:space="preserve"> </w:t>
                          </w:r>
                          <w:r>
                            <w:rPr>
                              <w:rFonts w:ascii="Bookman Old Style" w:hAnsi="Bookman Old Style"/>
                              <w:color w:val="14415C"/>
                              <w:sz w:val="18"/>
                              <w:szCs w:val="18"/>
                            </w:rPr>
                            <w:t xml:space="preserve">January </w:t>
                          </w:r>
                          <w:r w:rsidR="00C67BAC">
                            <w:rPr>
                              <w:rFonts w:ascii="Bookman Old Style" w:hAnsi="Bookman Old Style"/>
                              <w:color w:val="14415C"/>
                              <w:sz w:val="18"/>
                              <w:szCs w:val="18"/>
                            </w:rPr>
                            <w:t>202</w:t>
                          </w:r>
                          <w:r>
                            <w:rPr>
                              <w:rFonts w:ascii="Bookman Old Style" w:hAnsi="Bookman Old Style"/>
                              <w:color w:val="14415C"/>
                              <w:sz w:val="18"/>
                              <w:szCs w:val="18"/>
                            </w:rPr>
                            <w:t>4</w:t>
                          </w:r>
                          <w:r w:rsidR="00C67BAC">
                            <w:rPr>
                              <w:rFonts w:ascii="Bookman Old Style" w:hAnsi="Bookman Old Style"/>
                              <w:color w:val="14415C"/>
                              <w:sz w:val="18"/>
                              <w:szCs w:val="18"/>
                            </w:rPr>
                            <w:t>-</w:t>
                          </w:r>
                          <w:r w:rsidR="00A45ABD">
                            <w:rPr>
                              <w:rFonts w:ascii="Bookman Old Style" w:hAnsi="Bookman Old Style"/>
                              <w:color w:val="14415C"/>
                              <w:sz w:val="18"/>
                              <w:szCs w:val="18"/>
                            </w:rPr>
                            <w:t xml:space="preserve"> </w:t>
                          </w:r>
                          <w:r>
                            <w:rPr>
                              <w:rFonts w:ascii="Bookman Old Style" w:hAnsi="Bookman Old Style"/>
                              <w:color w:val="14415C"/>
                              <w:sz w:val="18"/>
                              <w:szCs w:val="18"/>
                            </w:rPr>
                            <w:t>13</w:t>
                          </w:r>
                          <w:r w:rsidR="00441837">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sidR="00B33EC1">
                            <w:rPr>
                              <w:rFonts w:ascii="Bookman Old Style" w:hAnsi="Bookman Old Style"/>
                              <w:color w:val="14415C"/>
                              <w:sz w:val="18"/>
                              <w:szCs w:val="18"/>
                            </w:rPr>
                            <w:t>January</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737B07">
                            <w:rPr>
                              <w:rFonts w:ascii="Bookman Old Style" w:hAnsi="Bookman Old Style"/>
                              <w:color w:val="14415C"/>
                              <w:sz w:val="18"/>
                              <w:szCs w:val="18"/>
                            </w:rPr>
                            <w:t>4</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55D1F4F" id="Rectangle 18" o:spid="_x0000_s1078" style="position:absolute;margin-left:-12.95pt;margin-top:9.75pt;width:573.6pt;height:39.1pt;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" fillcolor="#e2f3cc" stroked="f">
              <v:textbox>
                <w:txbxContent>
                  <w:p w14:paraId="6D8711DF" w14:textId="333F0741"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677C34">
                      <w:rPr>
                        <w:rFonts w:ascii="Bookman Old Style" w:hAnsi="Bookman Old Style"/>
                        <w:color w:val="14415C"/>
                        <w:sz w:val="18"/>
                        <w:szCs w:val="18"/>
                      </w:rPr>
                      <w:t>6</w:t>
                    </w:r>
                    <w:r w:rsidR="00441837">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79BA2313" w:rsidR="00C67BAC" w:rsidRDefault="00677C34" w:rsidP="00EE3189">
                    <w:pPr>
                      <w:spacing w:after="0"/>
                      <w:rPr>
                        <w:rFonts w:ascii="Bookman Old Style" w:hAnsi="Bookman Old Style"/>
                        <w:color w:val="14415C"/>
                        <w:sz w:val="18"/>
                        <w:szCs w:val="18"/>
                      </w:rPr>
                    </w:pPr>
                    <w:r>
                      <w:rPr>
                        <w:rFonts w:ascii="Bookman Old Style" w:hAnsi="Bookman Old Style"/>
                        <w:color w:val="14415C"/>
                        <w:sz w:val="18"/>
                        <w:szCs w:val="18"/>
                      </w:rPr>
                      <w:t>07</w:t>
                    </w:r>
                    <w:r w:rsidRPr="00891F8E">
                      <w:rPr>
                        <w:rFonts w:ascii="Bookman Old Style" w:hAnsi="Bookman Old Style"/>
                        <w:color w:val="14415C"/>
                        <w:sz w:val="18"/>
                        <w:szCs w:val="18"/>
                        <w:vertAlign w:val="superscript"/>
                      </w:rPr>
                      <w:t>th</w:t>
                    </w:r>
                    <w:r>
                      <w:rPr>
                        <w:rFonts w:ascii="Bookman Old Style" w:hAnsi="Bookman Old Style"/>
                        <w:color w:val="14415C"/>
                        <w:sz w:val="18"/>
                        <w:szCs w:val="18"/>
                        <w:vertAlign w:val="superscript"/>
                      </w:rPr>
                      <w:t xml:space="preserve"> </w:t>
                    </w:r>
                    <w:r>
                      <w:rPr>
                        <w:rFonts w:ascii="Bookman Old Style" w:hAnsi="Bookman Old Style"/>
                        <w:color w:val="14415C"/>
                        <w:sz w:val="18"/>
                        <w:szCs w:val="18"/>
                      </w:rPr>
                      <w:t xml:space="preserve">January </w:t>
                    </w:r>
                    <w:r w:rsidR="00C67BAC">
                      <w:rPr>
                        <w:rFonts w:ascii="Bookman Old Style" w:hAnsi="Bookman Old Style"/>
                        <w:color w:val="14415C"/>
                        <w:sz w:val="18"/>
                        <w:szCs w:val="18"/>
                      </w:rPr>
                      <w:t>202</w:t>
                    </w:r>
                    <w:r>
                      <w:rPr>
                        <w:rFonts w:ascii="Bookman Old Style" w:hAnsi="Bookman Old Style"/>
                        <w:color w:val="14415C"/>
                        <w:sz w:val="18"/>
                        <w:szCs w:val="18"/>
                      </w:rPr>
                      <w:t>4</w:t>
                    </w:r>
                    <w:r w:rsidR="00C67BAC">
                      <w:rPr>
                        <w:rFonts w:ascii="Bookman Old Style" w:hAnsi="Bookman Old Style"/>
                        <w:color w:val="14415C"/>
                        <w:sz w:val="18"/>
                        <w:szCs w:val="18"/>
                      </w:rPr>
                      <w:t>-</w:t>
                    </w:r>
                    <w:r w:rsidR="00A45ABD">
                      <w:rPr>
                        <w:rFonts w:ascii="Bookman Old Style" w:hAnsi="Bookman Old Style"/>
                        <w:color w:val="14415C"/>
                        <w:sz w:val="18"/>
                        <w:szCs w:val="18"/>
                      </w:rPr>
                      <w:t xml:space="preserve"> </w:t>
                    </w:r>
                    <w:r>
                      <w:rPr>
                        <w:rFonts w:ascii="Bookman Old Style" w:hAnsi="Bookman Old Style"/>
                        <w:color w:val="14415C"/>
                        <w:sz w:val="18"/>
                        <w:szCs w:val="18"/>
                      </w:rPr>
                      <w:t>13</w:t>
                    </w:r>
                    <w:r w:rsidR="00441837">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sidR="00B33EC1">
                      <w:rPr>
                        <w:rFonts w:ascii="Bookman Old Style" w:hAnsi="Bookman Old Style"/>
                        <w:color w:val="14415C"/>
                        <w:sz w:val="18"/>
                        <w:szCs w:val="18"/>
                      </w:rPr>
                      <w:t>January</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737B07">
                      <w:rPr>
                        <w:rFonts w:ascii="Bookman Old Style" w:hAnsi="Bookman Old Style"/>
                        <w:color w:val="14415C"/>
                        <w:sz w:val="18"/>
                        <w:szCs w:val="18"/>
                      </w:rPr>
                      <w:t>4</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v:textbox>
            </v:rect>
          </w:pict>
        </mc:Fallback>
      </mc:AlternateContent>
    </w:r>
  </w:p>
  <w:p w14:paraId="382257EC" w14:textId="77777777" w:rsidR="00C67BAC" w:rsidRPr="0004736F" w:rsidRDefault="00C67BAC"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C7C4" w14:textId="6833796D" w:rsidR="00C67BAC" w:rsidRPr="0004736F" w:rsidRDefault="00CE67B6" w:rsidP="00122DF9">
    <w:pPr>
      <w:pStyle w:val="Footer"/>
      <w:pBdr>
        <w:top w:val="thinThickSmallGap" w:sz="24" w:space="31" w:color="4B4B4B"/>
      </w:pBdr>
    </w:pPr>
    <w:r>
      <w:rPr>
        <w:noProof/>
      </w:rPr>
      <mc:AlternateContent>
        <mc:Choice Requires="wps">
          <w:drawing>
            <wp:anchor distT="0" distB="0" distL="114300" distR="114300" simplePos="0" relativeHeight="251674112" behindDoc="0" locked="0" layoutInCell="1" allowOverlap="1" wp14:anchorId="3A38A0CF" wp14:editId="2CDE536E">
              <wp:simplePos x="0" y="0"/>
              <wp:positionH relativeFrom="column">
                <wp:posOffset>-134620</wp:posOffset>
              </wp:positionH>
              <wp:positionV relativeFrom="paragraph">
                <wp:posOffset>88900</wp:posOffset>
              </wp:positionV>
              <wp:extent cx="7334250" cy="459740"/>
              <wp:effectExtent l="0" t="0" r="0" b="0"/>
              <wp:wrapNone/>
              <wp:docPr id="45929912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334250" cy="459740"/>
                      </a:xfrm>
                      <a:prstGeom prst="rect">
                        <a:avLst/>
                      </a:prstGeom>
                      <a:solidFill>
                        <a:srgbClr val="6B9F25">
                          <a:lumMod val="20000"/>
                          <a:lumOff val="80000"/>
                        </a:srgbClr>
                      </a:solidFill>
                      <a:ln>
                        <a:noFill/>
                      </a:ln>
                      <a:effectLst/>
                    </wps:spPr>
                    <wps:txbx>
                      <w:txbxContent>
                        <w:p w14:paraId="4E19C1FD" w14:textId="41322075" w:rsidR="00C106AF" w:rsidRDefault="00C67BAC" w:rsidP="00A45ABD">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98530F">
                            <w:rPr>
                              <w:rFonts w:ascii="Bookman Old Style" w:hAnsi="Bookman Old Style"/>
                              <w:color w:val="14415C"/>
                              <w:sz w:val="18"/>
                              <w:szCs w:val="18"/>
                            </w:rPr>
                            <w:t>6</w:t>
                          </w:r>
                          <w:r w:rsidR="00441837">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1C0F5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p>
                        <w:p w14:paraId="74312D23" w14:textId="7C1ACC08" w:rsidR="00A45ABD" w:rsidRDefault="0098530F" w:rsidP="00A45ABD">
                          <w:pPr>
                            <w:spacing w:after="0"/>
                            <w:rPr>
                              <w:rFonts w:ascii="Bookman Old Style" w:hAnsi="Bookman Old Style"/>
                              <w:color w:val="14415C"/>
                              <w:sz w:val="18"/>
                              <w:szCs w:val="18"/>
                            </w:rPr>
                          </w:pPr>
                          <w:r>
                            <w:rPr>
                              <w:rFonts w:ascii="Bookman Old Style" w:hAnsi="Bookman Old Style"/>
                              <w:color w:val="14415C"/>
                              <w:sz w:val="18"/>
                              <w:szCs w:val="18"/>
                            </w:rPr>
                            <w:t>7</w:t>
                          </w:r>
                          <w:r w:rsidR="00AC5A81">
                            <w:rPr>
                              <w:rFonts w:ascii="Bookman Old Style" w:hAnsi="Bookman Old Style"/>
                              <w:color w:val="14415C"/>
                              <w:sz w:val="18"/>
                              <w:szCs w:val="18"/>
                              <w:vertAlign w:val="superscript"/>
                            </w:rPr>
                            <w:t>t</w:t>
                          </w:r>
                          <w:r>
                            <w:rPr>
                              <w:rFonts w:ascii="Bookman Old Style" w:hAnsi="Bookman Old Style"/>
                              <w:color w:val="14415C"/>
                              <w:sz w:val="18"/>
                              <w:szCs w:val="18"/>
                              <w:vertAlign w:val="superscript"/>
                            </w:rPr>
                            <w:t>h</w:t>
                          </w:r>
                          <w:r w:rsidR="00A45ABD">
                            <w:rPr>
                              <w:rFonts w:ascii="Bookman Old Style" w:hAnsi="Bookman Old Style"/>
                              <w:color w:val="14415C"/>
                              <w:sz w:val="18"/>
                              <w:szCs w:val="18"/>
                              <w:vertAlign w:val="superscript"/>
                            </w:rPr>
                            <w:t xml:space="preserve"> </w:t>
                          </w:r>
                          <w:r>
                            <w:rPr>
                              <w:rFonts w:ascii="Bookman Old Style" w:hAnsi="Bookman Old Style"/>
                              <w:color w:val="14415C"/>
                              <w:sz w:val="18"/>
                              <w:szCs w:val="18"/>
                            </w:rPr>
                            <w:t>January</w:t>
                          </w:r>
                          <w:r w:rsidR="00A45ABD">
                            <w:rPr>
                              <w:rFonts w:ascii="Bookman Old Style" w:hAnsi="Bookman Old Style"/>
                              <w:color w:val="14415C"/>
                              <w:sz w:val="18"/>
                              <w:szCs w:val="18"/>
                            </w:rPr>
                            <w:t xml:space="preserve"> 202</w:t>
                          </w:r>
                          <w:r>
                            <w:rPr>
                              <w:rFonts w:ascii="Bookman Old Style" w:hAnsi="Bookman Old Style"/>
                              <w:color w:val="14415C"/>
                              <w:sz w:val="18"/>
                              <w:szCs w:val="18"/>
                            </w:rPr>
                            <w:t>4</w:t>
                          </w:r>
                          <w:r w:rsidR="00A45ABD">
                            <w:rPr>
                              <w:rFonts w:ascii="Bookman Old Style" w:hAnsi="Bookman Old Style"/>
                              <w:color w:val="14415C"/>
                              <w:sz w:val="18"/>
                              <w:szCs w:val="18"/>
                            </w:rPr>
                            <w:t xml:space="preserve">- </w:t>
                          </w:r>
                          <w:r>
                            <w:rPr>
                              <w:rFonts w:ascii="Bookman Old Style" w:hAnsi="Bookman Old Style"/>
                              <w:color w:val="14415C"/>
                              <w:sz w:val="18"/>
                              <w:szCs w:val="18"/>
                            </w:rPr>
                            <w:t>13</w:t>
                          </w:r>
                          <w:r w:rsidR="00441837">
                            <w:rPr>
                              <w:rFonts w:ascii="Bookman Old Style" w:hAnsi="Bookman Old Style"/>
                              <w:color w:val="14415C"/>
                              <w:sz w:val="18"/>
                              <w:szCs w:val="18"/>
                              <w:vertAlign w:val="superscript"/>
                            </w:rPr>
                            <w:t>th</w:t>
                          </w:r>
                          <w:r w:rsidR="00F73525">
                            <w:rPr>
                              <w:rFonts w:ascii="Bookman Old Style" w:hAnsi="Bookman Old Style"/>
                              <w:color w:val="14415C"/>
                              <w:sz w:val="18"/>
                              <w:szCs w:val="18"/>
                              <w:vertAlign w:val="superscript"/>
                            </w:rPr>
                            <w:t xml:space="preserve"> </w:t>
                          </w:r>
                          <w:r w:rsidR="00AC5A81">
                            <w:rPr>
                              <w:rFonts w:ascii="Bookman Old Style" w:hAnsi="Bookman Old Style"/>
                              <w:color w:val="14415C"/>
                              <w:sz w:val="18"/>
                              <w:szCs w:val="18"/>
                            </w:rPr>
                            <w:t>January</w:t>
                          </w:r>
                          <w:r w:rsidR="00A45ABD">
                            <w:rPr>
                              <w:rFonts w:ascii="Bookman Old Style" w:hAnsi="Bookman Old Style"/>
                              <w:color w:val="14415C"/>
                              <w:sz w:val="18"/>
                              <w:szCs w:val="18"/>
                            </w:rPr>
                            <w:t xml:space="preserve"> 202</w:t>
                          </w:r>
                          <w:r w:rsidR="00AC5A81">
                            <w:rPr>
                              <w:rFonts w:ascii="Bookman Old Style" w:hAnsi="Bookman Old Style"/>
                              <w:color w:val="14415C"/>
                              <w:sz w:val="18"/>
                              <w:szCs w:val="18"/>
                            </w:rPr>
                            <w:t>4</w:t>
                          </w:r>
                        </w:p>
                        <w:p w14:paraId="1138A913" w14:textId="1D9D88DC" w:rsidR="003D63ED" w:rsidRDefault="003D63ED" w:rsidP="003D63ED">
                          <w:pPr>
                            <w:spacing w:after="0"/>
                            <w:rPr>
                              <w:rFonts w:ascii="Bookman Old Style" w:hAnsi="Bookman Old Style"/>
                              <w:color w:val="14415C"/>
                              <w:sz w:val="18"/>
                              <w:szCs w:val="18"/>
                            </w:rPr>
                          </w:pP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A38A0CF" id="Rectangle 7" o:spid="_x0000_s1093" style="position:absolute;margin-left:-10.6pt;margin-top:7pt;width:577.5pt;height:36.2pt;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" fillcolor="#e2f3cc" stroked="f">
              <v:textbox>
                <w:txbxContent>
                  <w:p w14:paraId="4E19C1FD" w14:textId="41322075" w:rsidR="00C106AF" w:rsidRDefault="00C67BAC" w:rsidP="00A45ABD">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98530F">
                      <w:rPr>
                        <w:rFonts w:ascii="Bookman Old Style" w:hAnsi="Bookman Old Style"/>
                        <w:color w:val="14415C"/>
                        <w:sz w:val="18"/>
                        <w:szCs w:val="18"/>
                      </w:rPr>
                      <w:t>6</w:t>
                    </w:r>
                    <w:r w:rsidR="00441837">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1C0F5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p>
                  <w:p w14:paraId="74312D23" w14:textId="7C1ACC08" w:rsidR="00A45ABD" w:rsidRDefault="0098530F" w:rsidP="00A45ABD">
                    <w:pPr>
                      <w:spacing w:after="0"/>
                      <w:rPr>
                        <w:rFonts w:ascii="Bookman Old Style" w:hAnsi="Bookman Old Style"/>
                        <w:color w:val="14415C"/>
                        <w:sz w:val="18"/>
                        <w:szCs w:val="18"/>
                      </w:rPr>
                    </w:pPr>
                    <w:r>
                      <w:rPr>
                        <w:rFonts w:ascii="Bookman Old Style" w:hAnsi="Bookman Old Style"/>
                        <w:color w:val="14415C"/>
                        <w:sz w:val="18"/>
                        <w:szCs w:val="18"/>
                      </w:rPr>
                      <w:t>7</w:t>
                    </w:r>
                    <w:r w:rsidR="00AC5A81">
                      <w:rPr>
                        <w:rFonts w:ascii="Bookman Old Style" w:hAnsi="Bookman Old Style"/>
                        <w:color w:val="14415C"/>
                        <w:sz w:val="18"/>
                        <w:szCs w:val="18"/>
                        <w:vertAlign w:val="superscript"/>
                      </w:rPr>
                      <w:t>t</w:t>
                    </w:r>
                    <w:r>
                      <w:rPr>
                        <w:rFonts w:ascii="Bookman Old Style" w:hAnsi="Bookman Old Style"/>
                        <w:color w:val="14415C"/>
                        <w:sz w:val="18"/>
                        <w:szCs w:val="18"/>
                        <w:vertAlign w:val="superscript"/>
                      </w:rPr>
                      <w:t>h</w:t>
                    </w:r>
                    <w:r w:rsidR="00A45ABD">
                      <w:rPr>
                        <w:rFonts w:ascii="Bookman Old Style" w:hAnsi="Bookman Old Style"/>
                        <w:color w:val="14415C"/>
                        <w:sz w:val="18"/>
                        <w:szCs w:val="18"/>
                        <w:vertAlign w:val="superscript"/>
                      </w:rPr>
                      <w:t xml:space="preserve"> </w:t>
                    </w:r>
                    <w:r>
                      <w:rPr>
                        <w:rFonts w:ascii="Bookman Old Style" w:hAnsi="Bookman Old Style"/>
                        <w:color w:val="14415C"/>
                        <w:sz w:val="18"/>
                        <w:szCs w:val="18"/>
                      </w:rPr>
                      <w:t>January</w:t>
                    </w:r>
                    <w:r w:rsidR="00A45ABD">
                      <w:rPr>
                        <w:rFonts w:ascii="Bookman Old Style" w:hAnsi="Bookman Old Style"/>
                        <w:color w:val="14415C"/>
                        <w:sz w:val="18"/>
                        <w:szCs w:val="18"/>
                      </w:rPr>
                      <w:t xml:space="preserve"> 202</w:t>
                    </w:r>
                    <w:r>
                      <w:rPr>
                        <w:rFonts w:ascii="Bookman Old Style" w:hAnsi="Bookman Old Style"/>
                        <w:color w:val="14415C"/>
                        <w:sz w:val="18"/>
                        <w:szCs w:val="18"/>
                      </w:rPr>
                      <w:t>4</w:t>
                    </w:r>
                    <w:r w:rsidR="00A45ABD">
                      <w:rPr>
                        <w:rFonts w:ascii="Bookman Old Style" w:hAnsi="Bookman Old Style"/>
                        <w:color w:val="14415C"/>
                        <w:sz w:val="18"/>
                        <w:szCs w:val="18"/>
                      </w:rPr>
                      <w:t xml:space="preserve">- </w:t>
                    </w:r>
                    <w:r>
                      <w:rPr>
                        <w:rFonts w:ascii="Bookman Old Style" w:hAnsi="Bookman Old Style"/>
                        <w:color w:val="14415C"/>
                        <w:sz w:val="18"/>
                        <w:szCs w:val="18"/>
                      </w:rPr>
                      <w:t>13</w:t>
                    </w:r>
                    <w:r w:rsidR="00441837">
                      <w:rPr>
                        <w:rFonts w:ascii="Bookman Old Style" w:hAnsi="Bookman Old Style"/>
                        <w:color w:val="14415C"/>
                        <w:sz w:val="18"/>
                        <w:szCs w:val="18"/>
                        <w:vertAlign w:val="superscript"/>
                      </w:rPr>
                      <w:t>th</w:t>
                    </w:r>
                    <w:r w:rsidR="00F73525">
                      <w:rPr>
                        <w:rFonts w:ascii="Bookman Old Style" w:hAnsi="Bookman Old Style"/>
                        <w:color w:val="14415C"/>
                        <w:sz w:val="18"/>
                        <w:szCs w:val="18"/>
                        <w:vertAlign w:val="superscript"/>
                      </w:rPr>
                      <w:t xml:space="preserve"> </w:t>
                    </w:r>
                    <w:r w:rsidR="00AC5A81">
                      <w:rPr>
                        <w:rFonts w:ascii="Bookman Old Style" w:hAnsi="Bookman Old Style"/>
                        <w:color w:val="14415C"/>
                        <w:sz w:val="18"/>
                        <w:szCs w:val="18"/>
                      </w:rPr>
                      <w:t>January</w:t>
                    </w:r>
                    <w:r w:rsidR="00A45ABD">
                      <w:rPr>
                        <w:rFonts w:ascii="Bookman Old Style" w:hAnsi="Bookman Old Style"/>
                        <w:color w:val="14415C"/>
                        <w:sz w:val="18"/>
                        <w:szCs w:val="18"/>
                      </w:rPr>
                      <w:t xml:space="preserve"> 202</w:t>
                    </w:r>
                    <w:r w:rsidR="00AC5A81">
                      <w:rPr>
                        <w:rFonts w:ascii="Bookman Old Style" w:hAnsi="Bookman Old Style"/>
                        <w:color w:val="14415C"/>
                        <w:sz w:val="18"/>
                        <w:szCs w:val="18"/>
                      </w:rPr>
                      <w:t>4</w:t>
                    </w:r>
                  </w:p>
                  <w:p w14:paraId="1138A913" w14:textId="1D9D88DC" w:rsidR="003D63ED" w:rsidRDefault="003D63ED" w:rsidP="003D63ED">
                    <w:pPr>
                      <w:spacing w:after="0"/>
                      <w:rPr>
                        <w:rFonts w:ascii="Bookman Old Style" w:hAnsi="Bookman Old Style"/>
                        <w:color w:val="14415C"/>
                        <w:sz w:val="18"/>
                        <w:szCs w:val="18"/>
                      </w:rPr>
                    </w:pP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34973" w14:textId="77777777" w:rsidR="00527D23" w:rsidRDefault="00527D23" w:rsidP="008A20D1">
      <w:pPr>
        <w:spacing w:after="0" w:line="240" w:lineRule="auto"/>
      </w:pPr>
      <w:r>
        <w:separator/>
      </w:r>
    </w:p>
  </w:footnote>
  <w:footnote w:type="continuationSeparator" w:id="0">
    <w:p w14:paraId="7417E720" w14:textId="77777777" w:rsidR="00527D23" w:rsidRDefault="00527D23"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5637" w14:textId="7D31F899" w:rsidR="00C67BAC" w:rsidRDefault="00C67BAC">
    <w:pPr>
      <w:pStyle w:val="Header"/>
    </w:pPr>
    <w:r>
      <w:rPr>
        <w:noProof/>
      </w:rPr>
      <w:drawing>
        <wp:anchor distT="0" distB="0" distL="114300" distR="114300" simplePos="0" relativeHeight="251637248" behindDoc="0" locked="0" layoutInCell="1" allowOverlap="1" wp14:anchorId="78C58193" wp14:editId="1EBC6D96">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0800" behindDoc="0" locked="0" layoutInCell="1" allowOverlap="1" wp14:anchorId="089669C2" wp14:editId="43C87B60">
              <wp:simplePos x="0" y="0"/>
              <wp:positionH relativeFrom="column">
                <wp:posOffset>-271780</wp:posOffset>
              </wp:positionH>
              <wp:positionV relativeFrom="paragraph">
                <wp:posOffset>332740</wp:posOffset>
              </wp:positionV>
              <wp:extent cx="7825740" cy="553085"/>
              <wp:effectExtent l="23495" t="27940" r="37465" b="47625"/>
              <wp:wrapNone/>
              <wp:docPr id="1634779979"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45144799"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8F8B54F" w14:textId="77777777" w:rsidR="00940BA0" w:rsidRDefault="00940BA0"/>
                        </w:txbxContent>
                      </wps:txbx>
                      <wps:bodyPr rot="0" vert="horz" wrap="square" lIns="274320" tIns="274320" rIns="274320" bIns="274320" anchor="t" anchorCtr="0" upright="1">
                        <a:noAutofit/>
                      </wps:bodyPr>
                    </wps:wsp>
                    <wps:wsp>
                      <wps:cNvPr id="314639311" name="Text Box 11"/>
                      <wps:cNvSpPr txBox="1">
                        <a:spLocks noChangeArrowheads="1"/>
                      </wps:cNvSpPr>
                      <wps:spPr bwMode="auto">
                        <a:xfrm>
                          <a:off x="3675" y="500"/>
                          <a:ext cx="4401" cy="668"/>
                        </a:xfrm>
                        <a:prstGeom prst="rect">
                          <a:avLst/>
                        </a:prstGeom>
                        <a:solidFill>
                          <a:srgbClr val="4E854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F05D0B" w14:textId="77777777" w:rsidR="00940BA0" w:rsidRDefault="00940BA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9669C2" id="Group 458" o:spid="_x0000_s107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" fillcolor="#4e8542" strokecolor="#f2f2f2" strokeweight="3pt">
                <v:shadow on="t" color="#274221" opacity=".5" offset="1pt"/>
                <v:textbox inset="21.6pt,21.6pt,21.6pt,21.6pt">
                  <w:txbxContent>
                    <w:p w14:paraId="08F8B54F" w14:textId="77777777" w:rsidR="00940BA0" w:rsidRDefault="00940BA0"/>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" fillcolor="#4e8542" stroked="f">
                <v:textbox>
                  <w:txbxContent>
                    <w:p w14:paraId="4CF05D0B" w14:textId="77777777" w:rsidR="00940BA0" w:rsidRDefault="00940BA0"/>
                  </w:txbxContent>
                </v:textbox>
              </v:shape>
            </v:group>
          </w:pict>
        </mc:Fallback>
      </mc:AlternateContent>
    </w:r>
    <w:r>
      <w:rPr>
        <w:noProof/>
      </w:rPr>
      <w:drawing>
        <wp:inline distT="0" distB="0" distL="0" distR="0" wp14:anchorId="0D63DEE4" wp14:editId="486E53DC">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6224" behindDoc="0" locked="0" layoutInCell="1" allowOverlap="1" wp14:anchorId="5381920E" wp14:editId="6A501ED9">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08E4BEF" w14:textId="77777777" w:rsidR="00C67BAC" w:rsidRDefault="00C67B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00E0" w14:textId="3161FAFE" w:rsidR="00C67BAC" w:rsidRDefault="00C67BAC" w:rsidP="009862E1">
    <w:pPr>
      <w:pStyle w:val="Header"/>
    </w:pPr>
    <w:r>
      <w:rPr>
        <w:noProof/>
      </w:rPr>
      <w:drawing>
        <wp:anchor distT="0" distB="0" distL="114300" distR="114300" simplePos="0" relativeHeight="251654144" behindDoc="0" locked="0" layoutInCell="1" allowOverlap="1" wp14:anchorId="297DF440" wp14:editId="2BBDD0B2">
          <wp:simplePos x="0" y="0"/>
          <wp:positionH relativeFrom="column">
            <wp:posOffset>-234950</wp:posOffset>
          </wp:positionH>
          <wp:positionV relativeFrom="paragraph">
            <wp:posOffset>4445</wp:posOffset>
          </wp:positionV>
          <wp:extent cx="2298065" cy="266129"/>
          <wp:effectExtent l="0" t="0" r="0" b="0"/>
          <wp:wrapNone/>
          <wp:docPr id="479685742" name="Picture 47968574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rPr>
      <w:drawing>
        <wp:anchor distT="0" distB="0" distL="114300" distR="114300" simplePos="0" relativeHeight="251655168" behindDoc="0" locked="0" layoutInCell="1" allowOverlap="1" wp14:anchorId="61E69D78" wp14:editId="2BFC14B5">
          <wp:simplePos x="0" y="0"/>
          <wp:positionH relativeFrom="column">
            <wp:posOffset>6537325</wp:posOffset>
          </wp:positionH>
          <wp:positionV relativeFrom="paragraph">
            <wp:posOffset>9525</wp:posOffset>
          </wp:positionV>
          <wp:extent cx="695325" cy="266700"/>
          <wp:effectExtent l="19050" t="0" r="9525" b="0"/>
          <wp:wrapSquare wrapText="bothSides"/>
          <wp:docPr id="1584127547" name="Picture 158412754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0016" behindDoc="0" locked="0" layoutInCell="0" allowOverlap="1" wp14:anchorId="4D9566BA" wp14:editId="2ACA63C3">
              <wp:simplePos x="0" y="0"/>
              <wp:positionH relativeFrom="page">
                <wp:posOffset>29845</wp:posOffset>
              </wp:positionH>
              <wp:positionV relativeFrom="page">
                <wp:posOffset>322580</wp:posOffset>
              </wp:positionV>
              <wp:extent cx="7825740" cy="553085"/>
              <wp:effectExtent l="19050" t="19050" r="22860" b="37465"/>
              <wp:wrapNone/>
              <wp:docPr id="194392477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55DCB58" w14:textId="77777777" w:rsidR="00C67BAC" w:rsidRPr="005D4A2C" w:rsidRDefault="00C67BAC"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D9566BA" id="Rectangle 6" o:spid="_x0000_s1094"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355DCB58" w14:textId="77777777" w:rsidR="00C67BAC" w:rsidRPr="005D4A2C" w:rsidRDefault="00C67BAC" w:rsidP="009862E1">
                    <w:pPr>
                      <w:rPr>
                        <w:szCs w:val="44"/>
                      </w:rPr>
                    </w:pPr>
                  </w:p>
                </w:txbxContent>
              </v:textbox>
              <w10:wrap anchorx="page" anchory="page"/>
            </v:rect>
          </w:pict>
        </mc:Fallback>
      </mc:AlternateContent>
    </w:r>
  </w:p>
  <w:p w14:paraId="44FC8297" w14:textId="6A8AF85A" w:rsidR="00C67BAC" w:rsidRDefault="00CE67B6">
    <w:pPr>
      <w:pStyle w:val="Header"/>
    </w:pPr>
    <w:r>
      <w:rPr>
        <w:noProof/>
      </w:rPr>
      <mc:AlternateContent>
        <mc:Choice Requires="wps">
          <w:drawing>
            <wp:anchor distT="0" distB="0" distL="114300" distR="114300" simplePos="0" relativeHeight="251671040" behindDoc="0" locked="0" layoutInCell="1" allowOverlap="1" wp14:anchorId="7792C6BB" wp14:editId="67C0CD25">
              <wp:simplePos x="0" y="0"/>
              <wp:positionH relativeFrom="column">
                <wp:posOffset>1169035</wp:posOffset>
              </wp:positionH>
              <wp:positionV relativeFrom="paragraph">
                <wp:posOffset>97155</wp:posOffset>
              </wp:positionV>
              <wp:extent cx="4638675" cy="424180"/>
              <wp:effectExtent l="0" t="0" r="0" b="0"/>
              <wp:wrapNone/>
              <wp:docPr id="385300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92C6BB" id="_x0000_t202" coordsize="21600,21600" o:spt="202" path="m,l,21600r21600,l21600,xe">
              <v:stroke joinstyle="miter"/>
              <v:path gradientshapeok="t" o:connecttype="rect"/>
            </v:shapetype>
            <v:shape id="Text Box 5" o:spid="_x0000_s1095"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rPr>
                      <w:t>CUSTOMS</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6607" w14:textId="3C46AC61" w:rsidR="00B95603" w:rsidRDefault="00A55F8C">
    <w:pPr>
      <w:pStyle w:val="Header"/>
    </w:pPr>
    <w:r>
      <w:rPr>
        <w:noProof/>
      </w:rPr>
      <w:drawing>
        <wp:anchor distT="0" distB="0" distL="114300" distR="114300" simplePos="0" relativeHeight="251647488" behindDoc="0" locked="0" layoutInCell="1" allowOverlap="1" wp14:anchorId="33C6955D" wp14:editId="0A6D6CE5">
          <wp:simplePos x="0" y="0"/>
          <wp:positionH relativeFrom="column">
            <wp:posOffset>-263525</wp:posOffset>
          </wp:positionH>
          <wp:positionV relativeFrom="paragraph">
            <wp:posOffset>7620</wp:posOffset>
          </wp:positionV>
          <wp:extent cx="1721485" cy="297180"/>
          <wp:effectExtent l="0" t="0" r="0" b="0"/>
          <wp:wrapThrough wrapText="bothSides">
            <wp:wrapPolygon edited="0">
              <wp:start x="0" y="0"/>
              <wp:lineTo x="0" y="20769"/>
              <wp:lineTo x="21273" y="20769"/>
              <wp:lineTo x="21273" y="0"/>
              <wp:lineTo x="0" y="0"/>
            </wp:wrapPolygon>
          </wp:wrapThrough>
          <wp:docPr id="656034809" name="Picture 656034809"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9718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5440" behindDoc="0" locked="0" layoutInCell="1" allowOverlap="1" wp14:anchorId="77F3EB77" wp14:editId="7C11835E">
          <wp:simplePos x="0" y="0"/>
          <wp:positionH relativeFrom="column">
            <wp:posOffset>6537325</wp:posOffset>
          </wp:positionH>
          <wp:positionV relativeFrom="paragraph">
            <wp:posOffset>17145</wp:posOffset>
          </wp:positionV>
          <wp:extent cx="695325" cy="266700"/>
          <wp:effectExtent l="0" t="0" r="0" b="0"/>
          <wp:wrapSquare wrapText="bothSides"/>
          <wp:docPr id="1958691045" name="Picture 195869104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7184" behindDoc="0" locked="0" layoutInCell="0" allowOverlap="1" wp14:anchorId="19663C8E" wp14:editId="3B5162C3">
              <wp:simplePos x="0" y="0"/>
              <wp:positionH relativeFrom="page">
                <wp:posOffset>29845</wp:posOffset>
              </wp:positionH>
              <wp:positionV relativeFrom="page">
                <wp:posOffset>322580</wp:posOffset>
              </wp:positionV>
              <wp:extent cx="7825740" cy="553085"/>
              <wp:effectExtent l="19050" t="19050" r="22860" b="37465"/>
              <wp:wrapNone/>
              <wp:docPr id="165206425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4DAF8B7" w14:textId="77777777" w:rsidR="00B95603" w:rsidRPr="005D4A2C" w:rsidRDefault="00B9560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9663C8E" id="Rectangle 4" o:spid="_x0000_s1096" style="position:absolute;margin-left:2.35pt;margin-top:25.4pt;width:616.2pt;height:43.55pt;flip:x;z-index:25167718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Krlg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ZILaTa6VFXvQK4SOUoSpBZvW+p+U9DABahp+bJiXUKb3BjRfLGbT&#10;Is2ME8ufWKsTixkOcDWNQBVubyJYALFxXq1beG1oB2OvoVcaheI9RAYZJQM6HXN7mkpplBzb+Ndh&#10;di5/A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PyoQqu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34DAF8B7" w14:textId="77777777" w:rsidR="00B95603" w:rsidRPr="005D4A2C" w:rsidRDefault="00B95603" w:rsidP="006E314A">
                    <w:pPr>
                      <w:rPr>
                        <w:szCs w:val="44"/>
                      </w:rPr>
                    </w:pPr>
                  </w:p>
                </w:txbxContent>
              </v:textbox>
              <w10:wrap anchorx="page" anchory="page"/>
            </v:rect>
          </w:pict>
        </mc:Fallback>
      </mc:AlternateContent>
    </w:r>
  </w:p>
  <w:p w14:paraId="7F0B18F2" w14:textId="1589A4AE" w:rsidR="00B95603" w:rsidRDefault="00CE67B6">
    <w:pPr>
      <w:pStyle w:val="Header"/>
    </w:pPr>
    <w:r>
      <w:rPr>
        <w:noProof/>
      </w:rPr>
      <mc:AlternateContent>
        <mc:Choice Requires="wps">
          <w:drawing>
            <wp:anchor distT="0" distB="0" distL="114300" distR="114300" simplePos="0" relativeHeight="251678208" behindDoc="0" locked="0" layoutInCell="1" allowOverlap="1" wp14:anchorId="022DDF45" wp14:editId="01AE4494">
              <wp:simplePos x="0" y="0"/>
              <wp:positionH relativeFrom="column">
                <wp:posOffset>1710055</wp:posOffset>
              </wp:positionH>
              <wp:positionV relativeFrom="paragraph">
                <wp:posOffset>97790</wp:posOffset>
              </wp:positionV>
              <wp:extent cx="3877310" cy="424180"/>
              <wp:effectExtent l="0" t="0" r="0" b="0"/>
              <wp:wrapNone/>
              <wp:docPr id="4498068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4F84431F" w14:textId="6810B745" w:rsidR="00B95603" w:rsidRDefault="00B95603" w:rsidP="0096106D">
                          <w:pPr>
                            <w:jc w:val="center"/>
                            <w:rPr>
                              <w:rFonts w:ascii="Bookman Old Style" w:hAnsi="Bookman Old Style"/>
                              <w:b/>
                              <w:color w:val="FFFFFF"/>
                              <w:sz w:val="36"/>
                              <w:szCs w:val="36"/>
                            </w:rPr>
                          </w:pPr>
                          <w:r>
                            <w:rPr>
                              <w:rFonts w:ascii="Bookman Old Style" w:hAnsi="Bookman Old Style"/>
                              <w:b/>
                              <w:color w:val="FFFFFF"/>
                              <w:sz w:val="36"/>
                              <w:szCs w:val="36"/>
                            </w:rPr>
                            <w:t>CUSTOMS</w:t>
                          </w:r>
                        </w:p>
                        <w:p w14:paraId="200FE769" w14:textId="77777777" w:rsidR="00B95603" w:rsidRDefault="00B95603" w:rsidP="000B7169">
                          <w:pPr>
                            <w:jc w:val="center"/>
                            <w:rPr>
                              <w:rFonts w:ascii="Bookman Old Style" w:hAnsi="Bookman Old Style"/>
                              <w:b/>
                              <w:color w:val="FFFFFF"/>
                              <w:sz w:val="36"/>
                              <w:szCs w:val="36"/>
                            </w:rPr>
                          </w:pPr>
                        </w:p>
                        <w:p w14:paraId="1D2D773F" w14:textId="77777777" w:rsidR="00B95603" w:rsidRPr="008D0DBC" w:rsidRDefault="00B95603"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2DDF45" id="_x0000_t202" coordsize="21600,21600" o:spt="202" path="m,l,21600r21600,l21600,xe">
              <v:stroke joinstyle="miter"/>
              <v:path gradientshapeok="t" o:connecttype="rect"/>
            </v:shapetype>
            <v:shape id="Text Box 3" o:spid="_x0000_s1097" type="#_x0000_t202" style="position:absolute;margin-left:134.65pt;margin-top:7.7pt;width:305.3pt;height:33.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8D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s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Z+fAxYCAAAWBAAADgAAAAAAAAAAAAAAAAAuAgAAZHJzL2Uyb0RvYy54bWxQSwECLQAUAAYA&#10;CAAAACEA6s7Os98AAAAJAQAADwAAAAAAAAAAAAAAAABwBAAAZHJzL2Rvd25yZXYueG1sUEsFBgAA&#10;AAAEAAQA8wAAAHwFAAAAAA==&#10;" fillcolor="#4e8542" stroked="f">
              <v:textbox>
                <w:txbxContent>
                  <w:p w14:paraId="4F84431F" w14:textId="6810B745" w:rsidR="00B95603" w:rsidRDefault="00B95603" w:rsidP="0096106D">
                    <w:pPr>
                      <w:jc w:val="center"/>
                      <w:rPr>
                        <w:rFonts w:ascii="Bookman Old Style" w:hAnsi="Bookman Old Style"/>
                        <w:b/>
                        <w:color w:val="FFFFFF"/>
                        <w:sz w:val="36"/>
                        <w:szCs w:val="36"/>
                      </w:rPr>
                    </w:pPr>
                    <w:r>
                      <w:rPr>
                        <w:rFonts w:ascii="Bookman Old Style" w:hAnsi="Bookman Old Style"/>
                        <w:b/>
                        <w:color w:val="FFFFFF"/>
                        <w:sz w:val="36"/>
                        <w:szCs w:val="36"/>
                      </w:rPr>
                      <w:t>CUSTOMS</w:t>
                    </w:r>
                  </w:p>
                  <w:p w14:paraId="200FE769" w14:textId="77777777" w:rsidR="00B95603" w:rsidRDefault="00B95603" w:rsidP="000B7169">
                    <w:pPr>
                      <w:jc w:val="center"/>
                      <w:rPr>
                        <w:rFonts w:ascii="Bookman Old Style" w:hAnsi="Bookman Old Style"/>
                        <w:b/>
                        <w:color w:val="FFFFFF"/>
                        <w:sz w:val="36"/>
                        <w:szCs w:val="36"/>
                      </w:rPr>
                    </w:pPr>
                  </w:p>
                  <w:p w14:paraId="1D2D773F" w14:textId="77777777" w:rsidR="00B95603" w:rsidRPr="008D0DBC" w:rsidRDefault="00B95603" w:rsidP="000B7169">
                    <w:pPr>
                      <w:jc w:val="center"/>
                      <w:rPr>
                        <w:rFonts w:ascii="Bookman Old Style" w:hAnsi="Bookman Old Style"/>
                        <w:b/>
                        <w:color w:val="FFFFFF"/>
                        <w:sz w:val="36"/>
                        <w:szCs w:val="36"/>
                      </w:rPr>
                    </w:pPr>
                  </w:p>
                </w:txbxContent>
              </v:textbox>
            </v:shape>
          </w:pict>
        </mc:Fallback>
      </mc:AlternateContent>
    </w:r>
  </w:p>
  <w:p w14:paraId="67C8E63C" w14:textId="77777777" w:rsidR="00B95603" w:rsidRDefault="00B9560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9CA91" w14:textId="77777777" w:rsidR="00721766" w:rsidRDefault="00721766" w:rsidP="008D124F">
    <w:pPr>
      <w:pStyle w:val="Header"/>
      <w:tabs>
        <w:tab w:val="clear" w:pos="4680"/>
        <w:tab w:val="clear" w:pos="9360"/>
        <w:tab w:val="left" w:pos="7530"/>
      </w:tabs>
    </w:pPr>
    <w:r>
      <w:rPr>
        <w:noProof/>
      </w:rPr>
      <w:drawing>
        <wp:anchor distT="0" distB="0" distL="114300" distR="114300" simplePos="0" relativeHeight="251685376" behindDoc="0" locked="0" layoutInCell="1" allowOverlap="1" wp14:anchorId="0EB8C782" wp14:editId="61CA744E">
          <wp:simplePos x="0" y="0"/>
          <wp:positionH relativeFrom="column">
            <wp:posOffset>-165100</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780321361" name="Picture 178032136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352" behindDoc="0" locked="0" layoutInCell="1" allowOverlap="1" wp14:anchorId="2EDCC960" wp14:editId="67263712">
          <wp:simplePos x="0" y="0"/>
          <wp:positionH relativeFrom="column">
            <wp:posOffset>6537325</wp:posOffset>
          </wp:positionH>
          <wp:positionV relativeFrom="paragraph">
            <wp:posOffset>24765</wp:posOffset>
          </wp:positionV>
          <wp:extent cx="695325" cy="266700"/>
          <wp:effectExtent l="0" t="0" r="0" b="0"/>
          <wp:wrapSquare wrapText="bothSides"/>
          <wp:docPr id="357150838" name="Picture 35715083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686400" behindDoc="0" locked="0" layoutInCell="0" allowOverlap="1" wp14:anchorId="401BAD84" wp14:editId="00DC8416">
              <wp:simplePos x="0" y="0"/>
              <wp:positionH relativeFrom="page">
                <wp:posOffset>-156210</wp:posOffset>
              </wp:positionH>
              <wp:positionV relativeFrom="page">
                <wp:posOffset>334010</wp:posOffset>
              </wp:positionV>
              <wp:extent cx="7825740" cy="553085"/>
              <wp:effectExtent l="19050" t="19050" r="22860" b="37465"/>
              <wp:wrapNone/>
              <wp:docPr id="152027964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3CE1CA6" w14:textId="77777777" w:rsidR="00721766" w:rsidRPr="005D4A2C" w:rsidRDefault="00721766" w:rsidP="00A063A9">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01BAD84" id="Rectangle 2" o:spid="_x0000_s1098" style="position:absolute;margin-left:-12.3pt;margin-top:26.3pt;width:616.2pt;height:43.55pt;flip:x;z-index:25168640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inset="21.6pt,21.6pt,21.6pt,21.6pt">
                <w:txbxContent>
                  <w:p w14:paraId="03CE1CA6" w14:textId="77777777" w:rsidR="00721766" w:rsidRPr="005D4A2C" w:rsidRDefault="00721766" w:rsidP="00A063A9">
                    <w:pPr>
                      <w:rPr>
                        <w:szCs w:val="44"/>
                      </w:rPr>
                    </w:pPr>
                  </w:p>
                </w:txbxContent>
              </v:textbox>
              <w10:wrap anchorx="page" anchory="page"/>
            </v:rect>
          </w:pict>
        </mc:Fallback>
      </mc:AlternateContent>
    </w:r>
    <w:r>
      <w:tab/>
    </w:r>
  </w:p>
  <w:p w14:paraId="4D8CFF6E" w14:textId="77777777" w:rsidR="00721766" w:rsidRDefault="00721766">
    <w:pPr>
      <w:pStyle w:val="Header"/>
    </w:pPr>
    <w:r>
      <w:rPr>
        <w:noProof/>
      </w:rPr>
      <mc:AlternateContent>
        <mc:Choice Requires="wps">
          <w:drawing>
            <wp:anchor distT="0" distB="0" distL="114300" distR="114300" simplePos="0" relativeHeight="251687424" behindDoc="0" locked="0" layoutInCell="1" allowOverlap="1" wp14:anchorId="26C3FF62" wp14:editId="48291FB4">
              <wp:simplePos x="0" y="0"/>
              <wp:positionH relativeFrom="column">
                <wp:posOffset>1612900</wp:posOffset>
              </wp:positionH>
              <wp:positionV relativeFrom="paragraph">
                <wp:posOffset>55880</wp:posOffset>
              </wp:positionV>
              <wp:extent cx="3877310" cy="424180"/>
              <wp:effectExtent l="0" t="0" r="0" b="0"/>
              <wp:wrapNone/>
              <wp:docPr id="148309333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493CAD1" w14:textId="77777777" w:rsidR="00721766" w:rsidRDefault="00721766" w:rsidP="00A063A9">
                          <w:pPr>
                            <w:jc w:val="center"/>
                            <w:rPr>
                              <w:rFonts w:ascii="Bookman Old Style" w:hAnsi="Bookman Old Style"/>
                              <w:b/>
                              <w:color w:val="FFFFFF"/>
                              <w:sz w:val="36"/>
                              <w:szCs w:val="36"/>
                            </w:rPr>
                          </w:pPr>
                          <w:r>
                            <w:rPr>
                              <w:rFonts w:ascii="Bookman Old Style" w:hAnsi="Bookman Old Style"/>
                              <w:b/>
                              <w:color w:val="FFFFFF"/>
                              <w:sz w:val="36"/>
                              <w:szCs w:val="36"/>
                            </w:rPr>
                            <w:t>DGFT</w:t>
                          </w:r>
                        </w:p>
                        <w:p w14:paraId="04D879D6" w14:textId="77777777" w:rsidR="00721766" w:rsidRDefault="00721766" w:rsidP="00A063A9">
                          <w:pPr>
                            <w:jc w:val="center"/>
                            <w:rPr>
                              <w:rFonts w:ascii="Bookman Old Style" w:hAnsi="Bookman Old Style"/>
                              <w:b/>
                              <w:color w:val="FFFFFF"/>
                              <w:sz w:val="36"/>
                              <w:szCs w:val="36"/>
                            </w:rPr>
                          </w:pPr>
                        </w:p>
                        <w:p w14:paraId="7FC6CC46" w14:textId="77777777" w:rsidR="00721766" w:rsidRPr="008D0DBC" w:rsidRDefault="00721766" w:rsidP="00A063A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C3FF62" id="_x0000_t202" coordsize="21600,21600" o:spt="202" path="m,l,21600r21600,l21600,xe">
              <v:stroke joinstyle="miter"/>
              <v:path gradientshapeok="t" o:connecttype="rect"/>
            </v:shapetype>
            <v:shape id="Text Box 1" o:spid="_x0000_s1099" type="#_x0000_t202" style="position:absolute;margin-left:127pt;margin-top:4.4pt;width:305.3pt;height:33.4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w:txbxContent>
                  <w:p w14:paraId="1493CAD1" w14:textId="77777777" w:rsidR="00721766" w:rsidRDefault="00721766" w:rsidP="00A063A9">
                    <w:pPr>
                      <w:jc w:val="center"/>
                      <w:rPr>
                        <w:rFonts w:ascii="Bookman Old Style" w:hAnsi="Bookman Old Style"/>
                        <w:b/>
                        <w:color w:val="FFFFFF"/>
                        <w:sz w:val="36"/>
                        <w:szCs w:val="36"/>
                      </w:rPr>
                    </w:pPr>
                    <w:r>
                      <w:rPr>
                        <w:rFonts w:ascii="Bookman Old Style" w:hAnsi="Bookman Old Style"/>
                        <w:b/>
                        <w:color w:val="FFFFFF"/>
                        <w:sz w:val="36"/>
                        <w:szCs w:val="36"/>
                      </w:rPr>
                      <w:t>DGFT</w:t>
                    </w:r>
                  </w:p>
                  <w:p w14:paraId="04D879D6" w14:textId="77777777" w:rsidR="00721766" w:rsidRDefault="00721766" w:rsidP="00A063A9">
                    <w:pPr>
                      <w:jc w:val="center"/>
                      <w:rPr>
                        <w:rFonts w:ascii="Bookman Old Style" w:hAnsi="Bookman Old Style"/>
                        <w:b/>
                        <w:color w:val="FFFFFF"/>
                        <w:sz w:val="36"/>
                        <w:szCs w:val="36"/>
                      </w:rPr>
                    </w:pPr>
                  </w:p>
                  <w:p w14:paraId="7FC6CC46" w14:textId="77777777" w:rsidR="00721766" w:rsidRPr="008D0DBC" w:rsidRDefault="00721766" w:rsidP="00A063A9">
                    <w:pPr>
                      <w:jc w:val="center"/>
                      <w:rPr>
                        <w:rFonts w:ascii="Bookman Old Style" w:hAnsi="Bookman Old Style"/>
                        <w:b/>
                        <w:color w:val="FFFFFF"/>
                        <w:sz w:val="36"/>
                        <w:szCs w:val="36"/>
                      </w:rPr>
                    </w:pP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AAEF" w14:textId="6410DB7D" w:rsidR="00C67BAC" w:rsidRDefault="00E462B8" w:rsidP="008D124F">
    <w:pPr>
      <w:pStyle w:val="Header"/>
      <w:tabs>
        <w:tab w:val="clear" w:pos="4680"/>
        <w:tab w:val="clear" w:pos="9360"/>
        <w:tab w:val="left" w:pos="7530"/>
      </w:tabs>
    </w:pPr>
    <w:r>
      <w:rPr>
        <w:noProof/>
      </w:rPr>
      <w:drawing>
        <wp:anchor distT="0" distB="0" distL="114300" distR="114300" simplePos="0" relativeHeight="251642368" behindDoc="0" locked="0" layoutInCell="1" allowOverlap="1" wp14:anchorId="1349F039" wp14:editId="5FC549EA">
          <wp:simplePos x="0" y="0"/>
          <wp:positionH relativeFrom="column">
            <wp:posOffset>6537325</wp:posOffset>
          </wp:positionH>
          <wp:positionV relativeFrom="paragraph">
            <wp:posOffset>17145</wp:posOffset>
          </wp:positionV>
          <wp:extent cx="695325" cy="266700"/>
          <wp:effectExtent l="0" t="0" r="0" b="0"/>
          <wp:wrapSquare wrapText="bothSides"/>
          <wp:docPr id="834545022" name="Picture 8345450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44416" behindDoc="0" locked="0" layoutInCell="1" allowOverlap="1" wp14:anchorId="6A080D21" wp14:editId="68956412">
          <wp:simplePos x="0" y="0"/>
          <wp:positionH relativeFrom="column">
            <wp:posOffset>-261257</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676930831" name="Picture 67693083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tab/>
    </w:r>
  </w:p>
  <w:p w14:paraId="34858ADC" w14:textId="77777777" w:rsidR="00C67BAC" w:rsidRDefault="00C67B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D208" w14:textId="4A3AB72F" w:rsidR="00C67BAC" w:rsidRDefault="00E462B8">
    <w:pPr>
      <w:pStyle w:val="Header"/>
    </w:pPr>
    <w:r>
      <w:rPr>
        <w:noProof/>
      </w:rPr>
      <w:drawing>
        <wp:anchor distT="0" distB="0" distL="114300" distR="114300" simplePos="0" relativeHeight="251635200" behindDoc="0" locked="0" layoutInCell="1" allowOverlap="1" wp14:anchorId="683FA904" wp14:editId="3305385D">
          <wp:simplePos x="0" y="0"/>
          <wp:positionH relativeFrom="column">
            <wp:posOffset>6537325</wp:posOffset>
          </wp:positionH>
          <wp:positionV relativeFrom="paragraph">
            <wp:posOffset>17145</wp:posOffset>
          </wp:positionV>
          <wp:extent cx="695325" cy="266700"/>
          <wp:effectExtent l="0" t="0" r="0" b="0"/>
          <wp:wrapSquare wrapText="bothSides"/>
          <wp:docPr id="535346596" name="Picture 53534659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41344" behindDoc="0" locked="0" layoutInCell="1" allowOverlap="1" wp14:anchorId="69B496CC" wp14:editId="64B3C624">
          <wp:simplePos x="0" y="0"/>
          <wp:positionH relativeFrom="column">
            <wp:posOffset>-289247</wp:posOffset>
          </wp:positionH>
          <wp:positionV relativeFrom="paragraph">
            <wp:posOffset>7620</wp:posOffset>
          </wp:positionV>
          <wp:extent cx="1721485" cy="323215"/>
          <wp:effectExtent l="0" t="0" r="0" b="0"/>
          <wp:wrapThrough wrapText="bothSides">
            <wp:wrapPolygon edited="0">
              <wp:start x="0" y="0"/>
              <wp:lineTo x="0" y="20369"/>
              <wp:lineTo x="21273" y="20369"/>
              <wp:lineTo x="21273" y="0"/>
              <wp:lineTo x="0" y="0"/>
            </wp:wrapPolygon>
          </wp:wrapThrough>
          <wp:docPr id="403049465" name="Picture 403049465"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p>
  <w:p w14:paraId="2F7A406C" w14:textId="16918433" w:rsidR="00C67BAC" w:rsidRDefault="00C67BAC">
    <w:pPr>
      <w:pStyle w:val="Header"/>
    </w:pPr>
  </w:p>
  <w:p w14:paraId="00062C9B" w14:textId="77777777" w:rsidR="00C67BAC" w:rsidRDefault="00C67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5C64" w14:textId="7176881E" w:rsidR="00C67BAC" w:rsidRDefault="00A55F8C" w:rsidP="009862E1">
    <w:pPr>
      <w:pStyle w:val="Header"/>
    </w:pPr>
    <w:r>
      <w:rPr>
        <w:noProof/>
      </w:rPr>
      <w:drawing>
        <wp:anchor distT="0" distB="0" distL="114300" distR="114300" simplePos="0" relativeHeight="251639296" behindDoc="0" locked="0" layoutInCell="1" allowOverlap="1" wp14:anchorId="34C91E44" wp14:editId="40DB4C39">
          <wp:simplePos x="0" y="0"/>
          <wp:positionH relativeFrom="column">
            <wp:posOffset>-294005</wp:posOffset>
          </wp:positionH>
          <wp:positionV relativeFrom="paragraph">
            <wp:posOffset>0</wp:posOffset>
          </wp:positionV>
          <wp:extent cx="1721485" cy="281940"/>
          <wp:effectExtent l="0" t="0" r="0" b="0"/>
          <wp:wrapThrough wrapText="bothSides">
            <wp:wrapPolygon edited="0">
              <wp:start x="0" y="0"/>
              <wp:lineTo x="0" y="20432"/>
              <wp:lineTo x="21273" y="20432"/>
              <wp:lineTo x="2127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33152" behindDoc="0" locked="0" layoutInCell="1" allowOverlap="1" wp14:anchorId="21A95547" wp14:editId="77599CB6">
          <wp:simplePos x="0" y="0"/>
          <wp:positionH relativeFrom="column">
            <wp:posOffset>6529705</wp:posOffset>
          </wp:positionH>
          <wp:positionV relativeFrom="paragraph">
            <wp:posOffset>17145</wp:posOffset>
          </wp:positionV>
          <wp:extent cx="695325" cy="266700"/>
          <wp:effectExtent l="0" t="0" r="0"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66944" behindDoc="0" locked="0" layoutInCell="0" allowOverlap="1" wp14:anchorId="48FC4089" wp14:editId="3FE5E45D">
              <wp:simplePos x="0" y="0"/>
              <wp:positionH relativeFrom="page">
                <wp:posOffset>29845</wp:posOffset>
              </wp:positionH>
              <wp:positionV relativeFrom="page">
                <wp:posOffset>322580</wp:posOffset>
              </wp:positionV>
              <wp:extent cx="7825740" cy="553085"/>
              <wp:effectExtent l="19050" t="19050" r="22860" b="37465"/>
              <wp:wrapNone/>
              <wp:docPr id="24029365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94F7B0D" w14:textId="77777777" w:rsidR="00C67BAC" w:rsidRPr="005D4A2C" w:rsidRDefault="00C67BAC"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8FC4089" id="Rectangle 20" o:spid="_x0000_s1076" style="position:absolute;margin-left:2.35pt;margin-top:25.4pt;width:616.2pt;height:43.55pt;flip:x;z-index:25166694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094F7B0D" w14:textId="77777777" w:rsidR="00C67BAC" w:rsidRPr="005D4A2C" w:rsidRDefault="00C67BAC" w:rsidP="009862E1">
                    <w:pPr>
                      <w:rPr>
                        <w:szCs w:val="44"/>
                      </w:rPr>
                    </w:pPr>
                  </w:p>
                </w:txbxContent>
              </v:textbox>
              <w10:wrap anchorx="page" anchory="page"/>
            </v:rect>
          </w:pict>
        </mc:Fallback>
      </mc:AlternateContent>
    </w:r>
  </w:p>
  <w:p w14:paraId="7ECB3DF8" w14:textId="4D14A57B" w:rsidR="00C67BAC" w:rsidRDefault="00CE67B6" w:rsidP="009862E1">
    <w:pPr>
      <w:pStyle w:val="Header"/>
    </w:pPr>
    <w:r>
      <w:rPr>
        <w:noProof/>
      </w:rPr>
      <mc:AlternateContent>
        <mc:Choice Requires="wps">
          <w:drawing>
            <wp:anchor distT="0" distB="0" distL="114300" distR="114300" simplePos="0" relativeHeight="251667968" behindDoc="0" locked="0" layoutInCell="1" allowOverlap="1" wp14:anchorId="1044AAE7" wp14:editId="5CCD5A78">
              <wp:simplePos x="0" y="0"/>
              <wp:positionH relativeFrom="column">
                <wp:posOffset>1169035</wp:posOffset>
              </wp:positionH>
              <wp:positionV relativeFrom="paragraph">
                <wp:posOffset>97155</wp:posOffset>
              </wp:positionV>
              <wp:extent cx="4638675" cy="424180"/>
              <wp:effectExtent l="0" t="0" r="0" b="0"/>
              <wp:wrapNone/>
              <wp:docPr id="102285189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44AAE7" id="_x0000_t202" coordsize="21600,21600" o:spt="202" path="m,l,21600r21600,l21600,xe">
              <v:stroke joinstyle="miter"/>
              <v:path gradientshapeok="t" o:connecttype="rect"/>
            </v:shapetype>
            <v:shape id="Text Box 19" o:spid="_x0000_s1077" type="#_x0000_t202" style="position:absolute;margin-left:92.05pt;margin-top:7.65pt;width:365.25pt;height:33.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rPr>
                      <w:t>FEMA</w:t>
                    </w:r>
                  </w:p>
                </w:txbxContent>
              </v:textbox>
            </v:shape>
          </w:pict>
        </mc:Fallback>
      </mc:AlternateContent>
    </w:r>
  </w:p>
  <w:p w14:paraId="56154489" w14:textId="77777777" w:rsidR="00C67BAC" w:rsidRDefault="00C67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F467" w14:textId="77777777" w:rsidR="00C67BAC" w:rsidRDefault="00C67BAC">
    <w:pPr>
      <w:pStyle w:val="Header"/>
    </w:pPr>
    <w:r>
      <w:rPr>
        <w:noProof/>
      </w:rPr>
      <w:drawing>
        <wp:inline distT="0" distB="0" distL="0" distR="0" wp14:anchorId="5086E6CD" wp14:editId="3B5F65FB">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4176" behindDoc="0" locked="0" layoutInCell="1" allowOverlap="1" wp14:anchorId="5CCA54D0" wp14:editId="43DDE774">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62CFBF2" w14:textId="77777777" w:rsidR="00C67BAC" w:rsidRDefault="00C67BAC">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8223" w14:textId="73AEA1E4" w:rsidR="00C67BAC" w:rsidRDefault="00A55F8C">
    <w:pPr>
      <w:pStyle w:val="Header"/>
    </w:pPr>
    <w:r>
      <w:rPr>
        <w:noProof/>
      </w:rPr>
      <w:drawing>
        <wp:anchor distT="0" distB="0" distL="114300" distR="114300" simplePos="0" relativeHeight="251646464" behindDoc="0" locked="0" layoutInCell="1" allowOverlap="1" wp14:anchorId="4AAAF6E2" wp14:editId="46E997B2">
          <wp:simplePos x="0" y="0"/>
          <wp:positionH relativeFrom="column">
            <wp:posOffset>-52070</wp:posOffset>
          </wp:positionH>
          <wp:positionV relativeFrom="paragraph">
            <wp:posOffset>7620</wp:posOffset>
          </wp:positionV>
          <wp:extent cx="1511935" cy="289560"/>
          <wp:effectExtent l="0" t="0" r="0" b="0"/>
          <wp:wrapThrough wrapText="bothSides">
            <wp:wrapPolygon edited="0">
              <wp:start x="0" y="0"/>
              <wp:lineTo x="0" y="19895"/>
              <wp:lineTo x="21228" y="19895"/>
              <wp:lineTo x="21228" y="0"/>
              <wp:lineTo x="0" y="0"/>
            </wp:wrapPolygon>
          </wp:wrapThrough>
          <wp:docPr id="1202615142" name="Picture 1202615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51193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3392" behindDoc="0" locked="0" layoutInCell="1" allowOverlap="1" wp14:anchorId="23AFDBAA" wp14:editId="2EB172FF">
          <wp:simplePos x="0" y="0"/>
          <wp:positionH relativeFrom="column">
            <wp:posOffset>6683375</wp:posOffset>
          </wp:positionH>
          <wp:positionV relativeFrom="paragraph">
            <wp:posOffset>24765</wp:posOffset>
          </wp:positionV>
          <wp:extent cx="695325" cy="266700"/>
          <wp:effectExtent l="0" t="0" r="0" b="0"/>
          <wp:wrapSquare wrapText="bothSides"/>
          <wp:docPr id="490549548" name="Picture 49054954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2848" behindDoc="0" locked="0" layoutInCell="1" allowOverlap="1" wp14:anchorId="61B777B7" wp14:editId="02403144">
              <wp:simplePos x="0" y="0"/>
              <wp:positionH relativeFrom="column">
                <wp:posOffset>-271780</wp:posOffset>
              </wp:positionH>
              <wp:positionV relativeFrom="paragraph">
                <wp:posOffset>332740</wp:posOffset>
              </wp:positionV>
              <wp:extent cx="7825740" cy="553085"/>
              <wp:effectExtent l="19050" t="19050" r="22860" b="37465"/>
              <wp:wrapNone/>
              <wp:docPr id="24829220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DF48383"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B777B7" id="Group 17" o:spid="_x0000_s1079" style="position:absolute;margin-left:-21.4pt;margin-top:26.2pt;width:616.2pt;height:43.55pt;z-index:251662848;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3DF48383"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41B" w14:textId="0AFC4E0D" w:rsidR="00C67BAC" w:rsidRDefault="00E509C4">
    <w:pPr>
      <w:pStyle w:val="Header"/>
    </w:pPr>
    <w:r>
      <w:rPr>
        <w:noProof/>
      </w:rPr>
      <w:drawing>
        <wp:anchor distT="0" distB="0" distL="114300" distR="114300" simplePos="0" relativeHeight="251640320" behindDoc="0" locked="0" layoutInCell="1" allowOverlap="1" wp14:anchorId="1EC0B1F8" wp14:editId="380801AC">
          <wp:simplePos x="0" y="0"/>
          <wp:positionH relativeFrom="column">
            <wp:posOffset>-217805</wp:posOffset>
          </wp:positionH>
          <wp:positionV relativeFrom="paragraph">
            <wp:posOffset>7620</wp:posOffset>
          </wp:positionV>
          <wp:extent cx="1721485" cy="304800"/>
          <wp:effectExtent l="0" t="0" r="0" b="0"/>
          <wp:wrapThrough wrapText="bothSides">
            <wp:wrapPolygon edited="0">
              <wp:start x="0" y="0"/>
              <wp:lineTo x="0" y="20250"/>
              <wp:lineTo x="21273" y="20250"/>
              <wp:lineTo x="21273" y="0"/>
              <wp:lineTo x="0" y="0"/>
            </wp:wrapPolygon>
          </wp:wrapThrough>
          <wp:docPr id="1482996821" name="Picture 148299682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04800"/>
                  </a:xfrm>
                  <a:prstGeom prst="rect">
                    <a:avLst/>
                  </a:prstGeom>
                </pic:spPr>
              </pic:pic>
            </a:graphicData>
          </a:graphic>
          <wp14:sizeRelH relativeFrom="margin">
            <wp14:pctWidth>0</wp14:pctWidth>
          </wp14:sizeRelH>
          <wp14:sizeRelV relativeFrom="margin">
            <wp14:pctHeight>0</wp14:pctHeight>
          </wp14:sizeRelV>
        </wp:anchor>
      </w:drawing>
    </w:r>
    <w:r w:rsidR="00C67BAC">
      <w:rPr>
        <w:noProof/>
      </w:rPr>
      <w:drawing>
        <wp:anchor distT="0" distB="0" distL="114300" distR="114300" simplePos="0" relativeHeight="251638272" behindDoc="0" locked="0" layoutInCell="1" allowOverlap="1" wp14:anchorId="4AD5EE95" wp14:editId="3DC4C58B">
          <wp:simplePos x="0" y="0"/>
          <wp:positionH relativeFrom="column">
            <wp:posOffset>6518275</wp:posOffset>
          </wp:positionH>
          <wp:positionV relativeFrom="paragraph">
            <wp:posOffset>9525</wp:posOffset>
          </wp:positionV>
          <wp:extent cx="695325" cy="266700"/>
          <wp:effectExtent l="19050" t="0" r="9525" b="0"/>
          <wp:wrapSquare wrapText="bothSides"/>
          <wp:docPr id="1664633706" name="Picture 166463370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1824" behindDoc="0" locked="0" layoutInCell="1" allowOverlap="1" wp14:anchorId="777FCE4B" wp14:editId="76147C95">
              <wp:simplePos x="0" y="0"/>
              <wp:positionH relativeFrom="column">
                <wp:posOffset>-271780</wp:posOffset>
              </wp:positionH>
              <wp:positionV relativeFrom="paragraph">
                <wp:posOffset>332740</wp:posOffset>
              </wp:positionV>
              <wp:extent cx="7825740" cy="553085"/>
              <wp:effectExtent l="19050" t="19050" r="22860" b="37465"/>
              <wp:wrapNone/>
              <wp:docPr id="204448086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1"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4CE1523C"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wps:wsp>
                      <wps:cNvPr id="452" name="Text Box 11"/>
                      <wps:cNvSpPr txBox="1">
                        <a:spLocks noChangeArrowheads="1"/>
                      </wps:cNvSpPr>
                      <wps:spPr bwMode="auto">
                        <a:xfrm>
                          <a:off x="3675" y="500"/>
                          <a:ext cx="4401" cy="668"/>
                        </a:xfrm>
                        <a:prstGeom prst="rect">
                          <a:avLst/>
                        </a:prstGeom>
                        <a:solidFill>
                          <a:srgbClr val="4E8542"/>
                        </a:solidFill>
                        <a:ln>
                          <a:noFill/>
                        </a:ln>
                      </wps:spPr>
                      <wps:txb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7FCE4B" id="Group 16" o:spid="_x0000_s1082" style="position:absolute;margin-left:-21.4pt;margin-top:26.2pt;width:616.2pt;height:43.55pt;z-index:251661824;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CE1523C"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v:textbox>
              </v:shape>
            </v:group>
          </w:pict>
        </mc:Fallback>
      </mc:AlternateContent>
    </w:r>
  </w:p>
  <w:p w14:paraId="0CF82424" w14:textId="77777777" w:rsidR="00C67BAC" w:rsidRDefault="00C67BAC">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26E7" w14:textId="36D837EF" w:rsidR="00C67BAC" w:rsidRDefault="00A55F8C">
    <w:pPr>
      <w:pStyle w:val="Header"/>
    </w:pPr>
    <w:r>
      <w:rPr>
        <w:noProof/>
      </w:rPr>
      <w:drawing>
        <wp:anchor distT="0" distB="0" distL="114300" distR="114300" simplePos="0" relativeHeight="251649536" behindDoc="0" locked="0" layoutInCell="1" allowOverlap="1" wp14:anchorId="7B101EA5" wp14:editId="62DF4DF0">
          <wp:simplePos x="0" y="0"/>
          <wp:positionH relativeFrom="column">
            <wp:posOffset>-233680</wp:posOffset>
          </wp:positionH>
          <wp:positionV relativeFrom="paragraph">
            <wp:posOffset>7620</wp:posOffset>
          </wp:positionV>
          <wp:extent cx="1721485" cy="281940"/>
          <wp:effectExtent l="0" t="0" r="0" b="0"/>
          <wp:wrapThrough wrapText="bothSides">
            <wp:wrapPolygon edited="0">
              <wp:start x="0" y="0"/>
              <wp:lineTo x="0" y="20432"/>
              <wp:lineTo x="21273" y="20432"/>
              <wp:lineTo x="21273" y="0"/>
              <wp:lineTo x="0" y="0"/>
            </wp:wrapPolygon>
          </wp:wrapThrough>
          <wp:docPr id="21" name="Picture 2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8512" behindDoc="0" locked="0" layoutInCell="1" allowOverlap="1" wp14:anchorId="17E0F11E" wp14:editId="420C09C3">
          <wp:simplePos x="0" y="0"/>
          <wp:positionH relativeFrom="column">
            <wp:posOffset>6537325</wp:posOffset>
          </wp:positionH>
          <wp:positionV relativeFrom="paragraph">
            <wp:posOffset>17145</wp:posOffset>
          </wp:positionV>
          <wp:extent cx="695325" cy="266700"/>
          <wp:effectExtent l="0" t="0" r="0" b="0"/>
          <wp:wrapSquare wrapText="bothSides"/>
          <wp:docPr id="22" name="Picture 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63872" behindDoc="0" locked="0" layoutInCell="0" allowOverlap="1" wp14:anchorId="20504087" wp14:editId="46940031">
              <wp:simplePos x="0" y="0"/>
              <wp:positionH relativeFrom="page">
                <wp:posOffset>29845</wp:posOffset>
              </wp:positionH>
              <wp:positionV relativeFrom="page">
                <wp:posOffset>322580</wp:posOffset>
              </wp:positionV>
              <wp:extent cx="7825740" cy="553085"/>
              <wp:effectExtent l="19050" t="19050" r="22860" b="37465"/>
              <wp:wrapNone/>
              <wp:docPr id="81442829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98826B4"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20504087" id="Rectangle 15" o:spid="_x0000_s1085" style="position:absolute;margin-left:2.35pt;margin-top:25.4pt;width:616.2pt;height:43.55pt;flip:x;z-index:251663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598826B4" w14:textId="77777777" w:rsidR="00C67BAC" w:rsidRPr="005D4A2C" w:rsidRDefault="00C67BAC" w:rsidP="006E314A">
                    <w:pPr>
                      <w:rPr>
                        <w:szCs w:val="44"/>
                      </w:rPr>
                    </w:pPr>
                  </w:p>
                </w:txbxContent>
              </v:textbox>
              <w10:wrap anchorx="page" anchory="page"/>
            </v:rect>
          </w:pict>
        </mc:Fallback>
      </mc:AlternateContent>
    </w:r>
  </w:p>
  <w:p w14:paraId="249D483B" w14:textId="0EDC1547" w:rsidR="00C67BAC" w:rsidRDefault="00CE67B6">
    <w:pPr>
      <w:pStyle w:val="Header"/>
    </w:pPr>
    <w:r>
      <w:rPr>
        <w:noProof/>
      </w:rPr>
      <mc:AlternateContent>
        <mc:Choice Requires="wps">
          <w:drawing>
            <wp:anchor distT="0" distB="0" distL="114300" distR="114300" simplePos="0" relativeHeight="251665920" behindDoc="0" locked="0" layoutInCell="1" allowOverlap="1" wp14:anchorId="41C84FC9" wp14:editId="20AC58EC">
              <wp:simplePos x="0" y="0"/>
              <wp:positionH relativeFrom="column">
                <wp:posOffset>1710055</wp:posOffset>
              </wp:positionH>
              <wp:positionV relativeFrom="paragraph">
                <wp:posOffset>97790</wp:posOffset>
              </wp:positionV>
              <wp:extent cx="3877310" cy="424180"/>
              <wp:effectExtent l="0" t="0" r="0" b="0"/>
              <wp:wrapNone/>
              <wp:docPr id="12346246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C84FC9" id="_x0000_t202" coordsize="21600,21600" o:spt="202" path="m,l,21600r21600,l21600,xe">
              <v:stroke joinstyle="miter"/>
              <v:path gradientshapeok="t" o:connecttype="rect"/>
            </v:shapetype>
            <v:shape id="Text Box 14" o:spid="_x0000_s1086" type="#_x0000_t202" style="position:absolute;margin-left:134.65pt;margin-top:7.7pt;width:305.3pt;height:33.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40E8D0E2" w14:textId="77777777" w:rsidR="00C67BAC" w:rsidRDefault="00C67B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D431" w14:textId="686CEA95" w:rsidR="00357BD1" w:rsidRDefault="00A55F8C" w:rsidP="003054CA">
    <w:pPr>
      <w:pStyle w:val="Header"/>
      <w:tabs>
        <w:tab w:val="left" w:pos="975"/>
        <w:tab w:val="center" w:pos="5042"/>
      </w:tabs>
    </w:pPr>
    <w:r>
      <w:rPr>
        <w:noProof/>
      </w:rPr>
      <w:drawing>
        <wp:anchor distT="0" distB="0" distL="114300" distR="114300" simplePos="0" relativeHeight="251658752" behindDoc="0" locked="0" layoutInCell="1" allowOverlap="1" wp14:anchorId="1CA1A05D" wp14:editId="2DB7305D">
          <wp:simplePos x="0" y="0"/>
          <wp:positionH relativeFrom="column">
            <wp:posOffset>-236220</wp:posOffset>
          </wp:positionH>
          <wp:positionV relativeFrom="paragraph">
            <wp:posOffset>7620</wp:posOffset>
          </wp:positionV>
          <wp:extent cx="1721485" cy="266700"/>
          <wp:effectExtent l="0" t="0" r="0" b="0"/>
          <wp:wrapThrough wrapText="bothSides">
            <wp:wrapPolygon edited="0">
              <wp:start x="0" y="0"/>
              <wp:lineTo x="0" y="20057"/>
              <wp:lineTo x="21273" y="20057"/>
              <wp:lineTo x="21273" y="0"/>
              <wp:lineTo x="0" y="0"/>
            </wp:wrapPolygon>
          </wp:wrapThrough>
          <wp:docPr id="1302420614" name="Picture 1302420614"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6670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2608" behindDoc="0" locked="0" layoutInCell="1" allowOverlap="1" wp14:anchorId="19862A47" wp14:editId="00B327A5">
          <wp:simplePos x="0" y="0"/>
          <wp:positionH relativeFrom="column">
            <wp:posOffset>6537325</wp:posOffset>
          </wp:positionH>
          <wp:positionV relativeFrom="paragraph">
            <wp:posOffset>17145</wp:posOffset>
          </wp:positionV>
          <wp:extent cx="695325" cy="266700"/>
          <wp:effectExtent l="0" t="0" r="0" b="0"/>
          <wp:wrapSquare wrapText="bothSides"/>
          <wp:docPr id="627703065" name="Picture 62770306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57BD1">
      <w:tab/>
    </w:r>
    <w:r w:rsidR="00357BD1">
      <w:tab/>
    </w:r>
    <w:r w:rsidR="00357BD1">
      <w:tab/>
    </w:r>
    <w:r w:rsidR="00CE67B6">
      <w:rPr>
        <w:noProof/>
      </w:rPr>
      <mc:AlternateContent>
        <mc:Choice Requires="wps">
          <w:drawing>
            <wp:anchor distT="91440" distB="91440" distL="114300" distR="114300" simplePos="0" relativeHeight="251679232" behindDoc="0" locked="0" layoutInCell="0" allowOverlap="1" wp14:anchorId="4A855B77" wp14:editId="17C47FF0">
              <wp:simplePos x="0" y="0"/>
              <wp:positionH relativeFrom="page">
                <wp:posOffset>29845</wp:posOffset>
              </wp:positionH>
              <wp:positionV relativeFrom="page">
                <wp:posOffset>322580</wp:posOffset>
              </wp:positionV>
              <wp:extent cx="7825740" cy="553085"/>
              <wp:effectExtent l="19050" t="19050" r="22860" b="37465"/>
              <wp:wrapNone/>
              <wp:docPr id="18026586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DB6B9DC" w14:textId="77777777" w:rsidR="00357BD1" w:rsidRPr="005D4A2C" w:rsidRDefault="00357BD1"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A855B77" id="Rectangle 13" o:spid="_x0000_s1087" style="position:absolute;margin-left:2.35pt;margin-top:25.4pt;width:616.2pt;height:43.55pt;flip:x;z-index:25167923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K3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LBIlU2ulRV70CuEjlKEqQWb1vqflPQwAWoafmyYl1Cm9wY0Xyxm&#10;0yLNjBPLn1irE4sZDnA1jUAVbm8iWACxcV6tW3htaAdjr6FXGoXiPUQGGSUDOh1ze5pKaZQc2/jX&#10;YXYufwE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Ub2K3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5DB6B9DC" w14:textId="77777777" w:rsidR="00357BD1" w:rsidRPr="005D4A2C" w:rsidRDefault="00357BD1" w:rsidP="006E314A">
                    <w:pPr>
                      <w:rPr>
                        <w:szCs w:val="44"/>
                      </w:rPr>
                    </w:pPr>
                  </w:p>
                </w:txbxContent>
              </v:textbox>
              <w10:wrap anchorx="page" anchory="page"/>
            </v:rect>
          </w:pict>
        </mc:Fallback>
      </mc:AlternateContent>
    </w:r>
  </w:p>
  <w:p w14:paraId="2A423CAF" w14:textId="10471E5A" w:rsidR="00357BD1" w:rsidRDefault="00CE67B6">
    <w:pPr>
      <w:pStyle w:val="Header"/>
    </w:pPr>
    <w:r>
      <w:rPr>
        <w:noProof/>
      </w:rPr>
      <mc:AlternateContent>
        <mc:Choice Requires="wps">
          <w:drawing>
            <wp:anchor distT="0" distB="0" distL="114300" distR="114300" simplePos="0" relativeHeight="251680256" behindDoc="0" locked="0" layoutInCell="1" allowOverlap="1" wp14:anchorId="7912B500" wp14:editId="0871C960">
              <wp:simplePos x="0" y="0"/>
              <wp:positionH relativeFrom="column">
                <wp:posOffset>1941830</wp:posOffset>
              </wp:positionH>
              <wp:positionV relativeFrom="paragraph">
                <wp:posOffset>45720</wp:posOffset>
              </wp:positionV>
              <wp:extent cx="3035935" cy="424180"/>
              <wp:effectExtent l="0" t="0" r="0" b="0"/>
              <wp:wrapNone/>
              <wp:docPr id="88255448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46050650" w14:textId="57965D99" w:rsidR="00357BD1" w:rsidRDefault="005F398A" w:rsidP="005F398A">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INCOME TAX</w:t>
                          </w:r>
                        </w:p>
                        <w:p w14:paraId="49CFF94A" w14:textId="77777777" w:rsidR="00357BD1" w:rsidRDefault="00357BD1" w:rsidP="000B7169">
                          <w:pPr>
                            <w:jc w:val="center"/>
                            <w:rPr>
                              <w:rFonts w:ascii="Bookman Old Style" w:hAnsi="Bookman Old Style"/>
                              <w:b/>
                              <w:color w:val="FFFFFF"/>
                              <w:sz w:val="36"/>
                              <w:szCs w:val="36"/>
                            </w:rPr>
                          </w:pPr>
                        </w:p>
                        <w:p w14:paraId="4A9B57A3" w14:textId="77777777" w:rsidR="00357BD1" w:rsidRPr="008D0DBC" w:rsidRDefault="00357BD1"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12B500" id="_x0000_t202" coordsize="21600,21600" o:spt="202" path="m,l,21600r21600,l21600,xe">
              <v:stroke joinstyle="miter"/>
              <v:path gradientshapeok="t" o:connecttype="rect"/>
            </v:shapetype>
            <v:shape id="Text Box 12" o:spid="_x0000_s1088" type="#_x0000_t202" style="position:absolute;margin-left:152.9pt;margin-top:3.6pt;width:239.05pt;height:33.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cR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2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TZpxEWAgAAFgQAAA4AAAAAAAAAAAAAAAAALgIAAGRycy9lMm9Eb2MueG1sUEsBAi0AFAAG&#10;AAgAAAAhAFAHbpzgAAAACAEAAA8AAAAAAAAAAAAAAAAAcAQAAGRycy9kb3ducmV2LnhtbFBLBQYA&#10;AAAABAAEAPMAAAB9BQAAAAA=&#10;" fillcolor="#4e8542" stroked="f">
              <v:textbox>
                <w:txbxContent>
                  <w:p w14:paraId="46050650" w14:textId="57965D99" w:rsidR="00357BD1" w:rsidRDefault="005F398A" w:rsidP="005F398A">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INCOME TAX</w:t>
                    </w:r>
                  </w:p>
                  <w:p w14:paraId="49CFF94A" w14:textId="77777777" w:rsidR="00357BD1" w:rsidRDefault="00357BD1" w:rsidP="000B7169">
                    <w:pPr>
                      <w:jc w:val="center"/>
                      <w:rPr>
                        <w:rFonts w:ascii="Bookman Old Style" w:hAnsi="Bookman Old Style"/>
                        <w:b/>
                        <w:color w:val="FFFFFF"/>
                        <w:sz w:val="36"/>
                        <w:szCs w:val="36"/>
                      </w:rPr>
                    </w:pPr>
                  </w:p>
                  <w:p w14:paraId="4A9B57A3" w14:textId="77777777" w:rsidR="00357BD1" w:rsidRPr="008D0DBC" w:rsidRDefault="00357BD1" w:rsidP="000B7169">
                    <w:pPr>
                      <w:jc w:val="center"/>
                      <w:rPr>
                        <w:rFonts w:ascii="Bookman Old Style" w:hAnsi="Bookman Old Style"/>
                        <w:b/>
                        <w:color w:val="FFFFFF"/>
                        <w:sz w:val="36"/>
                        <w:szCs w:val="36"/>
                      </w:rPr>
                    </w:pPr>
                  </w:p>
                </w:txbxContent>
              </v:textbox>
            </v:shape>
          </w:pict>
        </mc:Fallback>
      </mc:AlternateContent>
    </w:r>
  </w:p>
  <w:p w14:paraId="4A1EDA18" w14:textId="77777777" w:rsidR="00357BD1" w:rsidRDefault="00357BD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A613" w14:textId="3A6ADC1A" w:rsidR="005F398A" w:rsidRDefault="00A55F8C" w:rsidP="003054CA">
    <w:pPr>
      <w:pStyle w:val="Header"/>
      <w:tabs>
        <w:tab w:val="left" w:pos="975"/>
        <w:tab w:val="center" w:pos="5042"/>
      </w:tabs>
    </w:pPr>
    <w:r>
      <w:rPr>
        <w:noProof/>
      </w:rPr>
      <w:drawing>
        <wp:anchor distT="0" distB="0" distL="114300" distR="114300" simplePos="0" relativeHeight="251660288" behindDoc="0" locked="0" layoutInCell="1" allowOverlap="1" wp14:anchorId="02E0A0FE" wp14:editId="7CD25FEE">
          <wp:simplePos x="0" y="0"/>
          <wp:positionH relativeFrom="column">
            <wp:posOffset>-236220</wp:posOffset>
          </wp:positionH>
          <wp:positionV relativeFrom="paragraph">
            <wp:posOffset>22860</wp:posOffset>
          </wp:positionV>
          <wp:extent cx="1721485" cy="281940"/>
          <wp:effectExtent l="0" t="0" r="0" b="0"/>
          <wp:wrapThrough wrapText="bothSides">
            <wp:wrapPolygon edited="0">
              <wp:start x="0" y="0"/>
              <wp:lineTo x="0" y="20432"/>
              <wp:lineTo x="21273" y="20432"/>
              <wp:lineTo x="21273" y="0"/>
              <wp:lineTo x="0" y="0"/>
            </wp:wrapPolygon>
          </wp:wrapThrough>
          <wp:docPr id="654374172" name="Picture 654374172"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8240" behindDoc="0" locked="0" layoutInCell="1" allowOverlap="1" wp14:anchorId="7E158DE7" wp14:editId="3757214E">
          <wp:simplePos x="0" y="0"/>
          <wp:positionH relativeFrom="column">
            <wp:posOffset>6537325</wp:posOffset>
          </wp:positionH>
          <wp:positionV relativeFrom="paragraph">
            <wp:posOffset>17145</wp:posOffset>
          </wp:positionV>
          <wp:extent cx="695325" cy="266700"/>
          <wp:effectExtent l="0" t="0" r="0" b="0"/>
          <wp:wrapSquare wrapText="bothSides"/>
          <wp:docPr id="516466263" name="Picture 51646626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5F398A">
      <w:tab/>
    </w:r>
    <w:r w:rsidR="005F398A">
      <w:tab/>
    </w:r>
    <w:r w:rsidR="005F398A">
      <w:tab/>
    </w:r>
    <w:r w:rsidR="00CE67B6">
      <w:rPr>
        <w:noProof/>
      </w:rPr>
      <mc:AlternateContent>
        <mc:Choice Requires="wps">
          <w:drawing>
            <wp:anchor distT="91440" distB="91440" distL="114300" distR="114300" simplePos="0" relativeHeight="251681280" behindDoc="0" locked="0" layoutInCell="0" allowOverlap="1" wp14:anchorId="5166B7D7" wp14:editId="72441F1F">
              <wp:simplePos x="0" y="0"/>
              <wp:positionH relativeFrom="page">
                <wp:posOffset>29845</wp:posOffset>
              </wp:positionH>
              <wp:positionV relativeFrom="page">
                <wp:posOffset>322580</wp:posOffset>
              </wp:positionV>
              <wp:extent cx="7825740" cy="553085"/>
              <wp:effectExtent l="19050" t="19050" r="22860" b="37465"/>
              <wp:wrapNone/>
              <wp:docPr id="211877752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73584BC3" w14:textId="77777777" w:rsidR="005F398A" w:rsidRPr="005D4A2C" w:rsidRDefault="005F398A"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166B7D7" id="Rectangle 11" o:spid="_x0000_s1089" style="position:absolute;margin-left:2.35pt;margin-top:25.4pt;width:616.2pt;height:43.55pt;flip:x;z-index:25168128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73584BC3" w14:textId="77777777" w:rsidR="005F398A" w:rsidRPr="005D4A2C" w:rsidRDefault="005F398A" w:rsidP="006E314A">
                    <w:pPr>
                      <w:rPr>
                        <w:szCs w:val="44"/>
                      </w:rPr>
                    </w:pPr>
                  </w:p>
                </w:txbxContent>
              </v:textbox>
              <w10:wrap anchorx="page" anchory="page"/>
            </v:rect>
          </w:pict>
        </mc:Fallback>
      </mc:AlternateContent>
    </w:r>
  </w:p>
  <w:p w14:paraId="29071A25" w14:textId="63991387" w:rsidR="005F398A" w:rsidRDefault="00CE67B6">
    <w:pPr>
      <w:pStyle w:val="Header"/>
    </w:pPr>
    <w:r>
      <w:rPr>
        <w:noProof/>
      </w:rPr>
      <mc:AlternateContent>
        <mc:Choice Requires="wps">
          <w:drawing>
            <wp:anchor distT="0" distB="0" distL="114300" distR="114300" simplePos="0" relativeHeight="251682304" behindDoc="0" locked="0" layoutInCell="1" allowOverlap="1" wp14:anchorId="6CA79050" wp14:editId="2A143098">
              <wp:simplePos x="0" y="0"/>
              <wp:positionH relativeFrom="column">
                <wp:posOffset>1941830</wp:posOffset>
              </wp:positionH>
              <wp:positionV relativeFrom="paragraph">
                <wp:posOffset>45720</wp:posOffset>
              </wp:positionV>
              <wp:extent cx="3035935" cy="424180"/>
              <wp:effectExtent l="0" t="0" r="0" b="0"/>
              <wp:wrapNone/>
              <wp:docPr id="143009737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1D5F7E0A" w14:textId="20E258DD" w:rsidR="005F398A" w:rsidRDefault="00E103CC" w:rsidP="00E103CC">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GST</w:t>
                          </w:r>
                        </w:p>
                        <w:p w14:paraId="73730565" w14:textId="77777777" w:rsidR="005F398A" w:rsidRDefault="005F398A" w:rsidP="000B7169">
                          <w:pPr>
                            <w:jc w:val="center"/>
                            <w:rPr>
                              <w:rFonts w:ascii="Bookman Old Style" w:hAnsi="Bookman Old Style"/>
                              <w:b/>
                              <w:color w:val="FFFFFF"/>
                              <w:sz w:val="36"/>
                              <w:szCs w:val="36"/>
                            </w:rPr>
                          </w:pPr>
                        </w:p>
                        <w:p w14:paraId="1EA2E3A3" w14:textId="77777777" w:rsidR="005F398A" w:rsidRPr="008D0DBC" w:rsidRDefault="005F398A"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79050" id="_x0000_t202" coordsize="21600,21600" o:spt="202" path="m,l,21600r21600,l21600,xe">
              <v:stroke joinstyle="miter"/>
              <v:path gradientshapeok="t" o:connecttype="rect"/>
            </v:shapetype>
            <v:shape id="Text Box 10" o:spid="_x0000_s1090" type="#_x0000_t202" style="position:absolute;margin-left:152.9pt;margin-top:3.6pt;width:239.05pt;height:33.4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w:txbxContent>
                  <w:p w14:paraId="1D5F7E0A" w14:textId="20E258DD" w:rsidR="005F398A" w:rsidRDefault="00E103CC" w:rsidP="00E103CC">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GST</w:t>
                    </w:r>
                  </w:p>
                  <w:p w14:paraId="73730565" w14:textId="77777777" w:rsidR="005F398A" w:rsidRDefault="005F398A" w:rsidP="000B7169">
                    <w:pPr>
                      <w:jc w:val="center"/>
                      <w:rPr>
                        <w:rFonts w:ascii="Bookman Old Style" w:hAnsi="Bookman Old Style"/>
                        <w:b/>
                        <w:color w:val="FFFFFF"/>
                        <w:sz w:val="36"/>
                        <w:szCs w:val="36"/>
                      </w:rPr>
                    </w:pPr>
                  </w:p>
                  <w:p w14:paraId="1EA2E3A3" w14:textId="77777777" w:rsidR="005F398A" w:rsidRPr="008D0DBC" w:rsidRDefault="005F398A" w:rsidP="000B7169">
                    <w:pPr>
                      <w:jc w:val="center"/>
                      <w:rPr>
                        <w:rFonts w:ascii="Bookman Old Style" w:hAnsi="Bookman Old Style"/>
                        <w:b/>
                        <w:color w:val="FFFFFF"/>
                        <w:sz w:val="36"/>
                        <w:szCs w:val="36"/>
                      </w:rPr>
                    </w:pPr>
                  </w:p>
                </w:txbxContent>
              </v:textbox>
            </v:shape>
          </w:pict>
        </mc:Fallback>
      </mc:AlternateContent>
    </w:r>
  </w:p>
  <w:p w14:paraId="1082BEDB" w14:textId="77777777" w:rsidR="005F398A" w:rsidRDefault="005F398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2CC4" w14:textId="0662FA85" w:rsidR="00C67BAC" w:rsidRDefault="00A55F8C">
    <w:pPr>
      <w:pStyle w:val="Header"/>
    </w:pPr>
    <w:r>
      <w:rPr>
        <w:noProof/>
      </w:rPr>
      <w:drawing>
        <wp:anchor distT="0" distB="0" distL="114300" distR="114300" simplePos="0" relativeHeight="251657216" behindDoc="0" locked="0" layoutInCell="1" allowOverlap="1" wp14:anchorId="6ADE0227" wp14:editId="5800F22A">
          <wp:simplePos x="0" y="0"/>
          <wp:positionH relativeFrom="column">
            <wp:posOffset>-248285</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934920207" name="Picture 934920207"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6192" behindDoc="0" locked="0" layoutInCell="1" allowOverlap="1" wp14:anchorId="2597575D" wp14:editId="740487C8">
          <wp:simplePos x="0" y="0"/>
          <wp:positionH relativeFrom="column">
            <wp:posOffset>6537325</wp:posOffset>
          </wp:positionH>
          <wp:positionV relativeFrom="paragraph">
            <wp:posOffset>17145</wp:posOffset>
          </wp:positionV>
          <wp:extent cx="695325" cy="266700"/>
          <wp:effectExtent l="0" t="0" r="0" b="0"/>
          <wp:wrapSquare wrapText="bothSides"/>
          <wp:docPr id="272508521" name="Picture 27250852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2064" behindDoc="0" locked="0" layoutInCell="0" allowOverlap="1" wp14:anchorId="113AD40C" wp14:editId="7083ABCE">
              <wp:simplePos x="0" y="0"/>
              <wp:positionH relativeFrom="page">
                <wp:posOffset>29845</wp:posOffset>
              </wp:positionH>
              <wp:positionV relativeFrom="page">
                <wp:posOffset>322580</wp:posOffset>
              </wp:positionV>
              <wp:extent cx="7825740" cy="553085"/>
              <wp:effectExtent l="19050" t="19050" r="22860" b="37465"/>
              <wp:wrapNone/>
              <wp:docPr id="214476883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0C4D2E2"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3AD40C" id="Rectangle 9" o:spid="_x0000_s1091" style="position:absolute;margin-left:2.35pt;margin-top:25.4pt;width:616.2pt;height:43.55pt;flip:x;z-index:25167206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0C4D2E2" w14:textId="77777777" w:rsidR="00C67BAC" w:rsidRPr="005D4A2C" w:rsidRDefault="00C67BAC" w:rsidP="006E314A">
                    <w:pPr>
                      <w:rPr>
                        <w:szCs w:val="44"/>
                      </w:rPr>
                    </w:pPr>
                  </w:p>
                </w:txbxContent>
              </v:textbox>
              <w10:wrap anchorx="page" anchory="page"/>
            </v:rect>
          </w:pict>
        </mc:Fallback>
      </mc:AlternateContent>
    </w:r>
  </w:p>
  <w:p w14:paraId="6C7F3916" w14:textId="0620933F" w:rsidR="00C67BAC" w:rsidRDefault="00CE67B6">
    <w:pPr>
      <w:pStyle w:val="Header"/>
    </w:pPr>
    <w:r>
      <w:rPr>
        <w:noProof/>
      </w:rPr>
      <mc:AlternateContent>
        <mc:Choice Requires="wps">
          <w:drawing>
            <wp:anchor distT="0" distB="0" distL="114300" distR="114300" simplePos="0" relativeHeight="251673088" behindDoc="0" locked="0" layoutInCell="1" allowOverlap="1" wp14:anchorId="18E592AC" wp14:editId="68D31D86">
              <wp:simplePos x="0" y="0"/>
              <wp:positionH relativeFrom="column">
                <wp:posOffset>1710055</wp:posOffset>
              </wp:positionH>
              <wp:positionV relativeFrom="paragraph">
                <wp:posOffset>97790</wp:posOffset>
              </wp:positionV>
              <wp:extent cx="3877310" cy="424180"/>
              <wp:effectExtent l="0" t="0" r="0" b="0"/>
              <wp:wrapNone/>
              <wp:docPr id="8928952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D939E04" w14:textId="0A3E8569" w:rsidR="00C67BAC" w:rsidRDefault="00357BD1" w:rsidP="0096106D">
                          <w:pPr>
                            <w:jc w:val="center"/>
                            <w:rPr>
                              <w:rFonts w:ascii="Bookman Old Style" w:hAnsi="Bookman Old Style"/>
                              <w:b/>
                              <w:color w:val="FFFFFF"/>
                              <w:sz w:val="36"/>
                              <w:szCs w:val="36"/>
                            </w:rPr>
                          </w:pPr>
                          <w:r>
                            <w:rPr>
                              <w:rFonts w:ascii="Bookman Old Style" w:hAnsi="Bookman Old Style"/>
                              <w:b/>
                              <w:color w:val="FFFFFF"/>
                              <w:sz w:val="36"/>
                              <w:szCs w:val="36"/>
                            </w:rPr>
                            <w:t>FEMA</w:t>
                          </w:r>
                        </w:p>
                        <w:p w14:paraId="4321C031" w14:textId="77777777" w:rsidR="00C67BAC" w:rsidRDefault="00C67BAC" w:rsidP="000B7169">
                          <w:pPr>
                            <w:jc w:val="center"/>
                            <w:rPr>
                              <w:rFonts w:ascii="Bookman Old Style" w:hAnsi="Bookman Old Style"/>
                              <w:b/>
                              <w:color w:val="FFFFFF"/>
                              <w:sz w:val="36"/>
                              <w:szCs w:val="36"/>
                            </w:rPr>
                          </w:pPr>
                        </w:p>
                        <w:p w14:paraId="00D6EF3F" w14:textId="77777777" w:rsidR="00C67BAC" w:rsidRPr="008D0DBC" w:rsidRDefault="00C67BAC"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E592AC" id="_x0000_t202" coordsize="21600,21600" o:spt="202" path="m,l,21600r21600,l21600,xe">
              <v:stroke joinstyle="miter"/>
              <v:path gradientshapeok="t" o:connecttype="rect"/>
            </v:shapetype>
            <v:shape id="Text Box 8" o:spid="_x0000_s1092" type="#_x0000_t202" style="position:absolute;margin-left:134.65pt;margin-top:7.7pt;width:305.3pt;height:33.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w:txbxContent>
                  <w:p w14:paraId="1D939E04" w14:textId="0A3E8569" w:rsidR="00C67BAC" w:rsidRDefault="00357BD1" w:rsidP="0096106D">
                    <w:pPr>
                      <w:jc w:val="center"/>
                      <w:rPr>
                        <w:rFonts w:ascii="Bookman Old Style" w:hAnsi="Bookman Old Style"/>
                        <w:b/>
                        <w:color w:val="FFFFFF"/>
                        <w:sz w:val="36"/>
                        <w:szCs w:val="36"/>
                      </w:rPr>
                    </w:pPr>
                    <w:r>
                      <w:rPr>
                        <w:rFonts w:ascii="Bookman Old Style" w:hAnsi="Bookman Old Style"/>
                        <w:b/>
                        <w:color w:val="FFFFFF"/>
                        <w:sz w:val="36"/>
                        <w:szCs w:val="36"/>
                      </w:rPr>
                      <w:t>FEMA</w:t>
                    </w:r>
                  </w:p>
                  <w:p w14:paraId="4321C031" w14:textId="77777777" w:rsidR="00C67BAC" w:rsidRDefault="00C67BAC" w:rsidP="000B7169">
                    <w:pPr>
                      <w:jc w:val="center"/>
                      <w:rPr>
                        <w:rFonts w:ascii="Bookman Old Style" w:hAnsi="Bookman Old Style"/>
                        <w:b/>
                        <w:color w:val="FFFFFF"/>
                        <w:sz w:val="36"/>
                        <w:szCs w:val="36"/>
                      </w:rPr>
                    </w:pPr>
                  </w:p>
                  <w:p w14:paraId="00D6EF3F" w14:textId="77777777" w:rsidR="00C67BAC" w:rsidRPr="008D0DBC" w:rsidRDefault="00C67BAC" w:rsidP="000B7169">
                    <w:pPr>
                      <w:jc w:val="center"/>
                      <w:rPr>
                        <w:rFonts w:ascii="Bookman Old Style" w:hAnsi="Bookman Old Style"/>
                        <w:b/>
                        <w:color w:val="FFFFFF"/>
                        <w:sz w:val="36"/>
                        <w:szCs w:val="36"/>
                      </w:rPr>
                    </w:pPr>
                  </w:p>
                </w:txbxContent>
              </v:textbox>
            </v:shape>
          </w:pict>
        </mc:Fallback>
      </mc:AlternateContent>
    </w:r>
  </w:p>
  <w:p w14:paraId="67BDF1AF" w14:textId="77777777" w:rsidR="00C67BAC" w:rsidRDefault="00C67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863A7"/>
    <w:multiLevelType w:val="multilevel"/>
    <w:tmpl w:val="A54A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90CB0"/>
    <w:multiLevelType w:val="hybridMultilevel"/>
    <w:tmpl w:val="AF9A295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99A7C79"/>
    <w:multiLevelType w:val="multilevel"/>
    <w:tmpl w:val="18363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92DDD"/>
    <w:multiLevelType w:val="hybridMultilevel"/>
    <w:tmpl w:val="DFBCD87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EA75A0"/>
    <w:multiLevelType w:val="multilevel"/>
    <w:tmpl w:val="A4EE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C534E4"/>
    <w:multiLevelType w:val="multilevel"/>
    <w:tmpl w:val="9702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942B23"/>
    <w:multiLevelType w:val="multilevel"/>
    <w:tmpl w:val="3D1A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2275EE"/>
    <w:multiLevelType w:val="hybridMultilevel"/>
    <w:tmpl w:val="F7146CEE"/>
    <w:lvl w:ilvl="0" w:tplc="40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B7340D"/>
    <w:multiLevelType w:val="hybridMultilevel"/>
    <w:tmpl w:val="46FA43E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B1A5A71"/>
    <w:multiLevelType w:val="multilevel"/>
    <w:tmpl w:val="F57E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172571"/>
    <w:multiLevelType w:val="hybridMultilevel"/>
    <w:tmpl w:val="8D2A26C2"/>
    <w:lvl w:ilvl="0" w:tplc="B626778A">
      <w:start w:val="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D3117A5"/>
    <w:multiLevelType w:val="hybridMultilevel"/>
    <w:tmpl w:val="8F4603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1DF4611B"/>
    <w:multiLevelType w:val="multilevel"/>
    <w:tmpl w:val="24402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E53045"/>
    <w:multiLevelType w:val="multilevel"/>
    <w:tmpl w:val="FA2E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AB3528"/>
    <w:multiLevelType w:val="multilevel"/>
    <w:tmpl w:val="06CA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B0330A"/>
    <w:multiLevelType w:val="hybridMultilevel"/>
    <w:tmpl w:val="41FE232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29205DBB"/>
    <w:multiLevelType w:val="hybridMultilevel"/>
    <w:tmpl w:val="98BE35B8"/>
    <w:lvl w:ilvl="0" w:tplc="4DC83FC4">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8" w15:restartNumberingAfterBreak="0">
    <w:nsid w:val="2DC81059"/>
    <w:multiLevelType w:val="multilevel"/>
    <w:tmpl w:val="90D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56580A"/>
    <w:multiLevelType w:val="hybridMultilevel"/>
    <w:tmpl w:val="7BFA88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39DB4456"/>
    <w:multiLevelType w:val="multilevel"/>
    <w:tmpl w:val="9C42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1C0684"/>
    <w:multiLevelType w:val="multilevel"/>
    <w:tmpl w:val="561E4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D85E54"/>
    <w:multiLevelType w:val="hybridMultilevel"/>
    <w:tmpl w:val="34D0575A"/>
    <w:lvl w:ilvl="0" w:tplc="E4D086D6">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23" w15:restartNumberingAfterBreak="0">
    <w:nsid w:val="3D9E231B"/>
    <w:multiLevelType w:val="hybridMultilevel"/>
    <w:tmpl w:val="63482470"/>
    <w:lvl w:ilvl="0" w:tplc="1F6610A8">
      <w:start w:val="1"/>
      <w:numFmt w:val="decimal"/>
      <w:lvlText w:val="%1."/>
      <w:lvlJc w:val="left"/>
      <w:pPr>
        <w:ind w:left="720" w:hanging="360"/>
      </w:pPr>
      <w:rPr>
        <w:rFonts w:asciiTheme="minorHAnsi" w:hAnsiTheme="minorHAnsi" w:cstheme="minorHAns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40BB05C6"/>
    <w:multiLevelType w:val="hybridMultilevel"/>
    <w:tmpl w:val="972E5716"/>
    <w:lvl w:ilvl="0" w:tplc="5AB42368">
      <w:start w:val="1"/>
      <w:numFmt w:val="decimal"/>
      <w:lvlText w:val="%1."/>
      <w:lvlJc w:val="left"/>
      <w:pPr>
        <w:ind w:left="720" w:hanging="360"/>
      </w:pPr>
      <w:rPr>
        <w:rFonts w:hint="default"/>
        <w:b/>
        <w:bCs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42946AAE"/>
    <w:multiLevelType w:val="hybridMultilevel"/>
    <w:tmpl w:val="DFBCD878"/>
    <w:lvl w:ilvl="0" w:tplc="197E3DC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461729C9"/>
    <w:multiLevelType w:val="hybridMultilevel"/>
    <w:tmpl w:val="337C74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DCA0DF9"/>
    <w:multiLevelType w:val="hybridMultilevel"/>
    <w:tmpl w:val="79F671EE"/>
    <w:lvl w:ilvl="0" w:tplc="40090015">
      <w:start w:val="1"/>
      <w:numFmt w:val="upp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29" w15:restartNumberingAfterBreak="0">
    <w:nsid w:val="4F774AD5"/>
    <w:multiLevelType w:val="multilevel"/>
    <w:tmpl w:val="413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964FF8"/>
    <w:multiLevelType w:val="hybridMultilevel"/>
    <w:tmpl w:val="C2D62E7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54D1244F"/>
    <w:multiLevelType w:val="multilevel"/>
    <w:tmpl w:val="5EC6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6D603F"/>
    <w:multiLevelType w:val="hybridMultilevel"/>
    <w:tmpl w:val="2D7A0F0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5C015790"/>
    <w:multiLevelType w:val="multilevel"/>
    <w:tmpl w:val="F3025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0A0286"/>
    <w:multiLevelType w:val="hybridMultilevel"/>
    <w:tmpl w:val="332EE168"/>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62BA3CD0"/>
    <w:multiLevelType w:val="hybridMultilevel"/>
    <w:tmpl w:val="418E57AC"/>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63DA6545"/>
    <w:multiLevelType w:val="multilevel"/>
    <w:tmpl w:val="9DE8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B411D1"/>
    <w:multiLevelType w:val="multilevel"/>
    <w:tmpl w:val="6846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144C85"/>
    <w:multiLevelType w:val="hybridMultilevel"/>
    <w:tmpl w:val="9A40F37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72AE5B1B"/>
    <w:multiLevelType w:val="multilevel"/>
    <w:tmpl w:val="E8FC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8133FC"/>
    <w:multiLevelType w:val="multilevel"/>
    <w:tmpl w:val="1762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9F50DDA"/>
    <w:multiLevelType w:val="hybridMultilevel"/>
    <w:tmpl w:val="E8C43EBA"/>
    <w:lvl w:ilvl="0" w:tplc="A1DE3DD0">
      <w:start w:val="8"/>
      <w:numFmt w:val="bullet"/>
      <w:lvlText w:val="-"/>
      <w:lvlJc w:val="left"/>
      <w:pPr>
        <w:ind w:left="502" w:hanging="360"/>
      </w:pPr>
      <w:rPr>
        <w:rFonts w:ascii="Verdana" w:eastAsia="Times New Roman" w:hAnsi="Verdana" w:cstheme="minorBidi"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abstractNum w:abstractNumId="42" w15:restartNumberingAfterBreak="0">
    <w:nsid w:val="7F8609AF"/>
    <w:multiLevelType w:val="multilevel"/>
    <w:tmpl w:val="65E20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5594757">
    <w:abstractNumId w:val="0"/>
  </w:num>
  <w:num w:numId="2" w16cid:durableId="707879248">
    <w:abstractNumId w:val="24"/>
  </w:num>
  <w:num w:numId="3" w16cid:durableId="1068499830">
    <w:abstractNumId w:val="18"/>
  </w:num>
  <w:num w:numId="4" w16cid:durableId="1974284279">
    <w:abstractNumId w:val="10"/>
  </w:num>
  <w:num w:numId="5" w16cid:durableId="1540321480">
    <w:abstractNumId w:val="40"/>
  </w:num>
  <w:num w:numId="6" w16cid:durableId="1261795867">
    <w:abstractNumId w:val="19"/>
  </w:num>
  <w:num w:numId="7" w16cid:durableId="106971665">
    <w:abstractNumId w:val="8"/>
  </w:num>
  <w:num w:numId="8" w16cid:durableId="282656931">
    <w:abstractNumId w:val="16"/>
  </w:num>
  <w:num w:numId="9" w16cid:durableId="1251739651">
    <w:abstractNumId w:val="26"/>
  </w:num>
  <w:num w:numId="10" w16cid:durableId="1142962299">
    <w:abstractNumId w:val="4"/>
  </w:num>
  <w:num w:numId="11" w16cid:durableId="555438909">
    <w:abstractNumId w:val="34"/>
  </w:num>
  <w:num w:numId="12" w16cid:durableId="631599891">
    <w:abstractNumId w:val="25"/>
  </w:num>
  <w:num w:numId="13" w16cid:durableId="1266574866">
    <w:abstractNumId w:val="20"/>
  </w:num>
  <w:num w:numId="14" w16cid:durableId="1514799164">
    <w:abstractNumId w:val="1"/>
  </w:num>
  <w:num w:numId="15" w16cid:durableId="84424312">
    <w:abstractNumId w:val="29"/>
  </w:num>
  <w:num w:numId="16" w16cid:durableId="1184629551">
    <w:abstractNumId w:val="7"/>
  </w:num>
  <w:num w:numId="17" w16cid:durableId="1260260253">
    <w:abstractNumId w:val="31"/>
  </w:num>
  <w:num w:numId="18" w16cid:durableId="759838175">
    <w:abstractNumId w:val="39"/>
  </w:num>
  <w:num w:numId="19" w16cid:durableId="1543982654">
    <w:abstractNumId w:val="14"/>
  </w:num>
  <w:num w:numId="20" w16cid:durableId="1140920983">
    <w:abstractNumId w:val="30"/>
  </w:num>
  <w:num w:numId="21" w16cid:durableId="837843324">
    <w:abstractNumId w:val="2"/>
  </w:num>
  <w:num w:numId="22" w16cid:durableId="2048867652">
    <w:abstractNumId w:val="17"/>
  </w:num>
  <w:num w:numId="23" w16cid:durableId="1423799532">
    <w:abstractNumId w:val="28"/>
  </w:num>
  <w:num w:numId="24" w16cid:durableId="1999385579">
    <w:abstractNumId w:val="22"/>
  </w:num>
  <w:num w:numId="25" w16cid:durableId="1451825434">
    <w:abstractNumId w:val="6"/>
  </w:num>
  <w:num w:numId="26" w16cid:durableId="1746150747">
    <w:abstractNumId w:val="37"/>
  </w:num>
  <w:num w:numId="27" w16cid:durableId="599142064">
    <w:abstractNumId w:val="11"/>
  </w:num>
  <w:num w:numId="28" w16cid:durableId="928082903">
    <w:abstractNumId w:val="3"/>
  </w:num>
  <w:num w:numId="29" w16cid:durableId="1559972441">
    <w:abstractNumId w:val="41"/>
  </w:num>
  <w:num w:numId="30" w16cid:durableId="274363985">
    <w:abstractNumId w:val="32"/>
  </w:num>
  <w:num w:numId="31" w16cid:durableId="1080255588">
    <w:abstractNumId w:val="35"/>
  </w:num>
  <w:num w:numId="32" w16cid:durableId="1685400436">
    <w:abstractNumId w:val="5"/>
  </w:num>
  <w:num w:numId="33" w16cid:durableId="942032413">
    <w:abstractNumId w:val="27"/>
  </w:num>
  <w:num w:numId="34" w16cid:durableId="438108444">
    <w:abstractNumId w:val="38"/>
  </w:num>
  <w:num w:numId="35" w16cid:durableId="748042337">
    <w:abstractNumId w:val="12"/>
  </w:num>
  <w:num w:numId="36" w16cid:durableId="1525829737">
    <w:abstractNumId w:val="9"/>
  </w:num>
  <w:num w:numId="37" w16cid:durableId="611939544">
    <w:abstractNumId w:val="13"/>
  </w:num>
  <w:num w:numId="38" w16cid:durableId="376665176">
    <w:abstractNumId w:val="21"/>
  </w:num>
  <w:num w:numId="39" w16cid:durableId="412049940">
    <w:abstractNumId w:val="15"/>
  </w:num>
  <w:num w:numId="40" w16cid:durableId="1416243771">
    <w:abstractNumId w:val="33"/>
  </w:num>
  <w:num w:numId="41" w16cid:durableId="625310479">
    <w:abstractNumId w:val="36"/>
  </w:num>
  <w:num w:numId="42" w16cid:durableId="433290040">
    <w:abstractNumId w:val="42"/>
  </w:num>
  <w:num w:numId="43" w16cid:durableId="2136479095">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o:colormru v:ext="edit" colors="#172841,#182a44,#001932,#002448,#002c58"/>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kwtagFAOG0kf0tAAAA"/>
  </w:docVars>
  <w:rsids>
    <w:rsidRoot w:val="00DB4B4D"/>
    <w:rsid w:val="00000933"/>
    <w:rsid w:val="00000A62"/>
    <w:rsid w:val="00000B8F"/>
    <w:rsid w:val="00000CE0"/>
    <w:rsid w:val="00000ED1"/>
    <w:rsid w:val="00001315"/>
    <w:rsid w:val="00001405"/>
    <w:rsid w:val="0000169B"/>
    <w:rsid w:val="00001AF3"/>
    <w:rsid w:val="0000201A"/>
    <w:rsid w:val="00002294"/>
    <w:rsid w:val="0000247D"/>
    <w:rsid w:val="0000265A"/>
    <w:rsid w:val="0000267C"/>
    <w:rsid w:val="0000275A"/>
    <w:rsid w:val="00002776"/>
    <w:rsid w:val="00002B73"/>
    <w:rsid w:val="00002C5C"/>
    <w:rsid w:val="00002C5E"/>
    <w:rsid w:val="00002D23"/>
    <w:rsid w:val="00002E21"/>
    <w:rsid w:val="00002EFA"/>
    <w:rsid w:val="00003045"/>
    <w:rsid w:val="00003107"/>
    <w:rsid w:val="000032B4"/>
    <w:rsid w:val="000035E4"/>
    <w:rsid w:val="000039AD"/>
    <w:rsid w:val="00003CA8"/>
    <w:rsid w:val="00003E7D"/>
    <w:rsid w:val="00003E8E"/>
    <w:rsid w:val="000040EF"/>
    <w:rsid w:val="000042B8"/>
    <w:rsid w:val="000042F5"/>
    <w:rsid w:val="00004713"/>
    <w:rsid w:val="00004987"/>
    <w:rsid w:val="00004A71"/>
    <w:rsid w:val="00004DEB"/>
    <w:rsid w:val="00004FA4"/>
    <w:rsid w:val="000050E2"/>
    <w:rsid w:val="000053AC"/>
    <w:rsid w:val="000054FE"/>
    <w:rsid w:val="0000564C"/>
    <w:rsid w:val="00005866"/>
    <w:rsid w:val="00005BF1"/>
    <w:rsid w:val="00005D8B"/>
    <w:rsid w:val="00005F79"/>
    <w:rsid w:val="00006246"/>
    <w:rsid w:val="00006256"/>
    <w:rsid w:val="00006363"/>
    <w:rsid w:val="00006388"/>
    <w:rsid w:val="00006454"/>
    <w:rsid w:val="0000645A"/>
    <w:rsid w:val="00006595"/>
    <w:rsid w:val="000073BE"/>
    <w:rsid w:val="000073E2"/>
    <w:rsid w:val="000073FD"/>
    <w:rsid w:val="0000745E"/>
    <w:rsid w:val="00007B97"/>
    <w:rsid w:val="00007C6E"/>
    <w:rsid w:val="00007C7A"/>
    <w:rsid w:val="000100BF"/>
    <w:rsid w:val="00010235"/>
    <w:rsid w:val="00010283"/>
    <w:rsid w:val="00010320"/>
    <w:rsid w:val="000103A2"/>
    <w:rsid w:val="0001056C"/>
    <w:rsid w:val="0001056F"/>
    <w:rsid w:val="00010A0B"/>
    <w:rsid w:val="00010C30"/>
    <w:rsid w:val="00010CFB"/>
    <w:rsid w:val="00010EC7"/>
    <w:rsid w:val="000111B1"/>
    <w:rsid w:val="0001125C"/>
    <w:rsid w:val="000114F4"/>
    <w:rsid w:val="0001158A"/>
    <w:rsid w:val="00011B86"/>
    <w:rsid w:val="00011C01"/>
    <w:rsid w:val="00011CD7"/>
    <w:rsid w:val="00011FCD"/>
    <w:rsid w:val="000122D7"/>
    <w:rsid w:val="000124A5"/>
    <w:rsid w:val="00012604"/>
    <w:rsid w:val="0001265D"/>
    <w:rsid w:val="000126DF"/>
    <w:rsid w:val="000126EC"/>
    <w:rsid w:val="00012770"/>
    <w:rsid w:val="00012896"/>
    <w:rsid w:val="00012B86"/>
    <w:rsid w:val="00012DEB"/>
    <w:rsid w:val="00012FB3"/>
    <w:rsid w:val="00013092"/>
    <w:rsid w:val="000132A2"/>
    <w:rsid w:val="00013699"/>
    <w:rsid w:val="00013725"/>
    <w:rsid w:val="000138B6"/>
    <w:rsid w:val="0001396E"/>
    <w:rsid w:val="00013974"/>
    <w:rsid w:val="00013B9E"/>
    <w:rsid w:val="00013C5C"/>
    <w:rsid w:val="00013C80"/>
    <w:rsid w:val="00013EA2"/>
    <w:rsid w:val="00013FB2"/>
    <w:rsid w:val="000141FD"/>
    <w:rsid w:val="00014215"/>
    <w:rsid w:val="0001449D"/>
    <w:rsid w:val="00014585"/>
    <w:rsid w:val="00014814"/>
    <w:rsid w:val="000149D7"/>
    <w:rsid w:val="00014A88"/>
    <w:rsid w:val="00014BAA"/>
    <w:rsid w:val="00014C1F"/>
    <w:rsid w:val="00014F08"/>
    <w:rsid w:val="00014FDD"/>
    <w:rsid w:val="0001508A"/>
    <w:rsid w:val="000152F5"/>
    <w:rsid w:val="000155E3"/>
    <w:rsid w:val="0001566D"/>
    <w:rsid w:val="00015855"/>
    <w:rsid w:val="00015861"/>
    <w:rsid w:val="0001586D"/>
    <w:rsid w:val="0001586F"/>
    <w:rsid w:val="00015C38"/>
    <w:rsid w:val="00015C44"/>
    <w:rsid w:val="00015CDF"/>
    <w:rsid w:val="00015E43"/>
    <w:rsid w:val="00015F26"/>
    <w:rsid w:val="000160AF"/>
    <w:rsid w:val="00016451"/>
    <w:rsid w:val="000164F3"/>
    <w:rsid w:val="000165A8"/>
    <w:rsid w:val="00016F79"/>
    <w:rsid w:val="00017186"/>
    <w:rsid w:val="00017231"/>
    <w:rsid w:val="00017265"/>
    <w:rsid w:val="0001732A"/>
    <w:rsid w:val="00017584"/>
    <w:rsid w:val="000176BB"/>
    <w:rsid w:val="0001776D"/>
    <w:rsid w:val="000178C0"/>
    <w:rsid w:val="000178E7"/>
    <w:rsid w:val="00017961"/>
    <w:rsid w:val="000179CC"/>
    <w:rsid w:val="00017A89"/>
    <w:rsid w:val="00017D2C"/>
    <w:rsid w:val="0002037B"/>
    <w:rsid w:val="000203BB"/>
    <w:rsid w:val="000203F4"/>
    <w:rsid w:val="0002045D"/>
    <w:rsid w:val="0002046F"/>
    <w:rsid w:val="00020559"/>
    <w:rsid w:val="000205A8"/>
    <w:rsid w:val="00020815"/>
    <w:rsid w:val="00020C2E"/>
    <w:rsid w:val="00020CA2"/>
    <w:rsid w:val="00021160"/>
    <w:rsid w:val="000215A8"/>
    <w:rsid w:val="00021C5D"/>
    <w:rsid w:val="00021CD8"/>
    <w:rsid w:val="00021D51"/>
    <w:rsid w:val="00021DBE"/>
    <w:rsid w:val="00021E5B"/>
    <w:rsid w:val="00021FE3"/>
    <w:rsid w:val="0002207B"/>
    <w:rsid w:val="0002215C"/>
    <w:rsid w:val="000222DA"/>
    <w:rsid w:val="00022303"/>
    <w:rsid w:val="00022461"/>
    <w:rsid w:val="00022CE1"/>
    <w:rsid w:val="00022FDE"/>
    <w:rsid w:val="00023054"/>
    <w:rsid w:val="00023127"/>
    <w:rsid w:val="00023159"/>
    <w:rsid w:val="00023194"/>
    <w:rsid w:val="00023208"/>
    <w:rsid w:val="000234A8"/>
    <w:rsid w:val="00023592"/>
    <w:rsid w:val="00023680"/>
    <w:rsid w:val="00023A8D"/>
    <w:rsid w:val="00023C44"/>
    <w:rsid w:val="00023C67"/>
    <w:rsid w:val="00023D25"/>
    <w:rsid w:val="00023FF5"/>
    <w:rsid w:val="000240CA"/>
    <w:rsid w:val="00024250"/>
    <w:rsid w:val="000242A5"/>
    <w:rsid w:val="0002447F"/>
    <w:rsid w:val="000245D4"/>
    <w:rsid w:val="0002463A"/>
    <w:rsid w:val="000248B0"/>
    <w:rsid w:val="00024AFB"/>
    <w:rsid w:val="00024BA3"/>
    <w:rsid w:val="00024C0E"/>
    <w:rsid w:val="00024CBC"/>
    <w:rsid w:val="00024D2A"/>
    <w:rsid w:val="00024DED"/>
    <w:rsid w:val="00024EE8"/>
    <w:rsid w:val="00024F43"/>
    <w:rsid w:val="0002507D"/>
    <w:rsid w:val="000250B1"/>
    <w:rsid w:val="000252B5"/>
    <w:rsid w:val="000252C5"/>
    <w:rsid w:val="000252CC"/>
    <w:rsid w:val="00025337"/>
    <w:rsid w:val="00025675"/>
    <w:rsid w:val="00025C4C"/>
    <w:rsid w:val="000262C1"/>
    <w:rsid w:val="000263A6"/>
    <w:rsid w:val="00026654"/>
    <w:rsid w:val="00026693"/>
    <w:rsid w:val="000266DC"/>
    <w:rsid w:val="000266F3"/>
    <w:rsid w:val="000269EA"/>
    <w:rsid w:val="00026B18"/>
    <w:rsid w:val="00026C7B"/>
    <w:rsid w:val="00026CAA"/>
    <w:rsid w:val="00026FE7"/>
    <w:rsid w:val="000271B8"/>
    <w:rsid w:val="00027262"/>
    <w:rsid w:val="000274C5"/>
    <w:rsid w:val="00027A83"/>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B6F"/>
    <w:rsid w:val="00031F87"/>
    <w:rsid w:val="00031FB1"/>
    <w:rsid w:val="0003261A"/>
    <w:rsid w:val="0003268C"/>
    <w:rsid w:val="000326E3"/>
    <w:rsid w:val="000327C6"/>
    <w:rsid w:val="000329C5"/>
    <w:rsid w:val="00032A2A"/>
    <w:rsid w:val="00032B6E"/>
    <w:rsid w:val="00032E04"/>
    <w:rsid w:val="00032F25"/>
    <w:rsid w:val="000331B1"/>
    <w:rsid w:val="00033226"/>
    <w:rsid w:val="000336CA"/>
    <w:rsid w:val="00033948"/>
    <w:rsid w:val="00033A6F"/>
    <w:rsid w:val="00033A75"/>
    <w:rsid w:val="00033CDC"/>
    <w:rsid w:val="00033DC2"/>
    <w:rsid w:val="00033F6E"/>
    <w:rsid w:val="000340F7"/>
    <w:rsid w:val="0003426E"/>
    <w:rsid w:val="0003430F"/>
    <w:rsid w:val="0003432C"/>
    <w:rsid w:val="000343B2"/>
    <w:rsid w:val="000344CE"/>
    <w:rsid w:val="00034625"/>
    <w:rsid w:val="0003483F"/>
    <w:rsid w:val="00034E42"/>
    <w:rsid w:val="000350C5"/>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253"/>
    <w:rsid w:val="000373B3"/>
    <w:rsid w:val="000374E6"/>
    <w:rsid w:val="0003753E"/>
    <w:rsid w:val="0003766E"/>
    <w:rsid w:val="0003774B"/>
    <w:rsid w:val="00037B5A"/>
    <w:rsid w:val="00037C99"/>
    <w:rsid w:val="00037E7E"/>
    <w:rsid w:val="00037ED3"/>
    <w:rsid w:val="00040083"/>
    <w:rsid w:val="000400EB"/>
    <w:rsid w:val="00040291"/>
    <w:rsid w:val="000404CB"/>
    <w:rsid w:val="0004059A"/>
    <w:rsid w:val="00040651"/>
    <w:rsid w:val="000406E5"/>
    <w:rsid w:val="00040879"/>
    <w:rsid w:val="00040A7E"/>
    <w:rsid w:val="00040CA1"/>
    <w:rsid w:val="000414F0"/>
    <w:rsid w:val="00041574"/>
    <w:rsid w:val="00041A18"/>
    <w:rsid w:val="0004204E"/>
    <w:rsid w:val="00042142"/>
    <w:rsid w:val="0004218A"/>
    <w:rsid w:val="00042228"/>
    <w:rsid w:val="00042445"/>
    <w:rsid w:val="0004259F"/>
    <w:rsid w:val="00042721"/>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AFD"/>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822"/>
    <w:rsid w:val="000469C5"/>
    <w:rsid w:val="00046C3D"/>
    <w:rsid w:val="00046CB7"/>
    <w:rsid w:val="00046D0E"/>
    <w:rsid w:val="0004736F"/>
    <w:rsid w:val="00047437"/>
    <w:rsid w:val="00047550"/>
    <w:rsid w:val="000475D9"/>
    <w:rsid w:val="000476D5"/>
    <w:rsid w:val="00047B1F"/>
    <w:rsid w:val="00047CB0"/>
    <w:rsid w:val="00047CB5"/>
    <w:rsid w:val="000500CB"/>
    <w:rsid w:val="000501B6"/>
    <w:rsid w:val="000502EC"/>
    <w:rsid w:val="000504B4"/>
    <w:rsid w:val="000509FB"/>
    <w:rsid w:val="00050CBD"/>
    <w:rsid w:val="00050E7A"/>
    <w:rsid w:val="00050F11"/>
    <w:rsid w:val="00051002"/>
    <w:rsid w:val="0005116D"/>
    <w:rsid w:val="000511D8"/>
    <w:rsid w:val="000513B8"/>
    <w:rsid w:val="0005188C"/>
    <w:rsid w:val="000518D0"/>
    <w:rsid w:val="00051E9B"/>
    <w:rsid w:val="00051F42"/>
    <w:rsid w:val="000520D4"/>
    <w:rsid w:val="000522DC"/>
    <w:rsid w:val="000522EE"/>
    <w:rsid w:val="0005271A"/>
    <w:rsid w:val="00052A44"/>
    <w:rsid w:val="00052B17"/>
    <w:rsid w:val="00052C92"/>
    <w:rsid w:val="00052D28"/>
    <w:rsid w:val="00052E50"/>
    <w:rsid w:val="00052F2D"/>
    <w:rsid w:val="00052F50"/>
    <w:rsid w:val="00052FD9"/>
    <w:rsid w:val="00053077"/>
    <w:rsid w:val="00053153"/>
    <w:rsid w:val="00053199"/>
    <w:rsid w:val="00053297"/>
    <w:rsid w:val="00053421"/>
    <w:rsid w:val="00053517"/>
    <w:rsid w:val="000535F7"/>
    <w:rsid w:val="00053744"/>
    <w:rsid w:val="00053755"/>
    <w:rsid w:val="0005379F"/>
    <w:rsid w:val="000537C0"/>
    <w:rsid w:val="0005387A"/>
    <w:rsid w:val="000538FF"/>
    <w:rsid w:val="00053A98"/>
    <w:rsid w:val="00053B65"/>
    <w:rsid w:val="00053C39"/>
    <w:rsid w:val="00053EA6"/>
    <w:rsid w:val="00053F86"/>
    <w:rsid w:val="0005407A"/>
    <w:rsid w:val="00054081"/>
    <w:rsid w:val="0005443B"/>
    <w:rsid w:val="00054AA4"/>
    <w:rsid w:val="00054B0F"/>
    <w:rsid w:val="00054CE1"/>
    <w:rsid w:val="00054D7D"/>
    <w:rsid w:val="00054E4A"/>
    <w:rsid w:val="00054F7C"/>
    <w:rsid w:val="0005509D"/>
    <w:rsid w:val="000551D8"/>
    <w:rsid w:val="0005565C"/>
    <w:rsid w:val="00055676"/>
    <w:rsid w:val="00055E41"/>
    <w:rsid w:val="000560FC"/>
    <w:rsid w:val="00056139"/>
    <w:rsid w:val="0005617E"/>
    <w:rsid w:val="000561F2"/>
    <w:rsid w:val="00056270"/>
    <w:rsid w:val="00056352"/>
    <w:rsid w:val="00056577"/>
    <w:rsid w:val="00056B80"/>
    <w:rsid w:val="00056C91"/>
    <w:rsid w:val="00056D49"/>
    <w:rsid w:val="00056F3D"/>
    <w:rsid w:val="00057692"/>
    <w:rsid w:val="00057903"/>
    <w:rsid w:val="00057C25"/>
    <w:rsid w:val="00057D42"/>
    <w:rsid w:val="00057D71"/>
    <w:rsid w:val="00057DB1"/>
    <w:rsid w:val="00057E2C"/>
    <w:rsid w:val="000602ED"/>
    <w:rsid w:val="000604CF"/>
    <w:rsid w:val="0006055A"/>
    <w:rsid w:val="00060681"/>
    <w:rsid w:val="000608A2"/>
    <w:rsid w:val="000608B2"/>
    <w:rsid w:val="00060ACF"/>
    <w:rsid w:val="00060C29"/>
    <w:rsid w:val="00060E5A"/>
    <w:rsid w:val="000612A7"/>
    <w:rsid w:val="000615CD"/>
    <w:rsid w:val="00061C12"/>
    <w:rsid w:val="00061C8C"/>
    <w:rsid w:val="00061CBE"/>
    <w:rsid w:val="00061CF6"/>
    <w:rsid w:val="00061E70"/>
    <w:rsid w:val="00061F2B"/>
    <w:rsid w:val="0006208B"/>
    <w:rsid w:val="00062261"/>
    <w:rsid w:val="00062432"/>
    <w:rsid w:val="00062515"/>
    <w:rsid w:val="00062809"/>
    <w:rsid w:val="00062944"/>
    <w:rsid w:val="00062AF5"/>
    <w:rsid w:val="00062BFC"/>
    <w:rsid w:val="00062DA0"/>
    <w:rsid w:val="00062E1E"/>
    <w:rsid w:val="00063001"/>
    <w:rsid w:val="0006308C"/>
    <w:rsid w:val="0006344A"/>
    <w:rsid w:val="0006368C"/>
    <w:rsid w:val="00063950"/>
    <w:rsid w:val="000639A7"/>
    <w:rsid w:val="00063AD8"/>
    <w:rsid w:val="00063F0B"/>
    <w:rsid w:val="00063F3D"/>
    <w:rsid w:val="00064082"/>
    <w:rsid w:val="00064251"/>
    <w:rsid w:val="000644AD"/>
    <w:rsid w:val="00064838"/>
    <w:rsid w:val="00064900"/>
    <w:rsid w:val="000649A1"/>
    <w:rsid w:val="000649DB"/>
    <w:rsid w:val="00064ACE"/>
    <w:rsid w:val="00064B26"/>
    <w:rsid w:val="00064D64"/>
    <w:rsid w:val="00064F68"/>
    <w:rsid w:val="0006531D"/>
    <w:rsid w:val="000656B1"/>
    <w:rsid w:val="00065AEA"/>
    <w:rsid w:val="00065B3A"/>
    <w:rsid w:val="00065BD4"/>
    <w:rsid w:val="00065C4C"/>
    <w:rsid w:val="00066053"/>
    <w:rsid w:val="00066115"/>
    <w:rsid w:val="00066266"/>
    <w:rsid w:val="00066383"/>
    <w:rsid w:val="0006663E"/>
    <w:rsid w:val="0006671F"/>
    <w:rsid w:val="000669B4"/>
    <w:rsid w:val="00066B0B"/>
    <w:rsid w:val="00066C03"/>
    <w:rsid w:val="00066D1E"/>
    <w:rsid w:val="00066DB8"/>
    <w:rsid w:val="00066F35"/>
    <w:rsid w:val="00066F56"/>
    <w:rsid w:val="0006782F"/>
    <w:rsid w:val="00067867"/>
    <w:rsid w:val="0006787C"/>
    <w:rsid w:val="00067A79"/>
    <w:rsid w:val="00067EB2"/>
    <w:rsid w:val="00067FCB"/>
    <w:rsid w:val="00070541"/>
    <w:rsid w:val="00070746"/>
    <w:rsid w:val="00070A43"/>
    <w:rsid w:val="00070A8C"/>
    <w:rsid w:val="00070BDB"/>
    <w:rsid w:val="00070E93"/>
    <w:rsid w:val="00071112"/>
    <w:rsid w:val="00071359"/>
    <w:rsid w:val="000713D1"/>
    <w:rsid w:val="00071466"/>
    <w:rsid w:val="000714D5"/>
    <w:rsid w:val="0007150C"/>
    <w:rsid w:val="000715C5"/>
    <w:rsid w:val="00071783"/>
    <w:rsid w:val="00071799"/>
    <w:rsid w:val="0007184A"/>
    <w:rsid w:val="0007194A"/>
    <w:rsid w:val="00071A41"/>
    <w:rsid w:val="00071A50"/>
    <w:rsid w:val="00071F76"/>
    <w:rsid w:val="00071FC9"/>
    <w:rsid w:val="0007200F"/>
    <w:rsid w:val="0007218E"/>
    <w:rsid w:val="000721A7"/>
    <w:rsid w:val="000727BF"/>
    <w:rsid w:val="000727EA"/>
    <w:rsid w:val="0007281F"/>
    <w:rsid w:val="0007292E"/>
    <w:rsid w:val="0007297F"/>
    <w:rsid w:val="00072B09"/>
    <w:rsid w:val="00072D70"/>
    <w:rsid w:val="0007310B"/>
    <w:rsid w:val="00073474"/>
    <w:rsid w:val="00073873"/>
    <w:rsid w:val="000738CF"/>
    <w:rsid w:val="00073976"/>
    <w:rsid w:val="00073A26"/>
    <w:rsid w:val="00073ACD"/>
    <w:rsid w:val="00073C37"/>
    <w:rsid w:val="00073FB7"/>
    <w:rsid w:val="00074090"/>
    <w:rsid w:val="00074158"/>
    <w:rsid w:val="000741F7"/>
    <w:rsid w:val="00074543"/>
    <w:rsid w:val="0007485A"/>
    <w:rsid w:val="0007492E"/>
    <w:rsid w:val="00074DDA"/>
    <w:rsid w:val="00074E3C"/>
    <w:rsid w:val="00074E40"/>
    <w:rsid w:val="00074FE9"/>
    <w:rsid w:val="00075029"/>
    <w:rsid w:val="00075142"/>
    <w:rsid w:val="0007518D"/>
    <w:rsid w:val="000755B7"/>
    <w:rsid w:val="0007564C"/>
    <w:rsid w:val="00075673"/>
    <w:rsid w:val="00075B78"/>
    <w:rsid w:val="00076083"/>
    <w:rsid w:val="000762A8"/>
    <w:rsid w:val="000763EC"/>
    <w:rsid w:val="0007656E"/>
    <w:rsid w:val="00076573"/>
    <w:rsid w:val="00076EE6"/>
    <w:rsid w:val="00077083"/>
    <w:rsid w:val="000771E8"/>
    <w:rsid w:val="00077262"/>
    <w:rsid w:val="000773EF"/>
    <w:rsid w:val="00077465"/>
    <w:rsid w:val="000776DF"/>
    <w:rsid w:val="000777CE"/>
    <w:rsid w:val="00077870"/>
    <w:rsid w:val="00077C4A"/>
    <w:rsid w:val="00077ED5"/>
    <w:rsid w:val="00077EDA"/>
    <w:rsid w:val="000800D1"/>
    <w:rsid w:val="00080114"/>
    <w:rsid w:val="000803EF"/>
    <w:rsid w:val="000806CC"/>
    <w:rsid w:val="000806FD"/>
    <w:rsid w:val="00080700"/>
    <w:rsid w:val="00080701"/>
    <w:rsid w:val="00080760"/>
    <w:rsid w:val="00080A03"/>
    <w:rsid w:val="00080C04"/>
    <w:rsid w:val="00080D2B"/>
    <w:rsid w:val="000810A8"/>
    <w:rsid w:val="000810BF"/>
    <w:rsid w:val="000810D0"/>
    <w:rsid w:val="000813FB"/>
    <w:rsid w:val="00081603"/>
    <w:rsid w:val="0008162D"/>
    <w:rsid w:val="00081927"/>
    <w:rsid w:val="00081A81"/>
    <w:rsid w:val="00081DDA"/>
    <w:rsid w:val="00081E62"/>
    <w:rsid w:val="00081F8D"/>
    <w:rsid w:val="000820D5"/>
    <w:rsid w:val="00082117"/>
    <w:rsid w:val="0008227B"/>
    <w:rsid w:val="00082388"/>
    <w:rsid w:val="00082626"/>
    <w:rsid w:val="0008280B"/>
    <w:rsid w:val="000828DE"/>
    <w:rsid w:val="000829F1"/>
    <w:rsid w:val="00082B7B"/>
    <w:rsid w:val="00082EB8"/>
    <w:rsid w:val="00082EFA"/>
    <w:rsid w:val="00083283"/>
    <w:rsid w:val="000832F1"/>
    <w:rsid w:val="0008333D"/>
    <w:rsid w:val="00083502"/>
    <w:rsid w:val="0008383C"/>
    <w:rsid w:val="00083952"/>
    <w:rsid w:val="00083FE3"/>
    <w:rsid w:val="0008404D"/>
    <w:rsid w:val="000841D9"/>
    <w:rsid w:val="00084572"/>
    <w:rsid w:val="000845B6"/>
    <w:rsid w:val="0008463A"/>
    <w:rsid w:val="000846BD"/>
    <w:rsid w:val="00084771"/>
    <w:rsid w:val="000848BC"/>
    <w:rsid w:val="000848E8"/>
    <w:rsid w:val="00084C07"/>
    <w:rsid w:val="00084C2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534"/>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A1"/>
    <w:rsid w:val="000910F6"/>
    <w:rsid w:val="00091502"/>
    <w:rsid w:val="000916D4"/>
    <w:rsid w:val="00091982"/>
    <w:rsid w:val="00091AB4"/>
    <w:rsid w:val="00091AE7"/>
    <w:rsid w:val="00091B36"/>
    <w:rsid w:val="00091C32"/>
    <w:rsid w:val="00091FCD"/>
    <w:rsid w:val="00092699"/>
    <w:rsid w:val="0009293E"/>
    <w:rsid w:val="00092A0B"/>
    <w:rsid w:val="00092D1B"/>
    <w:rsid w:val="00092DB5"/>
    <w:rsid w:val="000930C5"/>
    <w:rsid w:val="00093102"/>
    <w:rsid w:val="00093211"/>
    <w:rsid w:val="00093540"/>
    <w:rsid w:val="00093885"/>
    <w:rsid w:val="0009394A"/>
    <w:rsid w:val="00093BB5"/>
    <w:rsid w:val="00093E38"/>
    <w:rsid w:val="00093EEF"/>
    <w:rsid w:val="0009470D"/>
    <w:rsid w:val="000949FE"/>
    <w:rsid w:val="00094C3C"/>
    <w:rsid w:val="00094C58"/>
    <w:rsid w:val="00094D46"/>
    <w:rsid w:val="00094D6A"/>
    <w:rsid w:val="00094D6B"/>
    <w:rsid w:val="00094DCD"/>
    <w:rsid w:val="00095481"/>
    <w:rsid w:val="0009558C"/>
    <w:rsid w:val="000956EE"/>
    <w:rsid w:val="0009582B"/>
    <w:rsid w:val="00095861"/>
    <w:rsid w:val="00095AAE"/>
    <w:rsid w:val="00095B8A"/>
    <w:rsid w:val="00095BCD"/>
    <w:rsid w:val="00095C28"/>
    <w:rsid w:val="00095D7E"/>
    <w:rsid w:val="0009600B"/>
    <w:rsid w:val="00096163"/>
    <w:rsid w:val="000961A5"/>
    <w:rsid w:val="00096382"/>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34C"/>
    <w:rsid w:val="000A04E4"/>
    <w:rsid w:val="000A051F"/>
    <w:rsid w:val="000A05A9"/>
    <w:rsid w:val="000A07BD"/>
    <w:rsid w:val="000A0926"/>
    <w:rsid w:val="000A0B3F"/>
    <w:rsid w:val="000A0BD2"/>
    <w:rsid w:val="000A0BF2"/>
    <w:rsid w:val="000A0CC6"/>
    <w:rsid w:val="000A0CE7"/>
    <w:rsid w:val="000A0D94"/>
    <w:rsid w:val="000A0EA9"/>
    <w:rsid w:val="000A1010"/>
    <w:rsid w:val="000A11A2"/>
    <w:rsid w:val="000A165F"/>
    <w:rsid w:val="000A1683"/>
    <w:rsid w:val="000A173B"/>
    <w:rsid w:val="000A1B8A"/>
    <w:rsid w:val="000A1BC7"/>
    <w:rsid w:val="000A1BDE"/>
    <w:rsid w:val="000A1DC6"/>
    <w:rsid w:val="000A1FF5"/>
    <w:rsid w:val="000A201B"/>
    <w:rsid w:val="000A21E0"/>
    <w:rsid w:val="000A22CA"/>
    <w:rsid w:val="000A231A"/>
    <w:rsid w:val="000A2C21"/>
    <w:rsid w:val="000A30CA"/>
    <w:rsid w:val="000A321D"/>
    <w:rsid w:val="000A339F"/>
    <w:rsid w:val="000A3523"/>
    <w:rsid w:val="000A3542"/>
    <w:rsid w:val="000A401D"/>
    <w:rsid w:val="000A4060"/>
    <w:rsid w:val="000A464D"/>
    <w:rsid w:val="000A47A1"/>
    <w:rsid w:val="000A47C9"/>
    <w:rsid w:val="000A4AAF"/>
    <w:rsid w:val="000A4BDB"/>
    <w:rsid w:val="000A4D00"/>
    <w:rsid w:val="000A4F31"/>
    <w:rsid w:val="000A5094"/>
    <w:rsid w:val="000A5113"/>
    <w:rsid w:val="000A52E2"/>
    <w:rsid w:val="000A56B9"/>
    <w:rsid w:val="000A592F"/>
    <w:rsid w:val="000A5960"/>
    <w:rsid w:val="000A5CC0"/>
    <w:rsid w:val="000A5D7D"/>
    <w:rsid w:val="000A5D88"/>
    <w:rsid w:val="000A5D99"/>
    <w:rsid w:val="000A5DC9"/>
    <w:rsid w:val="000A5ED9"/>
    <w:rsid w:val="000A61FB"/>
    <w:rsid w:val="000A6204"/>
    <w:rsid w:val="000A62A9"/>
    <w:rsid w:val="000A6480"/>
    <w:rsid w:val="000A671A"/>
    <w:rsid w:val="000A6D9D"/>
    <w:rsid w:val="000A7055"/>
    <w:rsid w:val="000A7071"/>
    <w:rsid w:val="000A71E1"/>
    <w:rsid w:val="000A7557"/>
    <w:rsid w:val="000A769E"/>
    <w:rsid w:val="000A77D4"/>
    <w:rsid w:val="000A786A"/>
    <w:rsid w:val="000A7904"/>
    <w:rsid w:val="000A7D53"/>
    <w:rsid w:val="000A7FE0"/>
    <w:rsid w:val="000B0252"/>
    <w:rsid w:val="000B05D9"/>
    <w:rsid w:val="000B0629"/>
    <w:rsid w:val="000B06DD"/>
    <w:rsid w:val="000B0706"/>
    <w:rsid w:val="000B08A6"/>
    <w:rsid w:val="000B08FE"/>
    <w:rsid w:val="000B0AC1"/>
    <w:rsid w:val="000B0D59"/>
    <w:rsid w:val="000B0EF7"/>
    <w:rsid w:val="000B104A"/>
    <w:rsid w:val="000B125E"/>
    <w:rsid w:val="000B13FA"/>
    <w:rsid w:val="000B1766"/>
    <w:rsid w:val="000B1861"/>
    <w:rsid w:val="000B1A8C"/>
    <w:rsid w:val="000B1B9E"/>
    <w:rsid w:val="000B1C4E"/>
    <w:rsid w:val="000B23D5"/>
    <w:rsid w:val="000B2441"/>
    <w:rsid w:val="000B25B3"/>
    <w:rsid w:val="000B29EC"/>
    <w:rsid w:val="000B2A50"/>
    <w:rsid w:val="000B2B3B"/>
    <w:rsid w:val="000B2B54"/>
    <w:rsid w:val="000B2E73"/>
    <w:rsid w:val="000B2F68"/>
    <w:rsid w:val="000B2F6A"/>
    <w:rsid w:val="000B2FE7"/>
    <w:rsid w:val="000B3106"/>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523"/>
    <w:rsid w:val="000B46C6"/>
    <w:rsid w:val="000B46D6"/>
    <w:rsid w:val="000B4841"/>
    <w:rsid w:val="000B4CE9"/>
    <w:rsid w:val="000B4F85"/>
    <w:rsid w:val="000B4FB1"/>
    <w:rsid w:val="000B507A"/>
    <w:rsid w:val="000B50AA"/>
    <w:rsid w:val="000B5157"/>
    <w:rsid w:val="000B5239"/>
    <w:rsid w:val="000B526C"/>
    <w:rsid w:val="000B5344"/>
    <w:rsid w:val="000B568A"/>
    <w:rsid w:val="000B6034"/>
    <w:rsid w:val="000B6083"/>
    <w:rsid w:val="000B65D3"/>
    <w:rsid w:val="000B6804"/>
    <w:rsid w:val="000B6A0F"/>
    <w:rsid w:val="000B6DC8"/>
    <w:rsid w:val="000B6F90"/>
    <w:rsid w:val="000B6FBD"/>
    <w:rsid w:val="000B7169"/>
    <w:rsid w:val="000B7426"/>
    <w:rsid w:val="000B76A4"/>
    <w:rsid w:val="000B76AA"/>
    <w:rsid w:val="000B781A"/>
    <w:rsid w:val="000B7A73"/>
    <w:rsid w:val="000B7ABF"/>
    <w:rsid w:val="000B7B6F"/>
    <w:rsid w:val="000B7BA3"/>
    <w:rsid w:val="000B7E10"/>
    <w:rsid w:val="000C0107"/>
    <w:rsid w:val="000C013A"/>
    <w:rsid w:val="000C017F"/>
    <w:rsid w:val="000C02B2"/>
    <w:rsid w:val="000C0395"/>
    <w:rsid w:val="000C0426"/>
    <w:rsid w:val="000C07F6"/>
    <w:rsid w:val="000C10AB"/>
    <w:rsid w:val="000C1681"/>
    <w:rsid w:val="000C1D44"/>
    <w:rsid w:val="000C1D6B"/>
    <w:rsid w:val="000C1FF1"/>
    <w:rsid w:val="000C203C"/>
    <w:rsid w:val="000C2790"/>
    <w:rsid w:val="000C28CA"/>
    <w:rsid w:val="000C28ED"/>
    <w:rsid w:val="000C29FF"/>
    <w:rsid w:val="000C2A1F"/>
    <w:rsid w:val="000C2AD0"/>
    <w:rsid w:val="000C2BC6"/>
    <w:rsid w:val="000C2EC3"/>
    <w:rsid w:val="000C2F52"/>
    <w:rsid w:val="000C2FCD"/>
    <w:rsid w:val="000C2FFC"/>
    <w:rsid w:val="000C316F"/>
    <w:rsid w:val="000C32FC"/>
    <w:rsid w:val="000C3521"/>
    <w:rsid w:val="000C3546"/>
    <w:rsid w:val="000C356F"/>
    <w:rsid w:val="000C3665"/>
    <w:rsid w:val="000C36F8"/>
    <w:rsid w:val="000C3928"/>
    <w:rsid w:val="000C3C15"/>
    <w:rsid w:val="000C3CC1"/>
    <w:rsid w:val="000C3FC9"/>
    <w:rsid w:val="000C484D"/>
    <w:rsid w:val="000C4874"/>
    <w:rsid w:val="000C48B3"/>
    <w:rsid w:val="000C4C74"/>
    <w:rsid w:val="000C4E51"/>
    <w:rsid w:val="000C4E6E"/>
    <w:rsid w:val="000C4ED0"/>
    <w:rsid w:val="000C4F99"/>
    <w:rsid w:val="000C54DB"/>
    <w:rsid w:val="000C55BB"/>
    <w:rsid w:val="000C56B8"/>
    <w:rsid w:val="000C5844"/>
    <w:rsid w:val="000C584E"/>
    <w:rsid w:val="000C59B7"/>
    <w:rsid w:val="000C5DA9"/>
    <w:rsid w:val="000C5E0C"/>
    <w:rsid w:val="000C5E51"/>
    <w:rsid w:val="000C5ED6"/>
    <w:rsid w:val="000C5EDE"/>
    <w:rsid w:val="000C5F03"/>
    <w:rsid w:val="000C61E1"/>
    <w:rsid w:val="000C640F"/>
    <w:rsid w:val="000C647F"/>
    <w:rsid w:val="000C6598"/>
    <w:rsid w:val="000C6828"/>
    <w:rsid w:val="000C6A30"/>
    <w:rsid w:val="000C6AD8"/>
    <w:rsid w:val="000C6DE6"/>
    <w:rsid w:val="000C7002"/>
    <w:rsid w:val="000C7061"/>
    <w:rsid w:val="000C70D1"/>
    <w:rsid w:val="000C710D"/>
    <w:rsid w:val="000C71A1"/>
    <w:rsid w:val="000C71E7"/>
    <w:rsid w:val="000C722F"/>
    <w:rsid w:val="000C7291"/>
    <w:rsid w:val="000C7427"/>
    <w:rsid w:val="000C7439"/>
    <w:rsid w:val="000C7693"/>
    <w:rsid w:val="000C779B"/>
    <w:rsid w:val="000C782E"/>
    <w:rsid w:val="000C7EFE"/>
    <w:rsid w:val="000D0236"/>
    <w:rsid w:val="000D024D"/>
    <w:rsid w:val="000D031E"/>
    <w:rsid w:val="000D04E1"/>
    <w:rsid w:val="000D11EF"/>
    <w:rsid w:val="000D13A8"/>
    <w:rsid w:val="000D1B7D"/>
    <w:rsid w:val="000D1B8A"/>
    <w:rsid w:val="000D1C1B"/>
    <w:rsid w:val="000D1F04"/>
    <w:rsid w:val="000D1FFF"/>
    <w:rsid w:val="000D229C"/>
    <w:rsid w:val="000D246F"/>
    <w:rsid w:val="000D2752"/>
    <w:rsid w:val="000D27A8"/>
    <w:rsid w:val="000D27FF"/>
    <w:rsid w:val="000D285A"/>
    <w:rsid w:val="000D2ABE"/>
    <w:rsid w:val="000D2C60"/>
    <w:rsid w:val="000D2CBC"/>
    <w:rsid w:val="000D2F02"/>
    <w:rsid w:val="000D2F95"/>
    <w:rsid w:val="000D31C7"/>
    <w:rsid w:val="000D31EC"/>
    <w:rsid w:val="000D34C9"/>
    <w:rsid w:val="000D354C"/>
    <w:rsid w:val="000D3561"/>
    <w:rsid w:val="000D361B"/>
    <w:rsid w:val="000D3B88"/>
    <w:rsid w:val="000D3BCF"/>
    <w:rsid w:val="000D3F7E"/>
    <w:rsid w:val="000D413C"/>
    <w:rsid w:val="000D4142"/>
    <w:rsid w:val="000D43A6"/>
    <w:rsid w:val="000D43E8"/>
    <w:rsid w:val="000D440B"/>
    <w:rsid w:val="000D472D"/>
    <w:rsid w:val="000D47B8"/>
    <w:rsid w:val="000D4865"/>
    <w:rsid w:val="000D502E"/>
    <w:rsid w:val="000D506E"/>
    <w:rsid w:val="000D538B"/>
    <w:rsid w:val="000D53B2"/>
    <w:rsid w:val="000D544B"/>
    <w:rsid w:val="000D57D1"/>
    <w:rsid w:val="000D59C3"/>
    <w:rsid w:val="000D5A59"/>
    <w:rsid w:val="000D6371"/>
    <w:rsid w:val="000D6395"/>
    <w:rsid w:val="000D63AC"/>
    <w:rsid w:val="000D641F"/>
    <w:rsid w:val="000D6628"/>
    <w:rsid w:val="000D6D17"/>
    <w:rsid w:val="000D6E1F"/>
    <w:rsid w:val="000D71DE"/>
    <w:rsid w:val="000D7234"/>
    <w:rsid w:val="000D730B"/>
    <w:rsid w:val="000D7434"/>
    <w:rsid w:val="000D7947"/>
    <w:rsid w:val="000D7CB4"/>
    <w:rsid w:val="000D7EA9"/>
    <w:rsid w:val="000D7EB3"/>
    <w:rsid w:val="000E0047"/>
    <w:rsid w:val="000E05DB"/>
    <w:rsid w:val="000E0792"/>
    <w:rsid w:val="000E09B9"/>
    <w:rsid w:val="000E0E30"/>
    <w:rsid w:val="000E0FA3"/>
    <w:rsid w:val="000E11A0"/>
    <w:rsid w:val="000E11CA"/>
    <w:rsid w:val="000E12C2"/>
    <w:rsid w:val="000E1516"/>
    <w:rsid w:val="000E153E"/>
    <w:rsid w:val="000E15E5"/>
    <w:rsid w:val="000E17B8"/>
    <w:rsid w:val="000E182C"/>
    <w:rsid w:val="000E1945"/>
    <w:rsid w:val="000E1954"/>
    <w:rsid w:val="000E1960"/>
    <w:rsid w:val="000E196F"/>
    <w:rsid w:val="000E1A9C"/>
    <w:rsid w:val="000E1C19"/>
    <w:rsid w:val="000E1D41"/>
    <w:rsid w:val="000E1EBF"/>
    <w:rsid w:val="000E1EE6"/>
    <w:rsid w:val="000E1FBE"/>
    <w:rsid w:val="000E233C"/>
    <w:rsid w:val="000E2B01"/>
    <w:rsid w:val="000E2B2F"/>
    <w:rsid w:val="000E2FC3"/>
    <w:rsid w:val="000E309B"/>
    <w:rsid w:val="000E30B3"/>
    <w:rsid w:val="000E31DC"/>
    <w:rsid w:val="000E3436"/>
    <w:rsid w:val="000E3696"/>
    <w:rsid w:val="000E3979"/>
    <w:rsid w:val="000E397F"/>
    <w:rsid w:val="000E39F5"/>
    <w:rsid w:val="000E3A74"/>
    <w:rsid w:val="000E3C2C"/>
    <w:rsid w:val="000E3E83"/>
    <w:rsid w:val="000E3FB9"/>
    <w:rsid w:val="000E4394"/>
    <w:rsid w:val="000E43F2"/>
    <w:rsid w:val="000E4481"/>
    <w:rsid w:val="000E49CF"/>
    <w:rsid w:val="000E4A53"/>
    <w:rsid w:val="000E4BCA"/>
    <w:rsid w:val="000E4D87"/>
    <w:rsid w:val="000E4DDD"/>
    <w:rsid w:val="000E4EA5"/>
    <w:rsid w:val="000E4F51"/>
    <w:rsid w:val="000E512A"/>
    <w:rsid w:val="000E52A0"/>
    <w:rsid w:val="000E5373"/>
    <w:rsid w:val="000E58A9"/>
    <w:rsid w:val="000E590B"/>
    <w:rsid w:val="000E5962"/>
    <w:rsid w:val="000E5D0B"/>
    <w:rsid w:val="000E5D0F"/>
    <w:rsid w:val="000E5DFA"/>
    <w:rsid w:val="000E5EFD"/>
    <w:rsid w:val="000E5F2C"/>
    <w:rsid w:val="000E5F96"/>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B5E"/>
    <w:rsid w:val="000E7E53"/>
    <w:rsid w:val="000E7FEC"/>
    <w:rsid w:val="000F0396"/>
    <w:rsid w:val="000F0B35"/>
    <w:rsid w:val="000F0C72"/>
    <w:rsid w:val="000F0D02"/>
    <w:rsid w:val="000F10FC"/>
    <w:rsid w:val="000F1140"/>
    <w:rsid w:val="000F119A"/>
    <w:rsid w:val="000F1221"/>
    <w:rsid w:val="000F149F"/>
    <w:rsid w:val="000F165D"/>
    <w:rsid w:val="000F16D3"/>
    <w:rsid w:val="000F18B1"/>
    <w:rsid w:val="000F194B"/>
    <w:rsid w:val="000F19CD"/>
    <w:rsid w:val="000F1A92"/>
    <w:rsid w:val="000F1C2F"/>
    <w:rsid w:val="000F1D0C"/>
    <w:rsid w:val="000F1D64"/>
    <w:rsid w:val="000F231F"/>
    <w:rsid w:val="000F235C"/>
    <w:rsid w:val="000F2370"/>
    <w:rsid w:val="000F24B7"/>
    <w:rsid w:val="000F26E5"/>
    <w:rsid w:val="000F284F"/>
    <w:rsid w:val="000F2883"/>
    <w:rsid w:val="000F28D3"/>
    <w:rsid w:val="000F294E"/>
    <w:rsid w:val="000F2A72"/>
    <w:rsid w:val="000F2D94"/>
    <w:rsid w:val="000F2F4C"/>
    <w:rsid w:val="000F304A"/>
    <w:rsid w:val="000F3253"/>
    <w:rsid w:val="000F331E"/>
    <w:rsid w:val="000F35AC"/>
    <w:rsid w:val="000F35E4"/>
    <w:rsid w:val="000F3847"/>
    <w:rsid w:val="000F38B5"/>
    <w:rsid w:val="000F3B82"/>
    <w:rsid w:val="000F3E51"/>
    <w:rsid w:val="000F3E7C"/>
    <w:rsid w:val="000F413B"/>
    <w:rsid w:val="000F41A0"/>
    <w:rsid w:val="000F42C4"/>
    <w:rsid w:val="000F42DB"/>
    <w:rsid w:val="000F440B"/>
    <w:rsid w:val="000F4574"/>
    <w:rsid w:val="000F4668"/>
    <w:rsid w:val="000F4888"/>
    <w:rsid w:val="000F49FF"/>
    <w:rsid w:val="000F4AFB"/>
    <w:rsid w:val="000F535C"/>
    <w:rsid w:val="000F5409"/>
    <w:rsid w:val="000F5423"/>
    <w:rsid w:val="000F56D0"/>
    <w:rsid w:val="000F5951"/>
    <w:rsid w:val="000F5A99"/>
    <w:rsid w:val="000F602B"/>
    <w:rsid w:val="000F61E0"/>
    <w:rsid w:val="000F6225"/>
    <w:rsid w:val="000F6452"/>
    <w:rsid w:val="000F64C0"/>
    <w:rsid w:val="000F68F1"/>
    <w:rsid w:val="000F6916"/>
    <w:rsid w:val="000F6A1C"/>
    <w:rsid w:val="000F6B15"/>
    <w:rsid w:val="000F71BA"/>
    <w:rsid w:val="000F73C1"/>
    <w:rsid w:val="000F79D7"/>
    <w:rsid w:val="000F7CC1"/>
    <w:rsid w:val="000F7E12"/>
    <w:rsid w:val="000F7E56"/>
    <w:rsid w:val="00100027"/>
    <w:rsid w:val="0010018F"/>
    <w:rsid w:val="001001EE"/>
    <w:rsid w:val="00100277"/>
    <w:rsid w:val="001003F4"/>
    <w:rsid w:val="001006BD"/>
    <w:rsid w:val="001006FA"/>
    <w:rsid w:val="00100804"/>
    <w:rsid w:val="00100994"/>
    <w:rsid w:val="00100DE2"/>
    <w:rsid w:val="00100FDA"/>
    <w:rsid w:val="0010119F"/>
    <w:rsid w:val="00101268"/>
    <w:rsid w:val="00101415"/>
    <w:rsid w:val="0010148F"/>
    <w:rsid w:val="0010150C"/>
    <w:rsid w:val="0010152A"/>
    <w:rsid w:val="00101556"/>
    <w:rsid w:val="00101571"/>
    <w:rsid w:val="001015DB"/>
    <w:rsid w:val="001017CA"/>
    <w:rsid w:val="00101870"/>
    <w:rsid w:val="00101A16"/>
    <w:rsid w:val="00101B7C"/>
    <w:rsid w:val="00101B99"/>
    <w:rsid w:val="00101BAA"/>
    <w:rsid w:val="00101E1C"/>
    <w:rsid w:val="0010203F"/>
    <w:rsid w:val="00102259"/>
    <w:rsid w:val="00102765"/>
    <w:rsid w:val="001028A6"/>
    <w:rsid w:val="001029B4"/>
    <w:rsid w:val="00102B84"/>
    <w:rsid w:val="00102C78"/>
    <w:rsid w:val="00102DF4"/>
    <w:rsid w:val="001032DD"/>
    <w:rsid w:val="00103625"/>
    <w:rsid w:val="001036B9"/>
    <w:rsid w:val="00103724"/>
    <w:rsid w:val="00103999"/>
    <w:rsid w:val="00103EFB"/>
    <w:rsid w:val="00104076"/>
    <w:rsid w:val="00104299"/>
    <w:rsid w:val="00104313"/>
    <w:rsid w:val="00104516"/>
    <w:rsid w:val="001046CB"/>
    <w:rsid w:val="001046E7"/>
    <w:rsid w:val="00104717"/>
    <w:rsid w:val="00104BD0"/>
    <w:rsid w:val="00104CBD"/>
    <w:rsid w:val="00104E75"/>
    <w:rsid w:val="00104F61"/>
    <w:rsid w:val="00105169"/>
    <w:rsid w:val="001051D9"/>
    <w:rsid w:val="0010567D"/>
    <w:rsid w:val="00105766"/>
    <w:rsid w:val="00105B75"/>
    <w:rsid w:val="00105C82"/>
    <w:rsid w:val="00105E95"/>
    <w:rsid w:val="00105EE1"/>
    <w:rsid w:val="00105FC1"/>
    <w:rsid w:val="00106359"/>
    <w:rsid w:val="001064A5"/>
    <w:rsid w:val="00106510"/>
    <w:rsid w:val="00106A25"/>
    <w:rsid w:val="00106C60"/>
    <w:rsid w:val="00106D1C"/>
    <w:rsid w:val="00106EF4"/>
    <w:rsid w:val="00106F94"/>
    <w:rsid w:val="0010743B"/>
    <w:rsid w:val="001079B3"/>
    <w:rsid w:val="00107C60"/>
    <w:rsid w:val="00107D7D"/>
    <w:rsid w:val="00107DFA"/>
    <w:rsid w:val="00107E31"/>
    <w:rsid w:val="00107EED"/>
    <w:rsid w:val="00110378"/>
    <w:rsid w:val="001104BA"/>
    <w:rsid w:val="00110702"/>
    <w:rsid w:val="001107A5"/>
    <w:rsid w:val="00110E55"/>
    <w:rsid w:val="00110F8B"/>
    <w:rsid w:val="0011103F"/>
    <w:rsid w:val="00111090"/>
    <w:rsid w:val="00111668"/>
    <w:rsid w:val="0011167A"/>
    <w:rsid w:val="001116B7"/>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DC3"/>
    <w:rsid w:val="00112E4B"/>
    <w:rsid w:val="00112F60"/>
    <w:rsid w:val="00113352"/>
    <w:rsid w:val="00113500"/>
    <w:rsid w:val="00113508"/>
    <w:rsid w:val="00113580"/>
    <w:rsid w:val="0011383B"/>
    <w:rsid w:val="001138CA"/>
    <w:rsid w:val="00113900"/>
    <w:rsid w:val="00113A91"/>
    <w:rsid w:val="00114077"/>
    <w:rsid w:val="00114181"/>
    <w:rsid w:val="0011429E"/>
    <w:rsid w:val="001143B0"/>
    <w:rsid w:val="00114668"/>
    <w:rsid w:val="001146BF"/>
    <w:rsid w:val="001147D3"/>
    <w:rsid w:val="00114807"/>
    <w:rsid w:val="0011505F"/>
    <w:rsid w:val="00115432"/>
    <w:rsid w:val="00115443"/>
    <w:rsid w:val="001157FE"/>
    <w:rsid w:val="00115D25"/>
    <w:rsid w:val="0011610C"/>
    <w:rsid w:val="00116237"/>
    <w:rsid w:val="0011631D"/>
    <w:rsid w:val="001168A8"/>
    <w:rsid w:val="001168B0"/>
    <w:rsid w:val="001168EF"/>
    <w:rsid w:val="00116902"/>
    <w:rsid w:val="00116925"/>
    <w:rsid w:val="00116999"/>
    <w:rsid w:val="00116A58"/>
    <w:rsid w:val="00116AF0"/>
    <w:rsid w:val="00116B62"/>
    <w:rsid w:val="00116CE5"/>
    <w:rsid w:val="00116CF3"/>
    <w:rsid w:val="00116D26"/>
    <w:rsid w:val="00116ED8"/>
    <w:rsid w:val="00117195"/>
    <w:rsid w:val="00117275"/>
    <w:rsid w:val="001174E1"/>
    <w:rsid w:val="001176DB"/>
    <w:rsid w:val="001176EE"/>
    <w:rsid w:val="001177F5"/>
    <w:rsid w:val="00117BD4"/>
    <w:rsid w:val="00117D5B"/>
    <w:rsid w:val="00120168"/>
    <w:rsid w:val="001202FC"/>
    <w:rsid w:val="00120399"/>
    <w:rsid w:val="001203C4"/>
    <w:rsid w:val="001204F6"/>
    <w:rsid w:val="001206DF"/>
    <w:rsid w:val="00120AC5"/>
    <w:rsid w:val="00120AD3"/>
    <w:rsid w:val="00120CC6"/>
    <w:rsid w:val="00120DEA"/>
    <w:rsid w:val="00120FC1"/>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635"/>
    <w:rsid w:val="001237D1"/>
    <w:rsid w:val="00123B15"/>
    <w:rsid w:val="00124163"/>
    <w:rsid w:val="0012423C"/>
    <w:rsid w:val="00124320"/>
    <w:rsid w:val="0012443A"/>
    <w:rsid w:val="0012444A"/>
    <w:rsid w:val="001244E5"/>
    <w:rsid w:val="00124AF1"/>
    <w:rsid w:val="00124E0F"/>
    <w:rsid w:val="00124F5F"/>
    <w:rsid w:val="0012545B"/>
    <w:rsid w:val="00125699"/>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80A"/>
    <w:rsid w:val="00127B38"/>
    <w:rsid w:val="00127C01"/>
    <w:rsid w:val="00127C92"/>
    <w:rsid w:val="00130013"/>
    <w:rsid w:val="001300B0"/>
    <w:rsid w:val="001300BF"/>
    <w:rsid w:val="001302F0"/>
    <w:rsid w:val="00130469"/>
    <w:rsid w:val="00130838"/>
    <w:rsid w:val="00130A68"/>
    <w:rsid w:val="00130C4A"/>
    <w:rsid w:val="0013116E"/>
    <w:rsid w:val="001311DF"/>
    <w:rsid w:val="00131218"/>
    <w:rsid w:val="0013121A"/>
    <w:rsid w:val="001312B0"/>
    <w:rsid w:val="00131809"/>
    <w:rsid w:val="00131848"/>
    <w:rsid w:val="001319DD"/>
    <w:rsid w:val="00131BB0"/>
    <w:rsid w:val="00131D1B"/>
    <w:rsid w:val="0013209D"/>
    <w:rsid w:val="001323E7"/>
    <w:rsid w:val="00132506"/>
    <w:rsid w:val="001328A6"/>
    <w:rsid w:val="00132B97"/>
    <w:rsid w:val="00132BB9"/>
    <w:rsid w:val="001333EC"/>
    <w:rsid w:val="001334E3"/>
    <w:rsid w:val="001335D6"/>
    <w:rsid w:val="0013367D"/>
    <w:rsid w:val="00133691"/>
    <w:rsid w:val="00133A29"/>
    <w:rsid w:val="00133D79"/>
    <w:rsid w:val="00133E5A"/>
    <w:rsid w:val="00133EB3"/>
    <w:rsid w:val="00133F96"/>
    <w:rsid w:val="001340F2"/>
    <w:rsid w:val="00134184"/>
    <w:rsid w:val="001341A3"/>
    <w:rsid w:val="001342CA"/>
    <w:rsid w:val="00134622"/>
    <w:rsid w:val="00134726"/>
    <w:rsid w:val="00134960"/>
    <w:rsid w:val="00134C55"/>
    <w:rsid w:val="00134CA0"/>
    <w:rsid w:val="00134F71"/>
    <w:rsid w:val="0013509E"/>
    <w:rsid w:val="001350C8"/>
    <w:rsid w:val="00135184"/>
    <w:rsid w:val="00135947"/>
    <w:rsid w:val="00135AE5"/>
    <w:rsid w:val="00135B56"/>
    <w:rsid w:val="00135E17"/>
    <w:rsid w:val="00135FD4"/>
    <w:rsid w:val="00136217"/>
    <w:rsid w:val="001364F7"/>
    <w:rsid w:val="0013665E"/>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353"/>
    <w:rsid w:val="00141726"/>
    <w:rsid w:val="001417D6"/>
    <w:rsid w:val="001418EA"/>
    <w:rsid w:val="00141ADE"/>
    <w:rsid w:val="00141D45"/>
    <w:rsid w:val="00141D7F"/>
    <w:rsid w:val="0014214B"/>
    <w:rsid w:val="001424EE"/>
    <w:rsid w:val="00142854"/>
    <w:rsid w:val="00142B46"/>
    <w:rsid w:val="00142E34"/>
    <w:rsid w:val="0014321A"/>
    <w:rsid w:val="001432A1"/>
    <w:rsid w:val="001436BD"/>
    <w:rsid w:val="001437DD"/>
    <w:rsid w:val="00143C3F"/>
    <w:rsid w:val="00143D01"/>
    <w:rsid w:val="00143F7A"/>
    <w:rsid w:val="00144156"/>
    <w:rsid w:val="0014419C"/>
    <w:rsid w:val="001442C8"/>
    <w:rsid w:val="00144480"/>
    <w:rsid w:val="001444BE"/>
    <w:rsid w:val="00144573"/>
    <w:rsid w:val="00144735"/>
    <w:rsid w:val="00144782"/>
    <w:rsid w:val="00144787"/>
    <w:rsid w:val="001447CB"/>
    <w:rsid w:val="001448C0"/>
    <w:rsid w:val="00144922"/>
    <w:rsid w:val="00144BCA"/>
    <w:rsid w:val="00144DA2"/>
    <w:rsid w:val="00145244"/>
    <w:rsid w:val="0014526D"/>
    <w:rsid w:val="0014528A"/>
    <w:rsid w:val="00145373"/>
    <w:rsid w:val="001456B1"/>
    <w:rsid w:val="00145739"/>
    <w:rsid w:val="00145948"/>
    <w:rsid w:val="00145A45"/>
    <w:rsid w:val="00145BBE"/>
    <w:rsid w:val="00145C7C"/>
    <w:rsid w:val="00145DAF"/>
    <w:rsid w:val="00145E11"/>
    <w:rsid w:val="00145E2D"/>
    <w:rsid w:val="0014616D"/>
    <w:rsid w:val="00146175"/>
    <w:rsid w:val="00146422"/>
    <w:rsid w:val="0014651B"/>
    <w:rsid w:val="001466E7"/>
    <w:rsid w:val="00146859"/>
    <w:rsid w:val="00146941"/>
    <w:rsid w:val="00146A71"/>
    <w:rsid w:val="00146CD7"/>
    <w:rsid w:val="00146DFE"/>
    <w:rsid w:val="00146F05"/>
    <w:rsid w:val="00146FAA"/>
    <w:rsid w:val="0014714F"/>
    <w:rsid w:val="001474C5"/>
    <w:rsid w:val="001475DF"/>
    <w:rsid w:val="001475E0"/>
    <w:rsid w:val="001475FE"/>
    <w:rsid w:val="00147619"/>
    <w:rsid w:val="001477DB"/>
    <w:rsid w:val="00147B9E"/>
    <w:rsid w:val="00147C81"/>
    <w:rsid w:val="00147F0B"/>
    <w:rsid w:val="00147F56"/>
    <w:rsid w:val="0015026A"/>
    <w:rsid w:val="001502A3"/>
    <w:rsid w:val="001505E6"/>
    <w:rsid w:val="001508D1"/>
    <w:rsid w:val="001509BA"/>
    <w:rsid w:val="00150A23"/>
    <w:rsid w:val="00150A8B"/>
    <w:rsid w:val="00150C63"/>
    <w:rsid w:val="00150D46"/>
    <w:rsid w:val="00150FFE"/>
    <w:rsid w:val="00151041"/>
    <w:rsid w:val="001512C7"/>
    <w:rsid w:val="001513CD"/>
    <w:rsid w:val="0015141B"/>
    <w:rsid w:val="00151761"/>
    <w:rsid w:val="001519BF"/>
    <w:rsid w:val="001519F1"/>
    <w:rsid w:val="00151B80"/>
    <w:rsid w:val="00151BAD"/>
    <w:rsid w:val="00151C6B"/>
    <w:rsid w:val="00151E7E"/>
    <w:rsid w:val="00151F42"/>
    <w:rsid w:val="00151F4B"/>
    <w:rsid w:val="00152155"/>
    <w:rsid w:val="0015266C"/>
    <w:rsid w:val="001527D1"/>
    <w:rsid w:val="001528C5"/>
    <w:rsid w:val="00152971"/>
    <w:rsid w:val="00152B25"/>
    <w:rsid w:val="00152B75"/>
    <w:rsid w:val="00152C8B"/>
    <w:rsid w:val="00152DC7"/>
    <w:rsid w:val="00152DFF"/>
    <w:rsid w:val="00152E0A"/>
    <w:rsid w:val="00152E30"/>
    <w:rsid w:val="0015313C"/>
    <w:rsid w:val="00153357"/>
    <w:rsid w:val="001534B9"/>
    <w:rsid w:val="001535D3"/>
    <w:rsid w:val="0015375C"/>
    <w:rsid w:val="00153814"/>
    <w:rsid w:val="00153A00"/>
    <w:rsid w:val="00153D73"/>
    <w:rsid w:val="00153DF5"/>
    <w:rsid w:val="00153ED8"/>
    <w:rsid w:val="001542BA"/>
    <w:rsid w:val="001543F8"/>
    <w:rsid w:val="0015462D"/>
    <w:rsid w:val="001548B5"/>
    <w:rsid w:val="001548CD"/>
    <w:rsid w:val="00154BEA"/>
    <w:rsid w:val="00154DF9"/>
    <w:rsid w:val="00154F1F"/>
    <w:rsid w:val="00154F93"/>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A6"/>
    <w:rsid w:val="001573FC"/>
    <w:rsid w:val="00157452"/>
    <w:rsid w:val="00157731"/>
    <w:rsid w:val="001577EC"/>
    <w:rsid w:val="00157800"/>
    <w:rsid w:val="001578A0"/>
    <w:rsid w:val="00157C08"/>
    <w:rsid w:val="001600D5"/>
    <w:rsid w:val="00160202"/>
    <w:rsid w:val="00160531"/>
    <w:rsid w:val="00160EF7"/>
    <w:rsid w:val="00160FD8"/>
    <w:rsid w:val="00160FEA"/>
    <w:rsid w:val="001610BA"/>
    <w:rsid w:val="001610E4"/>
    <w:rsid w:val="0016110D"/>
    <w:rsid w:val="00161203"/>
    <w:rsid w:val="001612B9"/>
    <w:rsid w:val="0016133E"/>
    <w:rsid w:val="001616CA"/>
    <w:rsid w:val="00161949"/>
    <w:rsid w:val="00161A91"/>
    <w:rsid w:val="00161C73"/>
    <w:rsid w:val="00161C9F"/>
    <w:rsid w:val="00161FC9"/>
    <w:rsid w:val="001620CF"/>
    <w:rsid w:val="00162286"/>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1C2"/>
    <w:rsid w:val="001648ED"/>
    <w:rsid w:val="00164964"/>
    <w:rsid w:val="00164D17"/>
    <w:rsid w:val="00164D88"/>
    <w:rsid w:val="00164FB1"/>
    <w:rsid w:val="00164FFF"/>
    <w:rsid w:val="001652CD"/>
    <w:rsid w:val="001653E1"/>
    <w:rsid w:val="001655AE"/>
    <w:rsid w:val="0016562F"/>
    <w:rsid w:val="00165709"/>
    <w:rsid w:val="00165900"/>
    <w:rsid w:val="00165A8C"/>
    <w:rsid w:val="00166222"/>
    <w:rsid w:val="0016663A"/>
    <w:rsid w:val="0016663B"/>
    <w:rsid w:val="0016664E"/>
    <w:rsid w:val="00166664"/>
    <w:rsid w:val="001667F7"/>
    <w:rsid w:val="0016690F"/>
    <w:rsid w:val="0016693D"/>
    <w:rsid w:val="0016694B"/>
    <w:rsid w:val="00166B00"/>
    <w:rsid w:val="00166CA5"/>
    <w:rsid w:val="00166F4E"/>
    <w:rsid w:val="00167060"/>
    <w:rsid w:val="001671D5"/>
    <w:rsid w:val="0016720C"/>
    <w:rsid w:val="00167279"/>
    <w:rsid w:val="00167316"/>
    <w:rsid w:val="00167405"/>
    <w:rsid w:val="00167817"/>
    <w:rsid w:val="0016798A"/>
    <w:rsid w:val="00167A52"/>
    <w:rsid w:val="00167A8D"/>
    <w:rsid w:val="00167CA4"/>
    <w:rsid w:val="001700AB"/>
    <w:rsid w:val="0017023F"/>
    <w:rsid w:val="0017025B"/>
    <w:rsid w:val="0017029F"/>
    <w:rsid w:val="001702AF"/>
    <w:rsid w:val="0017053F"/>
    <w:rsid w:val="0017072B"/>
    <w:rsid w:val="00170B4A"/>
    <w:rsid w:val="00170EB3"/>
    <w:rsid w:val="00170FD7"/>
    <w:rsid w:val="001711D8"/>
    <w:rsid w:val="00171247"/>
    <w:rsid w:val="00171252"/>
    <w:rsid w:val="0017155A"/>
    <w:rsid w:val="001715BB"/>
    <w:rsid w:val="001718E1"/>
    <w:rsid w:val="0017191F"/>
    <w:rsid w:val="001719DF"/>
    <w:rsid w:val="00171C86"/>
    <w:rsid w:val="001723C7"/>
    <w:rsid w:val="00172469"/>
    <w:rsid w:val="001725B6"/>
    <w:rsid w:val="0017266B"/>
    <w:rsid w:val="0017271F"/>
    <w:rsid w:val="00173142"/>
    <w:rsid w:val="00173227"/>
    <w:rsid w:val="00173452"/>
    <w:rsid w:val="00173BEB"/>
    <w:rsid w:val="00173DD1"/>
    <w:rsid w:val="00173E0F"/>
    <w:rsid w:val="0017465D"/>
    <w:rsid w:val="001749BB"/>
    <w:rsid w:val="00174A24"/>
    <w:rsid w:val="00174B31"/>
    <w:rsid w:val="00174C32"/>
    <w:rsid w:val="00174E62"/>
    <w:rsid w:val="00174F35"/>
    <w:rsid w:val="00175011"/>
    <w:rsid w:val="00175126"/>
    <w:rsid w:val="0017528B"/>
    <w:rsid w:val="001752F6"/>
    <w:rsid w:val="001755A0"/>
    <w:rsid w:val="00175669"/>
    <w:rsid w:val="001756DB"/>
    <w:rsid w:val="00175916"/>
    <w:rsid w:val="00175A3A"/>
    <w:rsid w:val="00175CF3"/>
    <w:rsid w:val="00176247"/>
    <w:rsid w:val="001763FA"/>
    <w:rsid w:val="0017650F"/>
    <w:rsid w:val="00176553"/>
    <w:rsid w:val="001766B4"/>
    <w:rsid w:val="001768C3"/>
    <w:rsid w:val="00176992"/>
    <w:rsid w:val="001769D5"/>
    <w:rsid w:val="00176C41"/>
    <w:rsid w:val="00176E78"/>
    <w:rsid w:val="0017708A"/>
    <w:rsid w:val="001770CC"/>
    <w:rsid w:val="00177121"/>
    <w:rsid w:val="00177167"/>
    <w:rsid w:val="0017717E"/>
    <w:rsid w:val="0017739B"/>
    <w:rsid w:val="00177421"/>
    <w:rsid w:val="00177550"/>
    <w:rsid w:val="00177857"/>
    <w:rsid w:val="00177CB4"/>
    <w:rsid w:val="00177CC8"/>
    <w:rsid w:val="00177EB3"/>
    <w:rsid w:val="00180118"/>
    <w:rsid w:val="00180340"/>
    <w:rsid w:val="00180A3E"/>
    <w:rsid w:val="00180C4B"/>
    <w:rsid w:val="00180E0A"/>
    <w:rsid w:val="00180E45"/>
    <w:rsid w:val="001810B1"/>
    <w:rsid w:val="001815BC"/>
    <w:rsid w:val="001816A9"/>
    <w:rsid w:val="00181881"/>
    <w:rsid w:val="001819BC"/>
    <w:rsid w:val="00181C37"/>
    <w:rsid w:val="00181E47"/>
    <w:rsid w:val="00181E70"/>
    <w:rsid w:val="00181F0C"/>
    <w:rsid w:val="00182149"/>
    <w:rsid w:val="001823F4"/>
    <w:rsid w:val="001824D1"/>
    <w:rsid w:val="001825EC"/>
    <w:rsid w:val="00182AAC"/>
    <w:rsid w:val="00182CD5"/>
    <w:rsid w:val="00182F51"/>
    <w:rsid w:val="00183221"/>
    <w:rsid w:val="00183242"/>
    <w:rsid w:val="001832AA"/>
    <w:rsid w:val="0018334A"/>
    <w:rsid w:val="0018355D"/>
    <w:rsid w:val="0018358D"/>
    <w:rsid w:val="00183636"/>
    <w:rsid w:val="00183661"/>
    <w:rsid w:val="001836B8"/>
    <w:rsid w:val="00183708"/>
    <w:rsid w:val="00183753"/>
    <w:rsid w:val="001839AB"/>
    <w:rsid w:val="00183C0B"/>
    <w:rsid w:val="00183D58"/>
    <w:rsid w:val="00183EC2"/>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939"/>
    <w:rsid w:val="00185D44"/>
    <w:rsid w:val="00185E70"/>
    <w:rsid w:val="00185F89"/>
    <w:rsid w:val="001860B8"/>
    <w:rsid w:val="001860F3"/>
    <w:rsid w:val="0018621E"/>
    <w:rsid w:val="00186353"/>
    <w:rsid w:val="00186579"/>
    <w:rsid w:val="0018657C"/>
    <w:rsid w:val="001865F0"/>
    <w:rsid w:val="00186887"/>
    <w:rsid w:val="00186AFE"/>
    <w:rsid w:val="00186B45"/>
    <w:rsid w:val="00186C56"/>
    <w:rsid w:val="00186EE6"/>
    <w:rsid w:val="00187377"/>
    <w:rsid w:val="001873FA"/>
    <w:rsid w:val="0018761A"/>
    <w:rsid w:val="001877CD"/>
    <w:rsid w:val="001879CB"/>
    <w:rsid w:val="00187C5E"/>
    <w:rsid w:val="00187C6E"/>
    <w:rsid w:val="00187E26"/>
    <w:rsid w:val="00187FA9"/>
    <w:rsid w:val="00190034"/>
    <w:rsid w:val="00190380"/>
    <w:rsid w:val="00190444"/>
    <w:rsid w:val="0019045D"/>
    <w:rsid w:val="00190606"/>
    <w:rsid w:val="001908F8"/>
    <w:rsid w:val="00190B57"/>
    <w:rsid w:val="00190BB4"/>
    <w:rsid w:val="00190CD9"/>
    <w:rsid w:val="00190FC1"/>
    <w:rsid w:val="0019122D"/>
    <w:rsid w:val="0019141F"/>
    <w:rsid w:val="00191513"/>
    <w:rsid w:val="0019155E"/>
    <w:rsid w:val="0019156F"/>
    <w:rsid w:val="001918AD"/>
    <w:rsid w:val="0019190B"/>
    <w:rsid w:val="00191AB9"/>
    <w:rsid w:val="00191CDD"/>
    <w:rsid w:val="00192218"/>
    <w:rsid w:val="001922A5"/>
    <w:rsid w:val="0019231A"/>
    <w:rsid w:val="00192357"/>
    <w:rsid w:val="00192372"/>
    <w:rsid w:val="001924A0"/>
    <w:rsid w:val="001924C9"/>
    <w:rsid w:val="00192C11"/>
    <w:rsid w:val="00192C43"/>
    <w:rsid w:val="00192F1B"/>
    <w:rsid w:val="00193046"/>
    <w:rsid w:val="00193275"/>
    <w:rsid w:val="001934DD"/>
    <w:rsid w:val="001934F1"/>
    <w:rsid w:val="0019350F"/>
    <w:rsid w:val="001937ED"/>
    <w:rsid w:val="00193949"/>
    <w:rsid w:val="00193B17"/>
    <w:rsid w:val="00193C36"/>
    <w:rsid w:val="00193E3A"/>
    <w:rsid w:val="00193F4F"/>
    <w:rsid w:val="00194206"/>
    <w:rsid w:val="0019431A"/>
    <w:rsid w:val="001943A4"/>
    <w:rsid w:val="001945D8"/>
    <w:rsid w:val="001946E1"/>
    <w:rsid w:val="00194719"/>
    <w:rsid w:val="001949A8"/>
    <w:rsid w:val="00194B1F"/>
    <w:rsid w:val="00194D04"/>
    <w:rsid w:val="00194DFC"/>
    <w:rsid w:val="00194E0E"/>
    <w:rsid w:val="00194F09"/>
    <w:rsid w:val="00194FEC"/>
    <w:rsid w:val="001950B1"/>
    <w:rsid w:val="00195282"/>
    <w:rsid w:val="00195415"/>
    <w:rsid w:val="00195922"/>
    <w:rsid w:val="001959D6"/>
    <w:rsid w:val="00195B9A"/>
    <w:rsid w:val="00195C33"/>
    <w:rsid w:val="00196030"/>
    <w:rsid w:val="001962DC"/>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19"/>
    <w:rsid w:val="001A0734"/>
    <w:rsid w:val="001A07B5"/>
    <w:rsid w:val="001A0A9F"/>
    <w:rsid w:val="001A0EE3"/>
    <w:rsid w:val="001A0F74"/>
    <w:rsid w:val="001A107C"/>
    <w:rsid w:val="001A10C3"/>
    <w:rsid w:val="001A12CF"/>
    <w:rsid w:val="001A13E3"/>
    <w:rsid w:val="001A1556"/>
    <w:rsid w:val="001A18BD"/>
    <w:rsid w:val="001A1913"/>
    <w:rsid w:val="001A1F0E"/>
    <w:rsid w:val="001A1F34"/>
    <w:rsid w:val="001A1FA3"/>
    <w:rsid w:val="001A1FB9"/>
    <w:rsid w:val="001A239A"/>
    <w:rsid w:val="001A2438"/>
    <w:rsid w:val="001A248B"/>
    <w:rsid w:val="001A248F"/>
    <w:rsid w:val="001A260F"/>
    <w:rsid w:val="001A26D4"/>
    <w:rsid w:val="001A292D"/>
    <w:rsid w:val="001A2AF4"/>
    <w:rsid w:val="001A2BF6"/>
    <w:rsid w:val="001A2C10"/>
    <w:rsid w:val="001A2C9C"/>
    <w:rsid w:val="001A2D65"/>
    <w:rsid w:val="001A2DE0"/>
    <w:rsid w:val="001A3328"/>
    <w:rsid w:val="001A345F"/>
    <w:rsid w:val="001A35F9"/>
    <w:rsid w:val="001A3626"/>
    <w:rsid w:val="001A3691"/>
    <w:rsid w:val="001A386F"/>
    <w:rsid w:val="001A3905"/>
    <w:rsid w:val="001A3AA2"/>
    <w:rsid w:val="001A3FD4"/>
    <w:rsid w:val="001A40A4"/>
    <w:rsid w:val="001A4A48"/>
    <w:rsid w:val="001A4BE3"/>
    <w:rsid w:val="001A4EA9"/>
    <w:rsid w:val="001A4F49"/>
    <w:rsid w:val="001A5138"/>
    <w:rsid w:val="001A5214"/>
    <w:rsid w:val="001A5496"/>
    <w:rsid w:val="001A5541"/>
    <w:rsid w:val="001A557B"/>
    <w:rsid w:val="001A572E"/>
    <w:rsid w:val="001A5B95"/>
    <w:rsid w:val="001A5D9E"/>
    <w:rsid w:val="001A5EEB"/>
    <w:rsid w:val="001A6135"/>
    <w:rsid w:val="001A6235"/>
    <w:rsid w:val="001A6664"/>
    <w:rsid w:val="001A6740"/>
    <w:rsid w:val="001A68B1"/>
    <w:rsid w:val="001A6916"/>
    <w:rsid w:val="001A6A24"/>
    <w:rsid w:val="001A6C92"/>
    <w:rsid w:val="001A6E63"/>
    <w:rsid w:val="001A71B3"/>
    <w:rsid w:val="001A725C"/>
    <w:rsid w:val="001A7577"/>
    <w:rsid w:val="001A75C9"/>
    <w:rsid w:val="001A7652"/>
    <w:rsid w:val="001A7CC4"/>
    <w:rsid w:val="001A7D6E"/>
    <w:rsid w:val="001A7DEC"/>
    <w:rsid w:val="001B0040"/>
    <w:rsid w:val="001B013F"/>
    <w:rsid w:val="001B03D5"/>
    <w:rsid w:val="001B0576"/>
    <w:rsid w:val="001B0866"/>
    <w:rsid w:val="001B08CD"/>
    <w:rsid w:val="001B09C1"/>
    <w:rsid w:val="001B0A59"/>
    <w:rsid w:val="001B0C48"/>
    <w:rsid w:val="001B0E1B"/>
    <w:rsid w:val="001B0EEF"/>
    <w:rsid w:val="001B1127"/>
    <w:rsid w:val="001B118E"/>
    <w:rsid w:val="001B12A9"/>
    <w:rsid w:val="001B13DB"/>
    <w:rsid w:val="001B1645"/>
    <w:rsid w:val="001B16A6"/>
    <w:rsid w:val="001B19F1"/>
    <w:rsid w:val="001B1DBB"/>
    <w:rsid w:val="001B1FF0"/>
    <w:rsid w:val="001B2736"/>
    <w:rsid w:val="001B29F8"/>
    <w:rsid w:val="001B2ADE"/>
    <w:rsid w:val="001B2C9E"/>
    <w:rsid w:val="001B2EB0"/>
    <w:rsid w:val="001B2F82"/>
    <w:rsid w:val="001B31B4"/>
    <w:rsid w:val="001B34A9"/>
    <w:rsid w:val="001B3682"/>
    <w:rsid w:val="001B3705"/>
    <w:rsid w:val="001B37F5"/>
    <w:rsid w:val="001B387D"/>
    <w:rsid w:val="001B3BB2"/>
    <w:rsid w:val="001B3DD5"/>
    <w:rsid w:val="001B3F8F"/>
    <w:rsid w:val="001B415E"/>
    <w:rsid w:val="001B451F"/>
    <w:rsid w:val="001B4803"/>
    <w:rsid w:val="001B4A18"/>
    <w:rsid w:val="001B4C29"/>
    <w:rsid w:val="001B50B5"/>
    <w:rsid w:val="001B53BE"/>
    <w:rsid w:val="001B56A9"/>
    <w:rsid w:val="001B5742"/>
    <w:rsid w:val="001B59E0"/>
    <w:rsid w:val="001B59F1"/>
    <w:rsid w:val="001B5AFC"/>
    <w:rsid w:val="001B5D57"/>
    <w:rsid w:val="001B6281"/>
    <w:rsid w:val="001B668D"/>
    <w:rsid w:val="001B6837"/>
    <w:rsid w:val="001B6B6C"/>
    <w:rsid w:val="001B6BE7"/>
    <w:rsid w:val="001B6E9D"/>
    <w:rsid w:val="001B7420"/>
    <w:rsid w:val="001B743E"/>
    <w:rsid w:val="001B7448"/>
    <w:rsid w:val="001B77E1"/>
    <w:rsid w:val="001B7AF1"/>
    <w:rsid w:val="001B7BD8"/>
    <w:rsid w:val="001B7D59"/>
    <w:rsid w:val="001B7E11"/>
    <w:rsid w:val="001C029D"/>
    <w:rsid w:val="001C02BB"/>
    <w:rsid w:val="001C039C"/>
    <w:rsid w:val="001C03D2"/>
    <w:rsid w:val="001C0609"/>
    <w:rsid w:val="001C0659"/>
    <w:rsid w:val="001C088E"/>
    <w:rsid w:val="001C08FE"/>
    <w:rsid w:val="001C092E"/>
    <w:rsid w:val="001C09C6"/>
    <w:rsid w:val="001C0CE9"/>
    <w:rsid w:val="001C0D5A"/>
    <w:rsid w:val="001C0DC5"/>
    <w:rsid w:val="001C0F12"/>
    <w:rsid w:val="001C0F58"/>
    <w:rsid w:val="001C118C"/>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2D43"/>
    <w:rsid w:val="001C3069"/>
    <w:rsid w:val="001C30F4"/>
    <w:rsid w:val="001C3A0E"/>
    <w:rsid w:val="001C3C67"/>
    <w:rsid w:val="001C3FB6"/>
    <w:rsid w:val="001C4174"/>
    <w:rsid w:val="001C419F"/>
    <w:rsid w:val="001C436B"/>
    <w:rsid w:val="001C43E3"/>
    <w:rsid w:val="001C4618"/>
    <w:rsid w:val="001C467F"/>
    <w:rsid w:val="001C46AA"/>
    <w:rsid w:val="001C4868"/>
    <w:rsid w:val="001C48B2"/>
    <w:rsid w:val="001C48F3"/>
    <w:rsid w:val="001C4E82"/>
    <w:rsid w:val="001C502B"/>
    <w:rsid w:val="001C5043"/>
    <w:rsid w:val="001C5377"/>
    <w:rsid w:val="001C53FD"/>
    <w:rsid w:val="001C565A"/>
    <w:rsid w:val="001C571B"/>
    <w:rsid w:val="001C571C"/>
    <w:rsid w:val="001C571E"/>
    <w:rsid w:val="001C5DD5"/>
    <w:rsid w:val="001C6008"/>
    <w:rsid w:val="001C61ED"/>
    <w:rsid w:val="001C62E0"/>
    <w:rsid w:val="001C649E"/>
    <w:rsid w:val="001C64DC"/>
    <w:rsid w:val="001C660F"/>
    <w:rsid w:val="001C6861"/>
    <w:rsid w:val="001C69BB"/>
    <w:rsid w:val="001C6D50"/>
    <w:rsid w:val="001C6D5C"/>
    <w:rsid w:val="001C70B1"/>
    <w:rsid w:val="001C7176"/>
    <w:rsid w:val="001C7431"/>
    <w:rsid w:val="001C74D3"/>
    <w:rsid w:val="001C7734"/>
    <w:rsid w:val="001C7A04"/>
    <w:rsid w:val="001C7A8C"/>
    <w:rsid w:val="001C7C22"/>
    <w:rsid w:val="001C7C7C"/>
    <w:rsid w:val="001C7EA9"/>
    <w:rsid w:val="001D02B3"/>
    <w:rsid w:val="001D054D"/>
    <w:rsid w:val="001D0623"/>
    <w:rsid w:val="001D06C1"/>
    <w:rsid w:val="001D08D0"/>
    <w:rsid w:val="001D0952"/>
    <w:rsid w:val="001D09C8"/>
    <w:rsid w:val="001D0BF4"/>
    <w:rsid w:val="001D1103"/>
    <w:rsid w:val="001D138D"/>
    <w:rsid w:val="001D1B2D"/>
    <w:rsid w:val="001D1C78"/>
    <w:rsid w:val="001D1D8D"/>
    <w:rsid w:val="001D1DEC"/>
    <w:rsid w:val="001D1E29"/>
    <w:rsid w:val="001D1E91"/>
    <w:rsid w:val="001D1F4B"/>
    <w:rsid w:val="001D26FC"/>
    <w:rsid w:val="001D2A52"/>
    <w:rsid w:val="001D2DC6"/>
    <w:rsid w:val="001D2EF9"/>
    <w:rsid w:val="001D32F8"/>
    <w:rsid w:val="001D3319"/>
    <w:rsid w:val="001D347B"/>
    <w:rsid w:val="001D367C"/>
    <w:rsid w:val="001D37B9"/>
    <w:rsid w:val="001D38A5"/>
    <w:rsid w:val="001D3947"/>
    <w:rsid w:val="001D3950"/>
    <w:rsid w:val="001D39A9"/>
    <w:rsid w:val="001D3C83"/>
    <w:rsid w:val="001D3FE7"/>
    <w:rsid w:val="001D4405"/>
    <w:rsid w:val="001D446D"/>
    <w:rsid w:val="001D448F"/>
    <w:rsid w:val="001D4535"/>
    <w:rsid w:val="001D4950"/>
    <w:rsid w:val="001D4A74"/>
    <w:rsid w:val="001D4AFC"/>
    <w:rsid w:val="001D4CAA"/>
    <w:rsid w:val="001D501B"/>
    <w:rsid w:val="001D506E"/>
    <w:rsid w:val="001D50DC"/>
    <w:rsid w:val="001D5275"/>
    <w:rsid w:val="001D5341"/>
    <w:rsid w:val="001D5359"/>
    <w:rsid w:val="001D5416"/>
    <w:rsid w:val="001D547F"/>
    <w:rsid w:val="001D54BD"/>
    <w:rsid w:val="001D5632"/>
    <w:rsid w:val="001D56F7"/>
    <w:rsid w:val="001D585E"/>
    <w:rsid w:val="001D58D7"/>
    <w:rsid w:val="001D598A"/>
    <w:rsid w:val="001D5A4D"/>
    <w:rsid w:val="001D5C7A"/>
    <w:rsid w:val="001D5F0B"/>
    <w:rsid w:val="001D6057"/>
    <w:rsid w:val="001D6207"/>
    <w:rsid w:val="001D63C1"/>
    <w:rsid w:val="001D645A"/>
    <w:rsid w:val="001D65DA"/>
    <w:rsid w:val="001D69DE"/>
    <w:rsid w:val="001D6BFB"/>
    <w:rsid w:val="001D6C31"/>
    <w:rsid w:val="001D6CED"/>
    <w:rsid w:val="001D6EE0"/>
    <w:rsid w:val="001D6F9D"/>
    <w:rsid w:val="001D7374"/>
    <w:rsid w:val="001D73DA"/>
    <w:rsid w:val="001D7B30"/>
    <w:rsid w:val="001D7CA9"/>
    <w:rsid w:val="001D7E33"/>
    <w:rsid w:val="001E002D"/>
    <w:rsid w:val="001E0068"/>
    <w:rsid w:val="001E02AA"/>
    <w:rsid w:val="001E02E8"/>
    <w:rsid w:val="001E0762"/>
    <w:rsid w:val="001E0C61"/>
    <w:rsid w:val="001E0DCA"/>
    <w:rsid w:val="001E0F4C"/>
    <w:rsid w:val="001E11D0"/>
    <w:rsid w:val="001E139B"/>
    <w:rsid w:val="001E14D8"/>
    <w:rsid w:val="001E165A"/>
    <w:rsid w:val="001E168A"/>
    <w:rsid w:val="001E1851"/>
    <w:rsid w:val="001E18B4"/>
    <w:rsid w:val="001E1CA7"/>
    <w:rsid w:val="001E1CC7"/>
    <w:rsid w:val="001E1FF8"/>
    <w:rsid w:val="001E2183"/>
    <w:rsid w:val="001E25A4"/>
    <w:rsid w:val="001E25AB"/>
    <w:rsid w:val="001E25C8"/>
    <w:rsid w:val="001E261E"/>
    <w:rsid w:val="001E2A78"/>
    <w:rsid w:val="001E2C7B"/>
    <w:rsid w:val="001E2CCB"/>
    <w:rsid w:val="001E2EAA"/>
    <w:rsid w:val="001E2F4E"/>
    <w:rsid w:val="001E323B"/>
    <w:rsid w:val="001E3498"/>
    <w:rsid w:val="001E34A8"/>
    <w:rsid w:val="001E3523"/>
    <w:rsid w:val="001E3765"/>
    <w:rsid w:val="001E3B74"/>
    <w:rsid w:val="001E3EC4"/>
    <w:rsid w:val="001E3F7A"/>
    <w:rsid w:val="001E3FE7"/>
    <w:rsid w:val="001E4090"/>
    <w:rsid w:val="001E4470"/>
    <w:rsid w:val="001E45D0"/>
    <w:rsid w:val="001E4616"/>
    <w:rsid w:val="001E4628"/>
    <w:rsid w:val="001E46BA"/>
    <w:rsid w:val="001E48D1"/>
    <w:rsid w:val="001E4D7C"/>
    <w:rsid w:val="001E4E14"/>
    <w:rsid w:val="001E55E7"/>
    <w:rsid w:val="001E593E"/>
    <w:rsid w:val="001E5981"/>
    <w:rsid w:val="001E5CB7"/>
    <w:rsid w:val="001E6159"/>
    <w:rsid w:val="001E624F"/>
    <w:rsid w:val="001E629B"/>
    <w:rsid w:val="001E6464"/>
    <w:rsid w:val="001E6560"/>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AA"/>
    <w:rsid w:val="001F23BE"/>
    <w:rsid w:val="001F2403"/>
    <w:rsid w:val="001F240F"/>
    <w:rsid w:val="001F29BC"/>
    <w:rsid w:val="001F2B09"/>
    <w:rsid w:val="001F2B6D"/>
    <w:rsid w:val="001F2BF5"/>
    <w:rsid w:val="001F2C54"/>
    <w:rsid w:val="001F2DE1"/>
    <w:rsid w:val="001F2E1A"/>
    <w:rsid w:val="001F2EF0"/>
    <w:rsid w:val="001F2F70"/>
    <w:rsid w:val="001F337D"/>
    <w:rsid w:val="001F35D3"/>
    <w:rsid w:val="001F3A06"/>
    <w:rsid w:val="001F3A0B"/>
    <w:rsid w:val="001F3BBF"/>
    <w:rsid w:val="001F3CA0"/>
    <w:rsid w:val="001F3E58"/>
    <w:rsid w:val="001F4076"/>
    <w:rsid w:val="001F469C"/>
    <w:rsid w:val="001F48E5"/>
    <w:rsid w:val="001F4985"/>
    <w:rsid w:val="001F4C88"/>
    <w:rsid w:val="001F4FBC"/>
    <w:rsid w:val="001F5168"/>
    <w:rsid w:val="001F51C9"/>
    <w:rsid w:val="001F53FE"/>
    <w:rsid w:val="001F562C"/>
    <w:rsid w:val="001F5772"/>
    <w:rsid w:val="001F5A09"/>
    <w:rsid w:val="001F5CEC"/>
    <w:rsid w:val="001F5D0F"/>
    <w:rsid w:val="001F5DCE"/>
    <w:rsid w:val="001F5E0B"/>
    <w:rsid w:val="001F5E62"/>
    <w:rsid w:val="001F5EC5"/>
    <w:rsid w:val="001F6078"/>
    <w:rsid w:val="001F63DA"/>
    <w:rsid w:val="001F63E2"/>
    <w:rsid w:val="001F677E"/>
    <w:rsid w:val="001F67F8"/>
    <w:rsid w:val="001F6836"/>
    <w:rsid w:val="001F6AE3"/>
    <w:rsid w:val="001F6CD5"/>
    <w:rsid w:val="001F703D"/>
    <w:rsid w:val="001F7054"/>
    <w:rsid w:val="001F714A"/>
    <w:rsid w:val="001F735C"/>
    <w:rsid w:val="001F737F"/>
    <w:rsid w:val="001F743E"/>
    <w:rsid w:val="001F76EE"/>
    <w:rsid w:val="001F789A"/>
    <w:rsid w:val="001F799B"/>
    <w:rsid w:val="001F7B4D"/>
    <w:rsid w:val="001F7D4D"/>
    <w:rsid w:val="001F7DEA"/>
    <w:rsid w:val="00200181"/>
    <w:rsid w:val="00200262"/>
    <w:rsid w:val="0020031D"/>
    <w:rsid w:val="00200408"/>
    <w:rsid w:val="002005E9"/>
    <w:rsid w:val="002006C5"/>
    <w:rsid w:val="00200839"/>
    <w:rsid w:val="00200B79"/>
    <w:rsid w:val="00200BCF"/>
    <w:rsid w:val="00200D05"/>
    <w:rsid w:val="00200F4E"/>
    <w:rsid w:val="00200FB6"/>
    <w:rsid w:val="002018E5"/>
    <w:rsid w:val="0020196F"/>
    <w:rsid w:val="00201AF7"/>
    <w:rsid w:val="00201B85"/>
    <w:rsid w:val="00201C86"/>
    <w:rsid w:val="00201CD9"/>
    <w:rsid w:val="00201CEA"/>
    <w:rsid w:val="00201DDA"/>
    <w:rsid w:val="00201E1E"/>
    <w:rsid w:val="002025FE"/>
    <w:rsid w:val="00202BE4"/>
    <w:rsid w:val="00202C1B"/>
    <w:rsid w:val="00202D33"/>
    <w:rsid w:val="00202D9E"/>
    <w:rsid w:val="00202E46"/>
    <w:rsid w:val="00202EE9"/>
    <w:rsid w:val="00202EFB"/>
    <w:rsid w:val="002031CB"/>
    <w:rsid w:val="002034FA"/>
    <w:rsid w:val="002035F8"/>
    <w:rsid w:val="002039FC"/>
    <w:rsid w:val="0020411F"/>
    <w:rsid w:val="0020434C"/>
    <w:rsid w:val="00204416"/>
    <w:rsid w:val="00204472"/>
    <w:rsid w:val="002045D4"/>
    <w:rsid w:val="002045D7"/>
    <w:rsid w:val="00204724"/>
    <w:rsid w:val="00204ADB"/>
    <w:rsid w:val="00204C78"/>
    <w:rsid w:val="00204E4E"/>
    <w:rsid w:val="00204F40"/>
    <w:rsid w:val="00204F7E"/>
    <w:rsid w:val="002052BF"/>
    <w:rsid w:val="002052DC"/>
    <w:rsid w:val="002054D2"/>
    <w:rsid w:val="0020567B"/>
    <w:rsid w:val="00205702"/>
    <w:rsid w:val="00205E7E"/>
    <w:rsid w:val="002063C4"/>
    <w:rsid w:val="00206890"/>
    <w:rsid w:val="00206A91"/>
    <w:rsid w:val="00206B25"/>
    <w:rsid w:val="00206D69"/>
    <w:rsid w:val="00206F6C"/>
    <w:rsid w:val="00206FF8"/>
    <w:rsid w:val="0020700F"/>
    <w:rsid w:val="00207199"/>
    <w:rsid w:val="002071BF"/>
    <w:rsid w:val="00207337"/>
    <w:rsid w:val="002073E9"/>
    <w:rsid w:val="0020768B"/>
    <w:rsid w:val="00207927"/>
    <w:rsid w:val="00207F72"/>
    <w:rsid w:val="00210002"/>
    <w:rsid w:val="002100D1"/>
    <w:rsid w:val="00210188"/>
    <w:rsid w:val="00210255"/>
    <w:rsid w:val="0021026F"/>
    <w:rsid w:val="002102E5"/>
    <w:rsid w:val="002103B7"/>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685"/>
    <w:rsid w:val="0021297C"/>
    <w:rsid w:val="002129C2"/>
    <w:rsid w:val="00212A0A"/>
    <w:rsid w:val="00212B6D"/>
    <w:rsid w:val="00212CC0"/>
    <w:rsid w:val="00213502"/>
    <w:rsid w:val="00213537"/>
    <w:rsid w:val="002135A9"/>
    <w:rsid w:val="00213A79"/>
    <w:rsid w:val="00213B57"/>
    <w:rsid w:val="00213CAB"/>
    <w:rsid w:val="00213DEC"/>
    <w:rsid w:val="00213EAC"/>
    <w:rsid w:val="00213F6A"/>
    <w:rsid w:val="0021407B"/>
    <w:rsid w:val="002141C8"/>
    <w:rsid w:val="00214364"/>
    <w:rsid w:val="0021441A"/>
    <w:rsid w:val="002144E5"/>
    <w:rsid w:val="00214667"/>
    <w:rsid w:val="00214DB8"/>
    <w:rsid w:val="00214E00"/>
    <w:rsid w:val="00214F65"/>
    <w:rsid w:val="002150B3"/>
    <w:rsid w:val="002150D0"/>
    <w:rsid w:val="002150FA"/>
    <w:rsid w:val="00215284"/>
    <w:rsid w:val="0021529D"/>
    <w:rsid w:val="002153C0"/>
    <w:rsid w:val="00215731"/>
    <w:rsid w:val="002157AF"/>
    <w:rsid w:val="00215A8E"/>
    <w:rsid w:val="00215BB0"/>
    <w:rsid w:val="00215C2F"/>
    <w:rsid w:val="0021610B"/>
    <w:rsid w:val="0021643F"/>
    <w:rsid w:val="0021647C"/>
    <w:rsid w:val="00216933"/>
    <w:rsid w:val="00216A68"/>
    <w:rsid w:val="00216B4F"/>
    <w:rsid w:val="00216B50"/>
    <w:rsid w:val="00216BF4"/>
    <w:rsid w:val="00216D83"/>
    <w:rsid w:val="0021724F"/>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520"/>
    <w:rsid w:val="0022093C"/>
    <w:rsid w:val="00220AF8"/>
    <w:rsid w:val="00220C2B"/>
    <w:rsid w:val="00220C6F"/>
    <w:rsid w:val="00220CCF"/>
    <w:rsid w:val="00220ED9"/>
    <w:rsid w:val="00220FC7"/>
    <w:rsid w:val="0022127C"/>
    <w:rsid w:val="002214D7"/>
    <w:rsid w:val="00221714"/>
    <w:rsid w:val="002218F5"/>
    <w:rsid w:val="002219D1"/>
    <w:rsid w:val="00221BE2"/>
    <w:rsid w:val="00221CEF"/>
    <w:rsid w:val="00221D7D"/>
    <w:rsid w:val="00221F33"/>
    <w:rsid w:val="002220B4"/>
    <w:rsid w:val="002220ED"/>
    <w:rsid w:val="002222E7"/>
    <w:rsid w:val="002222EE"/>
    <w:rsid w:val="002227B2"/>
    <w:rsid w:val="002228C5"/>
    <w:rsid w:val="0022296D"/>
    <w:rsid w:val="00222BF2"/>
    <w:rsid w:val="00222E82"/>
    <w:rsid w:val="002230B0"/>
    <w:rsid w:val="00223246"/>
    <w:rsid w:val="00223586"/>
    <w:rsid w:val="00223627"/>
    <w:rsid w:val="00223646"/>
    <w:rsid w:val="002237F1"/>
    <w:rsid w:val="00223A33"/>
    <w:rsid w:val="00223A50"/>
    <w:rsid w:val="00223BFC"/>
    <w:rsid w:val="00223F67"/>
    <w:rsid w:val="0022409F"/>
    <w:rsid w:val="002240D7"/>
    <w:rsid w:val="00224155"/>
    <w:rsid w:val="002246A2"/>
    <w:rsid w:val="002247F6"/>
    <w:rsid w:val="00224A04"/>
    <w:rsid w:val="00224AE9"/>
    <w:rsid w:val="00224DD4"/>
    <w:rsid w:val="00224EDC"/>
    <w:rsid w:val="00224FE5"/>
    <w:rsid w:val="00225106"/>
    <w:rsid w:val="00225189"/>
    <w:rsid w:val="002258E7"/>
    <w:rsid w:val="002259DF"/>
    <w:rsid w:val="00225BC8"/>
    <w:rsid w:val="00225C58"/>
    <w:rsid w:val="00225D28"/>
    <w:rsid w:val="00225D4C"/>
    <w:rsid w:val="002262A2"/>
    <w:rsid w:val="002264B5"/>
    <w:rsid w:val="00226580"/>
    <w:rsid w:val="00226720"/>
    <w:rsid w:val="00226ED0"/>
    <w:rsid w:val="002270CC"/>
    <w:rsid w:val="00227147"/>
    <w:rsid w:val="002275EB"/>
    <w:rsid w:val="00227A9E"/>
    <w:rsid w:val="00227C16"/>
    <w:rsid w:val="00227D22"/>
    <w:rsid w:val="00227FDE"/>
    <w:rsid w:val="00230077"/>
    <w:rsid w:val="00230581"/>
    <w:rsid w:val="0023089A"/>
    <w:rsid w:val="00230929"/>
    <w:rsid w:val="00230985"/>
    <w:rsid w:val="002309D1"/>
    <w:rsid w:val="00230C7F"/>
    <w:rsid w:val="00230CB7"/>
    <w:rsid w:val="00230EC3"/>
    <w:rsid w:val="00230EF3"/>
    <w:rsid w:val="00231437"/>
    <w:rsid w:val="002314FC"/>
    <w:rsid w:val="002318A2"/>
    <w:rsid w:val="00231A8A"/>
    <w:rsid w:val="00231AE0"/>
    <w:rsid w:val="00231C5C"/>
    <w:rsid w:val="00231D0D"/>
    <w:rsid w:val="00231E0C"/>
    <w:rsid w:val="00231F3F"/>
    <w:rsid w:val="002320F5"/>
    <w:rsid w:val="00232191"/>
    <w:rsid w:val="002323CB"/>
    <w:rsid w:val="002323E5"/>
    <w:rsid w:val="00232449"/>
    <w:rsid w:val="0023263B"/>
    <w:rsid w:val="00232671"/>
    <w:rsid w:val="00232AC0"/>
    <w:rsid w:val="00232C75"/>
    <w:rsid w:val="00232D93"/>
    <w:rsid w:val="00233073"/>
    <w:rsid w:val="002332CD"/>
    <w:rsid w:val="002334D2"/>
    <w:rsid w:val="002337A6"/>
    <w:rsid w:val="00233876"/>
    <w:rsid w:val="002338D5"/>
    <w:rsid w:val="0023391D"/>
    <w:rsid w:val="00233AAD"/>
    <w:rsid w:val="00233AB4"/>
    <w:rsid w:val="00233CD2"/>
    <w:rsid w:val="00233F15"/>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204"/>
    <w:rsid w:val="00235342"/>
    <w:rsid w:val="002353DE"/>
    <w:rsid w:val="002357C7"/>
    <w:rsid w:val="00235812"/>
    <w:rsid w:val="00235ACC"/>
    <w:rsid w:val="00235CD8"/>
    <w:rsid w:val="00235FA6"/>
    <w:rsid w:val="00236355"/>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1"/>
    <w:rsid w:val="00240143"/>
    <w:rsid w:val="002402AE"/>
    <w:rsid w:val="002404DD"/>
    <w:rsid w:val="0024052E"/>
    <w:rsid w:val="00240800"/>
    <w:rsid w:val="00240897"/>
    <w:rsid w:val="002408F2"/>
    <w:rsid w:val="00240BC1"/>
    <w:rsid w:val="00240CBB"/>
    <w:rsid w:val="00240D6F"/>
    <w:rsid w:val="00240D87"/>
    <w:rsid w:val="00240EEE"/>
    <w:rsid w:val="00240FCF"/>
    <w:rsid w:val="002411BA"/>
    <w:rsid w:val="00241214"/>
    <w:rsid w:val="0024125A"/>
    <w:rsid w:val="0024134B"/>
    <w:rsid w:val="0024177D"/>
    <w:rsid w:val="002417B1"/>
    <w:rsid w:val="00241D0D"/>
    <w:rsid w:val="00241D43"/>
    <w:rsid w:val="00241E5E"/>
    <w:rsid w:val="00241EC9"/>
    <w:rsid w:val="00241EFB"/>
    <w:rsid w:val="00241F47"/>
    <w:rsid w:val="00242069"/>
    <w:rsid w:val="0024213B"/>
    <w:rsid w:val="00242799"/>
    <w:rsid w:val="0024293C"/>
    <w:rsid w:val="00242F52"/>
    <w:rsid w:val="00242F7C"/>
    <w:rsid w:val="00243132"/>
    <w:rsid w:val="00243287"/>
    <w:rsid w:val="00243752"/>
    <w:rsid w:val="00243A0F"/>
    <w:rsid w:val="00243C42"/>
    <w:rsid w:val="00244260"/>
    <w:rsid w:val="002442CE"/>
    <w:rsid w:val="00244616"/>
    <w:rsid w:val="00244743"/>
    <w:rsid w:val="002448E4"/>
    <w:rsid w:val="00244D4A"/>
    <w:rsid w:val="00244D5F"/>
    <w:rsid w:val="00245190"/>
    <w:rsid w:val="0024528C"/>
    <w:rsid w:val="002454A9"/>
    <w:rsid w:val="002454C3"/>
    <w:rsid w:val="00245902"/>
    <w:rsid w:val="00245B60"/>
    <w:rsid w:val="00245D6A"/>
    <w:rsid w:val="00245EF2"/>
    <w:rsid w:val="00245F0A"/>
    <w:rsid w:val="002460BA"/>
    <w:rsid w:val="0024616B"/>
    <w:rsid w:val="002462F3"/>
    <w:rsid w:val="0024644A"/>
    <w:rsid w:val="0024656A"/>
    <w:rsid w:val="002467C0"/>
    <w:rsid w:val="002467CE"/>
    <w:rsid w:val="00246836"/>
    <w:rsid w:val="00246C0E"/>
    <w:rsid w:val="00246C9F"/>
    <w:rsid w:val="00246D6D"/>
    <w:rsid w:val="00246D81"/>
    <w:rsid w:val="002470AF"/>
    <w:rsid w:val="002470E1"/>
    <w:rsid w:val="0024720A"/>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A59"/>
    <w:rsid w:val="00250B26"/>
    <w:rsid w:val="00250FBA"/>
    <w:rsid w:val="002511D0"/>
    <w:rsid w:val="002512F8"/>
    <w:rsid w:val="002514F1"/>
    <w:rsid w:val="00251571"/>
    <w:rsid w:val="00251735"/>
    <w:rsid w:val="00251A3E"/>
    <w:rsid w:val="00251A8A"/>
    <w:rsid w:val="00251D69"/>
    <w:rsid w:val="00252262"/>
    <w:rsid w:val="0025247F"/>
    <w:rsid w:val="002524C7"/>
    <w:rsid w:val="002529CB"/>
    <w:rsid w:val="00252ADC"/>
    <w:rsid w:val="00252D1A"/>
    <w:rsid w:val="0025303F"/>
    <w:rsid w:val="0025319C"/>
    <w:rsid w:val="0025333C"/>
    <w:rsid w:val="00253398"/>
    <w:rsid w:val="002535BD"/>
    <w:rsid w:val="00253902"/>
    <w:rsid w:val="00253933"/>
    <w:rsid w:val="00253ED4"/>
    <w:rsid w:val="00253FCB"/>
    <w:rsid w:val="002540D7"/>
    <w:rsid w:val="0025420E"/>
    <w:rsid w:val="002542E3"/>
    <w:rsid w:val="00254536"/>
    <w:rsid w:val="00254736"/>
    <w:rsid w:val="00254816"/>
    <w:rsid w:val="00254856"/>
    <w:rsid w:val="00254BD7"/>
    <w:rsid w:val="00254C6F"/>
    <w:rsid w:val="00254DB6"/>
    <w:rsid w:val="002553E2"/>
    <w:rsid w:val="002555EC"/>
    <w:rsid w:val="002556E2"/>
    <w:rsid w:val="002556E4"/>
    <w:rsid w:val="002557D5"/>
    <w:rsid w:val="00255891"/>
    <w:rsid w:val="002559C5"/>
    <w:rsid w:val="00255A5A"/>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CAC"/>
    <w:rsid w:val="00256F36"/>
    <w:rsid w:val="0025719F"/>
    <w:rsid w:val="00257290"/>
    <w:rsid w:val="0025732B"/>
    <w:rsid w:val="00257356"/>
    <w:rsid w:val="00257475"/>
    <w:rsid w:val="00257526"/>
    <w:rsid w:val="00257650"/>
    <w:rsid w:val="00257660"/>
    <w:rsid w:val="0025790F"/>
    <w:rsid w:val="00257BA4"/>
    <w:rsid w:val="00257C5B"/>
    <w:rsid w:val="00257E00"/>
    <w:rsid w:val="00257E73"/>
    <w:rsid w:val="0026008C"/>
    <w:rsid w:val="00260135"/>
    <w:rsid w:val="0026014E"/>
    <w:rsid w:val="002601AB"/>
    <w:rsid w:val="00260258"/>
    <w:rsid w:val="002602BB"/>
    <w:rsid w:val="00260381"/>
    <w:rsid w:val="0026055B"/>
    <w:rsid w:val="00260570"/>
    <w:rsid w:val="002607E9"/>
    <w:rsid w:val="00260932"/>
    <w:rsid w:val="00260C99"/>
    <w:rsid w:val="00260DCF"/>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938"/>
    <w:rsid w:val="00262CF0"/>
    <w:rsid w:val="00262E9A"/>
    <w:rsid w:val="00262F00"/>
    <w:rsid w:val="00263260"/>
    <w:rsid w:val="0026399E"/>
    <w:rsid w:val="00263BDE"/>
    <w:rsid w:val="00263BE3"/>
    <w:rsid w:val="00263FFC"/>
    <w:rsid w:val="0026441B"/>
    <w:rsid w:val="00264A20"/>
    <w:rsid w:val="00264A89"/>
    <w:rsid w:val="00264B41"/>
    <w:rsid w:val="00264E93"/>
    <w:rsid w:val="00265089"/>
    <w:rsid w:val="002652B3"/>
    <w:rsid w:val="002652D3"/>
    <w:rsid w:val="0026537F"/>
    <w:rsid w:val="002653EE"/>
    <w:rsid w:val="0026547E"/>
    <w:rsid w:val="00265483"/>
    <w:rsid w:val="002654AC"/>
    <w:rsid w:val="00265602"/>
    <w:rsid w:val="00265767"/>
    <w:rsid w:val="00265AAE"/>
    <w:rsid w:val="00265B64"/>
    <w:rsid w:val="00265D40"/>
    <w:rsid w:val="00265F8E"/>
    <w:rsid w:val="00266093"/>
    <w:rsid w:val="002660E3"/>
    <w:rsid w:val="00266101"/>
    <w:rsid w:val="002663C1"/>
    <w:rsid w:val="0026671B"/>
    <w:rsid w:val="00266734"/>
    <w:rsid w:val="00266757"/>
    <w:rsid w:val="00266826"/>
    <w:rsid w:val="0026692E"/>
    <w:rsid w:val="002670DA"/>
    <w:rsid w:val="0026711C"/>
    <w:rsid w:val="002671F9"/>
    <w:rsid w:val="0026746C"/>
    <w:rsid w:val="00267744"/>
    <w:rsid w:val="002677B2"/>
    <w:rsid w:val="0026788A"/>
    <w:rsid w:val="00267C33"/>
    <w:rsid w:val="00267E41"/>
    <w:rsid w:val="00267F3A"/>
    <w:rsid w:val="00270122"/>
    <w:rsid w:val="002704AF"/>
    <w:rsid w:val="00270775"/>
    <w:rsid w:val="002707A4"/>
    <w:rsid w:val="002707D3"/>
    <w:rsid w:val="002707E4"/>
    <w:rsid w:val="0027080F"/>
    <w:rsid w:val="00270BD9"/>
    <w:rsid w:val="00270BDF"/>
    <w:rsid w:val="00270E82"/>
    <w:rsid w:val="00270ECA"/>
    <w:rsid w:val="0027133C"/>
    <w:rsid w:val="0027145E"/>
    <w:rsid w:val="0027148F"/>
    <w:rsid w:val="002717B3"/>
    <w:rsid w:val="00271A7D"/>
    <w:rsid w:val="00271AD2"/>
    <w:rsid w:val="00271C84"/>
    <w:rsid w:val="00271CB9"/>
    <w:rsid w:val="00271E5E"/>
    <w:rsid w:val="0027241D"/>
    <w:rsid w:val="0027281B"/>
    <w:rsid w:val="00272996"/>
    <w:rsid w:val="00272AB1"/>
    <w:rsid w:val="00272C6A"/>
    <w:rsid w:val="00272DCA"/>
    <w:rsid w:val="00272E61"/>
    <w:rsid w:val="0027302D"/>
    <w:rsid w:val="00273326"/>
    <w:rsid w:val="002735E7"/>
    <w:rsid w:val="00273799"/>
    <w:rsid w:val="00273A51"/>
    <w:rsid w:val="00273BFA"/>
    <w:rsid w:val="00273D3B"/>
    <w:rsid w:val="00273E12"/>
    <w:rsid w:val="00273E8C"/>
    <w:rsid w:val="00273F71"/>
    <w:rsid w:val="00273F89"/>
    <w:rsid w:val="00273FB8"/>
    <w:rsid w:val="00274159"/>
    <w:rsid w:val="00274597"/>
    <w:rsid w:val="002745A0"/>
    <w:rsid w:val="0027466E"/>
    <w:rsid w:val="002747A8"/>
    <w:rsid w:val="00274D7D"/>
    <w:rsid w:val="00274E18"/>
    <w:rsid w:val="00274EAB"/>
    <w:rsid w:val="00274EBC"/>
    <w:rsid w:val="00274F81"/>
    <w:rsid w:val="00274FFA"/>
    <w:rsid w:val="0027522A"/>
    <w:rsid w:val="0027526B"/>
    <w:rsid w:val="002755EA"/>
    <w:rsid w:val="00275942"/>
    <w:rsid w:val="00275DB4"/>
    <w:rsid w:val="00275E44"/>
    <w:rsid w:val="00276009"/>
    <w:rsid w:val="00276113"/>
    <w:rsid w:val="002761DB"/>
    <w:rsid w:val="0027623F"/>
    <w:rsid w:val="0027628A"/>
    <w:rsid w:val="0027629C"/>
    <w:rsid w:val="002763B8"/>
    <w:rsid w:val="00276463"/>
    <w:rsid w:val="002766FE"/>
    <w:rsid w:val="002768DE"/>
    <w:rsid w:val="00276A4D"/>
    <w:rsid w:val="00276B7D"/>
    <w:rsid w:val="00276FC6"/>
    <w:rsid w:val="00277156"/>
    <w:rsid w:val="00277179"/>
    <w:rsid w:val="00277183"/>
    <w:rsid w:val="00277222"/>
    <w:rsid w:val="0027725A"/>
    <w:rsid w:val="002772B5"/>
    <w:rsid w:val="002773AF"/>
    <w:rsid w:val="00277467"/>
    <w:rsid w:val="00277775"/>
    <w:rsid w:val="00277AF7"/>
    <w:rsid w:val="00277BD9"/>
    <w:rsid w:val="002800FB"/>
    <w:rsid w:val="002802DE"/>
    <w:rsid w:val="00280508"/>
    <w:rsid w:val="00280ADA"/>
    <w:rsid w:val="00280D9D"/>
    <w:rsid w:val="00280ED2"/>
    <w:rsid w:val="00280EFE"/>
    <w:rsid w:val="00280F14"/>
    <w:rsid w:val="00281242"/>
    <w:rsid w:val="00281910"/>
    <w:rsid w:val="00281C55"/>
    <w:rsid w:val="00281E84"/>
    <w:rsid w:val="00281ED9"/>
    <w:rsid w:val="0028221A"/>
    <w:rsid w:val="00282406"/>
    <w:rsid w:val="00282593"/>
    <w:rsid w:val="002828AD"/>
    <w:rsid w:val="00282A49"/>
    <w:rsid w:val="00282A75"/>
    <w:rsid w:val="00282B7B"/>
    <w:rsid w:val="00282B8F"/>
    <w:rsid w:val="00282D44"/>
    <w:rsid w:val="00282F4F"/>
    <w:rsid w:val="00282FF8"/>
    <w:rsid w:val="0028319D"/>
    <w:rsid w:val="0028359C"/>
    <w:rsid w:val="002835A1"/>
    <w:rsid w:val="00283735"/>
    <w:rsid w:val="00283807"/>
    <w:rsid w:val="0028388A"/>
    <w:rsid w:val="0028390A"/>
    <w:rsid w:val="0028391C"/>
    <w:rsid w:val="0028398E"/>
    <w:rsid w:val="00283DBC"/>
    <w:rsid w:val="00283F82"/>
    <w:rsid w:val="00284040"/>
    <w:rsid w:val="002841DA"/>
    <w:rsid w:val="002842C7"/>
    <w:rsid w:val="00284322"/>
    <w:rsid w:val="00284430"/>
    <w:rsid w:val="002844E3"/>
    <w:rsid w:val="00284707"/>
    <w:rsid w:val="002847EF"/>
    <w:rsid w:val="00284848"/>
    <w:rsid w:val="00284894"/>
    <w:rsid w:val="002849FE"/>
    <w:rsid w:val="00284BED"/>
    <w:rsid w:val="00284C47"/>
    <w:rsid w:val="002850EF"/>
    <w:rsid w:val="00285258"/>
    <w:rsid w:val="00285309"/>
    <w:rsid w:val="002853A7"/>
    <w:rsid w:val="0028594E"/>
    <w:rsid w:val="002859DC"/>
    <w:rsid w:val="002859EA"/>
    <w:rsid w:val="00285E2B"/>
    <w:rsid w:val="00286251"/>
    <w:rsid w:val="00286517"/>
    <w:rsid w:val="002865E4"/>
    <w:rsid w:val="0028668C"/>
    <w:rsid w:val="00286E85"/>
    <w:rsid w:val="00286FC4"/>
    <w:rsid w:val="00287115"/>
    <w:rsid w:val="00287483"/>
    <w:rsid w:val="0028760C"/>
    <w:rsid w:val="002877B2"/>
    <w:rsid w:val="00287AED"/>
    <w:rsid w:val="00287E97"/>
    <w:rsid w:val="00287EC7"/>
    <w:rsid w:val="00290181"/>
    <w:rsid w:val="0029029C"/>
    <w:rsid w:val="00290358"/>
    <w:rsid w:val="0029036D"/>
    <w:rsid w:val="002904EA"/>
    <w:rsid w:val="00290679"/>
    <w:rsid w:val="00290AB9"/>
    <w:rsid w:val="00290C6C"/>
    <w:rsid w:val="00290DDE"/>
    <w:rsid w:val="00290E24"/>
    <w:rsid w:val="00291158"/>
    <w:rsid w:val="00291773"/>
    <w:rsid w:val="0029188E"/>
    <w:rsid w:val="002918B8"/>
    <w:rsid w:val="00291B01"/>
    <w:rsid w:val="00291B1F"/>
    <w:rsid w:val="00291BAB"/>
    <w:rsid w:val="00291E6A"/>
    <w:rsid w:val="002923CB"/>
    <w:rsid w:val="002927D1"/>
    <w:rsid w:val="00292800"/>
    <w:rsid w:val="0029292D"/>
    <w:rsid w:val="0029292F"/>
    <w:rsid w:val="002929CC"/>
    <w:rsid w:val="002929DA"/>
    <w:rsid w:val="00292AEC"/>
    <w:rsid w:val="00292C60"/>
    <w:rsid w:val="00292D4A"/>
    <w:rsid w:val="00292D52"/>
    <w:rsid w:val="00292E7E"/>
    <w:rsid w:val="00292EF9"/>
    <w:rsid w:val="002936F5"/>
    <w:rsid w:val="002938FA"/>
    <w:rsid w:val="00293B62"/>
    <w:rsid w:val="00293B93"/>
    <w:rsid w:val="00293BE1"/>
    <w:rsid w:val="00293C6E"/>
    <w:rsid w:val="00293D27"/>
    <w:rsid w:val="002940A4"/>
    <w:rsid w:val="002942C2"/>
    <w:rsid w:val="002943B5"/>
    <w:rsid w:val="002943FE"/>
    <w:rsid w:val="00294474"/>
    <w:rsid w:val="002945F8"/>
    <w:rsid w:val="00294857"/>
    <w:rsid w:val="00294AD1"/>
    <w:rsid w:val="00294D64"/>
    <w:rsid w:val="00294E9E"/>
    <w:rsid w:val="00295104"/>
    <w:rsid w:val="002951B3"/>
    <w:rsid w:val="002951BA"/>
    <w:rsid w:val="0029534B"/>
    <w:rsid w:val="002955D7"/>
    <w:rsid w:val="0029565C"/>
    <w:rsid w:val="00295796"/>
    <w:rsid w:val="002957BE"/>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3DC"/>
    <w:rsid w:val="00297431"/>
    <w:rsid w:val="002975BF"/>
    <w:rsid w:val="00297893"/>
    <w:rsid w:val="00297AB3"/>
    <w:rsid w:val="00297EA2"/>
    <w:rsid w:val="002A0046"/>
    <w:rsid w:val="002A00EE"/>
    <w:rsid w:val="002A0127"/>
    <w:rsid w:val="002A01B3"/>
    <w:rsid w:val="002A029E"/>
    <w:rsid w:val="002A02EA"/>
    <w:rsid w:val="002A0434"/>
    <w:rsid w:val="002A05FF"/>
    <w:rsid w:val="002A06B5"/>
    <w:rsid w:val="002A0861"/>
    <w:rsid w:val="002A0A2D"/>
    <w:rsid w:val="002A0B66"/>
    <w:rsid w:val="002A0BB8"/>
    <w:rsid w:val="002A0E94"/>
    <w:rsid w:val="002A0ED7"/>
    <w:rsid w:val="002A0F02"/>
    <w:rsid w:val="002A0F34"/>
    <w:rsid w:val="002A1056"/>
    <w:rsid w:val="002A105D"/>
    <w:rsid w:val="002A1111"/>
    <w:rsid w:val="002A12C6"/>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B48"/>
    <w:rsid w:val="002A3DBE"/>
    <w:rsid w:val="002A3F09"/>
    <w:rsid w:val="002A40C9"/>
    <w:rsid w:val="002A4125"/>
    <w:rsid w:val="002A43F1"/>
    <w:rsid w:val="002A463C"/>
    <w:rsid w:val="002A4859"/>
    <w:rsid w:val="002A48B7"/>
    <w:rsid w:val="002A49C3"/>
    <w:rsid w:val="002A4B70"/>
    <w:rsid w:val="002A4BA7"/>
    <w:rsid w:val="002A4C5C"/>
    <w:rsid w:val="002A4D5E"/>
    <w:rsid w:val="002A4ED8"/>
    <w:rsid w:val="002A5073"/>
    <w:rsid w:val="002A5315"/>
    <w:rsid w:val="002A54A0"/>
    <w:rsid w:val="002A54B7"/>
    <w:rsid w:val="002A571B"/>
    <w:rsid w:val="002A5735"/>
    <w:rsid w:val="002A5A00"/>
    <w:rsid w:val="002A5A45"/>
    <w:rsid w:val="002A5B80"/>
    <w:rsid w:val="002A5C35"/>
    <w:rsid w:val="002A5D90"/>
    <w:rsid w:val="002A5DA4"/>
    <w:rsid w:val="002A5DF0"/>
    <w:rsid w:val="002A60B1"/>
    <w:rsid w:val="002A6152"/>
    <w:rsid w:val="002A6184"/>
    <w:rsid w:val="002A62BC"/>
    <w:rsid w:val="002A6769"/>
    <w:rsid w:val="002A67DF"/>
    <w:rsid w:val="002A6D1A"/>
    <w:rsid w:val="002A6D2B"/>
    <w:rsid w:val="002A6F07"/>
    <w:rsid w:val="002A70C1"/>
    <w:rsid w:val="002A73B5"/>
    <w:rsid w:val="002A7716"/>
    <w:rsid w:val="002A7835"/>
    <w:rsid w:val="002A7841"/>
    <w:rsid w:val="002A789F"/>
    <w:rsid w:val="002A7970"/>
    <w:rsid w:val="002A7975"/>
    <w:rsid w:val="002A7B63"/>
    <w:rsid w:val="002A7BBB"/>
    <w:rsid w:val="002A7EC4"/>
    <w:rsid w:val="002B0077"/>
    <w:rsid w:val="002B03C2"/>
    <w:rsid w:val="002B0724"/>
    <w:rsid w:val="002B0CBB"/>
    <w:rsid w:val="002B0D65"/>
    <w:rsid w:val="002B13D5"/>
    <w:rsid w:val="002B13FF"/>
    <w:rsid w:val="002B1718"/>
    <w:rsid w:val="002B1CA4"/>
    <w:rsid w:val="002B2427"/>
    <w:rsid w:val="002B2731"/>
    <w:rsid w:val="002B284E"/>
    <w:rsid w:val="002B2858"/>
    <w:rsid w:val="002B2C5D"/>
    <w:rsid w:val="002B2E0C"/>
    <w:rsid w:val="002B2E5C"/>
    <w:rsid w:val="002B3484"/>
    <w:rsid w:val="002B368B"/>
    <w:rsid w:val="002B376B"/>
    <w:rsid w:val="002B3836"/>
    <w:rsid w:val="002B394A"/>
    <w:rsid w:val="002B3A6A"/>
    <w:rsid w:val="002B3C18"/>
    <w:rsid w:val="002B3D81"/>
    <w:rsid w:val="002B3F29"/>
    <w:rsid w:val="002B4237"/>
    <w:rsid w:val="002B436E"/>
    <w:rsid w:val="002B4468"/>
    <w:rsid w:val="002B45BF"/>
    <w:rsid w:val="002B49AB"/>
    <w:rsid w:val="002B4A4F"/>
    <w:rsid w:val="002B4D4D"/>
    <w:rsid w:val="002B4E82"/>
    <w:rsid w:val="002B5FFC"/>
    <w:rsid w:val="002B6270"/>
    <w:rsid w:val="002B6296"/>
    <w:rsid w:val="002B6390"/>
    <w:rsid w:val="002B6493"/>
    <w:rsid w:val="002B65BA"/>
    <w:rsid w:val="002B6806"/>
    <w:rsid w:val="002B6977"/>
    <w:rsid w:val="002B6A3B"/>
    <w:rsid w:val="002B6AD2"/>
    <w:rsid w:val="002B6BB2"/>
    <w:rsid w:val="002B6E14"/>
    <w:rsid w:val="002B794C"/>
    <w:rsid w:val="002B7BE3"/>
    <w:rsid w:val="002B7C57"/>
    <w:rsid w:val="002B7D8A"/>
    <w:rsid w:val="002C0029"/>
    <w:rsid w:val="002C036C"/>
    <w:rsid w:val="002C03B3"/>
    <w:rsid w:val="002C0964"/>
    <w:rsid w:val="002C09E3"/>
    <w:rsid w:val="002C0ABA"/>
    <w:rsid w:val="002C0F3E"/>
    <w:rsid w:val="002C1094"/>
    <w:rsid w:val="002C1189"/>
    <w:rsid w:val="002C11E7"/>
    <w:rsid w:val="002C1393"/>
    <w:rsid w:val="002C144F"/>
    <w:rsid w:val="002C14FF"/>
    <w:rsid w:val="002C15EE"/>
    <w:rsid w:val="002C16FA"/>
    <w:rsid w:val="002C17D6"/>
    <w:rsid w:val="002C186D"/>
    <w:rsid w:val="002C1B00"/>
    <w:rsid w:val="002C1C9F"/>
    <w:rsid w:val="002C1D0B"/>
    <w:rsid w:val="002C204D"/>
    <w:rsid w:val="002C20D1"/>
    <w:rsid w:val="002C23E9"/>
    <w:rsid w:val="002C2401"/>
    <w:rsid w:val="002C2847"/>
    <w:rsid w:val="002C2C7C"/>
    <w:rsid w:val="002C2E47"/>
    <w:rsid w:val="002C2F02"/>
    <w:rsid w:val="002C2FCA"/>
    <w:rsid w:val="002C3036"/>
    <w:rsid w:val="002C317E"/>
    <w:rsid w:val="002C36E9"/>
    <w:rsid w:val="002C39EE"/>
    <w:rsid w:val="002C3A5D"/>
    <w:rsid w:val="002C3ACE"/>
    <w:rsid w:val="002C3C2D"/>
    <w:rsid w:val="002C4588"/>
    <w:rsid w:val="002C4973"/>
    <w:rsid w:val="002C4C88"/>
    <w:rsid w:val="002C4E2F"/>
    <w:rsid w:val="002C5064"/>
    <w:rsid w:val="002C51E4"/>
    <w:rsid w:val="002C5745"/>
    <w:rsid w:val="002C5886"/>
    <w:rsid w:val="002C5C55"/>
    <w:rsid w:val="002C5DBD"/>
    <w:rsid w:val="002C5F38"/>
    <w:rsid w:val="002C6770"/>
    <w:rsid w:val="002C688A"/>
    <w:rsid w:val="002C688D"/>
    <w:rsid w:val="002C6AEE"/>
    <w:rsid w:val="002C6B26"/>
    <w:rsid w:val="002C6F24"/>
    <w:rsid w:val="002C6F43"/>
    <w:rsid w:val="002C7027"/>
    <w:rsid w:val="002C70C1"/>
    <w:rsid w:val="002C73AC"/>
    <w:rsid w:val="002C7557"/>
    <w:rsid w:val="002C75C6"/>
    <w:rsid w:val="002C770A"/>
    <w:rsid w:val="002C772E"/>
    <w:rsid w:val="002C774F"/>
    <w:rsid w:val="002C7864"/>
    <w:rsid w:val="002C7ABF"/>
    <w:rsid w:val="002C7AF5"/>
    <w:rsid w:val="002C7DAC"/>
    <w:rsid w:val="002C7E2A"/>
    <w:rsid w:val="002C7FDA"/>
    <w:rsid w:val="002D027D"/>
    <w:rsid w:val="002D048C"/>
    <w:rsid w:val="002D07ED"/>
    <w:rsid w:val="002D08C1"/>
    <w:rsid w:val="002D090D"/>
    <w:rsid w:val="002D0AEF"/>
    <w:rsid w:val="002D0BE3"/>
    <w:rsid w:val="002D0C55"/>
    <w:rsid w:val="002D0C5C"/>
    <w:rsid w:val="002D0F05"/>
    <w:rsid w:val="002D0F9A"/>
    <w:rsid w:val="002D1151"/>
    <w:rsid w:val="002D1166"/>
    <w:rsid w:val="002D1433"/>
    <w:rsid w:val="002D14C2"/>
    <w:rsid w:val="002D14DE"/>
    <w:rsid w:val="002D199A"/>
    <w:rsid w:val="002D2071"/>
    <w:rsid w:val="002D2429"/>
    <w:rsid w:val="002D2468"/>
    <w:rsid w:val="002D2484"/>
    <w:rsid w:val="002D25A9"/>
    <w:rsid w:val="002D29CC"/>
    <w:rsid w:val="002D2A9C"/>
    <w:rsid w:val="002D2B42"/>
    <w:rsid w:val="002D2C5F"/>
    <w:rsid w:val="002D2CBE"/>
    <w:rsid w:val="002D2EBC"/>
    <w:rsid w:val="002D303E"/>
    <w:rsid w:val="002D3054"/>
    <w:rsid w:val="002D30B6"/>
    <w:rsid w:val="002D3564"/>
    <w:rsid w:val="002D357F"/>
    <w:rsid w:val="002D3853"/>
    <w:rsid w:val="002D3EB9"/>
    <w:rsid w:val="002D4033"/>
    <w:rsid w:val="002D4039"/>
    <w:rsid w:val="002D4297"/>
    <w:rsid w:val="002D43C5"/>
    <w:rsid w:val="002D4401"/>
    <w:rsid w:val="002D4471"/>
    <w:rsid w:val="002D449F"/>
    <w:rsid w:val="002D46AA"/>
    <w:rsid w:val="002D4884"/>
    <w:rsid w:val="002D48F1"/>
    <w:rsid w:val="002D49B6"/>
    <w:rsid w:val="002D4B01"/>
    <w:rsid w:val="002D4C8D"/>
    <w:rsid w:val="002D4DA7"/>
    <w:rsid w:val="002D4DBD"/>
    <w:rsid w:val="002D4E27"/>
    <w:rsid w:val="002D50CF"/>
    <w:rsid w:val="002D5183"/>
    <w:rsid w:val="002D5269"/>
    <w:rsid w:val="002D53FD"/>
    <w:rsid w:val="002D53FE"/>
    <w:rsid w:val="002D543C"/>
    <w:rsid w:val="002D55AC"/>
    <w:rsid w:val="002D55E0"/>
    <w:rsid w:val="002D5648"/>
    <w:rsid w:val="002D57F9"/>
    <w:rsid w:val="002D59F5"/>
    <w:rsid w:val="002D5ABC"/>
    <w:rsid w:val="002D5B14"/>
    <w:rsid w:val="002D5C08"/>
    <w:rsid w:val="002D5DB4"/>
    <w:rsid w:val="002D5F02"/>
    <w:rsid w:val="002D6039"/>
    <w:rsid w:val="002D628C"/>
    <w:rsid w:val="002D633C"/>
    <w:rsid w:val="002D6467"/>
    <w:rsid w:val="002D673F"/>
    <w:rsid w:val="002D6843"/>
    <w:rsid w:val="002D68EA"/>
    <w:rsid w:val="002D68F3"/>
    <w:rsid w:val="002D6986"/>
    <w:rsid w:val="002D69D0"/>
    <w:rsid w:val="002D69FE"/>
    <w:rsid w:val="002D6A5B"/>
    <w:rsid w:val="002D6FDF"/>
    <w:rsid w:val="002D705D"/>
    <w:rsid w:val="002D709E"/>
    <w:rsid w:val="002D7446"/>
    <w:rsid w:val="002D75DA"/>
    <w:rsid w:val="002D75E9"/>
    <w:rsid w:val="002D76F5"/>
    <w:rsid w:val="002D783D"/>
    <w:rsid w:val="002D7894"/>
    <w:rsid w:val="002D7B26"/>
    <w:rsid w:val="002E014F"/>
    <w:rsid w:val="002E0312"/>
    <w:rsid w:val="002E03BC"/>
    <w:rsid w:val="002E03F0"/>
    <w:rsid w:val="002E04C5"/>
    <w:rsid w:val="002E04FD"/>
    <w:rsid w:val="002E06CD"/>
    <w:rsid w:val="002E0736"/>
    <w:rsid w:val="002E0945"/>
    <w:rsid w:val="002E09B6"/>
    <w:rsid w:val="002E0AF9"/>
    <w:rsid w:val="002E0E6C"/>
    <w:rsid w:val="002E0F5A"/>
    <w:rsid w:val="002E1158"/>
    <w:rsid w:val="002E123E"/>
    <w:rsid w:val="002E136E"/>
    <w:rsid w:val="002E13FC"/>
    <w:rsid w:val="002E14FA"/>
    <w:rsid w:val="002E1629"/>
    <w:rsid w:val="002E168E"/>
    <w:rsid w:val="002E16DC"/>
    <w:rsid w:val="002E1C94"/>
    <w:rsid w:val="002E1CCB"/>
    <w:rsid w:val="002E1E49"/>
    <w:rsid w:val="002E206A"/>
    <w:rsid w:val="002E2525"/>
    <w:rsid w:val="002E268D"/>
    <w:rsid w:val="002E2A86"/>
    <w:rsid w:val="002E2B79"/>
    <w:rsid w:val="002E2BA6"/>
    <w:rsid w:val="002E2CDD"/>
    <w:rsid w:val="002E2D55"/>
    <w:rsid w:val="002E3003"/>
    <w:rsid w:val="002E308F"/>
    <w:rsid w:val="002E32F9"/>
    <w:rsid w:val="002E349C"/>
    <w:rsid w:val="002E3606"/>
    <w:rsid w:val="002E36EB"/>
    <w:rsid w:val="002E3A9F"/>
    <w:rsid w:val="002E3D28"/>
    <w:rsid w:val="002E4163"/>
    <w:rsid w:val="002E4423"/>
    <w:rsid w:val="002E4EC7"/>
    <w:rsid w:val="002E51DE"/>
    <w:rsid w:val="002E5317"/>
    <w:rsid w:val="002E53FF"/>
    <w:rsid w:val="002E5516"/>
    <w:rsid w:val="002E5628"/>
    <w:rsid w:val="002E5762"/>
    <w:rsid w:val="002E5963"/>
    <w:rsid w:val="002E5A4E"/>
    <w:rsid w:val="002E5B13"/>
    <w:rsid w:val="002E5B42"/>
    <w:rsid w:val="002E60F5"/>
    <w:rsid w:val="002E62B5"/>
    <w:rsid w:val="002E650F"/>
    <w:rsid w:val="002E6658"/>
    <w:rsid w:val="002E6A9C"/>
    <w:rsid w:val="002E6D85"/>
    <w:rsid w:val="002E6EB2"/>
    <w:rsid w:val="002E6EEE"/>
    <w:rsid w:val="002E740C"/>
    <w:rsid w:val="002E7B79"/>
    <w:rsid w:val="002E7C10"/>
    <w:rsid w:val="002E7C5C"/>
    <w:rsid w:val="002E7C89"/>
    <w:rsid w:val="002E7F45"/>
    <w:rsid w:val="002F0350"/>
    <w:rsid w:val="002F059B"/>
    <w:rsid w:val="002F0652"/>
    <w:rsid w:val="002F06CF"/>
    <w:rsid w:val="002F075C"/>
    <w:rsid w:val="002F0877"/>
    <w:rsid w:val="002F08FC"/>
    <w:rsid w:val="002F0B94"/>
    <w:rsid w:val="002F0D74"/>
    <w:rsid w:val="002F0EA1"/>
    <w:rsid w:val="002F130D"/>
    <w:rsid w:val="002F1376"/>
    <w:rsid w:val="002F1780"/>
    <w:rsid w:val="002F1960"/>
    <w:rsid w:val="002F1DF1"/>
    <w:rsid w:val="002F1E17"/>
    <w:rsid w:val="002F1EAA"/>
    <w:rsid w:val="002F20D0"/>
    <w:rsid w:val="002F2105"/>
    <w:rsid w:val="002F215A"/>
    <w:rsid w:val="002F219F"/>
    <w:rsid w:val="002F226F"/>
    <w:rsid w:val="002F22DE"/>
    <w:rsid w:val="002F248A"/>
    <w:rsid w:val="002F24C6"/>
    <w:rsid w:val="002F24FB"/>
    <w:rsid w:val="002F2FE0"/>
    <w:rsid w:val="002F30B0"/>
    <w:rsid w:val="002F35DB"/>
    <w:rsid w:val="002F3663"/>
    <w:rsid w:val="002F382B"/>
    <w:rsid w:val="002F3B09"/>
    <w:rsid w:val="002F3B15"/>
    <w:rsid w:val="002F3D42"/>
    <w:rsid w:val="002F3E38"/>
    <w:rsid w:val="002F402C"/>
    <w:rsid w:val="002F43DA"/>
    <w:rsid w:val="002F448A"/>
    <w:rsid w:val="002F44B7"/>
    <w:rsid w:val="002F47AF"/>
    <w:rsid w:val="002F4846"/>
    <w:rsid w:val="002F48BE"/>
    <w:rsid w:val="002F495C"/>
    <w:rsid w:val="002F4D8A"/>
    <w:rsid w:val="002F4E1B"/>
    <w:rsid w:val="002F4EC2"/>
    <w:rsid w:val="002F4F1C"/>
    <w:rsid w:val="002F4F32"/>
    <w:rsid w:val="002F4F9A"/>
    <w:rsid w:val="002F4FE4"/>
    <w:rsid w:val="002F5066"/>
    <w:rsid w:val="002F510B"/>
    <w:rsid w:val="002F5183"/>
    <w:rsid w:val="002F5429"/>
    <w:rsid w:val="002F5448"/>
    <w:rsid w:val="002F58A1"/>
    <w:rsid w:val="002F5AF9"/>
    <w:rsid w:val="002F6009"/>
    <w:rsid w:val="002F60D1"/>
    <w:rsid w:val="002F63E2"/>
    <w:rsid w:val="002F6573"/>
    <w:rsid w:val="002F67E8"/>
    <w:rsid w:val="002F6861"/>
    <w:rsid w:val="002F6A09"/>
    <w:rsid w:val="002F6AAF"/>
    <w:rsid w:val="002F6CC0"/>
    <w:rsid w:val="002F6D25"/>
    <w:rsid w:val="002F6D82"/>
    <w:rsid w:val="002F6D8E"/>
    <w:rsid w:val="002F7046"/>
    <w:rsid w:val="002F7122"/>
    <w:rsid w:val="002F71C1"/>
    <w:rsid w:val="002F72FE"/>
    <w:rsid w:val="002F76C5"/>
    <w:rsid w:val="002F76F3"/>
    <w:rsid w:val="002F7865"/>
    <w:rsid w:val="002F7931"/>
    <w:rsid w:val="002F79E3"/>
    <w:rsid w:val="002F7AD0"/>
    <w:rsid w:val="002F7C5E"/>
    <w:rsid w:val="002F7D05"/>
    <w:rsid w:val="002F7FB9"/>
    <w:rsid w:val="002F7FEA"/>
    <w:rsid w:val="003013D9"/>
    <w:rsid w:val="00301565"/>
    <w:rsid w:val="00301934"/>
    <w:rsid w:val="00301B53"/>
    <w:rsid w:val="00301BF5"/>
    <w:rsid w:val="00301E62"/>
    <w:rsid w:val="00301F08"/>
    <w:rsid w:val="00301FB5"/>
    <w:rsid w:val="0030216A"/>
    <w:rsid w:val="00302307"/>
    <w:rsid w:val="00302310"/>
    <w:rsid w:val="003024C3"/>
    <w:rsid w:val="0030282E"/>
    <w:rsid w:val="00302852"/>
    <w:rsid w:val="0030291E"/>
    <w:rsid w:val="00302930"/>
    <w:rsid w:val="0030296A"/>
    <w:rsid w:val="00302A03"/>
    <w:rsid w:val="00302A57"/>
    <w:rsid w:val="00302B34"/>
    <w:rsid w:val="00302DF5"/>
    <w:rsid w:val="00302F35"/>
    <w:rsid w:val="0030362A"/>
    <w:rsid w:val="003038A7"/>
    <w:rsid w:val="00303997"/>
    <w:rsid w:val="00303D0A"/>
    <w:rsid w:val="0030423C"/>
    <w:rsid w:val="00304398"/>
    <w:rsid w:val="00304654"/>
    <w:rsid w:val="00304930"/>
    <w:rsid w:val="003049CE"/>
    <w:rsid w:val="00304B4A"/>
    <w:rsid w:val="00304FBF"/>
    <w:rsid w:val="003051AA"/>
    <w:rsid w:val="00305229"/>
    <w:rsid w:val="003052C6"/>
    <w:rsid w:val="003054CA"/>
    <w:rsid w:val="003054D2"/>
    <w:rsid w:val="0030569E"/>
    <w:rsid w:val="0030582B"/>
    <w:rsid w:val="00305ABD"/>
    <w:rsid w:val="00305B11"/>
    <w:rsid w:val="00305C0E"/>
    <w:rsid w:val="00305C8C"/>
    <w:rsid w:val="00305D2E"/>
    <w:rsid w:val="00305DDD"/>
    <w:rsid w:val="00305EE0"/>
    <w:rsid w:val="00305F49"/>
    <w:rsid w:val="00306349"/>
    <w:rsid w:val="0030645C"/>
    <w:rsid w:val="00306698"/>
    <w:rsid w:val="003066D6"/>
    <w:rsid w:val="00306849"/>
    <w:rsid w:val="00306EA9"/>
    <w:rsid w:val="00306EE8"/>
    <w:rsid w:val="003071E8"/>
    <w:rsid w:val="003072AA"/>
    <w:rsid w:val="0030770D"/>
    <w:rsid w:val="00307798"/>
    <w:rsid w:val="003077F4"/>
    <w:rsid w:val="00307D55"/>
    <w:rsid w:val="00310190"/>
    <w:rsid w:val="00310555"/>
    <w:rsid w:val="00310645"/>
    <w:rsid w:val="00310743"/>
    <w:rsid w:val="003107B8"/>
    <w:rsid w:val="003108A1"/>
    <w:rsid w:val="00310CED"/>
    <w:rsid w:val="00310D48"/>
    <w:rsid w:val="00310E20"/>
    <w:rsid w:val="00310F36"/>
    <w:rsid w:val="00310FF2"/>
    <w:rsid w:val="003111FA"/>
    <w:rsid w:val="003114AC"/>
    <w:rsid w:val="0031150D"/>
    <w:rsid w:val="003115B6"/>
    <w:rsid w:val="003115DA"/>
    <w:rsid w:val="003116C4"/>
    <w:rsid w:val="003116EA"/>
    <w:rsid w:val="0031183B"/>
    <w:rsid w:val="00311CF6"/>
    <w:rsid w:val="00311D9A"/>
    <w:rsid w:val="00311EC6"/>
    <w:rsid w:val="00311F1F"/>
    <w:rsid w:val="00311F23"/>
    <w:rsid w:val="00311FAB"/>
    <w:rsid w:val="003123CF"/>
    <w:rsid w:val="0031279C"/>
    <w:rsid w:val="003129D5"/>
    <w:rsid w:val="00312D57"/>
    <w:rsid w:val="00312D66"/>
    <w:rsid w:val="00312DCD"/>
    <w:rsid w:val="00312E85"/>
    <w:rsid w:val="00313124"/>
    <w:rsid w:val="00313309"/>
    <w:rsid w:val="0031335B"/>
    <w:rsid w:val="003135D9"/>
    <w:rsid w:val="00313664"/>
    <w:rsid w:val="00313696"/>
    <w:rsid w:val="003136F3"/>
    <w:rsid w:val="003138B0"/>
    <w:rsid w:val="0031448B"/>
    <w:rsid w:val="00314492"/>
    <w:rsid w:val="003146CE"/>
    <w:rsid w:val="003146E4"/>
    <w:rsid w:val="0031482A"/>
    <w:rsid w:val="00314A53"/>
    <w:rsid w:val="00314B58"/>
    <w:rsid w:val="00314BF5"/>
    <w:rsid w:val="00314C94"/>
    <w:rsid w:val="00314E3B"/>
    <w:rsid w:val="00314F17"/>
    <w:rsid w:val="00314F8C"/>
    <w:rsid w:val="00314FF5"/>
    <w:rsid w:val="00315012"/>
    <w:rsid w:val="00315102"/>
    <w:rsid w:val="0031538E"/>
    <w:rsid w:val="00315471"/>
    <w:rsid w:val="00315723"/>
    <w:rsid w:val="00315971"/>
    <w:rsid w:val="00315A6A"/>
    <w:rsid w:val="00315BDA"/>
    <w:rsid w:val="00315E60"/>
    <w:rsid w:val="0031606F"/>
    <w:rsid w:val="003160F6"/>
    <w:rsid w:val="0031639A"/>
    <w:rsid w:val="003163FD"/>
    <w:rsid w:val="003164D9"/>
    <w:rsid w:val="00316661"/>
    <w:rsid w:val="00316839"/>
    <w:rsid w:val="00316892"/>
    <w:rsid w:val="00316B51"/>
    <w:rsid w:val="00316B69"/>
    <w:rsid w:val="00316C1C"/>
    <w:rsid w:val="00316C6D"/>
    <w:rsid w:val="00316C7C"/>
    <w:rsid w:val="00316DA8"/>
    <w:rsid w:val="00316DC0"/>
    <w:rsid w:val="00316FB6"/>
    <w:rsid w:val="00316FF8"/>
    <w:rsid w:val="00317211"/>
    <w:rsid w:val="0031725B"/>
    <w:rsid w:val="00317295"/>
    <w:rsid w:val="00317504"/>
    <w:rsid w:val="00317597"/>
    <w:rsid w:val="00317638"/>
    <w:rsid w:val="0031785A"/>
    <w:rsid w:val="003179C0"/>
    <w:rsid w:val="00317A11"/>
    <w:rsid w:val="00317A90"/>
    <w:rsid w:val="00317AA7"/>
    <w:rsid w:val="00317C2E"/>
    <w:rsid w:val="00317EFF"/>
    <w:rsid w:val="00317F8A"/>
    <w:rsid w:val="00320D9C"/>
    <w:rsid w:val="00320E15"/>
    <w:rsid w:val="00320FAA"/>
    <w:rsid w:val="00321009"/>
    <w:rsid w:val="0032102A"/>
    <w:rsid w:val="003210AA"/>
    <w:rsid w:val="00321286"/>
    <w:rsid w:val="00321344"/>
    <w:rsid w:val="00321414"/>
    <w:rsid w:val="003214E4"/>
    <w:rsid w:val="00321A26"/>
    <w:rsid w:val="00321B02"/>
    <w:rsid w:val="00321D36"/>
    <w:rsid w:val="00321DC4"/>
    <w:rsid w:val="003222FD"/>
    <w:rsid w:val="00322650"/>
    <w:rsid w:val="003227F8"/>
    <w:rsid w:val="0032283C"/>
    <w:rsid w:val="003229B3"/>
    <w:rsid w:val="00322A8A"/>
    <w:rsid w:val="00322B1B"/>
    <w:rsid w:val="00322B70"/>
    <w:rsid w:val="00322D1A"/>
    <w:rsid w:val="00322D98"/>
    <w:rsid w:val="0032352C"/>
    <w:rsid w:val="0032377A"/>
    <w:rsid w:val="00323AC4"/>
    <w:rsid w:val="00323C71"/>
    <w:rsid w:val="00323E9E"/>
    <w:rsid w:val="00323EE8"/>
    <w:rsid w:val="00323F73"/>
    <w:rsid w:val="00323F7D"/>
    <w:rsid w:val="00324027"/>
    <w:rsid w:val="00324198"/>
    <w:rsid w:val="00324294"/>
    <w:rsid w:val="003242B2"/>
    <w:rsid w:val="0032438C"/>
    <w:rsid w:val="00324621"/>
    <w:rsid w:val="0032463B"/>
    <w:rsid w:val="00324682"/>
    <w:rsid w:val="00324BA9"/>
    <w:rsid w:val="00324C03"/>
    <w:rsid w:val="00324CF9"/>
    <w:rsid w:val="00324DD2"/>
    <w:rsid w:val="003253B2"/>
    <w:rsid w:val="003253F5"/>
    <w:rsid w:val="0032553A"/>
    <w:rsid w:val="0032572D"/>
    <w:rsid w:val="003257BF"/>
    <w:rsid w:val="003257F7"/>
    <w:rsid w:val="00325885"/>
    <w:rsid w:val="00325CEF"/>
    <w:rsid w:val="00325EBA"/>
    <w:rsid w:val="00325F25"/>
    <w:rsid w:val="00325F44"/>
    <w:rsid w:val="00326340"/>
    <w:rsid w:val="00326655"/>
    <w:rsid w:val="0032672B"/>
    <w:rsid w:val="003267E3"/>
    <w:rsid w:val="00326837"/>
    <w:rsid w:val="00326979"/>
    <w:rsid w:val="00326BD7"/>
    <w:rsid w:val="00326F2C"/>
    <w:rsid w:val="00327082"/>
    <w:rsid w:val="003272F1"/>
    <w:rsid w:val="00327412"/>
    <w:rsid w:val="003274C2"/>
    <w:rsid w:val="003275EF"/>
    <w:rsid w:val="0032794A"/>
    <w:rsid w:val="003279BE"/>
    <w:rsid w:val="00327B2E"/>
    <w:rsid w:val="00327C2F"/>
    <w:rsid w:val="00327DE7"/>
    <w:rsid w:val="003304DC"/>
    <w:rsid w:val="003305D2"/>
    <w:rsid w:val="00330739"/>
    <w:rsid w:val="00330A3F"/>
    <w:rsid w:val="00330B8F"/>
    <w:rsid w:val="00330BA2"/>
    <w:rsid w:val="00330CC5"/>
    <w:rsid w:val="00330FE8"/>
    <w:rsid w:val="00331156"/>
    <w:rsid w:val="00331262"/>
    <w:rsid w:val="00331298"/>
    <w:rsid w:val="00331570"/>
    <w:rsid w:val="003318E7"/>
    <w:rsid w:val="0033195C"/>
    <w:rsid w:val="00331970"/>
    <w:rsid w:val="00331A5C"/>
    <w:rsid w:val="00331B2E"/>
    <w:rsid w:val="00331BC5"/>
    <w:rsid w:val="00331C15"/>
    <w:rsid w:val="00331E77"/>
    <w:rsid w:val="00331E92"/>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3FBE"/>
    <w:rsid w:val="00334027"/>
    <w:rsid w:val="003341BA"/>
    <w:rsid w:val="003343D0"/>
    <w:rsid w:val="003343F0"/>
    <w:rsid w:val="00334762"/>
    <w:rsid w:val="00334945"/>
    <w:rsid w:val="00334D1F"/>
    <w:rsid w:val="00334DCE"/>
    <w:rsid w:val="0033537D"/>
    <w:rsid w:val="003359AE"/>
    <w:rsid w:val="00335BC4"/>
    <w:rsid w:val="00335BD6"/>
    <w:rsid w:val="00335E0C"/>
    <w:rsid w:val="00335ECA"/>
    <w:rsid w:val="00335FB7"/>
    <w:rsid w:val="0033623E"/>
    <w:rsid w:val="0033633C"/>
    <w:rsid w:val="00336470"/>
    <w:rsid w:val="00336627"/>
    <w:rsid w:val="00336B77"/>
    <w:rsid w:val="00336C26"/>
    <w:rsid w:val="00336FB3"/>
    <w:rsid w:val="00337248"/>
    <w:rsid w:val="003372ED"/>
    <w:rsid w:val="003373A7"/>
    <w:rsid w:val="00337848"/>
    <w:rsid w:val="00337960"/>
    <w:rsid w:val="00337ACD"/>
    <w:rsid w:val="00337BD5"/>
    <w:rsid w:val="00337E7C"/>
    <w:rsid w:val="00337EB9"/>
    <w:rsid w:val="003400BE"/>
    <w:rsid w:val="003401AA"/>
    <w:rsid w:val="00340246"/>
    <w:rsid w:val="00340679"/>
    <w:rsid w:val="003406E0"/>
    <w:rsid w:val="00340C8A"/>
    <w:rsid w:val="00340C8F"/>
    <w:rsid w:val="00340CFB"/>
    <w:rsid w:val="00340DAD"/>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0E0"/>
    <w:rsid w:val="00343247"/>
    <w:rsid w:val="0034328E"/>
    <w:rsid w:val="003432FE"/>
    <w:rsid w:val="00343584"/>
    <w:rsid w:val="00343677"/>
    <w:rsid w:val="00343A63"/>
    <w:rsid w:val="00343CA7"/>
    <w:rsid w:val="00343D62"/>
    <w:rsid w:val="00344048"/>
    <w:rsid w:val="003440D1"/>
    <w:rsid w:val="00344158"/>
    <w:rsid w:val="00344627"/>
    <w:rsid w:val="0034463A"/>
    <w:rsid w:val="00344694"/>
    <w:rsid w:val="0034478E"/>
    <w:rsid w:val="003448E8"/>
    <w:rsid w:val="00344A8A"/>
    <w:rsid w:val="00344BB3"/>
    <w:rsid w:val="00344C76"/>
    <w:rsid w:val="00344CA4"/>
    <w:rsid w:val="00344D09"/>
    <w:rsid w:val="00344D11"/>
    <w:rsid w:val="00344E02"/>
    <w:rsid w:val="00345023"/>
    <w:rsid w:val="00345044"/>
    <w:rsid w:val="00345107"/>
    <w:rsid w:val="003453AC"/>
    <w:rsid w:val="003453E0"/>
    <w:rsid w:val="00345401"/>
    <w:rsid w:val="0034550A"/>
    <w:rsid w:val="00345591"/>
    <w:rsid w:val="0034562A"/>
    <w:rsid w:val="00345D4C"/>
    <w:rsid w:val="00346401"/>
    <w:rsid w:val="0034645D"/>
    <w:rsid w:val="003465D6"/>
    <w:rsid w:val="003466DF"/>
    <w:rsid w:val="00346823"/>
    <w:rsid w:val="0034688A"/>
    <w:rsid w:val="0034698E"/>
    <w:rsid w:val="00346CDB"/>
    <w:rsid w:val="00346F1F"/>
    <w:rsid w:val="00347013"/>
    <w:rsid w:val="003470A7"/>
    <w:rsid w:val="00347247"/>
    <w:rsid w:val="0034740E"/>
    <w:rsid w:val="003477D4"/>
    <w:rsid w:val="00347A4E"/>
    <w:rsid w:val="00347D1D"/>
    <w:rsid w:val="00347FF3"/>
    <w:rsid w:val="003500AC"/>
    <w:rsid w:val="003501F0"/>
    <w:rsid w:val="00350231"/>
    <w:rsid w:val="0035045C"/>
    <w:rsid w:val="00350493"/>
    <w:rsid w:val="00350728"/>
    <w:rsid w:val="00350958"/>
    <w:rsid w:val="003509C4"/>
    <w:rsid w:val="00350A16"/>
    <w:rsid w:val="00350ADC"/>
    <w:rsid w:val="00350D91"/>
    <w:rsid w:val="00351143"/>
    <w:rsid w:val="00351222"/>
    <w:rsid w:val="00351588"/>
    <w:rsid w:val="0035168A"/>
    <w:rsid w:val="00351747"/>
    <w:rsid w:val="003518CB"/>
    <w:rsid w:val="003519B2"/>
    <w:rsid w:val="00351C38"/>
    <w:rsid w:val="00351CE2"/>
    <w:rsid w:val="00351D2B"/>
    <w:rsid w:val="00352133"/>
    <w:rsid w:val="00352172"/>
    <w:rsid w:val="0035225C"/>
    <w:rsid w:val="00352394"/>
    <w:rsid w:val="00352575"/>
    <w:rsid w:val="00352669"/>
    <w:rsid w:val="003527B7"/>
    <w:rsid w:val="00352B53"/>
    <w:rsid w:val="00352D0B"/>
    <w:rsid w:val="00352D0F"/>
    <w:rsid w:val="00352D53"/>
    <w:rsid w:val="00353188"/>
    <w:rsid w:val="003532C5"/>
    <w:rsid w:val="00353969"/>
    <w:rsid w:val="003539A7"/>
    <w:rsid w:val="00353AE7"/>
    <w:rsid w:val="00353BC2"/>
    <w:rsid w:val="00353CB5"/>
    <w:rsid w:val="00353EA4"/>
    <w:rsid w:val="00354465"/>
    <w:rsid w:val="00354466"/>
    <w:rsid w:val="0035467D"/>
    <w:rsid w:val="00354697"/>
    <w:rsid w:val="0035469C"/>
    <w:rsid w:val="00354711"/>
    <w:rsid w:val="00354855"/>
    <w:rsid w:val="00354A1F"/>
    <w:rsid w:val="00354B11"/>
    <w:rsid w:val="00354C11"/>
    <w:rsid w:val="00354DB7"/>
    <w:rsid w:val="00354F72"/>
    <w:rsid w:val="00354FBB"/>
    <w:rsid w:val="003550C4"/>
    <w:rsid w:val="0035529B"/>
    <w:rsid w:val="00355317"/>
    <w:rsid w:val="0035531B"/>
    <w:rsid w:val="00355468"/>
    <w:rsid w:val="0035588C"/>
    <w:rsid w:val="00355A54"/>
    <w:rsid w:val="00355A88"/>
    <w:rsid w:val="00355D27"/>
    <w:rsid w:val="00355DEE"/>
    <w:rsid w:val="003560FB"/>
    <w:rsid w:val="00356140"/>
    <w:rsid w:val="00356295"/>
    <w:rsid w:val="003565AB"/>
    <w:rsid w:val="00356663"/>
    <w:rsid w:val="0035686A"/>
    <w:rsid w:val="00356E34"/>
    <w:rsid w:val="00356E5B"/>
    <w:rsid w:val="00356F29"/>
    <w:rsid w:val="00356F54"/>
    <w:rsid w:val="00357015"/>
    <w:rsid w:val="00357103"/>
    <w:rsid w:val="00357351"/>
    <w:rsid w:val="00357401"/>
    <w:rsid w:val="003574EA"/>
    <w:rsid w:val="0035751E"/>
    <w:rsid w:val="003576C9"/>
    <w:rsid w:val="003576D7"/>
    <w:rsid w:val="00357981"/>
    <w:rsid w:val="00357BD1"/>
    <w:rsid w:val="00357DDB"/>
    <w:rsid w:val="00357F9C"/>
    <w:rsid w:val="003600C7"/>
    <w:rsid w:val="00360187"/>
    <w:rsid w:val="00360224"/>
    <w:rsid w:val="00360302"/>
    <w:rsid w:val="00360476"/>
    <w:rsid w:val="003604C0"/>
    <w:rsid w:val="0036050D"/>
    <w:rsid w:val="00360633"/>
    <w:rsid w:val="00360A80"/>
    <w:rsid w:val="00360A88"/>
    <w:rsid w:val="00360A95"/>
    <w:rsid w:val="00360E91"/>
    <w:rsid w:val="00360F0D"/>
    <w:rsid w:val="00361407"/>
    <w:rsid w:val="0036143B"/>
    <w:rsid w:val="003614B3"/>
    <w:rsid w:val="00361522"/>
    <w:rsid w:val="0036170E"/>
    <w:rsid w:val="00361B9F"/>
    <w:rsid w:val="00361BE5"/>
    <w:rsid w:val="00361C91"/>
    <w:rsid w:val="00361C9C"/>
    <w:rsid w:val="00361DF6"/>
    <w:rsid w:val="00361F71"/>
    <w:rsid w:val="00362192"/>
    <w:rsid w:val="00362278"/>
    <w:rsid w:val="003623EC"/>
    <w:rsid w:val="003623F9"/>
    <w:rsid w:val="003625B3"/>
    <w:rsid w:val="00362663"/>
    <w:rsid w:val="00362710"/>
    <w:rsid w:val="003629D5"/>
    <w:rsid w:val="00362C7E"/>
    <w:rsid w:val="00362CEE"/>
    <w:rsid w:val="00362DF7"/>
    <w:rsid w:val="00362E05"/>
    <w:rsid w:val="003633B5"/>
    <w:rsid w:val="003635F4"/>
    <w:rsid w:val="003636B3"/>
    <w:rsid w:val="003636C2"/>
    <w:rsid w:val="003636CB"/>
    <w:rsid w:val="00363831"/>
    <w:rsid w:val="00363CC6"/>
    <w:rsid w:val="00363CC9"/>
    <w:rsid w:val="00363CF5"/>
    <w:rsid w:val="00363DB1"/>
    <w:rsid w:val="00363ED3"/>
    <w:rsid w:val="00364254"/>
    <w:rsid w:val="00364305"/>
    <w:rsid w:val="003643F1"/>
    <w:rsid w:val="0036470C"/>
    <w:rsid w:val="00364744"/>
    <w:rsid w:val="0036482D"/>
    <w:rsid w:val="00364931"/>
    <w:rsid w:val="00364961"/>
    <w:rsid w:val="00364965"/>
    <w:rsid w:val="00364CB2"/>
    <w:rsid w:val="00364D9B"/>
    <w:rsid w:val="00364FFB"/>
    <w:rsid w:val="0036505A"/>
    <w:rsid w:val="003652F0"/>
    <w:rsid w:val="00365398"/>
    <w:rsid w:val="00365451"/>
    <w:rsid w:val="0036547C"/>
    <w:rsid w:val="0036552F"/>
    <w:rsid w:val="003658DE"/>
    <w:rsid w:val="00365A53"/>
    <w:rsid w:val="00365A79"/>
    <w:rsid w:val="00365DD2"/>
    <w:rsid w:val="00365DD4"/>
    <w:rsid w:val="00365DF7"/>
    <w:rsid w:val="00365F0E"/>
    <w:rsid w:val="00365F84"/>
    <w:rsid w:val="00366021"/>
    <w:rsid w:val="0036626D"/>
    <w:rsid w:val="0036657B"/>
    <w:rsid w:val="003665BF"/>
    <w:rsid w:val="003667A1"/>
    <w:rsid w:val="00366C1C"/>
    <w:rsid w:val="00366D37"/>
    <w:rsid w:val="00366E54"/>
    <w:rsid w:val="00366F40"/>
    <w:rsid w:val="003670CA"/>
    <w:rsid w:val="00367198"/>
    <w:rsid w:val="003671EF"/>
    <w:rsid w:val="00367338"/>
    <w:rsid w:val="00367449"/>
    <w:rsid w:val="0036778F"/>
    <w:rsid w:val="00367845"/>
    <w:rsid w:val="00367A0F"/>
    <w:rsid w:val="00367B60"/>
    <w:rsid w:val="00367DA1"/>
    <w:rsid w:val="00367DC8"/>
    <w:rsid w:val="003701FD"/>
    <w:rsid w:val="003702F2"/>
    <w:rsid w:val="0037032C"/>
    <w:rsid w:val="003703E2"/>
    <w:rsid w:val="00370BB1"/>
    <w:rsid w:val="00370EDE"/>
    <w:rsid w:val="00371129"/>
    <w:rsid w:val="00371B97"/>
    <w:rsid w:val="00371BE7"/>
    <w:rsid w:val="00371C78"/>
    <w:rsid w:val="00372433"/>
    <w:rsid w:val="0037245D"/>
    <w:rsid w:val="003728CA"/>
    <w:rsid w:val="00372932"/>
    <w:rsid w:val="00372939"/>
    <w:rsid w:val="003729A0"/>
    <w:rsid w:val="00372CD9"/>
    <w:rsid w:val="00372D03"/>
    <w:rsid w:val="00372D9D"/>
    <w:rsid w:val="00372EDC"/>
    <w:rsid w:val="00373135"/>
    <w:rsid w:val="00373159"/>
    <w:rsid w:val="00373367"/>
    <w:rsid w:val="00373830"/>
    <w:rsid w:val="00373867"/>
    <w:rsid w:val="0037394E"/>
    <w:rsid w:val="00373A41"/>
    <w:rsid w:val="00374460"/>
    <w:rsid w:val="00374610"/>
    <w:rsid w:val="00374716"/>
    <w:rsid w:val="0037479A"/>
    <w:rsid w:val="00374814"/>
    <w:rsid w:val="003748CB"/>
    <w:rsid w:val="00374F7A"/>
    <w:rsid w:val="0037504A"/>
    <w:rsid w:val="00375066"/>
    <w:rsid w:val="003750CB"/>
    <w:rsid w:val="003751F7"/>
    <w:rsid w:val="003752E0"/>
    <w:rsid w:val="00375498"/>
    <w:rsid w:val="003756A7"/>
    <w:rsid w:val="0037571E"/>
    <w:rsid w:val="00375845"/>
    <w:rsid w:val="003758A9"/>
    <w:rsid w:val="00375B73"/>
    <w:rsid w:val="00375BD2"/>
    <w:rsid w:val="00375DAE"/>
    <w:rsid w:val="0037612F"/>
    <w:rsid w:val="0037637A"/>
    <w:rsid w:val="003769D8"/>
    <w:rsid w:val="00376A6E"/>
    <w:rsid w:val="00376BAD"/>
    <w:rsid w:val="00376CB9"/>
    <w:rsid w:val="00376D8F"/>
    <w:rsid w:val="00377173"/>
    <w:rsid w:val="0037717F"/>
    <w:rsid w:val="003771A6"/>
    <w:rsid w:val="003772A1"/>
    <w:rsid w:val="003772D3"/>
    <w:rsid w:val="00377333"/>
    <w:rsid w:val="0037751B"/>
    <w:rsid w:val="00377556"/>
    <w:rsid w:val="00377651"/>
    <w:rsid w:val="00377B32"/>
    <w:rsid w:val="00377B52"/>
    <w:rsid w:val="00377B9B"/>
    <w:rsid w:val="00377D75"/>
    <w:rsid w:val="00377D7F"/>
    <w:rsid w:val="00377FA7"/>
    <w:rsid w:val="00380119"/>
    <w:rsid w:val="003801D6"/>
    <w:rsid w:val="003802B8"/>
    <w:rsid w:val="003802BD"/>
    <w:rsid w:val="00380794"/>
    <w:rsid w:val="00380865"/>
    <w:rsid w:val="00380991"/>
    <w:rsid w:val="003809D4"/>
    <w:rsid w:val="00380E0B"/>
    <w:rsid w:val="00380F17"/>
    <w:rsid w:val="00380F83"/>
    <w:rsid w:val="00380FA1"/>
    <w:rsid w:val="00381021"/>
    <w:rsid w:val="00381752"/>
    <w:rsid w:val="0038192E"/>
    <w:rsid w:val="00381974"/>
    <w:rsid w:val="00381B68"/>
    <w:rsid w:val="00381FA1"/>
    <w:rsid w:val="00382076"/>
    <w:rsid w:val="003823B3"/>
    <w:rsid w:val="00382819"/>
    <w:rsid w:val="003828E8"/>
    <w:rsid w:val="00382A24"/>
    <w:rsid w:val="00382C8E"/>
    <w:rsid w:val="00382E3D"/>
    <w:rsid w:val="00382EF5"/>
    <w:rsid w:val="00382F4E"/>
    <w:rsid w:val="00382F78"/>
    <w:rsid w:val="00382FAA"/>
    <w:rsid w:val="0038309B"/>
    <w:rsid w:val="003832DF"/>
    <w:rsid w:val="003835ED"/>
    <w:rsid w:val="00383680"/>
    <w:rsid w:val="00383741"/>
    <w:rsid w:val="0038379E"/>
    <w:rsid w:val="003838F3"/>
    <w:rsid w:val="00383FB0"/>
    <w:rsid w:val="003845AF"/>
    <w:rsid w:val="00384687"/>
    <w:rsid w:val="003846D8"/>
    <w:rsid w:val="003846DA"/>
    <w:rsid w:val="003846EC"/>
    <w:rsid w:val="00384946"/>
    <w:rsid w:val="00384A7E"/>
    <w:rsid w:val="00384BBE"/>
    <w:rsid w:val="00384C30"/>
    <w:rsid w:val="00384C3E"/>
    <w:rsid w:val="00384CA0"/>
    <w:rsid w:val="00384F05"/>
    <w:rsid w:val="003850F1"/>
    <w:rsid w:val="003851C6"/>
    <w:rsid w:val="003855AA"/>
    <w:rsid w:val="003857BB"/>
    <w:rsid w:val="003858FF"/>
    <w:rsid w:val="00385A9A"/>
    <w:rsid w:val="003861A4"/>
    <w:rsid w:val="00386430"/>
    <w:rsid w:val="00386B29"/>
    <w:rsid w:val="00386BD8"/>
    <w:rsid w:val="00386F4B"/>
    <w:rsid w:val="00386FA2"/>
    <w:rsid w:val="00386FA6"/>
    <w:rsid w:val="003870A1"/>
    <w:rsid w:val="00387290"/>
    <w:rsid w:val="00387363"/>
    <w:rsid w:val="0038745C"/>
    <w:rsid w:val="00387608"/>
    <w:rsid w:val="0038760D"/>
    <w:rsid w:val="003878ED"/>
    <w:rsid w:val="00387A8D"/>
    <w:rsid w:val="00387AA9"/>
    <w:rsid w:val="00387E19"/>
    <w:rsid w:val="0039037A"/>
    <w:rsid w:val="0039037D"/>
    <w:rsid w:val="003903A2"/>
    <w:rsid w:val="003904A9"/>
    <w:rsid w:val="0039082D"/>
    <w:rsid w:val="00390B2D"/>
    <w:rsid w:val="00390CE1"/>
    <w:rsid w:val="00390EA9"/>
    <w:rsid w:val="00390F92"/>
    <w:rsid w:val="00390FEB"/>
    <w:rsid w:val="00391001"/>
    <w:rsid w:val="00391057"/>
    <w:rsid w:val="00391346"/>
    <w:rsid w:val="0039153F"/>
    <w:rsid w:val="00391730"/>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5C"/>
    <w:rsid w:val="00392B9A"/>
    <w:rsid w:val="003930DD"/>
    <w:rsid w:val="00393196"/>
    <w:rsid w:val="003931E5"/>
    <w:rsid w:val="003935B1"/>
    <w:rsid w:val="003935E3"/>
    <w:rsid w:val="003938EA"/>
    <w:rsid w:val="00393C3C"/>
    <w:rsid w:val="00393CA7"/>
    <w:rsid w:val="00393D30"/>
    <w:rsid w:val="00393DD7"/>
    <w:rsid w:val="00394607"/>
    <w:rsid w:val="003947BE"/>
    <w:rsid w:val="00394875"/>
    <w:rsid w:val="00394913"/>
    <w:rsid w:val="00394A79"/>
    <w:rsid w:val="00394A8B"/>
    <w:rsid w:val="00394AFA"/>
    <w:rsid w:val="00394DDC"/>
    <w:rsid w:val="00394FF2"/>
    <w:rsid w:val="003951AA"/>
    <w:rsid w:val="0039533A"/>
    <w:rsid w:val="00395390"/>
    <w:rsid w:val="003959B7"/>
    <w:rsid w:val="00395AB6"/>
    <w:rsid w:val="00395CEA"/>
    <w:rsid w:val="00395D67"/>
    <w:rsid w:val="00395D8B"/>
    <w:rsid w:val="00395F4C"/>
    <w:rsid w:val="00396322"/>
    <w:rsid w:val="00396566"/>
    <w:rsid w:val="003965A7"/>
    <w:rsid w:val="0039668A"/>
    <w:rsid w:val="00396711"/>
    <w:rsid w:val="00396A2D"/>
    <w:rsid w:val="00396AF7"/>
    <w:rsid w:val="00396E57"/>
    <w:rsid w:val="00396FA8"/>
    <w:rsid w:val="00396FB9"/>
    <w:rsid w:val="003970A0"/>
    <w:rsid w:val="00397154"/>
    <w:rsid w:val="0039734E"/>
    <w:rsid w:val="0039754D"/>
    <w:rsid w:val="003975BF"/>
    <w:rsid w:val="0039787A"/>
    <w:rsid w:val="003978F8"/>
    <w:rsid w:val="00397914"/>
    <w:rsid w:val="00397D8E"/>
    <w:rsid w:val="00397DD5"/>
    <w:rsid w:val="00397EB3"/>
    <w:rsid w:val="003A0005"/>
    <w:rsid w:val="003A0081"/>
    <w:rsid w:val="003A0155"/>
    <w:rsid w:val="003A02B0"/>
    <w:rsid w:val="003A035F"/>
    <w:rsid w:val="003A07BF"/>
    <w:rsid w:val="003A0BA2"/>
    <w:rsid w:val="003A0CAE"/>
    <w:rsid w:val="003A0CFC"/>
    <w:rsid w:val="003A0ED2"/>
    <w:rsid w:val="003A116A"/>
    <w:rsid w:val="003A1267"/>
    <w:rsid w:val="003A14ED"/>
    <w:rsid w:val="003A1533"/>
    <w:rsid w:val="003A1680"/>
    <w:rsid w:val="003A183C"/>
    <w:rsid w:val="003A18CE"/>
    <w:rsid w:val="003A1A74"/>
    <w:rsid w:val="003A1BAE"/>
    <w:rsid w:val="003A1D76"/>
    <w:rsid w:val="003A1EFF"/>
    <w:rsid w:val="003A262B"/>
    <w:rsid w:val="003A277C"/>
    <w:rsid w:val="003A288A"/>
    <w:rsid w:val="003A2912"/>
    <w:rsid w:val="003A2C2F"/>
    <w:rsid w:val="003A2C77"/>
    <w:rsid w:val="003A2CD8"/>
    <w:rsid w:val="003A2EA9"/>
    <w:rsid w:val="003A333E"/>
    <w:rsid w:val="003A334B"/>
    <w:rsid w:val="003A364A"/>
    <w:rsid w:val="003A3658"/>
    <w:rsid w:val="003A36EA"/>
    <w:rsid w:val="003A3723"/>
    <w:rsid w:val="003A37F3"/>
    <w:rsid w:val="003A3B70"/>
    <w:rsid w:val="003A3BE3"/>
    <w:rsid w:val="003A3C86"/>
    <w:rsid w:val="003A43E5"/>
    <w:rsid w:val="003A4945"/>
    <w:rsid w:val="003A49F2"/>
    <w:rsid w:val="003A4E25"/>
    <w:rsid w:val="003A50B5"/>
    <w:rsid w:val="003A53C8"/>
    <w:rsid w:val="003A543A"/>
    <w:rsid w:val="003A56EE"/>
    <w:rsid w:val="003A5A4C"/>
    <w:rsid w:val="003A5AD5"/>
    <w:rsid w:val="003A5D47"/>
    <w:rsid w:val="003A5EAB"/>
    <w:rsid w:val="003A5EEF"/>
    <w:rsid w:val="003A5F0B"/>
    <w:rsid w:val="003A6093"/>
    <w:rsid w:val="003A633B"/>
    <w:rsid w:val="003A6780"/>
    <w:rsid w:val="003A694A"/>
    <w:rsid w:val="003A6A5F"/>
    <w:rsid w:val="003A6DAE"/>
    <w:rsid w:val="003A7019"/>
    <w:rsid w:val="003A71F3"/>
    <w:rsid w:val="003A7B9D"/>
    <w:rsid w:val="003A7C6C"/>
    <w:rsid w:val="003A7D23"/>
    <w:rsid w:val="003B00EF"/>
    <w:rsid w:val="003B0621"/>
    <w:rsid w:val="003B0642"/>
    <w:rsid w:val="003B0C51"/>
    <w:rsid w:val="003B1234"/>
    <w:rsid w:val="003B125C"/>
    <w:rsid w:val="003B12F9"/>
    <w:rsid w:val="003B14A1"/>
    <w:rsid w:val="003B14B6"/>
    <w:rsid w:val="003B1554"/>
    <w:rsid w:val="003B179E"/>
    <w:rsid w:val="003B1DE2"/>
    <w:rsid w:val="003B1EDB"/>
    <w:rsid w:val="003B1EF8"/>
    <w:rsid w:val="003B2170"/>
    <w:rsid w:val="003B2573"/>
    <w:rsid w:val="003B2872"/>
    <w:rsid w:val="003B29BB"/>
    <w:rsid w:val="003B2CBD"/>
    <w:rsid w:val="003B2D9D"/>
    <w:rsid w:val="003B2E34"/>
    <w:rsid w:val="003B2E5F"/>
    <w:rsid w:val="003B2F67"/>
    <w:rsid w:val="003B34C8"/>
    <w:rsid w:val="003B3507"/>
    <w:rsid w:val="003B35F2"/>
    <w:rsid w:val="003B35FF"/>
    <w:rsid w:val="003B38D9"/>
    <w:rsid w:val="003B38E8"/>
    <w:rsid w:val="003B3A8D"/>
    <w:rsid w:val="003B3B42"/>
    <w:rsid w:val="003B3FBA"/>
    <w:rsid w:val="003B4024"/>
    <w:rsid w:val="003B403B"/>
    <w:rsid w:val="003B44D9"/>
    <w:rsid w:val="003B452C"/>
    <w:rsid w:val="003B456B"/>
    <w:rsid w:val="003B4640"/>
    <w:rsid w:val="003B48EF"/>
    <w:rsid w:val="003B4A31"/>
    <w:rsid w:val="003B4B10"/>
    <w:rsid w:val="003B4B66"/>
    <w:rsid w:val="003B4C9D"/>
    <w:rsid w:val="003B5078"/>
    <w:rsid w:val="003B5253"/>
    <w:rsid w:val="003B53E9"/>
    <w:rsid w:val="003B56CD"/>
    <w:rsid w:val="003B56F9"/>
    <w:rsid w:val="003B58AF"/>
    <w:rsid w:val="003B59C3"/>
    <w:rsid w:val="003B5AD7"/>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12"/>
    <w:rsid w:val="003B7893"/>
    <w:rsid w:val="003B7EF1"/>
    <w:rsid w:val="003B7F87"/>
    <w:rsid w:val="003B7FA4"/>
    <w:rsid w:val="003B7FFB"/>
    <w:rsid w:val="003C001F"/>
    <w:rsid w:val="003C03C9"/>
    <w:rsid w:val="003C0439"/>
    <w:rsid w:val="003C04F1"/>
    <w:rsid w:val="003C05B8"/>
    <w:rsid w:val="003C066E"/>
    <w:rsid w:val="003C0704"/>
    <w:rsid w:val="003C0A2D"/>
    <w:rsid w:val="003C0AA6"/>
    <w:rsid w:val="003C0C00"/>
    <w:rsid w:val="003C0C84"/>
    <w:rsid w:val="003C0EA4"/>
    <w:rsid w:val="003C0F53"/>
    <w:rsid w:val="003C1265"/>
    <w:rsid w:val="003C12EE"/>
    <w:rsid w:val="003C13DD"/>
    <w:rsid w:val="003C14D6"/>
    <w:rsid w:val="003C1521"/>
    <w:rsid w:val="003C161B"/>
    <w:rsid w:val="003C173B"/>
    <w:rsid w:val="003C18B9"/>
    <w:rsid w:val="003C1A40"/>
    <w:rsid w:val="003C1A97"/>
    <w:rsid w:val="003C1B3A"/>
    <w:rsid w:val="003C1B6F"/>
    <w:rsid w:val="003C1C71"/>
    <w:rsid w:val="003C1DA1"/>
    <w:rsid w:val="003C1EED"/>
    <w:rsid w:val="003C21F8"/>
    <w:rsid w:val="003C23DC"/>
    <w:rsid w:val="003C2462"/>
    <w:rsid w:val="003C27EB"/>
    <w:rsid w:val="003C2B7E"/>
    <w:rsid w:val="003C2D1D"/>
    <w:rsid w:val="003C2D4B"/>
    <w:rsid w:val="003C311C"/>
    <w:rsid w:val="003C32E4"/>
    <w:rsid w:val="003C3511"/>
    <w:rsid w:val="003C3785"/>
    <w:rsid w:val="003C3858"/>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7AA"/>
    <w:rsid w:val="003C592C"/>
    <w:rsid w:val="003C5AF3"/>
    <w:rsid w:val="003C5DBD"/>
    <w:rsid w:val="003C5FDD"/>
    <w:rsid w:val="003C61BB"/>
    <w:rsid w:val="003C628A"/>
    <w:rsid w:val="003C6A73"/>
    <w:rsid w:val="003C6D18"/>
    <w:rsid w:val="003C6E1F"/>
    <w:rsid w:val="003C7539"/>
    <w:rsid w:val="003C75C7"/>
    <w:rsid w:val="003C761A"/>
    <w:rsid w:val="003C7672"/>
    <w:rsid w:val="003C76E4"/>
    <w:rsid w:val="003C7C79"/>
    <w:rsid w:val="003C7CD9"/>
    <w:rsid w:val="003C7D06"/>
    <w:rsid w:val="003D00C9"/>
    <w:rsid w:val="003D0225"/>
    <w:rsid w:val="003D0571"/>
    <w:rsid w:val="003D07AC"/>
    <w:rsid w:val="003D07BD"/>
    <w:rsid w:val="003D0F2E"/>
    <w:rsid w:val="003D0F70"/>
    <w:rsid w:val="003D1051"/>
    <w:rsid w:val="003D11CA"/>
    <w:rsid w:val="003D139F"/>
    <w:rsid w:val="003D19B8"/>
    <w:rsid w:val="003D1CF6"/>
    <w:rsid w:val="003D1D7F"/>
    <w:rsid w:val="003D293F"/>
    <w:rsid w:val="003D2953"/>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7E"/>
    <w:rsid w:val="003D4790"/>
    <w:rsid w:val="003D47C3"/>
    <w:rsid w:val="003D4F05"/>
    <w:rsid w:val="003D527B"/>
    <w:rsid w:val="003D52AD"/>
    <w:rsid w:val="003D53AE"/>
    <w:rsid w:val="003D53E3"/>
    <w:rsid w:val="003D5617"/>
    <w:rsid w:val="003D5850"/>
    <w:rsid w:val="003D59DD"/>
    <w:rsid w:val="003D5F1E"/>
    <w:rsid w:val="003D62A3"/>
    <w:rsid w:val="003D63ED"/>
    <w:rsid w:val="003D681B"/>
    <w:rsid w:val="003D69B6"/>
    <w:rsid w:val="003D69E8"/>
    <w:rsid w:val="003D6B20"/>
    <w:rsid w:val="003D6B93"/>
    <w:rsid w:val="003D6C98"/>
    <w:rsid w:val="003D6DC8"/>
    <w:rsid w:val="003D6F13"/>
    <w:rsid w:val="003D6F62"/>
    <w:rsid w:val="003D6F81"/>
    <w:rsid w:val="003D700E"/>
    <w:rsid w:val="003D70B2"/>
    <w:rsid w:val="003D75E4"/>
    <w:rsid w:val="003D769C"/>
    <w:rsid w:val="003D7929"/>
    <w:rsid w:val="003D79BA"/>
    <w:rsid w:val="003D79E4"/>
    <w:rsid w:val="003D79F8"/>
    <w:rsid w:val="003D7CD6"/>
    <w:rsid w:val="003D7ECA"/>
    <w:rsid w:val="003D7F8B"/>
    <w:rsid w:val="003E013C"/>
    <w:rsid w:val="003E02F5"/>
    <w:rsid w:val="003E0327"/>
    <w:rsid w:val="003E0710"/>
    <w:rsid w:val="003E07E1"/>
    <w:rsid w:val="003E086F"/>
    <w:rsid w:val="003E09AD"/>
    <w:rsid w:val="003E0A4D"/>
    <w:rsid w:val="003E0AA6"/>
    <w:rsid w:val="003E0C5F"/>
    <w:rsid w:val="003E0DE2"/>
    <w:rsid w:val="003E0E9D"/>
    <w:rsid w:val="003E1198"/>
    <w:rsid w:val="003E17CC"/>
    <w:rsid w:val="003E1987"/>
    <w:rsid w:val="003E19DE"/>
    <w:rsid w:val="003E1AD6"/>
    <w:rsid w:val="003E1D12"/>
    <w:rsid w:val="003E20CD"/>
    <w:rsid w:val="003E258D"/>
    <w:rsid w:val="003E27D6"/>
    <w:rsid w:val="003E2803"/>
    <w:rsid w:val="003E2B3E"/>
    <w:rsid w:val="003E2B62"/>
    <w:rsid w:val="003E2B8D"/>
    <w:rsid w:val="003E2E5C"/>
    <w:rsid w:val="003E2F0B"/>
    <w:rsid w:val="003E2F54"/>
    <w:rsid w:val="003E2FA0"/>
    <w:rsid w:val="003E3082"/>
    <w:rsid w:val="003E3131"/>
    <w:rsid w:val="003E3392"/>
    <w:rsid w:val="003E37CB"/>
    <w:rsid w:val="003E3C0C"/>
    <w:rsid w:val="003E3D05"/>
    <w:rsid w:val="003E427E"/>
    <w:rsid w:val="003E44A0"/>
    <w:rsid w:val="003E45BD"/>
    <w:rsid w:val="003E4668"/>
    <w:rsid w:val="003E4773"/>
    <w:rsid w:val="003E48EB"/>
    <w:rsid w:val="003E4B3A"/>
    <w:rsid w:val="003E4B70"/>
    <w:rsid w:val="003E4CE9"/>
    <w:rsid w:val="003E4D5C"/>
    <w:rsid w:val="003E4E32"/>
    <w:rsid w:val="003E4FF6"/>
    <w:rsid w:val="003E5429"/>
    <w:rsid w:val="003E54C2"/>
    <w:rsid w:val="003E54F1"/>
    <w:rsid w:val="003E54FC"/>
    <w:rsid w:val="003E55E9"/>
    <w:rsid w:val="003E5B5E"/>
    <w:rsid w:val="003E5B81"/>
    <w:rsid w:val="003E5C13"/>
    <w:rsid w:val="003E5D24"/>
    <w:rsid w:val="003E6004"/>
    <w:rsid w:val="003E633B"/>
    <w:rsid w:val="003E6429"/>
    <w:rsid w:val="003E66B9"/>
    <w:rsid w:val="003E69A1"/>
    <w:rsid w:val="003E6AFE"/>
    <w:rsid w:val="003E7436"/>
    <w:rsid w:val="003E7EA1"/>
    <w:rsid w:val="003F0085"/>
    <w:rsid w:val="003F011C"/>
    <w:rsid w:val="003F0251"/>
    <w:rsid w:val="003F0379"/>
    <w:rsid w:val="003F09E9"/>
    <w:rsid w:val="003F0C70"/>
    <w:rsid w:val="003F0CEC"/>
    <w:rsid w:val="003F0E7F"/>
    <w:rsid w:val="003F0F0E"/>
    <w:rsid w:val="003F0F82"/>
    <w:rsid w:val="003F1033"/>
    <w:rsid w:val="003F106D"/>
    <w:rsid w:val="003F11A2"/>
    <w:rsid w:val="003F1480"/>
    <w:rsid w:val="003F1570"/>
    <w:rsid w:val="003F15AB"/>
    <w:rsid w:val="003F1615"/>
    <w:rsid w:val="003F194C"/>
    <w:rsid w:val="003F1B8A"/>
    <w:rsid w:val="003F1C82"/>
    <w:rsid w:val="003F1E15"/>
    <w:rsid w:val="003F1FEE"/>
    <w:rsid w:val="003F205B"/>
    <w:rsid w:val="003F2118"/>
    <w:rsid w:val="003F2285"/>
    <w:rsid w:val="003F236B"/>
    <w:rsid w:val="003F2372"/>
    <w:rsid w:val="003F23D2"/>
    <w:rsid w:val="003F23F6"/>
    <w:rsid w:val="003F241B"/>
    <w:rsid w:val="003F27C9"/>
    <w:rsid w:val="003F2B8D"/>
    <w:rsid w:val="003F2BC9"/>
    <w:rsid w:val="003F2DC0"/>
    <w:rsid w:val="003F2ED7"/>
    <w:rsid w:val="003F3169"/>
    <w:rsid w:val="003F3195"/>
    <w:rsid w:val="003F33C3"/>
    <w:rsid w:val="003F3536"/>
    <w:rsid w:val="003F3650"/>
    <w:rsid w:val="003F3BA3"/>
    <w:rsid w:val="003F3E6A"/>
    <w:rsid w:val="003F4077"/>
    <w:rsid w:val="003F4266"/>
    <w:rsid w:val="003F474D"/>
    <w:rsid w:val="003F4752"/>
    <w:rsid w:val="003F47D4"/>
    <w:rsid w:val="003F48FB"/>
    <w:rsid w:val="003F4938"/>
    <w:rsid w:val="003F4B36"/>
    <w:rsid w:val="003F4C3F"/>
    <w:rsid w:val="003F4CD3"/>
    <w:rsid w:val="003F4FFA"/>
    <w:rsid w:val="003F5010"/>
    <w:rsid w:val="003F52BF"/>
    <w:rsid w:val="003F54EC"/>
    <w:rsid w:val="003F5B5E"/>
    <w:rsid w:val="003F5ECC"/>
    <w:rsid w:val="003F6018"/>
    <w:rsid w:val="003F6466"/>
    <w:rsid w:val="003F654A"/>
    <w:rsid w:val="003F6627"/>
    <w:rsid w:val="003F67DC"/>
    <w:rsid w:val="003F6897"/>
    <w:rsid w:val="003F6CB8"/>
    <w:rsid w:val="003F7026"/>
    <w:rsid w:val="003F72E6"/>
    <w:rsid w:val="003F73FC"/>
    <w:rsid w:val="003F74D3"/>
    <w:rsid w:val="003F767A"/>
    <w:rsid w:val="003F7696"/>
    <w:rsid w:val="003F76B3"/>
    <w:rsid w:val="003F7A50"/>
    <w:rsid w:val="003F7E6D"/>
    <w:rsid w:val="0040018B"/>
    <w:rsid w:val="004002BD"/>
    <w:rsid w:val="004004A8"/>
    <w:rsid w:val="004005A1"/>
    <w:rsid w:val="0040073F"/>
    <w:rsid w:val="004007F0"/>
    <w:rsid w:val="00400A06"/>
    <w:rsid w:val="00401078"/>
    <w:rsid w:val="004012B7"/>
    <w:rsid w:val="004013C0"/>
    <w:rsid w:val="004013DA"/>
    <w:rsid w:val="0040168C"/>
    <w:rsid w:val="00401A17"/>
    <w:rsid w:val="00401A7B"/>
    <w:rsid w:val="00401CA6"/>
    <w:rsid w:val="004020F0"/>
    <w:rsid w:val="00402282"/>
    <w:rsid w:val="004022A6"/>
    <w:rsid w:val="00402A11"/>
    <w:rsid w:val="00402CB1"/>
    <w:rsid w:val="00402F99"/>
    <w:rsid w:val="00403079"/>
    <w:rsid w:val="00403094"/>
    <w:rsid w:val="00403593"/>
    <w:rsid w:val="004037FF"/>
    <w:rsid w:val="00403AD2"/>
    <w:rsid w:val="00404462"/>
    <w:rsid w:val="00404494"/>
    <w:rsid w:val="00404508"/>
    <w:rsid w:val="004049C9"/>
    <w:rsid w:val="00404E7D"/>
    <w:rsid w:val="00404E98"/>
    <w:rsid w:val="00405079"/>
    <w:rsid w:val="004050D2"/>
    <w:rsid w:val="004052BF"/>
    <w:rsid w:val="00405385"/>
    <w:rsid w:val="00405846"/>
    <w:rsid w:val="0040599B"/>
    <w:rsid w:val="00405B6C"/>
    <w:rsid w:val="0040625E"/>
    <w:rsid w:val="004063DD"/>
    <w:rsid w:val="004064D2"/>
    <w:rsid w:val="00406754"/>
    <w:rsid w:val="0040693A"/>
    <w:rsid w:val="00406B3A"/>
    <w:rsid w:val="00407034"/>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4A0"/>
    <w:rsid w:val="004109D9"/>
    <w:rsid w:val="00410BF1"/>
    <w:rsid w:val="00410CA8"/>
    <w:rsid w:val="004111D2"/>
    <w:rsid w:val="004112DE"/>
    <w:rsid w:val="004116CE"/>
    <w:rsid w:val="004117A5"/>
    <w:rsid w:val="0041185A"/>
    <w:rsid w:val="00411920"/>
    <w:rsid w:val="00411981"/>
    <w:rsid w:val="00411A0C"/>
    <w:rsid w:val="00411B27"/>
    <w:rsid w:val="00411D64"/>
    <w:rsid w:val="00411D94"/>
    <w:rsid w:val="00411F90"/>
    <w:rsid w:val="004121E7"/>
    <w:rsid w:val="004122EB"/>
    <w:rsid w:val="004124A2"/>
    <w:rsid w:val="004124FC"/>
    <w:rsid w:val="004125DC"/>
    <w:rsid w:val="0041279C"/>
    <w:rsid w:val="004127C8"/>
    <w:rsid w:val="00412D0D"/>
    <w:rsid w:val="00413280"/>
    <w:rsid w:val="004133C1"/>
    <w:rsid w:val="00413BDC"/>
    <w:rsid w:val="00413CAF"/>
    <w:rsid w:val="00413E1A"/>
    <w:rsid w:val="00413F8B"/>
    <w:rsid w:val="00414018"/>
    <w:rsid w:val="004140D2"/>
    <w:rsid w:val="0041411A"/>
    <w:rsid w:val="00414128"/>
    <w:rsid w:val="0041431D"/>
    <w:rsid w:val="0041486B"/>
    <w:rsid w:val="004149DE"/>
    <w:rsid w:val="00414A27"/>
    <w:rsid w:val="00414B06"/>
    <w:rsid w:val="00414BC6"/>
    <w:rsid w:val="00414EC1"/>
    <w:rsid w:val="004150DA"/>
    <w:rsid w:val="004151AC"/>
    <w:rsid w:val="004157C8"/>
    <w:rsid w:val="00415A6C"/>
    <w:rsid w:val="00415C1C"/>
    <w:rsid w:val="00415CC2"/>
    <w:rsid w:val="00415D39"/>
    <w:rsid w:val="00415E1F"/>
    <w:rsid w:val="00416136"/>
    <w:rsid w:val="004161AB"/>
    <w:rsid w:val="004161B9"/>
    <w:rsid w:val="0041656F"/>
    <w:rsid w:val="004165CB"/>
    <w:rsid w:val="0041679F"/>
    <w:rsid w:val="004167E6"/>
    <w:rsid w:val="00416A63"/>
    <w:rsid w:val="00416BB6"/>
    <w:rsid w:val="00416D02"/>
    <w:rsid w:val="00416FE8"/>
    <w:rsid w:val="0041715C"/>
    <w:rsid w:val="00417252"/>
    <w:rsid w:val="0041739C"/>
    <w:rsid w:val="004173DA"/>
    <w:rsid w:val="004173EB"/>
    <w:rsid w:val="004174DC"/>
    <w:rsid w:val="00417502"/>
    <w:rsid w:val="00417578"/>
    <w:rsid w:val="004176F3"/>
    <w:rsid w:val="0041780B"/>
    <w:rsid w:val="00417872"/>
    <w:rsid w:val="004179C0"/>
    <w:rsid w:val="00417AD7"/>
    <w:rsid w:val="00417B85"/>
    <w:rsid w:val="00417D70"/>
    <w:rsid w:val="00417F0B"/>
    <w:rsid w:val="00417F31"/>
    <w:rsid w:val="004203B5"/>
    <w:rsid w:val="00420437"/>
    <w:rsid w:val="00420691"/>
    <w:rsid w:val="004206CB"/>
    <w:rsid w:val="00420780"/>
    <w:rsid w:val="00420D65"/>
    <w:rsid w:val="00420DE5"/>
    <w:rsid w:val="00421148"/>
    <w:rsid w:val="004211E2"/>
    <w:rsid w:val="00421244"/>
    <w:rsid w:val="00421297"/>
    <w:rsid w:val="0042189B"/>
    <w:rsid w:val="00421927"/>
    <w:rsid w:val="00421A97"/>
    <w:rsid w:val="00421C2D"/>
    <w:rsid w:val="00421C95"/>
    <w:rsid w:val="00421D3B"/>
    <w:rsid w:val="00421DCA"/>
    <w:rsid w:val="00421F77"/>
    <w:rsid w:val="00422350"/>
    <w:rsid w:val="004225B2"/>
    <w:rsid w:val="00422890"/>
    <w:rsid w:val="004228B1"/>
    <w:rsid w:val="004228C4"/>
    <w:rsid w:val="00422A23"/>
    <w:rsid w:val="00422EAA"/>
    <w:rsid w:val="00422EC3"/>
    <w:rsid w:val="00422F42"/>
    <w:rsid w:val="00423494"/>
    <w:rsid w:val="004235FC"/>
    <w:rsid w:val="00423869"/>
    <w:rsid w:val="004239DF"/>
    <w:rsid w:val="00423B44"/>
    <w:rsid w:val="00423C34"/>
    <w:rsid w:val="00424147"/>
    <w:rsid w:val="00424541"/>
    <w:rsid w:val="00424591"/>
    <w:rsid w:val="004245B6"/>
    <w:rsid w:val="00424646"/>
    <w:rsid w:val="0042472B"/>
    <w:rsid w:val="004248CB"/>
    <w:rsid w:val="00424C41"/>
    <w:rsid w:val="00424D31"/>
    <w:rsid w:val="00425096"/>
    <w:rsid w:val="004250AD"/>
    <w:rsid w:val="004251A4"/>
    <w:rsid w:val="0042523A"/>
    <w:rsid w:val="00425626"/>
    <w:rsid w:val="004257BE"/>
    <w:rsid w:val="00425818"/>
    <w:rsid w:val="00425889"/>
    <w:rsid w:val="00425B18"/>
    <w:rsid w:val="00425B47"/>
    <w:rsid w:val="00425CBC"/>
    <w:rsid w:val="00426013"/>
    <w:rsid w:val="0042637E"/>
    <w:rsid w:val="004268A6"/>
    <w:rsid w:val="004268AC"/>
    <w:rsid w:val="00426B08"/>
    <w:rsid w:val="00426D16"/>
    <w:rsid w:val="00426DB8"/>
    <w:rsid w:val="00426DEC"/>
    <w:rsid w:val="00426F1B"/>
    <w:rsid w:val="00427490"/>
    <w:rsid w:val="004277C6"/>
    <w:rsid w:val="00427873"/>
    <w:rsid w:val="00427DD2"/>
    <w:rsid w:val="00427EB5"/>
    <w:rsid w:val="00427FE2"/>
    <w:rsid w:val="004300AF"/>
    <w:rsid w:val="004300CE"/>
    <w:rsid w:val="00430561"/>
    <w:rsid w:val="004305D2"/>
    <w:rsid w:val="00430610"/>
    <w:rsid w:val="004307A4"/>
    <w:rsid w:val="004307B5"/>
    <w:rsid w:val="004309CE"/>
    <w:rsid w:val="00430EE1"/>
    <w:rsid w:val="00430EE6"/>
    <w:rsid w:val="00431060"/>
    <w:rsid w:val="0043142D"/>
    <w:rsid w:val="004316A2"/>
    <w:rsid w:val="004319E0"/>
    <w:rsid w:val="00431B3C"/>
    <w:rsid w:val="00432011"/>
    <w:rsid w:val="0043213D"/>
    <w:rsid w:val="004321B7"/>
    <w:rsid w:val="004323AB"/>
    <w:rsid w:val="0043250D"/>
    <w:rsid w:val="0043250E"/>
    <w:rsid w:val="004325DF"/>
    <w:rsid w:val="0043260B"/>
    <w:rsid w:val="00432824"/>
    <w:rsid w:val="004329CC"/>
    <w:rsid w:val="004329E1"/>
    <w:rsid w:val="00432B8B"/>
    <w:rsid w:val="00433034"/>
    <w:rsid w:val="004330D1"/>
    <w:rsid w:val="0043325A"/>
    <w:rsid w:val="0043338A"/>
    <w:rsid w:val="004333A5"/>
    <w:rsid w:val="0043347D"/>
    <w:rsid w:val="00433873"/>
    <w:rsid w:val="004338E1"/>
    <w:rsid w:val="00433A0D"/>
    <w:rsid w:val="00433A70"/>
    <w:rsid w:val="00433DE4"/>
    <w:rsid w:val="00433E65"/>
    <w:rsid w:val="00433FF6"/>
    <w:rsid w:val="00434082"/>
    <w:rsid w:val="00434385"/>
    <w:rsid w:val="0043440A"/>
    <w:rsid w:val="004344CF"/>
    <w:rsid w:val="00434576"/>
    <w:rsid w:val="004349A2"/>
    <w:rsid w:val="004349CE"/>
    <w:rsid w:val="00434A8A"/>
    <w:rsid w:val="0043505E"/>
    <w:rsid w:val="00435132"/>
    <w:rsid w:val="004352A1"/>
    <w:rsid w:val="00435337"/>
    <w:rsid w:val="0043542A"/>
    <w:rsid w:val="00435719"/>
    <w:rsid w:val="00435965"/>
    <w:rsid w:val="00435969"/>
    <w:rsid w:val="004359A5"/>
    <w:rsid w:val="00435C27"/>
    <w:rsid w:val="00435F29"/>
    <w:rsid w:val="00435F74"/>
    <w:rsid w:val="004361EB"/>
    <w:rsid w:val="0043620F"/>
    <w:rsid w:val="004363A6"/>
    <w:rsid w:val="00436711"/>
    <w:rsid w:val="0043672C"/>
    <w:rsid w:val="00436732"/>
    <w:rsid w:val="00436898"/>
    <w:rsid w:val="00436B07"/>
    <w:rsid w:val="00436B9B"/>
    <w:rsid w:val="00436E10"/>
    <w:rsid w:val="00436EF9"/>
    <w:rsid w:val="00436FDD"/>
    <w:rsid w:val="00437281"/>
    <w:rsid w:val="004375AD"/>
    <w:rsid w:val="004376DE"/>
    <w:rsid w:val="004379B5"/>
    <w:rsid w:val="00437B37"/>
    <w:rsid w:val="00437B90"/>
    <w:rsid w:val="00437DA1"/>
    <w:rsid w:val="00437EF8"/>
    <w:rsid w:val="00440287"/>
    <w:rsid w:val="004402EF"/>
    <w:rsid w:val="0044065E"/>
    <w:rsid w:val="00440779"/>
    <w:rsid w:val="004407A3"/>
    <w:rsid w:val="004408A4"/>
    <w:rsid w:val="00440A96"/>
    <w:rsid w:val="00440A9B"/>
    <w:rsid w:val="00440B18"/>
    <w:rsid w:val="00440FDA"/>
    <w:rsid w:val="0044108B"/>
    <w:rsid w:val="004410F8"/>
    <w:rsid w:val="004413DB"/>
    <w:rsid w:val="004415EE"/>
    <w:rsid w:val="00441624"/>
    <w:rsid w:val="00441837"/>
    <w:rsid w:val="00441A2C"/>
    <w:rsid w:val="00441AF2"/>
    <w:rsid w:val="00441B02"/>
    <w:rsid w:val="00441B13"/>
    <w:rsid w:val="00441B62"/>
    <w:rsid w:val="00441C5F"/>
    <w:rsid w:val="00441C80"/>
    <w:rsid w:val="00441EB2"/>
    <w:rsid w:val="00442054"/>
    <w:rsid w:val="00442214"/>
    <w:rsid w:val="0044273B"/>
    <w:rsid w:val="00442795"/>
    <w:rsid w:val="00442A41"/>
    <w:rsid w:val="00442B1C"/>
    <w:rsid w:val="00442B86"/>
    <w:rsid w:val="00442CA5"/>
    <w:rsid w:val="00442FB9"/>
    <w:rsid w:val="00443013"/>
    <w:rsid w:val="0044305F"/>
    <w:rsid w:val="00443096"/>
    <w:rsid w:val="004430E1"/>
    <w:rsid w:val="00443593"/>
    <w:rsid w:val="00443926"/>
    <w:rsid w:val="00443DEC"/>
    <w:rsid w:val="00444542"/>
    <w:rsid w:val="0044457D"/>
    <w:rsid w:val="00444640"/>
    <w:rsid w:val="00444ABB"/>
    <w:rsid w:val="00444C28"/>
    <w:rsid w:val="00444E4A"/>
    <w:rsid w:val="004450D1"/>
    <w:rsid w:val="004452AE"/>
    <w:rsid w:val="00445312"/>
    <w:rsid w:val="004455F2"/>
    <w:rsid w:val="0044568E"/>
    <w:rsid w:val="004457FA"/>
    <w:rsid w:val="00445A0B"/>
    <w:rsid w:val="00445C11"/>
    <w:rsid w:val="00445CB3"/>
    <w:rsid w:val="00445DF4"/>
    <w:rsid w:val="00445E95"/>
    <w:rsid w:val="004461FA"/>
    <w:rsid w:val="0044658F"/>
    <w:rsid w:val="00446A28"/>
    <w:rsid w:val="00446D97"/>
    <w:rsid w:val="00446EF0"/>
    <w:rsid w:val="004470B3"/>
    <w:rsid w:val="004471B0"/>
    <w:rsid w:val="0044723A"/>
    <w:rsid w:val="0044751B"/>
    <w:rsid w:val="004475CD"/>
    <w:rsid w:val="00447BCE"/>
    <w:rsid w:val="00447CEA"/>
    <w:rsid w:val="00447DEA"/>
    <w:rsid w:val="00447E08"/>
    <w:rsid w:val="00450070"/>
    <w:rsid w:val="00450159"/>
    <w:rsid w:val="00450218"/>
    <w:rsid w:val="00450230"/>
    <w:rsid w:val="004502ED"/>
    <w:rsid w:val="004507FD"/>
    <w:rsid w:val="00450959"/>
    <w:rsid w:val="00450A62"/>
    <w:rsid w:val="00450D9B"/>
    <w:rsid w:val="0045107C"/>
    <w:rsid w:val="004514EB"/>
    <w:rsid w:val="004515F8"/>
    <w:rsid w:val="00451A79"/>
    <w:rsid w:val="00451F3B"/>
    <w:rsid w:val="00451FB3"/>
    <w:rsid w:val="0045207C"/>
    <w:rsid w:val="004520C0"/>
    <w:rsid w:val="004522CB"/>
    <w:rsid w:val="004522F8"/>
    <w:rsid w:val="0045245D"/>
    <w:rsid w:val="004525C3"/>
    <w:rsid w:val="00452AEF"/>
    <w:rsid w:val="00452AFA"/>
    <w:rsid w:val="00452B8D"/>
    <w:rsid w:val="00452D5A"/>
    <w:rsid w:val="00452DD7"/>
    <w:rsid w:val="00452E21"/>
    <w:rsid w:val="00452E84"/>
    <w:rsid w:val="00452EAF"/>
    <w:rsid w:val="00452F78"/>
    <w:rsid w:val="00452F92"/>
    <w:rsid w:val="00452FB4"/>
    <w:rsid w:val="004530D0"/>
    <w:rsid w:val="004530E2"/>
    <w:rsid w:val="00453CE9"/>
    <w:rsid w:val="00453FC8"/>
    <w:rsid w:val="00454128"/>
    <w:rsid w:val="004542CF"/>
    <w:rsid w:val="0045445A"/>
    <w:rsid w:val="004545AD"/>
    <w:rsid w:val="00454A66"/>
    <w:rsid w:val="00454DD0"/>
    <w:rsid w:val="00455307"/>
    <w:rsid w:val="00455431"/>
    <w:rsid w:val="00455523"/>
    <w:rsid w:val="0045561F"/>
    <w:rsid w:val="004557D0"/>
    <w:rsid w:val="00455803"/>
    <w:rsid w:val="00455878"/>
    <w:rsid w:val="004559C2"/>
    <w:rsid w:val="00455B50"/>
    <w:rsid w:val="00455D7D"/>
    <w:rsid w:val="004563A0"/>
    <w:rsid w:val="00456571"/>
    <w:rsid w:val="00456588"/>
    <w:rsid w:val="00456983"/>
    <w:rsid w:val="00456AC1"/>
    <w:rsid w:val="00456AC7"/>
    <w:rsid w:val="00456C00"/>
    <w:rsid w:val="00456E79"/>
    <w:rsid w:val="004574A2"/>
    <w:rsid w:val="004575E8"/>
    <w:rsid w:val="00457641"/>
    <w:rsid w:val="004576B9"/>
    <w:rsid w:val="00457949"/>
    <w:rsid w:val="00457A65"/>
    <w:rsid w:val="00457BAE"/>
    <w:rsid w:val="0046009E"/>
    <w:rsid w:val="0046015D"/>
    <w:rsid w:val="0046020E"/>
    <w:rsid w:val="0046057B"/>
    <w:rsid w:val="004606CB"/>
    <w:rsid w:val="00460C3C"/>
    <w:rsid w:val="00460E77"/>
    <w:rsid w:val="00461052"/>
    <w:rsid w:val="004610EA"/>
    <w:rsid w:val="0046114D"/>
    <w:rsid w:val="00461179"/>
    <w:rsid w:val="004611CB"/>
    <w:rsid w:val="004619A5"/>
    <w:rsid w:val="00461C93"/>
    <w:rsid w:val="00461E12"/>
    <w:rsid w:val="00461F76"/>
    <w:rsid w:val="00462060"/>
    <w:rsid w:val="0046206E"/>
    <w:rsid w:val="0046209D"/>
    <w:rsid w:val="004620AC"/>
    <w:rsid w:val="004620FD"/>
    <w:rsid w:val="00462350"/>
    <w:rsid w:val="004624C6"/>
    <w:rsid w:val="00462755"/>
    <w:rsid w:val="00462910"/>
    <w:rsid w:val="00462AEC"/>
    <w:rsid w:val="00462AFE"/>
    <w:rsid w:val="00462CAD"/>
    <w:rsid w:val="00462F2D"/>
    <w:rsid w:val="00462F7F"/>
    <w:rsid w:val="00462FBB"/>
    <w:rsid w:val="00463235"/>
    <w:rsid w:val="004633E7"/>
    <w:rsid w:val="00463545"/>
    <w:rsid w:val="0046375E"/>
    <w:rsid w:val="004638F4"/>
    <w:rsid w:val="00464089"/>
    <w:rsid w:val="00464228"/>
    <w:rsid w:val="00464249"/>
    <w:rsid w:val="004644C6"/>
    <w:rsid w:val="004645D0"/>
    <w:rsid w:val="00464605"/>
    <w:rsid w:val="004646F0"/>
    <w:rsid w:val="0046501C"/>
    <w:rsid w:val="004650C8"/>
    <w:rsid w:val="004653DA"/>
    <w:rsid w:val="004657E7"/>
    <w:rsid w:val="0046584C"/>
    <w:rsid w:val="004659E6"/>
    <w:rsid w:val="00465A2B"/>
    <w:rsid w:val="00465C62"/>
    <w:rsid w:val="00465FE7"/>
    <w:rsid w:val="00466313"/>
    <w:rsid w:val="004664F9"/>
    <w:rsid w:val="00466737"/>
    <w:rsid w:val="00466DBB"/>
    <w:rsid w:val="004670FE"/>
    <w:rsid w:val="004671E4"/>
    <w:rsid w:val="00467251"/>
    <w:rsid w:val="00467346"/>
    <w:rsid w:val="004673E0"/>
    <w:rsid w:val="00467539"/>
    <w:rsid w:val="00467645"/>
    <w:rsid w:val="00467761"/>
    <w:rsid w:val="0046785B"/>
    <w:rsid w:val="004678B4"/>
    <w:rsid w:val="0046797D"/>
    <w:rsid w:val="004679E4"/>
    <w:rsid w:val="00467EFA"/>
    <w:rsid w:val="00470731"/>
    <w:rsid w:val="004709A6"/>
    <w:rsid w:val="00470B2D"/>
    <w:rsid w:val="00470D35"/>
    <w:rsid w:val="00470ED6"/>
    <w:rsid w:val="0047111A"/>
    <w:rsid w:val="004712DD"/>
    <w:rsid w:val="0047139A"/>
    <w:rsid w:val="0047150C"/>
    <w:rsid w:val="004716D6"/>
    <w:rsid w:val="00471842"/>
    <w:rsid w:val="00471BED"/>
    <w:rsid w:val="00471C5F"/>
    <w:rsid w:val="00471FE0"/>
    <w:rsid w:val="004721AD"/>
    <w:rsid w:val="00472478"/>
    <w:rsid w:val="00472584"/>
    <w:rsid w:val="0047280F"/>
    <w:rsid w:val="00472817"/>
    <w:rsid w:val="00472847"/>
    <w:rsid w:val="00472C1B"/>
    <w:rsid w:val="004731B3"/>
    <w:rsid w:val="00473252"/>
    <w:rsid w:val="0047337C"/>
    <w:rsid w:val="004734E7"/>
    <w:rsid w:val="00473553"/>
    <w:rsid w:val="004736E9"/>
    <w:rsid w:val="004737DF"/>
    <w:rsid w:val="0047381E"/>
    <w:rsid w:val="00473870"/>
    <w:rsid w:val="00473978"/>
    <w:rsid w:val="00473A67"/>
    <w:rsid w:val="00473A76"/>
    <w:rsid w:val="00473AAA"/>
    <w:rsid w:val="00473CAE"/>
    <w:rsid w:val="00473E44"/>
    <w:rsid w:val="00473F00"/>
    <w:rsid w:val="00474295"/>
    <w:rsid w:val="004744FD"/>
    <w:rsid w:val="004746D8"/>
    <w:rsid w:val="004748B4"/>
    <w:rsid w:val="00474EC8"/>
    <w:rsid w:val="0047505A"/>
    <w:rsid w:val="004751E0"/>
    <w:rsid w:val="00475219"/>
    <w:rsid w:val="00475414"/>
    <w:rsid w:val="00475556"/>
    <w:rsid w:val="00475752"/>
    <w:rsid w:val="00475CF1"/>
    <w:rsid w:val="00475D25"/>
    <w:rsid w:val="00475E1D"/>
    <w:rsid w:val="00475E58"/>
    <w:rsid w:val="00475E79"/>
    <w:rsid w:val="00475FA8"/>
    <w:rsid w:val="004760D1"/>
    <w:rsid w:val="004763FE"/>
    <w:rsid w:val="004764A7"/>
    <w:rsid w:val="004769D9"/>
    <w:rsid w:val="004770E9"/>
    <w:rsid w:val="00477141"/>
    <w:rsid w:val="00477329"/>
    <w:rsid w:val="00477782"/>
    <w:rsid w:val="00477CC0"/>
    <w:rsid w:val="00477D8F"/>
    <w:rsid w:val="00480158"/>
    <w:rsid w:val="0048020D"/>
    <w:rsid w:val="00480560"/>
    <w:rsid w:val="00480684"/>
    <w:rsid w:val="004806AF"/>
    <w:rsid w:val="00480869"/>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2F84"/>
    <w:rsid w:val="004830FB"/>
    <w:rsid w:val="004831D1"/>
    <w:rsid w:val="00483281"/>
    <w:rsid w:val="004832E9"/>
    <w:rsid w:val="00483400"/>
    <w:rsid w:val="00483410"/>
    <w:rsid w:val="00483516"/>
    <w:rsid w:val="00483523"/>
    <w:rsid w:val="00483AC7"/>
    <w:rsid w:val="00483AE3"/>
    <w:rsid w:val="00483DB5"/>
    <w:rsid w:val="00483E63"/>
    <w:rsid w:val="00483FA1"/>
    <w:rsid w:val="00484024"/>
    <w:rsid w:val="00484302"/>
    <w:rsid w:val="00484357"/>
    <w:rsid w:val="0048444A"/>
    <w:rsid w:val="0048458D"/>
    <w:rsid w:val="00484684"/>
    <w:rsid w:val="0048477F"/>
    <w:rsid w:val="00484795"/>
    <w:rsid w:val="00484B41"/>
    <w:rsid w:val="00484B68"/>
    <w:rsid w:val="00484BFA"/>
    <w:rsid w:val="00484C66"/>
    <w:rsid w:val="0048538A"/>
    <w:rsid w:val="0048552E"/>
    <w:rsid w:val="00485817"/>
    <w:rsid w:val="00485980"/>
    <w:rsid w:val="004859B8"/>
    <w:rsid w:val="00485C84"/>
    <w:rsid w:val="00485E80"/>
    <w:rsid w:val="0048610B"/>
    <w:rsid w:val="004861F2"/>
    <w:rsid w:val="00486541"/>
    <w:rsid w:val="004866EE"/>
    <w:rsid w:val="004867BB"/>
    <w:rsid w:val="00486978"/>
    <w:rsid w:val="00486A08"/>
    <w:rsid w:val="00486D81"/>
    <w:rsid w:val="00486F56"/>
    <w:rsid w:val="00487137"/>
    <w:rsid w:val="00487370"/>
    <w:rsid w:val="00487567"/>
    <w:rsid w:val="0048781E"/>
    <w:rsid w:val="00487AEC"/>
    <w:rsid w:val="00487E58"/>
    <w:rsid w:val="00487E95"/>
    <w:rsid w:val="0049025C"/>
    <w:rsid w:val="00490702"/>
    <w:rsid w:val="00490B37"/>
    <w:rsid w:val="00490BE6"/>
    <w:rsid w:val="004910B8"/>
    <w:rsid w:val="004910F2"/>
    <w:rsid w:val="004911B4"/>
    <w:rsid w:val="00491522"/>
    <w:rsid w:val="00491657"/>
    <w:rsid w:val="004916B3"/>
    <w:rsid w:val="004917CE"/>
    <w:rsid w:val="004918D8"/>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763"/>
    <w:rsid w:val="00493A85"/>
    <w:rsid w:val="004941C7"/>
    <w:rsid w:val="0049428C"/>
    <w:rsid w:val="004942F9"/>
    <w:rsid w:val="004943DB"/>
    <w:rsid w:val="004944B0"/>
    <w:rsid w:val="004948DD"/>
    <w:rsid w:val="00494AF4"/>
    <w:rsid w:val="00494B19"/>
    <w:rsid w:val="00494BC6"/>
    <w:rsid w:val="00494EBF"/>
    <w:rsid w:val="00494ED9"/>
    <w:rsid w:val="00495224"/>
    <w:rsid w:val="00495245"/>
    <w:rsid w:val="004952FE"/>
    <w:rsid w:val="0049538C"/>
    <w:rsid w:val="0049553C"/>
    <w:rsid w:val="004955CB"/>
    <w:rsid w:val="0049592E"/>
    <w:rsid w:val="004959D3"/>
    <w:rsid w:val="00495D68"/>
    <w:rsid w:val="00495E3B"/>
    <w:rsid w:val="00495F55"/>
    <w:rsid w:val="00495FFA"/>
    <w:rsid w:val="00496227"/>
    <w:rsid w:val="004962DD"/>
    <w:rsid w:val="004963F2"/>
    <w:rsid w:val="0049678D"/>
    <w:rsid w:val="004967A9"/>
    <w:rsid w:val="00496BDC"/>
    <w:rsid w:val="00496D7F"/>
    <w:rsid w:val="00496DCF"/>
    <w:rsid w:val="004972B7"/>
    <w:rsid w:val="00497369"/>
    <w:rsid w:val="00497387"/>
    <w:rsid w:val="00497506"/>
    <w:rsid w:val="00497557"/>
    <w:rsid w:val="004975BB"/>
    <w:rsid w:val="004975CD"/>
    <w:rsid w:val="0049780D"/>
    <w:rsid w:val="0049792F"/>
    <w:rsid w:val="00497A02"/>
    <w:rsid w:val="00497ABC"/>
    <w:rsid w:val="00497AD1"/>
    <w:rsid w:val="00497D4D"/>
    <w:rsid w:val="00497F98"/>
    <w:rsid w:val="004A057A"/>
    <w:rsid w:val="004A08D0"/>
    <w:rsid w:val="004A0B4C"/>
    <w:rsid w:val="004A0D97"/>
    <w:rsid w:val="004A0E73"/>
    <w:rsid w:val="004A1808"/>
    <w:rsid w:val="004A197B"/>
    <w:rsid w:val="004A1C11"/>
    <w:rsid w:val="004A1D4F"/>
    <w:rsid w:val="004A1DEC"/>
    <w:rsid w:val="004A1E83"/>
    <w:rsid w:val="004A1E86"/>
    <w:rsid w:val="004A1EB0"/>
    <w:rsid w:val="004A23BB"/>
    <w:rsid w:val="004A2487"/>
    <w:rsid w:val="004A27A0"/>
    <w:rsid w:val="004A29D4"/>
    <w:rsid w:val="004A2CF4"/>
    <w:rsid w:val="004A30E7"/>
    <w:rsid w:val="004A320F"/>
    <w:rsid w:val="004A33E7"/>
    <w:rsid w:val="004A35D3"/>
    <w:rsid w:val="004A3B4C"/>
    <w:rsid w:val="004A3BDD"/>
    <w:rsid w:val="004A3EE5"/>
    <w:rsid w:val="004A3F6D"/>
    <w:rsid w:val="004A4199"/>
    <w:rsid w:val="004A420B"/>
    <w:rsid w:val="004A4403"/>
    <w:rsid w:val="004A4506"/>
    <w:rsid w:val="004A4660"/>
    <w:rsid w:val="004A46B0"/>
    <w:rsid w:val="004A4798"/>
    <w:rsid w:val="004A48B7"/>
    <w:rsid w:val="004A4AE8"/>
    <w:rsid w:val="004A4D67"/>
    <w:rsid w:val="004A4E07"/>
    <w:rsid w:val="004A51A4"/>
    <w:rsid w:val="004A51C3"/>
    <w:rsid w:val="004A5210"/>
    <w:rsid w:val="004A52EA"/>
    <w:rsid w:val="004A535A"/>
    <w:rsid w:val="004A55D8"/>
    <w:rsid w:val="004A56DD"/>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6C34"/>
    <w:rsid w:val="004A722B"/>
    <w:rsid w:val="004A740F"/>
    <w:rsid w:val="004A746C"/>
    <w:rsid w:val="004A7485"/>
    <w:rsid w:val="004A778B"/>
    <w:rsid w:val="004A7899"/>
    <w:rsid w:val="004A78E6"/>
    <w:rsid w:val="004A795D"/>
    <w:rsid w:val="004A79B5"/>
    <w:rsid w:val="004A7B60"/>
    <w:rsid w:val="004A7BD6"/>
    <w:rsid w:val="004A7D77"/>
    <w:rsid w:val="004B00D6"/>
    <w:rsid w:val="004B025F"/>
    <w:rsid w:val="004B033C"/>
    <w:rsid w:val="004B0356"/>
    <w:rsid w:val="004B0B67"/>
    <w:rsid w:val="004B0F59"/>
    <w:rsid w:val="004B1242"/>
    <w:rsid w:val="004B12ED"/>
    <w:rsid w:val="004B16CF"/>
    <w:rsid w:val="004B1749"/>
    <w:rsid w:val="004B191C"/>
    <w:rsid w:val="004B24DA"/>
    <w:rsid w:val="004B268A"/>
    <w:rsid w:val="004B29A2"/>
    <w:rsid w:val="004B2B22"/>
    <w:rsid w:val="004B2E06"/>
    <w:rsid w:val="004B2F0E"/>
    <w:rsid w:val="004B2FE3"/>
    <w:rsid w:val="004B3092"/>
    <w:rsid w:val="004B31C4"/>
    <w:rsid w:val="004B32B6"/>
    <w:rsid w:val="004B32CC"/>
    <w:rsid w:val="004B33F7"/>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366"/>
    <w:rsid w:val="004B6518"/>
    <w:rsid w:val="004B68B1"/>
    <w:rsid w:val="004B6E54"/>
    <w:rsid w:val="004B70EA"/>
    <w:rsid w:val="004B72F9"/>
    <w:rsid w:val="004B77E2"/>
    <w:rsid w:val="004B786E"/>
    <w:rsid w:val="004B7B68"/>
    <w:rsid w:val="004C045D"/>
    <w:rsid w:val="004C04E8"/>
    <w:rsid w:val="004C06FA"/>
    <w:rsid w:val="004C079C"/>
    <w:rsid w:val="004C090D"/>
    <w:rsid w:val="004C0C12"/>
    <w:rsid w:val="004C0F75"/>
    <w:rsid w:val="004C1018"/>
    <w:rsid w:val="004C1054"/>
    <w:rsid w:val="004C121A"/>
    <w:rsid w:val="004C14FC"/>
    <w:rsid w:val="004C1597"/>
    <w:rsid w:val="004C1634"/>
    <w:rsid w:val="004C1957"/>
    <w:rsid w:val="004C19B8"/>
    <w:rsid w:val="004C1A1E"/>
    <w:rsid w:val="004C216D"/>
    <w:rsid w:val="004C21FC"/>
    <w:rsid w:val="004C2505"/>
    <w:rsid w:val="004C2541"/>
    <w:rsid w:val="004C293C"/>
    <w:rsid w:val="004C29E5"/>
    <w:rsid w:val="004C31B1"/>
    <w:rsid w:val="004C31DB"/>
    <w:rsid w:val="004C3387"/>
    <w:rsid w:val="004C3419"/>
    <w:rsid w:val="004C34FB"/>
    <w:rsid w:val="004C36AB"/>
    <w:rsid w:val="004C3940"/>
    <w:rsid w:val="004C39B0"/>
    <w:rsid w:val="004C3B4E"/>
    <w:rsid w:val="004C3D7A"/>
    <w:rsid w:val="004C4018"/>
    <w:rsid w:val="004C4235"/>
    <w:rsid w:val="004C431D"/>
    <w:rsid w:val="004C4459"/>
    <w:rsid w:val="004C45FD"/>
    <w:rsid w:val="004C47E4"/>
    <w:rsid w:val="004C4959"/>
    <w:rsid w:val="004C49F7"/>
    <w:rsid w:val="004C4CC9"/>
    <w:rsid w:val="004C4D4B"/>
    <w:rsid w:val="004C58BB"/>
    <w:rsid w:val="004C59E7"/>
    <w:rsid w:val="004C5BCE"/>
    <w:rsid w:val="004C5C71"/>
    <w:rsid w:val="004C5D61"/>
    <w:rsid w:val="004C5FCD"/>
    <w:rsid w:val="004C6088"/>
    <w:rsid w:val="004C60D0"/>
    <w:rsid w:val="004C6131"/>
    <w:rsid w:val="004C6386"/>
    <w:rsid w:val="004C647C"/>
    <w:rsid w:val="004C681E"/>
    <w:rsid w:val="004C705D"/>
    <w:rsid w:val="004C751C"/>
    <w:rsid w:val="004C77C3"/>
    <w:rsid w:val="004C7969"/>
    <w:rsid w:val="004C7A83"/>
    <w:rsid w:val="004D009F"/>
    <w:rsid w:val="004D020B"/>
    <w:rsid w:val="004D031F"/>
    <w:rsid w:val="004D049A"/>
    <w:rsid w:val="004D05E9"/>
    <w:rsid w:val="004D068F"/>
    <w:rsid w:val="004D0750"/>
    <w:rsid w:val="004D075B"/>
    <w:rsid w:val="004D0787"/>
    <w:rsid w:val="004D0957"/>
    <w:rsid w:val="004D0C19"/>
    <w:rsid w:val="004D0D85"/>
    <w:rsid w:val="004D0DD5"/>
    <w:rsid w:val="004D0F8F"/>
    <w:rsid w:val="004D108B"/>
    <w:rsid w:val="004D14BD"/>
    <w:rsid w:val="004D187C"/>
    <w:rsid w:val="004D1B5B"/>
    <w:rsid w:val="004D1BBC"/>
    <w:rsid w:val="004D1C2F"/>
    <w:rsid w:val="004D1DC3"/>
    <w:rsid w:val="004D1F8B"/>
    <w:rsid w:val="004D1FDF"/>
    <w:rsid w:val="004D2042"/>
    <w:rsid w:val="004D211D"/>
    <w:rsid w:val="004D2131"/>
    <w:rsid w:val="004D2143"/>
    <w:rsid w:val="004D2263"/>
    <w:rsid w:val="004D2788"/>
    <w:rsid w:val="004D2852"/>
    <w:rsid w:val="004D2A1A"/>
    <w:rsid w:val="004D2AF7"/>
    <w:rsid w:val="004D2BCE"/>
    <w:rsid w:val="004D3024"/>
    <w:rsid w:val="004D30A6"/>
    <w:rsid w:val="004D3155"/>
    <w:rsid w:val="004D3447"/>
    <w:rsid w:val="004D3541"/>
    <w:rsid w:val="004D35A3"/>
    <w:rsid w:val="004D38BF"/>
    <w:rsid w:val="004D3A18"/>
    <w:rsid w:val="004D3B5B"/>
    <w:rsid w:val="004D3B71"/>
    <w:rsid w:val="004D3BEC"/>
    <w:rsid w:val="004D3E67"/>
    <w:rsid w:val="004D3EF3"/>
    <w:rsid w:val="004D3F56"/>
    <w:rsid w:val="004D3F7C"/>
    <w:rsid w:val="004D411D"/>
    <w:rsid w:val="004D412D"/>
    <w:rsid w:val="004D41AA"/>
    <w:rsid w:val="004D42CD"/>
    <w:rsid w:val="004D42F6"/>
    <w:rsid w:val="004D4356"/>
    <w:rsid w:val="004D4373"/>
    <w:rsid w:val="004D45F8"/>
    <w:rsid w:val="004D4927"/>
    <w:rsid w:val="004D4946"/>
    <w:rsid w:val="004D4981"/>
    <w:rsid w:val="004D498E"/>
    <w:rsid w:val="004D4A95"/>
    <w:rsid w:val="004D4CD2"/>
    <w:rsid w:val="004D4DA6"/>
    <w:rsid w:val="004D4FF3"/>
    <w:rsid w:val="004D55F9"/>
    <w:rsid w:val="004D5904"/>
    <w:rsid w:val="004D5994"/>
    <w:rsid w:val="004D5997"/>
    <w:rsid w:val="004D59BB"/>
    <w:rsid w:val="004D5A93"/>
    <w:rsid w:val="004D5B69"/>
    <w:rsid w:val="004D5BA5"/>
    <w:rsid w:val="004D5C9B"/>
    <w:rsid w:val="004D5D38"/>
    <w:rsid w:val="004D5D48"/>
    <w:rsid w:val="004D5E28"/>
    <w:rsid w:val="004D5ED7"/>
    <w:rsid w:val="004D60E3"/>
    <w:rsid w:val="004D6149"/>
    <w:rsid w:val="004D641B"/>
    <w:rsid w:val="004D6A02"/>
    <w:rsid w:val="004D6E25"/>
    <w:rsid w:val="004D7559"/>
    <w:rsid w:val="004D7822"/>
    <w:rsid w:val="004D7C55"/>
    <w:rsid w:val="004D7C6F"/>
    <w:rsid w:val="004E0583"/>
    <w:rsid w:val="004E0610"/>
    <w:rsid w:val="004E0A54"/>
    <w:rsid w:val="004E0AB4"/>
    <w:rsid w:val="004E0B25"/>
    <w:rsid w:val="004E0B60"/>
    <w:rsid w:val="004E0E42"/>
    <w:rsid w:val="004E1094"/>
    <w:rsid w:val="004E12A7"/>
    <w:rsid w:val="004E13ED"/>
    <w:rsid w:val="004E1562"/>
    <w:rsid w:val="004E18E6"/>
    <w:rsid w:val="004E1923"/>
    <w:rsid w:val="004E1A94"/>
    <w:rsid w:val="004E1DB7"/>
    <w:rsid w:val="004E2261"/>
    <w:rsid w:val="004E22DF"/>
    <w:rsid w:val="004E24AF"/>
    <w:rsid w:val="004E24B5"/>
    <w:rsid w:val="004E24EB"/>
    <w:rsid w:val="004E2633"/>
    <w:rsid w:val="004E29F7"/>
    <w:rsid w:val="004E2A9C"/>
    <w:rsid w:val="004E2ABA"/>
    <w:rsid w:val="004E2AD6"/>
    <w:rsid w:val="004E2C85"/>
    <w:rsid w:val="004E2FBC"/>
    <w:rsid w:val="004E32FF"/>
    <w:rsid w:val="004E3456"/>
    <w:rsid w:val="004E373F"/>
    <w:rsid w:val="004E37F8"/>
    <w:rsid w:val="004E3922"/>
    <w:rsid w:val="004E3992"/>
    <w:rsid w:val="004E3CD5"/>
    <w:rsid w:val="004E409E"/>
    <w:rsid w:val="004E42D6"/>
    <w:rsid w:val="004E44CC"/>
    <w:rsid w:val="004E462D"/>
    <w:rsid w:val="004E469D"/>
    <w:rsid w:val="004E4768"/>
    <w:rsid w:val="004E4776"/>
    <w:rsid w:val="004E483F"/>
    <w:rsid w:val="004E4B61"/>
    <w:rsid w:val="004E4C13"/>
    <w:rsid w:val="004E4F02"/>
    <w:rsid w:val="004E4F27"/>
    <w:rsid w:val="004E519B"/>
    <w:rsid w:val="004E51B6"/>
    <w:rsid w:val="004E52BA"/>
    <w:rsid w:val="004E5311"/>
    <w:rsid w:val="004E533E"/>
    <w:rsid w:val="004E551B"/>
    <w:rsid w:val="004E5717"/>
    <w:rsid w:val="004E5C7B"/>
    <w:rsid w:val="004E60A3"/>
    <w:rsid w:val="004E6217"/>
    <w:rsid w:val="004E64F4"/>
    <w:rsid w:val="004E65D9"/>
    <w:rsid w:val="004E661C"/>
    <w:rsid w:val="004E68AA"/>
    <w:rsid w:val="004E68BD"/>
    <w:rsid w:val="004E6915"/>
    <w:rsid w:val="004E6BC2"/>
    <w:rsid w:val="004E6C81"/>
    <w:rsid w:val="004E72A1"/>
    <w:rsid w:val="004E76F2"/>
    <w:rsid w:val="004E7C9A"/>
    <w:rsid w:val="004E7D1F"/>
    <w:rsid w:val="004E7FCE"/>
    <w:rsid w:val="004F0262"/>
    <w:rsid w:val="004F0370"/>
    <w:rsid w:val="004F05D7"/>
    <w:rsid w:val="004F0666"/>
    <w:rsid w:val="004F076A"/>
    <w:rsid w:val="004F07D4"/>
    <w:rsid w:val="004F07E4"/>
    <w:rsid w:val="004F0877"/>
    <w:rsid w:val="004F087A"/>
    <w:rsid w:val="004F0B0E"/>
    <w:rsid w:val="004F0B14"/>
    <w:rsid w:val="004F0ED5"/>
    <w:rsid w:val="004F10D0"/>
    <w:rsid w:val="004F120D"/>
    <w:rsid w:val="004F1BBC"/>
    <w:rsid w:val="004F1CDA"/>
    <w:rsid w:val="004F1E5E"/>
    <w:rsid w:val="004F20CC"/>
    <w:rsid w:val="004F2293"/>
    <w:rsid w:val="004F278A"/>
    <w:rsid w:val="004F28B3"/>
    <w:rsid w:val="004F2927"/>
    <w:rsid w:val="004F2BB8"/>
    <w:rsid w:val="004F2C71"/>
    <w:rsid w:val="004F2D2C"/>
    <w:rsid w:val="004F2EC1"/>
    <w:rsid w:val="004F3002"/>
    <w:rsid w:val="004F30F6"/>
    <w:rsid w:val="004F384A"/>
    <w:rsid w:val="004F3A2E"/>
    <w:rsid w:val="004F3B01"/>
    <w:rsid w:val="004F3DCD"/>
    <w:rsid w:val="004F3E76"/>
    <w:rsid w:val="004F4035"/>
    <w:rsid w:val="004F464B"/>
    <w:rsid w:val="004F46E7"/>
    <w:rsid w:val="004F4977"/>
    <w:rsid w:val="004F497F"/>
    <w:rsid w:val="004F4C00"/>
    <w:rsid w:val="004F4CC5"/>
    <w:rsid w:val="004F4CC7"/>
    <w:rsid w:val="004F50C9"/>
    <w:rsid w:val="004F523F"/>
    <w:rsid w:val="004F5438"/>
    <w:rsid w:val="004F55B5"/>
    <w:rsid w:val="004F5789"/>
    <w:rsid w:val="004F5CC3"/>
    <w:rsid w:val="004F5F1B"/>
    <w:rsid w:val="004F6031"/>
    <w:rsid w:val="004F64CB"/>
    <w:rsid w:val="004F64F9"/>
    <w:rsid w:val="004F6636"/>
    <w:rsid w:val="004F66E3"/>
    <w:rsid w:val="004F683F"/>
    <w:rsid w:val="004F6EB6"/>
    <w:rsid w:val="004F6F12"/>
    <w:rsid w:val="004F712B"/>
    <w:rsid w:val="004F724A"/>
    <w:rsid w:val="004F72D6"/>
    <w:rsid w:val="004F7393"/>
    <w:rsid w:val="004F75B1"/>
    <w:rsid w:val="004F75EE"/>
    <w:rsid w:val="004F7788"/>
    <w:rsid w:val="004F7CF8"/>
    <w:rsid w:val="004F7F3B"/>
    <w:rsid w:val="005001F2"/>
    <w:rsid w:val="0050027C"/>
    <w:rsid w:val="0050042E"/>
    <w:rsid w:val="00500561"/>
    <w:rsid w:val="005009FB"/>
    <w:rsid w:val="00500B32"/>
    <w:rsid w:val="00500B8C"/>
    <w:rsid w:val="00500BE0"/>
    <w:rsid w:val="00500D5A"/>
    <w:rsid w:val="00500D72"/>
    <w:rsid w:val="00500F2D"/>
    <w:rsid w:val="0050120B"/>
    <w:rsid w:val="005013D9"/>
    <w:rsid w:val="005013DC"/>
    <w:rsid w:val="0050140F"/>
    <w:rsid w:val="00501778"/>
    <w:rsid w:val="00501A4D"/>
    <w:rsid w:val="00501C6A"/>
    <w:rsid w:val="005023D9"/>
    <w:rsid w:val="0050240B"/>
    <w:rsid w:val="005025E8"/>
    <w:rsid w:val="0050281A"/>
    <w:rsid w:val="0050281B"/>
    <w:rsid w:val="00502951"/>
    <w:rsid w:val="00502C78"/>
    <w:rsid w:val="00502D91"/>
    <w:rsid w:val="00503084"/>
    <w:rsid w:val="00503198"/>
    <w:rsid w:val="0050328A"/>
    <w:rsid w:val="0050333C"/>
    <w:rsid w:val="005033B6"/>
    <w:rsid w:val="00503444"/>
    <w:rsid w:val="005036F1"/>
    <w:rsid w:val="00503B52"/>
    <w:rsid w:val="00503B75"/>
    <w:rsid w:val="00503DA5"/>
    <w:rsid w:val="00503E4A"/>
    <w:rsid w:val="00503EAC"/>
    <w:rsid w:val="00503FD3"/>
    <w:rsid w:val="00504185"/>
    <w:rsid w:val="005042C6"/>
    <w:rsid w:val="005044FE"/>
    <w:rsid w:val="00504690"/>
    <w:rsid w:val="005049D2"/>
    <w:rsid w:val="00504B9D"/>
    <w:rsid w:val="00504C9B"/>
    <w:rsid w:val="00505239"/>
    <w:rsid w:val="005052C7"/>
    <w:rsid w:val="005054B6"/>
    <w:rsid w:val="00505514"/>
    <w:rsid w:val="0050569F"/>
    <w:rsid w:val="005056C0"/>
    <w:rsid w:val="005056C4"/>
    <w:rsid w:val="0050588E"/>
    <w:rsid w:val="00505919"/>
    <w:rsid w:val="00505A37"/>
    <w:rsid w:val="00505B58"/>
    <w:rsid w:val="00505DD4"/>
    <w:rsid w:val="00505FDD"/>
    <w:rsid w:val="00506292"/>
    <w:rsid w:val="005062E2"/>
    <w:rsid w:val="0050640D"/>
    <w:rsid w:val="005064D3"/>
    <w:rsid w:val="0050657E"/>
    <w:rsid w:val="00506581"/>
    <w:rsid w:val="00506C07"/>
    <w:rsid w:val="00506FA9"/>
    <w:rsid w:val="00507105"/>
    <w:rsid w:val="005072CA"/>
    <w:rsid w:val="00507349"/>
    <w:rsid w:val="005073A2"/>
    <w:rsid w:val="005073C4"/>
    <w:rsid w:val="00507519"/>
    <w:rsid w:val="00507623"/>
    <w:rsid w:val="0050766F"/>
    <w:rsid w:val="00507FC0"/>
    <w:rsid w:val="005100F6"/>
    <w:rsid w:val="0051010A"/>
    <w:rsid w:val="0051033E"/>
    <w:rsid w:val="00510A2A"/>
    <w:rsid w:val="00510A89"/>
    <w:rsid w:val="00510B2F"/>
    <w:rsid w:val="00510B55"/>
    <w:rsid w:val="00510BDE"/>
    <w:rsid w:val="00510C4E"/>
    <w:rsid w:val="00510CFB"/>
    <w:rsid w:val="00510DA1"/>
    <w:rsid w:val="00510EC6"/>
    <w:rsid w:val="00510F56"/>
    <w:rsid w:val="00510F82"/>
    <w:rsid w:val="00511447"/>
    <w:rsid w:val="005114C2"/>
    <w:rsid w:val="00511782"/>
    <w:rsid w:val="005117E4"/>
    <w:rsid w:val="0051186D"/>
    <w:rsid w:val="005118C3"/>
    <w:rsid w:val="00512069"/>
    <w:rsid w:val="005121C2"/>
    <w:rsid w:val="0051224C"/>
    <w:rsid w:val="005124A7"/>
    <w:rsid w:val="0051257F"/>
    <w:rsid w:val="00512681"/>
    <w:rsid w:val="005126C1"/>
    <w:rsid w:val="005126C5"/>
    <w:rsid w:val="00512936"/>
    <w:rsid w:val="005129E7"/>
    <w:rsid w:val="00512C6A"/>
    <w:rsid w:val="00512D1C"/>
    <w:rsid w:val="005130A0"/>
    <w:rsid w:val="0051317B"/>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ACA"/>
    <w:rsid w:val="00514CC7"/>
    <w:rsid w:val="00514DEB"/>
    <w:rsid w:val="00514E55"/>
    <w:rsid w:val="00514FA0"/>
    <w:rsid w:val="00515036"/>
    <w:rsid w:val="005150EA"/>
    <w:rsid w:val="00515187"/>
    <w:rsid w:val="0051521F"/>
    <w:rsid w:val="00515255"/>
    <w:rsid w:val="005156A9"/>
    <w:rsid w:val="005156EE"/>
    <w:rsid w:val="00515907"/>
    <w:rsid w:val="00515F1C"/>
    <w:rsid w:val="00516018"/>
    <w:rsid w:val="005163DF"/>
    <w:rsid w:val="00516621"/>
    <w:rsid w:val="00516695"/>
    <w:rsid w:val="0051694B"/>
    <w:rsid w:val="00516B3C"/>
    <w:rsid w:val="00516B7E"/>
    <w:rsid w:val="005170BF"/>
    <w:rsid w:val="0051715C"/>
    <w:rsid w:val="005171C2"/>
    <w:rsid w:val="0051722A"/>
    <w:rsid w:val="00517284"/>
    <w:rsid w:val="00517456"/>
    <w:rsid w:val="005176E2"/>
    <w:rsid w:val="005176F5"/>
    <w:rsid w:val="00517A9E"/>
    <w:rsid w:val="00517BF4"/>
    <w:rsid w:val="00517E03"/>
    <w:rsid w:val="00517E91"/>
    <w:rsid w:val="00517EDF"/>
    <w:rsid w:val="00517FC9"/>
    <w:rsid w:val="00517FDF"/>
    <w:rsid w:val="0052015A"/>
    <w:rsid w:val="0052029D"/>
    <w:rsid w:val="005202FB"/>
    <w:rsid w:val="00520304"/>
    <w:rsid w:val="00520765"/>
    <w:rsid w:val="005209A6"/>
    <w:rsid w:val="00520CFC"/>
    <w:rsid w:val="0052118C"/>
    <w:rsid w:val="005211B9"/>
    <w:rsid w:val="00521545"/>
    <w:rsid w:val="00521739"/>
    <w:rsid w:val="005217B6"/>
    <w:rsid w:val="00521A96"/>
    <w:rsid w:val="00521E54"/>
    <w:rsid w:val="00521F11"/>
    <w:rsid w:val="00522118"/>
    <w:rsid w:val="00522269"/>
    <w:rsid w:val="00522554"/>
    <w:rsid w:val="005225B5"/>
    <w:rsid w:val="0052268A"/>
    <w:rsid w:val="00522743"/>
    <w:rsid w:val="00522C07"/>
    <w:rsid w:val="00522C2B"/>
    <w:rsid w:val="00522FC4"/>
    <w:rsid w:val="00523015"/>
    <w:rsid w:val="005230EF"/>
    <w:rsid w:val="00523197"/>
    <w:rsid w:val="00523494"/>
    <w:rsid w:val="005234D2"/>
    <w:rsid w:val="005235B0"/>
    <w:rsid w:val="0052379D"/>
    <w:rsid w:val="00523B50"/>
    <w:rsid w:val="00523C99"/>
    <w:rsid w:val="00523D9E"/>
    <w:rsid w:val="00523F1C"/>
    <w:rsid w:val="005242CF"/>
    <w:rsid w:val="00524340"/>
    <w:rsid w:val="0052435B"/>
    <w:rsid w:val="005243AF"/>
    <w:rsid w:val="005244D6"/>
    <w:rsid w:val="00524674"/>
    <w:rsid w:val="0052472C"/>
    <w:rsid w:val="0052489C"/>
    <w:rsid w:val="00524CD5"/>
    <w:rsid w:val="00524CDE"/>
    <w:rsid w:val="005255AE"/>
    <w:rsid w:val="0052567C"/>
    <w:rsid w:val="0052593D"/>
    <w:rsid w:val="0052598E"/>
    <w:rsid w:val="00525B10"/>
    <w:rsid w:val="00525C6E"/>
    <w:rsid w:val="00525DF8"/>
    <w:rsid w:val="00525E3F"/>
    <w:rsid w:val="00525F84"/>
    <w:rsid w:val="00526153"/>
    <w:rsid w:val="0052627E"/>
    <w:rsid w:val="0052664B"/>
    <w:rsid w:val="00526707"/>
    <w:rsid w:val="00526BAD"/>
    <w:rsid w:val="00526BDF"/>
    <w:rsid w:val="00526D63"/>
    <w:rsid w:val="00526E57"/>
    <w:rsid w:val="0052739F"/>
    <w:rsid w:val="00527737"/>
    <w:rsid w:val="00527D23"/>
    <w:rsid w:val="00527DCC"/>
    <w:rsid w:val="00530653"/>
    <w:rsid w:val="00530823"/>
    <w:rsid w:val="00530B5E"/>
    <w:rsid w:val="00530C4A"/>
    <w:rsid w:val="00530CC7"/>
    <w:rsid w:val="00530DF6"/>
    <w:rsid w:val="00530E33"/>
    <w:rsid w:val="00530E76"/>
    <w:rsid w:val="00530EE4"/>
    <w:rsid w:val="00531007"/>
    <w:rsid w:val="00531012"/>
    <w:rsid w:val="00531169"/>
    <w:rsid w:val="00531184"/>
    <w:rsid w:val="00531261"/>
    <w:rsid w:val="0053155F"/>
    <w:rsid w:val="00531614"/>
    <w:rsid w:val="005316A6"/>
    <w:rsid w:val="00531931"/>
    <w:rsid w:val="00531B81"/>
    <w:rsid w:val="00532052"/>
    <w:rsid w:val="005320CE"/>
    <w:rsid w:val="0053210E"/>
    <w:rsid w:val="005322F4"/>
    <w:rsid w:val="00532808"/>
    <w:rsid w:val="00532A1D"/>
    <w:rsid w:val="00532ABF"/>
    <w:rsid w:val="00532CF6"/>
    <w:rsid w:val="00532FAA"/>
    <w:rsid w:val="0053323B"/>
    <w:rsid w:val="005332AD"/>
    <w:rsid w:val="0053332B"/>
    <w:rsid w:val="005335D3"/>
    <w:rsid w:val="005336E4"/>
    <w:rsid w:val="005337DA"/>
    <w:rsid w:val="00533A75"/>
    <w:rsid w:val="00533BCE"/>
    <w:rsid w:val="00534498"/>
    <w:rsid w:val="00534563"/>
    <w:rsid w:val="005345A2"/>
    <w:rsid w:val="00534719"/>
    <w:rsid w:val="00534B89"/>
    <w:rsid w:val="00534BD8"/>
    <w:rsid w:val="00534E34"/>
    <w:rsid w:val="00534EF4"/>
    <w:rsid w:val="00535023"/>
    <w:rsid w:val="00535153"/>
    <w:rsid w:val="0053536A"/>
    <w:rsid w:val="00535480"/>
    <w:rsid w:val="0053549A"/>
    <w:rsid w:val="00535713"/>
    <w:rsid w:val="00535CAA"/>
    <w:rsid w:val="00535D26"/>
    <w:rsid w:val="00535D2A"/>
    <w:rsid w:val="00535D84"/>
    <w:rsid w:val="00536065"/>
    <w:rsid w:val="0053607F"/>
    <w:rsid w:val="005360FD"/>
    <w:rsid w:val="00536433"/>
    <w:rsid w:val="00536775"/>
    <w:rsid w:val="00536824"/>
    <w:rsid w:val="00536C02"/>
    <w:rsid w:val="00536E14"/>
    <w:rsid w:val="00536FAA"/>
    <w:rsid w:val="0053703E"/>
    <w:rsid w:val="005370E0"/>
    <w:rsid w:val="00537124"/>
    <w:rsid w:val="005371F4"/>
    <w:rsid w:val="005372AC"/>
    <w:rsid w:val="0053767E"/>
    <w:rsid w:val="00537914"/>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9AC"/>
    <w:rsid w:val="00540A5C"/>
    <w:rsid w:val="00540F8A"/>
    <w:rsid w:val="00541B45"/>
    <w:rsid w:val="00541E76"/>
    <w:rsid w:val="0054251B"/>
    <w:rsid w:val="0054254D"/>
    <w:rsid w:val="00542938"/>
    <w:rsid w:val="0054296D"/>
    <w:rsid w:val="00542C0E"/>
    <w:rsid w:val="00542C28"/>
    <w:rsid w:val="00542C83"/>
    <w:rsid w:val="00542EA7"/>
    <w:rsid w:val="00542F53"/>
    <w:rsid w:val="0054329C"/>
    <w:rsid w:val="005432C0"/>
    <w:rsid w:val="0054337F"/>
    <w:rsid w:val="0054369D"/>
    <w:rsid w:val="00543D4B"/>
    <w:rsid w:val="005440E6"/>
    <w:rsid w:val="005440ED"/>
    <w:rsid w:val="005443EF"/>
    <w:rsid w:val="0054459E"/>
    <w:rsid w:val="005446F1"/>
    <w:rsid w:val="00544AE2"/>
    <w:rsid w:val="00544B4D"/>
    <w:rsid w:val="00544B67"/>
    <w:rsid w:val="00544E3A"/>
    <w:rsid w:val="00544FC3"/>
    <w:rsid w:val="00545306"/>
    <w:rsid w:val="0054533E"/>
    <w:rsid w:val="005459C7"/>
    <w:rsid w:val="005459F4"/>
    <w:rsid w:val="00545B92"/>
    <w:rsid w:val="0054636A"/>
    <w:rsid w:val="005463E0"/>
    <w:rsid w:val="00546494"/>
    <w:rsid w:val="00546522"/>
    <w:rsid w:val="0054652F"/>
    <w:rsid w:val="005465D8"/>
    <w:rsid w:val="005466C8"/>
    <w:rsid w:val="00546953"/>
    <w:rsid w:val="00546B03"/>
    <w:rsid w:val="00546C2F"/>
    <w:rsid w:val="00546CB7"/>
    <w:rsid w:val="00546E02"/>
    <w:rsid w:val="00546E6E"/>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93"/>
    <w:rsid w:val="005514EC"/>
    <w:rsid w:val="00551701"/>
    <w:rsid w:val="005519A0"/>
    <w:rsid w:val="00551CEA"/>
    <w:rsid w:val="00551DC1"/>
    <w:rsid w:val="00552042"/>
    <w:rsid w:val="00552588"/>
    <w:rsid w:val="00552723"/>
    <w:rsid w:val="0055289C"/>
    <w:rsid w:val="00552966"/>
    <w:rsid w:val="00552AD0"/>
    <w:rsid w:val="00552D1F"/>
    <w:rsid w:val="00552D2C"/>
    <w:rsid w:val="00552D54"/>
    <w:rsid w:val="00552E5A"/>
    <w:rsid w:val="00552EC1"/>
    <w:rsid w:val="0055319A"/>
    <w:rsid w:val="005532AC"/>
    <w:rsid w:val="00553662"/>
    <w:rsid w:val="00553A47"/>
    <w:rsid w:val="00553BCE"/>
    <w:rsid w:val="00553D1B"/>
    <w:rsid w:val="00553FDA"/>
    <w:rsid w:val="00554130"/>
    <w:rsid w:val="005544C9"/>
    <w:rsid w:val="005546AB"/>
    <w:rsid w:val="005547BF"/>
    <w:rsid w:val="00554A4B"/>
    <w:rsid w:val="00554A4C"/>
    <w:rsid w:val="00554F75"/>
    <w:rsid w:val="00555243"/>
    <w:rsid w:val="005552B5"/>
    <w:rsid w:val="005553A2"/>
    <w:rsid w:val="005555C6"/>
    <w:rsid w:val="00555621"/>
    <w:rsid w:val="00555746"/>
    <w:rsid w:val="00555874"/>
    <w:rsid w:val="00555998"/>
    <w:rsid w:val="00555A9D"/>
    <w:rsid w:val="00555AD0"/>
    <w:rsid w:val="00555C45"/>
    <w:rsid w:val="00555CD0"/>
    <w:rsid w:val="00555D5B"/>
    <w:rsid w:val="005569B0"/>
    <w:rsid w:val="00556AF4"/>
    <w:rsid w:val="00556B85"/>
    <w:rsid w:val="00556F40"/>
    <w:rsid w:val="00557284"/>
    <w:rsid w:val="00557745"/>
    <w:rsid w:val="005577C3"/>
    <w:rsid w:val="00557820"/>
    <w:rsid w:val="005578D7"/>
    <w:rsid w:val="00557D8A"/>
    <w:rsid w:val="00557F42"/>
    <w:rsid w:val="00557F65"/>
    <w:rsid w:val="005600B0"/>
    <w:rsid w:val="0056017E"/>
    <w:rsid w:val="005601B2"/>
    <w:rsid w:val="005601E0"/>
    <w:rsid w:val="005602A7"/>
    <w:rsid w:val="005604C9"/>
    <w:rsid w:val="0056051F"/>
    <w:rsid w:val="005606DC"/>
    <w:rsid w:val="0056094B"/>
    <w:rsid w:val="00560959"/>
    <w:rsid w:val="00560E8F"/>
    <w:rsid w:val="00560F9B"/>
    <w:rsid w:val="00560FC4"/>
    <w:rsid w:val="00560FCE"/>
    <w:rsid w:val="005610A7"/>
    <w:rsid w:val="00561144"/>
    <w:rsid w:val="005611E1"/>
    <w:rsid w:val="005613EB"/>
    <w:rsid w:val="00561505"/>
    <w:rsid w:val="00561748"/>
    <w:rsid w:val="00561983"/>
    <w:rsid w:val="00561AB6"/>
    <w:rsid w:val="00561E41"/>
    <w:rsid w:val="00561E77"/>
    <w:rsid w:val="00561F64"/>
    <w:rsid w:val="00562024"/>
    <w:rsid w:val="005620AA"/>
    <w:rsid w:val="0056211B"/>
    <w:rsid w:val="005621BA"/>
    <w:rsid w:val="0056221D"/>
    <w:rsid w:val="00562DC1"/>
    <w:rsid w:val="00563064"/>
    <w:rsid w:val="005630AF"/>
    <w:rsid w:val="0056318F"/>
    <w:rsid w:val="005631EA"/>
    <w:rsid w:val="00563360"/>
    <w:rsid w:val="005635EF"/>
    <w:rsid w:val="00563950"/>
    <w:rsid w:val="005639E3"/>
    <w:rsid w:val="00563AAE"/>
    <w:rsid w:val="00563B11"/>
    <w:rsid w:val="00563F23"/>
    <w:rsid w:val="00563F47"/>
    <w:rsid w:val="005642A9"/>
    <w:rsid w:val="005642D8"/>
    <w:rsid w:val="005642FC"/>
    <w:rsid w:val="0056460F"/>
    <w:rsid w:val="00564972"/>
    <w:rsid w:val="005649C1"/>
    <w:rsid w:val="00564B03"/>
    <w:rsid w:val="00564BA2"/>
    <w:rsid w:val="00564D6B"/>
    <w:rsid w:val="00564EBE"/>
    <w:rsid w:val="00564FC2"/>
    <w:rsid w:val="005650E8"/>
    <w:rsid w:val="0056520E"/>
    <w:rsid w:val="00565374"/>
    <w:rsid w:val="00565625"/>
    <w:rsid w:val="005657AA"/>
    <w:rsid w:val="005657ED"/>
    <w:rsid w:val="00565901"/>
    <w:rsid w:val="00565DAB"/>
    <w:rsid w:val="0056621D"/>
    <w:rsid w:val="0056650E"/>
    <w:rsid w:val="00566587"/>
    <w:rsid w:val="005665C8"/>
    <w:rsid w:val="005669D4"/>
    <w:rsid w:val="00566A9E"/>
    <w:rsid w:val="005670DB"/>
    <w:rsid w:val="00567382"/>
    <w:rsid w:val="00567415"/>
    <w:rsid w:val="00567524"/>
    <w:rsid w:val="0056761A"/>
    <w:rsid w:val="00567702"/>
    <w:rsid w:val="00567A04"/>
    <w:rsid w:val="00567B88"/>
    <w:rsid w:val="00567BBF"/>
    <w:rsid w:val="00570383"/>
    <w:rsid w:val="005707A1"/>
    <w:rsid w:val="0057088B"/>
    <w:rsid w:val="00570A0A"/>
    <w:rsid w:val="00570BAE"/>
    <w:rsid w:val="00570CDD"/>
    <w:rsid w:val="00570FD6"/>
    <w:rsid w:val="00571075"/>
    <w:rsid w:val="005712A1"/>
    <w:rsid w:val="0057166B"/>
    <w:rsid w:val="005719C2"/>
    <w:rsid w:val="00571D01"/>
    <w:rsid w:val="00571EDE"/>
    <w:rsid w:val="00572122"/>
    <w:rsid w:val="0057226D"/>
    <w:rsid w:val="00572365"/>
    <w:rsid w:val="005726F0"/>
    <w:rsid w:val="00572727"/>
    <w:rsid w:val="005727C1"/>
    <w:rsid w:val="00572814"/>
    <w:rsid w:val="00572AF0"/>
    <w:rsid w:val="00572DC5"/>
    <w:rsid w:val="00572F1F"/>
    <w:rsid w:val="0057315F"/>
    <w:rsid w:val="0057328D"/>
    <w:rsid w:val="005732A2"/>
    <w:rsid w:val="0057346C"/>
    <w:rsid w:val="005734D8"/>
    <w:rsid w:val="00573629"/>
    <w:rsid w:val="00573890"/>
    <w:rsid w:val="0057391C"/>
    <w:rsid w:val="005739A8"/>
    <w:rsid w:val="00573FC1"/>
    <w:rsid w:val="0057437B"/>
    <w:rsid w:val="00574387"/>
    <w:rsid w:val="0057493C"/>
    <w:rsid w:val="00574A16"/>
    <w:rsid w:val="00574CFD"/>
    <w:rsid w:val="00574ED6"/>
    <w:rsid w:val="00574F69"/>
    <w:rsid w:val="00575628"/>
    <w:rsid w:val="00575917"/>
    <w:rsid w:val="0057591F"/>
    <w:rsid w:val="00575A33"/>
    <w:rsid w:val="00575ABB"/>
    <w:rsid w:val="00575B0B"/>
    <w:rsid w:val="00575B25"/>
    <w:rsid w:val="00575EB1"/>
    <w:rsid w:val="0057629C"/>
    <w:rsid w:val="0057662E"/>
    <w:rsid w:val="0057668A"/>
    <w:rsid w:val="0057669E"/>
    <w:rsid w:val="005768FF"/>
    <w:rsid w:val="005769E8"/>
    <w:rsid w:val="00576B68"/>
    <w:rsid w:val="00576DEB"/>
    <w:rsid w:val="00576F05"/>
    <w:rsid w:val="005770BC"/>
    <w:rsid w:val="00577559"/>
    <w:rsid w:val="005775B5"/>
    <w:rsid w:val="00577745"/>
    <w:rsid w:val="005778F8"/>
    <w:rsid w:val="005779F0"/>
    <w:rsid w:val="00577B16"/>
    <w:rsid w:val="00577B84"/>
    <w:rsid w:val="0058003F"/>
    <w:rsid w:val="0058021E"/>
    <w:rsid w:val="005802F3"/>
    <w:rsid w:val="00580397"/>
    <w:rsid w:val="0058042B"/>
    <w:rsid w:val="00580722"/>
    <w:rsid w:val="0058083D"/>
    <w:rsid w:val="00580975"/>
    <w:rsid w:val="005809EE"/>
    <w:rsid w:val="00580D66"/>
    <w:rsid w:val="00580DF6"/>
    <w:rsid w:val="00580F3F"/>
    <w:rsid w:val="00580F73"/>
    <w:rsid w:val="00580FF7"/>
    <w:rsid w:val="005810D3"/>
    <w:rsid w:val="005814D6"/>
    <w:rsid w:val="00581535"/>
    <w:rsid w:val="0058195C"/>
    <w:rsid w:val="00581A1E"/>
    <w:rsid w:val="00581A89"/>
    <w:rsid w:val="00581AD6"/>
    <w:rsid w:val="00581C47"/>
    <w:rsid w:val="00581CCE"/>
    <w:rsid w:val="00581DE1"/>
    <w:rsid w:val="00581E68"/>
    <w:rsid w:val="00581E9D"/>
    <w:rsid w:val="00581F09"/>
    <w:rsid w:val="00582039"/>
    <w:rsid w:val="00582068"/>
    <w:rsid w:val="00582190"/>
    <w:rsid w:val="0058269E"/>
    <w:rsid w:val="00582785"/>
    <w:rsid w:val="00582939"/>
    <w:rsid w:val="005829AA"/>
    <w:rsid w:val="00582A8E"/>
    <w:rsid w:val="00582C13"/>
    <w:rsid w:val="00582F00"/>
    <w:rsid w:val="00583003"/>
    <w:rsid w:val="005831F1"/>
    <w:rsid w:val="00583389"/>
    <w:rsid w:val="005833B4"/>
    <w:rsid w:val="00583431"/>
    <w:rsid w:val="00583450"/>
    <w:rsid w:val="005837AE"/>
    <w:rsid w:val="0058383C"/>
    <w:rsid w:val="00583B97"/>
    <w:rsid w:val="00583FA9"/>
    <w:rsid w:val="00584084"/>
    <w:rsid w:val="005843EF"/>
    <w:rsid w:val="005847CB"/>
    <w:rsid w:val="00584804"/>
    <w:rsid w:val="00584A8D"/>
    <w:rsid w:val="00584AEA"/>
    <w:rsid w:val="005851CE"/>
    <w:rsid w:val="00585495"/>
    <w:rsid w:val="0058586C"/>
    <w:rsid w:val="00585BE4"/>
    <w:rsid w:val="00585DE1"/>
    <w:rsid w:val="00585DED"/>
    <w:rsid w:val="00585E4F"/>
    <w:rsid w:val="00585F26"/>
    <w:rsid w:val="0058623B"/>
    <w:rsid w:val="0058638F"/>
    <w:rsid w:val="00586535"/>
    <w:rsid w:val="00586721"/>
    <w:rsid w:val="00586733"/>
    <w:rsid w:val="005872F9"/>
    <w:rsid w:val="00587566"/>
    <w:rsid w:val="00587717"/>
    <w:rsid w:val="0058781C"/>
    <w:rsid w:val="0058789C"/>
    <w:rsid w:val="00587F75"/>
    <w:rsid w:val="0059003C"/>
    <w:rsid w:val="00590196"/>
    <w:rsid w:val="0059042B"/>
    <w:rsid w:val="005904E1"/>
    <w:rsid w:val="005905B9"/>
    <w:rsid w:val="00590A77"/>
    <w:rsid w:val="00590A91"/>
    <w:rsid w:val="00590CC3"/>
    <w:rsid w:val="00590F29"/>
    <w:rsid w:val="0059115F"/>
    <w:rsid w:val="00591190"/>
    <w:rsid w:val="00591536"/>
    <w:rsid w:val="005915E2"/>
    <w:rsid w:val="00591A2A"/>
    <w:rsid w:val="00591BBD"/>
    <w:rsid w:val="00592207"/>
    <w:rsid w:val="0059277A"/>
    <w:rsid w:val="00592799"/>
    <w:rsid w:val="00592978"/>
    <w:rsid w:val="00592985"/>
    <w:rsid w:val="00592A1B"/>
    <w:rsid w:val="00592AE2"/>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1C9"/>
    <w:rsid w:val="00595824"/>
    <w:rsid w:val="0059586A"/>
    <w:rsid w:val="00595A8F"/>
    <w:rsid w:val="00595B7E"/>
    <w:rsid w:val="00595C80"/>
    <w:rsid w:val="00595CCE"/>
    <w:rsid w:val="00595ED3"/>
    <w:rsid w:val="00595FC8"/>
    <w:rsid w:val="00595FD7"/>
    <w:rsid w:val="0059600A"/>
    <w:rsid w:val="005962DB"/>
    <w:rsid w:val="00596488"/>
    <w:rsid w:val="0059682D"/>
    <w:rsid w:val="00596B9C"/>
    <w:rsid w:val="00596C45"/>
    <w:rsid w:val="00596FC6"/>
    <w:rsid w:val="005970D7"/>
    <w:rsid w:val="005972BD"/>
    <w:rsid w:val="00597739"/>
    <w:rsid w:val="005977DC"/>
    <w:rsid w:val="0059789D"/>
    <w:rsid w:val="00597AC9"/>
    <w:rsid w:val="00597C1E"/>
    <w:rsid w:val="00597D34"/>
    <w:rsid w:val="00597DF7"/>
    <w:rsid w:val="00597ECC"/>
    <w:rsid w:val="00597FD7"/>
    <w:rsid w:val="005A0073"/>
    <w:rsid w:val="005A05D6"/>
    <w:rsid w:val="005A0632"/>
    <w:rsid w:val="005A07CB"/>
    <w:rsid w:val="005A0A94"/>
    <w:rsid w:val="005A0AC1"/>
    <w:rsid w:val="005A1240"/>
    <w:rsid w:val="005A124F"/>
    <w:rsid w:val="005A177B"/>
    <w:rsid w:val="005A1D65"/>
    <w:rsid w:val="005A1EDF"/>
    <w:rsid w:val="005A1FFB"/>
    <w:rsid w:val="005A24CB"/>
    <w:rsid w:val="005A251B"/>
    <w:rsid w:val="005A25A3"/>
    <w:rsid w:val="005A2A12"/>
    <w:rsid w:val="005A2A4B"/>
    <w:rsid w:val="005A2BC6"/>
    <w:rsid w:val="005A2C37"/>
    <w:rsid w:val="005A2D47"/>
    <w:rsid w:val="005A2FB3"/>
    <w:rsid w:val="005A2FB7"/>
    <w:rsid w:val="005A3180"/>
    <w:rsid w:val="005A3189"/>
    <w:rsid w:val="005A31EA"/>
    <w:rsid w:val="005A33DF"/>
    <w:rsid w:val="005A38E4"/>
    <w:rsid w:val="005A3A3F"/>
    <w:rsid w:val="005A3BBF"/>
    <w:rsid w:val="005A3C2B"/>
    <w:rsid w:val="005A3C70"/>
    <w:rsid w:val="005A3EC3"/>
    <w:rsid w:val="005A3F30"/>
    <w:rsid w:val="005A46FC"/>
    <w:rsid w:val="005A4AF5"/>
    <w:rsid w:val="005A4BF3"/>
    <w:rsid w:val="005A4C23"/>
    <w:rsid w:val="005A4DBE"/>
    <w:rsid w:val="005A4E01"/>
    <w:rsid w:val="005A51EF"/>
    <w:rsid w:val="005A59B1"/>
    <w:rsid w:val="005A59D1"/>
    <w:rsid w:val="005A5C60"/>
    <w:rsid w:val="005A5EDC"/>
    <w:rsid w:val="005A61AC"/>
    <w:rsid w:val="005A6431"/>
    <w:rsid w:val="005A6668"/>
    <w:rsid w:val="005A69A0"/>
    <w:rsid w:val="005A6C2A"/>
    <w:rsid w:val="005A6C50"/>
    <w:rsid w:val="005A70DE"/>
    <w:rsid w:val="005A7A3D"/>
    <w:rsid w:val="005A7A81"/>
    <w:rsid w:val="005A7AA5"/>
    <w:rsid w:val="005A7C71"/>
    <w:rsid w:val="005A7C7B"/>
    <w:rsid w:val="005A7E8D"/>
    <w:rsid w:val="005A7ED3"/>
    <w:rsid w:val="005B00D1"/>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706"/>
    <w:rsid w:val="005B1AE7"/>
    <w:rsid w:val="005B1FC4"/>
    <w:rsid w:val="005B2050"/>
    <w:rsid w:val="005B208F"/>
    <w:rsid w:val="005B2330"/>
    <w:rsid w:val="005B2670"/>
    <w:rsid w:val="005B26E4"/>
    <w:rsid w:val="005B28E8"/>
    <w:rsid w:val="005B2961"/>
    <w:rsid w:val="005B2A80"/>
    <w:rsid w:val="005B2BAD"/>
    <w:rsid w:val="005B2D30"/>
    <w:rsid w:val="005B2E41"/>
    <w:rsid w:val="005B2F5E"/>
    <w:rsid w:val="005B37B3"/>
    <w:rsid w:val="005B3A9E"/>
    <w:rsid w:val="005B3B20"/>
    <w:rsid w:val="005B3CAC"/>
    <w:rsid w:val="005B3DDB"/>
    <w:rsid w:val="005B3F68"/>
    <w:rsid w:val="005B3FC7"/>
    <w:rsid w:val="005B408F"/>
    <w:rsid w:val="005B4741"/>
    <w:rsid w:val="005B4866"/>
    <w:rsid w:val="005B4AE5"/>
    <w:rsid w:val="005B4CB1"/>
    <w:rsid w:val="005B4CC7"/>
    <w:rsid w:val="005B4DA8"/>
    <w:rsid w:val="005B4E07"/>
    <w:rsid w:val="005B4E6F"/>
    <w:rsid w:val="005B52D1"/>
    <w:rsid w:val="005B55DE"/>
    <w:rsid w:val="005B5759"/>
    <w:rsid w:val="005B592F"/>
    <w:rsid w:val="005B5A75"/>
    <w:rsid w:val="005B5F22"/>
    <w:rsid w:val="005B61FC"/>
    <w:rsid w:val="005B6371"/>
    <w:rsid w:val="005B671F"/>
    <w:rsid w:val="005B6BCB"/>
    <w:rsid w:val="005B6BDC"/>
    <w:rsid w:val="005B7042"/>
    <w:rsid w:val="005B70A9"/>
    <w:rsid w:val="005B7251"/>
    <w:rsid w:val="005B72BE"/>
    <w:rsid w:val="005B72E8"/>
    <w:rsid w:val="005B7470"/>
    <w:rsid w:val="005B74F3"/>
    <w:rsid w:val="005B7826"/>
    <w:rsid w:val="005B78E0"/>
    <w:rsid w:val="005B7A5F"/>
    <w:rsid w:val="005B7A75"/>
    <w:rsid w:val="005B7B59"/>
    <w:rsid w:val="005B7C63"/>
    <w:rsid w:val="005B7CD8"/>
    <w:rsid w:val="005C01AA"/>
    <w:rsid w:val="005C01EB"/>
    <w:rsid w:val="005C03B2"/>
    <w:rsid w:val="005C065B"/>
    <w:rsid w:val="005C0781"/>
    <w:rsid w:val="005C078C"/>
    <w:rsid w:val="005C09EE"/>
    <w:rsid w:val="005C0B80"/>
    <w:rsid w:val="005C0CDF"/>
    <w:rsid w:val="005C0E9F"/>
    <w:rsid w:val="005C0F99"/>
    <w:rsid w:val="005C1115"/>
    <w:rsid w:val="005C12BC"/>
    <w:rsid w:val="005C1343"/>
    <w:rsid w:val="005C15DE"/>
    <w:rsid w:val="005C166B"/>
    <w:rsid w:val="005C16AA"/>
    <w:rsid w:val="005C1752"/>
    <w:rsid w:val="005C1A54"/>
    <w:rsid w:val="005C1C27"/>
    <w:rsid w:val="005C1DF4"/>
    <w:rsid w:val="005C1F22"/>
    <w:rsid w:val="005C2507"/>
    <w:rsid w:val="005C2904"/>
    <w:rsid w:val="005C2934"/>
    <w:rsid w:val="005C2B24"/>
    <w:rsid w:val="005C2BEA"/>
    <w:rsid w:val="005C2D10"/>
    <w:rsid w:val="005C2DE8"/>
    <w:rsid w:val="005C2EDD"/>
    <w:rsid w:val="005C2EDF"/>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0D"/>
    <w:rsid w:val="005C4D6F"/>
    <w:rsid w:val="005C4F96"/>
    <w:rsid w:val="005C5147"/>
    <w:rsid w:val="005C5246"/>
    <w:rsid w:val="005C5557"/>
    <w:rsid w:val="005C55A9"/>
    <w:rsid w:val="005C5606"/>
    <w:rsid w:val="005C5636"/>
    <w:rsid w:val="005C5722"/>
    <w:rsid w:val="005C59B0"/>
    <w:rsid w:val="005C5A33"/>
    <w:rsid w:val="005C5C45"/>
    <w:rsid w:val="005C6099"/>
    <w:rsid w:val="005C6134"/>
    <w:rsid w:val="005C65E4"/>
    <w:rsid w:val="005C6AAA"/>
    <w:rsid w:val="005C6CDC"/>
    <w:rsid w:val="005C6D83"/>
    <w:rsid w:val="005C6E4C"/>
    <w:rsid w:val="005C72FC"/>
    <w:rsid w:val="005C76B0"/>
    <w:rsid w:val="005C7964"/>
    <w:rsid w:val="005C79C6"/>
    <w:rsid w:val="005C79CE"/>
    <w:rsid w:val="005C7A90"/>
    <w:rsid w:val="005C7B68"/>
    <w:rsid w:val="005C7BE1"/>
    <w:rsid w:val="005C7CB9"/>
    <w:rsid w:val="005D0045"/>
    <w:rsid w:val="005D00E5"/>
    <w:rsid w:val="005D00F2"/>
    <w:rsid w:val="005D0165"/>
    <w:rsid w:val="005D019B"/>
    <w:rsid w:val="005D0212"/>
    <w:rsid w:val="005D0324"/>
    <w:rsid w:val="005D04CC"/>
    <w:rsid w:val="005D0504"/>
    <w:rsid w:val="005D0802"/>
    <w:rsid w:val="005D0954"/>
    <w:rsid w:val="005D0A2D"/>
    <w:rsid w:val="005D0B72"/>
    <w:rsid w:val="005D0B90"/>
    <w:rsid w:val="005D0CAB"/>
    <w:rsid w:val="005D0E24"/>
    <w:rsid w:val="005D0F0F"/>
    <w:rsid w:val="005D0F8B"/>
    <w:rsid w:val="005D105F"/>
    <w:rsid w:val="005D18AC"/>
    <w:rsid w:val="005D19B3"/>
    <w:rsid w:val="005D19BA"/>
    <w:rsid w:val="005D1B04"/>
    <w:rsid w:val="005D1C99"/>
    <w:rsid w:val="005D20B8"/>
    <w:rsid w:val="005D2721"/>
    <w:rsid w:val="005D28EE"/>
    <w:rsid w:val="005D2A14"/>
    <w:rsid w:val="005D2A83"/>
    <w:rsid w:val="005D2DA5"/>
    <w:rsid w:val="005D32D0"/>
    <w:rsid w:val="005D3355"/>
    <w:rsid w:val="005D3523"/>
    <w:rsid w:val="005D36C4"/>
    <w:rsid w:val="005D3732"/>
    <w:rsid w:val="005D3C0D"/>
    <w:rsid w:val="005D3ECD"/>
    <w:rsid w:val="005D4033"/>
    <w:rsid w:val="005D40E8"/>
    <w:rsid w:val="005D4149"/>
    <w:rsid w:val="005D4305"/>
    <w:rsid w:val="005D440E"/>
    <w:rsid w:val="005D454F"/>
    <w:rsid w:val="005D4766"/>
    <w:rsid w:val="005D4870"/>
    <w:rsid w:val="005D48B7"/>
    <w:rsid w:val="005D4909"/>
    <w:rsid w:val="005D496C"/>
    <w:rsid w:val="005D4A00"/>
    <w:rsid w:val="005D4A12"/>
    <w:rsid w:val="005D4A2C"/>
    <w:rsid w:val="005D4BD0"/>
    <w:rsid w:val="005D4C06"/>
    <w:rsid w:val="005D4C1D"/>
    <w:rsid w:val="005D4C87"/>
    <w:rsid w:val="005D4ECF"/>
    <w:rsid w:val="005D508E"/>
    <w:rsid w:val="005D5098"/>
    <w:rsid w:val="005D50F5"/>
    <w:rsid w:val="005D5352"/>
    <w:rsid w:val="005D558B"/>
    <w:rsid w:val="005D55F4"/>
    <w:rsid w:val="005D57EB"/>
    <w:rsid w:val="005D592E"/>
    <w:rsid w:val="005D5A40"/>
    <w:rsid w:val="005D5ABC"/>
    <w:rsid w:val="005D674E"/>
    <w:rsid w:val="005D67B0"/>
    <w:rsid w:val="005D6827"/>
    <w:rsid w:val="005D6839"/>
    <w:rsid w:val="005D6861"/>
    <w:rsid w:val="005D697D"/>
    <w:rsid w:val="005D69DE"/>
    <w:rsid w:val="005D6B66"/>
    <w:rsid w:val="005D6B73"/>
    <w:rsid w:val="005D6B97"/>
    <w:rsid w:val="005D6FF0"/>
    <w:rsid w:val="005D73A4"/>
    <w:rsid w:val="005D7658"/>
    <w:rsid w:val="005D784E"/>
    <w:rsid w:val="005D797E"/>
    <w:rsid w:val="005E0205"/>
    <w:rsid w:val="005E0427"/>
    <w:rsid w:val="005E0649"/>
    <w:rsid w:val="005E081B"/>
    <w:rsid w:val="005E0B37"/>
    <w:rsid w:val="005E0D47"/>
    <w:rsid w:val="005E0DFB"/>
    <w:rsid w:val="005E0E2D"/>
    <w:rsid w:val="005E0EC8"/>
    <w:rsid w:val="005E1096"/>
    <w:rsid w:val="005E1385"/>
    <w:rsid w:val="005E157F"/>
    <w:rsid w:val="005E16F5"/>
    <w:rsid w:val="005E1947"/>
    <w:rsid w:val="005E1C6A"/>
    <w:rsid w:val="005E1D2F"/>
    <w:rsid w:val="005E1DC5"/>
    <w:rsid w:val="005E1E0F"/>
    <w:rsid w:val="005E1E68"/>
    <w:rsid w:val="005E1F99"/>
    <w:rsid w:val="005E1FB6"/>
    <w:rsid w:val="005E21AE"/>
    <w:rsid w:val="005E2202"/>
    <w:rsid w:val="005E23A0"/>
    <w:rsid w:val="005E23A2"/>
    <w:rsid w:val="005E23FD"/>
    <w:rsid w:val="005E262B"/>
    <w:rsid w:val="005E2654"/>
    <w:rsid w:val="005E26B3"/>
    <w:rsid w:val="005E279A"/>
    <w:rsid w:val="005E27DA"/>
    <w:rsid w:val="005E2825"/>
    <w:rsid w:val="005E2831"/>
    <w:rsid w:val="005E292B"/>
    <w:rsid w:val="005E299F"/>
    <w:rsid w:val="005E2C93"/>
    <w:rsid w:val="005E2E7C"/>
    <w:rsid w:val="005E2EDB"/>
    <w:rsid w:val="005E2F51"/>
    <w:rsid w:val="005E3075"/>
    <w:rsid w:val="005E327B"/>
    <w:rsid w:val="005E342F"/>
    <w:rsid w:val="005E37F0"/>
    <w:rsid w:val="005E3911"/>
    <w:rsid w:val="005E3970"/>
    <w:rsid w:val="005E3A3B"/>
    <w:rsid w:val="005E3C71"/>
    <w:rsid w:val="005E3DB7"/>
    <w:rsid w:val="005E402B"/>
    <w:rsid w:val="005E408F"/>
    <w:rsid w:val="005E42E1"/>
    <w:rsid w:val="005E43E7"/>
    <w:rsid w:val="005E458E"/>
    <w:rsid w:val="005E47B4"/>
    <w:rsid w:val="005E47D1"/>
    <w:rsid w:val="005E4924"/>
    <w:rsid w:val="005E4C21"/>
    <w:rsid w:val="005E4CC5"/>
    <w:rsid w:val="005E4DF4"/>
    <w:rsid w:val="005E51F1"/>
    <w:rsid w:val="005E5732"/>
    <w:rsid w:val="005E58F5"/>
    <w:rsid w:val="005E5D13"/>
    <w:rsid w:val="005E5D68"/>
    <w:rsid w:val="005E5E44"/>
    <w:rsid w:val="005E64A7"/>
    <w:rsid w:val="005E6521"/>
    <w:rsid w:val="005E661D"/>
    <w:rsid w:val="005E6733"/>
    <w:rsid w:val="005E68B4"/>
    <w:rsid w:val="005E6B83"/>
    <w:rsid w:val="005E6C70"/>
    <w:rsid w:val="005E6F33"/>
    <w:rsid w:val="005E6FC1"/>
    <w:rsid w:val="005E72A1"/>
    <w:rsid w:val="005E73F9"/>
    <w:rsid w:val="005E7556"/>
    <w:rsid w:val="005E7C3E"/>
    <w:rsid w:val="005F0329"/>
    <w:rsid w:val="005F084B"/>
    <w:rsid w:val="005F0C7C"/>
    <w:rsid w:val="005F12D2"/>
    <w:rsid w:val="005F13F2"/>
    <w:rsid w:val="005F1775"/>
    <w:rsid w:val="005F1882"/>
    <w:rsid w:val="005F1921"/>
    <w:rsid w:val="005F1A7B"/>
    <w:rsid w:val="005F1BC2"/>
    <w:rsid w:val="005F20CF"/>
    <w:rsid w:val="005F2246"/>
    <w:rsid w:val="005F250F"/>
    <w:rsid w:val="005F2523"/>
    <w:rsid w:val="005F2636"/>
    <w:rsid w:val="005F2696"/>
    <w:rsid w:val="005F29E9"/>
    <w:rsid w:val="005F2B39"/>
    <w:rsid w:val="005F2C28"/>
    <w:rsid w:val="005F2EE9"/>
    <w:rsid w:val="005F30A6"/>
    <w:rsid w:val="005F34F1"/>
    <w:rsid w:val="005F35CF"/>
    <w:rsid w:val="005F3713"/>
    <w:rsid w:val="005F38F0"/>
    <w:rsid w:val="005F38F6"/>
    <w:rsid w:val="005F398A"/>
    <w:rsid w:val="005F39EE"/>
    <w:rsid w:val="005F3C55"/>
    <w:rsid w:val="005F3EBB"/>
    <w:rsid w:val="005F41CE"/>
    <w:rsid w:val="005F4247"/>
    <w:rsid w:val="005F4251"/>
    <w:rsid w:val="005F4376"/>
    <w:rsid w:val="005F439A"/>
    <w:rsid w:val="005F43A7"/>
    <w:rsid w:val="005F4881"/>
    <w:rsid w:val="005F4A3A"/>
    <w:rsid w:val="005F4BDA"/>
    <w:rsid w:val="005F4DD1"/>
    <w:rsid w:val="005F4DDA"/>
    <w:rsid w:val="005F4F87"/>
    <w:rsid w:val="005F509D"/>
    <w:rsid w:val="005F51B4"/>
    <w:rsid w:val="005F5290"/>
    <w:rsid w:val="005F52D5"/>
    <w:rsid w:val="005F5391"/>
    <w:rsid w:val="005F54E4"/>
    <w:rsid w:val="005F5874"/>
    <w:rsid w:val="005F592F"/>
    <w:rsid w:val="005F5A59"/>
    <w:rsid w:val="005F5CD3"/>
    <w:rsid w:val="005F5DB7"/>
    <w:rsid w:val="005F60F3"/>
    <w:rsid w:val="005F622E"/>
    <w:rsid w:val="005F6257"/>
    <w:rsid w:val="005F630C"/>
    <w:rsid w:val="005F63BB"/>
    <w:rsid w:val="005F6578"/>
    <w:rsid w:val="005F6889"/>
    <w:rsid w:val="005F6B81"/>
    <w:rsid w:val="005F6F47"/>
    <w:rsid w:val="005F6F5D"/>
    <w:rsid w:val="005F71C3"/>
    <w:rsid w:val="005F7413"/>
    <w:rsid w:val="005F75E3"/>
    <w:rsid w:val="005F76B3"/>
    <w:rsid w:val="005F7731"/>
    <w:rsid w:val="005F7AB2"/>
    <w:rsid w:val="00600A6A"/>
    <w:rsid w:val="00600DEC"/>
    <w:rsid w:val="00600F6E"/>
    <w:rsid w:val="00601000"/>
    <w:rsid w:val="006015ED"/>
    <w:rsid w:val="00601630"/>
    <w:rsid w:val="00601648"/>
    <w:rsid w:val="00601755"/>
    <w:rsid w:val="00601BB5"/>
    <w:rsid w:val="00601F62"/>
    <w:rsid w:val="00601F76"/>
    <w:rsid w:val="00601F89"/>
    <w:rsid w:val="006021D1"/>
    <w:rsid w:val="006023DB"/>
    <w:rsid w:val="0060244F"/>
    <w:rsid w:val="006025BA"/>
    <w:rsid w:val="00602658"/>
    <w:rsid w:val="006026A8"/>
    <w:rsid w:val="006027E0"/>
    <w:rsid w:val="006027FB"/>
    <w:rsid w:val="0060281F"/>
    <w:rsid w:val="00602AF6"/>
    <w:rsid w:val="00602F4B"/>
    <w:rsid w:val="00602F86"/>
    <w:rsid w:val="00602FCE"/>
    <w:rsid w:val="0060300B"/>
    <w:rsid w:val="00603032"/>
    <w:rsid w:val="006031BF"/>
    <w:rsid w:val="0060356F"/>
    <w:rsid w:val="00603591"/>
    <w:rsid w:val="0060371C"/>
    <w:rsid w:val="00603859"/>
    <w:rsid w:val="00603915"/>
    <w:rsid w:val="0060392B"/>
    <w:rsid w:val="00603B13"/>
    <w:rsid w:val="00603B6F"/>
    <w:rsid w:val="0060413F"/>
    <w:rsid w:val="006044A4"/>
    <w:rsid w:val="006045BD"/>
    <w:rsid w:val="00604629"/>
    <w:rsid w:val="00604640"/>
    <w:rsid w:val="00604742"/>
    <w:rsid w:val="006049AF"/>
    <w:rsid w:val="00604AF4"/>
    <w:rsid w:val="00604BDD"/>
    <w:rsid w:val="00604FC8"/>
    <w:rsid w:val="006050CC"/>
    <w:rsid w:val="00605216"/>
    <w:rsid w:val="0060549B"/>
    <w:rsid w:val="00605545"/>
    <w:rsid w:val="00605754"/>
    <w:rsid w:val="00605A9F"/>
    <w:rsid w:val="00605AFD"/>
    <w:rsid w:val="00605DA3"/>
    <w:rsid w:val="00606214"/>
    <w:rsid w:val="00606506"/>
    <w:rsid w:val="0060670A"/>
    <w:rsid w:val="006068AC"/>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1EB"/>
    <w:rsid w:val="006104A7"/>
    <w:rsid w:val="006106A0"/>
    <w:rsid w:val="00610883"/>
    <w:rsid w:val="006108CE"/>
    <w:rsid w:val="00610D3C"/>
    <w:rsid w:val="00610DD3"/>
    <w:rsid w:val="00610EA0"/>
    <w:rsid w:val="00610F31"/>
    <w:rsid w:val="006111BA"/>
    <w:rsid w:val="00611275"/>
    <w:rsid w:val="0061131C"/>
    <w:rsid w:val="00611470"/>
    <w:rsid w:val="0061154F"/>
    <w:rsid w:val="00611828"/>
    <w:rsid w:val="00611936"/>
    <w:rsid w:val="00611A1C"/>
    <w:rsid w:val="00611B7F"/>
    <w:rsid w:val="00611E83"/>
    <w:rsid w:val="00611E8C"/>
    <w:rsid w:val="00612055"/>
    <w:rsid w:val="0061210B"/>
    <w:rsid w:val="00612919"/>
    <w:rsid w:val="00612D51"/>
    <w:rsid w:val="00612DAB"/>
    <w:rsid w:val="00612DB0"/>
    <w:rsid w:val="00612E02"/>
    <w:rsid w:val="00612EC6"/>
    <w:rsid w:val="00613048"/>
    <w:rsid w:val="00613108"/>
    <w:rsid w:val="006131E7"/>
    <w:rsid w:val="00613306"/>
    <w:rsid w:val="00613462"/>
    <w:rsid w:val="00613A8A"/>
    <w:rsid w:val="00613B1A"/>
    <w:rsid w:val="00613B1D"/>
    <w:rsid w:val="00613F61"/>
    <w:rsid w:val="0061465A"/>
    <w:rsid w:val="00614753"/>
    <w:rsid w:val="00614BEB"/>
    <w:rsid w:val="00614E49"/>
    <w:rsid w:val="00615012"/>
    <w:rsid w:val="00615015"/>
    <w:rsid w:val="006150E4"/>
    <w:rsid w:val="00615267"/>
    <w:rsid w:val="00615300"/>
    <w:rsid w:val="006154A2"/>
    <w:rsid w:val="0061580E"/>
    <w:rsid w:val="00615D12"/>
    <w:rsid w:val="00615D68"/>
    <w:rsid w:val="00615F17"/>
    <w:rsid w:val="00615F8D"/>
    <w:rsid w:val="00616170"/>
    <w:rsid w:val="00616450"/>
    <w:rsid w:val="0061646F"/>
    <w:rsid w:val="00616718"/>
    <w:rsid w:val="00616727"/>
    <w:rsid w:val="0061682E"/>
    <w:rsid w:val="00616873"/>
    <w:rsid w:val="00616A44"/>
    <w:rsid w:val="00617112"/>
    <w:rsid w:val="006171D7"/>
    <w:rsid w:val="00617227"/>
    <w:rsid w:val="006176CA"/>
    <w:rsid w:val="006178E2"/>
    <w:rsid w:val="006178F0"/>
    <w:rsid w:val="006179A7"/>
    <w:rsid w:val="00617AD3"/>
    <w:rsid w:val="00617C74"/>
    <w:rsid w:val="00617F73"/>
    <w:rsid w:val="00617FF2"/>
    <w:rsid w:val="00620328"/>
    <w:rsid w:val="00620861"/>
    <w:rsid w:val="00620C04"/>
    <w:rsid w:val="00620DDF"/>
    <w:rsid w:val="00620ED3"/>
    <w:rsid w:val="00620F91"/>
    <w:rsid w:val="00620FD8"/>
    <w:rsid w:val="0062155E"/>
    <w:rsid w:val="00621719"/>
    <w:rsid w:val="00621A55"/>
    <w:rsid w:val="00621DE7"/>
    <w:rsid w:val="00622074"/>
    <w:rsid w:val="006221C3"/>
    <w:rsid w:val="006226A4"/>
    <w:rsid w:val="00622972"/>
    <w:rsid w:val="00622AF3"/>
    <w:rsid w:val="00622D94"/>
    <w:rsid w:val="00622DD8"/>
    <w:rsid w:val="00622EC9"/>
    <w:rsid w:val="006232F7"/>
    <w:rsid w:val="00623446"/>
    <w:rsid w:val="0062354A"/>
    <w:rsid w:val="0062364F"/>
    <w:rsid w:val="0062379E"/>
    <w:rsid w:val="00623B52"/>
    <w:rsid w:val="00623C8F"/>
    <w:rsid w:val="00623D7C"/>
    <w:rsid w:val="00623E77"/>
    <w:rsid w:val="0062402D"/>
    <w:rsid w:val="006240CC"/>
    <w:rsid w:val="006240DD"/>
    <w:rsid w:val="006242B1"/>
    <w:rsid w:val="006243C9"/>
    <w:rsid w:val="006245F0"/>
    <w:rsid w:val="006247C8"/>
    <w:rsid w:val="0062486D"/>
    <w:rsid w:val="006248CF"/>
    <w:rsid w:val="00624D37"/>
    <w:rsid w:val="00624EF3"/>
    <w:rsid w:val="00624F3D"/>
    <w:rsid w:val="00625159"/>
    <w:rsid w:val="006251F6"/>
    <w:rsid w:val="00625423"/>
    <w:rsid w:val="0062565A"/>
    <w:rsid w:val="0062592F"/>
    <w:rsid w:val="00625ABB"/>
    <w:rsid w:val="00625EE8"/>
    <w:rsid w:val="00625EED"/>
    <w:rsid w:val="006260BE"/>
    <w:rsid w:val="006260F4"/>
    <w:rsid w:val="006261B8"/>
    <w:rsid w:val="0062694F"/>
    <w:rsid w:val="00626959"/>
    <w:rsid w:val="00626BE2"/>
    <w:rsid w:val="00626D17"/>
    <w:rsid w:val="00626F90"/>
    <w:rsid w:val="006273A7"/>
    <w:rsid w:val="006273B9"/>
    <w:rsid w:val="006273D5"/>
    <w:rsid w:val="006273D8"/>
    <w:rsid w:val="00627577"/>
    <w:rsid w:val="006276E0"/>
    <w:rsid w:val="006278C5"/>
    <w:rsid w:val="00627A0D"/>
    <w:rsid w:val="00627CA4"/>
    <w:rsid w:val="00627EE1"/>
    <w:rsid w:val="006300A2"/>
    <w:rsid w:val="00630294"/>
    <w:rsid w:val="006308CF"/>
    <w:rsid w:val="00630AAA"/>
    <w:rsid w:val="00630CE5"/>
    <w:rsid w:val="00631137"/>
    <w:rsid w:val="00631139"/>
    <w:rsid w:val="00631348"/>
    <w:rsid w:val="00631376"/>
    <w:rsid w:val="006316FF"/>
    <w:rsid w:val="0063173A"/>
    <w:rsid w:val="006317FF"/>
    <w:rsid w:val="00631988"/>
    <w:rsid w:val="00631A73"/>
    <w:rsid w:val="00631AAC"/>
    <w:rsid w:val="00631AB1"/>
    <w:rsid w:val="00631D35"/>
    <w:rsid w:val="00631EBD"/>
    <w:rsid w:val="00632157"/>
    <w:rsid w:val="00632440"/>
    <w:rsid w:val="006325A1"/>
    <w:rsid w:val="00632629"/>
    <w:rsid w:val="00632B6D"/>
    <w:rsid w:val="00632C96"/>
    <w:rsid w:val="00632D56"/>
    <w:rsid w:val="006333B7"/>
    <w:rsid w:val="00633480"/>
    <w:rsid w:val="006334BF"/>
    <w:rsid w:val="006334C3"/>
    <w:rsid w:val="006335E2"/>
    <w:rsid w:val="006336D2"/>
    <w:rsid w:val="006336F1"/>
    <w:rsid w:val="00633834"/>
    <w:rsid w:val="00633B20"/>
    <w:rsid w:val="00633C21"/>
    <w:rsid w:val="00633C26"/>
    <w:rsid w:val="00633CA1"/>
    <w:rsid w:val="0063401E"/>
    <w:rsid w:val="0063481B"/>
    <w:rsid w:val="00634952"/>
    <w:rsid w:val="006349C5"/>
    <w:rsid w:val="00634A2B"/>
    <w:rsid w:val="00634B9C"/>
    <w:rsid w:val="0063503B"/>
    <w:rsid w:val="00635189"/>
    <w:rsid w:val="0063534D"/>
    <w:rsid w:val="006355B1"/>
    <w:rsid w:val="0063563E"/>
    <w:rsid w:val="0063599D"/>
    <w:rsid w:val="00635B0B"/>
    <w:rsid w:val="00635C2E"/>
    <w:rsid w:val="00635C4C"/>
    <w:rsid w:val="00636050"/>
    <w:rsid w:val="00636674"/>
    <w:rsid w:val="00636812"/>
    <w:rsid w:val="00636864"/>
    <w:rsid w:val="00636944"/>
    <w:rsid w:val="00636B1D"/>
    <w:rsid w:val="00636C4E"/>
    <w:rsid w:val="00636DA1"/>
    <w:rsid w:val="00637150"/>
    <w:rsid w:val="00637903"/>
    <w:rsid w:val="00637911"/>
    <w:rsid w:val="00637A73"/>
    <w:rsid w:val="00637AF2"/>
    <w:rsid w:val="00637BB1"/>
    <w:rsid w:val="00637C2C"/>
    <w:rsid w:val="00637C9C"/>
    <w:rsid w:val="00637E98"/>
    <w:rsid w:val="00640346"/>
    <w:rsid w:val="006403C9"/>
    <w:rsid w:val="00640551"/>
    <w:rsid w:val="00640663"/>
    <w:rsid w:val="00640980"/>
    <w:rsid w:val="00640AD1"/>
    <w:rsid w:val="00640B5D"/>
    <w:rsid w:val="00640BD4"/>
    <w:rsid w:val="00640C39"/>
    <w:rsid w:val="00640D1B"/>
    <w:rsid w:val="006410BE"/>
    <w:rsid w:val="006411A9"/>
    <w:rsid w:val="0064129B"/>
    <w:rsid w:val="006416D2"/>
    <w:rsid w:val="00641906"/>
    <w:rsid w:val="00641907"/>
    <w:rsid w:val="00641A95"/>
    <w:rsid w:val="00641B9A"/>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471"/>
    <w:rsid w:val="006435D7"/>
    <w:rsid w:val="0064360D"/>
    <w:rsid w:val="00643623"/>
    <w:rsid w:val="00643671"/>
    <w:rsid w:val="006436C8"/>
    <w:rsid w:val="006437B6"/>
    <w:rsid w:val="00643979"/>
    <w:rsid w:val="00643C2E"/>
    <w:rsid w:val="00643E1B"/>
    <w:rsid w:val="00643F31"/>
    <w:rsid w:val="00644017"/>
    <w:rsid w:val="006443E9"/>
    <w:rsid w:val="0064441E"/>
    <w:rsid w:val="006444E2"/>
    <w:rsid w:val="006444ED"/>
    <w:rsid w:val="006445D7"/>
    <w:rsid w:val="00644685"/>
    <w:rsid w:val="00644833"/>
    <w:rsid w:val="00644845"/>
    <w:rsid w:val="00645073"/>
    <w:rsid w:val="00645156"/>
    <w:rsid w:val="00645634"/>
    <w:rsid w:val="006456CA"/>
    <w:rsid w:val="006456E3"/>
    <w:rsid w:val="00645851"/>
    <w:rsid w:val="00645A6A"/>
    <w:rsid w:val="00645C22"/>
    <w:rsid w:val="006460BF"/>
    <w:rsid w:val="00646217"/>
    <w:rsid w:val="00646272"/>
    <w:rsid w:val="006462A5"/>
    <w:rsid w:val="006463E4"/>
    <w:rsid w:val="0064641F"/>
    <w:rsid w:val="006466F4"/>
    <w:rsid w:val="0064671A"/>
    <w:rsid w:val="0064673F"/>
    <w:rsid w:val="00646E71"/>
    <w:rsid w:val="00647003"/>
    <w:rsid w:val="0064704E"/>
    <w:rsid w:val="0064707E"/>
    <w:rsid w:val="006473CA"/>
    <w:rsid w:val="00647741"/>
    <w:rsid w:val="006477CF"/>
    <w:rsid w:val="00647A6D"/>
    <w:rsid w:val="00647C40"/>
    <w:rsid w:val="00647CBC"/>
    <w:rsid w:val="00647D75"/>
    <w:rsid w:val="006506E2"/>
    <w:rsid w:val="006507B3"/>
    <w:rsid w:val="00650BA9"/>
    <w:rsid w:val="00651115"/>
    <w:rsid w:val="00651265"/>
    <w:rsid w:val="006512A2"/>
    <w:rsid w:val="0065141D"/>
    <w:rsid w:val="00651611"/>
    <w:rsid w:val="006518BB"/>
    <w:rsid w:val="00651B8A"/>
    <w:rsid w:val="00651CC6"/>
    <w:rsid w:val="00651EC7"/>
    <w:rsid w:val="00651F38"/>
    <w:rsid w:val="0065212E"/>
    <w:rsid w:val="00652326"/>
    <w:rsid w:val="00652367"/>
    <w:rsid w:val="00652456"/>
    <w:rsid w:val="006528F5"/>
    <w:rsid w:val="0065291B"/>
    <w:rsid w:val="00652CB6"/>
    <w:rsid w:val="00652DE3"/>
    <w:rsid w:val="006531E3"/>
    <w:rsid w:val="00653416"/>
    <w:rsid w:val="006534D6"/>
    <w:rsid w:val="0065359C"/>
    <w:rsid w:val="00653678"/>
    <w:rsid w:val="00653768"/>
    <w:rsid w:val="00653959"/>
    <w:rsid w:val="006540E3"/>
    <w:rsid w:val="006540EE"/>
    <w:rsid w:val="00654224"/>
    <w:rsid w:val="006545F1"/>
    <w:rsid w:val="0065489C"/>
    <w:rsid w:val="00654A47"/>
    <w:rsid w:val="00654A4C"/>
    <w:rsid w:val="00654B30"/>
    <w:rsid w:val="00654C43"/>
    <w:rsid w:val="00654D86"/>
    <w:rsid w:val="00654D9D"/>
    <w:rsid w:val="006550B0"/>
    <w:rsid w:val="00655357"/>
    <w:rsid w:val="00655359"/>
    <w:rsid w:val="006555BE"/>
    <w:rsid w:val="006555D2"/>
    <w:rsid w:val="0065581B"/>
    <w:rsid w:val="006559B7"/>
    <w:rsid w:val="00655A1D"/>
    <w:rsid w:val="00655B3C"/>
    <w:rsid w:val="00655CD2"/>
    <w:rsid w:val="00656577"/>
    <w:rsid w:val="0065668F"/>
    <w:rsid w:val="006568FD"/>
    <w:rsid w:val="00656B7C"/>
    <w:rsid w:val="00656DB9"/>
    <w:rsid w:val="00656F09"/>
    <w:rsid w:val="00656F96"/>
    <w:rsid w:val="0065720B"/>
    <w:rsid w:val="00657328"/>
    <w:rsid w:val="00657812"/>
    <w:rsid w:val="006579D2"/>
    <w:rsid w:val="00657C07"/>
    <w:rsid w:val="00657C80"/>
    <w:rsid w:val="00657CD8"/>
    <w:rsid w:val="0066002F"/>
    <w:rsid w:val="006601C6"/>
    <w:rsid w:val="00660467"/>
    <w:rsid w:val="00660793"/>
    <w:rsid w:val="006609B4"/>
    <w:rsid w:val="00660B84"/>
    <w:rsid w:val="00660CD8"/>
    <w:rsid w:val="00660E48"/>
    <w:rsid w:val="00660FBA"/>
    <w:rsid w:val="00661202"/>
    <w:rsid w:val="00661277"/>
    <w:rsid w:val="00661314"/>
    <w:rsid w:val="006613C4"/>
    <w:rsid w:val="006616AE"/>
    <w:rsid w:val="006618D7"/>
    <w:rsid w:val="00661DE9"/>
    <w:rsid w:val="00661E17"/>
    <w:rsid w:val="00661ECD"/>
    <w:rsid w:val="00661F37"/>
    <w:rsid w:val="00662058"/>
    <w:rsid w:val="00662102"/>
    <w:rsid w:val="00662110"/>
    <w:rsid w:val="00662141"/>
    <w:rsid w:val="006626D4"/>
    <w:rsid w:val="00662B8A"/>
    <w:rsid w:val="00662BCF"/>
    <w:rsid w:val="00662D50"/>
    <w:rsid w:val="00662E7C"/>
    <w:rsid w:val="00663404"/>
    <w:rsid w:val="0066342C"/>
    <w:rsid w:val="0066353E"/>
    <w:rsid w:val="00663645"/>
    <w:rsid w:val="006636B9"/>
    <w:rsid w:val="00663AA3"/>
    <w:rsid w:val="00663AED"/>
    <w:rsid w:val="00663BD1"/>
    <w:rsid w:val="0066456B"/>
    <w:rsid w:val="0066462F"/>
    <w:rsid w:val="0066477C"/>
    <w:rsid w:val="006648BF"/>
    <w:rsid w:val="00664C23"/>
    <w:rsid w:val="00664F44"/>
    <w:rsid w:val="006651B9"/>
    <w:rsid w:val="0066526D"/>
    <w:rsid w:val="006652AE"/>
    <w:rsid w:val="0066536B"/>
    <w:rsid w:val="006655FD"/>
    <w:rsid w:val="006656B5"/>
    <w:rsid w:val="00665959"/>
    <w:rsid w:val="00665976"/>
    <w:rsid w:val="00665A16"/>
    <w:rsid w:val="00665B41"/>
    <w:rsid w:val="00665CC7"/>
    <w:rsid w:val="00665E94"/>
    <w:rsid w:val="00666131"/>
    <w:rsid w:val="00666155"/>
    <w:rsid w:val="00666538"/>
    <w:rsid w:val="0066656D"/>
    <w:rsid w:val="00666597"/>
    <w:rsid w:val="0066687B"/>
    <w:rsid w:val="0066687D"/>
    <w:rsid w:val="006669B0"/>
    <w:rsid w:val="00666AE7"/>
    <w:rsid w:val="00666FE0"/>
    <w:rsid w:val="0066728D"/>
    <w:rsid w:val="006673C1"/>
    <w:rsid w:val="0066781D"/>
    <w:rsid w:val="006678F2"/>
    <w:rsid w:val="00667C28"/>
    <w:rsid w:val="00667D2B"/>
    <w:rsid w:val="00667D47"/>
    <w:rsid w:val="00667F84"/>
    <w:rsid w:val="006702A8"/>
    <w:rsid w:val="0067060A"/>
    <w:rsid w:val="00670627"/>
    <w:rsid w:val="006709A7"/>
    <w:rsid w:val="00671186"/>
    <w:rsid w:val="006712E7"/>
    <w:rsid w:val="0067133C"/>
    <w:rsid w:val="0067168E"/>
    <w:rsid w:val="00671718"/>
    <w:rsid w:val="00671E49"/>
    <w:rsid w:val="006720A4"/>
    <w:rsid w:val="0067214F"/>
    <w:rsid w:val="00672661"/>
    <w:rsid w:val="00672D9C"/>
    <w:rsid w:val="0067309F"/>
    <w:rsid w:val="006734B4"/>
    <w:rsid w:val="00673903"/>
    <w:rsid w:val="00673AE6"/>
    <w:rsid w:val="00673E00"/>
    <w:rsid w:val="006742A2"/>
    <w:rsid w:val="006744AB"/>
    <w:rsid w:val="0067454B"/>
    <w:rsid w:val="0067528D"/>
    <w:rsid w:val="006752E4"/>
    <w:rsid w:val="00675372"/>
    <w:rsid w:val="006753AE"/>
    <w:rsid w:val="006754E4"/>
    <w:rsid w:val="00675608"/>
    <w:rsid w:val="0067563C"/>
    <w:rsid w:val="0067589E"/>
    <w:rsid w:val="00675967"/>
    <w:rsid w:val="00675969"/>
    <w:rsid w:val="00675B8A"/>
    <w:rsid w:val="00675D22"/>
    <w:rsid w:val="006763DB"/>
    <w:rsid w:val="00676494"/>
    <w:rsid w:val="0067665C"/>
    <w:rsid w:val="00676857"/>
    <w:rsid w:val="00676E7F"/>
    <w:rsid w:val="00676F19"/>
    <w:rsid w:val="00676FAC"/>
    <w:rsid w:val="0067719D"/>
    <w:rsid w:val="006772F5"/>
    <w:rsid w:val="006775EA"/>
    <w:rsid w:val="00677863"/>
    <w:rsid w:val="00677987"/>
    <w:rsid w:val="006779F3"/>
    <w:rsid w:val="00677AEB"/>
    <w:rsid w:val="00677C34"/>
    <w:rsid w:val="00677D1F"/>
    <w:rsid w:val="00677E42"/>
    <w:rsid w:val="00680067"/>
    <w:rsid w:val="00680245"/>
    <w:rsid w:val="006804AA"/>
    <w:rsid w:val="006804F7"/>
    <w:rsid w:val="0068062F"/>
    <w:rsid w:val="00680B4C"/>
    <w:rsid w:val="006811EB"/>
    <w:rsid w:val="00681269"/>
    <w:rsid w:val="006812EC"/>
    <w:rsid w:val="00681419"/>
    <w:rsid w:val="00681499"/>
    <w:rsid w:val="00681666"/>
    <w:rsid w:val="00681879"/>
    <w:rsid w:val="006818DF"/>
    <w:rsid w:val="00681D0B"/>
    <w:rsid w:val="00681D35"/>
    <w:rsid w:val="00681D46"/>
    <w:rsid w:val="00681EE8"/>
    <w:rsid w:val="0068208E"/>
    <w:rsid w:val="00682109"/>
    <w:rsid w:val="006821A4"/>
    <w:rsid w:val="006822CF"/>
    <w:rsid w:val="006825A9"/>
    <w:rsid w:val="006827BB"/>
    <w:rsid w:val="006827CF"/>
    <w:rsid w:val="006829CD"/>
    <w:rsid w:val="00682A54"/>
    <w:rsid w:val="00682A78"/>
    <w:rsid w:val="00682DDD"/>
    <w:rsid w:val="00682E4F"/>
    <w:rsid w:val="0068301F"/>
    <w:rsid w:val="00683044"/>
    <w:rsid w:val="006834C9"/>
    <w:rsid w:val="00683EBE"/>
    <w:rsid w:val="00684260"/>
    <w:rsid w:val="00684279"/>
    <w:rsid w:val="006842DA"/>
    <w:rsid w:val="0068434A"/>
    <w:rsid w:val="006843E9"/>
    <w:rsid w:val="00684658"/>
    <w:rsid w:val="006847B1"/>
    <w:rsid w:val="006848CF"/>
    <w:rsid w:val="00684D0F"/>
    <w:rsid w:val="00684D25"/>
    <w:rsid w:val="00684D8B"/>
    <w:rsid w:val="00684F49"/>
    <w:rsid w:val="00684F90"/>
    <w:rsid w:val="00685109"/>
    <w:rsid w:val="00685283"/>
    <w:rsid w:val="0068595F"/>
    <w:rsid w:val="00685B81"/>
    <w:rsid w:val="00685D08"/>
    <w:rsid w:val="00685DCA"/>
    <w:rsid w:val="00685F38"/>
    <w:rsid w:val="00685F99"/>
    <w:rsid w:val="006860AA"/>
    <w:rsid w:val="006862C9"/>
    <w:rsid w:val="00686440"/>
    <w:rsid w:val="0068652B"/>
    <w:rsid w:val="006866D9"/>
    <w:rsid w:val="00686A0B"/>
    <w:rsid w:val="00686CF5"/>
    <w:rsid w:val="00686F5D"/>
    <w:rsid w:val="00687089"/>
    <w:rsid w:val="0068715B"/>
    <w:rsid w:val="006875D0"/>
    <w:rsid w:val="006875DC"/>
    <w:rsid w:val="0068760D"/>
    <w:rsid w:val="006877FC"/>
    <w:rsid w:val="006879C2"/>
    <w:rsid w:val="00687A47"/>
    <w:rsid w:val="00687AE5"/>
    <w:rsid w:val="00687B53"/>
    <w:rsid w:val="00687C46"/>
    <w:rsid w:val="00687E1E"/>
    <w:rsid w:val="00687F2F"/>
    <w:rsid w:val="00690138"/>
    <w:rsid w:val="00690770"/>
    <w:rsid w:val="0069078C"/>
    <w:rsid w:val="0069093A"/>
    <w:rsid w:val="00690A09"/>
    <w:rsid w:val="00690A3C"/>
    <w:rsid w:val="00690F42"/>
    <w:rsid w:val="00690F4B"/>
    <w:rsid w:val="0069107C"/>
    <w:rsid w:val="0069117F"/>
    <w:rsid w:val="0069118F"/>
    <w:rsid w:val="0069119A"/>
    <w:rsid w:val="006911C9"/>
    <w:rsid w:val="00691645"/>
    <w:rsid w:val="0069176E"/>
    <w:rsid w:val="006919A8"/>
    <w:rsid w:val="006919DA"/>
    <w:rsid w:val="00691BA3"/>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7B6"/>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3E9"/>
    <w:rsid w:val="006955F2"/>
    <w:rsid w:val="0069577C"/>
    <w:rsid w:val="00695830"/>
    <w:rsid w:val="0069586E"/>
    <w:rsid w:val="0069587C"/>
    <w:rsid w:val="0069587F"/>
    <w:rsid w:val="006958DC"/>
    <w:rsid w:val="006958FC"/>
    <w:rsid w:val="0069591A"/>
    <w:rsid w:val="00695CD9"/>
    <w:rsid w:val="00695ED5"/>
    <w:rsid w:val="00696010"/>
    <w:rsid w:val="00696484"/>
    <w:rsid w:val="0069660A"/>
    <w:rsid w:val="006966BE"/>
    <w:rsid w:val="00696734"/>
    <w:rsid w:val="00696803"/>
    <w:rsid w:val="00696854"/>
    <w:rsid w:val="00696863"/>
    <w:rsid w:val="0069692A"/>
    <w:rsid w:val="00696A19"/>
    <w:rsid w:val="00696B7F"/>
    <w:rsid w:val="00696EB7"/>
    <w:rsid w:val="00697235"/>
    <w:rsid w:val="00697252"/>
    <w:rsid w:val="006972EE"/>
    <w:rsid w:val="0069734F"/>
    <w:rsid w:val="0069752B"/>
    <w:rsid w:val="0069782B"/>
    <w:rsid w:val="00697888"/>
    <w:rsid w:val="00697CC5"/>
    <w:rsid w:val="00697F03"/>
    <w:rsid w:val="006A041D"/>
    <w:rsid w:val="006A0429"/>
    <w:rsid w:val="006A045B"/>
    <w:rsid w:val="006A066B"/>
    <w:rsid w:val="006A06A9"/>
    <w:rsid w:val="006A0B3C"/>
    <w:rsid w:val="006A0D3F"/>
    <w:rsid w:val="006A0F38"/>
    <w:rsid w:val="006A0F8C"/>
    <w:rsid w:val="006A0FDA"/>
    <w:rsid w:val="006A0FDE"/>
    <w:rsid w:val="006A0FE3"/>
    <w:rsid w:val="006A10E3"/>
    <w:rsid w:val="006A11DB"/>
    <w:rsid w:val="006A136C"/>
    <w:rsid w:val="006A18BE"/>
    <w:rsid w:val="006A1A06"/>
    <w:rsid w:val="006A1B74"/>
    <w:rsid w:val="006A1C11"/>
    <w:rsid w:val="006A1FC0"/>
    <w:rsid w:val="006A22A5"/>
    <w:rsid w:val="006A242D"/>
    <w:rsid w:val="006A2668"/>
    <w:rsid w:val="006A2762"/>
    <w:rsid w:val="006A28FE"/>
    <w:rsid w:val="006A2A7F"/>
    <w:rsid w:val="006A3115"/>
    <w:rsid w:val="006A33D7"/>
    <w:rsid w:val="006A33DB"/>
    <w:rsid w:val="006A3468"/>
    <w:rsid w:val="006A354D"/>
    <w:rsid w:val="006A3589"/>
    <w:rsid w:val="006A35FB"/>
    <w:rsid w:val="006A36DE"/>
    <w:rsid w:val="006A374C"/>
    <w:rsid w:val="006A378A"/>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1E"/>
    <w:rsid w:val="006A5925"/>
    <w:rsid w:val="006A5BAE"/>
    <w:rsid w:val="006A5C65"/>
    <w:rsid w:val="006A647B"/>
    <w:rsid w:val="006A6AA3"/>
    <w:rsid w:val="006A6AF0"/>
    <w:rsid w:val="006A7180"/>
    <w:rsid w:val="006A75A1"/>
    <w:rsid w:val="006A760B"/>
    <w:rsid w:val="006A7614"/>
    <w:rsid w:val="006A7686"/>
    <w:rsid w:val="006A7A26"/>
    <w:rsid w:val="006A7E65"/>
    <w:rsid w:val="006A7E74"/>
    <w:rsid w:val="006B0066"/>
    <w:rsid w:val="006B0316"/>
    <w:rsid w:val="006B0533"/>
    <w:rsid w:val="006B056D"/>
    <w:rsid w:val="006B05D2"/>
    <w:rsid w:val="006B06CA"/>
    <w:rsid w:val="006B079F"/>
    <w:rsid w:val="006B07D4"/>
    <w:rsid w:val="006B0ACD"/>
    <w:rsid w:val="006B0B27"/>
    <w:rsid w:val="006B0F2F"/>
    <w:rsid w:val="006B11A1"/>
    <w:rsid w:val="006B1265"/>
    <w:rsid w:val="006B1310"/>
    <w:rsid w:val="006B1487"/>
    <w:rsid w:val="006B14F9"/>
    <w:rsid w:val="006B15C8"/>
    <w:rsid w:val="006B16F2"/>
    <w:rsid w:val="006B1789"/>
    <w:rsid w:val="006B1967"/>
    <w:rsid w:val="006B1BA6"/>
    <w:rsid w:val="006B1BCE"/>
    <w:rsid w:val="006B1C6E"/>
    <w:rsid w:val="006B1DF3"/>
    <w:rsid w:val="006B1E25"/>
    <w:rsid w:val="006B203F"/>
    <w:rsid w:val="006B2174"/>
    <w:rsid w:val="006B22B3"/>
    <w:rsid w:val="006B249B"/>
    <w:rsid w:val="006B2596"/>
    <w:rsid w:val="006B268D"/>
    <w:rsid w:val="006B2961"/>
    <w:rsid w:val="006B2C48"/>
    <w:rsid w:val="006B2CAD"/>
    <w:rsid w:val="006B2CAF"/>
    <w:rsid w:val="006B3020"/>
    <w:rsid w:val="006B32F9"/>
    <w:rsid w:val="006B35AA"/>
    <w:rsid w:val="006B367C"/>
    <w:rsid w:val="006B3973"/>
    <w:rsid w:val="006B3A4C"/>
    <w:rsid w:val="006B3C60"/>
    <w:rsid w:val="006B3E68"/>
    <w:rsid w:val="006B454E"/>
    <w:rsid w:val="006B4796"/>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5F9F"/>
    <w:rsid w:val="006B606A"/>
    <w:rsid w:val="006B626F"/>
    <w:rsid w:val="006B6669"/>
    <w:rsid w:val="006B6977"/>
    <w:rsid w:val="006B6B83"/>
    <w:rsid w:val="006B6B88"/>
    <w:rsid w:val="006B6C5C"/>
    <w:rsid w:val="006B6D30"/>
    <w:rsid w:val="006B76DB"/>
    <w:rsid w:val="006B7816"/>
    <w:rsid w:val="006B7862"/>
    <w:rsid w:val="006B7B3F"/>
    <w:rsid w:val="006B7BE5"/>
    <w:rsid w:val="006B7CD8"/>
    <w:rsid w:val="006B7D55"/>
    <w:rsid w:val="006B7DDF"/>
    <w:rsid w:val="006C0153"/>
    <w:rsid w:val="006C02E9"/>
    <w:rsid w:val="006C0750"/>
    <w:rsid w:val="006C097F"/>
    <w:rsid w:val="006C0A7A"/>
    <w:rsid w:val="006C0EF6"/>
    <w:rsid w:val="006C0FB9"/>
    <w:rsid w:val="006C1205"/>
    <w:rsid w:val="006C121A"/>
    <w:rsid w:val="006C1274"/>
    <w:rsid w:val="006C160A"/>
    <w:rsid w:val="006C1617"/>
    <w:rsid w:val="006C1708"/>
    <w:rsid w:val="006C1909"/>
    <w:rsid w:val="006C190A"/>
    <w:rsid w:val="006C1A94"/>
    <w:rsid w:val="006C1CBE"/>
    <w:rsid w:val="006C1CC1"/>
    <w:rsid w:val="006C1F9B"/>
    <w:rsid w:val="006C22CD"/>
    <w:rsid w:val="006C23DD"/>
    <w:rsid w:val="006C2465"/>
    <w:rsid w:val="006C26E8"/>
    <w:rsid w:val="006C27D1"/>
    <w:rsid w:val="006C2B70"/>
    <w:rsid w:val="006C2EEA"/>
    <w:rsid w:val="006C2F21"/>
    <w:rsid w:val="006C3000"/>
    <w:rsid w:val="006C3013"/>
    <w:rsid w:val="006C3092"/>
    <w:rsid w:val="006C32CB"/>
    <w:rsid w:val="006C3402"/>
    <w:rsid w:val="006C34AD"/>
    <w:rsid w:val="006C387C"/>
    <w:rsid w:val="006C3989"/>
    <w:rsid w:val="006C39BE"/>
    <w:rsid w:val="006C3D52"/>
    <w:rsid w:val="006C3DA7"/>
    <w:rsid w:val="006C4420"/>
    <w:rsid w:val="006C4542"/>
    <w:rsid w:val="006C45C0"/>
    <w:rsid w:val="006C45FC"/>
    <w:rsid w:val="006C4606"/>
    <w:rsid w:val="006C467C"/>
    <w:rsid w:val="006C46C7"/>
    <w:rsid w:val="006C4802"/>
    <w:rsid w:val="006C4B80"/>
    <w:rsid w:val="006C4C36"/>
    <w:rsid w:val="006C4CBB"/>
    <w:rsid w:val="006C510B"/>
    <w:rsid w:val="006C5134"/>
    <w:rsid w:val="006C53F8"/>
    <w:rsid w:val="006C5521"/>
    <w:rsid w:val="006C5D00"/>
    <w:rsid w:val="006C5E46"/>
    <w:rsid w:val="006C5F12"/>
    <w:rsid w:val="006C5F2A"/>
    <w:rsid w:val="006C5FA7"/>
    <w:rsid w:val="006C5FB2"/>
    <w:rsid w:val="006C6106"/>
    <w:rsid w:val="006C6149"/>
    <w:rsid w:val="006C6472"/>
    <w:rsid w:val="006C64B2"/>
    <w:rsid w:val="006C6584"/>
    <w:rsid w:val="006C66BF"/>
    <w:rsid w:val="006C6822"/>
    <w:rsid w:val="006C6951"/>
    <w:rsid w:val="006C69E9"/>
    <w:rsid w:val="006C69EA"/>
    <w:rsid w:val="006C6A20"/>
    <w:rsid w:val="006C6E94"/>
    <w:rsid w:val="006C6FA3"/>
    <w:rsid w:val="006C706B"/>
    <w:rsid w:val="006C7089"/>
    <w:rsid w:val="006C70FF"/>
    <w:rsid w:val="006C74C0"/>
    <w:rsid w:val="006C796B"/>
    <w:rsid w:val="006C79F7"/>
    <w:rsid w:val="006C7A4F"/>
    <w:rsid w:val="006C7AAF"/>
    <w:rsid w:val="006C7F2E"/>
    <w:rsid w:val="006C7FCF"/>
    <w:rsid w:val="006D0060"/>
    <w:rsid w:val="006D00E8"/>
    <w:rsid w:val="006D0267"/>
    <w:rsid w:val="006D05C2"/>
    <w:rsid w:val="006D06B5"/>
    <w:rsid w:val="006D07ED"/>
    <w:rsid w:val="006D081A"/>
    <w:rsid w:val="006D0865"/>
    <w:rsid w:val="006D0BA9"/>
    <w:rsid w:val="006D0D02"/>
    <w:rsid w:val="006D0E09"/>
    <w:rsid w:val="006D0EF8"/>
    <w:rsid w:val="006D10B5"/>
    <w:rsid w:val="006D11FC"/>
    <w:rsid w:val="006D15E5"/>
    <w:rsid w:val="006D182D"/>
    <w:rsid w:val="006D18B3"/>
    <w:rsid w:val="006D1A45"/>
    <w:rsid w:val="006D1A7F"/>
    <w:rsid w:val="006D1EDB"/>
    <w:rsid w:val="006D2659"/>
    <w:rsid w:val="006D2935"/>
    <w:rsid w:val="006D2939"/>
    <w:rsid w:val="006D2B5B"/>
    <w:rsid w:val="006D3043"/>
    <w:rsid w:val="006D30E7"/>
    <w:rsid w:val="006D3665"/>
    <w:rsid w:val="006D3773"/>
    <w:rsid w:val="006D383B"/>
    <w:rsid w:val="006D38A4"/>
    <w:rsid w:val="006D38D6"/>
    <w:rsid w:val="006D39F6"/>
    <w:rsid w:val="006D3DFF"/>
    <w:rsid w:val="006D4053"/>
    <w:rsid w:val="006D40EB"/>
    <w:rsid w:val="006D447F"/>
    <w:rsid w:val="006D44DF"/>
    <w:rsid w:val="006D4669"/>
    <w:rsid w:val="006D470C"/>
    <w:rsid w:val="006D4765"/>
    <w:rsid w:val="006D482F"/>
    <w:rsid w:val="006D498B"/>
    <w:rsid w:val="006D49CE"/>
    <w:rsid w:val="006D4A39"/>
    <w:rsid w:val="006D4C26"/>
    <w:rsid w:val="006D4C45"/>
    <w:rsid w:val="006D4C7F"/>
    <w:rsid w:val="006D4E55"/>
    <w:rsid w:val="006D4EC4"/>
    <w:rsid w:val="006D4F10"/>
    <w:rsid w:val="006D5255"/>
    <w:rsid w:val="006D55C9"/>
    <w:rsid w:val="006D596A"/>
    <w:rsid w:val="006D5CC5"/>
    <w:rsid w:val="006D6177"/>
    <w:rsid w:val="006D6B82"/>
    <w:rsid w:val="006D6F2F"/>
    <w:rsid w:val="006D7136"/>
    <w:rsid w:val="006D7140"/>
    <w:rsid w:val="006D725D"/>
    <w:rsid w:val="006D7594"/>
    <w:rsid w:val="006D76C1"/>
    <w:rsid w:val="006D76EE"/>
    <w:rsid w:val="006D7737"/>
    <w:rsid w:val="006D7A45"/>
    <w:rsid w:val="006D7A47"/>
    <w:rsid w:val="006D7B4F"/>
    <w:rsid w:val="006D7B90"/>
    <w:rsid w:val="006D7CDA"/>
    <w:rsid w:val="006D7DB7"/>
    <w:rsid w:val="006D7E3F"/>
    <w:rsid w:val="006E037D"/>
    <w:rsid w:val="006E0399"/>
    <w:rsid w:val="006E0A74"/>
    <w:rsid w:val="006E0E2C"/>
    <w:rsid w:val="006E0E38"/>
    <w:rsid w:val="006E0FF1"/>
    <w:rsid w:val="006E10A7"/>
    <w:rsid w:val="006E10CD"/>
    <w:rsid w:val="006E114C"/>
    <w:rsid w:val="006E121F"/>
    <w:rsid w:val="006E13A2"/>
    <w:rsid w:val="006E1529"/>
    <w:rsid w:val="006E1544"/>
    <w:rsid w:val="006E16A1"/>
    <w:rsid w:val="006E17CC"/>
    <w:rsid w:val="006E229B"/>
    <w:rsid w:val="006E23B2"/>
    <w:rsid w:val="006E25CF"/>
    <w:rsid w:val="006E27F1"/>
    <w:rsid w:val="006E2931"/>
    <w:rsid w:val="006E2994"/>
    <w:rsid w:val="006E2D4A"/>
    <w:rsid w:val="006E2D60"/>
    <w:rsid w:val="006E2FBE"/>
    <w:rsid w:val="006E314A"/>
    <w:rsid w:val="006E3294"/>
    <w:rsid w:val="006E32F5"/>
    <w:rsid w:val="006E36B5"/>
    <w:rsid w:val="006E384B"/>
    <w:rsid w:val="006E3D10"/>
    <w:rsid w:val="006E3DC5"/>
    <w:rsid w:val="006E3EC0"/>
    <w:rsid w:val="006E41D5"/>
    <w:rsid w:val="006E4508"/>
    <w:rsid w:val="006E456E"/>
    <w:rsid w:val="006E4598"/>
    <w:rsid w:val="006E4A2F"/>
    <w:rsid w:val="006E4DD2"/>
    <w:rsid w:val="006E4FBE"/>
    <w:rsid w:val="006E50C0"/>
    <w:rsid w:val="006E51E6"/>
    <w:rsid w:val="006E538F"/>
    <w:rsid w:val="006E54C1"/>
    <w:rsid w:val="006E5568"/>
    <w:rsid w:val="006E5A3F"/>
    <w:rsid w:val="006E5BA5"/>
    <w:rsid w:val="006E5BE9"/>
    <w:rsid w:val="006E5D31"/>
    <w:rsid w:val="006E6073"/>
    <w:rsid w:val="006E6181"/>
    <w:rsid w:val="006E6911"/>
    <w:rsid w:val="006E692E"/>
    <w:rsid w:val="006E69EE"/>
    <w:rsid w:val="006E6AA5"/>
    <w:rsid w:val="006E6BD8"/>
    <w:rsid w:val="006E6EF6"/>
    <w:rsid w:val="006E7076"/>
    <w:rsid w:val="006E70B5"/>
    <w:rsid w:val="006E737F"/>
    <w:rsid w:val="006E7424"/>
    <w:rsid w:val="006E7479"/>
    <w:rsid w:val="006E7480"/>
    <w:rsid w:val="006E74DD"/>
    <w:rsid w:val="006E756A"/>
    <w:rsid w:val="006E7660"/>
    <w:rsid w:val="006E7796"/>
    <w:rsid w:val="006E77FB"/>
    <w:rsid w:val="006E790E"/>
    <w:rsid w:val="006E798D"/>
    <w:rsid w:val="006E7CBF"/>
    <w:rsid w:val="006E7EF8"/>
    <w:rsid w:val="006E7F3E"/>
    <w:rsid w:val="006E7FBA"/>
    <w:rsid w:val="006E7FD3"/>
    <w:rsid w:val="006F026C"/>
    <w:rsid w:val="006F03B9"/>
    <w:rsid w:val="006F040A"/>
    <w:rsid w:val="006F0581"/>
    <w:rsid w:val="006F0606"/>
    <w:rsid w:val="006F0699"/>
    <w:rsid w:val="006F06B7"/>
    <w:rsid w:val="006F0704"/>
    <w:rsid w:val="006F09E1"/>
    <w:rsid w:val="006F0A9B"/>
    <w:rsid w:val="006F0D3B"/>
    <w:rsid w:val="006F0D50"/>
    <w:rsid w:val="006F0F9A"/>
    <w:rsid w:val="006F11A2"/>
    <w:rsid w:val="006F120C"/>
    <w:rsid w:val="006F174F"/>
    <w:rsid w:val="006F180B"/>
    <w:rsid w:val="006F1939"/>
    <w:rsid w:val="006F1B0B"/>
    <w:rsid w:val="006F1D1B"/>
    <w:rsid w:val="006F1DB3"/>
    <w:rsid w:val="006F1F58"/>
    <w:rsid w:val="006F2115"/>
    <w:rsid w:val="006F22FA"/>
    <w:rsid w:val="006F2487"/>
    <w:rsid w:val="006F24EF"/>
    <w:rsid w:val="006F2521"/>
    <w:rsid w:val="006F25AE"/>
    <w:rsid w:val="006F26B0"/>
    <w:rsid w:val="006F298C"/>
    <w:rsid w:val="006F2A33"/>
    <w:rsid w:val="006F2B14"/>
    <w:rsid w:val="006F2B17"/>
    <w:rsid w:val="006F2B82"/>
    <w:rsid w:val="006F315A"/>
    <w:rsid w:val="006F378E"/>
    <w:rsid w:val="006F37CC"/>
    <w:rsid w:val="006F380C"/>
    <w:rsid w:val="006F4485"/>
    <w:rsid w:val="006F4784"/>
    <w:rsid w:val="006F482C"/>
    <w:rsid w:val="006F4A5B"/>
    <w:rsid w:val="006F4EB5"/>
    <w:rsid w:val="006F5000"/>
    <w:rsid w:val="006F5074"/>
    <w:rsid w:val="006F51EB"/>
    <w:rsid w:val="006F5414"/>
    <w:rsid w:val="006F54E8"/>
    <w:rsid w:val="006F59B2"/>
    <w:rsid w:val="006F5A16"/>
    <w:rsid w:val="006F5A3D"/>
    <w:rsid w:val="006F5C25"/>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421"/>
    <w:rsid w:val="00700CB1"/>
    <w:rsid w:val="007018E7"/>
    <w:rsid w:val="00701C54"/>
    <w:rsid w:val="00701D74"/>
    <w:rsid w:val="00701E7A"/>
    <w:rsid w:val="00701F3A"/>
    <w:rsid w:val="00701F79"/>
    <w:rsid w:val="007020E0"/>
    <w:rsid w:val="00702316"/>
    <w:rsid w:val="007028A9"/>
    <w:rsid w:val="00702960"/>
    <w:rsid w:val="00702A91"/>
    <w:rsid w:val="007032C9"/>
    <w:rsid w:val="00703476"/>
    <w:rsid w:val="007034FE"/>
    <w:rsid w:val="007035D7"/>
    <w:rsid w:val="007038B2"/>
    <w:rsid w:val="00703912"/>
    <w:rsid w:val="007039F2"/>
    <w:rsid w:val="007039FE"/>
    <w:rsid w:val="00703C53"/>
    <w:rsid w:val="00703D25"/>
    <w:rsid w:val="00704247"/>
    <w:rsid w:val="0070443D"/>
    <w:rsid w:val="00704484"/>
    <w:rsid w:val="007044FF"/>
    <w:rsid w:val="00704581"/>
    <w:rsid w:val="00704685"/>
    <w:rsid w:val="00704A1C"/>
    <w:rsid w:val="00704A2A"/>
    <w:rsid w:val="00704AF8"/>
    <w:rsid w:val="00704BC4"/>
    <w:rsid w:val="00704D3B"/>
    <w:rsid w:val="00704F19"/>
    <w:rsid w:val="00705075"/>
    <w:rsid w:val="00705088"/>
    <w:rsid w:val="00705A7C"/>
    <w:rsid w:val="00705C19"/>
    <w:rsid w:val="00705CB7"/>
    <w:rsid w:val="00705DB9"/>
    <w:rsid w:val="00705F7F"/>
    <w:rsid w:val="00706050"/>
    <w:rsid w:val="007061D3"/>
    <w:rsid w:val="007066A8"/>
    <w:rsid w:val="00706720"/>
    <w:rsid w:val="00706734"/>
    <w:rsid w:val="00706748"/>
    <w:rsid w:val="00706B09"/>
    <w:rsid w:val="00706C2E"/>
    <w:rsid w:val="00706C42"/>
    <w:rsid w:val="00706D8E"/>
    <w:rsid w:val="00706E07"/>
    <w:rsid w:val="00707019"/>
    <w:rsid w:val="007072D1"/>
    <w:rsid w:val="007074BF"/>
    <w:rsid w:val="00707852"/>
    <w:rsid w:val="00707AEB"/>
    <w:rsid w:val="00707B75"/>
    <w:rsid w:val="00707D6A"/>
    <w:rsid w:val="00707D94"/>
    <w:rsid w:val="0071018E"/>
    <w:rsid w:val="00710208"/>
    <w:rsid w:val="00710281"/>
    <w:rsid w:val="007105D5"/>
    <w:rsid w:val="0071071B"/>
    <w:rsid w:val="00710ADD"/>
    <w:rsid w:val="00710B99"/>
    <w:rsid w:val="00710EAF"/>
    <w:rsid w:val="007113FE"/>
    <w:rsid w:val="0071167A"/>
    <w:rsid w:val="007117E2"/>
    <w:rsid w:val="007117E7"/>
    <w:rsid w:val="0071190F"/>
    <w:rsid w:val="00711AC1"/>
    <w:rsid w:val="00711E28"/>
    <w:rsid w:val="00711FDA"/>
    <w:rsid w:val="0071207D"/>
    <w:rsid w:val="00712216"/>
    <w:rsid w:val="007122E1"/>
    <w:rsid w:val="00712525"/>
    <w:rsid w:val="007125B8"/>
    <w:rsid w:val="00712A4C"/>
    <w:rsid w:val="00712B21"/>
    <w:rsid w:val="00712BFC"/>
    <w:rsid w:val="00712E7A"/>
    <w:rsid w:val="007131CC"/>
    <w:rsid w:val="007131E3"/>
    <w:rsid w:val="007133F7"/>
    <w:rsid w:val="00713727"/>
    <w:rsid w:val="0071381A"/>
    <w:rsid w:val="00713822"/>
    <w:rsid w:val="007139B5"/>
    <w:rsid w:val="007139C0"/>
    <w:rsid w:val="00713C89"/>
    <w:rsid w:val="00713F20"/>
    <w:rsid w:val="00714424"/>
    <w:rsid w:val="0071446C"/>
    <w:rsid w:val="00714632"/>
    <w:rsid w:val="00714669"/>
    <w:rsid w:val="007146D7"/>
    <w:rsid w:val="007147F2"/>
    <w:rsid w:val="00714AE6"/>
    <w:rsid w:val="00714C5E"/>
    <w:rsid w:val="00714F49"/>
    <w:rsid w:val="0071518F"/>
    <w:rsid w:val="00715226"/>
    <w:rsid w:val="0071536D"/>
    <w:rsid w:val="007154A6"/>
    <w:rsid w:val="00715568"/>
    <w:rsid w:val="00715587"/>
    <w:rsid w:val="007156A6"/>
    <w:rsid w:val="007156F0"/>
    <w:rsid w:val="007158AD"/>
    <w:rsid w:val="0071594F"/>
    <w:rsid w:val="00715CA1"/>
    <w:rsid w:val="00715CA3"/>
    <w:rsid w:val="00715CF2"/>
    <w:rsid w:val="00715D3F"/>
    <w:rsid w:val="00715E3E"/>
    <w:rsid w:val="00715EC1"/>
    <w:rsid w:val="00715ECE"/>
    <w:rsid w:val="00715F17"/>
    <w:rsid w:val="00716121"/>
    <w:rsid w:val="0071698F"/>
    <w:rsid w:val="00716A23"/>
    <w:rsid w:val="00716B90"/>
    <w:rsid w:val="00716EAC"/>
    <w:rsid w:val="0071701B"/>
    <w:rsid w:val="00717031"/>
    <w:rsid w:val="0071718D"/>
    <w:rsid w:val="0071722B"/>
    <w:rsid w:val="0071726A"/>
    <w:rsid w:val="0071727B"/>
    <w:rsid w:val="007172F4"/>
    <w:rsid w:val="00717383"/>
    <w:rsid w:val="007173C3"/>
    <w:rsid w:val="0071740C"/>
    <w:rsid w:val="007176AB"/>
    <w:rsid w:val="00717D74"/>
    <w:rsid w:val="00717E25"/>
    <w:rsid w:val="00717E42"/>
    <w:rsid w:val="00717EE2"/>
    <w:rsid w:val="007202C9"/>
    <w:rsid w:val="0072062B"/>
    <w:rsid w:val="007208D4"/>
    <w:rsid w:val="00720C18"/>
    <w:rsid w:val="00720CE5"/>
    <w:rsid w:val="00720F80"/>
    <w:rsid w:val="007210CF"/>
    <w:rsid w:val="007210FF"/>
    <w:rsid w:val="00721195"/>
    <w:rsid w:val="00721416"/>
    <w:rsid w:val="00721760"/>
    <w:rsid w:val="00721766"/>
    <w:rsid w:val="0072189F"/>
    <w:rsid w:val="00721D63"/>
    <w:rsid w:val="00721D8D"/>
    <w:rsid w:val="00721E09"/>
    <w:rsid w:val="00721FDC"/>
    <w:rsid w:val="00721FDD"/>
    <w:rsid w:val="00721FE0"/>
    <w:rsid w:val="007223D1"/>
    <w:rsid w:val="00722451"/>
    <w:rsid w:val="00722711"/>
    <w:rsid w:val="00722982"/>
    <w:rsid w:val="00722C89"/>
    <w:rsid w:val="0072329B"/>
    <w:rsid w:val="0072359D"/>
    <w:rsid w:val="00723945"/>
    <w:rsid w:val="00723BA7"/>
    <w:rsid w:val="00723C25"/>
    <w:rsid w:val="00723D13"/>
    <w:rsid w:val="00723DD9"/>
    <w:rsid w:val="00723EF2"/>
    <w:rsid w:val="00723F5A"/>
    <w:rsid w:val="00724040"/>
    <w:rsid w:val="0072431C"/>
    <w:rsid w:val="00724341"/>
    <w:rsid w:val="007248D1"/>
    <w:rsid w:val="00724DA3"/>
    <w:rsid w:val="00724F54"/>
    <w:rsid w:val="0072507E"/>
    <w:rsid w:val="0072530C"/>
    <w:rsid w:val="007253FE"/>
    <w:rsid w:val="007256C9"/>
    <w:rsid w:val="007258F0"/>
    <w:rsid w:val="007258FF"/>
    <w:rsid w:val="00725C0B"/>
    <w:rsid w:val="00725FE4"/>
    <w:rsid w:val="007261C3"/>
    <w:rsid w:val="007262FE"/>
    <w:rsid w:val="00726409"/>
    <w:rsid w:val="0072642B"/>
    <w:rsid w:val="0072675A"/>
    <w:rsid w:val="0072681A"/>
    <w:rsid w:val="00726841"/>
    <w:rsid w:val="0072693F"/>
    <w:rsid w:val="00726D9D"/>
    <w:rsid w:val="00726DB8"/>
    <w:rsid w:val="00727053"/>
    <w:rsid w:val="00727065"/>
    <w:rsid w:val="007271C1"/>
    <w:rsid w:val="0072742D"/>
    <w:rsid w:val="0072751B"/>
    <w:rsid w:val="007275C9"/>
    <w:rsid w:val="00727817"/>
    <w:rsid w:val="0072782B"/>
    <w:rsid w:val="0072795E"/>
    <w:rsid w:val="00727A1D"/>
    <w:rsid w:val="00727B33"/>
    <w:rsid w:val="00727DF4"/>
    <w:rsid w:val="00727F61"/>
    <w:rsid w:val="00727FB6"/>
    <w:rsid w:val="0073010A"/>
    <w:rsid w:val="007301BB"/>
    <w:rsid w:val="00730283"/>
    <w:rsid w:val="0073039F"/>
    <w:rsid w:val="00730443"/>
    <w:rsid w:val="007309EF"/>
    <w:rsid w:val="00730A86"/>
    <w:rsid w:val="00730A92"/>
    <w:rsid w:val="00730F33"/>
    <w:rsid w:val="00731232"/>
    <w:rsid w:val="00731263"/>
    <w:rsid w:val="0073131C"/>
    <w:rsid w:val="0073155F"/>
    <w:rsid w:val="007316A8"/>
    <w:rsid w:val="0073178E"/>
    <w:rsid w:val="0073196C"/>
    <w:rsid w:val="00731DF9"/>
    <w:rsid w:val="00731E8F"/>
    <w:rsid w:val="00731FCB"/>
    <w:rsid w:val="00731FF4"/>
    <w:rsid w:val="007324D1"/>
    <w:rsid w:val="007324F1"/>
    <w:rsid w:val="0073253C"/>
    <w:rsid w:val="00732556"/>
    <w:rsid w:val="007326FB"/>
    <w:rsid w:val="00732797"/>
    <w:rsid w:val="00732B40"/>
    <w:rsid w:val="00732CD0"/>
    <w:rsid w:val="00732DDE"/>
    <w:rsid w:val="00732FD6"/>
    <w:rsid w:val="007331EE"/>
    <w:rsid w:val="00733752"/>
    <w:rsid w:val="0073392C"/>
    <w:rsid w:val="0073396B"/>
    <w:rsid w:val="00733AEA"/>
    <w:rsid w:val="00733EF6"/>
    <w:rsid w:val="00734059"/>
    <w:rsid w:val="0073429F"/>
    <w:rsid w:val="0073443C"/>
    <w:rsid w:val="00734468"/>
    <w:rsid w:val="0073458E"/>
    <w:rsid w:val="00734868"/>
    <w:rsid w:val="00734A36"/>
    <w:rsid w:val="00734B6F"/>
    <w:rsid w:val="00734C6D"/>
    <w:rsid w:val="0073510F"/>
    <w:rsid w:val="00735461"/>
    <w:rsid w:val="00735725"/>
    <w:rsid w:val="0073578A"/>
    <w:rsid w:val="007357BC"/>
    <w:rsid w:val="00735844"/>
    <w:rsid w:val="00735A05"/>
    <w:rsid w:val="00735A89"/>
    <w:rsid w:val="00735B34"/>
    <w:rsid w:val="00735DA6"/>
    <w:rsid w:val="00735E67"/>
    <w:rsid w:val="0073604E"/>
    <w:rsid w:val="0073646F"/>
    <w:rsid w:val="00736554"/>
    <w:rsid w:val="00736612"/>
    <w:rsid w:val="00736784"/>
    <w:rsid w:val="00736B3B"/>
    <w:rsid w:val="00736BB3"/>
    <w:rsid w:val="00736F38"/>
    <w:rsid w:val="0073704B"/>
    <w:rsid w:val="007370E0"/>
    <w:rsid w:val="007372DC"/>
    <w:rsid w:val="0073764A"/>
    <w:rsid w:val="007377FD"/>
    <w:rsid w:val="00737B07"/>
    <w:rsid w:val="00737B60"/>
    <w:rsid w:val="00737FE2"/>
    <w:rsid w:val="00737FEC"/>
    <w:rsid w:val="00740177"/>
    <w:rsid w:val="007401AA"/>
    <w:rsid w:val="0074048C"/>
    <w:rsid w:val="007404D1"/>
    <w:rsid w:val="007407CD"/>
    <w:rsid w:val="00740806"/>
    <w:rsid w:val="00740A43"/>
    <w:rsid w:val="00740C91"/>
    <w:rsid w:val="00740D66"/>
    <w:rsid w:val="00741432"/>
    <w:rsid w:val="007415CC"/>
    <w:rsid w:val="007415F3"/>
    <w:rsid w:val="0074162B"/>
    <w:rsid w:val="00741809"/>
    <w:rsid w:val="0074194D"/>
    <w:rsid w:val="00741950"/>
    <w:rsid w:val="00741AD7"/>
    <w:rsid w:val="00741C08"/>
    <w:rsid w:val="00741D4C"/>
    <w:rsid w:val="00741E96"/>
    <w:rsid w:val="00741E99"/>
    <w:rsid w:val="00741ECD"/>
    <w:rsid w:val="00741F6A"/>
    <w:rsid w:val="00742117"/>
    <w:rsid w:val="00742350"/>
    <w:rsid w:val="007423D7"/>
    <w:rsid w:val="0074247B"/>
    <w:rsid w:val="00742504"/>
    <w:rsid w:val="0074261C"/>
    <w:rsid w:val="00742847"/>
    <w:rsid w:val="0074294D"/>
    <w:rsid w:val="007429F9"/>
    <w:rsid w:val="00742B05"/>
    <w:rsid w:val="00742B19"/>
    <w:rsid w:val="00742D3B"/>
    <w:rsid w:val="00742E34"/>
    <w:rsid w:val="00742F4D"/>
    <w:rsid w:val="007433D1"/>
    <w:rsid w:val="007433E0"/>
    <w:rsid w:val="00743739"/>
    <w:rsid w:val="00743A57"/>
    <w:rsid w:val="00743B55"/>
    <w:rsid w:val="00743BBF"/>
    <w:rsid w:val="00743C11"/>
    <w:rsid w:val="00743C18"/>
    <w:rsid w:val="00743CF8"/>
    <w:rsid w:val="007443DB"/>
    <w:rsid w:val="00744403"/>
    <w:rsid w:val="00744720"/>
    <w:rsid w:val="0074478D"/>
    <w:rsid w:val="007447AC"/>
    <w:rsid w:val="00744A36"/>
    <w:rsid w:val="00744C91"/>
    <w:rsid w:val="007452D3"/>
    <w:rsid w:val="00745366"/>
    <w:rsid w:val="0074569B"/>
    <w:rsid w:val="007456C2"/>
    <w:rsid w:val="00745732"/>
    <w:rsid w:val="0074580D"/>
    <w:rsid w:val="007458AF"/>
    <w:rsid w:val="00745C66"/>
    <w:rsid w:val="00745CA5"/>
    <w:rsid w:val="00745F64"/>
    <w:rsid w:val="00745FBF"/>
    <w:rsid w:val="00746467"/>
    <w:rsid w:val="00746552"/>
    <w:rsid w:val="007465CE"/>
    <w:rsid w:val="007468CD"/>
    <w:rsid w:val="00746A68"/>
    <w:rsid w:val="00746B17"/>
    <w:rsid w:val="00746D49"/>
    <w:rsid w:val="00746D5D"/>
    <w:rsid w:val="0074708E"/>
    <w:rsid w:val="007473CE"/>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2B9F"/>
    <w:rsid w:val="0075318C"/>
    <w:rsid w:val="00753623"/>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177"/>
    <w:rsid w:val="007562EE"/>
    <w:rsid w:val="007563A7"/>
    <w:rsid w:val="007564DE"/>
    <w:rsid w:val="007564E6"/>
    <w:rsid w:val="0075654D"/>
    <w:rsid w:val="007565D2"/>
    <w:rsid w:val="007568C0"/>
    <w:rsid w:val="00756946"/>
    <w:rsid w:val="00756A1B"/>
    <w:rsid w:val="00756B6F"/>
    <w:rsid w:val="007576C9"/>
    <w:rsid w:val="007576EE"/>
    <w:rsid w:val="007577F0"/>
    <w:rsid w:val="00757957"/>
    <w:rsid w:val="00757A35"/>
    <w:rsid w:val="00757B7B"/>
    <w:rsid w:val="00757D34"/>
    <w:rsid w:val="00757F88"/>
    <w:rsid w:val="00760140"/>
    <w:rsid w:val="007604CA"/>
    <w:rsid w:val="007605F8"/>
    <w:rsid w:val="00760780"/>
    <w:rsid w:val="00760835"/>
    <w:rsid w:val="00760936"/>
    <w:rsid w:val="00760DEB"/>
    <w:rsid w:val="00760EEF"/>
    <w:rsid w:val="0076110D"/>
    <w:rsid w:val="007612AC"/>
    <w:rsid w:val="007613B8"/>
    <w:rsid w:val="0076187D"/>
    <w:rsid w:val="00761B1F"/>
    <w:rsid w:val="00761C08"/>
    <w:rsid w:val="00761E1E"/>
    <w:rsid w:val="00761ED4"/>
    <w:rsid w:val="00761EDE"/>
    <w:rsid w:val="0076200C"/>
    <w:rsid w:val="007620D6"/>
    <w:rsid w:val="00762156"/>
    <w:rsid w:val="0076239A"/>
    <w:rsid w:val="007623F9"/>
    <w:rsid w:val="007625A9"/>
    <w:rsid w:val="007625C5"/>
    <w:rsid w:val="00762D28"/>
    <w:rsid w:val="00762E57"/>
    <w:rsid w:val="00762FB9"/>
    <w:rsid w:val="0076311C"/>
    <w:rsid w:val="007632DA"/>
    <w:rsid w:val="00763351"/>
    <w:rsid w:val="00763E19"/>
    <w:rsid w:val="00763EA5"/>
    <w:rsid w:val="0076403F"/>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B76"/>
    <w:rsid w:val="00765FC0"/>
    <w:rsid w:val="00766698"/>
    <w:rsid w:val="00766783"/>
    <w:rsid w:val="00766795"/>
    <w:rsid w:val="00766B4F"/>
    <w:rsid w:val="00766BC7"/>
    <w:rsid w:val="00766E4F"/>
    <w:rsid w:val="00766F67"/>
    <w:rsid w:val="007672E2"/>
    <w:rsid w:val="007672FE"/>
    <w:rsid w:val="00767653"/>
    <w:rsid w:val="007678EA"/>
    <w:rsid w:val="007679A3"/>
    <w:rsid w:val="00767BF3"/>
    <w:rsid w:val="00767C53"/>
    <w:rsid w:val="00767D35"/>
    <w:rsid w:val="00767DC1"/>
    <w:rsid w:val="00767F06"/>
    <w:rsid w:val="007703A7"/>
    <w:rsid w:val="007707E5"/>
    <w:rsid w:val="00770925"/>
    <w:rsid w:val="00770F55"/>
    <w:rsid w:val="00770FE9"/>
    <w:rsid w:val="007711B4"/>
    <w:rsid w:val="00771294"/>
    <w:rsid w:val="007712EE"/>
    <w:rsid w:val="0077163E"/>
    <w:rsid w:val="0077174B"/>
    <w:rsid w:val="007718E1"/>
    <w:rsid w:val="00771B1B"/>
    <w:rsid w:val="00771D78"/>
    <w:rsid w:val="007724D0"/>
    <w:rsid w:val="00772869"/>
    <w:rsid w:val="007729B3"/>
    <w:rsid w:val="00772A2B"/>
    <w:rsid w:val="00772A93"/>
    <w:rsid w:val="00772BA3"/>
    <w:rsid w:val="00772BDA"/>
    <w:rsid w:val="00772E17"/>
    <w:rsid w:val="00772EBC"/>
    <w:rsid w:val="007730AF"/>
    <w:rsid w:val="007730E0"/>
    <w:rsid w:val="0077383D"/>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EB2"/>
    <w:rsid w:val="00775F1F"/>
    <w:rsid w:val="00775F69"/>
    <w:rsid w:val="00776289"/>
    <w:rsid w:val="00776346"/>
    <w:rsid w:val="00776640"/>
    <w:rsid w:val="00776810"/>
    <w:rsid w:val="00776AE7"/>
    <w:rsid w:val="00776DC6"/>
    <w:rsid w:val="00776E38"/>
    <w:rsid w:val="00776FC5"/>
    <w:rsid w:val="007771A2"/>
    <w:rsid w:val="007774A5"/>
    <w:rsid w:val="0077752F"/>
    <w:rsid w:val="00777608"/>
    <w:rsid w:val="00777771"/>
    <w:rsid w:val="0077777E"/>
    <w:rsid w:val="007778BB"/>
    <w:rsid w:val="0077793C"/>
    <w:rsid w:val="00777C1F"/>
    <w:rsid w:val="00777C8C"/>
    <w:rsid w:val="00777CDA"/>
    <w:rsid w:val="00777D59"/>
    <w:rsid w:val="00777DA5"/>
    <w:rsid w:val="00777F57"/>
    <w:rsid w:val="0078023B"/>
    <w:rsid w:val="0078053F"/>
    <w:rsid w:val="00780946"/>
    <w:rsid w:val="00780B9B"/>
    <w:rsid w:val="0078101D"/>
    <w:rsid w:val="0078121A"/>
    <w:rsid w:val="00781426"/>
    <w:rsid w:val="0078187E"/>
    <w:rsid w:val="00781886"/>
    <w:rsid w:val="007819A9"/>
    <w:rsid w:val="00781F7D"/>
    <w:rsid w:val="007820FD"/>
    <w:rsid w:val="007821BD"/>
    <w:rsid w:val="00782367"/>
    <w:rsid w:val="00782430"/>
    <w:rsid w:val="007826AE"/>
    <w:rsid w:val="00782733"/>
    <w:rsid w:val="00782B38"/>
    <w:rsid w:val="00782CB8"/>
    <w:rsid w:val="00782CCB"/>
    <w:rsid w:val="00782F73"/>
    <w:rsid w:val="00782FC0"/>
    <w:rsid w:val="00782FFE"/>
    <w:rsid w:val="007830D0"/>
    <w:rsid w:val="00783155"/>
    <w:rsid w:val="0078325B"/>
    <w:rsid w:val="0078354F"/>
    <w:rsid w:val="007835A3"/>
    <w:rsid w:val="007835EA"/>
    <w:rsid w:val="0078362C"/>
    <w:rsid w:val="007836DC"/>
    <w:rsid w:val="007837F1"/>
    <w:rsid w:val="007838CF"/>
    <w:rsid w:val="0078391F"/>
    <w:rsid w:val="00783AE2"/>
    <w:rsid w:val="00783B0C"/>
    <w:rsid w:val="00783EAA"/>
    <w:rsid w:val="00783F5C"/>
    <w:rsid w:val="00784B67"/>
    <w:rsid w:val="00784E34"/>
    <w:rsid w:val="007850C6"/>
    <w:rsid w:val="00785493"/>
    <w:rsid w:val="00785651"/>
    <w:rsid w:val="00785690"/>
    <w:rsid w:val="007858C5"/>
    <w:rsid w:val="00785A70"/>
    <w:rsid w:val="00785B65"/>
    <w:rsid w:val="00785CB2"/>
    <w:rsid w:val="00785CFB"/>
    <w:rsid w:val="00785E16"/>
    <w:rsid w:val="0078619A"/>
    <w:rsid w:val="0078646F"/>
    <w:rsid w:val="00786709"/>
    <w:rsid w:val="00786762"/>
    <w:rsid w:val="00786C43"/>
    <w:rsid w:val="00786C64"/>
    <w:rsid w:val="00786E30"/>
    <w:rsid w:val="00786E66"/>
    <w:rsid w:val="00786F0F"/>
    <w:rsid w:val="00787336"/>
    <w:rsid w:val="007873BF"/>
    <w:rsid w:val="0078760F"/>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6C"/>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2AB"/>
    <w:rsid w:val="00793359"/>
    <w:rsid w:val="007934D1"/>
    <w:rsid w:val="0079374F"/>
    <w:rsid w:val="00793756"/>
    <w:rsid w:val="007938E0"/>
    <w:rsid w:val="00793957"/>
    <w:rsid w:val="00793CCE"/>
    <w:rsid w:val="00793E28"/>
    <w:rsid w:val="00793EBC"/>
    <w:rsid w:val="007940B6"/>
    <w:rsid w:val="0079421F"/>
    <w:rsid w:val="007943EC"/>
    <w:rsid w:val="007944AE"/>
    <w:rsid w:val="007944DB"/>
    <w:rsid w:val="0079467F"/>
    <w:rsid w:val="007949B0"/>
    <w:rsid w:val="0079505C"/>
    <w:rsid w:val="0079507D"/>
    <w:rsid w:val="00795268"/>
    <w:rsid w:val="007952E9"/>
    <w:rsid w:val="00795317"/>
    <w:rsid w:val="0079551E"/>
    <w:rsid w:val="00795615"/>
    <w:rsid w:val="0079578E"/>
    <w:rsid w:val="007957AF"/>
    <w:rsid w:val="00795854"/>
    <w:rsid w:val="007958BF"/>
    <w:rsid w:val="007958DF"/>
    <w:rsid w:val="007959EF"/>
    <w:rsid w:val="00795ABF"/>
    <w:rsid w:val="00795AF0"/>
    <w:rsid w:val="00795B0F"/>
    <w:rsid w:val="00795D61"/>
    <w:rsid w:val="00795D65"/>
    <w:rsid w:val="00795DAF"/>
    <w:rsid w:val="00795E49"/>
    <w:rsid w:val="00795EA0"/>
    <w:rsid w:val="00795F49"/>
    <w:rsid w:val="00796235"/>
    <w:rsid w:val="007962F6"/>
    <w:rsid w:val="007966F3"/>
    <w:rsid w:val="00796858"/>
    <w:rsid w:val="00796A2E"/>
    <w:rsid w:val="00796A34"/>
    <w:rsid w:val="00796E02"/>
    <w:rsid w:val="00796E80"/>
    <w:rsid w:val="00796F6D"/>
    <w:rsid w:val="00797108"/>
    <w:rsid w:val="00797B79"/>
    <w:rsid w:val="00797C32"/>
    <w:rsid w:val="00797C60"/>
    <w:rsid w:val="00797D12"/>
    <w:rsid w:val="00797D9E"/>
    <w:rsid w:val="00797DAB"/>
    <w:rsid w:val="007A01E9"/>
    <w:rsid w:val="007A031C"/>
    <w:rsid w:val="007A033C"/>
    <w:rsid w:val="007A05B5"/>
    <w:rsid w:val="007A06A3"/>
    <w:rsid w:val="007A0893"/>
    <w:rsid w:val="007A0A5F"/>
    <w:rsid w:val="007A0E62"/>
    <w:rsid w:val="007A0FA2"/>
    <w:rsid w:val="007A10B0"/>
    <w:rsid w:val="007A10D3"/>
    <w:rsid w:val="007A13D6"/>
    <w:rsid w:val="007A1748"/>
    <w:rsid w:val="007A1818"/>
    <w:rsid w:val="007A19D9"/>
    <w:rsid w:val="007A1C75"/>
    <w:rsid w:val="007A1F31"/>
    <w:rsid w:val="007A1F70"/>
    <w:rsid w:val="007A244C"/>
    <w:rsid w:val="007A25C7"/>
    <w:rsid w:val="007A270C"/>
    <w:rsid w:val="007A2B5C"/>
    <w:rsid w:val="007A2F43"/>
    <w:rsid w:val="007A30CF"/>
    <w:rsid w:val="007A317C"/>
    <w:rsid w:val="007A32B6"/>
    <w:rsid w:val="007A36A1"/>
    <w:rsid w:val="007A376F"/>
    <w:rsid w:val="007A3905"/>
    <w:rsid w:val="007A3999"/>
    <w:rsid w:val="007A3A31"/>
    <w:rsid w:val="007A3A5B"/>
    <w:rsid w:val="007A3BEA"/>
    <w:rsid w:val="007A3C5A"/>
    <w:rsid w:val="007A3DCC"/>
    <w:rsid w:val="007A3DDF"/>
    <w:rsid w:val="007A3EA7"/>
    <w:rsid w:val="007A400E"/>
    <w:rsid w:val="007A4166"/>
    <w:rsid w:val="007A4184"/>
    <w:rsid w:val="007A45EC"/>
    <w:rsid w:val="007A482D"/>
    <w:rsid w:val="007A4844"/>
    <w:rsid w:val="007A4923"/>
    <w:rsid w:val="007A52F1"/>
    <w:rsid w:val="007A55CF"/>
    <w:rsid w:val="007A5851"/>
    <w:rsid w:val="007A5D0D"/>
    <w:rsid w:val="007A5D3A"/>
    <w:rsid w:val="007A5DE1"/>
    <w:rsid w:val="007A5F26"/>
    <w:rsid w:val="007A5F5E"/>
    <w:rsid w:val="007A61A4"/>
    <w:rsid w:val="007A624B"/>
    <w:rsid w:val="007A6471"/>
    <w:rsid w:val="007A6480"/>
    <w:rsid w:val="007A6916"/>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149"/>
    <w:rsid w:val="007B01C3"/>
    <w:rsid w:val="007B0210"/>
    <w:rsid w:val="007B03B1"/>
    <w:rsid w:val="007B06E5"/>
    <w:rsid w:val="007B1588"/>
    <w:rsid w:val="007B1746"/>
    <w:rsid w:val="007B176F"/>
    <w:rsid w:val="007B180A"/>
    <w:rsid w:val="007B18B0"/>
    <w:rsid w:val="007B1A5B"/>
    <w:rsid w:val="007B1AFE"/>
    <w:rsid w:val="007B1CC3"/>
    <w:rsid w:val="007B1D3C"/>
    <w:rsid w:val="007B1EA6"/>
    <w:rsid w:val="007B1FFD"/>
    <w:rsid w:val="007B20C1"/>
    <w:rsid w:val="007B2198"/>
    <w:rsid w:val="007B2514"/>
    <w:rsid w:val="007B2582"/>
    <w:rsid w:val="007B26D9"/>
    <w:rsid w:val="007B29C8"/>
    <w:rsid w:val="007B2A57"/>
    <w:rsid w:val="007B2D59"/>
    <w:rsid w:val="007B2F93"/>
    <w:rsid w:val="007B2FBF"/>
    <w:rsid w:val="007B2FE5"/>
    <w:rsid w:val="007B34B0"/>
    <w:rsid w:val="007B360E"/>
    <w:rsid w:val="007B369B"/>
    <w:rsid w:val="007B3869"/>
    <w:rsid w:val="007B39B2"/>
    <w:rsid w:val="007B3A5F"/>
    <w:rsid w:val="007B3B83"/>
    <w:rsid w:val="007B42EA"/>
    <w:rsid w:val="007B4309"/>
    <w:rsid w:val="007B46CC"/>
    <w:rsid w:val="007B46CD"/>
    <w:rsid w:val="007B474D"/>
    <w:rsid w:val="007B4877"/>
    <w:rsid w:val="007B4A39"/>
    <w:rsid w:val="007B4A5D"/>
    <w:rsid w:val="007B5072"/>
    <w:rsid w:val="007B5515"/>
    <w:rsid w:val="007B57F2"/>
    <w:rsid w:val="007B59F2"/>
    <w:rsid w:val="007B5A17"/>
    <w:rsid w:val="007B5A71"/>
    <w:rsid w:val="007B60D3"/>
    <w:rsid w:val="007B6221"/>
    <w:rsid w:val="007B6876"/>
    <w:rsid w:val="007B6B60"/>
    <w:rsid w:val="007B6FAF"/>
    <w:rsid w:val="007B7182"/>
    <w:rsid w:val="007B727E"/>
    <w:rsid w:val="007B7A4B"/>
    <w:rsid w:val="007B7B42"/>
    <w:rsid w:val="007B7C0B"/>
    <w:rsid w:val="007B7C6A"/>
    <w:rsid w:val="007B7CEB"/>
    <w:rsid w:val="007B7D34"/>
    <w:rsid w:val="007B7D79"/>
    <w:rsid w:val="007B7F6D"/>
    <w:rsid w:val="007C01E1"/>
    <w:rsid w:val="007C04CF"/>
    <w:rsid w:val="007C069D"/>
    <w:rsid w:val="007C08D2"/>
    <w:rsid w:val="007C0A6A"/>
    <w:rsid w:val="007C1016"/>
    <w:rsid w:val="007C1754"/>
    <w:rsid w:val="007C1B7D"/>
    <w:rsid w:val="007C1BD2"/>
    <w:rsid w:val="007C1CB8"/>
    <w:rsid w:val="007C205A"/>
    <w:rsid w:val="007C2258"/>
    <w:rsid w:val="007C23D6"/>
    <w:rsid w:val="007C2A58"/>
    <w:rsid w:val="007C2BD8"/>
    <w:rsid w:val="007C2C62"/>
    <w:rsid w:val="007C2E37"/>
    <w:rsid w:val="007C2EE0"/>
    <w:rsid w:val="007C2F11"/>
    <w:rsid w:val="007C2F84"/>
    <w:rsid w:val="007C322E"/>
    <w:rsid w:val="007C3880"/>
    <w:rsid w:val="007C38FB"/>
    <w:rsid w:val="007C39D1"/>
    <w:rsid w:val="007C3BC4"/>
    <w:rsid w:val="007C3C2A"/>
    <w:rsid w:val="007C3CCF"/>
    <w:rsid w:val="007C3D64"/>
    <w:rsid w:val="007C3D83"/>
    <w:rsid w:val="007C41BE"/>
    <w:rsid w:val="007C42AF"/>
    <w:rsid w:val="007C44DF"/>
    <w:rsid w:val="007C49F3"/>
    <w:rsid w:val="007C4CAF"/>
    <w:rsid w:val="007C4CE6"/>
    <w:rsid w:val="007C55F0"/>
    <w:rsid w:val="007C5633"/>
    <w:rsid w:val="007C571D"/>
    <w:rsid w:val="007C5765"/>
    <w:rsid w:val="007C5A50"/>
    <w:rsid w:val="007C5BB2"/>
    <w:rsid w:val="007C5DE8"/>
    <w:rsid w:val="007C5EAC"/>
    <w:rsid w:val="007C5EF9"/>
    <w:rsid w:val="007C6253"/>
    <w:rsid w:val="007C656D"/>
    <w:rsid w:val="007C65CA"/>
    <w:rsid w:val="007C65DD"/>
    <w:rsid w:val="007C6903"/>
    <w:rsid w:val="007C6D15"/>
    <w:rsid w:val="007C6D81"/>
    <w:rsid w:val="007C6F85"/>
    <w:rsid w:val="007C7102"/>
    <w:rsid w:val="007C72A5"/>
    <w:rsid w:val="007C75F2"/>
    <w:rsid w:val="007C76CE"/>
    <w:rsid w:val="007C785D"/>
    <w:rsid w:val="007C7935"/>
    <w:rsid w:val="007C7C40"/>
    <w:rsid w:val="007C7DEA"/>
    <w:rsid w:val="007D01A7"/>
    <w:rsid w:val="007D0406"/>
    <w:rsid w:val="007D04E1"/>
    <w:rsid w:val="007D05AD"/>
    <w:rsid w:val="007D06DB"/>
    <w:rsid w:val="007D0824"/>
    <w:rsid w:val="007D09E0"/>
    <w:rsid w:val="007D0AE4"/>
    <w:rsid w:val="007D0CD7"/>
    <w:rsid w:val="007D0D78"/>
    <w:rsid w:val="007D11FB"/>
    <w:rsid w:val="007D1312"/>
    <w:rsid w:val="007D1371"/>
    <w:rsid w:val="007D1641"/>
    <w:rsid w:val="007D16C3"/>
    <w:rsid w:val="007D1824"/>
    <w:rsid w:val="007D1B57"/>
    <w:rsid w:val="007D1FE7"/>
    <w:rsid w:val="007D24F7"/>
    <w:rsid w:val="007D2A65"/>
    <w:rsid w:val="007D2D0E"/>
    <w:rsid w:val="007D30C2"/>
    <w:rsid w:val="007D31C1"/>
    <w:rsid w:val="007D332A"/>
    <w:rsid w:val="007D33C3"/>
    <w:rsid w:val="007D3547"/>
    <w:rsid w:val="007D3605"/>
    <w:rsid w:val="007D3911"/>
    <w:rsid w:val="007D3D9C"/>
    <w:rsid w:val="007D3E1F"/>
    <w:rsid w:val="007D3E7A"/>
    <w:rsid w:val="007D3EA3"/>
    <w:rsid w:val="007D4096"/>
    <w:rsid w:val="007D4286"/>
    <w:rsid w:val="007D463B"/>
    <w:rsid w:val="007D4CBA"/>
    <w:rsid w:val="007D4D56"/>
    <w:rsid w:val="007D4D60"/>
    <w:rsid w:val="007D4FF6"/>
    <w:rsid w:val="007D51F6"/>
    <w:rsid w:val="007D531E"/>
    <w:rsid w:val="007D5474"/>
    <w:rsid w:val="007D54B7"/>
    <w:rsid w:val="007D5665"/>
    <w:rsid w:val="007D5C01"/>
    <w:rsid w:val="007D5DB9"/>
    <w:rsid w:val="007D5E36"/>
    <w:rsid w:val="007D5F4A"/>
    <w:rsid w:val="007D606D"/>
    <w:rsid w:val="007D6164"/>
    <w:rsid w:val="007D6603"/>
    <w:rsid w:val="007D669E"/>
    <w:rsid w:val="007D66D1"/>
    <w:rsid w:val="007D67B4"/>
    <w:rsid w:val="007D6824"/>
    <w:rsid w:val="007D6E6D"/>
    <w:rsid w:val="007D6FD6"/>
    <w:rsid w:val="007D712E"/>
    <w:rsid w:val="007D7401"/>
    <w:rsid w:val="007D7439"/>
    <w:rsid w:val="007D7496"/>
    <w:rsid w:val="007D74F3"/>
    <w:rsid w:val="007D75AC"/>
    <w:rsid w:val="007D772D"/>
    <w:rsid w:val="007D7B46"/>
    <w:rsid w:val="007D7B5B"/>
    <w:rsid w:val="007D7D01"/>
    <w:rsid w:val="007E0042"/>
    <w:rsid w:val="007E0069"/>
    <w:rsid w:val="007E04B9"/>
    <w:rsid w:val="007E04DA"/>
    <w:rsid w:val="007E08D5"/>
    <w:rsid w:val="007E0A0E"/>
    <w:rsid w:val="007E0A75"/>
    <w:rsid w:val="007E0B57"/>
    <w:rsid w:val="007E0BB6"/>
    <w:rsid w:val="007E0F70"/>
    <w:rsid w:val="007E0FFC"/>
    <w:rsid w:val="007E11AC"/>
    <w:rsid w:val="007E12E2"/>
    <w:rsid w:val="007E1582"/>
    <w:rsid w:val="007E16A2"/>
    <w:rsid w:val="007E1709"/>
    <w:rsid w:val="007E1900"/>
    <w:rsid w:val="007E1ACF"/>
    <w:rsid w:val="007E1E4D"/>
    <w:rsid w:val="007E2001"/>
    <w:rsid w:val="007E20F7"/>
    <w:rsid w:val="007E20FC"/>
    <w:rsid w:val="007E220F"/>
    <w:rsid w:val="007E22DA"/>
    <w:rsid w:val="007E28CB"/>
    <w:rsid w:val="007E2A02"/>
    <w:rsid w:val="007E2B63"/>
    <w:rsid w:val="007E2B6B"/>
    <w:rsid w:val="007E2E14"/>
    <w:rsid w:val="007E2E25"/>
    <w:rsid w:val="007E3361"/>
    <w:rsid w:val="007E3619"/>
    <w:rsid w:val="007E3687"/>
    <w:rsid w:val="007E3752"/>
    <w:rsid w:val="007E3844"/>
    <w:rsid w:val="007E3A29"/>
    <w:rsid w:val="007E3A9F"/>
    <w:rsid w:val="007E3DC9"/>
    <w:rsid w:val="007E3F85"/>
    <w:rsid w:val="007E418C"/>
    <w:rsid w:val="007E4C16"/>
    <w:rsid w:val="007E4E9E"/>
    <w:rsid w:val="007E528D"/>
    <w:rsid w:val="007E5330"/>
    <w:rsid w:val="007E54C5"/>
    <w:rsid w:val="007E555A"/>
    <w:rsid w:val="007E55CD"/>
    <w:rsid w:val="007E59B7"/>
    <w:rsid w:val="007E5A8D"/>
    <w:rsid w:val="007E5EE2"/>
    <w:rsid w:val="007E631C"/>
    <w:rsid w:val="007E6CE5"/>
    <w:rsid w:val="007E7272"/>
    <w:rsid w:val="007E74DE"/>
    <w:rsid w:val="007E755C"/>
    <w:rsid w:val="007E7583"/>
    <w:rsid w:val="007E764F"/>
    <w:rsid w:val="007E79AB"/>
    <w:rsid w:val="007E7B44"/>
    <w:rsid w:val="007E7B67"/>
    <w:rsid w:val="007E7BA8"/>
    <w:rsid w:val="007F00C6"/>
    <w:rsid w:val="007F0101"/>
    <w:rsid w:val="007F0292"/>
    <w:rsid w:val="007F03F2"/>
    <w:rsid w:val="007F0586"/>
    <w:rsid w:val="007F074F"/>
    <w:rsid w:val="007F081A"/>
    <w:rsid w:val="007F08FB"/>
    <w:rsid w:val="007F0918"/>
    <w:rsid w:val="007F09B0"/>
    <w:rsid w:val="007F0A4F"/>
    <w:rsid w:val="007F0AA4"/>
    <w:rsid w:val="007F0D30"/>
    <w:rsid w:val="007F0E30"/>
    <w:rsid w:val="007F104D"/>
    <w:rsid w:val="007F10E2"/>
    <w:rsid w:val="007F1121"/>
    <w:rsid w:val="007F11D1"/>
    <w:rsid w:val="007F1233"/>
    <w:rsid w:val="007F131A"/>
    <w:rsid w:val="007F16ED"/>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62"/>
    <w:rsid w:val="007F2F76"/>
    <w:rsid w:val="007F2F87"/>
    <w:rsid w:val="007F305A"/>
    <w:rsid w:val="007F314F"/>
    <w:rsid w:val="007F35F0"/>
    <w:rsid w:val="007F37D4"/>
    <w:rsid w:val="007F3904"/>
    <w:rsid w:val="007F3979"/>
    <w:rsid w:val="007F3A0A"/>
    <w:rsid w:val="007F3B9F"/>
    <w:rsid w:val="007F3C96"/>
    <w:rsid w:val="007F3CC6"/>
    <w:rsid w:val="007F3D19"/>
    <w:rsid w:val="007F3E93"/>
    <w:rsid w:val="007F4146"/>
    <w:rsid w:val="007F41D2"/>
    <w:rsid w:val="007F4463"/>
    <w:rsid w:val="007F44A2"/>
    <w:rsid w:val="007F4759"/>
    <w:rsid w:val="007F49F6"/>
    <w:rsid w:val="007F4CBE"/>
    <w:rsid w:val="007F4DBB"/>
    <w:rsid w:val="007F4E2B"/>
    <w:rsid w:val="007F4E2D"/>
    <w:rsid w:val="007F4E52"/>
    <w:rsid w:val="007F4E66"/>
    <w:rsid w:val="007F5023"/>
    <w:rsid w:val="007F5104"/>
    <w:rsid w:val="007F5155"/>
    <w:rsid w:val="007F5F28"/>
    <w:rsid w:val="007F5FB2"/>
    <w:rsid w:val="007F626A"/>
    <w:rsid w:val="007F63B8"/>
    <w:rsid w:val="007F63D7"/>
    <w:rsid w:val="007F683F"/>
    <w:rsid w:val="007F6D8F"/>
    <w:rsid w:val="007F6DAC"/>
    <w:rsid w:val="007F6DC8"/>
    <w:rsid w:val="007F6F5A"/>
    <w:rsid w:val="007F7194"/>
    <w:rsid w:val="007F73FF"/>
    <w:rsid w:val="007F74F4"/>
    <w:rsid w:val="007F75F1"/>
    <w:rsid w:val="007F7744"/>
    <w:rsid w:val="007F7857"/>
    <w:rsid w:val="007F7CCD"/>
    <w:rsid w:val="007F7D9F"/>
    <w:rsid w:val="008001B8"/>
    <w:rsid w:val="00800448"/>
    <w:rsid w:val="008007CE"/>
    <w:rsid w:val="00800872"/>
    <w:rsid w:val="008009AD"/>
    <w:rsid w:val="00800AD9"/>
    <w:rsid w:val="00800B35"/>
    <w:rsid w:val="00800C8A"/>
    <w:rsid w:val="00800CEE"/>
    <w:rsid w:val="00800E89"/>
    <w:rsid w:val="00800EAA"/>
    <w:rsid w:val="00801006"/>
    <w:rsid w:val="008011C2"/>
    <w:rsid w:val="00801261"/>
    <w:rsid w:val="00801266"/>
    <w:rsid w:val="00801281"/>
    <w:rsid w:val="0080132C"/>
    <w:rsid w:val="0080172D"/>
    <w:rsid w:val="008018A6"/>
    <w:rsid w:val="008024D9"/>
    <w:rsid w:val="00802693"/>
    <w:rsid w:val="00802B07"/>
    <w:rsid w:val="00802E7E"/>
    <w:rsid w:val="00802F3F"/>
    <w:rsid w:val="00803208"/>
    <w:rsid w:val="00803298"/>
    <w:rsid w:val="008032C7"/>
    <w:rsid w:val="0080330C"/>
    <w:rsid w:val="00803476"/>
    <w:rsid w:val="008034DC"/>
    <w:rsid w:val="00803740"/>
    <w:rsid w:val="008038BA"/>
    <w:rsid w:val="00803A90"/>
    <w:rsid w:val="00803CDD"/>
    <w:rsid w:val="00803D96"/>
    <w:rsid w:val="008044D2"/>
    <w:rsid w:val="008045EA"/>
    <w:rsid w:val="00804755"/>
    <w:rsid w:val="008047F5"/>
    <w:rsid w:val="0080480E"/>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67"/>
    <w:rsid w:val="00806F24"/>
    <w:rsid w:val="00806FFF"/>
    <w:rsid w:val="008071B6"/>
    <w:rsid w:val="008074DF"/>
    <w:rsid w:val="00807770"/>
    <w:rsid w:val="0080779F"/>
    <w:rsid w:val="008078B4"/>
    <w:rsid w:val="008079AA"/>
    <w:rsid w:val="00807D9E"/>
    <w:rsid w:val="00807FCE"/>
    <w:rsid w:val="0081019B"/>
    <w:rsid w:val="0081019E"/>
    <w:rsid w:val="008104AA"/>
    <w:rsid w:val="0081059C"/>
    <w:rsid w:val="00810C18"/>
    <w:rsid w:val="00810D13"/>
    <w:rsid w:val="00810FE0"/>
    <w:rsid w:val="00811242"/>
    <w:rsid w:val="00811468"/>
    <w:rsid w:val="00811A58"/>
    <w:rsid w:val="00811BBF"/>
    <w:rsid w:val="00811C61"/>
    <w:rsid w:val="00811CA7"/>
    <w:rsid w:val="00811CBE"/>
    <w:rsid w:val="00812071"/>
    <w:rsid w:val="00812332"/>
    <w:rsid w:val="00812544"/>
    <w:rsid w:val="0081266C"/>
    <w:rsid w:val="00812672"/>
    <w:rsid w:val="00812929"/>
    <w:rsid w:val="00812AA5"/>
    <w:rsid w:val="00812FE0"/>
    <w:rsid w:val="008135A3"/>
    <w:rsid w:val="008137D8"/>
    <w:rsid w:val="00813832"/>
    <w:rsid w:val="00813C4B"/>
    <w:rsid w:val="00813E22"/>
    <w:rsid w:val="00814056"/>
    <w:rsid w:val="00814060"/>
    <w:rsid w:val="00814384"/>
    <w:rsid w:val="008144CC"/>
    <w:rsid w:val="00814B13"/>
    <w:rsid w:val="00814B83"/>
    <w:rsid w:val="00814BCB"/>
    <w:rsid w:val="00814DD9"/>
    <w:rsid w:val="00814DDA"/>
    <w:rsid w:val="00814E0D"/>
    <w:rsid w:val="00814FD3"/>
    <w:rsid w:val="0081502F"/>
    <w:rsid w:val="008150B6"/>
    <w:rsid w:val="00815460"/>
    <w:rsid w:val="0081556C"/>
    <w:rsid w:val="008156E2"/>
    <w:rsid w:val="00815AAC"/>
    <w:rsid w:val="00815BAB"/>
    <w:rsid w:val="0081614C"/>
    <w:rsid w:val="0081622E"/>
    <w:rsid w:val="00816434"/>
    <w:rsid w:val="008165B9"/>
    <w:rsid w:val="0081673E"/>
    <w:rsid w:val="00816A95"/>
    <w:rsid w:val="00816EF7"/>
    <w:rsid w:val="00817260"/>
    <w:rsid w:val="00817341"/>
    <w:rsid w:val="0081742F"/>
    <w:rsid w:val="008176D7"/>
    <w:rsid w:val="008177C7"/>
    <w:rsid w:val="0081781E"/>
    <w:rsid w:val="00817AC1"/>
    <w:rsid w:val="00817D22"/>
    <w:rsid w:val="00817F87"/>
    <w:rsid w:val="0082005D"/>
    <w:rsid w:val="008201FA"/>
    <w:rsid w:val="0082023E"/>
    <w:rsid w:val="00820325"/>
    <w:rsid w:val="008203AA"/>
    <w:rsid w:val="008209F5"/>
    <w:rsid w:val="00820D76"/>
    <w:rsid w:val="00820DFB"/>
    <w:rsid w:val="00821474"/>
    <w:rsid w:val="008217BC"/>
    <w:rsid w:val="00821960"/>
    <w:rsid w:val="00821A3D"/>
    <w:rsid w:val="00821D12"/>
    <w:rsid w:val="00821E46"/>
    <w:rsid w:val="00821F39"/>
    <w:rsid w:val="008220A3"/>
    <w:rsid w:val="008224FA"/>
    <w:rsid w:val="00822513"/>
    <w:rsid w:val="0082257B"/>
    <w:rsid w:val="00822619"/>
    <w:rsid w:val="00822897"/>
    <w:rsid w:val="008229B4"/>
    <w:rsid w:val="00822B09"/>
    <w:rsid w:val="00822FFA"/>
    <w:rsid w:val="00823050"/>
    <w:rsid w:val="00823205"/>
    <w:rsid w:val="008234A2"/>
    <w:rsid w:val="008234AD"/>
    <w:rsid w:val="00823570"/>
    <w:rsid w:val="008235D4"/>
    <w:rsid w:val="008235FB"/>
    <w:rsid w:val="00823B99"/>
    <w:rsid w:val="00823D79"/>
    <w:rsid w:val="00823EC3"/>
    <w:rsid w:val="00823FD8"/>
    <w:rsid w:val="0082419C"/>
    <w:rsid w:val="008243F7"/>
    <w:rsid w:val="00824748"/>
    <w:rsid w:val="00824AAA"/>
    <w:rsid w:val="00824ABF"/>
    <w:rsid w:val="00824B6D"/>
    <w:rsid w:val="00824CBE"/>
    <w:rsid w:val="00824D97"/>
    <w:rsid w:val="00824E62"/>
    <w:rsid w:val="00824E7C"/>
    <w:rsid w:val="00824EB2"/>
    <w:rsid w:val="00825254"/>
    <w:rsid w:val="008255CA"/>
    <w:rsid w:val="008255F5"/>
    <w:rsid w:val="008256A1"/>
    <w:rsid w:val="0082573A"/>
    <w:rsid w:val="008257A2"/>
    <w:rsid w:val="00825BAF"/>
    <w:rsid w:val="00825E39"/>
    <w:rsid w:val="00825E52"/>
    <w:rsid w:val="00825FA6"/>
    <w:rsid w:val="008261C8"/>
    <w:rsid w:val="00826247"/>
    <w:rsid w:val="008262A6"/>
    <w:rsid w:val="008265D4"/>
    <w:rsid w:val="008265E8"/>
    <w:rsid w:val="008265F8"/>
    <w:rsid w:val="00826653"/>
    <w:rsid w:val="0082670C"/>
    <w:rsid w:val="00826916"/>
    <w:rsid w:val="00826C80"/>
    <w:rsid w:val="0082705B"/>
    <w:rsid w:val="008270ED"/>
    <w:rsid w:val="008270FC"/>
    <w:rsid w:val="008271D1"/>
    <w:rsid w:val="00827202"/>
    <w:rsid w:val="0082725D"/>
    <w:rsid w:val="008273AD"/>
    <w:rsid w:val="008273F9"/>
    <w:rsid w:val="008274A4"/>
    <w:rsid w:val="0082769B"/>
    <w:rsid w:val="008277CE"/>
    <w:rsid w:val="00827850"/>
    <w:rsid w:val="008279EA"/>
    <w:rsid w:val="00827AED"/>
    <w:rsid w:val="00827B7D"/>
    <w:rsid w:val="00827CD6"/>
    <w:rsid w:val="00827CDF"/>
    <w:rsid w:val="00827D54"/>
    <w:rsid w:val="00827D7E"/>
    <w:rsid w:val="00827D9A"/>
    <w:rsid w:val="00827F8D"/>
    <w:rsid w:val="008301B7"/>
    <w:rsid w:val="00830DE1"/>
    <w:rsid w:val="00830E73"/>
    <w:rsid w:val="00830FF1"/>
    <w:rsid w:val="0083100D"/>
    <w:rsid w:val="0083114A"/>
    <w:rsid w:val="008311B9"/>
    <w:rsid w:val="008315CB"/>
    <w:rsid w:val="00831696"/>
    <w:rsid w:val="00831722"/>
    <w:rsid w:val="0083173F"/>
    <w:rsid w:val="00831974"/>
    <w:rsid w:val="00831978"/>
    <w:rsid w:val="008319ED"/>
    <w:rsid w:val="008321E9"/>
    <w:rsid w:val="00832210"/>
    <w:rsid w:val="008323CA"/>
    <w:rsid w:val="0083246C"/>
    <w:rsid w:val="008327F3"/>
    <w:rsid w:val="0083288D"/>
    <w:rsid w:val="008329EC"/>
    <w:rsid w:val="00832A20"/>
    <w:rsid w:val="00833141"/>
    <w:rsid w:val="00833432"/>
    <w:rsid w:val="00833466"/>
    <w:rsid w:val="0083379F"/>
    <w:rsid w:val="00833A17"/>
    <w:rsid w:val="00833C05"/>
    <w:rsid w:val="00833EDA"/>
    <w:rsid w:val="008340E3"/>
    <w:rsid w:val="008340E6"/>
    <w:rsid w:val="008340EA"/>
    <w:rsid w:val="008340FA"/>
    <w:rsid w:val="00834211"/>
    <w:rsid w:val="00834590"/>
    <w:rsid w:val="00834681"/>
    <w:rsid w:val="00834846"/>
    <w:rsid w:val="0083493D"/>
    <w:rsid w:val="00834C37"/>
    <w:rsid w:val="00834DC9"/>
    <w:rsid w:val="00834E51"/>
    <w:rsid w:val="008357B9"/>
    <w:rsid w:val="008357CC"/>
    <w:rsid w:val="00835940"/>
    <w:rsid w:val="00835A03"/>
    <w:rsid w:val="00835AD5"/>
    <w:rsid w:val="00835B30"/>
    <w:rsid w:val="00835B69"/>
    <w:rsid w:val="00835D2A"/>
    <w:rsid w:val="00835ED0"/>
    <w:rsid w:val="008363E6"/>
    <w:rsid w:val="00836445"/>
    <w:rsid w:val="008367C3"/>
    <w:rsid w:val="00836880"/>
    <w:rsid w:val="008368CC"/>
    <w:rsid w:val="0083693E"/>
    <w:rsid w:val="00836B4E"/>
    <w:rsid w:val="00836E26"/>
    <w:rsid w:val="00836E9D"/>
    <w:rsid w:val="0083725B"/>
    <w:rsid w:val="00837353"/>
    <w:rsid w:val="008373B5"/>
    <w:rsid w:val="008373EB"/>
    <w:rsid w:val="008374F3"/>
    <w:rsid w:val="008375F5"/>
    <w:rsid w:val="00837CC2"/>
    <w:rsid w:val="00837F73"/>
    <w:rsid w:val="008400F1"/>
    <w:rsid w:val="0084040A"/>
    <w:rsid w:val="00840418"/>
    <w:rsid w:val="00840498"/>
    <w:rsid w:val="008404E3"/>
    <w:rsid w:val="008405A6"/>
    <w:rsid w:val="00840656"/>
    <w:rsid w:val="0084095D"/>
    <w:rsid w:val="00840A4B"/>
    <w:rsid w:val="00840DF3"/>
    <w:rsid w:val="00841048"/>
    <w:rsid w:val="0084114C"/>
    <w:rsid w:val="008411F8"/>
    <w:rsid w:val="0084124A"/>
    <w:rsid w:val="00841311"/>
    <w:rsid w:val="00841629"/>
    <w:rsid w:val="008416F5"/>
    <w:rsid w:val="008417C4"/>
    <w:rsid w:val="00841B4C"/>
    <w:rsid w:val="00841BDD"/>
    <w:rsid w:val="00841C42"/>
    <w:rsid w:val="00841DC8"/>
    <w:rsid w:val="008421E6"/>
    <w:rsid w:val="008423FD"/>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9A6"/>
    <w:rsid w:val="008439C8"/>
    <w:rsid w:val="00843B27"/>
    <w:rsid w:val="00843C99"/>
    <w:rsid w:val="00843E75"/>
    <w:rsid w:val="0084402F"/>
    <w:rsid w:val="008441B0"/>
    <w:rsid w:val="008443B9"/>
    <w:rsid w:val="008447E3"/>
    <w:rsid w:val="00844807"/>
    <w:rsid w:val="00844ABE"/>
    <w:rsid w:val="00844CF7"/>
    <w:rsid w:val="008452FE"/>
    <w:rsid w:val="0084539D"/>
    <w:rsid w:val="008453A6"/>
    <w:rsid w:val="008453C3"/>
    <w:rsid w:val="008453FF"/>
    <w:rsid w:val="008454A0"/>
    <w:rsid w:val="00845C35"/>
    <w:rsid w:val="00845D18"/>
    <w:rsid w:val="00845F35"/>
    <w:rsid w:val="008460AE"/>
    <w:rsid w:val="00846162"/>
    <w:rsid w:val="00846195"/>
    <w:rsid w:val="008461B8"/>
    <w:rsid w:val="0084642A"/>
    <w:rsid w:val="00846447"/>
    <w:rsid w:val="00846501"/>
    <w:rsid w:val="00846709"/>
    <w:rsid w:val="008467F1"/>
    <w:rsid w:val="008469C6"/>
    <w:rsid w:val="00846CE9"/>
    <w:rsid w:val="00846CF4"/>
    <w:rsid w:val="00846D19"/>
    <w:rsid w:val="00847284"/>
    <w:rsid w:val="0084730D"/>
    <w:rsid w:val="00847314"/>
    <w:rsid w:val="00847340"/>
    <w:rsid w:val="00847870"/>
    <w:rsid w:val="00847CC1"/>
    <w:rsid w:val="00847CF8"/>
    <w:rsid w:val="008500ED"/>
    <w:rsid w:val="008501DB"/>
    <w:rsid w:val="008503BF"/>
    <w:rsid w:val="008504D7"/>
    <w:rsid w:val="0085073B"/>
    <w:rsid w:val="0085074A"/>
    <w:rsid w:val="00850815"/>
    <w:rsid w:val="0085087F"/>
    <w:rsid w:val="00850A11"/>
    <w:rsid w:val="00850C69"/>
    <w:rsid w:val="00850FB1"/>
    <w:rsid w:val="00851041"/>
    <w:rsid w:val="00851274"/>
    <w:rsid w:val="00851495"/>
    <w:rsid w:val="008514D7"/>
    <w:rsid w:val="0085167E"/>
    <w:rsid w:val="008517BA"/>
    <w:rsid w:val="00851900"/>
    <w:rsid w:val="00851962"/>
    <w:rsid w:val="00851B07"/>
    <w:rsid w:val="00851B1D"/>
    <w:rsid w:val="00851C75"/>
    <w:rsid w:val="00851DB2"/>
    <w:rsid w:val="00851EF8"/>
    <w:rsid w:val="00851F79"/>
    <w:rsid w:val="00852174"/>
    <w:rsid w:val="00852320"/>
    <w:rsid w:val="0085271F"/>
    <w:rsid w:val="008527E5"/>
    <w:rsid w:val="00852B6A"/>
    <w:rsid w:val="00852DC6"/>
    <w:rsid w:val="00852EB0"/>
    <w:rsid w:val="0085302B"/>
    <w:rsid w:val="0085311D"/>
    <w:rsid w:val="00853583"/>
    <w:rsid w:val="00853630"/>
    <w:rsid w:val="0085367D"/>
    <w:rsid w:val="00853712"/>
    <w:rsid w:val="00853798"/>
    <w:rsid w:val="00853875"/>
    <w:rsid w:val="00853AED"/>
    <w:rsid w:val="00853C70"/>
    <w:rsid w:val="00853D8E"/>
    <w:rsid w:val="00853EE7"/>
    <w:rsid w:val="00853F09"/>
    <w:rsid w:val="008540F0"/>
    <w:rsid w:val="0085419D"/>
    <w:rsid w:val="0085441B"/>
    <w:rsid w:val="008545D8"/>
    <w:rsid w:val="00854692"/>
    <w:rsid w:val="00854B2D"/>
    <w:rsid w:val="00854C9F"/>
    <w:rsid w:val="00854CE3"/>
    <w:rsid w:val="0085532D"/>
    <w:rsid w:val="008554F5"/>
    <w:rsid w:val="00855512"/>
    <w:rsid w:val="008555B5"/>
    <w:rsid w:val="0085570E"/>
    <w:rsid w:val="00855DEB"/>
    <w:rsid w:val="0085608A"/>
    <w:rsid w:val="008563C8"/>
    <w:rsid w:val="0085656F"/>
    <w:rsid w:val="00856686"/>
    <w:rsid w:val="008566B1"/>
    <w:rsid w:val="00856835"/>
    <w:rsid w:val="00856941"/>
    <w:rsid w:val="00856CAC"/>
    <w:rsid w:val="00857382"/>
    <w:rsid w:val="00857585"/>
    <w:rsid w:val="00857823"/>
    <w:rsid w:val="00857CCC"/>
    <w:rsid w:val="008600B9"/>
    <w:rsid w:val="0086062D"/>
    <w:rsid w:val="00860632"/>
    <w:rsid w:val="00861131"/>
    <w:rsid w:val="0086113B"/>
    <w:rsid w:val="0086120B"/>
    <w:rsid w:val="00861295"/>
    <w:rsid w:val="00861534"/>
    <w:rsid w:val="008616BF"/>
    <w:rsid w:val="00861B6A"/>
    <w:rsid w:val="00861BED"/>
    <w:rsid w:val="00861C23"/>
    <w:rsid w:val="00861CB2"/>
    <w:rsid w:val="00861F65"/>
    <w:rsid w:val="00862230"/>
    <w:rsid w:val="00862320"/>
    <w:rsid w:val="008624A8"/>
    <w:rsid w:val="00862A78"/>
    <w:rsid w:val="00862B0E"/>
    <w:rsid w:val="00862B36"/>
    <w:rsid w:val="00862E15"/>
    <w:rsid w:val="00862E16"/>
    <w:rsid w:val="00862ED2"/>
    <w:rsid w:val="008634C5"/>
    <w:rsid w:val="008636BA"/>
    <w:rsid w:val="00863923"/>
    <w:rsid w:val="00863A55"/>
    <w:rsid w:val="00863CCA"/>
    <w:rsid w:val="00864443"/>
    <w:rsid w:val="008644D7"/>
    <w:rsid w:val="0086487D"/>
    <w:rsid w:val="008649EB"/>
    <w:rsid w:val="00864B9D"/>
    <w:rsid w:val="00864DB0"/>
    <w:rsid w:val="0086500C"/>
    <w:rsid w:val="0086515A"/>
    <w:rsid w:val="008653C0"/>
    <w:rsid w:val="00865506"/>
    <w:rsid w:val="00865729"/>
    <w:rsid w:val="00865783"/>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6723B"/>
    <w:rsid w:val="00867BC5"/>
    <w:rsid w:val="00867D01"/>
    <w:rsid w:val="00870033"/>
    <w:rsid w:val="008700E7"/>
    <w:rsid w:val="0087032B"/>
    <w:rsid w:val="008703D4"/>
    <w:rsid w:val="0087058D"/>
    <w:rsid w:val="008705D2"/>
    <w:rsid w:val="008706B9"/>
    <w:rsid w:val="0087078E"/>
    <w:rsid w:val="008707C6"/>
    <w:rsid w:val="0087091A"/>
    <w:rsid w:val="00870997"/>
    <w:rsid w:val="00870B19"/>
    <w:rsid w:val="008710DD"/>
    <w:rsid w:val="008713E0"/>
    <w:rsid w:val="00871496"/>
    <w:rsid w:val="0087155B"/>
    <w:rsid w:val="0087157C"/>
    <w:rsid w:val="008715E5"/>
    <w:rsid w:val="00871606"/>
    <w:rsid w:val="00871742"/>
    <w:rsid w:val="0087192F"/>
    <w:rsid w:val="00871C19"/>
    <w:rsid w:val="00871C89"/>
    <w:rsid w:val="00871CA2"/>
    <w:rsid w:val="00871E62"/>
    <w:rsid w:val="00871FBD"/>
    <w:rsid w:val="0087211A"/>
    <w:rsid w:val="0087213F"/>
    <w:rsid w:val="0087255C"/>
    <w:rsid w:val="00872939"/>
    <w:rsid w:val="00872956"/>
    <w:rsid w:val="008729C8"/>
    <w:rsid w:val="00872A65"/>
    <w:rsid w:val="00872BFD"/>
    <w:rsid w:val="00872C61"/>
    <w:rsid w:val="00873017"/>
    <w:rsid w:val="00873462"/>
    <w:rsid w:val="008737A7"/>
    <w:rsid w:val="00874046"/>
    <w:rsid w:val="008740AC"/>
    <w:rsid w:val="00874210"/>
    <w:rsid w:val="008749A3"/>
    <w:rsid w:val="00874BFE"/>
    <w:rsid w:val="00874C40"/>
    <w:rsid w:val="00874C4A"/>
    <w:rsid w:val="00874E3E"/>
    <w:rsid w:val="00874E5F"/>
    <w:rsid w:val="00874EC3"/>
    <w:rsid w:val="0087517D"/>
    <w:rsid w:val="008755CC"/>
    <w:rsid w:val="008757C4"/>
    <w:rsid w:val="00875879"/>
    <w:rsid w:val="00875A28"/>
    <w:rsid w:val="00875AC3"/>
    <w:rsid w:val="00876059"/>
    <w:rsid w:val="00876149"/>
    <w:rsid w:val="0087629B"/>
    <w:rsid w:val="00876441"/>
    <w:rsid w:val="00876B6A"/>
    <w:rsid w:val="00876BE5"/>
    <w:rsid w:val="00876CB5"/>
    <w:rsid w:val="00877432"/>
    <w:rsid w:val="008775EC"/>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92F"/>
    <w:rsid w:val="00881A5B"/>
    <w:rsid w:val="00881DE5"/>
    <w:rsid w:val="00881E97"/>
    <w:rsid w:val="008820C0"/>
    <w:rsid w:val="008820CD"/>
    <w:rsid w:val="008822E0"/>
    <w:rsid w:val="008823F2"/>
    <w:rsid w:val="00882942"/>
    <w:rsid w:val="00882A9A"/>
    <w:rsid w:val="00882C08"/>
    <w:rsid w:val="00882C68"/>
    <w:rsid w:val="00882D3B"/>
    <w:rsid w:val="00882F86"/>
    <w:rsid w:val="008830A1"/>
    <w:rsid w:val="008839C7"/>
    <w:rsid w:val="00883ADE"/>
    <w:rsid w:val="00883F1F"/>
    <w:rsid w:val="00884161"/>
    <w:rsid w:val="00884273"/>
    <w:rsid w:val="0088496A"/>
    <w:rsid w:val="008849F6"/>
    <w:rsid w:val="00884A53"/>
    <w:rsid w:val="00884E56"/>
    <w:rsid w:val="00884EEB"/>
    <w:rsid w:val="00884F36"/>
    <w:rsid w:val="00885031"/>
    <w:rsid w:val="008850B6"/>
    <w:rsid w:val="0088513E"/>
    <w:rsid w:val="008853C5"/>
    <w:rsid w:val="008855DE"/>
    <w:rsid w:val="00885712"/>
    <w:rsid w:val="0088575D"/>
    <w:rsid w:val="00885870"/>
    <w:rsid w:val="00885989"/>
    <w:rsid w:val="008859CB"/>
    <w:rsid w:val="00885E9D"/>
    <w:rsid w:val="0088615B"/>
    <w:rsid w:val="008862C5"/>
    <w:rsid w:val="00886353"/>
    <w:rsid w:val="00886613"/>
    <w:rsid w:val="00886708"/>
    <w:rsid w:val="00886734"/>
    <w:rsid w:val="008867EA"/>
    <w:rsid w:val="0088682B"/>
    <w:rsid w:val="00886B44"/>
    <w:rsid w:val="00886D96"/>
    <w:rsid w:val="00886E2D"/>
    <w:rsid w:val="008870AD"/>
    <w:rsid w:val="008871D1"/>
    <w:rsid w:val="0088724C"/>
    <w:rsid w:val="008873F3"/>
    <w:rsid w:val="00887650"/>
    <w:rsid w:val="00887667"/>
    <w:rsid w:val="00887687"/>
    <w:rsid w:val="008878A9"/>
    <w:rsid w:val="00887B95"/>
    <w:rsid w:val="00887D1B"/>
    <w:rsid w:val="00887D41"/>
    <w:rsid w:val="00887E24"/>
    <w:rsid w:val="008901E3"/>
    <w:rsid w:val="0089022C"/>
    <w:rsid w:val="0089066B"/>
    <w:rsid w:val="0089067C"/>
    <w:rsid w:val="008906B9"/>
    <w:rsid w:val="00890D52"/>
    <w:rsid w:val="00890FD9"/>
    <w:rsid w:val="00890FEC"/>
    <w:rsid w:val="008913BB"/>
    <w:rsid w:val="0089156E"/>
    <w:rsid w:val="00891BB4"/>
    <w:rsid w:val="00891C4F"/>
    <w:rsid w:val="00891D0C"/>
    <w:rsid w:val="00891F8E"/>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D5A"/>
    <w:rsid w:val="00893EBE"/>
    <w:rsid w:val="00893FA4"/>
    <w:rsid w:val="0089419E"/>
    <w:rsid w:val="008941CE"/>
    <w:rsid w:val="0089427A"/>
    <w:rsid w:val="008942C5"/>
    <w:rsid w:val="008947A8"/>
    <w:rsid w:val="008947F0"/>
    <w:rsid w:val="0089499B"/>
    <w:rsid w:val="00894C39"/>
    <w:rsid w:val="00894D23"/>
    <w:rsid w:val="00894FB4"/>
    <w:rsid w:val="00895280"/>
    <w:rsid w:val="008952A7"/>
    <w:rsid w:val="00895333"/>
    <w:rsid w:val="0089547D"/>
    <w:rsid w:val="008958FF"/>
    <w:rsid w:val="00895B70"/>
    <w:rsid w:val="00895D6A"/>
    <w:rsid w:val="00895FC0"/>
    <w:rsid w:val="00895FE7"/>
    <w:rsid w:val="008961D5"/>
    <w:rsid w:val="00896480"/>
    <w:rsid w:val="008965CA"/>
    <w:rsid w:val="008965EB"/>
    <w:rsid w:val="008967C3"/>
    <w:rsid w:val="00896938"/>
    <w:rsid w:val="00896CA5"/>
    <w:rsid w:val="00896D6A"/>
    <w:rsid w:val="00896D8C"/>
    <w:rsid w:val="0089701B"/>
    <w:rsid w:val="0089733C"/>
    <w:rsid w:val="008974A7"/>
    <w:rsid w:val="00897583"/>
    <w:rsid w:val="008976DD"/>
    <w:rsid w:val="008977FC"/>
    <w:rsid w:val="00897AA6"/>
    <w:rsid w:val="00897F3B"/>
    <w:rsid w:val="008A0354"/>
    <w:rsid w:val="008A0396"/>
    <w:rsid w:val="008A075D"/>
    <w:rsid w:val="008A094B"/>
    <w:rsid w:val="008A0B9F"/>
    <w:rsid w:val="008A0DCA"/>
    <w:rsid w:val="008A0F05"/>
    <w:rsid w:val="008A11C4"/>
    <w:rsid w:val="008A1217"/>
    <w:rsid w:val="008A16EF"/>
    <w:rsid w:val="008A177E"/>
    <w:rsid w:val="008A19F4"/>
    <w:rsid w:val="008A1F3A"/>
    <w:rsid w:val="008A1F59"/>
    <w:rsid w:val="008A1FCD"/>
    <w:rsid w:val="008A203E"/>
    <w:rsid w:val="008A20D1"/>
    <w:rsid w:val="008A2360"/>
    <w:rsid w:val="008A23BB"/>
    <w:rsid w:val="008A2631"/>
    <w:rsid w:val="008A26E7"/>
    <w:rsid w:val="008A2942"/>
    <w:rsid w:val="008A2977"/>
    <w:rsid w:val="008A2BE5"/>
    <w:rsid w:val="008A2C1C"/>
    <w:rsid w:val="008A2E39"/>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4FB7"/>
    <w:rsid w:val="008A50CF"/>
    <w:rsid w:val="008A50E6"/>
    <w:rsid w:val="008A50E8"/>
    <w:rsid w:val="008A5157"/>
    <w:rsid w:val="008A5453"/>
    <w:rsid w:val="008A558F"/>
    <w:rsid w:val="008A596E"/>
    <w:rsid w:val="008A5992"/>
    <w:rsid w:val="008A5A83"/>
    <w:rsid w:val="008A5B9C"/>
    <w:rsid w:val="008A6058"/>
    <w:rsid w:val="008A60AA"/>
    <w:rsid w:val="008A6176"/>
    <w:rsid w:val="008A6446"/>
    <w:rsid w:val="008A65C0"/>
    <w:rsid w:val="008A670E"/>
    <w:rsid w:val="008A67DF"/>
    <w:rsid w:val="008A6A59"/>
    <w:rsid w:val="008A6CFB"/>
    <w:rsid w:val="008A6D6C"/>
    <w:rsid w:val="008A6DAA"/>
    <w:rsid w:val="008A74FE"/>
    <w:rsid w:val="008A7639"/>
    <w:rsid w:val="008A76CC"/>
    <w:rsid w:val="008A776C"/>
    <w:rsid w:val="008A781D"/>
    <w:rsid w:val="008A78F7"/>
    <w:rsid w:val="008A7928"/>
    <w:rsid w:val="008A7BF2"/>
    <w:rsid w:val="008A7C8D"/>
    <w:rsid w:val="008A7CD2"/>
    <w:rsid w:val="008B0132"/>
    <w:rsid w:val="008B04A7"/>
    <w:rsid w:val="008B0738"/>
    <w:rsid w:val="008B0799"/>
    <w:rsid w:val="008B07AB"/>
    <w:rsid w:val="008B0919"/>
    <w:rsid w:val="008B0A46"/>
    <w:rsid w:val="008B0B19"/>
    <w:rsid w:val="008B0D4F"/>
    <w:rsid w:val="008B0EFA"/>
    <w:rsid w:val="008B11C0"/>
    <w:rsid w:val="008B1225"/>
    <w:rsid w:val="008B14A5"/>
    <w:rsid w:val="008B1598"/>
    <w:rsid w:val="008B1703"/>
    <w:rsid w:val="008B1928"/>
    <w:rsid w:val="008B1997"/>
    <w:rsid w:val="008B1BC6"/>
    <w:rsid w:val="008B1C9E"/>
    <w:rsid w:val="008B1F73"/>
    <w:rsid w:val="008B20D9"/>
    <w:rsid w:val="008B21BE"/>
    <w:rsid w:val="008B2740"/>
    <w:rsid w:val="008B2DCC"/>
    <w:rsid w:val="008B2E3E"/>
    <w:rsid w:val="008B2FA6"/>
    <w:rsid w:val="008B300C"/>
    <w:rsid w:val="008B3165"/>
    <w:rsid w:val="008B334A"/>
    <w:rsid w:val="008B34A7"/>
    <w:rsid w:val="008B3900"/>
    <w:rsid w:val="008B3993"/>
    <w:rsid w:val="008B3C6F"/>
    <w:rsid w:val="008B3F0F"/>
    <w:rsid w:val="008B3F12"/>
    <w:rsid w:val="008B3FA3"/>
    <w:rsid w:val="008B44B9"/>
    <w:rsid w:val="008B4522"/>
    <w:rsid w:val="008B45A5"/>
    <w:rsid w:val="008B470E"/>
    <w:rsid w:val="008B474E"/>
    <w:rsid w:val="008B4B35"/>
    <w:rsid w:val="008B4CE1"/>
    <w:rsid w:val="008B4EEE"/>
    <w:rsid w:val="008B4FF4"/>
    <w:rsid w:val="008B5109"/>
    <w:rsid w:val="008B5414"/>
    <w:rsid w:val="008B55B9"/>
    <w:rsid w:val="008B57A7"/>
    <w:rsid w:val="008B5D1F"/>
    <w:rsid w:val="008B614A"/>
    <w:rsid w:val="008B6207"/>
    <w:rsid w:val="008B6477"/>
    <w:rsid w:val="008B6666"/>
    <w:rsid w:val="008B67BF"/>
    <w:rsid w:val="008B6AC1"/>
    <w:rsid w:val="008B6B48"/>
    <w:rsid w:val="008B6F92"/>
    <w:rsid w:val="008B70E6"/>
    <w:rsid w:val="008B7461"/>
    <w:rsid w:val="008B755C"/>
    <w:rsid w:val="008B75FA"/>
    <w:rsid w:val="008B762A"/>
    <w:rsid w:val="008B7644"/>
    <w:rsid w:val="008B7817"/>
    <w:rsid w:val="008B7ECF"/>
    <w:rsid w:val="008C0379"/>
    <w:rsid w:val="008C06AF"/>
    <w:rsid w:val="008C0AB5"/>
    <w:rsid w:val="008C0DEA"/>
    <w:rsid w:val="008C0EF5"/>
    <w:rsid w:val="008C1133"/>
    <w:rsid w:val="008C11C6"/>
    <w:rsid w:val="008C11D2"/>
    <w:rsid w:val="008C14D1"/>
    <w:rsid w:val="008C165A"/>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78E"/>
    <w:rsid w:val="008C4966"/>
    <w:rsid w:val="008C49E8"/>
    <w:rsid w:val="008C4DD0"/>
    <w:rsid w:val="008C4E60"/>
    <w:rsid w:val="008C50CD"/>
    <w:rsid w:val="008C5156"/>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091"/>
    <w:rsid w:val="008C73E2"/>
    <w:rsid w:val="008C75B2"/>
    <w:rsid w:val="008C7851"/>
    <w:rsid w:val="008D007A"/>
    <w:rsid w:val="008D01A9"/>
    <w:rsid w:val="008D01AB"/>
    <w:rsid w:val="008D04CE"/>
    <w:rsid w:val="008D0786"/>
    <w:rsid w:val="008D079B"/>
    <w:rsid w:val="008D07C2"/>
    <w:rsid w:val="008D0AC4"/>
    <w:rsid w:val="008D0BB7"/>
    <w:rsid w:val="008D0BFA"/>
    <w:rsid w:val="008D0DBC"/>
    <w:rsid w:val="008D0E2E"/>
    <w:rsid w:val="008D0F59"/>
    <w:rsid w:val="008D124F"/>
    <w:rsid w:val="008D1295"/>
    <w:rsid w:val="008D12DF"/>
    <w:rsid w:val="008D13D9"/>
    <w:rsid w:val="008D1475"/>
    <w:rsid w:val="008D1751"/>
    <w:rsid w:val="008D1AAB"/>
    <w:rsid w:val="008D1B3E"/>
    <w:rsid w:val="008D1B9D"/>
    <w:rsid w:val="008D1C9D"/>
    <w:rsid w:val="008D1DD8"/>
    <w:rsid w:val="008D1EFD"/>
    <w:rsid w:val="008D1F1C"/>
    <w:rsid w:val="008D1F78"/>
    <w:rsid w:val="008D206F"/>
    <w:rsid w:val="008D22A3"/>
    <w:rsid w:val="008D230A"/>
    <w:rsid w:val="008D25A2"/>
    <w:rsid w:val="008D27DF"/>
    <w:rsid w:val="008D2859"/>
    <w:rsid w:val="008D298C"/>
    <w:rsid w:val="008D2E6F"/>
    <w:rsid w:val="008D30DB"/>
    <w:rsid w:val="008D35C2"/>
    <w:rsid w:val="008D377E"/>
    <w:rsid w:val="008D387A"/>
    <w:rsid w:val="008D3904"/>
    <w:rsid w:val="008D3ADE"/>
    <w:rsid w:val="008D3AF9"/>
    <w:rsid w:val="008D3B48"/>
    <w:rsid w:val="008D3BBE"/>
    <w:rsid w:val="008D3EF9"/>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BC5"/>
    <w:rsid w:val="008D5FDD"/>
    <w:rsid w:val="008D608F"/>
    <w:rsid w:val="008D610D"/>
    <w:rsid w:val="008D6271"/>
    <w:rsid w:val="008D6456"/>
    <w:rsid w:val="008D65B3"/>
    <w:rsid w:val="008D6B61"/>
    <w:rsid w:val="008D6C23"/>
    <w:rsid w:val="008D6E9C"/>
    <w:rsid w:val="008D6EAD"/>
    <w:rsid w:val="008D6FED"/>
    <w:rsid w:val="008D700E"/>
    <w:rsid w:val="008D7040"/>
    <w:rsid w:val="008D7131"/>
    <w:rsid w:val="008D71AE"/>
    <w:rsid w:val="008D7296"/>
    <w:rsid w:val="008D7336"/>
    <w:rsid w:val="008D7629"/>
    <w:rsid w:val="008D7B9A"/>
    <w:rsid w:val="008E015F"/>
    <w:rsid w:val="008E0335"/>
    <w:rsid w:val="008E0482"/>
    <w:rsid w:val="008E0861"/>
    <w:rsid w:val="008E0967"/>
    <w:rsid w:val="008E0A45"/>
    <w:rsid w:val="008E0A4D"/>
    <w:rsid w:val="008E0ADF"/>
    <w:rsid w:val="008E0BA9"/>
    <w:rsid w:val="008E0DA8"/>
    <w:rsid w:val="008E0DCE"/>
    <w:rsid w:val="008E0DE3"/>
    <w:rsid w:val="008E0DF7"/>
    <w:rsid w:val="008E0E22"/>
    <w:rsid w:val="008E0E4D"/>
    <w:rsid w:val="008E0F7F"/>
    <w:rsid w:val="008E0FA0"/>
    <w:rsid w:val="008E100D"/>
    <w:rsid w:val="008E1751"/>
    <w:rsid w:val="008E182D"/>
    <w:rsid w:val="008E18C3"/>
    <w:rsid w:val="008E19B4"/>
    <w:rsid w:val="008E1A99"/>
    <w:rsid w:val="008E1D83"/>
    <w:rsid w:val="008E1DCC"/>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3E10"/>
    <w:rsid w:val="008E40D1"/>
    <w:rsid w:val="008E41BB"/>
    <w:rsid w:val="008E4459"/>
    <w:rsid w:val="008E46DF"/>
    <w:rsid w:val="008E4748"/>
    <w:rsid w:val="008E4824"/>
    <w:rsid w:val="008E4A1A"/>
    <w:rsid w:val="008E4DD3"/>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5A3"/>
    <w:rsid w:val="008F15FE"/>
    <w:rsid w:val="008F16C2"/>
    <w:rsid w:val="008F18D7"/>
    <w:rsid w:val="008F1936"/>
    <w:rsid w:val="008F1CB9"/>
    <w:rsid w:val="008F1D12"/>
    <w:rsid w:val="008F1F91"/>
    <w:rsid w:val="008F2088"/>
    <w:rsid w:val="008F20C7"/>
    <w:rsid w:val="008F23B2"/>
    <w:rsid w:val="008F251D"/>
    <w:rsid w:val="008F27FC"/>
    <w:rsid w:val="008F2898"/>
    <w:rsid w:val="008F28B4"/>
    <w:rsid w:val="008F2A58"/>
    <w:rsid w:val="008F2ABE"/>
    <w:rsid w:val="008F2C0D"/>
    <w:rsid w:val="008F2C74"/>
    <w:rsid w:val="008F2DBF"/>
    <w:rsid w:val="008F2F67"/>
    <w:rsid w:val="008F3227"/>
    <w:rsid w:val="008F3761"/>
    <w:rsid w:val="008F379D"/>
    <w:rsid w:val="008F391A"/>
    <w:rsid w:val="008F39A4"/>
    <w:rsid w:val="008F3A46"/>
    <w:rsid w:val="008F3DA0"/>
    <w:rsid w:val="008F3F8B"/>
    <w:rsid w:val="008F403A"/>
    <w:rsid w:val="008F426F"/>
    <w:rsid w:val="008F42C8"/>
    <w:rsid w:val="008F473B"/>
    <w:rsid w:val="008F4FE1"/>
    <w:rsid w:val="008F51FC"/>
    <w:rsid w:val="008F5226"/>
    <w:rsid w:val="008F52C5"/>
    <w:rsid w:val="008F5611"/>
    <w:rsid w:val="008F5849"/>
    <w:rsid w:val="008F590A"/>
    <w:rsid w:val="008F5A79"/>
    <w:rsid w:val="008F5CBC"/>
    <w:rsid w:val="008F5D28"/>
    <w:rsid w:val="008F5D92"/>
    <w:rsid w:val="008F5F8C"/>
    <w:rsid w:val="008F6012"/>
    <w:rsid w:val="008F6209"/>
    <w:rsid w:val="008F633B"/>
    <w:rsid w:val="008F63CD"/>
    <w:rsid w:val="008F66A5"/>
    <w:rsid w:val="008F678A"/>
    <w:rsid w:val="008F6815"/>
    <w:rsid w:val="008F6925"/>
    <w:rsid w:val="008F6A15"/>
    <w:rsid w:val="008F6A2B"/>
    <w:rsid w:val="008F6BBA"/>
    <w:rsid w:val="008F6CA5"/>
    <w:rsid w:val="008F6E6B"/>
    <w:rsid w:val="008F6F17"/>
    <w:rsid w:val="008F6F2C"/>
    <w:rsid w:val="008F7270"/>
    <w:rsid w:val="008F72C5"/>
    <w:rsid w:val="008F7329"/>
    <w:rsid w:val="008F732C"/>
    <w:rsid w:val="008F7686"/>
    <w:rsid w:val="008F7904"/>
    <w:rsid w:val="008F79C3"/>
    <w:rsid w:val="008F7CCD"/>
    <w:rsid w:val="008F7D9D"/>
    <w:rsid w:val="009000C1"/>
    <w:rsid w:val="009001FC"/>
    <w:rsid w:val="00900397"/>
    <w:rsid w:val="00900596"/>
    <w:rsid w:val="009005D5"/>
    <w:rsid w:val="00900684"/>
    <w:rsid w:val="009006B7"/>
    <w:rsid w:val="009006E7"/>
    <w:rsid w:val="009007E9"/>
    <w:rsid w:val="0090081A"/>
    <w:rsid w:val="009008AA"/>
    <w:rsid w:val="009009B6"/>
    <w:rsid w:val="00900F9F"/>
    <w:rsid w:val="00901433"/>
    <w:rsid w:val="00901513"/>
    <w:rsid w:val="00901A07"/>
    <w:rsid w:val="00901BEE"/>
    <w:rsid w:val="00901D3B"/>
    <w:rsid w:val="00901EAB"/>
    <w:rsid w:val="00901ED3"/>
    <w:rsid w:val="00902184"/>
    <w:rsid w:val="009022BC"/>
    <w:rsid w:val="00902370"/>
    <w:rsid w:val="009028DA"/>
    <w:rsid w:val="0090295D"/>
    <w:rsid w:val="00902BE4"/>
    <w:rsid w:val="0090338C"/>
    <w:rsid w:val="009036DE"/>
    <w:rsid w:val="009037D2"/>
    <w:rsid w:val="00903A88"/>
    <w:rsid w:val="00903DFC"/>
    <w:rsid w:val="00903E67"/>
    <w:rsid w:val="009041C3"/>
    <w:rsid w:val="009041D7"/>
    <w:rsid w:val="009043F2"/>
    <w:rsid w:val="009044D5"/>
    <w:rsid w:val="00904517"/>
    <w:rsid w:val="00904537"/>
    <w:rsid w:val="00904952"/>
    <w:rsid w:val="00904C07"/>
    <w:rsid w:val="00904CB5"/>
    <w:rsid w:val="00904CDA"/>
    <w:rsid w:val="00904DB6"/>
    <w:rsid w:val="00904E97"/>
    <w:rsid w:val="00904F93"/>
    <w:rsid w:val="00904F98"/>
    <w:rsid w:val="009053AF"/>
    <w:rsid w:val="009054FB"/>
    <w:rsid w:val="009055C4"/>
    <w:rsid w:val="009056BF"/>
    <w:rsid w:val="00905880"/>
    <w:rsid w:val="00905B1B"/>
    <w:rsid w:val="00905C19"/>
    <w:rsid w:val="00905CFC"/>
    <w:rsid w:val="00905E7B"/>
    <w:rsid w:val="00905EE4"/>
    <w:rsid w:val="00905F33"/>
    <w:rsid w:val="00905F4C"/>
    <w:rsid w:val="00906251"/>
    <w:rsid w:val="009063C3"/>
    <w:rsid w:val="009066E7"/>
    <w:rsid w:val="0090674E"/>
    <w:rsid w:val="00906CCF"/>
    <w:rsid w:val="00906F84"/>
    <w:rsid w:val="009070A9"/>
    <w:rsid w:val="009073EC"/>
    <w:rsid w:val="00907453"/>
    <w:rsid w:val="009074B2"/>
    <w:rsid w:val="00907660"/>
    <w:rsid w:val="009078AB"/>
    <w:rsid w:val="009079E0"/>
    <w:rsid w:val="00907A57"/>
    <w:rsid w:val="00907D12"/>
    <w:rsid w:val="00907F0E"/>
    <w:rsid w:val="0091019C"/>
    <w:rsid w:val="009101E2"/>
    <w:rsid w:val="0091028F"/>
    <w:rsid w:val="00910368"/>
    <w:rsid w:val="009103BD"/>
    <w:rsid w:val="009105AA"/>
    <w:rsid w:val="009109A2"/>
    <w:rsid w:val="00910BBE"/>
    <w:rsid w:val="00910C41"/>
    <w:rsid w:val="009114DE"/>
    <w:rsid w:val="00911860"/>
    <w:rsid w:val="00911B86"/>
    <w:rsid w:val="00911D67"/>
    <w:rsid w:val="00911F5F"/>
    <w:rsid w:val="00911F9F"/>
    <w:rsid w:val="009120FA"/>
    <w:rsid w:val="009121BB"/>
    <w:rsid w:val="0091238D"/>
    <w:rsid w:val="00912752"/>
    <w:rsid w:val="009128C0"/>
    <w:rsid w:val="0091292A"/>
    <w:rsid w:val="00912986"/>
    <w:rsid w:val="00912E89"/>
    <w:rsid w:val="0091300B"/>
    <w:rsid w:val="00913097"/>
    <w:rsid w:val="00913370"/>
    <w:rsid w:val="009134B6"/>
    <w:rsid w:val="00913562"/>
    <w:rsid w:val="009135F1"/>
    <w:rsid w:val="00913C55"/>
    <w:rsid w:val="00913CD7"/>
    <w:rsid w:val="0091401A"/>
    <w:rsid w:val="00914386"/>
    <w:rsid w:val="00914607"/>
    <w:rsid w:val="009147EE"/>
    <w:rsid w:val="00914C6C"/>
    <w:rsid w:val="00914C9C"/>
    <w:rsid w:val="00914E41"/>
    <w:rsid w:val="00914EA8"/>
    <w:rsid w:val="009150CB"/>
    <w:rsid w:val="00915123"/>
    <w:rsid w:val="00915150"/>
    <w:rsid w:val="0091529B"/>
    <w:rsid w:val="00915346"/>
    <w:rsid w:val="0091551F"/>
    <w:rsid w:val="009157BF"/>
    <w:rsid w:val="00915859"/>
    <w:rsid w:val="00915A18"/>
    <w:rsid w:val="00915D7A"/>
    <w:rsid w:val="00915FF0"/>
    <w:rsid w:val="009160CC"/>
    <w:rsid w:val="0091643E"/>
    <w:rsid w:val="00916558"/>
    <w:rsid w:val="00916692"/>
    <w:rsid w:val="009167FD"/>
    <w:rsid w:val="00916934"/>
    <w:rsid w:val="0091694D"/>
    <w:rsid w:val="00916B20"/>
    <w:rsid w:val="00916CDC"/>
    <w:rsid w:val="00916F5C"/>
    <w:rsid w:val="00917022"/>
    <w:rsid w:val="00917113"/>
    <w:rsid w:val="0091712D"/>
    <w:rsid w:val="009175DE"/>
    <w:rsid w:val="0091760F"/>
    <w:rsid w:val="00917BC6"/>
    <w:rsid w:val="00917D8C"/>
    <w:rsid w:val="00917D8F"/>
    <w:rsid w:val="00917FEE"/>
    <w:rsid w:val="00920351"/>
    <w:rsid w:val="0092038D"/>
    <w:rsid w:val="00920674"/>
    <w:rsid w:val="009206DD"/>
    <w:rsid w:val="0092073F"/>
    <w:rsid w:val="009208A4"/>
    <w:rsid w:val="009209E6"/>
    <w:rsid w:val="00920A1E"/>
    <w:rsid w:val="00920D68"/>
    <w:rsid w:val="00920E0D"/>
    <w:rsid w:val="0092106F"/>
    <w:rsid w:val="00921246"/>
    <w:rsid w:val="009212C8"/>
    <w:rsid w:val="00921529"/>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50E"/>
    <w:rsid w:val="00924962"/>
    <w:rsid w:val="00924D11"/>
    <w:rsid w:val="00924F91"/>
    <w:rsid w:val="009250BB"/>
    <w:rsid w:val="009251CA"/>
    <w:rsid w:val="00925309"/>
    <w:rsid w:val="009254E6"/>
    <w:rsid w:val="00925533"/>
    <w:rsid w:val="0092574D"/>
    <w:rsid w:val="009258D7"/>
    <w:rsid w:val="00925A85"/>
    <w:rsid w:val="00925B2E"/>
    <w:rsid w:val="00925B97"/>
    <w:rsid w:val="00925CF5"/>
    <w:rsid w:val="00925F4B"/>
    <w:rsid w:val="009262FA"/>
    <w:rsid w:val="009265C7"/>
    <w:rsid w:val="009267E1"/>
    <w:rsid w:val="00926A4B"/>
    <w:rsid w:val="00926AD2"/>
    <w:rsid w:val="00926C58"/>
    <w:rsid w:val="00926F4B"/>
    <w:rsid w:val="00926F8A"/>
    <w:rsid w:val="00926FD3"/>
    <w:rsid w:val="00926FF0"/>
    <w:rsid w:val="0092705A"/>
    <w:rsid w:val="00927111"/>
    <w:rsid w:val="00927187"/>
    <w:rsid w:val="0092720F"/>
    <w:rsid w:val="00927377"/>
    <w:rsid w:val="0092767B"/>
    <w:rsid w:val="009276DD"/>
    <w:rsid w:val="00927A66"/>
    <w:rsid w:val="00927C18"/>
    <w:rsid w:val="00927C1A"/>
    <w:rsid w:val="00927DEE"/>
    <w:rsid w:val="00927F07"/>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C37"/>
    <w:rsid w:val="00932D13"/>
    <w:rsid w:val="00933093"/>
    <w:rsid w:val="0093310B"/>
    <w:rsid w:val="00933488"/>
    <w:rsid w:val="009334D8"/>
    <w:rsid w:val="00933959"/>
    <w:rsid w:val="00933B25"/>
    <w:rsid w:val="00933C1D"/>
    <w:rsid w:val="00933E2C"/>
    <w:rsid w:val="00933E93"/>
    <w:rsid w:val="0093406B"/>
    <w:rsid w:val="009341E6"/>
    <w:rsid w:val="0093424F"/>
    <w:rsid w:val="009343AE"/>
    <w:rsid w:val="009344AB"/>
    <w:rsid w:val="0093465A"/>
    <w:rsid w:val="009348F6"/>
    <w:rsid w:val="00934B5B"/>
    <w:rsid w:val="00935288"/>
    <w:rsid w:val="009353E6"/>
    <w:rsid w:val="009357F1"/>
    <w:rsid w:val="00935824"/>
    <w:rsid w:val="00936695"/>
    <w:rsid w:val="0093676A"/>
    <w:rsid w:val="009367B5"/>
    <w:rsid w:val="00936C11"/>
    <w:rsid w:val="00936E3A"/>
    <w:rsid w:val="00936FCB"/>
    <w:rsid w:val="0093701A"/>
    <w:rsid w:val="0093763A"/>
    <w:rsid w:val="00937816"/>
    <w:rsid w:val="009378B2"/>
    <w:rsid w:val="00937A3B"/>
    <w:rsid w:val="00937AC4"/>
    <w:rsid w:val="00937C08"/>
    <w:rsid w:val="00937C52"/>
    <w:rsid w:val="00937E35"/>
    <w:rsid w:val="00940143"/>
    <w:rsid w:val="00940223"/>
    <w:rsid w:val="009404F9"/>
    <w:rsid w:val="00940583"/>
    <w:rsid w:val="0094064D"/>
    <w:rsid w:val="00940654"/>
    <w:rsid w:val="009407B7"/>
    <w:rsid w:val="009407FA"/>
    <w:rsid w:val="00940A5C"/>
    <w:rsid w:val="00940A62"/>
    <w:rsid w:val="00940BA0"/>
    <w:rsid w:val="00940EEB"/>
    <w:rsid w:val="0094107A"/>
    <w:rsid w:val="009411E9"/>
    <w:rsid w:val="009412BE"/>
    <w:rsid w:val="009413A0"/>
    <w:rsid w:val="00941510"/>
    <w:rsid w:val="009415BF"/>
    <w:rsid w:val="00941679"/>
    <w:rsid w:val="00941694"/>
    <w:rsid w:val="00941775"/>
    <w:rsid w:val="00941936"/>
    <w:rsid w:val="009419CE"/>
    <w:rsid w:val="00941A8B"/>
    <w:rsid w:val="00941D1D"/>
    <w:rsid w:val="00941E47"/>
    <w:rsid w:val="00941FF5"/>
    <w:rsid w:val="00942516"/>
    <w:rsid w:val="009426B6"/>
    <w:rsid w:val="009427E0"/>
    <w:rsid w:val="009428CD"/>
    <w:rsid w:val="009428F8"/>
    <w:rsid w:val="009429B5"/>
    <w:rsid w:val="00942E32"/>
    <w:rsid w:val="00943161"/>
    <w:rsid w:val="009431BD"/>
    <w:rsid w:val="0094324F"/>
    <w:rsid w:val="009434DF"/>
    <w:rsid w:val="00943550"/>
    <w:rsid w:val="009436A1"/>
    <w:rsid w:val="00943791"/>
    <w:rsid w:val="00943DE9"/>
    <w:rsid w:val="0094405F"/>
    <w:rsid w:val="00944468"/>
    <w:rsid w:val="009444E6"/>
    <w:rsid w:val="0094451A"/>
    <w:rsid w:val="0094483E"/>
    <w:rsid w:val="00944CC4"/>
    <w:rsid w:val="00945729"/>
    <w:rsid w:val="00945758"/>
    <w:rsid w:val="00945829"/>
    <w:rsid w:val="009459A2"/>
    <w:rsid w:val="0094643F"/>
    <w:rsid w:val="009468F1"/>
    <w:rsid w:val="00946996"/>
    <w:rsid w:val="00946A36"/>
    <w:rsid w:val="00946D4E"/>
    <w:rsid w:val="00946DAF"/>
    <w:rsid w:val="0094737F"/>
    <w:rsid w:val="0094764E"/>
    <w:rsid w:val="009476C8"/>
    <w:rsid w:val="00947727"/>
    <w:rsid w:val="00947A1E"/>
    <w:rsid w:val="00947AD5"/>
    <w:rsid w:val="00947DD6"/>
    <w:rsid w:val="00947F9F"/>
    <w:rsid w:val="0095027C"/>
    <w:rsid w:val="009503E9"/>
    <w:rsid w:val="00950880"/>
    <w:rsid w:val="00950929"/>
    <w:rsid w:val="00950953"/>
    <w:rsid w:val="00950F14"/>
    <w:rsid w:val="00950F1C"/>
    <w:rsid w:val="009510F0"/>
    <w:rsid w:val="00951211"/>
    <w:rsid w:val="009513D9"/>
    <w:rsid w:val="00951462"/>
    <w:rsid w:val="00951579"/>
    <w:rsid w:val="00951A24"/>
    <w:rsid w:val="00951C89"/>
    <w:rsid w:val="00951DBB"/>
    <w:rsid w:val="00951E07"/>
    <w:rsid w:val="00951F49"/>
    <w:rsid w:val="00951F93"/>
    <w:rsid w:val="00951FDD"/>
    <w:rsid w:val="00952007"/>
    <w:rsid w:val="00952017"/>
    <w:rsid w:val="0095201B"/>
    <w:rsid w:val="00952312"/>
    <w:rsid w:val="0095234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5A7"/>
    <w:rsid w:val="00954856"/>
    <w:rsid w:val="00954891"/>
    <w:rsid w:val="00954A6D"/>
    <w:rsid w:val="00954B32"/>
    <w:rsid w:val="00954D8B"/>
    <w:rsid w:val="009550A5"/>
    <w:rsid w:val="00955537"/>
    <w:rsid w:val="009555ED"/>
    <w:rsid w:val="009559AD"/>
    <w:rsid w:val="00955B67"/>
    <w:rsid w:val="00955D1D"/>
    <w:rsid w:val="00955FA7"/>
    <w:rsid w:val="00956117"/>
    <w:rsid w:val="0095674B"/>
    <w:rsid w:val="00956837"/>
    <w:rsid w:val="009568BF"/>
    <w:rsid w:val="00956B94"/>
    <w:rsid w:val="00956C61"/>
    <w:rsid w:val="00956D1D"/>
    <w:rsid w:val="00956E7C"/>
    <w:rsid w:val="009570FE"/>
    <w:rsid w:val="009571C7"/>
    <w:rsid w:val="0095737E"/>
    <w:rsid w:val="00957604"/>
    <w:rsid w:val="009577F2"/>
    <w:rsid w:val="00957B14"/>
    <w:rsid w:val="00957CD0"/>
    <w:rsid w:val="009604EB"/>
    <w:rsid w:val="009606A0"/>
    <w:rsid w:val="00960805"/>
    <w:rsid w:val="0096085B"/>
    <w:rsid w:val="0096087A"/>
    <w:rsid w:val="00960979"/>
    <w:rsid w:val="00960BBF"/>
    <w:rsid w:val="00960C6E"/>
    <w:rsid w:val="0096106D"/>
    <w:rsid w:val="00961255"/>
    <w:rsid w:val="009613DE"/>
    <w:rsid w:val="00961409"/>
    <w:rsid w:val="009614DA"/>
    <w:rsid w:val="00961697"/>
    <w:rsid w:val="00961835"/>
    <w:rsid w:val="00961AFF"/>
    <w:rsid w:val="00961C76"/>
    <w:rsid w:val="00961CBF"/>
    <w:rsid w:val="00961DD9"/>
    <w:rsid w:val="00962771"/>
    <w:rsid w:val="00962898"/>
    <w:rsid w:val="00962B58"/>
    <w:rsid w:val="00962B7E"/>
    <w:rsid w:val="00962B84"/>
    <w:rsid w:val="00962BCC"/>
    <w:rsid w:val="00962DD0"/>
    <w:rsid w:val="00962FEB"/>
    <w:rsid w:val="00963116"/>
    <w:rsid w:val="0096314F"/>
    <w:rsid w:val="00963180"/>
    <w:rsid w:val="0096322F"/>
    <w:rsid w:val="00963459"/>
    <w:rsid w:val="0096351B"/>
    <w:rsid w:val="00963731"/>
    <w:rsid w:val="009638EE"/>
    <w:rsid w:val="00963AAB"/>
    <w:rsid w:val="00963E52"/>
    <w:rsid w:val="00964293"/>
    <w:rsid w:val="009642A9"/>
    <w:rsid w:val="00964458"/>
    <w:rsid w:val="00964934"/>
    <w:rsid w:val="009649A7"/>
    <w:rsid w:val="00964ABE"/>
    <w:rsid w:val="00964B2E"/>
    <w:rsid w:val="00964CC5"/>
    <w:rsid w:val="00964E87"/>
    <w:rsid w:val="00964FC9"/>
    <w:rsid w:val="00965166"/>
    <w:rsid w:val="00965260"/>
    <w:rsid w:val="0096560A"/>
    <w:rsid w:val="00965623"/>
    <w:rsid w:val="00965810"/>
    <w:rsid w:val="00965A7E"/>
    <w:rsid w:val="00965AAF"/>
    <w:rsid w:val="00965BE2"/>
    <w:rsid w:val="00965C39"/>
    <w:rsid w:val="00965C81"/>
    <w:rsid w:val="00965D05"/>
    <w:rsid w:val="00965D10"/>
    <w:rsid w:val="00965EED"/>
    <w:rsid w:val="00965F14"/>
    <w:rsid w:val="00965F95"/>
    <w:rsid w:val="009665C7"/>
    <w:rsid w:val="009669BC"/>
    <w:rsid w:val="00966E10"/>
    <w:rsid w:val="00966EA4"/>
    <w:rsid w:val="00966EBA"/>
    <w:rsid w:val="00966ED5"/>
    <w:rsid w:val="009670CB"/>
    <w:rsid w:val="00967424"/>
    <w:rsid w:val="00967435"/>
    <w:rsid w:val="009677F7"/>
    <w:rsid w:val="00967891"/>
    <w:rsid w:val="00967C08"/>
    <w:rsid w:val="00967DDB"/>
    <w:rsid w:val="00967E4E"/>
    <w:rsid w:val="00967E85"/>
    <w:rsid w:val="00970302"/>
    <w:rsid w:val="00970648"/>
    <w:rsid w:val="009706C3"/>
    <w:rsid w:val="00970706"/>
    <w:rsid w:val="00970ACB"/>
    <w:rsid w:val="00970C73"/>
    <w:rsid w:val="00970D57"/>
    <w:rsid w:val="00971034"/>
    <w:rsid w:val="0097108F"/>
    <w:rsid w:val="00971182"/>
    <w:rsid w:val="0097128C"/>
    <w:rsid w:val="00971562"/>
    <w:rsid w:val="00971905"/>
    <w:rsid w:val="009719F5"/>
    <w:rsid w:val="00971CE7"/>
    <w:rsid w:val="00971E33"/>
    <w:rsid w:val="00971ED5"/>
    <w:rsid w:val="0097201C"/>
    <w:rsid w:val="009720D9"/>
    <w:rsid w:val="0097272B"/>
    <w:rsid w:val="009728B8"/>
    <w:rsid w:val="00972940"/>
    <w:rsid w:val="00972A88"/>
    <w:rsid w:val="00973384"/>
    <w:rsid w:val="009735A8"/>
    <w:rsid w:val="00973763"/>
    <w:rsid w:val="0097385A"/>
    <w:rsid w:val="0097398E"/>
    <w:rsid w:val="00973BFD"/>
    <w:rsid w:val="00973C70"/>
    <w:rsid w:val="0097405C"/>
    <w:rsid w:val="00974188"/>
    <w:rsid w:val="009741B7"/>
    <w:rsid w:val="0097428D"/>
    <w:rsid w:val="009742E6"/>
    <w:rsid w:val="0097446A"/>
    <w:rsid w:val="009744A9"/>
    <w:rsid w:val="00974542"/>
    <w:rsid w:val="0097466B"/>
    <w:rsid w:val="0097477E"/>
    <w:rsid w:val="009748FE"/>
    <w:rsid w:val="0097492C"/>
    <w:rsid w:val="00974B3D"/>
    <w:rsid w:val="00974C71"/>
    <w:rsid w:val="00974D32"/>
    <w:rsid w:val="00974D6A"/>
    <w:rsid w:val="00974E1B"/>
    <w:rsid w:val="00974E22"/>
    <w:rsid w:val="00975588"/>
    <w:rsid w:val="00975746"/>
    <w:rsid w:val="0097597D"/>
    <w:rsid w:val="009759A4"/>
    <w:rsid w:val="00975B74"/>
    <w:rsid w:val="00975BD5"/>
    <w:rsid w:val="00975D40"/>
    <w:rsid w:val="00975F2F"/>
    <w:rsid w:val="009760E1"/>
    <w:rsid w:val="009769D9"/>
    <w:rsid w:val="00976AA3"/>
    <w:rsid w:val="00976E99"/>
    <w:rsid w:val="00977084"/>
    <w:rsid w:val="009771FF"/>
    <w:rsid w:val="009774AD"/>
    <w:rsid w:val="00977A25"/>
    <w:rsid w:val="00977A52"/>
    <w:rsid w:val="00977A85"/>
    <w:rsid w:val="00977BF3"/>
    <w:rsid w:val="00977C6F"/>
    <w:rsid w:val="00980429"/>
    <w:rsid w:val="00980487"/>
    <w:rsid w:val="009805EC"/>
    <w:rsid w:val="009808C7"/>
    <w:rsid w:val="009808CD"/>
    <w:rsid w:val="0098096B"/>
    <w:rsid w:val="00980B88"/>
    <w:rsid w:val="00980BC5"/>
    <w:rsid w:val="00980C54"/>
    <w:rsid w:val="00980C6A"/>
    <w:rsid w:val="00980D85"/>
    <w:rsid w:val="00980FE6"/>
    <w:rsid w:val="00981795"/>
    <w:rsid w:val="009817E1"/>
    <w:rsid w:val="00981895"/>
    <w:rsid w:val="00981BCF"/>
    <w:rsid w:val="00981ED0"/>
    <w:rsid w:val="00982231"/>
    <w:rsid w:val="00982238"/>
    <w:rsid w:val="0098264F"/>
    <w:rsid w:val="00982835"/>
    <w:rsid w:val="00982AB7"/>
    <w:rsid w:val="00982BD2"/>
    <w:rsid w:val="00982C8B"/>
    <w:rsid w:val="00982D82"/>
    <w:rsid w:val="00982F16"/>
    <w:rsid w:val="00982F8B"/>
    <w:rsid w:val="0098306F"/>
    <w:rsid w:val="00983143"/>
    <w:rsid w:val="0098342E"/>
    <w:rsid w:val="0098348D"/>
    <w:rsid w:val="00983591"/>
    <w:rsid w:val="009836EC"/>
    <w:rsid w:val="00983760"/>
    <w:rsid w:val="0098377A"/>
    <w:rsid w:val="00983C72"/>
    <w:rsid w:val="00983D31"/>
    <w:rsid w:val="00983E2B"/>
    <w:rsid w:val="00983FDA"/>
    <w:rsid w:val="0098410E"/>
    <w:rsid w:val="009841CC"/>
    <w:rsid w:val="00984223"/>
    <w:rsid w:val="009843B7"/>
    <w:rsid w:val="009844FC"/>
    <w:rsid w:val="0098466E"/>
    <w:rsid w:val="00984678"/>
    <w:rsid w:val="009847CB"/>
    <w:rsid w:val="009848FF"/>
    <w:rsid w:val="009849DB"/>
    <w:rsid w:val="009849EB"/>
    <w:rsid w:val="00984C82"/>
    <w:rsid w:val="00984F77"/>
    <w:rsid w:val="00984FF8"/>
    <w:rsid w:val="009852B8"/>
    <w:rsid w:val="009852DA"/>
    <w:rsid w:val="0098530F"/>
    <w:rsid w:val="00985744"/>
    <w:rsid w:val="00985757"/>
    <w:rsid w:val="00985AD4"/>
    <w:rsid w:val="00985FFF"/>
    <w:rsid w:val="00986076"/>
    <w:rsid w:val="00986140"/>
    <w:rsid w:val="009862E1"/>
    <w:rsid w:val="0098638B"/>
    <w:rsid w:val="009864B4"/>
    <w:rsid w:val="00986657"/>
    <w:rsid w:val="00986685"/>
    <w:rsid w:val="009866F2"/>
    <w:rsid w:val="0098691A"/>
    <w:rsid w:val="009869AB"/>
    <w:rsid w:val="00986B04"/>
    <w:rsid w:val="009870D6"/>
    <w:rsid w:val="009873C8"/>
    <w:rsid w:val="0098744A"/>
    <w:rsid w:val="00987867"/>
    <w:rsid w:val="00987A2F"/>
    <w:rsid w:val="00987B24"/>
    <w:rsid w:val="00987B41"/>
    <w:rsid w:val="00987E16"/>
    <w:rsid w:val="00987E84"/>
    <w:rsid w:val="00990090"/>
    <w:rsid w:val="0099010D"/>
    <w:rsid w:val="00990119"/>
    <w:rsid w:val="009903C4"/>
    <w:rsid w:val="0099058C"/>
    <w:rsid w:val="00990710"/>
    <w:rsid w:val="009907CD"/>
    <w:rsid w:val="009907D2"/>
    <w:rsid w:val="009908FB"/>
    <w:rsid w:val="0099096C"/>
    <w:rsid w:val="00990C6B"/>
    <w:rsid w:val="00990D45"/>
    <w:rsid w:val="00990E6D"/>
    <w:rsid w:val="00990FD5"/>
    <w:rsid w:val="009913C9"/>
    <w:rsid w:val="009919F2"/>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28"/>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74B"/>
    <w:rsid w:val="00996999"/>
    <w:rsid w:val="00996B1F"/>
    <w:rsid w:val="00996D72"/>
    <w:rsid w:val="00996DAA"/>
    <w:rsid w:val="00996E51"/>
    <w:rsid w:val="00996F75"/>
    <w:rsid w:val="00997010"/>
    <w:rsid w:val="009970C1"/>
    <w:rsid w:val="00997261"/>
    <w:rsid w:val="009979CC"/>
    <w:rsid w:val="00997AC0"/>
    <w:rsid w:val="00997E56"/>
    <w:rsid w:val="009A0032"/>
    <w:rsid w:val="009A034D"/>
    <w:rsid w:val="009A07F6"/>
    <w:rsid w:val="009A07FA"/>
    <w:rsid w:val="009A0AC1"/>
    <w:rsid w:val="009A0DB5"/>
    <w:rsid w:val="009A0E4F"/>
    <w:rsid w:val="009A0F6E"/>
    <w:rsid w:val="009A1412"/>
    <w:rsid w:val="009A153C"/>
    <w:rsid w:val="009A1690"/>
    <w:rsid w:val="009A1967"/>
    <w:rsid w:val="009A1B7E"/>
    <w:rsid w:val="009A1CCF"/>
    <w:rsid w:val="009A1CD9"/>
    <w:rsid w:val="009A2325"/>
    <w:rsid w:val="009A2644"/>
    <w:rsid w:val="009A28C9"/>
    <w:rsid w:val="009A2922"/>
    <w:rsid w:val="009A2B97"/>
    <w:rsid w:val="009A2BDE"/>
    <w:rsid w:val="009A2CF2"/>
    <w:rsid w:val="009A2D94"/>
    <w:rsid w:val="009A2EA6"/>
    <w:rsid w:val="009A2F7A"/>
    <w:rsid w:val="009A2FCD"/>
    <w:rsid w:val="009A3076"/>
    <w:rsid w:val="009A30CB"/>
    <w:rsid w:val="009A322A"/>
    <w:rsid w:val="009A3440"/>
    <w:rsid w:val="009A36A3"/>
    <w:rsid w:val="009A3710"/>
    <w:rsid w:val="009A3988"/>
    <w:rsid w:val="009A39B4"/>
    <w:rsid w:val="009A39D5"/>
    <w:rsid w:val="009A3CAA"/>
    <w:rsid w:val="009A3DE9"/>
    <w:rsid w:val="009A3FE7"/>
    <w:rsid w:val="009A41BC"/>
    <w:rsid w:val="009A42FF"/>
    <w:rsid w:val="009A437F"/>
    <w:rsid w:val="009A4524"/>
    <w:rsid w:val="009A4732"/>
    <w:rsid w:val="009A47F4"/>
    <w:rsid w:val="009A4821"/>
    <w:rsid w:val="009A4AAD"/>
    <w:rsid w:val="009A4B5F"/>
    <w:rsid w:val="009A5087"/>
    <w:rsid w:val="009A50A5"/>
    <w:rsid w:val="009A529F"/>
    <w:rsid w:val="009A5433"/>
    <w:rsid w:val="009A5619"/>
    <w:rsid w:val="009A598F"/>
    <w:rsid w:val="009A5A06"/>
    <w:rsid w:val="009A5A47"/>
    <w:rsid w:val="009A5BBE"/>
    <w:rsid w:val="009A5D7A"/>
    <w:rsid w:val="009A6617"/>
    <w:rsid w:val="009A6751"/>
    <w:rsid w:val="009A6766"/>
    <w:rsid w:val="009A6769"/>
    <w:rsid w:val="009A696C"/>
    <w:rsid w:val="009A69EB"/>
    <w:rsid w:val="009A6B4E"/>
    <w:rsid w:val="009A6C84"/>
    <w:rsid w:val="009A7118"/>
    <w:rsid w:val="009A7192"/>
    <w:rsid w:val="009A71EB"/>
    <w:rsid w:val="009A727A"/>
    <w:rsid w:val="009A74FE"/>
    <w:rsid w:val="009A75F8"/>
    <w:rsid w:val="009A78BC"/>
    <w:rsid w:val="009A79B9"/>
    <w:rsid w:val="009A7AD8"/>
    <w:rsid w:val="009A7D31"/>
    <w:rsid w:val="009A7D69"/>
    <w:rsid w:val="009A7DE9"/>
    <w:rsid w:val="009A7FBA"/>
    <w:rsid w:val="009A7FD0"/>
    <w:rsid w:val="009B0078"/>
    <w:rsid w:val="009B04F3"/>
    <w:rsid w:val="009B06E7"/>
    <w:rsid w:val="009B0CF8"/>
    <w:rsid w:val="009B0D3D"/>
    <w:rsid w:val="009B0FC9"/>
    <w:rsid w:val="009B1374"/>
    <w:rsid w:val="009B13C8"/>
    <w:rsid w:val="009B156E"/>
    <w:rsid w:val="009B19AA"/>
    <w:rsid w:val="009B1A60"/>
    <w:rsid w:val="009B1B5A"/>
    <w:rsid w:val="009B1E5D"/>
    <w:rsid w:val="009B1E72"/>
    <w:rsid w:val="009B208C"/>
    <w:rsid w:val="009B2230"/>
    <w:rsid w:val="009B2287"/>
    <w:rsid w:val="009B279F"/>
    <w:rsid w:val="009B2939"/>
    <w:rsid w:val="009B2941"/>
    <w:rsid w:val="009B2A15"/>
    <w:rsid w:val="009B2C45"/>
    <w:rsid w:val="009B2CB8"/>
    <w:rsid w:val="009B2EAE"/>
    <w:rsid w:val="009B3003"/>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7BA"/>
    <w:rsid w:val="009B5813"/>
    <w:rsid w:val="009B5825"/>
    <w:rsid w:val="009B584C"/>
    <w:rsid w:val="009B5909"/>
    <w:rsid w:val="009B5988"/>
    <w:rsid w:val="009B5C1D"/>
    <w:rsid w:val="009B5D09"/>
    <w:rsid w:val="009B5D63"/>
    <w:rsid w:val="009B5DE1"/>
    <w:rsid w:val="009B5EC7"/>
    <w:rsid w:val="009B5FDE"/>
    <w:rsid w:val="009B6052"/>
    <w:rsid w:val="009B60DD"/>
    <w:rsid w:val="009B6240"/>
    <w:rsid w:val="009B62B6"/>
    <w:rsid w:val="009B6339"/>
    <w:rsid w:val="009B641A"/>
    <w:rsid w:val="009B6858"/>
    <w:rsid w:val="009B6EA4"/>
    <w:rsid w:val="009B721C"/>
    <w:rsid w:val="009B7238"/>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77E"/>
    <w:rsid w:val="009C2901"/>
    <w:rsid w:val="009C2951"/>
    <w:rsid w:val="009C298B"/>
    <w:rsid w:val="009C2F41"/>
    <w:rsid w:val="009C3055"/>
    <w:rsid w:val="009C314F"/>
    <w:rsid w:val="009C317D"/>
    <w:rsid w:val="009C36FF"/>
    <w:rsid w:val="009C3F78"/>
    <w:rsid w:val="009C40B7"/>
    <w:rsid w:val="009C4B50"/>
    <w:rsid w:val="009C4C03"/>
    <w:rsid w:val="009C4F0D"/>
    <w:rsid w:val="009C4F3D"/>
    <w:rsid w:val="009C5049"/>
    <w:rsid w:val="009C5195"/>
    <w:rsid w:val="009C542D"/>
    <w:rsid w:val="009C54BD"/>
    <w:rsid w:val="009C54DD"/>
    <w:rsid w:val="009C5773"/>
    <w:rsid w:val="009C5920"/>
    <w:rsid w:val="009C5CDA"/>
    <w:rsid w:val="009C5D20"/>
    <w:rsid w:val="009C5E6B"/>
    <w:rsid w:val="009C600E"/>
    <w:rsid w:val="009C61AD"/>
    <w:rsid w:val="009C61EC"/>
    <w:rsid w:val="009C61ED"/>
    <w:rsid w:val="009C6205"/>
    <w:rsid w:val="009C62E5"/>
    <w:rsid w:val="009C64B0"/>
    <w:rsid w:val="009C65B7"/>
    <w:rsid w:val="009C6603"/>
    <w:rsid w:val="009C667A"/>
    <w:rsid w:val="009C68E3"/>
    <w:rsid w:val="009C6990"/>
    <w:rsid w:val="009C6C39"/>
    <w:rsid w:val="009C6CCA"/>
    <w:rsid w:val="009C6D03"/>
    <w:rsid w:val="009C6F97"/>
    <w:rsid w:val="009C72E7"/>
    <w:rsid w:val="009C77B4"/>
    <w:rsid w:val="009C7990"/>
    <w:rsid w:val="009C79F3"/>
    <w:rsid w:val="009C7B20"/>
    <w:rsid w:val="009C7B89"/>
    <w:rsid w:val="009C7D80"/>
    <w:rsid w:val="009C7DC8"/>
    <w:rsid w:val="009D0094"/>
    <w:rsid w:val="009D03B1"/>
    <w:rsid w:val="009D08B3"/>
    <w:rsid w:val="009D09A5"/>
    <w:rsid w:val="009D0AC7"/>
    <w:rsid w:val="009D0C72"/>
    <w:rsid w:val="009D0F33"/>
    <w:rsid w:val="009D0FD4"/>
    <w:rsid w:val="009D130E"/>
    <w:rsid w:val="009D13E5"/>
    <w:rsid w:val="009D1436"/>
    <w:rsid w:val="009D1561"/>
    <w:rsid w:val="009D15ED"/>
    <w:rsid w:val="009D165F"/>
    <w:rsid w:val="009D18AD"/>
    <w:rsid w:val="009D1B99"/>
    <w:rsid w:val="009D1CAA"/>
    <w:rsid w:val="009D1F49"/>
    <w:rsid w:val="009D1FBC"/>
    <w:rsid w:val="009D2217"/>
    <w:rsid w:val="009D222C"/>
    <w:rsid w:val="009D244A"/>
    <w:rsid w:val="009D25BC"/>
    <w:rsid w:val="009D26C6"/>
    <w:rsid w:val="009D2906"/>
    <w:rsid w:val="009D292F"/>
    <w:rsid w:val="009D294A"/>
    <w:rsid w:val="009D29D8"/>
    <w:rsid w:val="009D2BE3"/>
    <w:rsid w:val="009D30E6"/>
    <w:rsid w:val="009D3118"/>
    <w:rsid w:val="009D324A"/>
    <w:rsid w:val="009D3302"/>
    <w:rsid w:val="009D36E7"/>
    <w:rsid w:val="009D3702"/>
    <w:rsid w:val="009D3703"/>
    <w:rsid w:val="009D3900"/>
    <w:rsid w:val="009D3C5C"/>
    <w:rsid w:val="009D3D34"/>
    <w:rsid w:val="009D4040"/>
    <w:rsid w:val="009D4301"/>
    <w:rsid w:val="009D4546"/>
    <w:rsid w:val="009D45D4"/>
    <w:rsid w:val="009D4727"/>
    <w:rsid w:val="009D4801"/>
    <w:rsid w:val="009D4A96"/>
    <w:rsid w:val="009D4AFB"/>
    <w:rsid w:val="009D4B33"/>
    <w:rsid w:val="009D4C03"/>
    <w:rsid w:val="009D4E7A"/>
    <w:rsid w:val="009D4EC1"/>
    <w:rsid w:val="009D5086"/>
    <w:rsid w:val="009D51E2"/>
    <w:rsid w:val="009D523A"/>
    <w:rsid w:val="009D537D"/>
    <w:rsid w:val="009D547F"/>
    <w:rsid w:val="009D5506"/>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C73"/>
    <w:rsid w:val="009D6EF2"/>
    <w:rsid w:val="009D70AE"/>
    <w:rsid w:val="009D7214"/>
    <w:rsid w:val="009D73E3"/>
    <w:rsid w:val="009D744E"/>
    <w:rsid w:val="009D74AF"/>
    <w:rsid w:val="009D7718"/>
    <w:rsid w:val="009D7B57"/>
    <w:rsid w:val="009D7BC0"/>
    <w:rsid w:val="009D7C6E"/>
    <w:rsid w:val="009D7D66"/>
    <w:rsid w:val="009E00CE"/>
    <w:rsid w:val="009E01A1"/>
    <w:rsid w:val="009E01A7"/>
    <w:rsid w:val="009E0313"/>
    <w:rsid w:val="009E0527"/>
    <w:rsid w:val="009E0870"/>
    <w:rsid w:val="009E094B"/>
    <w:rsid w:val="009E09F1"/>
    <w:rsid w:val="009E0B40"/>
    <w:rsid w:val="009E0E4C"/>
    <w:rsid w:val="009E0EAA"/>
    <w:rsid w:val="009E1027"/>
    <w:rsid w:val="009E105B"/>
    <w:rsid w:val="009E10D5"/>
    <w:rsid w:val="009E1117"/>
    <w:rsid w:val="009E1C1D"/>
    <w:rsid w:val="009E21E2"/>
    <w:rsid w:val="009E2256"/>
    <w:rsid w:val="009E288C"/>
    <w:rsid w:val="009E2900"/>
    <w:rsid w:val="009E2954"/>
    <w:rsid w:val="009E2D37"/>
    <w:rsid w:val="009E2EF8"/>
    <w:rsid w:val="009E3302"/>
    <w:rsid w:val="009E3548"/>
    <w:rsid w:val="009E36E0"/>
    <w:rsid w:val="009E37E1"/>
    <w:rsid w:val="009E3F02"/>
    <w:rsid w:val="009E4135"/>
    <w:rsid w:val="009E417D"/>
    <w:rsid w:val="009E42FF"/>
    <w:rsid w:val="009E4396"/>
    <w:rsid w:val="009E44A7"/>
    <w:rsid w:val="009E4925"/>
    <w:rsid w:val="009E5230"/>
    <w:rsid w:val="009E534D"/>
    <w:rsid w:val="009E5359"/>
    <w:rsid w:val="009E566D"/>
    <w:rsid w:val="009E57A1"/>
    <w:rsid w:val="009E57E3"/>
    <w:rsid w:val="009E5958"/>
    <w:rsid w:val="009E59B4"/>
    <w:rsid w:val="009E5A2B"/>
    <w:rsid w:val="009E5D0D"/>
    <w:rsid w:val="009E65FA"/>
    <w:rsid w:val="009E670A"/>
    <w:rsid w:val="009E67BB"/>
    <w:rsid w:val="009E6BB3"/>
    <w:rsid w:val="009E6BC0"/>
    <w:rsid w:val="009E718C"/>
    <w:rsid w:val="009E73AE"/>
    <w:rsid w:val="009E755F"/>
    <w:rsid w:val="009E7AA6"/>
    <w:rsid w:val="009E7DEB"/>
    <w:rsid w:val="009E7E44"/>
    <w:rsid w:val="009E7FC4"/>
    <w:rsid w:val="009F0009"/>
    <w:rsid w:val="009F0070"/>
    <w:rsid w:val="009F00F2"/>
    <w:rsid w:val="009F0102"/>
    <w:rsid w:val="009F012A"/>
    <w:rsid w:val="009F0148"/>
    <w:rsid w:val="009F01A8"/>
    <w:rsid w:val="009F02CA"/>
    <w:rsid w:val="009F03A4"/>
    <w:rsid w:val="009F06D6"/>
    <w:rsid w:val="009F086F"/>
    <w:rsid w:val="009F08B1"/>
    <w:rsid w:val="009F0AD9"/>
    <w:rsid w:val="009F1225"/>
    <w:rsid w:val="009F15D0"/>
    <w:rsid w:val="009F1679"/>
    <w:rsid w:val="009F1758"/>
    <w:rsid w:val="009F18F7"/>
    <w:rsid w:val="009F1B80"/>
    <w:rsid w:val="009F1CD6"/>
    <w:rsid w:val="009F22AF"/>
    <w:rsid w:val="009F24ED"/>
    <w:rsid w:val="009F25D1"/>
    <w:rsid w:val="009F286C"/>
    <w:rsid w:val="009F2913"/>
    <w:rsid w:val="009F299F"/>
    <w:rsid w:val="009F2AA3"/>
    <w:rsid w:val="009F2C37"/>
    <w:rsid w:val="009F3184"/>
    <w:rsid w:val="009F334C"/>
    <w:rsid w:val="009F378B"/>
    <w:rsid w:val="009F3B70"/>
    <w:rsid w:val="009F3C09"/>
    <w:rsid w:val="009F3C5A"/>
    <w:rsid w:val="009F3D16"/>
    <w:rsid w:val="009F3DFA"/>
    <w:rsid w:val="009F3E7A"/>
    <w:rsid w:val="009F3F09"/>
    <w:rsid w:val="009F3FFB"/>
    <w:rsid w:val="009F42AD"/>
    <w:rsid w:val="009F42D1"/>
    <w:rsid w:val="009F42DE"/>
    <w:rsid w:val="009F445A"/>
    <w:rsid w:val="009F45E5"/>
    <w:rsid w:val="009F4799"/>
    <w:rsid w:val="009F4D79"/>
    <w:rsid w:val="009F50C3"/>
    <w:rsid w:val="009F516C"/>
    <w:rsid w:val="009F53AE"/>
    <w:rsid w:val="009F5424"/>
    <w:rsid w:val="009F59AC"/>
    <w:rsid w:val="009F59E2"/>
    <w:rsid w:val="009F5A94"/>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6FC3"/>
    <w:rsid w:val="009F70E0"/>
    <w:rsid w:val="009F7114"/>
    <w:rsid w:val="009F71E1"/>
    <w:rsid w:val="009F74A4"/>
    <w:rsid w:val="009F74DC"/>
    <w:rsid w:val="009F763A"/>
    <w:rsid w:val="009F78FD"/>
    <w:rsid w:val="009F7A0F"/>
    <w:rsid w:val="009F7A92"/>
    <w:rsid w:val="009F7ADA"/>
    <w:rsid w:val="009F7DB1"/>
    <w:rsid w:val="00A0007A"/>
    <w:rsid w:val="00A000F6"/>
    <w:rsid w:val="00A0027A"/>
    <w:rsid w:val="00A004F8"/>
    <w:rsid w:val="00A00510"/>
    <w:rsid w:val="00A00938"/>
    <w:rsid w:val="00A00967"/>
    <w:rsid w:val="00A009C9"/>
    <w:rsid w:val="00A00BC0"/>
    <w:rsid w:val="00A00C28"/>
    <w:rsid w:val="00A00E0A"/>
    <w:rsid w:val="00A00E41"/>
    <w:rsid w:val="00A00FA3"/>
    <w:rsid w:val="00A01148"/>
    <w:rsid w:val="00A0148C"/>
    <w:rsid w:val="00A014C2"/>
    <w:rsid w:val="00A017E6"/>
    <w:rsid w:val="00A018D7"/>
    <w:rsid w:val="00A01A9D"/>
    <w:rsid w:val="00A01D20"/>
    <w:rsid w:val="00A01DA4"/>
    <w:rsid w:val="00A01FAF"/>
    <w:rsid w:val="00A01FD2"/>
    <w:rsid w:val="00A0201E"/>
    <w:rsid w:val="00A02191"/>
    <w:rsid w:val="00A0223C"/>
    <w:rsid w:val="00A0227B"/>
    <w:rsid w:val="00A02488"/>
    <w:rsid w:val="00A026DD"/>
    <w:rsid w:val="00A0296E"/>
    <w:rsid w:val="00A029FC"/>
    <w:rsid w:val="00A02C01"/>
    <w:rsid w:val="00A02C11"/>
    <w:rsid w:val="00A02DDB"/>
    <w:rsid w:val="00A02EE4"/>
    <w:rsid w:val="00A030EA"/>
    <w:rsid w:val="00A034A9"/>
    <w:rsid w:val="00A03735"/>
    <w:rsid w:val="00A03946"/>
    <w:rsid w:val="00A03998"/>
    <w:rsid w:val="00A03A58"/>
    <w:rsid w:val="00A03DB2"/>
    <w:rsid w:val="00A04193"/>
    <w:rsid w:val="00A0454E"/>
    <w:rsid w:val="00A045E1"/>
    <w:rsid w:val="00A047E3"/>
    <w:rsid w:val="00A049D5"/>
    <w:rsid w:val="00A04B8B"/>
    <w:rsid w:val="00A04C19"/>
    <w:rsid w:val="00A04D6F"/>
    <w:rsid w:val="00A04DBD"/>
    <w:rsid w:val="00A059E6"/>
    <w:rsid w:val="00A05A55"/>
    <w:rsid w:val="00A060FE"/>
    <w:rsid w:val="00A063A9"/>
    <w:rsid w:val="00A066A5"/>
    <w:rsid w:val="00A066DA"/>
    <w:rsid w:val="00A0688C"/>
    <w:rsid w:val="00A068D7"/>
    <w:rsid w:val="00A0697A"/>
    <w:rsid w:val="00A06AD1"/>
    <w:rsid w:val="00A06B92"/>
    <w:rsid w:val="00A06C24"/>
    <w:rsid w:val="00A06CC9"/>
    <w:rsid w:val="00A06DAF"/>
    <w:rsid w:val="00A07173"/>
    <w:rsid w:val="00A0717F"/>
    <w:rsid w:val="00A073E7"/>
    <w:rsid w:val="00A07452"/>
    <w:rsid w:val="00A074B7"/>
    <w:rsid w:val="00A074F9"/>
    <w:rsid w:val="00A0750D"/>
    <w:rsid w:val="00A077A8"/>
    <w:rsid w:val="00A0781D"/>
    <w:rsid w:val="00A0781E"/>
    <w:rsid w:val="00A07844"/>
    <w:rsid w:val="00A07880"/>
    <w:rsid w:val="00A07EC5"/>
    <w:rsid w:val="00A07F4B"/>
    <w:rsid w:val="00A10001"/>
    <w:rsid w:val="00A101E4"/>
    <w:rsid w:val="00A10676"/>
    <w:rsid w:val="00A10D97"/>
    <w:rsid w:val="00A1102E"/>
    <w:rsid w:val="00A112BB"/>
    <w:rsid w:val="00A112CE"/>
    <w:rsid w:val="00A112E6"/>
    <w:rsid w:val="00A113C8"/>
    <w:rsid w:val="00A11421"/>
    <w:rsid w:val="00A114D6"/>
    <w:rsid w:val="00A11592"/>
    <w:rsid w:val="00A115A5"/>
    <w:rsid w:val="00A115C9"/>
    <w:rsid w:val="00A116F9"/>
    <w:rsid w:val="00A11B48"/>
    <w:rsid w:val="00A11E21"/>
    <w:rsid w:val="00A11E57"/>
    <w:rsid w:val="00A12202"/>
    <w:rsid w:val="00A12413"/>
    <w:rsid w:val="00A124A5"/>
    <w:rsid w:val="00A1278F"/>
    <w:rsid w:val="00A127A9"/>
    <w:rsid w:val="00A1286D"/>
    <w:rsid w:val="00A128ED"/>
    <w:rsid w:val="00A1294A"/>
    <w:rsid w:val="00A129FC"/>
    <w:rsid w:val="00A12BB5"/>
    <w:rsid w:val="00A12E48"/>
    <w:rsid w:val="00A12E9B"/>
    <w:rsid w:val="00A13239"/>
    <w:rsid w:val="00A13260"/>
    <w:rsid w:val="00A132EF"/>
    <w:rsid w:val="00A1333B"/>
    <w:rsid w:val="00A13E0B"/>
    <w:rsid w:val="00A13E7D"/>
    <w:rsid w:val="00A13F9F"/>
    <w:rsid w:val="00A14287"/>
    <w:rsid w:val="00A14444"/>
    <w:rsid w:val="00A146A4"/>
    <w:rsid w:val="00A146B4"/>
    <w:rsid w:val="00A147CD"/>
    <w:rsid w:val="00A1483C"/>
    <w:rsid w:val="00A148CC"/>
    <w:rsid w:val="00A14915"/>
    <w:rsid w:val="00A14A35"/>
    <w:rsid w:val="00A14C48"/>
    <w:rsid w:val="00A14C67"/>
    <w:rsid w:val="00A14E6B"/>
    <w:rsid w:val="00A14E6C"/>
    <w:rsid w:val="00A15271"/>
    <w:rsid w:val="00A153B0"/>
    <w:rsid w:val="00A15456"/>
    <w:rsid w:val="00A15484"/>
    <w:rsid w:val="00A15951"/>
    <w:rsid w:val="00A15B98"/>
    <w:rsid w:val="00A15DA7"/>
    <w:rsid w:val="00A16252"/>
    <w:rsid w:val="00A165CA"/>
    <w:rsid w:val="00A165E8"/>
    <w:rsid w:val="00A16606"/>
    <w:rsid w:val="00A1688A"/>
    <w:rsid w:val="00A16B16"/>
    <w:rsid w:val="00A16C5E"/>
    <w:rsid w:val="00A16DA1"/>
    <w:rsid w:val="00A16DBF"/>
    <w:rsid w:val="00A16DFB"/>
    <w:rsid w:val="00A17018"/>
    <w:rsid w:val="00A1727C"/>
    <w:rsid w:val="00A17433"/>
    <w:rsid w:val="00A1756A"/>
    <w:rsid w:val="00A176E3"/>
    <w:rsid w:val="00A17806"/>
    <w:rsid w:val="00A17873"/>
    <w:rsid w:val="00A17880"/>
    <w:rsid w:val="00A179FC"/>
    <w:rsid w:val="00A17D31"/>
    <w:rsid w:val="00A17D3B"/>
    <w:rsid w:val="00A17E0D"/>
    <w:rsid w:val="00A17E5B"/>
    <w:rsid w:val="00A17E74"/>
    <w:rsid w:val="00A17F3D"/>
    <w:rsid w:val="00A20186"/>
    <w:rsid w:val="00A202C4"/>
    <w:rsid w:val="00A202E9"/>
    <w:rsid w:val="00A2030C"/>
    <w:rsid w:val="00A20399"/>
    <w:rsid w:val="00A203E5"/>
    <w:rsid w:val="00A2049E"/>
    <w:rsid w:val="00A20806"/>
    <w:rsid w:val="00A20A03"/>
    <w:rsid w:val="00A20AA6"/>
    <w:rsid w:val="00A20AE8"/>
    <w:rsid w:val="00A20F49"/>
    <w:rsid w:val="00A2144D"/>
    <w:rsid w:val="00A2146F"/>
    <w:rsid w:val="00A2150A"/>
    <w:rsid w:val="00A216B6"/>
    <w:rsid w:val="00A217FD"/>
    <w:rsid w:val="00A21951"/>
    <w:rsid w:val="00A21AA2"/>
    <w:rsid w:val="00A21DD8"/>
    <w:rsid w:val="00A21DD9"/>
    <w:rsid w:val="00A22364"/>
    <w:rsid w:val="00A22382"/>
    <w:rsid w:val="00A2241E"/>
    <w:rsid w:val="00A2254E"/>
    <w:rsid w:val="00A22C72"/>
    <w:rsid w:val="00A22CA7"/>
    <w:rsid w:val="00A22E2C"/>
    <w:rsid w:val="00A22E63"/>
    <w:rsid w:val="00A22EB9"/>
    <w:rsid w:val="00A2331F"/>
    <w:rsid w:val="00A233A2"/>
    <w:rsid w:val="00A233BF"/>
    <w:rsid w:val="00A235CA"/>
    <w:rsid w:val="00A23626"/>
    <w:rsid w:val="00A23676"/>
    <w:rsid w:val="00A2384D"/>
    <w:rsid w:val="00A23A50"/>
    <w:rsid w:val="00A23A87"/>
    <w:rsid w:val="00A23B4D"/>
    <w:rsid w:val="00A23C60"/>
    <w:rsid w:val="00A23C7D"/>
    <w:rsid w:val="00A23D50"/>
    <w:rsid w:val="00A23EF2"/>
    <w:rsid w:val="00A2416B"/>
    <w:rsid w:val="00A24272"/>
    <w:rsid w:val="00A24562"/>
    <w:rsid w:val="00A247AC"/>
    <w:rsid w:val="00A24933"/>
    <w:rsid w:val="00A249E7"/>
    <w:rsid w:val="00A24FAA"/>
    <w:rsid w:val="00A25067"/>
    <w:rsid w:val="00A2535D"/>
    <w:rsid w:val="00A253B6"/>
    <w:rsid w:val="00A2548C"/>
    <w:rsid w:val="00A256A0"/>
    <w:rsid w:val="00A25CD6"/>
    <w:rsid w:val="00A26330"/>
    <w:rsid w:val="00A263FF"/>
    <w:rsid w:val="00A27375"/>
    <w:rsid w:val="00A273FE"/>
    <w:rsid w:val="00A27488"/>
    <w:rsid w:val="00A279DB"/>
    <w:rsid w:val="00A27AB4"/>
    <w:rsid w:val="00A27C2B"/>
    <w:rsid w:val="00A27E50"/>
    <w:rsid w:val="00A30246"/>
    <w:rsid w:val="00A30577"/>
    <w:rsid w:val="00A30A1A"/>
    <w:rsid w:val="00A30C9E"/>
    <w:rsid w:val="00A30CA8"/>
    <w:rsid w:val="00A30CCA"/>
    <w:rsid w:val="00A30EA3"/>
    <w:rsid w:val="00A30F0A"/>
    <w:rsid w:val="00A30FA1"/>
    <w:rsid w:val="00A30FD4"/>
    <w:rsid w:val="00A310F6"/>
    <w:rsid w:val="00A31259"/>
    <w:rsid w:val="00A313D1"/>
    <w:rsid w:val="00A314C2"/>
    <w:rsid w:val="00A31C61"/>
    <w:rsid w:val="00A31DA7"/>
    <w:rsid w:val="00A31E3E"/>
    <w:rsid w:val="00A3221C"/>
    <w:rsid w:val="00A323DD"/>
    <w:rsid w:val="00A32459"/>
    <w:rsid w:val="00A32554"/>
    <w:rsid w:val="00A325BB"/>
    <w:rsid w:val="00A325CA"/>
    <w:rsid w:val="00A32665"/>
    <w:rsid w:val="00A326C2"/>
    <w:rsid w:val="00A3274A"/>
    <w:rsid w:val="00A328F4"/>
    <w:rsid w:val="00A329F8"/>
    <w:rsid w:val="00A32C34"/>
    <w:rsid w:val="00A32FA8"/>
    <w:rsid w:val="00A330E1"/>
    <w:rsid w:val="00A331A2"/>
    <w:rsid w:val="00A332D5"/>
    <w:rsid w:val="00A33695"/>
    <w:rsid w:val="00A33811"/>
    <w:rsid w:val="00A33BD4"/>
    <w:rsid w:val="00A33CD4"/>
    <w:rsid w:val="00A33D64"/>
    <w:rsid w:val="00A33E67"/>
    <w:rsid w:val="00A34085"/>
    <w:rsid w:val="00A342EF"/>
    <w:rsid w:val="00A343A6"/>
    <w:rsid w:val="00A343B6"/>
    <w:rsid w:val="00A344C3"/>
    <w:rsid w:val="00A344FE"/>
    <w:rsid w:val="00A3489C"/>
    <w:rsid w:val="00A3491D"/>
    <w:rsid w:val="00A34AD1"/>
    <w:rsid w:val="00A3506D"/>
    <w:rsid w:val="00A350CA"/>
    <w:rsid w:val="00A3553F"/>
    <w:rsid w:val="00A355A7"/>
    <w:rsid w:val="00A35683"/>
    <w:rsid w:val="00A35C33"/>
    <w:rsid w:val="00A35C77"/>
    <w:rsid w:val="00A35F09"/>
    <w:rsid w:val="00A360EA"/>
    <w:rsid w:val="00A36407"/>
    <w:rsid w:val="00A364F2"/>
    <w:rsid w:val="00A36BCF"/>
    <w:rsid w:val="00A36C78"/>
    <w:rsid w:val="00A36FCE"/>
    <w:rsid w:val="00A36FE6"/>
    <w:rsid w:val="00A370A8"/>
    <w:rsid w:val="00A37280"/>
    <w:rsid w:val="00A372BC"/>
    <w:rsid w:val="00A37381"/>
    <w:rsid w:val="00A374DC"/>
    <w:rsid w:val="00A37607"/>
    <w:rsid w:val="00A37680"/>
    <w:rsid w:val="00A37874"/>
    <w:rsid w:val="00A37B7C"/>
    <w:rsid w:val="00A37DED"/>
    <w:rsid w:val="00A4006C"/>
    <w:rsid w:val="00A401CC"/>
    <w:rsid w:val="00A403F3"/>
    <w:rsid w:val="00A408EB"/>
    <w:rsid w:val="00A409B3"/>
    <w:rsid w:val="00A40C7A"/>
    <w:rsid w:val="00A40D10"/>
    <w:rsid w:val="00A40D85"/>
    <w:rsid w:val="00A40F8D"/>
    <w:rsid w:val="00A4116F"/>
    <w:rsid w:val="00A413E9"/>
    <w:rsid w:val="00A4155D"/>
    <w:rsid w:val="00A41560"/>
    <w:rsid w:val="00A41985"/>
    <w:rsid w:val="00A419FA"/>
    <w:rsid w:val="00A41B4B"/>
    <w:rsid w:val="00A41C3A"/>
    <w:rsid w:val="00A41E4B"/>
    <w:rsid w:val="00A422F7"/>
    <w:rsid w:val="00A42405"/>
    <w:rsid w:val="00A4243C"/>
    <w:rsid w:val="00A424F2"/>
    <w:rsid w:val="00A42B51"/>
    <w:rsid w:val="00A42D0D"/>
    <w:rsid w:val="00A42F06"/>
    <w:rsid w:val="00A4309A"/>
    <w:rsid w:val="00A43199"/>
    <w:rsid w:val="00A43234"/>
    <w:rsid w:val="00A432F7"/>
    <w:rsid w:val="00A4330D"/>
    <w:rsid w:val="00A4396D"/>
    <w:rsid w:val="00A43A53"/>
    <w:rsid w:val="00A43B4E"/>
    <w:rsid w:val="00A43B6A"/>
    <w:rsid w:val="00A43B73"/>
    <w:rsid w:val="00A43C63"/>
    <w:rsid w:val="00A43F53"/>
    <w:rsid w:val="00A440DE"/>
    <w:rsid w:val="00A4445D"/>
    <w:rsid w:val="00A44738"/>
    <w:rsid w:val="00A44921"/>
    <w:rsid w:val="00A4496C"/>
    <w:rsid w:val="00A44B0C"/>
    <w:rsid w:val="00A44B36"/>
    <w:rsid w:val="00A44CF7"/>
    <w:rsid w:val="00A44D71"/>
    <w:rsid w:val="00A450D4"/>
    <w:rsid w:val="00A455EC"/>
    <w:rsid w:val="00A45600"/>
    <w:rsid w:val="00A456B7"/>
    <w:rsid w:val="00A45A25"/>
    <w:rsid w:val="00A45ABD"/>
    <w:rsid w:val="00A45BF9"/>
    <w:rsid w:val="00A45CE3"/>
    <w:rsid w:val="00A45DF5"/>
    <w:rsid w:val="00A45FCD"/>
    <w:rsid w:val="00A4649F"/>
    <w:rsid w:val="00A4662C"/>
    <w:rsid w:val="00A466C5"/>
    <w:rsid w:val="00A468DA"/>
    <w:rsid w:val="00A46ABF"/>
    <w:rsid w:val="00A46CF0"/>
    <w:rsid w:val="00A46E2E"/>
    <w:rsid w:val="00A4700A"/>
    <w:rsid w:val="00A47466"/>
    <w:rsid w:val="00A474BD"/>
    <w:rsid w:val="00A476D2"/>
    <w:rsid w:val="00A478FA"/>
    <w:rsid w:val="00A479F9"/>
    <w:rsid w:val="00A47F04"/>
    <w:rsid w:val="00A47F64"/>
    <w:rsid w:val="00A47F83"/>
    <w:rsid w:val="00A502BC"/>
    <w:rsid w:val="00A502C9"/>
    <w:rsid w:val="00A5045E"/>
    <w:rsid w:val="00A50565"/>
    <w:rsid w:val="00A5066F"/>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1FAA"/>
    <w:rsid w:val="00A52183"/>
    <w:rsid w:val="00A521BE"/>
    <w:rsid w:val="00A523B7"/>
    <w:rsid w:val="00A5249D"/>
    <w:rsid w:val="00A525BF"/>
    <w:rsid w:val="00A52B19"/>
    <w:rsid w:val="00A52DF5"/>
    <w:rsid w:val="00A52F3A"/>
    <w:rsid w:val="00A531C7"/>
    <w:rsid w:val="00A53234"/>
    <w:rsid w:val="00A53347"/>
    <w:rsid w:val="00A535E1"/>
    <w:rsid w:val="00A53765"/>
    <w:rsid w:val="00A53960"/>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AE0"/>
    <w:rsid w:val="00A55B45"/>
    <w:rsid w:val="00A55CD0"/>
    <w:rsid w:val="00A55F8C"/>
    <w:rsid w:val="00A56268"/>
    <w:rsid w:val="00A562B1"/>
    <w:rsid w:val="00A563E0"/>
    <w:rsid w:val="00A565BF"/>
    <w:rsid w:val="00A566C1"/>
    <w:rsid w:val="00A566DF"/>
    <w:rsid w:val="00A56B7F"/>
    <w:rsid w:val="00A56C24"/>
    <w:rsid w:val="00A56D97"/>
    <w:rsid w:val="00A57322"/>
    <w:rsid w:val="00A574B6"/>
    <w:rsid w:val="00A576E4"/>
    <w:rsid w:val="00A57765"/>
    <w:rsid w:val="00A577AE"/>
    <w:rsid w:val="00A57878"/>
    <w:rsid w:val="00A57A0D"/>
    <w:rsid w:val="00A57BCD"/>
    <w:rsid w:val="00A57C4C"/>
    <w:rsid w:val="00A57E98"/>
    <w:rsid w:val="00A602C7"/>
    <w:rsid w:val="00A60417"/>
    <w:rsid w:val="00A605B1"/>
    <w:rsid w:val="00A607DB"/>
    <w:rsid w:val="00A608D1"/>
    <w:rsid w:val="00A60926"/>
    <w:rsid w:val="00A60AB7"/>
    <w:rsid w:val="00A6113F"/>
    <w:rsid w:val="00A6114C"/>
    <w:rsid w:val="00A6128F"/>
    <w:rsid w:val="00A612A7"/>
    <w:rsid w:val="00A612D8"/>
    <w:rsid w:val="00A61648"/>
    <w:rsid w:val="00A616B0"/>
    <w:rsid w:val="00A616DD"/>
    <w:rsid w:val="00A6175F"/>
    <w:rsid w:val="00A61983"/>
    <w:rsid w:val="00A61A0C"/>
    <w:rsid w:val="00A61BD6"/>
    <w:rsid w:val="00A61C62"/>
    <w:rsid w:val="00A61CB4"/>
    <w:rsid w:val="00A62046"/>
    <w:rsid w:val="00A621BA"/>
    <w:rsid w:val="00A621C8"/>
    <w:rsid w:val="00A623D7"/>
    <w:rsid w:val="00A6244B"/>
    <w:rsid w:val="00A62490"/>
    <w:rsid w:val="00A624FB"/>
    <w:rsid w:val="00A6251A"/>
    <w:rsid w:val="00A62731"/>
    <w:rsid w:val="00A62A30"/>
    <w:rsid w:val="00A62BC1"/>
    <w:rsid w:val="00A62EB3"/>
    <w:rsid w:val="00A62F9C"/>
    <w:rsid w:val="00A6310C"/>
    <w:rsid w:val="00A631ED"/>
    <w:rsid w:val="00A6330C"/>
    <w:rsid w:val="00A63409"/>
    <w:rsid w:val="00A63797"/>
    <w:rsid w:val="00A63C6F"/>
    <w:rsid w:val="00A63FD2"/>
    <w:rsid w:val="00A64059"/>
    <w:rsid w:val="00A64423"/>
    <w:rsid w:val="00A644C1"/>
    <w:rsid w:val="00A64603"/>
    <w:rsid w:val="00A6472A"/>
    <w:rsid w:val="00A648D7"/>
    <w:rsid w:val="00A64A79"/>
    <w:rsid w:val="00A64DE3"/>
    <w:rsid w:val="00A64F04"/>
    <w:rsid w:val="00A64FE5"/>
    <w:rsid w:val="00A65057"/>
    <w:rsid w:val="00A654D9"/>
    <w:rsid w:val="00A654DE"/>
    <w:rsid w:val="00A65541"/>
    <w:rsid w:val="00A65697"/>
    <w:rsid w:val="00A65838"/>
    <w:rsid w:val="00A65B46"/>
    <w:rsid w:val="00A65BA5"/>
    <w:rsid w:val="00A65CCE"/>
    <w:rsid w:val="00A65F1C"/>
    <w:rsid w:val="00A65FE5"/>
    <w:rsid w:val="00A65FE8"/>
    <w:rsid w:val="00A662BD"/>
    <w:rsid w:val="00A6630D"/>
    <w:rsid w:val="00A66476"/>
    <w:rsid w:val="00A6675F"/>
    <w:rsid w:val="00A6697A"/>
    <w:rsid w:val="00A66B33"/>
    <w:rsid w:val="00A66BE6"/>
    <w:rsid w:val="00A66EB6"/>
    <w:rsid w:val="00A67141"/>
    <w:rsid w:val="00A67162"/>
    <w:rsid w:val="00A672A4"/>
    <w:rsid w:val="00A672D7"/>
    <w:rsid w:val="00A67382"/>
    <w:rsid w:val="00A67620"/>
    <w:rsid w:val="00A676DF"/>
    <w:rsid w:val="00A67794"/>
    <w:rsid w:val="00A67832"/>
    <w:rsid w:val="00A679BE"/>
    <w:rsid w:val="00A70599"/>
    <w:rsid w:val="00A705FD"/>
    <w:rsid w:val="00A70691"/>
    <w:rsid w:val="00A70927"/>
    <w:rsid w:val="00A70A76"/>
    <w:rsid w:val="00A70AAC"/>
    <w:rsid w:val="00A70CBE"/>
    <w:rsid w:val="00A70D36"/>
    <w:rsid w:val="00A70DC1"/>
    <w:rsid w:val="00A70E2E"/>
    <w:rsid w:val="00A70E4D"/>
    <w:rsid w:val="00A71097"/>
    <w:rsid w:val="00A712D6"/>
    <w:rsid w:val="00A71355"/>
    <w:rsid w:val="00A71418"/>
    <w:rsid w:val="00A71514"/>
    <w:rsid w:val="00A717C4"/>
    <w:rsid w:val="00A71B94"/>
    <w:rsid w:val="00A71C33"/>
    <w:rsid w:val="00A71D1D"/>
    <w:rsid w:val="00A71D66"/>
    <w:rsid w:val="00A71DD2"/>
    <w:rsid w:val="00A72022"/>
    <w:rsid w:val="00A72190"/>
    <w:rsid w:val="00A72249"/>
    <w:rsid w:val="00A72453"/>
    <w:rsid w:val="00A724E2"/>
    <w:rsid w:val="00A72B74"/>
    <w:rsid w:val="00A72FE5"/>
    <w:rsid w:val="00A730F3"/>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4F8D"/>
    <w:rsid w:val="00A753A8"/>
    <w:rsid w:val="00A75511"/>
    <w:rsid w:val="00A7555C"/>
    <w:rsid w:val="00A757D6"/>
    <w:rsid w:val="00A75ACD"/>
    <w:rsid w:val="00A75BBD"/>
    <w:rsid w:val="00A75CC6"/>
    <w:rsid w:val="00A7606C"/>
    <w:rsid w:val="00A7647F"/>
    <w:rsid w:val="00A7666E"/>
    <w:rsid w:val="00A76781"/>
    <w:rsid w:val="00A767C7"/>
    <w:rsid w:val="00A76C87"/>
    <w:rsid w:val="00A77448"/>
    <w:rsid w:val="00A77625"/>
    <w:rsid w:val="00A77703"/>
    <w:rsid w:val="00A778FA"/>
    <w:rsid w:val="00A77AF0"/>
    <w:rsid w:val="00A77B77"/>
    <w:rsid w:val="00A77CCF"/>
    <w:rsid w:val="00A77DD7"/>
    <w:rsid w:val="00A801DC"/>
    <w:rsid w:val="00A80249"/>
    <w:rsid w:val="00A806BA"/>
    <w:rsid w:val="00A8073B"/>
    <w:rsid w:val="00A809A4"/>
    <w:rsid w:val="00A80AEE"/>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2D33"/>
    <w:rsid w:val="00A834A5"/>
    <w:rsid w:val="00A8357F"/>
    <w:rsid w:val="00A8375F"/>
    <w:rsid w:val="00A837A9"/>
    <w:rsid w:val="00A83CFC"/>
    <w:rsid w:val="00A83EEC"/>
    <w:rsid w:val="00A83FEF"/>
    <w:rsid w:val="00A83FF2"/>
    <w:rsid w:val="00A84073"/>
    <w:rsid w:val="00A8414E"/>
    <w:rsid w:val="00A8423B"/>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5E51"/>
    <w:rsid w:val="00A85F6D"/>
    <w:rsid w:val="00A8635C"/>
    <w:rsid w:val="00A863A3"/>
    <w:rsid w:val="00A86799"/>
    <w:rsid w:val="00A869BB"/>
    <w:rsid w:val="00A86AA9"/>
    <w:rsid w:val="00A86ACC"/>
    <w:rsid w:val="00A86B42"/>
    <w:rsid w:val="00A86C27"/>
    <w:rsid w:val="00A86FE5"/>
    <w:rsid w:val="00A870C1"/>
    <w:rsid w:val="00A87412"/>
    <w:rsid w:val="00A87570"/>
    <w:rsid w:val="00A87671"/>
    <w:rsid w:val="00A87700"/>
    <w:rsid w:val="00A87A56"/>
    <w:rsid w:val="00A87AD8"/>
    <w:rsid w:val="00A87FD9"/>
    <w:rsid w:val="00A902D8"/>
    <w:rsid w:val="00A9068B"/>
    <w:rsid w:val="00A90B1F"/>
    <w:rsid w:val="00A90D9D"/>
    <w:rsid w:val="00A91208"/>
    <w:rsid w:val="00A913BE"/>
    <w:rsid w:val="00A913CA"/>
    <w:rsid w:val="00A91527"/>
    <w:rsid w:val="00A915AE"/>
    <w:rsid w:val="00A915BC"/>
    <w:rsid w:val="00A915ED"/>
    <w:rsid w:val="00A916A6"/>
    <w:rsid w:val="00A9171C"/>
    <w:rsid w:val="00A917D6"/>
    <w:rsid w:val="00A9189F"/>
    <w:rsid w:val="00A91A3A"/>
    <w:rsid w:val="00A91F39"/>
    <w:rsid w:val="00A9200E"/>
    <w:rsid w:val="00A92061"/>
    <w:rsid w:val="00A92348"/>
    <w:rsid w:val="00A92927"/>
    <w:rsid w:val="00A92A08"/>
    <w:rsid w:val="00A92A4F"/>
    <w:rsid w:val="00A92BA8"/>
    <w:rsid w:val="00A93129"/>
    <w:rsid w:val="00A934B9"/>
    <w:rsid w:val="00A9364E"/>
    <w:rsid w:val="00A93780"/>
    <w:rsid w:val="00A93911"/>
    <w:rsid w:val="00A93C37"/>
    <w:rsid w:val="00A93C4E"/>
    <w:rsid w:val="00A93C58"/>
    <w:rsid w:val="00A93F4D"/>
    <w:rsid w:val="00A93FFD"/>
    <w:rsid w:val="00A940F4"/>
    <w:rsid w:val="00A94484"/>
    <w:rsid w:val="00A9454C"/>
    <w:rsid w:val="00A946F0"/>
    <w:rsid w:val="00A94810"/>
    <w:rsid w:val="00A9481E"/>
    <w:rsid w:val="00A9491F"/>
    <w:rsid w:val="00A94A45"/>
    <w:rsid w:val="00A94C49"/>
    <w:rsid w:val="00A94D49"/>
    <w:rsid w:val="00A94E0B"/>
    <w:rsid w:val="00A94EE9"/>
    <w:rsid w:val="00A951C4"/>
    <w:rsid w:val="00A95362"/>
    <w:rsid w:val="00A955C5"/>
    <w:rsid w:val="00A95847"/>
    <w:rsid w:val="00A95CB1"/>
    <w:rsid w:val="00A95E72"/>
    <w:rsid w:val="00A9627A"/>
    <w:rsid w:val="00A9670F"/>
    <w:rsid w:val="00A96754"/>
    <w:rsid w:val="00A96D77"/>
    <w:rsid w:val="00A97032"/>
    <w:rsid w:val="00A971CE"/>
    <w:rsid w:val="00A97949"/>
    <w:rsid w:val="00A97BBA"/>
    <w:rsid w:val="00A97CF6"/>
    <w:rsid w:val="00A97D76"/>
    <w:rsid w:val="00A97E4F"/>
    <w:rsid w:val="00AA0616"/>
    <w:rsid w:val="00AA0746"/>
    <w:rsid w:val="00AA07A8"/>
    <w:rsid w:val="00AA07CF"/>
    <w:rsid w:val="00AA0828"/>
    <w:rsid w:val="00AA0861"/>
    <w:rsid w:val="00AA096D"/>
    <w:rsid w:val="00AA09C0"/>
    <w:rsid w:val="00AA09FA"/>
    <w:rsid w:val="00AA0BC8"/>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273"/>
    <w:rsid w:val="00AA42DA"/>
    <w:rsid w:val="00AA4305"/>
    <w:rsid w:val="00AA43C0"/>
    <w:rsid w:val="00AA46CC"/>
    <w:rsid w:val="00AA4A64"/>
    <w:rsid w:val="00AA5043"/>
    <w:rsid w:val="00AA52A2"/>
    <w:rsid w:val="00AA53B0"/>
    <w:rsid w:val="00AA54C9"/>
    <w:rsid w:val="00AA56C2"/>
    <w:rsid w:val="00AA57C9"/>
    <w:rsid w:val="00AA57E9"/>
    <w:rsid w:val="00AA587A"/>
    <w:rsid w:val="00AA5939"/>
    <w:rsid w:val="00AA5A91"/>
    <w:rsid w:val="00AA5BFD"/>
    <w:rsid w:val="00AA5DF4"/>
    <w:rsid w:val="00AA5F36"/>
    <w:rsid w:val="00AA6238"/>
    <w:rsid w:val="00AA669A"/>
    <w:rsid w:val="00AA669B"/>
    <w:rsid w:val="00AA66F8"/>
    <w:rsid w:val="00AA6C48"/>
    <w:rsid w:val="00AA6DBB"/>
    <w:rsid w:val="00AA6EEA"/>
    <w:rsid w:val="00AA70D7"/>
    <w:rsid w:val="00AA71B4"/>
    <w:rsid w:val="00AA7478"/>
    <w:rsid w:val="00AA7569"/>
    <w:rsid w:val="00AA76A8"/>
    <w:rsid w:val="00AA77D1"/>
    <w:rsid w:val="00AA7896"/>
    <w:rsid w:val="00AA790B"/>
    <w:rsid w:val="00AA79F2"/>
    <w:rsid w:val="00AA7BB6"/>
    <w:rsid w:val="00AA7C7E"/>
    <w:rsid w:val="00AA7CAB"/>
    <w:rsid w:val="00AA7FAC"/>
    <w:rsid w:val="00AB004B"/>
    <w:rsid w:val="00AB0235"/>
    <w:rsid w:val="00AB0384"/>
    <w:rsid w:val="00AB06E4"/>
    <w:rsid w:val="00AB0889"/>
    <w:rsid w:val="00AB0A9E"/>
    <w:rsid w:val="00AB0D17"/>
    <w:rsid w:val="00AB0DF1"/>
    <w:rsid w:val="00AB0F79"/>
    <w:rsid w:val="00AB101D"/>
    <w:rsid w:val="00AB13FC"/>
    <w:rsid w:val="00AB175E"/>
    <w:rsid w:val="00AB18DD"/>
    <w:rsid w:val="00AB18FB"/>
    <w:rsid w:val="00AB1B62"/>
    <w:rsid w:val="00AB1BCA"/>
    <w:rsid w:val="00AB1D00"/>
    <w:rsid w:val="00AB1D8D"/>
    <w:rsid w:val="00AB1E92"/>
    <w:rsid w:val="00AB20B3"/>
    <w:rsid w:val="00AB21A0"/>
    <w:rsid w:val="00AB223F"/>
    <w:rsid w:val="00AB23C9"/>
    <w:rsid w:val="00AB24DF"/>
    <w:rsid w:val="00AB2852"/>
    <w:rsid w:val="00AB2A11"/>
    <w:rsid w:val="00AB2B9B"/>
    <w:rsid w:val="00AB2FEC"/>
    <w:rsid w:val="00AB2FEF"/>
    <w:rsid w:val="00AB30EA"/>
    <w:rsid w:val="00AB311F"/>
    <w:rsid w:val="00AB31F3"/>
    <w:rsid w:val="00AB3251"/>
    <w:rsid w:val="00AB34AB"/>
    <w:rsid w:val="00AB3603"/>
    <w:rsid w:val="00AB3CD8"/>
    <w:rsid w:val="00AB3D79"/>
    <w:rsid w:val="00AB3DFF"/>
    <w:rsid w:val="00AB3E45"/>
    <w:rsid w:val="00AB413C"/>
    <w:rsid w:val="00AB41D0"/>
    <w:rsid w:val="00AB4295"/>
    <w:rsid w:val="00AB4454"/>
    <w:rsid w:val="00AB453F"/>
    <w:rsid w:val="00AB4BE4"/>
    <w:rsid w:val="00AB4D63"/>
    <w:rsid w:val="00AB4DE8"/>
    <w:rsid w:val="00AB4E7F"/>
    <w:rsid w:val="00AB5052"/>
    <w:rsid w:val="00AB5158"/>
    <w:rsid w:val="00AB51D5"/>
    <w:rsid w:val="00AB551A"/>
    <w:rsid w:val="00AB55DA"/>
    <w:rsid w:val="00AB58D9"/>
    <w:rsid w:val="00AB58DD"/>
    <w:rsid w:val="00AB593F"/>
    <w:rsid w:val="00AB5A2A"/>
    <w:rsid w:val="00AB5BBB"/>
    <w:rsid w:val="00AB5BBC"/>
    <w:rsid w:val="00AB5EE2"/>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537"/>
    <w:rsid w:val="00AC0708"/>
    <w:rsid w:val="00AC0ABA"/>
    <w:rsid w:val="00AC0AEA"/>
    <w:rsid w:val="00AC0E4E"/>
    <w:rsid w:val="00AC0F2B"/>
    <w:rsid w:val="00AC1219"/>
    <w:rsid w:val="00AC14C8"/>
    <w:rsid w:val="00AC1744"/>
    <w:rsid w:val="00AC1845"/>
    <w:rsid w:val="00AC19B3"/>
    <w:rsid w:val="00AC1AD7"/>
    <w:rsid w:val="00AC1CBB"/>
    <w:rsid w:val="00AC1DD1"/>
    <w:rsid w:val="00AC1DD2"/>
    <w:rsid w:val="00AC1F44"/>
    <w:rsid w:val="00AC20E4"/>
    <w:rsid w:val="00AC2249"/>
    <w:rsid w:val="00AC26EE"/>
    <w:rsid w:val="00AC272B"/>
    <w:rsid w:val="00AC27D7"/>
    <w:rsid w:val="00AC2AB2"/>
    <w:rsid w:val="00AC2B16"/>
    <w:rsid w:val="00AC2BFF"/>
    <w:rsid w:val="00AC2CF6"/>
    <w:rsid w:val="00AC2D0F"/>
    <w:rsid w:val="00AC3298"/>
    <w:rsid w:val="00AC33DC"/>
    <w:rsid w:val="00AC3AFF"/>
    <w:rsid w:val="00AC4032"/>
    <w:rsid w:val="00AC405A"/>
    <w:rsid w:val="00AC45E4"/>
    <w:rsid w:val="00AC4671"/>
    <w:rsid w:val="00AC47D8"/>
    <w:rsid w:val="00AC4ACD"/>
    <w:rsid w:val="00AC4CC5"/>
    <w:rsid w:val="00AC514B"/>
    <w:rsid w:val="00AC51E6"/>
    <w:rsid w:val="00AC52B3"/>
    <w:rsid w:val="00AC55CB"/>
    <w:rsid w:val="00AC57D5"/>
    <w:rsid w:val="00AC5838"/>
    <w:rsid w:val="00AC5902"/>
    <w:rsid w:val="00AC5A3F"/>
    <w:rsid w:val="00AC5A81"/>
    <w:rsid w:val="00AC5DD1"/>
    <w:rsid w:val="00AC5DE8"/>
    <w:rsid w:val="00AC5EB6"/>
    <w:rsid w:val="00AC5FD7"/>
    <w:rsid w:val="00AC6256"/>
    <w:rsid w:val="00AC627D"/>
    <w:rsid w:val="00AC634D"/>
    <w:rsid w:val="00AC647F"/>
    <w:rsid w:val="00AC65F2"/>
    <w:rsid w:val="00AC67A0"/>
    <w:rsid w:val="00AC6881"/>
    <w:rsid w:val="00AC68E7"/>
    <w:rsid w:val="00AC70D9"/>
    <w:rsid w:val="00AC7358"/>
    <w:rsid w:val="00AC7810"/>
    <w:rsid w:val="00AC785C"/>
    <w:rsid w:val="00AC79DD"/>
    <w:rsid w:val="00AC7A89"/>
    <w:rsid w:val="00AC7B5F"/>
    <w:rsid w:val="00AC7BEF"/>
    <w:rsid w:val="00AC7C8D"/>
    <w:rsid w:val="00AC7D4E"/>
    <w:rsid w:val="00AC7F1F"/>
    <w:rsid w:val="00AD0110"/>
    <w:rsid w:val="00AD027C"/>
    <w:rsid w:val="00AD0571"/>
    <w:rsid w:val="00AD0893"/>
    <w:rsid w:val="00AD0A31"/>
    <w:rsid w:val="00AD0A56"/>
    <w:rsid w:val="00AD0A71"/>
    <w:rsid w:val="00AD0ABC"/>
    <w:rsid w:val="00AD1242"/>
    <w:rsid w:val="00AD1513"/>
    <w:rsid w:val="00AD16A5"/>
    <w:rsid w:val="00AD18B7"/>
    <w:rsid w:val="00AD18DA"/>
    <w:rsid w:val="00AD19B0"/>
    <w:rsid w:val="00AD1CE7"/>
    <w:rsid w:val="00AD1D54"/>
    <w:rsid w:val="00AD1EAD"/>
    <w:rsid w:val="00AD1ED4"/>
    <w:rsid w:val="00AD2433"/>
    <w:rsid w:val="00AD265C"/>
    <w:rsid w:val="00AD2683"/>
    <w:rsid w:val="00AD26D9"/>
    <w:rsid w:val="00AD2BE5"/>
    <w:rsid w:val="00AD2C42"/>
    <w:rsid w:val="00AD2C76"/>
    <w:rsid w:val="00AD2D34"/>
    <w:rsid w:val="00AD2D65"/>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B04"/>
    <w:rsid w:val="00AD5C7D"/>
    <w:rsid w:val="00AD5F25"/>
    <w:rsid w:val="00AD5FB9"/>
    <w:rsid w:val="00AD615E"/>
    <w:rsid w:val="00AD64C4"/>
    <w:rsid w:val="00AD6550"/>
    <w:rsid w:val="00AD6572"/>
    <w:rsid w:val="00AD6595"/>
    <w:rsid w:val="00AD6675"/>
    <w:rsid w:val="00AD68A8"/>
    <w:rsid w:val="00AD68FA"/>
    <w:rsid w:val="00AD6A5C"/>
    <w:rsid w:val="00AD6CF3"/>
    <w:rsid w:val="00AD6E76"/>
    <w:rsid w:val="00AD6E7C"/>
    <w:rsid w:val="00AD6F04"/>
    <w:rsid w:val="00AD7089"/>
    <w:rsid w:val="00AD7228"/>
    <w:rsid w:val="00AD738B"/>
    <w:rsid w:val="00AD7570"/>
    <w:rsid w:val="00AD75AB"/>
    <w:rsid w:val="00AD75E6"/>
    <w:rsid w:val="00AD7732"/>
    <w:rsid w:val="00AD799B"/>
    <w:rsid w:val="00AD7B81"/>
    <w:rsid w:val="00AD7D44"/>
    <w:rsid w:val="00AD7D5E"/>
    <w:rsid w:val="00AD7DF7"/>
    <w:rsid w:val="00AE0308"/>
    <w:rsid w:val="00AE0362"/>
    <w:rsid w:val="00AE03E5"/>
    <w:rsid w:val="00AE0A2D"/>
    <w:rsid w:val="00AE0A46"/>
    <w:rsid w:val="00AE0B3E"/>
    <w:rsid w:val="00AE0BBF"/>
    <w:rsid w:val="00AE0D7B"/>
    <w:rsid w:val="00AE0DB2"/>
    <w:rsid w:val="00AE11D1"/>
    <w:rsid w:val="00AE1221"/>
    <w:rsid w:val="00AE12D5"/>
    <w:rsid w:val="00AE14A4"/>
    <w:rsid w:val="00AE14C0"/>
    <w:rsid w:val="00AE1686"/>
    <w:rsid w:val="00AE174F"/>
    <w:rsid w:val="00AE18BD"/>
    <w:rsid w:val="00AE1CB5"/>
    <w:rsid w:val="00AE1DF1"/>
    <w:rsid w:val="00AE23B9"/>
    <w:rsid w:val="00AE24F5"/>
    <w:rsid w:val="00AE251B"/>
    <w:rsid w:val="00AE2544"/>
    <w:rsid w:val="00AE29EC"/>
    <w:rsid w:val="00AE2A69"/>
    <w:rsid w:val="00AE2CE3"/>
    <w:rsid w:val="00AE2DDF"/>
    <w:rsid w:val="00AE2F08"/>
    <w:rsid w:val="00AE2F9A"/>
    <w:rsid w:val="00AE30BA"/>
    <w:rsid w:val="00AE31BA"/>
    <w:rsid w:val="00AE35FD"/>
    <w:rsid w:val="00AE364F"/>
    <w:rsid w:val="00AE3775"/>
    <w:rsid w:val="00AE3F80"/>
    <w:rsid w:val="00AE3FDC"/>
    <w:rsid w:val="00AE4075"/>
    <w:rsid w:val="00AE4099"/>
    <w:rsid w:val="00AE43CA"/>
    <w:rsid w:val="00AE44DC"/>
    <w:rsid w:val="00AE498F"/>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6F3D"/>
    <w:rsid w:val="00AE710C"/>
    <w:rsid w:val="00AE75C9"/>
    <w:rsid w:val="00AE75EC"/>
    <w:rsid w:val="00AE76A3"/>
    <w:rsid w:val="00AE7781"/>
    <w:rsid w:val="00AE77B9"/>
    <w:rsid w:val="00AE782A"/>
    <w:rsid w:val="00AE79F5"/>
    <w:rsid w:val="00AE7C33"/>
    <w:rsid w:val="00AE7DB5"/>
    <w:rsid w:val="00AE7E2E"/>
    <w:rsid w:val="00AE7F7A"/>
    <w:rsid w:val="00AF0114"/>
    <w:rsid w:val="00AF0388"/>
    <w:rsid w:val="00AF0648"/>
    <w:rsid w:val="00AF09C7"/>
    <w:rsid w:val="00AF09E6"/>
    <w:rsid w:val="00AF0BF6"/>
    <w:rsid w:val="00AF0D98"/>
    <w:rsid w:val="00AF0DFC"/>
    <w:rsid w:val="00AF0E86"/>
    <w:rsid w:val="00AF0FC8"/>
    <w:rsid w:val="00AF136A"/>
    <w:rsid w:val="00AF14E3"/>
    <w:rsid w:val="00AF15E0"/>
    <w:rsid w:val="00AF1714"/>
    <w:rsid w:val="00AF1743"/>
    <w:rsid w:val="00AF1849"/>
    <w:rsid w:val="00AF1B85"/>
    <w:rsid w:val="00AF1EF4"/>
    <w:rsid w:val="00AF1F92"/>
    <w:rsid w:val="00AF2237"/>
    <w:rsid w:val="00AF2402"/>
    <w:rsid w:val="00AF2444"/>
    <w:rsid w:val="00AF2518"/>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6F8"/>
    <w:rsid w:val="00AF389E"/>
    <w:rsid w:val="00AF3E39"/>
    <w:rsid w:val="00AF3ED3"/>
    <w:rsid w:val="00AF41B4"/>
    <w:rsid w:val="00AF437A"/>
    <w:rsid w:val="00AF454D"/>
    <w:rsid w:val="00AF48E1"/>
    <w:rsid w:val="00AF4A60"/>
    <w:rsid w:val="00AF4B16"/>
    <w:rsid w:val="00AF4FBE"/>
    <w:rsid w:val="00AF5096"/>
    <w:rsid w:val="00AF5206"/>
    <w:rsid w:val="00AF529C"/>
    <w:rsid w:val="00AF53AD"/>
    <w:rsid w:val="00AF53E8"/>
    <w:rsid w:val="00AF571B"/>
    <w:rsid w:val="00AF58FF"/>
    <w:rsid w:val="00AF5A95"/>
    <w:rsid w:val="00AF5E1C"/>
    <w:rsid w:val="00AF5FAC"/>
    <w:rsid w:val="00AF6066"/>
    <w:rsid w:val="00AF60F0"/>
    <w:rsid w:val="00AF6189"/>
    <w:rsid w:val="00AF6208"/>
    <w:rsid w:val="00AF62D3"/>
    <w:rsid w:val="00AF653B"/>
    <w:rsid w:val="00AF6801"/>
    <w:rsid w:val="00AF6C84"/>
    <w:rsid w:val="00AF721F"/>
    <w:rsid w:val="00AF7270"/>
    <w:rsid w:val="00AF75BB"/>
    <w:rsid w:val="00AF777A"/>
    <w:rsid w:val="00AF7BA2"/>
    <w:rsid w:val="00AF7C00"/>
    <w:rsid w:val="00B0037C"/>
    <w:rsid w:val="00B003FA"/>
    <w:rsid w:val="00B006BE"/>
    <w:rsid w:val="00B006E8"/>
    <w:rsid w:val="00B00CC4"/>
    <w:rsid w:val="00B01267"/>
    <w:rsid w:val="00B012CF"/>
    <w:rsid w:val="00B01397"/>
    <w:rsid w:val="00B0163E"/>
    <w:rsid w:val="00B01794"/>
    <w:rsid w:val="00B01A7F"/>
    <w:rsid w:val="00B01BE3"/>
    <w:rsid w:val="00B01C01"/>
    <w:rsid w:val="00B024C7"/>
    <w:rsid w:val="00B024CD"/>
    <w:rsid w:val="00B02764"/>
    <w:rsid w:val="00B028DC"/>
    <w:rsid w:val="00B029F9"/>
    <w:rsid w:val="00B02F6A"/>
    <w:rsid w:val="00B02F90"/>
    <w:rsid w:val="00B02FC2"/>
    <w:rsid w:val="00B02FF9"/>
    <w:rsid w:val="00B03139"/>
    <w:rsid w:val="00B032A0"/>
    <w:rsid w:val="00B032B6"/>
    <w:rsid w:val="00B037F8"/>
    <w:rsid w:val="00B03893"/>
    <w:rsid w:val="00B03A6F"/>
    <w:rsid w:val="00B03C57"/>
    <w:rsid w:val="00B03FE3"/>
    <w:rsid w:val="00B042E9"/>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B96"/>
    <w:rsid w:val="00B05CDD"/>
    <w:rsid w:val="00B05F3B"/>
    <w:rsid w:val="00B05FE6"/>
    <w:rsid w:val="00B05FE8"/>
    <w:rsid w:val="00B063DD"/>
    <w:rsid w:val="00B06533"/>
    <w:rsid w:val="00B068F4"/>
    <w:rsid w:val="00B06B41"/>
    <w:rsid w:val="00B06B51"/>
    <w:rsid w:val="00B07235"/>
    <w:rsid w:val="00B07429"/>
    <w:rsid w:val="00B074ED"/>
    <w:rsid w:val="00B075B6"/>
    <w:rsid w:val="00B07645"/>
    <w:rsid w:val="00B07651"/>
    <w:rsid w:val="00B07774"/>
    <w:rsid w:val="00B0784D"/>
    <w:rsid w:val="00B07944"/>
    <w:rsid w:val="00B07AB0"/>
    <w:rsid w:val="00B07D82"/>
    <w:rsid w:val="00B07FB7"/>
    <w:rsid w:val="00B102FA"/>
    <w:rsid w:val="00B103FD"/>
    <w:rsid w:val="00B1054E"/>
    <w:rsid w:val="00B1060E"/>
    <w:rsid w:val="00B10A80"/>
    <w:rsid w:val="00B10CED"/>
    <w:rsid w:val="00B11028"/>
    <w:rsid w:val="00B1108B"/>
    <w:rsid w:val="00B11126"/>
    <w:rsid w:val="00B11223"/>
    <w:rsid w:val="00B1149F"/>
    <w:rsid w:val="00B116C3"/>
    <w:rsid w:val="00B118CD"/>
    <w:rsid w:val="00B1195A"/>
    <w:rsid w:val="00B11A7A"/>
    <w:rsid w:val="00B11AE9"/>
    <w:rsid w:val="00B11B05"/>
    <w:rsid w:val="00B11E32"/>
    <w:rsid w:val="00B124FA"/>
    <w:rsid w:val="00B128D1"/>
    <w:rsid w:val="00B129B2"/>
    <w:rsid w:val="00B12BFC"/>
    <w:rsid w:val="00B12FE6"/>
    <w:rsid w:val="00B1307C"/>
    <w:rsid w:val="00B13161"/>
    <w:rsid w:val="00B132EF"/>
    <w:rsid w:val="00B1347D"/>
    <w:rsid w:val="00B13C6A"/>
    <w:rsid w:val="00B13EA2"/>
    <w:rsid w:val="00B13FE6"/>
    <w:rsid w:val="00B141BF"/>
    <w:rsid w:val="00B14262"/>
    <w:rsid w:val="00B142EA"/>
    <w:rsid w:val="00B1491B"/>
    <w:rsid w:val="00B149D3"/>
    <w:rsid w:val="00B14EB2"/>
    <w:rsid w:val="00B14F0D"/>
    <w:rsid w:val="00B14F0E"/>
    <w:rsid w:val="00B1554B"/>
    <w:rsid w:val="00B15553"/>
    <w:rsid w:val="00B1559B"/>
    <w:rsid w:val="00B15719"/>
    <w:rsid w:val="00B157CC"/>
    <w:rsid w:val="00B15B01"/>
    <w:rsid w:val="00B15BFD"/>
    <w:rsid w:val="00B15FF5"/>
    <w:rsid w:val="00B164D1"/>
    <w:rsid w:val="00B16605"/>
    <w:rsid w:val="00B16608"/>
    <w:rsid w:val="00B16833"/>
    <w:rsid w:val="00B168B5"/>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0E7D"/>
    <w:rsid w:val="00B20F5F"/>
    <w:rsid w:val="00B21254"/>
    <w:rsid w:val="00B2158F"/>
    <w:rsid w:val="00B21668"/>
    <w:rsid w:val="00B216FF"/>
    <w:rsid w:val="00B21821"/>
    <w:rsid w:val="00B218B1"/>
    <w:rsid w:val="00B22415"/>
    <w:rsid w:val="00B22495"/>
    <w:rsid w:val="00B22841"/>
    <w:rsid w:val="00B228C0"/>
    <w:rsid w:val="00B2293E"/>
    <w:rsid w:val="00B22B24"/>
    <w:rsid w:val="00B22BC0"/>
    <w:rsid w:val="00B22EBB"/>
    <w:rsid w:val="00B22FAF"/>
    <w:rsid w:val="00B2334F"/>
    <w:rsid w:val="00B2368D"/>
    <w:rsid w:val="00B23808"/>
    <w:rsid w:val="00B23976"/>
    <w:rsid w:val="00B2453F"/>
    <w:rsid w:val="00B2490F"/>
    <w:rsid w:val="00B249C9"/>
    <w:rsid w:val="00B24A8E"/>
    <w:rsid w:val="00B25040"/>
    <w:rsid w:val="00B252F7"/>
    <w:rsid w:val="00B25336"/>
    <w:rsid w:val="00B2574F"/>
    <w:rsid w:val="00B258F4"/>
    <w:rsid w:val="00B259DA"/>
    <w:rsid w:val="00B25BD4"/>
    <w:rsid w:val="00B25C34"/>
    <w:rsid w:val="00B25F75"/>
    <w:rsid w:val="00B26029"/>
    <w:rsid w:val="00B2617E"/>
    <w:rsid w:val="00B261AB"/>
    <w:rsid w:val="00B26392"/>
    <w:rsid w:val="00B2653B"/>
    <w:rsid w:val="00B265EA"/>
    <w:rsid w:val="00B26941"/>
    <w:rsid w:val="00B2700B"/>
    <w:rsid w:val="00B27075"/>
    <w:rsid w:val="00B27192"/>
    <w:rsid w:val="00B27408"/>
    <w:rsid w:val="00B27547"/>
    <w:rsid w:val="00B276F2"/>
    <w:rsid w:val="00B279D8"/>
    <w:rsid w:val="00B27AA1"/>
    <w:rsid w:val="00B27B08"/>
    <w:rsid w:val="00B27C52"/>
    <w:rsid w:val="00B27DDC"/>
    <w:rsid w:val="00B27E48"/>
    <w:rsid w:val="00B3002E"/>
    <w:rsid w:val="00B30440"/>
    <w:rsid w:val="00B3044A"/>
    <w:rsid w:val="00B30543"/>
    <w:rsid w:val="00B306C8"/>
    <w:rsid w:val="00B3070F"/>
    <w:rsid w:val="00B30754"/>
    <w:rsid w:val="00B3089C"/>
    <w:rsid w:val="00B30ED5"/>
    <w:rsid w:val="00B3106D"/>
    <w:rsid w:val="00B31291"/>
    <w:rsid w:val="00B313A3"/>
    <w:rsid w:val="00B313E7"/>
    <w:rsid w:val="00B3141B"/>
    <w:rsid w:val="00B3179D"/>
    <w:rsid w:val="00B317FF"/>
    <w:rsid w:val="00B3186A"/>
    <w:rsid w:val="00B31A69"/>
    <w:rsid w:val="00B31ACD"/>
    <w:rsid w:val="00B31BBB"/>
    <w:rsid w:val="00B31CE2"/>
    <w:rsid w:val="00B31D49"/>
    <w:rsid w:val="00B31D6F"/>
    <w:rsid w:val="00B31ED5"/>
    <w:rsid w:val="00B320F1"/>
    <w:rsid w:val="00B32127"/>
    <w:rsid w:val="00B32139"/>
    <w:rsid w:val="00B328D5"/>
    <w:rsid w:val="00B32A33"/>
    <w:rsid w:val="00B32B49"/>
    <w:rsid w:val="00B32B69"/>
    <w:rsid w:val="00B32BBE"/>
    <w:rsid w:val="00B32C2A"/>
    <w:rsid w:val="00B32CE4"/>
    <w:rsid w:val="00B32FC4"/>
    <w:rsid w:val="00B330AC"/>
    <w:rsid w:val="00B330F0"/>
    <w:rsid w:val="00B331B9"/>
    <w:rsid w:val="00B33425"/>
    <w:rsid w:val="00B33B8D"/>
    <w:rsid w:val="00B33E1C"/>
    <w:rsid w:val="00B33EC1"/>
    <w:rsid w:val="00B33EE1"/>
    <w:rsid w:val="00B34343"/>
    <w:rsid w:val="00B34351"/>
    <w:rsid w:val="00B34702"/>
    <w:rsid w:val="00B347FE"/>
    <w:rsid w:val="00B348FA"/>
    <w:rsid w:val="00B34B07"/>
    <w:rsid w:val="00B34CFA"/>
    <w:rsid w:val="00B34ECA"/>
    <w:rsid w:val="00B352C5"/>
    <w:rsid w:val="00B35384"/>
    <w:rsid w:val="00B35A9B"/>
    <w:rsid w:val="00B35B45"/>
    <w:rsid w:val="00B35D53"/>
    <w:rsid w:val="00B35DC5"/>
    <w:rsid w:val="00B361BD"/>
    <w:rsid w:val="00B36312"/>
    <w:rsid w:val="00B36314"/>
    <w:rsid w:val="00B364BE"/>
    <w:rsid w:val="00B3655E"/>
    <w:rsid w:val="00B36880"/>
    <w:rsid w:val="00B36A35"/>
    <w:rsid w:val="00B36B2A"/>
    <w:rsid w:val="00B36FDB"/>
    <w:rsid w:val="00B37206"/>
    <w:rsid w:val="00B37653"/>
    <w:rsid w:val="00B376A3"/>
    <w:rsid w:val="00B376B5"/>
    <w:rsid w:val="00B37BB9"/>
    <w:rsid w:val="00B37BEC"/>
    <w:rsid w:val="00B37E3A"/>
    <w:rsid w:val="00B37E7E"/>
    <w:rsid w:val="00B37ED1"/>
    <w:rsid w:val="00B4019B"/>
    <w:rsid w:val="00B405E5"/>
    <w:rsid w:val="00B40639"/>
    <w:rsid w:val="00B4082B"/>
    <w:rsid w:val="00B40961"/>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986"/>
    <w:rsid w:val="00B42C9A"/>
    <w:rsid w:val="00B42F61"/>
    <w:rsid w:val="00B43098"/>
    <w:rsid w:val="00B431BD"/>
    <w:rsid w:val="00B431F1"/>
    <w:rsid w:val="00B43539"/>
    <w:rsid w:val="00B4370A"/>
    <w:rsid w:val="00B439C1"/>
    <w:rsid w:val="00B43D61"/>
    <w:rsid w:val="00B43D75"/>
    <w:rsid w:val="00B43D83"/>
    <w:rsid w:val="00B43E49"/>
    <w:rsid w:val="00B44164"/>
    <w:rsid w:val="00B441CA"/>
    <w:rsid w:val="00B44343"/>
    <w:rsid w:val="00B443FA"/>
    <w:rsid w:val="00B446EE"/>
    <w:rsid w:val="00B44752"/>
    <w:rsid w:val="00B448F1"/>
    <w:rsid w:val="00B44A07"/>
    <w:rsid w:val="00B44A26"/>
    <w:rsid w:val="00B44A9D"/>
    <w:rsid w:val="00B44D0E"/>
    <w:rsid w:val="00B44D6B"/>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6E"/>
    <w:rsid w:val="00B470A5"/>
    <w:rsid w:val="00B474F2"/>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21"/>
    <w:rsid w:val="00B51F9E"/>
    <w:rsid w:val="00B5207D"/>
    <w:rsid w:val="00B52282"/>
    <w:rsid w:val="00B522B9"/>
    <w:rsid w:val="00B52333"/>
    <w:rsid w:val="00B526B2"/>
    <w:rsid w:val="00B52F8C"/>
    <w:rsid w:val="00B52FD7"/>
    <w:rsid w:val="00B5300C"/>
    <w:rsid w:val="00B530B9"/>
    <w:rsid w:val="00B5311E"/>
    <w:rsid w:val="00B534E5"/>
    <w:rsid w:val="00B535A8"/>
    <w:rsid w:val="00B53619"/>
    <w:rsid w:val="00B536A0"/>
    <w:rsid w:val="00B5370A"/>
    <w:rsid w:val="00B53947"/>
    <w:rsid w:val="00B539D6"/>
    <w:rsid w:val="00B53BF3"/>
    <w:rsid w:val="00B53D44"/>
    <w:rsid w:val="00B53FC2"/>
    <w:rsid w:val="00B54085"/>
    <w:rsid w:val="00B540FF"/>
    <w:rsid w:val="00B54504"/>
    <w:rsid w:val="00B546AC"/>
    <w:rsid w:val="00B54766"/>
    <w:rsid w:val="00B549B0"/>
    <w:rsid w:val="00B549D1"/>
    <w:rsid w:val="00B54AD6"/>
    <w:rsid w:val="00B54C05"/>
    <w:rsid w:val="00B54C2B"/>
    <w:rsid w:val="00B54C5F"/>
    <w:rsid w:val="00B54D85"/>
    <w:rsid w:val="00B54DE9"/>
    <w:rsid w:val="00B54E16"/>
    <w:rsid w:val="00B54F88"/>
    <w:rsid w:val="00B54F8F"/>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0FFE"/>
    <w:rsid w:val="00B6112B"/>
    <w:rsid w:val="00B61548"/>
    <w:rsid w:val="00B615B3"/>
    <w:rsid w:val="00B617C9"/>
    <w:rsid w:val="00B617D2"/>
    <w:rsid w:val="00B61879"/>
    <w:rsid w:val="00B618D7"/>
    <w:rsid w:val="00B61A24"/>
    <w:rsid w:val="00B61A34"/>
    <w:rsid w:val="00B61BA9"/>
    <w:rsid w:val="00B61CC5"/>
    <w:rsid w:val="00B61D06"/>
    <w:rsid w:val="00B62069"/>
    <w:rsid w:val="00B623B8"/>
    <w:rsid w:val="00B62ABB"/>
    <w:rsid w:val="00B62B6D"/>
    <w:rsid w:val="00B62C2C"/>
    <w:rsid w:val="00B62CCC"/>
    <w:rsid w:val="00B62E52"/>
    <w:rsid w:val="00B62F1A"/>
    <w:rsid w:val="00B63341"/>
    <w:rsid w:val="00B6339F"/>
    <w:rsid w:val="00B634B7"/>
    <w:rsid w:val="00B63542"/>
    <w:rsid w:val="00B6379C"/>
    <w:rsid w:val="00B63885"/>
    <w:rsid w:val="00B63D35"/>
    <w:rsid w:val="00B63EC5"/>
    <w:rsid w:val="00B63EED"/>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406"/>
    <w:rsid w:val="00B667A4"/>
    <w:rsid w:val="00B6682D"/>
    <w:rsid w:val="00B66D65"/>
    <w:rsid w:val="00B66F1C"/>
    <w:rsid w:val="00B671CB"/>
    <w:rsid w:val="00B67275"/>
    <w:rsid w:val="00B67464"/>
    <w:rsid w:val="00B67527"/>
    <w:rsid w:val="00B67693"/>
    <w:rsid w:val="00B67CBA"/>
    <w:rsid w:val="00B67D78"/>
    <w:rsid w:val="00B70119"/>
    <w:rsid w:val="00B70217"/>
    <w:rsid w:val="00B704D7"/>
    <w:rsid w:val="00B70657"/>
    <w:rsid w:val="00B709A5"/>
    <w:rsid w:val="00B70C0E"/>
    <w:rsid w:val="00B70CD2"/>
    <w:rsid w:val="00B70D4F"/>
    <w:rsid w:val="00B70E34"/>
    <w:rsid w:val="00B70EB4"/>
    <w:rsid w:val="00B70F7A"/>
    <w:rsid w:val="00B710E2"/>
    <w:rsid w:val="00B71389"/>
    <w:rsid w:val="00B7149C"/>
    <w:rsid w:val="00B717B3"/>
    <w:rsid w:val="00B7186D"/>
    <w:rsid w:val="00B71AF6"/>
    <w:rsid w:val="00B71F42"/>
    <w:rsid w:val="00B71F78"/>
    <w:rsid w:val="00B71FA3"/>
    <w:rsid w:val="00B71FDA"/>
    <w:rsid w:val="00B720EE"/>
    <w:rsid w:val="00B72287"/>
    <w:rsid w:val="00B724FE"/>
    <w:rsid w:val="00B725CA"/>
    <w:rsid w:val="00B726D7"/>
    <w:rsid w:val="00B728A1"/>
    <w:rsid w:val="00B729BD"/>
    <w:rsid w:val="00B72B68"/>
    <w:rsid w:val="00B72E79"/>
    <w:rsid w:val="00B72EFA"/>
    <w:rsid w:val="00B72F62"/>
    <w:rsid w:val="00B72F6C"/>
    <w:rsid w:val="00B7310B"/>
    <w:rsid w:val="00B7322C"/>
    <w:rsid w:val="00B73533"/>
    <w:rsid w:val="00B73985"/>
    <w:rsid w:val="00B73A7D"/>
    <w:rsid w:val="00B73BA2"/>
    <w:rsid w:val="00B73DBF"/>
    <w:rsid w:val="00B73FBD"/>
    <w:rsid w:val="00B74162"/>
    <w:rsid w:val="00B7430E"/>
    <w:rsid w:val="00B74349"/>
    <w:rsid w:val="00B743BF"/>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56"/>
    <w:rsid w:val="00B772F2"/>
    <w:rsid w:val="00B772FB"/>
    <w:rsid w:val="00B77582"/>
    <w:rsid w:val="00B77650"/>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1D1"/>
    <w:rsid w:val="00B822D2"/>
    <w:rsid w:val="00B8240D"/>
    <w:rsid w:val="00B82517"/>
    <w:rsid w:val="00B826B7"/>
    <w:rsid w:val="00B82AE5"/>
    <w:rsid w:val="00B82EF5"/>
    <w:rsid w:val="00B82EFC"/>
    <w:rsid w:val="00B831DA"/>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484"/>
    <w:rsid w:val="00B874B0"/>
    <w:rsid w:val="00B876C8"/>
    <w:rsid w:val="00B876CA"/>
    <w:rsid w:val="00B879D4"/>
    <w:rsid w:val="00B87AFF"/>
    <w:rsid w:val="00B87B50"/>
    <w:rsid w:val="00B87C83"/>
    <w:rsid w:val="00B87D5D"/>
    <w:rsid w:val="00B90075"/>
    <w:rsid w:val="00B9024F"/>
    <w:rsid w:val="00B902DC"/>
    <w:rsid w:val="00B9046C"/>
    <w:rsid w:val="00B904A5"/>
    <w:rsid w:val="00B906CD"/>
    <w:rsid w:val="00B9078A"/>
    <w:rsid w:val="00B90798"/>
    <w:rsid w:val="00B90A11"/>
    <w:rsid w:val="00B90E12"/>
    <w:rsid w:val="00B90E3E"/>
    <w:rsid w:val="00B911A2"/>
    <w:rsid w:val="00B9132E"/>
    <w:rsid w:val="00B9149C"/>
    <w:rsid w:val="00B917B6"/>
    <w:rsid w:val="00B918B3"/>
    <w:rsid w:val="00B91976"/>
    <w:rsid w:val="00B91996"/>
    <w:rsid w:val="00B91A3A"/>
    <w:rsid w:val="00B91CAC"/>
    <w:rsid w:val="00B922DD"/>
    <w:rsid w:val="00B924BF"/>
    <w:rsid w:val="00B9250C"/>
    <w:rsid w:val="00B92586"/>
    <w:rsid w:val="00B925CB"/>
    <w:rsid w:val="00B9262B"/>
    <w:rsid w:val="00B92666"/>
    <w:rsid w:val="00B927EF"/>
    <w:rsid w:val="00B928BA"/>
    <w:rsid w:val="00B92946"/>
    <w:rsid w:val="00B9295F"/>
    <w:rsid w:val="00B92A16"/>
    <w:rsid w:val="00B92BC8"/>
    <w:rsid w:val="00B92C64"/>
    <w:rsid w:val="00B92E26"/>
    <w:rsid w:val="00B9326C"/>
    <w:rsid w:val="00B93363"/>
    <w:rsid w:val="00B93408"/>
    <w:rsid w:val="00B93429"/>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D73"/>
    <w:rsid w:val="00B94DA6"/>
    <w:rsid w:val="00B94EE8"/>
    <w:rsid w:val="00B94F15"/>
    <w:rsid w:val="00B95130"/>
    <w:rsid w:val="00B95504"/>
    <w:rsid w:val="00B95530"/>
    <w:rsid w:val="00B955D1"/>
    <w:rsid w:val="00B95603"/>
    <w:rsid w:val="00B95662"/>
    <w:rsid w:val="00B95813"/>
    <w:rsid w:val="00B95BED"/>
    <w:rsid w:val="00B95CF1"/>
    <w:rsid w:val="00B95EEC"/>
    <w:rsid w:val="00B96256"/>
    <w:rsid w:val="00B9631F"/>
    <w:rsid w:val="00B96331"/>
    <w:rsid w:val="00B9635B"/>
    <w:rsid w:val="00B96561"/>
    <w:rsid w:val="00B9675A"/>
    <w:rsid w:val="00B9681D"/>
    <w:rsid w:val="00B96B14"/>
    <w:rsid w:val="00B96CB3"/>
    <w:rsid w:val="00B96DA8"/>
    <w:rsid w:val="00B9708C"/>
    <w:rsid w:val="00B97219"/>
    <w:rsid w:val="00B974A6"/>
    <w:rsid w:val="00B97514"/>
    <w:rsid w:val="00B975C5"/>
    <w:rsid w:val="00B97791"/>
    <w:rsid w:val="00B97899"/>
    <w:rsid w:val="00B97A79"/>
    <w:rsid w:val="00B97B3C"/>
    <w:rsid w:val="00B97D09"/>
    <w:rsid w:val="00B97EB8"/>
    <w:rsid w:val="00B97F23"/>
    <w:rsid w:val="00B97FC8"/>
    <w:rsid w:val="00BA01A4"/>
    <w:rsid w:val="00BA0412"/>
    <w:rsid w:val="00BA0537"/>
    <w:rsid w:val="00BA05B0"/>
    <w:rsid w:val="00BA05EE"/>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1BBC"/>
    <w:rsid w:val="00BA1E49"/>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C49"/>
    <w:rsid w:val="00BA4D08"/>
    <w:rsid w:val="00BA4D0C"/>
    <w:rsid w:val="00BA5084"/>
    <w:rsid w:val="00BA5570"/>
    <w:rsid w:val="00BA5588"/>
    <w:rsid w:val="00BA6055"/>
    <w:rsid w:val="00BA6138"/>
    <w:rsid w:val="00BA6355"/>
    <w:rsid w:val="00BA63CD"/>
    <w:rsid w:val="00BA66E1"/>
    <w:rsid w:val="00BA68EF"/>
    <w:rsid w:val="00BA6939"/>
    <w:rsid w:val="00BA6A98"/>
    <w:rsid w:val="00BA6E29"/>
    <w:rsid w:val="00BA6E7A"/>
    <w:rsid w:val="00BA6EA0"/>
    <w:rsid w:val="00BA6F43"/>
    <w:rsid w:val="00BA6F9C"/>
    <w:rsid w:val="00BA6FCF"/>
    <w:rsid w:val="00BA7067"/>
    <w:rsid w:val="00BA7270"/>
    <w:rsid w:val="00BA7399"/>
    <w:rsid w:val="00BA76A7"/>
    <w:rsid w:val="00BA7711"/>
    <w:rsid w:val="00BA7835"/>
    <w:rsid w:val="00BA799E"/>
    <w:rsid w:val="00BA7A53"/>
    <w:rsid w:val="00BA7AB5"/>
    <w:rsid w:val="00BA7B91"/>
    <w:rsid w:val="00BA7C78"/>
    <w:rsid w:val="00BA7CB9"/>
    <w:rsid w:val="00BA7EA3"/>
    <w:rsid w:val="00BB00F1"/>
    <w:rsid w:val="00BB042C"/>
    <w:rsid w:val="00BB049F"/>
    <w:rsid w:val="00BB06B1"/>
    <w:rsid w:val="00BB0853"/>
    <w:rsid w:val="00BB08A2"/>
    <w:rsid w:val="00BB0A72"/>
    <w:rsid w:val="00BB0BA6"/>
    <w:rsid w:val="00BB0DF1"/>
    <w:rsid w:val="00BB1220"/>
    <w:rsid w:val="00BB1770"/>
    <w:rsid w:val="00BB17D4"/>
    <w:rsid w:val="00BB1823"/>
    <w:rsid w:val="00BB1A48"/>
    <w:rsid w:val="00BB1C46"/>
    <w:rsid w:val="00BB1D57"/>
    <w:rsid w:val="00BB1E40"/>
    <w:rsid w:val="00BB2154"/>
    <w:rsid w:val="00BB2293"/>
    <w:rsid w:val="00BB22CE"/>
    <w:rsid w:val="00BB22D6"/>
    <w:rsid w:val="00BB2349"/>
    <w:rsid w:val="00BB2437"/>
    <w:rsid w:val="00BB2525"/>
    <w:rsid w:val="00BB2A2C"/>
    <w:rsid w:val="00BB2A5A"/>
    <w:rsid w:val="00BB2AFA"/>
    <w:rsid w:val="00BB2F93"/>
    <w:rsid w:val="00BB325E"/>
    <w:rsid w:val="00BB327C"/>
    <w:rsid w:val="00BB3401"/>
    <w:rsid w:val="00BB3462"/>
    <w:rsid w:val="00BB34E3"/>
    <w:rsid w:val="00BB35EC"/>
    <w:rsid w:val="00BB3890"/>
    <w:rsid w:val="00BB38C0"/>
    <w:rsid w:val="00BB38EC"/>
    <w:rsid w:val="00BB3ADB"/>
    <w:rsid w:val="00BB3CF2"/>
    <w:rsid w:val="00BB3E99"/>
    <w:rsid w:val="00BB3F09"/>
    <w:rsid w:val="00BB403B"/>
    <w:rsid w:val="00BB4163"/>
    <w:rsid w:val="00BB41A9"/>
    <w:rsid w:val="00BB44E5"/>
    <w:rsid w:val="00BB45EB"/>
    <w:rsid w:val="00BB47CA"/>
    <w:rsid w:val="00BB47E7"/>
    <w:rsid w:val="00BB537D"/>
    <w:rsid w:val="00BB5477"/>
    <w:rsid w:val="00BB584F"/>
    <w:rsid w:val="00BB585E"/>
    <w:rsid w:val="00BB58BD"/>
    <w:rsid w:val="00BB5A3A"/>
    <w:rsid w:val="00BB5B4F"/>
    <w:rsid w:val="00BB5D40"/>
    <w:rsid w:val="00BB5D4E"/>
    <w:rsid w:val="00BB5D50"/>
    <w:rsid w:val="00BB5E6F"/>
    <w:rsid w:val="00BB5FE9"/>
    <w:rsid w:val="00BB60DD"/>
    <w:rsid w:val="00BB61C9"/>
    <w:rsid w:val="00BB6324"/>
    <w:rsid w:val="00BB64C6"/>
    <w:rsid w:val="00BB65C2"/>
    <w:rsid w:val="00BB6911"/>
    <w:rsid w:val="00BB6E2E"/>
    <w:rsid w:val="00BB6E93"/>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74"/>
    <w:rsid w:val="00BC10F9"/>
    <w:rsid w:val="00BC1144"/>
    <w:rsid w:val="00BC127E"/>
    <w:rsid w:val="00BC12BD"/>
    <w:rsid w:val="00BC1398"/>
    <w:rsid w:val="00BC14F8"/>
    <w:rsid w:val="00BC1680"/>
    <w:rsid w:val="00BC1A5D"/>
    <w:rsid w:val="00BC1A94"/>
    <w:rsid w:val="00BC1D52"/>
    <w:rsid w:val="00BC1D54"/>
    <w:rsid w:val="00BC217A"/>
    <w:rsid w:val="00BC259E"/>
    <w:rsid w:val="00BC2667"/>
    <w:rsid w:val="00BC2977"/>
    <w:rsid w:val="00BC2979"/>
    <w:rsid w:val="00BC2A12"/>
    <w:rsid w:val="00BC2AD5"/>
    <w:rsid w:val="00BC2C43"/>
    <w:rsid w:val="00BC2D35"/>
    <w:rsid w:val="00BC2D67"/>
    <w:rsid w:val="00BC32DE"/>
    <w:rsid w:val="00BC339A"/>
    <w:rsid w:val="00BC3510"/>
    <w:rsid w:val="00BC3680"/>
    <w:rsid w:val="00BC391B"/>
    <w:rsid w:val="00BC39CD"/>
    <w:rsid w:val="00BC39FC"/>
    <w:rsid w:val="00BC3CC1"/>
    <w:rsid w:val="00BC3CE1"/>
    <w:rsid w:val="00BC3D7E"/>
    <w:rsid w:val="00BC3F19"/>
    <w:rsid w:val="00BC4CF0"/>
    <w:rsid w:val="00BC4DBD"/>
    <w:rsid w:val="00BC4FDB"/>
    <w:rsid w:val="00BC50B1"/>
    <w:rsid w:val="00BC517A"/>
    <w:rsid w:val="00BC53B7"/>
    <w:rsid w:val="00BC54AA"/>
    <w:rsid w:val="00BC570B"/>
    <w:rsid w:val="00BC57D1"/>
    <w:rsid w:val="00BC597C"/>
    <w:rsid w:val="00BC5AE9"/>
    <w:rsid w:val="00BC5B92"/>
    <w:rsid w:val="00BC607F"/>
    <w:rsid w:val="00BC627B"/>
    <w:rsid w:val="00BC6465"/>
    <w:rsid w:val="00BC6538"/>
    <w:rsid w:val="00BC65E4"/>
    <w:rsid w:val="00BC6B0F"/>
    <w:rsid w:val="00BC708C"/>
    <w:rsid w:val="00BC7339"/>
    <w:rsid w:val="00BC7695"/>
    <w:rsid w:val="00BC77F7"/>
    <w:rsid w:val="00BC7860"/>
    <w:rsid w:val="00BC79AB"/>
    <w:rsid w:val="00BC7B19"/>
    <w:rsid w:val="00BC7BD9"/>
    <w:rsid w:val="00BC7CFF"/>
    <w:rsid w:val="00BC7E96"/>
    <w:rsid w:val="00BC7EBB"/>
    <w:rsid w:val="00BC7ECF"/>
    <w:rsid w:val="00BD01B6"/>
    <w:rsid w:val="00BD02A0"/>
    <w:rsid w:val="00BD087E"/>
    <w:rsid w:val="00BD0A92"/>
    <w:rsid w:val="00BD0C9D"/>
    <w:rsid w:val="00BD0CEE"/>
    <w:rsid w:val="00BD0DE5"/>
    <w:rsid w:val="00BD0E43"/>
    <w:rsid w:val="00BD107D"/>
    <w:rsid w:val="00BD1296"/>
    <w:rsid w:val="00BD134F"/>
    <w:rsid w:val="00BD18C7"/>
    <w:rsid w:val="00BD1C2B"/>
    <w:rsid w:val="00BD1D54"/>
    <w:rsid w:val="00BD1FED"/>
    <w:rsid w:val="00BD204D"/>
    <w:rsid w:val="00BD20EF"/>
    <w:rsid w:val="00BD2569"/>
    <w:rsid w:val="00BD2599"/>
    <w:rsid w:val="00BD26D9"/>
    <w:rsid w:val="00BD2704"/>
    <w:rsid w:val="00BD278B"/>
    <w:rsid w:val="00BD28EB"/>
    <w:rsid w:val="00BD290A"/>
    <w:rsid w:val="00BD2AE5"/>
    <w:rsid w:val="00BD2B6C"/>
    <w:rsid w:val="00BD2B83"/>
    <w:rsid w:val="00BD33C5"/>
    <w:rsid w:val="00BD3AC7"/>
    <w:rsid w:val="00BD3EFB"/>
    <w:rsid w:val="00BD4266"/>
    <w:rsid w:val="00BD43B9"/>
    <w:rsid w:val="00BD4849"/>
    <w:rsid w:val="00BD4A83"/>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2E"/>
    <w:rsid w:val="00BD60FD"/>
    <w:rsid w:val="00BD61D7"/>
    <w:rsid w:val="00BD6204"/>
    <w:rsid w:val="00BD627B"/>
    <w:rsid w:val="00BD6305"/>
    <w:rsid w:val="00BD6338"/>
    <w:rsid w:val="00BD63D6"/>
    <w:rsid w:val="00BD63EC"/>
    <w:rsid w:val="00BD658F"/>
    <w:rsid w:val="00BD66B5"/>
    <w:rsid w:val="00BD6777"/>
    <w:rsid w:val="00BD67B7"/>
    <w:rsid w:val="00BD67EB"/>
    <w:rsid w:val="00BD6B78"/>
    <w:rsid w:val="00BD6BF1"/>
    <w:rsid w:val="00BD6FE6"/>
    <w:rsid w:val="00BD70AA"/>
    <w:rsid w:val="00BD725F"/>
    <w:rsid w:val="00BD73DE"/>
    <w:rsid w:val="00BD7620"/>
    <w:rsid w:val="00BD77E9"/>
    <w:rsid w:val="00BD78E4"/>
    <w:rsid w:val="00BD794B"/>
    <w:rsid w:val="00BD7956"/>
    <w:rsid w:val="00BD7A52"/>
    <w:rsid w:val="00BD7B08"/>
    <w:rsid w:val="00BD7B49"/>
    <w:rsid w:val="00BD7B89"/>
    <w:rsid w:val="00BD7C64"/>
    <w:rsid w:val="00BD7E5E"/>
    <w:rsid w:val="00BD7E84"/>
    <w:rsid w:val="00BD7EF0"/>
    <w:rsid w:val="00BD7FBB"/>
    <w:rsid w:val="00BE013F"/>
    <w:rsid w:val="00BE05E1"/>
    <w:rsid w:val="00BE0630"/>
    <w:rsid w:val="00BE09AE"/>
    <w:rsid w:val="00BE0A61"/>
    <w:rsid w:val="00BE0CC0"/>
    <w:rsid w:val="00BE0DF9"/>
    <w:rsid w:val="00BE0E8C"/>
    <w:rsid w:val="00BE10C9"/>
    <w:rsid w:val="00BE13BB"/>
    <w:rsid w:val="00BE1540"/>
    <w:rsid w:val="00BE156C"/>
    <w:rsid w:val="00BE16B7"/>
    <w:rsid w:val="00BE19C3"/>
    <w:rsid w:val="00BE1A73"/>
    <w:rsid w:val="00BE1CC1"/>
    <w:rsid w:val="00BE222F"/>
    <w:rsid w:val="00BE2983"/>
    <w:rsid w:val="00BE2C31"/>
    <w:rsid w:val="00BE2C4C"/>
    <w:rsid w:val="00BE2E49"/>
    <w:rsid w:val="00BE2E7D"/>
    <w:rsid w:val="00BE3163"/>
    <w:rsid w:val="00BE3166"/>
    <w:rsid w:val="00BE31EC"/>
    <w:rsid w:val="00BE32BA"/>
    <w:rsid w:val="00BE32F1"/>
    <w:rsid w:val="00BE3368"/>
    <w:rsid w:val="00BE3697"/>
    <w:rsid w:val="00BE3707"/>
    <w:rsid w:val="00BE380C"/>
    <w:rsid w:val="00BE3816"/>
    <w:rsid w:val="00BE3865"/>
    <w:rsid w:val="00BE3A34"/>
    <w:rsid w:val="00BE3B26"/>
    <w:rsid w:val="00BE3B3A"/>
    <w:rsid w:val="00BE3FA0"/>
    <w:rsid w:val="00BE4283"/>
    <w:rsid w:val="00BE4322"/>
    <w:rsid w:val="00BE43FC"/>
    <w:rsid w:val="00BE47A4"/>
    <w:rsid w:val="00BE49CD"/>
    <w:rsid w:val="00BE4E01"/>
    <w:rsid w:val="00BE53C5"/>
    <w:rsid w:val="00BE57FB"/>
    <w:rsid w:val="00BE5BF9"/>
    <w:rsid w:val="00BE5C77"/>
    <w:rsid w:val="00BE5C85"/>
    <w:rsid w:val="00BE5DE8"/>
    <w:rsid w:val="00BE5E61"/>
    <w:rsid w:val="00BE5FD1"/>
    <w:rsid w:val="00BE60A5"/>
    <w:rsid w:val="00BE60CD"/>
    <w:rsid w:val="00BE66D6"/>
    <w:rsid w:val="00BE6EBC"/>
    <w:rsid w:val="00BE73A4"/>
    <w:rsid w:val="00BE76C6"/>
    <w:rsid w:val="00BE7755"/>
    <w:rsid w:val="00BE77C9"/>
    <w:rsid w:val="00BE78E9"/>
    <w:rsid w:val="00BF0260"/>
    <w:rsid w:val="00BF034B"/>
    <w:rsid w:val="00BF043C"/>
    <w:rsid w:val="00BF0795"/>
    <w:rsid w:val="00BF0873"/>
    <w:rsid w:val="00BF08FC"/>
    <w:rsid w:val="00BF0C05"/>
    <w:rsid w:val="00BF0DF3"/>
    <w:rsid w:val="00BF0FB9"/>
    <w:rsid w:val="00BF11D8"/>
    <w:rsid w:val="00BF1244"/>
    <w:rsid w:val="00BF1273"/>
    <w:rsid w:val="00BF150A"/>
    <w:rsid w:val="00BF15DB"/>
    <w:rsid w:val="00BF164E"/>
    <w:rsid w:val="00BF198A"/>
    <w:rsid w:val="00BF1C98"/>
    <w:rsid w:val="00BF1DD6"/>
    <w:rsid w:val="00BF1F12"/>
    <w:rsid w:val="00BF21AD"/>
    <w:rsid w:val="00BF2405"/>
    <w:rsid w:val="00BF252F"/>
    <w:rsid w:val="00BF27F7"/>
    <w:rsid w:val="00BF288E"/>
    <w:rsid w:val="00BF2E8D"/>
    <w:rsid w:val="00BF2FB2"/>
    <w:rsid w:val="00BF30AC"/>
    <w:rsid w:val="00BF30FF"/>
    <w:rsid w:val="00BF330B"/>
    <w:rsid w:val="00BF33E7"/>
    <w:rsid w:val="00BF33FD"/>
    <w:rsid w:val="00BF34CF"/>
    <w:rsid w:val="00BF35D0"/>
    <w:rsid w:val="00BF3666"/>
    <w:rsid w:val="00BF38C4"/>
    <w:rsid w:val="00BF3B57"/>
    <w:rsid w:val="00BF3C29"/>
    <w:rsid w:val="00BF3D29"/>
    <w:rsid w:val="00BF3D38"/>
    <w:rsid w:val="00BF44C7"/>
    <w:rsid w:val="00BF468E"/>
    <w:rsid w:val="00BF469B"/>
    <w:rsid w:val="00BF46E0"/>
    <w:rsid w:val="00BF47DE"/>
    <w:rsid w:val="00BF4833"/>
    <w:rsid w:val="00BF48C0"/>
    <w:rsid w:val="00BF4968"/>
    <w:rsid w:val="00BF4992"/>
    <w:rsid w:val="00BF4997"/>
    <w:rsid w:val="00BF4B5C"/>
    <w:rsid w:val="00BF4CB6"/>
    <w:rsid w:val="00BF4CE3"/>
    <w:rsid w:val="00BF4E13"/>
    <w:rsid w:val="00BF4E84"/>
    <w:rsid w:val="00BF4F82"/>
    <w:rsid w:val="00BF502E"/>
    <w:rsid w:val="00BF504D"/>
    <w:rsid w:val="00BF52BA"/>
    <w:rsid w:val="00BF577C"/>
    <w:rsid w:val="00BF587F"/>
    <w:rsid w:val="00BF5EB9"/>
    <w:rsid w:val="00BF5F2A"/>
    <w:rsid w:val="00BF64C4"/>
    <w:rsid w:val="00BF6931"/>
    <w:rsid w:val="00BF6D1D"/>
    <w:rsid w:val="00BF70E1"/>
    <w:rsid w:val="00BF71A7"/>
    <w:rsid w:val="00BF7258"/>
    <w:rsid w:val="00BF7408"/>
    <w:rsid w:val="00BF7452"/>
    <w:rsid w:val="00BF79CF"/>
    <w:rsid w:val="00BF7C9D"/>
    <w:rsid w:val="00BF7F33"/>
    <w:rsid w:val="00BF7FA7"/>
    <w:rsid w:val="00C001A8"/>
    <w:rsid w:val="00C0044B"/>
    <w:rsid w:val="00C0045A"/>
    <w:rsid w:val="00C00A1B"/>
    <w:rsid w:val="00C00A91"/>
    <w:rsid w:val="00C00DB8"/>
    <w:rsid w:val="00C01065"/>
    <w:rsid w:val="00C0159C"/>
    <w:rsid w:val="00C016FC"/>
    <w:rsid w:val="00C01823"/>
    <w:rsid w:val="00C01882"/>
    <w:rsid w:val="00C019BB"/>
    <w:rsid w:val="00C01CC2"/>
    <w:rsid w:val="00C01DD1"/>
    <w:rsid w:val="00C01F4B"/>
    <w:rsid w:val="00C02024"/>
    <w:rsid w:val="00C020EA"/>
    <w:rsid w:val="00C02373"/>
    <w:rsid w:val="00C02B51"/>
    <w:rsid w:val="00C02F43"/>
    <w:rsid w:val="00C02F82"/>
    <w:rsid w:val="00C0326E"/>
    <w:rsid w:val="00C03298"/>
    <w:rsid w:val="00C03316"/>
    <w:rsid w:val="00C034DC"/>
    <w:rsid w:val="00C037BD"/>
    <w:rsid w:val="00C03836"/>
    <w:rsid w:val="00C03A67"/>
    <w:rsid w:val="00C03FA5"/>
    <w:rsid w:val="00C03FA6"/>
    <w:rsid w:val="00C04296"/>
    <w:rsid w:val="00C043FB"/>
    <w:rsid w:val="00C04945"/>
    <w:rsid w:val="00C05142"/>
    <w:rsid w:val="00C054A0"/>
    <w:rsid w:val="00C058F4"/>
    <w:rsid w:val="00C05950"/>
    <w:rsid w:val="00C05A9C"/>
    <w:rsid w:val="00C05B8E"/>
    <w:rsid w:val="00C05CA4"/>
    <w:rsid w:val="00C0606A"/>
    <w:rsid w:val="00C0611E"/>
    <w:rsid w:val="00C06242"/>
    <w:rsid w:val="00C0624F"/>
    <w:rsid w:val="00C062C8"/>
    <w:rsid w:val="00C0660B"/>
    <w:rsid w:val="00C066E9"/>
    <w:rsid w:val="00C067DC"/>
    <w:rsid w:val="00C0680B"/>
    <w:rsid w:val="00C06858"/>
    <w:rsid w:val="00C069D9"/>
    <w:rsid w:val="00C06C01"/>
    <w:rsid w:val="00C06D52"/>
    <w:rsid w:val="00C06EC5"/>
    <w:rsid w:val="00C06EFA"/>
    <w:rsid w:val="00C06F3F"/>
    <w:rsid w:val="00C06FF4"/>
    <w:rsid w:val="00C0702C"/>
    <w:rsid w:val="00C072B8"/>
    <w:rsid w:val="00C07668"/>
    <w:rsid w:val="00C0775B"/>
    <w:rsid w:val="00C07B07"/>
    <w:rsid w:val="00C07C16"/>
    <w:rsid w:val="00C07DC1"/>
    <w:rsid w:val="00C07E3D"/>
    <w:rsid w:val="00C10356"/>
    <w:rsid w:val="00C10432"/>
    <w:rsid w:val="00C105EE"/>
    <w:rsid w:val="00C106AF"/>
    <w:rsid w:val="00C107D7"/>
    <w:rsid w:val="00C10814"/>
    <w:rsid w:val="00C10B0B"/>
    <w:rsid w:val="00C10BFB"/>
    <w:rsid w:val="00C110C0"/>
    <w:rsid w:val="00C114BC"/>
    <w:rsid w:val="00C114DB"/>
    <w:rsid w:val="00C11527"/>
    <w:rsid w:val="00C1154A"/>
    <w:rsid w:val="00C11558"/>
    <w:rsid w:val="00C117BA"/>
    <w:rsid w:val="00C1183D"/>
    <w:rsid w:val="00C11AD0"/>
    <w:rsid w:val="00C1221F"/>
    <w:rsid w:val="00C1222A"/>
    <w:rsid w:val="00C12544"/>
    <w:rsid w:val="00C12A0B"/>
    <w:rsid w:val="00C12A18"/>
    <w:rsid w:val="00C12A2B"/>
    <w:rsid w:val="00C12AEB"/>
    <w:rsid w:val="00C12C58"/>
    <w:rsid w:val="00C131AD"/>
    <w:rsid w:val="00C131F0"/>
    <w:rsid w:val="00C1325F"/>
    <w:rsid w:val="00C134C3"/>
    <w:rsid w:val="00C13506"/>
    <w:rsid w:val="00C135A3"/>
    <w:rsid w:val="00C13903"/>
    <w:rsid w:val="00C13BDC"/>
    <w:rsid w:val="00C13D40"/>
    <w:rsid w:val="00C1439B"/>
    <w:rsid w:val="00C145EC"/>
    <w:rsid w:val="00C14638"/>
    <w:rsid w:val="00C147A5"/>
    <w:rsid w:val="00C14BB0"/>
    <w:rsid w:val="00C14CCD"/>
    <w:rsid w:val="00C14D58"/>
    <w:rsid w:val="00C14F6E"/>
    <w:rsid w:val="00C1508B"/>
    <w:rsid w:val="00C151FF"/>
    <w:rsid w:val="00C15204"/>
    <w:rsid w:val="00C1537E"/>
    <w:rsid w:val="00C155D8"/>
    <w:rsid w:val="00C15828"/>
    <w:rsid w:val="00C15971"/>
    <w:rsid w:val="00C15A32"/>
    <w:rsid w:val="00C15BAC"/>
    <w:rsid w:val="00C15C1F"/>
    <w:rsid w:val="00C15EB9"/>
    <w:rsid w:val="00C15F00"/>
    <w:rsid w:val="00C15F66"/>
    <w:rsid w:val="00C1600D"/>
    <w:rsid w:val="00C16238"/>
    <w:rsid w:val="00C16303"/>
    <w:rsid w:val="00C16571"/>
    <w:rsid w:val="00C16648"/>
    <w:rsid w:val="00C166C0"/>
    <w:rsid w:val="00C16708"/>
    <w:rsid w:val="00C1672D"/>
    <w:rsid w:val="00C1676F"/>
    <w:rsid w:val="00C16890"/>
    <w:rsid w:val="00C16923"/>
    <w:rsid w:val="00C16989"/>
    <w:rsid w:val="00C16B68"/>
    <w:rsid w:val="00C1707F"/>
    <w:rsid w:val="00C170CF"/>
    <w:rsid w:val="00C1713B"/>
    <w:rsid w:val="00C17315"/>
    <w:rsid w:val="00C173FA"/>
    <w:rsid w:val="00C179D1"/>
    <w:rsid w:val="00C17A70"/>
    <w:rsid w:val="00C17ABD"/>
    <w:rsid w:val="00C17BD9"/>
    <w:rsid w:val="00C17D54"/>
    <w:rsid w:val="00C17E5A"/>
    <w:rsid w:val="00C20130"/>
    <w:rsid w:val="00C2018E"/>
    <w:rsid w:val="00C2029C"/>
    <w:rsid w:val="00C205EA"/>
    <w:rsid w:val="00C20745"/>
    <w:rsid w:val="00C2076D"/>
    <w:rsid w:val="00C20A64"/>
    <w:rsid w:val="00C20A7C"/>
    <w:rsid w:val="00C20F42"/>
    <w:rsid w:val="00C21033"/>
    <w:rsid w:val="00C2151D"/>
    <w:rsid w:val="00C216F6"/>
    <w:rsid w:val="00C217DC"/>
    <w:rsid w:val="00C219A6"/>
    <w:rsid w:val="00C21CC6"/>
    <w:rsid w:val="00C21F45"/>
    <w:rsid w:val="00C21FDF"/>
    <w:rsid w:val="00C2232F"/>
    <w:rsid w:val="00C223CE"/>
    <w:rsid w:val="00C22676"/>
    <w:rsid w:val="00C22826"/>
    <w:rsid w:val="00C229B3"/>
    <w:rsid w:val="00C22B2F"/>
    <w:rsid w:val="00C22C0D"/>
    <w:rsid w:val="00C22C31"/>
    <w:rsid w:val="00C22C81"/>
    <w:rsid w:val="00C230E5"/>
    <w:rsid w:val="00C23483"/>
    <w:rsid w:val="00C23738"/>
    <w:rsid w:val="00C23A3D"/>
    <w:rsid w:val="00C23A3F"/>
    <w:rsid w:val="00C23D5E"/>
    <w:rsid w:val="00C23E9D"/>
    <w:rsid w:val="00C23EC0"/>
    <w:rsid w:val="00C240BB"/>
    <w:rsid w:val="00C2494B"/>
    <w:rsid w:val="00C24968"/>
    <w:rsid w:val="00C24C32"/>
    <w:rsid w:val="00C24CE3"/>
    <w:rsid w:val="00C24CFD"/>
    <w:rsid w:val="00C24E83"/>
    <w:rsid w:val="00C25383"/>
    <w:rsid w:val="00C25639"/>
    <w:rsid w:val="00C2574F"/>
    <w:rsid w:val="00C25997"/>
    <w:rsid w:val="00C25A68"/>
    <w:rsid w:val="00C25AC8"/>
    <w:rsid w:val="00C2611C"/>
    <w:rsid w:val="00C26439"/>
    <w:rsid w:val="00C265B8"/>
    <w:rsid w:val="00C265CB"/>
    <w:rsid w:val="00C2671B"/>
    <w:rsid w:val="00C269F2"/>
    <w:rsid w:val="00C26C00"/>
    <w:rsid w:val="00C26CE0"/>
    <w:rsid w:val="00C26D92"/>
    <w:rsid w:val="00C26E72"/>
    <w:rsid w:val="00C26F5E"/>
    <w:rsid w:val="00C27017"/>
    <w:rsid w:val="00C271AA"/>
    <w:rsid w:val="00C276E3"/>
    <w:rsid w:val="00C2773B"/>
    <w:rsid w:val="00C2793C"/>
    <w:rsid w:val="00C27A4F"/>
    <w:rsid w:val="00C27B89"/>
    <w:rsid w:val="00C27CF0"/>
    <w:rsid w:val="00C27DE7"/>
    <w:rsid w:val="00C27E0A"/>
    <w:rsid w:val="00C27E54"/>
    <w:rsid w:val="00C27E58"/>
    <w:rsid w:val="00C27E96"/>
    <w:rsid w:val="00C27FD7"/>
    <w:rsid w:val="00C300F9"/>
    <w:rsid w:val="00C30121"/>
    <w:rsid w:val="00C30186"/>
    <w:rsid w:val="00C3043D"/>
    <w:rsid w:val="00C306E3"/>
    <w:rsid w:val="00C30B65"/>
    <w:rsid w:val="00C30E2F"/>
    <w:rsid w:val="00C30F41"/>
    <w:rsid w:val="00C310D9"/>
    <w:rsid w:val="00C3135E"/>
    <w:rsid w:val="00C313EA"/>
    <w:rsid w:val="00C3149A"/>
    <w:rsid w:val="00C31A2B"/>
    <w:rsid w:val="00C31EA8"/>
    <w:rsid w:val="00C31F55"/>
    <w:rsid w:val="00C32019"/>
    <w:rsid w:val="00C3211B"/>
    <w:rsid w:val="00C32178"/>
    <w:rsid w:val="00C3226B"/>
    <w:rsid w:val="00C32284"/>
    <w:rsid w:val="00C322C3"/>
    <w:rsid w:val="00C324A1"/>
    <w:rsid w:val="00C3264C"/>
    <w:rsid w:val="00C326AE"/>
    <w:rsid w:val="00C3274E"/>
    <w:rsid w:val="00C32812"/>
    <w:rsid w:val="00C33371"/>
    <w:rsid w:val="00C333AF"/>
    <w:rsid w:val="00C33577"/>
    <w:rsid w:val="00C335D9"/>
    <w:rsid w:val="00C336BA"/>
    <w:rsid w:val="00C336DA"/>
    <w:rsid w:val="00C33C9A"/>
    <w:rsid w:val="00C33E19"/>
    <w:rsid w:val="00C33E69"/>
    <w:rsid w:val="00C33E9C"/>
    <w:rsid w:val="00C340CD"/>
    <w:rsid w:val="00C3455D"/>
    <w:rsid w:val="00C34570"/>
    <w:rsid w:val="00C34608"/>
    <w:rsid w:val="00C346CB"/>
    <w:rsid w:val="00C34A57"/>
    <w:rsid w:val="00C34B7A"/>
    <w:rsid w:val="00C34BAA"/>
    <w:rsid w:val="00C34BBA"/>
    <w:rsid w:val="00C34D5E"/>
    <w:rsid w:val="00C34E88"/>
    <w:rsid w:val="00C3527C"/>
    <w:rsid w:val="00C35310"/>
    <w:rsid w:val="00C3556F"/>
    <w:rsid w:val="00C35857"/>
    <w:rsid w:val="00C3587A"/>
    <w:rsid w:val="00C35903"/>
    <w:rsid w:val="00C35FB1"/>
    <w:rsid w:val="00C3606A"/>
    <w:rsid w:val="00C362A2"/>
    <w:rsid w:val="00C362E1"/>
    <w:rsid w:val="00C36658"/>
    <w:rsid w:val="00C36665"/>
    <w:rsid w:val="00C3683A"/>
    <w:rsid w:val="00C368F9"/>
    <w:rsid w:val="00C369CE"/>
    <w:rsid w:val="00C36A47"/>
    <w:rsid w:val="00C36B71"/>
    <w:rsid w:val="00C37080"/>
    <w:rsid w:val="00C37262"/>
    <w:rsid w:val="00C372E4"/>
    <w:rsid w:val="00C372F6"/>
    <w:rsid w:val="00C3733B"/>
    <w:rsid w:val="00C37366"/>
    <w:rsid w:val="00C374CF"/>
    <w:rsid w:val="00C37515"/>
    <w:rsid w:val="00C37701"/>
    <w:rsid w:val="00C3784D"/>
    <w:rsid w:val="00C3788D"/>
    <w:rsid w:val="00C379BF"/>
    <w:rsid w:val="00C37A5F"/>
    <w:rsid w:val="00C37B45"/>
    <w:rsid w:val="00C37B6E"/>
    <w:rsid w:val="00C37CF7"/>
    <w:rsid w:val="00C40023"/>
    <w:rsid w:val="00C40031"/>
    <w:rsid w:val="00C4030C"/>
    <w:rsid w:val="00C40350"/>
    <w:rsid w:val="00C40539"/>
    <w:rsid w:val="00C40905"/>
    <w:rsid w:val="00C40B67"/>
    <w:rsid w:val="00C40C93"/>
    <w:rsid w:val="00C40D1E"/>
    <w:rsid w:val="00C40D56"/>
    <w:rsid w:val="00C40F55"/>
    <w:rsid w:val="00C410DC"/>
    <w:rsid w:val="00C4111F"/>
    <w:rsid w:val="00C41224"/>
    <w:rsid w:val="00C41415"/>
    <w:rsid w:val="00C41433"/>
    <w:rsid w:val="00C41614"/>
    <w:rsid w:val="00C4183F"/>
    <w:rsid w:val="00C41BDA"/>
    <w:rsid w:val="00C41C14"/>
    <w:rsid w:val="00C41C18"/>
    <w:rsid w:val="00C42097"/>
    <w:rsid w:val="00C42203"/>
    <w:rsid w:val="00C4221A"/>
    <w:rsid w:val="00C4255C"/>
    <w:rsid w:val="00C427DE"/>
    <w:rsid w:val="00C4290C"/>
    <w:rsid w:val="00C42D31"/>
    <w:rsid w:val="00C43093"/>
    <w:rsid w:val="00C431D3"/>
    <w:rsid w:val="00C43580"/>
    <w:rsid w:val="00C4364B"/>
    <w:rsid w:val="00C43B37"/>
    <w:rsid w:val="00C43B97"/>
    <w:rsid w:val="00C43D87"/>
    <w:rsid w:val="00C43E50"/>
    <w:rsid w:val="00C4404F"/>
    <w:rsid w:val="00C44503"/>
    <w:rsid w:val="00C4457A"/>
    <w:rsid w:val="00C446C3"/>
    <w:rsid w:val="00C44760"/>
    <w:rsid w:val="00C447A6"/>
    <w:rsid w:val="00C451C3"/>
    <w:rsid w:val="00C45414"/>
    <w:rsid w:val="00C4550A"/>
    <w:rsid w:val="00C458EB"/>
    <w:rsid w:val="00C458F0"/>
    <w:rsid w:val="00C463B5"/>
    <w:rsid w:val="00C463BB"/>
    <w:rsid w:val="00C464EE"/>
    <w:rsid w:val="00C4656A"/>
    <w:rsid w:val="00C465D8"/>
    <w:rsid w:val="00C46720"/>
    <w:rsid w:val="00C46B0D"/>
    <w:rsid w:val="00C46B64"/>
    <w:rsid w:val="00C46B77"/>
    <w:rsid w:val="00C46CEE"/>
    <w:rsid w:val="00C46DC6"/>
    <w:rsid w:val="00C47111"/>
    <w:rsid w:val="00C47131"/>
    <w:rsid w:val="00C471DC"/>
    <w:rsid w:val="00C47709"/>
    <w:rsid w:val="00C47CD9"/>
    <w:rsid w:val="00C47D80"/>
    <w:rsid w:val="00C47DDD"/>
    <w:rsid w:val="00C47E5D"/>
    <w:rsid w:val="00C47E88"/>
    <w:rsid w:val="00C47E8A"/>
    <w:rsid w:val="00C47ED6"/>
    <w:rsid w:val="00C50351"/>
    <w:rsid w:val="00C50498"/>
    <w:rsid w:val="00C50660"/>
    <w:rsid w:val="00C50779"/>
    <w:rsid w:val="00C507C9"/>
    <w:rsid w:val="00C513F7"/>
    <w:rsid w:val="00C514DB"/>
    <w:rsid w:val="00C51698"/>
    <w:rsid w:val="00C51975"/>
    <w:rsid w:val="00C51BF0"/>
    <w:rsid w:val="00C51EC1"/>
    <w:rsid w:val="00C51F08"/>
    <w:rsid w:val="00C5243C"/>
    <w:rsid w:val="00C52BAC"/>
    <w:rsid w:val="00C52BB8"/>
    <w:rsid w:val="00C52D1E"/>
    <w:rsid w:val="00C52D2C"/>
    <w:rsid w:val="00C52DE1"/>
    <w:rsid w:val="00C52E1A"/>
    <w:rsid w:val="00C52F2B"/>
    <w:rsid w:val="00C52FAF"/>
    <w:rsid w:val="00C52FFA"/>
    <w:rsid w:val="00C53248"/>
    <w:rsid w:val="00C532B9"/>
    <w:rsid w:val="00C53498"/>
    <w:rsid w:val="00C535F0"/>
    <w:rsid w:val="00C5364B"/>
    <w:rsid w:val="00C5390C"/>
    <w:rsid w:val="00C53970"/>
    <w:rsid w:val="00C53DB3"/>
    <w:rsid w:val="00C53E52"/>
    <w:rsid w:val="00C53E65"/>
    <w:rsid w:val="00C54552"/>
    <w:rsid w:val="00C5465C"/>
    <w:rsid w:val="00C54893"/>
    <w:rsid w:val="00C54BAD"/>
    <w:rsid w:val="00C54D9E"/>
    <w:rsid w:val="00C54DD1"/>
    <w:rsid w:val="00C54FE3"/>
    <w:rsid w:val="00C55035"/>
    <w:rsid w:val="00C5503E"/>
    <w:rsid w:val="00C55106"/>
    <w:rsid w:val="00C555C7"/>
    <w:rsid w:val="00C5569E"/>
    <w:rsid w:val="00C55B89"/>
    <w:rsid w:val="00C55BC9"/>
    <w:rsid w:val="00C55CA0"/>
    <w:rsid w:val="00C55CF5"/>
    <w:rsid w:val="00C55F98"/>
    <w:rsid w:val="00C5635B"/>
    <w:rsid w:val="00C56508"/>
    <w:rsid w:val="00C5656F"/>
    <w:rsid w:val="00C566AB"/>
    <w:rsid w:val="00C56712"/>
    <w:rsid w:val="00C5721D"/>
    <w:rsid w:val="00C572C0"/>
    <w:rsid w:val="00C573CC"/>
    <w:rsid w:val="00C57616"/>
    <w:rsid w:val="00C5775C"/>
    <w:rsid w:val="00C577C0"/>
    <w:rsid w:val="00C577F9"/>
    <w:rsid w:val="00C5784A"/>
    <w:rsid w:val="00C579BA"/>
    <w:rsid w:val="00C57A09"/>
    <w:rsid w:val="00C57B69"/>
    <w:rsid w:val="00C57C7D"/>
    <w:rsid w:val="00C60070"/>
    <w:rsid w:val="00C603FD"/>
    <w:rsid w:val="00C604DC"/>
    <w:rsid w:val="00C6058F"/>
    <w:rsid w:val="00C60922"/>
    <w:rsid w:val="00C60939"/>
    <w:rsid w:val="00C610D4"/>
    <w:rsid w:val="00C61122"/>
    <w:rsid w:val="00C613DF"/>
    <w:rsid w:val="00C61A9F"/>
    <w:rsid w:val="00C61BCE"/>
    <w:rsid w:val="00C61CCC"/>
    <w:rsid w:val="00C62065"/>
    <w:rsid w:val="00C62674"/>
    <w:rsid w:val="00C6270E"/>
    <w:rsid w:val="00C627C5"/>
    <w:rsid w:val="00C62842"/>
    <w:rsid w:val="00C628B3"/>
    <w:rsid w:val="00C62B13"/>
    <w:rsid w:val="00C62B22"/>
    <w:rsid w:val="00C62B3A"/>
    <w:rsid w:val="00C62C98"/>
    <w:rsid w:val="00C62DEE"/>
    <w:rsid w:val="00C62E20"/>
    <w:rsid w:val="00C62EF7"/>
    <w:rsid w:val="00C63267"/>
    <w:rsid w:val="00C633EA"/>
    <w:rsid w:val="00C63431"/>
    <w:rsid w:val="00C635E8"/>
    <w:rsid w:val="00C636C5"/>
    <w:rsid w:val="00C63713"/>
    <w:rsid w:val="00C638C6"/>
    <w:rsid w:val="00C638FF"/>
    <w:rsid w:val="00C6391F"/>
    <w:rsid w:val="00C639DB"/>
    <w:rsid w:val="00C63CA9"/>
    <w:rsid w:val="00C63D41"/>
    <w:rsid w:val="00C63D9D"/>
    <w:rsid w:val="00C63E26"/>
    <w:rsid w:val="00C63FF1"/>
    <w:rsid w:val="00C648EF"/>
    <w:rsid w:val="00C64B10"/>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3EC"/>
    <w:rsid w:val="00C674D1"/>
    <w:rsid w:val="00C67786"/>
    <w:rsid w:val="00C679FC"/>
    <w:rsid w:val="00C67BAC"/>
    <w:rsid w:val="00C67EAB"/>
    <w:rsid w:val="00C67EC5"/>
    <w:rsid w:val="00C67F2B"/>
    <w:rsid w:val="00C70052"/>
    <w:rsid w:val="00C702BC"/>
    <w:rsid w:val="00C707C6"/>
    <w:rsid w:val="00C707FA"/>
    <w:rsid w:val="00C70B25"/>
    <w:rsid w:val="00C70DBA"/>
    <w:rsid w:val="00C715FA"/>
    <w:rsid w:val="00C71ED3"/>
    <w:rsid w:val="00C71F2C"/>
    <w:rsid w:val="00C720FA"/>
    <w:rsid w:val="00C7230A"/>
    <w:rsid w:val="00C72311"/>
    <w:rsid w:val="00C7237B"/>
    <w:rsid w:val="00C7245F"/>
    <w:rsid w:val="00C7277C"/>
    <w:rsid w:val="00C728F9"/>
    <w:rsid w:val="00C72A6E"/>
    <w:rsid w:val="00C72D4E"/>
    <w:rsid w:val="00C736AA"/>
    <w:rsid w:val="00C73BCF"/>
    <w:rsid w:val="00C73C3F"/>
    <w:rsid w:val="00C73C80"/>
    <w:rsid w:val="00C73CCA"/>
    <w:rsid w:val="00C73D26"/>
    <w:rsid w:val="00C73FB8"/>
    <w:rsid w:val="00C740D3"/>
    <w:rsid w:val="00C74115"/>
    <w:rsid w:val="00C7419A"/>
    <w:rsid w:val="00C7437F"/>
    <w:rsid w:val="00C7465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593"/>
    <w:rsid w:val="00C76595"/>
    <w:rsid w:val="00C768EC"/>
    <w:rsid w:val="00C769CB"/>
    <w:rsid w:val="00C76AA0"/>
    <w:rsid w:val="00C76CAF"/>
    <w:rsid w:val="00C76EE6"/>
    <w:rsid w:val="00C774B3"/>
    <w:rsid w:val="00C775EF"/>
    <w:rsid w:val="00C77768"/>
    <w:rsid w:val="00C77966"/>
    <w:rsid w:val="00C77B90"/>
    <w:rsid w:val="00C77E35"/>
    <w:rsid w:val="00C77EB6"/>
    <w:rsid w:val="00C77F58"/>
    <w:rsid w:val="00C77F82"/>
    <w:rsid w:val="00C77FAA"/>
    <w:rsid w:val="00C8041B"/>
    <w:rsid w:val="00C804EF"/>
    <w:rsid w:val="00C8060F"/>
    <w:rsid w:val="00C809CC"/>
    <w:rsid w:val="00C80A5B"/>
    <w:rsid w:val="00C810E0"/>
    <w:rsid w:val="00C8116F"/>
    <w:rsid w:val="00C811DE"/>
    <w:rsid w:val="00C81291"/>
    <w:rsid w:val="00C813D3"/>
    <w:rsid w:val="00C81456"/>
    <w:rsid w:val="00C81578"/>
    <w:rsid w:val="00C81616"/>
    <w:rsid w:val="00C81893"/>
    <w:rsid w:val="00C81B98"/>
    <w:rsid w:val="00C81C29"/>
    <w:rsid w:val="00C81CBF"/>
    <w:rsid w:val="00C81CE7"/>
    <w:rsid w:val="00C81FB8"/>
    <w:rsid w:val="00C82099"/>
    <w:rsid w:val="00C820C8"/>
    <w:rsid w:val="00C820E1"/>
    <w:rsid w:val="00C821EE"/>
    <w:rsid w:val="00C823A5"/>
    <w:rsid w:val="00C823B7"/>
    <w:rsid w:val="00C82676"/>
    <w:rsid w:val="00C82809"/>
    <w:rsid w:val="00C82C40"/>
    <w:rsid w:val="00C82EB0"/>
    <w:rsid w:val="00C830D9"/>
    <w:rsid w:val="00C830ED"/>
    <w:rsid w:val="00C83209"/>
    <w:rsid w:val="00C833FD"/>
    <w:rsid w:val="00C8345D"/>
    <w:rsid w:val="00C83946"/>
    <w:rsid w:val="00C83BB0"/>
    <w:rsid w:val="00C83C02"/>
    <w:rsid w:val="00C84266"/>
    <w:rsid w:val="00C844CC"/>
    <w:rsid w:val="00C84595"/>
    <w:rsid w:val="00C845C3"/>
    <w:rsid w:val="00C8466A"/>
    <w:rsid w:val="00C846B1"/>
    <w:rsid w:val="00C8484A"/>
    <w:rsid w:val="00C84B24"/>
    <w:rsid w:val="00C84D26"/>
    <w:rsid w:val="00C85456"/>
    <w:rsid w:val="00C85495"/>
    <w:rsid w:val="00C854E2"/>
    <w:rsid w:val="00C85577"/>
    <w:rsid w:val="00C85979"/>
    <w:rsid w:val="00C85BA6"/>
    <w:rsid w:val="00C85CA1"/>
    <w:rsid w:val="00C85DFF"/>
    <w:rsid w:val="00C85F99"/>
    <w:rsid w:val="00C860FB"/>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75D"/>
    <w:rsid w:val="00C9090C"/>
    <w:rsid w:val="00C909A1"/>
    <w:rsid w:val="00C90B5F"/>
    <w:rsid w:val="00C90C3F"/>
    <w:rsid w:val="00C90C7D"/>
    <w:rsid w:val="00C90CAA"/>
    <w:rsid w:val="00C90DC1"/>
    <w:rsid w:val="00C90F59"/>
    <w:rsid w:val="00C910B3"/>
    <w:rsid w:val="00C911A6"/>
    <w:rsid w:val="00C9125A"/>
    <w:rsid w:val="00C91533"/>
    <w:rsid w:val="00C9154B"/>
    <w:rsid w:val="00C91675"/>
    <w:rsid w:val="00C9172E"/>
    <w:rsid w:val="00C91893"/>
    <w:rsid w:val="00C91A22"/>
    <w:rsid w:val="00C91D53"/>
    <w:rsid w:val="00C91F9F"/>
    <w:rsid w:val="00C9202E"/>
    <w:rsid w:val="00C92175"/>
    <w:rsid w:val="00C921FC"/>
    <w:rsid w:val="00C92254"/>
    <w:rsid w:val="00C92665"/>
    <w:rsid w:val="00C926E5"/>
    <w:rsid w:val="00C927D5"/>
    <w:rsid w:val="00C92A38"/>
    <w:rsid w:val="00C93528"/>
    <w:rsid w:val="00C93C65"/>
    <w:rsid w:val="00C93E1E"/>
    <w:rsid w:val="00C943F7"/>
    <w:rsid w:val="00C94776"/>
    <w:rsid w:val="00C948BF"/>
    <w:rsid w:val="00C94BE4"/>
    <w:rsid w:val="00C94C85"/>
    <w:rsid w:val="00C94D8E"/>
    <w:rsid w:val="00C94FEA"/>
    <w:rsid w:val="00C9503F"/>
    <w:rsid w:val="00C95239"/>
    <w:rsid w:val="00C952C4"/>
    <w:rsid w:val="00C95444"/>
    <w:rsid w:val="00C95A99"/>
    <w:rsid w:val="00C95B22"/>
    <w:rsid w:val="00C95CE4"/>
    <w:rsid w:val="00C96134"/>
    <w:rsid w:val="00C961D6"/>
    <w:rsid w:val="00C961D9"/>
    <w:rsid w:val="00C96532"/>
    <w:rsid w:val="00C9670E"/>
    <w:rsid w:val="00C967DD"/>
    <w:rsid w:val="00C96805"/>
    <w:rsid w:val="00C96F11"/>
    <w:rsid w:val="00C96F77"/>
    <w:rsid w:val="00C97005"/>
    <w:rsid w:val="00C9705A"/>
    <w:rsid w:val="00C9740E"/>
    <w:rsid w:val="00C97523"/>
    <w:rsid w:val="00C978D3"/>
    <w:rsid w:val="00C97AB5"/>
    <w:rsid w:val="00C97C13"/>
    <w:rsid w:val="00C97D2A"/>
    <w:rsid w:val="00C97E61"/>
    <w:rsid w:val="00C97F60"/>
    <w:rsid w:val="00CA0070"/>
    <w:rsid w:val="00CA0378"/>
    <w:rsid w:val="00CA042E"/>
    <w:rsid w:val="00CA05F3"/>
    <w:rsid w:val="00CA06EC"/>
    <w:rsid w:val="00CA0780"/>
    <w:rsid w:val="00CA0C31"/>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2A"/>
    <w:rsid w:val="00CA2363"/>
    <w:rsid w:val="00CA246A"/>
    <w:rsid w:val="00CA250C"/>
    <w:rsid w:val="00CA2541"/>
    <w:rsid w:val="00CA29C5"/>
    <w:rsid w:val="00CA2F5B"/>
    <w:rsid w:val="00CA3274"/>
    <w:rsid w:val="00CA32C2"/>
    <w:rsid w:val="00CA3303"/>
    <w:rsid w:val="00CA3387"/>
    <w:rsid w:val="00CA34E4"/>
    <w:rsid w:val="00CA364D"/>
    <w:rsid w:val="00CA374F"/>
    <w:rsid w:val="00CA3868"/>
    <w:rsid w:val="00CA3892"/>
    <w:rsid w:val="00CA3B21"/>
    <w:rsid w:val="00CA3B80"/>
    <w:rsid w:val="00CA3C2C"/>
    <w:rsid w:val="00CA429A"/>
    <w:rsid w:val="00CA452D"/>
    <w:rsid w:val="00CA477E"/>
    <w:rsid w:val="00CA485D"/>
    <w:rsid w:val="00CA4993"/>
    <w:rsid w:val="00CA4A90"/>
    <w:rsid w:val="00CA4BA8"/>
    <w:rsid w:val="00CA4C56"/>
    <w:rsid w:val="00CA4E63"/>
    <w:rsid w:val="00CA4E7F"/>
    <w:rsid w:val="00CA528A"/>
    <w:rsid w:val="00CA561A"/>
    <w:rsid w:val="00CA5751"/>
    <w:rsid w:val="00CA5871"/>
    <w:rsid w:val="00CA5998"/>
    <w:rsid w:val="00CA5A4F"/>
    <w:rsid w:val="00CA5D93"/>
    <w:rsid w:val="00CA5DAC"/>
    <w:rsid w:val="00CA5DC3"/>
    <w:rsid w:val="00CA5DC7"/>
    <w:rsid w:val="00CA5EE8"/>
    <w:rsid w:val="00CA6372"/>
    <w:rsid w:val="00CA6610"/>
    <w:rsid w:val="00CA66F2"/>
    <w:rsid w:val="00CA6A52"/>
    <w:rsid w:val="00CA6BC7"/>
    <w:rsid w:val="00CA6FA8"/>
    <w:rsid w:val="00CA7181"/>
    <w:rsid w:val="00CA7196"/>
    <w:rsid w:val="00CA723B"/>
    <w:rsid w:val="00CA7275"/>
    <w:rsid w:val="00CA7420"/>
    <w:rsid w:val="00CA7556"/>
    <w:rsid w:val="00CA78A4"/>
    <w:rsid w:val="00CA79B4"/>
    <w:rsid w:val="00CA7A8E"/>
    <w:rsid w:val="00CA7AE4"/>
    <w:rsid w:val="00CA7B49"/>
    <w:rsid w:val="00CA7C6D"/>
    <w:rsid w:val="00CA7F7B"/>
    <w:rsid w:val="00CB0027"/>
    <w:rsid w:val="00CB006F"/>
    <w:rsid w:val="00CB00B6"/>
    <w:rsid w:val="00CB01BF"/>
    <w:rsid w:val="00CB0572"/>
    <w:rsid w:val="00CB05BA"/>
    <w:rsid w:val="00CB06B5"/>
    <w:rsid w:val="00CB08D6"/>
    <w:rsid w:val="00CB0924"/>
    <w:rsid w:val="00CB09BE"/>
    <w:rsid w:val="00CB09FD"/>
    <w:rsid w:val="00CB0A3A"/>
    <w:rsid w:val="00CB0A66"/>
    <w:rsid w:val="00CB0ACD"/>
    <w:rsid w:val="00CB0B11"/>
    <w:rsid w:val="00CB0B76"/>
    <w:rsid w:val="00CB0BC8"/>
    <w:rsid w:val="00CB0D1C"/>
    <w:rsid w:val="00CB0DD9"/>
    <w:rsid w:val="00CB0F1D"/>
    <w:rsid w:val="00CB0F57"/>
    <w:rsid w:val="00CB17F8"/>
    <w:rsid w:val="00CB1CC8"/>
    <w:rsid w:val="00CB1ED8"/>
    <w:rsid w:val="00CB21C4"/>
    <w:rsid w:val="00CB2253"/>
    <w:rsid w:val="00CB23E7"/>
    <w:rsid w:val="00CB2413"/>
    <w:rsid w:val="00CB2560"/>
    <w:rsid w:val="00CB26F1"/>
    <w:rsid w:val="00CB270F"/>
    <w:rsid w:val="00CB2733"/>
    <w:rsid w:val="00CB2A8D"/>
    <w:rsid w:val="00CB2BFE"/>
    <w:rsid w:val="00CB2C34"/>
    <w:rsid w:val="00CB2D53"/>
    <w:rsid w:val="00CB2E55"/>
    <w:rsid w:val="00CB2FF1"/>
    <w:rsid w:val="00CB3214"/>
    <w:rsid w:val="00CB34B0"/>
    <w:rsid w:val="00CB3888"/>
    <w:rsid w:val="00CB3EA3"/>
    <w:rsid w:val="00CB3F8E"/>
    <w:rsid w:val="00CB401B"/>
    <w:rsid w:val="00CB4636"/>
    <w:rsid w:val="00CB490C"/>
    <w:rsid w:val="00CB4C0E"/>
    <w:rsid w:val="00CB4CDA"/>
    <w:rsid w:val="00CB4E8C"/>
    <w:rsid w:val="00CB50B1"/>
    <w:rsid w:val="00CB52D7"/>
    <w:rsid w:val="00CB5324"/>
    <w:rsid w:val="00CB54F3"/>
    <w:rsid w:val="00CB54FA"/>
    <w:rsid w:val="00CB58EC"/>
    <w:rsid w:val="00CB5B4C"/>
    <w:rsid w:val="00CB5BB1"/>
    <w:rsid w:val="00CB5C54"/>
    <w:rsid w:val="00CB5CA5"/>
    <w:rsid w:val="00CB6227"/>
    <w:rsid w:val="00CB627C"/>
    <w:rsid w:val="00CB62BB"/>
    <w:rsid w:val="00CB634A"/>
    <w:rsid w:val="00CB63F4"/>
    <w:rsid w:val="00CB64DD"/>
    <w:rsid w:val="00CB6570"/>
    <w:rsid w:val="00CB6604"/>
    <w:rsid w:val="00CB6D85"/>
    <w:rsid w:val="00CB6F35"/>
    <w:rsid w:val="00CB709F"/>
    <w:rsid w:val="00CB713D"/>
    <w:rsid w:val="00CB7209"/>
    <w:rsid w:val="00CB7434"/>
    <w:rsid w:val="00CB7776"/>
    <w:rsid w:val="00CB7873"/>
    <w:rsid w:val="00CB7A78"/>
    <w:rsid w:val="00CB7AC9"/>
    <w:rsid w:val="00CB7B11"/>
    <w:rsid w:val="00CB7DE7"/>
    <w:rsid w:val="00CB7E9B"/>
    <w:rsid w:val="00CB7F99"/>
    <w:rsid w:val="00CC0074"/>
    <w:rsid w:val="00CC0294"/>
    <w:rsid w:val="00CC02DC"/>
    <w:rsid w:val="00CC02FB"/>
    <w:rsid w:val="00CC0495"/>
    <w:rsid w:val="00CC0502"/>
    <w:rsid w:val="00CC0920"/>
    <w:rsid w:val="00CC099C"/>
    <w:rsid w:val="00CC0AA6"/>
    <w:rsid w:val="00CC0D5B"/>
    <w:rsid w:val="00CC0E5C"/>
    <w:rsid w:val="00CC0E87"/>
    <w:rsid w:val="00CC0EFB"/>
    <w:rsid w:val="00CC1084"/>
    <w:rsid w:val="00CC112C"/>
    <w:rsid w:val="00CC11C2"/>
    <w:rsid w:val="00CC121E"/>
    <w:rsid w:val="00CC12C2"/>
    <w:rsid w:val="00CC1473"/>
    <w:rsid w:val="00CC14E5"/>
    <w:rsid w:val="00CC1608"/>
    <w:rsid w:val="00CC16A9"/>
    <w:rsid w:val="00CC1709"/>
    <w:rsid w:val="00CC1759"/>
    <w:rsid w:val="00CC1791"/>
    <w:rsid w:val="00CC19E7"/>
    <w:rsid w:val="00CC1AEE"/>
    <w:rsid w:val="00CC1B38"/>
    <w:rsid w:val="00CC1C44"/>
    <w:rsid w:val="00CC1DF7"/>
    <w:rsid w:val="00CC1E9C"/>
    <w:rsid w:val="00CC20FE"/>
    <w:rsid w:val="00CC2513"/>
    <w:rsid w:val="00CC252F"/>
    <w:rsid w:val="00CC2587"/>
    <w:rsid w:val="00CC25D0"/>
    <w:rsid w:val="00CC274C"/>
    <w:rsid w:val="00CC2942"/>
    <w:rsid w:val="00CC2A0A"/>
    <w:rsid w:val="00CC2C9D"/>
    <w:rsid w:val="00CC2CE2"/>
    <w:rsid w:val="00CC2D01"/>
    <w:rsid w:val="00CC2DB3"/>
    <w:rsid w:val="00CC2FE1"/>
    <w:rsid w:val="00CC3444"/>
    <w:rsid w:val="00CC345E"/>
    <w:rsid w:val="00CC3774"/>
    <w:rsid w:val="00CC3786"/>
    <w:rsid w:val="00CC39A0"/>
    <w:rsid w:val="00CC3A85"/>
    <w:rsid w:val="00CC3AB9"/>
    <w:rsid w:val="00CC3C87"/>
    <w:rsid w:val="00CC3CFC"/>
    <w:rsid w:val="00CC3D5D"/>
    <w:rsid w:val="00CC40D5"/>
    <w:rsid w:val="00CC4203"/>
    <w:rsid w:val="00CC446D"/>
    <w:rsid w:val="00CC4570"/>
    <w:rsid w:val="00CC4711"/>
    <w:rsid w:val="00CC483E"/>
    <w:rsid w:val="00CC4848"/>
    <w:rsid w:val="00CC4B93"/>
    <w:rsid w:val="00CC4D7B"/>
    <w:rsid w:val="00CC4F16"/>
    <w:rsid w:val="00CC5017"/>
    <w:rsid w:val="00CC514D"/>
    <w:rsid w:val="00CC519B"/>
    <w:rsid w:val="00CC51D6"/>
    <w:rsid w:val="00CC51EA"/>
    <w:rsid w:val="00CC539A"/>
    <w:rsid w:val="00CC546C"/>
    <w:rsid w:val="00CC5E58"/>
    <w:rsid w:val="00CC5E66"/>
    <w:rsid w:val="00CC5E8C"/>
    <w:rsid w:val="00CC5EAA"/>
    <w:rsid w:val="00CC647B"/>
    <w:rsid w:val="00CC64A2"/>
    <w:rsid w:val="00CC64F7"/>
    <w:rsid w:val="00CC6721"/>
    <w:rsid w:val="00CC6790"/>
    <w:rsid w:val="00CC694C"/>
    <w:rsid w:val="00CC6ED0"/>
    <w:rsid w:val="00CC713C"/>
    <w:rsid w:val="00CC746B"/>
    <w:rsid w:val="00CC7595"/>
    <w:rsid w:val="00CC76F9"/>
    <w:rsid w:val="00CC7A1B"/>
    <w:rsid w:val="00CC7ECE"/>
    <w:rsid w:val="00CD0298"/>
    <w:rsid w:val="00CD04EA"/>
    <w:rsid w:val="00CD0590"/>
    <w:rsid w:val="00CD065A"/>
    <w:rsid w:val="00CD06E8"/>
    <w:rsid w:val="00CD078E"/>
    <w:rsid w:val="00CD09D6"/>
    <w:rsid w:val="00CD0BB2"/>
    <w:rsid w:val="00CD0BEB"/>
    <w:rsid w:val="00CD0C18"/>
    <w:rsid w:val="00CD1096"/>
    <w:rsid w:val="00CD12B1"/>
    <w:rsid w:val="00CD151F"/>
    <w:rsid w:val="00CD1540"/>
    <w:rsid w:val="00CD16D3"/>
    <w:rsid w:val="00CD187F"/>
    <w:rsid w:val="00CD1A3F"/>
    <w:rsid w:val="00CD1CD2"/>
    <w:rsid w:val="00CD1D2F"/>
    <w:rsid w:val="00CD1DAD"/>
    <w:rsid w:val="00CD1E05"/>
    <w:rsid w:val="00CD1FBF"/>
    <w:rsid w:val="00CD220B"/>
    <w:rsid w:val="00CD25E7"/>
    <w:rsid w:val="00CD28F8"/>
    <w:rsid w:val="00CD293B"/>
    <w:rsid w:val="00CD2AAE"/>
    <w:rsid w:val="00CD2C50"/>
    <w:rsid w:val="00CD2D85"/>
    <w:rsid w:val="00CD2F16"/>
    <w:rsid w:val="00CD3470"/>
    <w:rsid w:val="00CD34F2"/>
    <w:rsid w:val="00CD36B2"/>
    <w:rsid w:val="00CD3A0A"/>
    <w:rsid w:val="00CD3AE8"/>
    <w:rsid w:val="00CD3BB3"/>
    <w:rsid w:val="00CD3D91"/>
    <w:rsid w:val="00CD3DA7"/>
    <w:rsid w:val="00CD3F9B"/>
    <w:rsid w:val="00CD4079"/>
    <w:rsid w:val="00CD4249"/>
    <w:rsid w:val="00CD42B4"/>
    <w:rsid w:val="00CD42FB"/>
    <w:rsid w:val="00CD4322"/>
    <w:rsid w:val="00CD4429"/>
    <w:rsid w:val="00CD4486"/>
    <w:rsid w:val="00CD4564"/>
    <w:rsid w:val="00CD4595"/>
    <w:rsid w:val="00CD4632"/>
    <w:rsid w:val="00CD4AF0"/>
    <w:rsid w:val="00CD4D0F"/>
    <w:rsid w:val="00CD4DB3"/>
    <w:rsid w:val="00CD4FAF"/>
    <w:rsid w:val="00CD5491"/>
    <w:rsid w:val="00CD54B3"/>
    <w:rsid w:val="00CD56B3"/>
    <w:rsid w:val="00CD57CE"/>
    <w:rsid w:val="00CD58EB"/>
    <w:rsid w:val="00CD5AB7"/>
    <w:rsid w:val="00CD5C36"/>
    <w:rsid w:val="00CD5CB0"/>
    <w:rsid w:val="00CD5DCF"/>
    <w:rsid w:val="00CD5EA6"/>
    <w:rsid w:val="00CD5EC4"/>
    <w:rsid w:val="00CD6040"/>
    <w:rsid w:val="00CD60C7"/>
    <w:rsid w:val="00CD60F0"/>
    <w:rsid w:val="00CD637D"/>
    <w:rsid w:val="00CD662B"/>
    <w:rsid w:val="00CD67C3"/>
    <w:rsid w:val="00CD68ED"/>
    <w:rsid w:val="00CD6AD5"/>
    <w:rsid w:val="00CD6C60"/>
    <w:rsid w:val="00CD6D35"/>
    <w:rsid w:val="00CD6DE5"/>
    <w:rsid w:val="00CD6F75"/>
    <w:rsid w:val="00CD6F7A"/>
    <w:rsid w:val="00CD6FEC"/>
    <w:rsid w:val="00CD710A"/>
    <w:rsid w:val="00CD7244"/>
    <w:rsid w:val="00CD7594"/>
    <w:rsid w:val="00CD79D1"/>
    <w:rsid w:val="00CD7BD3"/>
    <w:rsid w:val="00CD7CBE"/>
    <w:rsid w:val="00CD7E1B"/>
    <w:rsid w:val="00CE006F"/>
    <w:rsid w:val="00CE0672"/>
    <w:rsid w:val="00CE0968"/>
    <w:rsid w:val="00CE0B21"/>
    <w:rsid w:val="00CE100F"/>
    <w:rsid w:val="00CE110E"/>
    <w:rsid w:val="00CE119F"/>
    <w:rsid w:val="00CE1394"/>
    <w:rsid w:val="00CE13F7"/>
    <w:rsid w:val="00CE153B"/>
    <w:rsid w:val="00CE17FC"/>
    <w:rsid w:val="00CE1899"/>
    <w:rsid w:val="00CE1A55"/>
    <w:rsid w:val="00CE1AF5"/>
    <w:rsid w:val="00CE1BB3"/>
    <w:rsid w:val="00CE1EE8"/>
    <w:rsid w:val="00CE2028"/>
    <w:rsid w:val="00CE22F0"/>
    <w:rsid w:val="00CE24D5"/>
    <w:rsid w:val="00CE285D"/>
    <w:rsid w:val="00CE2970"/>
    <w:rsid w:val="00CE2975"/>
    <w:rsid w:val="00CE2A93"/>
    <w:rsid w:val="00CE2F67"/>
    <w:rsid w:val="00CE2FCF"/>
    <w:rsid w:val="00CE35B8"/>
    <w:rsid w:val="00CE3975"/>
    <w:rsid w:val="00CE397D"/>
    <w:rsid w:val="00CE3A08"/>
    <w:rsid w:val="00CE3A4A"/>
    <w:rsid w:val="00CE3D06"/>
    <w:rsid w:val="00CE3DA3"/>
    <w:rsid w:val="00CE4060"/>
    <w:rsid w:val="00CE409B"/>
    <w:rsid w:val="00CE4178"/>
    <w:rsid w:val="00CE4179"/>
    <w:rsid w:val="00CE41BD"/>
    <w:rsid w:val="00CE485C"/>
    <w:rsid w:val="00CE489F"/>
    <w:rsid w:val="00CE4A12"/>
    <w:rsid w:val="00CE4C79"/>
    <w:rsid w:val="00CE4DFE"/>
    <w:rsid w:val="00CE4F73"/>
    <w:rsid w:val="00CE5155"/>
    <w:rsid w:val="00CE519F"/>
    <w:rsid w:val="00CE5256"/>
    <w:rsid w:val="00CE5516"/>
    <w:rsid w:val="00CE56C6"/>
    <w:rsid w:val="00CE5821"/>
    <w:rsid w:val="00CE59DE"/>
    <w:rsid w:val="00CE5B10"/>
    <w:rsid w:val="00CE5BDD"/>
    <w:rsid w:val="00CE5DBC"/>
    <w:rsid w:val="00CE5DF8"/>
    <w:rsid w:val="00CE613F"/>
    <w:rsid w:val="00CE629B"/>
    <w:rsid w:val="00CE6366"/>
    <w:rsid w:val="00CE642C"/>
    <w:rsid w:val="00CE6736"/>
    <w:rsid w:val="00CE67B6"/>
    <w:rsid w:val="00CE67BA"/>
    <w:rsid w:val="00CE6AD3"/>
    <w:rsid w:val="00CE6BE2"/>
    <w:rsid w:val="00CE6CD0"/>
    <w:rsid w:val="00CE6DCA"/>
    <w:rsid w:val="00CE6F5C"/>
    <w:rsid w:val="00CE711D"/>
    <w:rsid w:val="00CE7386"/>
    <w:rsid w:val="00CE73FB"/>
    <w:rsid w:val="00CE7503"/>
    <w:rsid w:val="00CE7504"/>
    <w:rsid w:val="00CE788B"/>
    <w:rsid w:val="00CE7908"/>
    <w:rsid w:val="00CE7A5E"/>
    <w:rsid w:val="00CE7CDB"/>
    <w:rsid w:val="00CE7D2D"/>
    <w:rsid w:val="00CE7D69"/>
    <w:rsid w:val="00CE7EBB"/>
    <w:rsid w:val="00CF0030"/>
    <w:rsid w:val="00CF00BF"/>
    <w:rsid w:val="00CF0268"/>
    <w:rsid w:val="00CF03A9"/>
    <w:rsid w:val="00CF054C"/>
    <w:rsid w:val="00CF0554"/>
    <w:rsid w:val="00CF060B"/>
    <w:rsid w:val="00CF073A"/>
    <w:rsid w:val="00CF08C7"/>
    <w:rsid w:val="00CF0CD0"/>
    <w:rsid w:val="00CF0E85"/>
    <w:rsid w:val="00CF0F0B"/>
    <w:rsid w:val="00CF0F1A"/>
    <w:rsid w:val="00CF1682"/>
    <w:rsid w:val="00CF2026"/>
    <w:rsid w:val="00CF227C"/>
    <w:rsid w:val="00CF243B"/>
    <w:rsid w:val="00CF2578"/>
    <w:rsid w:val="00CF265F"/>
    <w:rsid w:val="00CF26B6"/>
    <w:rsid w:val="00CF28EF"/>
    <w:rsid w:val="00CF2B8A"/>
    <w:rsid w:val="00CF2C46"/>
    <w:rsid w:val="00CF3484"/>
    <w:rsid w:val="00CF36A7"/>
    <w:rsid w:val="00CF3979"/>
    <w:rsid w:val="00CF39EB"/>
    <w:rsid w:val="00CF3BEC"/>
    <w:rsid w:val="00CF3D07"/>
    <w:rsid w:val="00CF3D8B"/>
    <w:rsid w:val="00CF3F07"/>
    <w:rsid w:val="00CF3F3A"/>
    <w:rsid w:val="00CF426B"/>
    <w:rsid w:val="00CF44DC"/>
    <w:rsid w:val="00CF4546"/>
    <w:rsid w:val="00CF463C"/>
    <w:rsid w:val="00CF4894"/>
    <w:rsid w:val="00CF4984"/>
    <w:rsid w:val="00CF49D4"/>
    <w:rsid w:val="00CF4C4D"/>
    <w:rsid w:val="00CF4D6B"/>
    <w:rsid w:val="00CF5177"/>
    <w:rsid w:val="00CF582E"/>
    <w:rsid w:val="00CF588B"/>
    <w:rsid w:val="00CF59F1"/>
    <w:rsid w:val="00CF5C65"/>
    <w:rsid w:val="00CF5EC0"/>
    <w:rsid w:val="00CF6062"/>
    <w:rsid w:val="00CF618B"/>
    <w:rsid w:val="00CF6A5A"/>
    <w:rsid w:val="00CF6AAC"/>
    <w:rsid w:val="00CF6BA3"/>
    <w:rsid w:val="00CF6CC9"/>
    <w:rsid w:val="00CF704A"/>
    <w:rsid w:val="00CF7245"/>
    <w:rsid w:val="00CF7520"/>
    <w:rsid w:val="00CF75BF"/>
    <w:rsid w:val="00CF7AB4"/>
    <w:rsid w:val="00D00231"/>
    <w:rsid w:val="00D002D5"/>
    <w:rsid w:val="00D009E2"/>
    <w:rsid w:val="00D00AE9"/>
    <w:rsid w:val="00D00BCB"/>
    <w:rsid w:val="00D00DB1"/>
    <w:rsid w:val="00D013A4"/>
    <w:rsid w:val="00D0159E"/>
    <w:rsid w:val="00D01892"/>
    <w:rsid w:val="00D019DA"/>
    <w:rsid w:val="00D01AA9"/>
    <w:rsid w:val="00D01D56"/>
    <w:rsid w:val="00D01F97"/>
    <w:rsid w:val="00D02045"/>
    <w:rsid w:val="00D02053"/>
    <w:rsid w:val="00D02058"/>
    <w:rsid w:val="00D022F6"/>
    <w:rsid w:val="00D02314"/>
    <w:rsid w:val="00D02452"/>
    <w:rsid w:val="00D02587"/>
    <w:rsid w:val="00D025B8"/>
    <w:rsid w:val="00D02987"/>
    <w:rsid w:val="00D02B06"/>
    <w:rsid w:val="00D02BDB"/>
    <w:rsid w:val="00D02C45"/>
    <w:rsid w:val="00D02C92"/>
    <w:rsid w:val="00D02E41"/>
    <w:rsid w:val="00D02E6E"/>
    <w:rsid w:val="00D02EC1"/>
    <w:rsid w:val="00D02EFB"/>
    <w:rsid w:val="00D03009"/>
    <w:rsid w:val="00D03254"/>
    <w:rsid w:val="00D033AA"/>
    <w:rsid w:val="00D0383C"/>
    <w:rsid w:val="00D03AAD"/>
    <w:rsid w:val="00D03B1C"/>
    <w:rsid w:val="00D03D71"/>
    <w:rsid w:val="00D04038"/>
    <w:rsid w:val="00D04353"/>
    <w:rsid w:val="00D04446"/>
    <w:rsid w:val="00D0468E"/>
    <w:rsid w:val="00D04B2F"/>
    <w:rsid w:val="00D04E54"/>
    <w:rsid w:val="00D05136"/>
    <w:rsid w:val="00D05338"/>
    <w:rsid w:val="00D059D2"/>
    <w:rsid w:val="00D05C94"/>
    <w:rsid w:val="00D05CF1"/>
    <w:rsid w:val="00D05EF2"/>
    <w:rsid w:val="00D05F76"/>
    <w:rsid w:val="00D0622E"/>
    <w:rsid w:val="00D06304"/>
    <w:rsid w:val="00D0632B"/>
    <w:rsid w:val="00D063AE"/>
    <w:rsid w:val="00D06568"/>
    <w:rsid w:val="00D0670F"/>
    <w:rsid w:val="00D06817"/>
    <w:rsid w:val="00D06917"/>
    <w:rsid w:val="00D06B48"/>
    <w:rsid w:val="00D06BA4"/>
    <w:rsid w:val="00D06C8A"/>
    <w:rsid w:val="00D06CB8"/>
    <w:rsid w:val="00D06FED"/>
    <w:rsid w:val="00D07193"/>
    <w:rsid w:val="00D073D4"/>
    <w:rsid w:val="00D07457"/>
    <w:rsid w:val="00D07712"/>
    <w:rsid w:val="00D078B5"/>
    <w:rsid w:val="00D078BB"/>
    <w:rsid w:val="00D07900"/>
    <w:rsid w:val="00D079BE"/>
    <w:rsid w:val="00D07AB1"/>
    <w:rsid w:val="00D07BCD"/>
    <w:rsid w:val="00D07C5C"/>
    <w:rsid w:val="00D07C86"/>
    <w:rsid w:val="00D07F08"/>
    <w:rsid w:val="00D07FDB"/>
    <w:rsid w:val="00D1006D"/>
    <w:rsid w:val="00D10435"/>
    <w:rsid w:val="00D1053C"/>
    <w:rsid w:val="00D10567"/>
    <w:rsid w:val="00D10571"/>
    <w:rsid w:val="00D10971"/>
    <w:rsid w:val="00D10A61"/>
    <w:rsid w:val="00D10B4A"/>
    <w:rsid w:val="00D10B84"/>
    <w:rsid w:val="00D10C26"/>
    <w:rsid w:val="00D10D44"/>
    <w:rsid w:val="00D10FBB"/>
    <w:rsid w:val="00D1108D"/>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54B"/>
    <w:rsid w:val="00D138C1"/>
    <w:rsid w:val="00D13C91"/>
    <w:rsid w:val="00D13D22"/>
    <w:rsid w:val="00D13D82"/>
    <w:rsid w:val="00D13D89"/>
    <w:rsid w:val="00D13F59"/>
    <w:rsid w:val="00D14099"/>
    <w:rsid w:val="00D140D8"/>
    <w:rsid w:val="00D143AB"/>
    <w:rsid w:val="00D14461"/>
    <w:rsid w:val="00D14601"/>
    <w:rsid w:val="00D1465E"/>
    <w:rsid w:val="00D14774"/>
    <w:rsid w:val="00D14780"/>
    <w:rsid w:val="00D149B1"/>
    <w:rsid w:val="00D14A08"/>
    <w:rsid w:val="00D14A1B"/>
    <w:rsid w:val="00D14B09"/>
    <w:rsid w:val="00D14FA5"/>
    <w:rsid w:val="00D14FE3"/>
    <w:rsid w:val="00D1527F"/>
    <w:rsid w:val="00D1536B"/>
    <w:rsid w:val="00D155C3"/>
    <w:rsid w:val="00D15809"/>
    <w:rsid w:val="00D1583F"/>
    <w:rsid w:val="00D158A6"/>
    <w:rsid w:val="00D15BB5"/>
    <w:rsid w:val="00D15F07"/>
    <w:rsid w:val="00D161D3"/>
    <w:rsid w:val="00D16678"/>
    <w:rsid w:val="00D16769"/>
    <w:rsid w:val="00D16931"/>
    <w:rsid w:val="00D16A11"/>
    <w:rsid w:val="00D16AF5"/>
    <w:rsid w:val="00D16D8E"/>
    <w:rsid w:val="00D16FF7"/>
    <w:rsid w:val="00D1719A"/>
    <w:rsid w:val="00D171E9"/>
    <w:rsid w:val="00D173BC"/>
    <w:rsid w:val="00D174CD"/>
    <w:rsid w:val="00D175FE"/>
    <w:rsid w:val="00D178AF"/>
    <w:rsid w:val="00D17994"/>
    <w:rsid w:val="00D179CB"/>
    <w:rsid w:val="00D17D7E"/>
    <w:rsid w:val="00D20396"/>
    <w:rsid w:val="00D20415"/>
    <w:rsid w:val="00D205A2"/>
    <w:rsid w:val="00D20A2A"/>
    <w:rsid w:val="00D20C76"/>
    <w:rsid w:val="00D20E2C"/>
    <w:rsid w:val="00D20EDF"/>
    <w:rsid w:val="00D21217"/>
    <w:rsid w:val="00D21830"/>
    <w:rsid w:val="00D2187F"/>
    <w:rsid w:val="00D21963"/>
    <w:rsid w:val="00D21A19"/>
    <w:rsid w:val="00D21BA2"/>
    <w:rsid w:val="00D21BA3"/>
    <w:rsid w:val="00D21D13"/>
    <w:rsid w:val="00D21D18"/>
    <w:rsid w:val="00D21DFA"/>
    <w:rsid w:val="00D21E75"/>
    <w:rsid w:val="00D220EE"/>
    <w:rsid w:val="00D223C7"/>
    <w:rsid w:val="00D226F8"/>
    <w:rsid w:val="00D227B2"/>
    <w:rsid w:val="00D227E4"/>
    <w:rsid w:val="00D22B72"/>
    <w:rsid w:val="00D22CA0"/>
    <w:rsid w:val="00D22DAE"/>
    <w:rsid w:val="00D22DEA"/>
    <w:rsid w:val="00D23100"/>
    <w:rsid w:val="00D23125"/>
    <w:rsid w:val="00D2314E"/>
    <w:rsid w:val="00D23188"/>
    <w:rsid w:val="00D23201"/>
    <w:rsid w:val="00D2355D"/>
    <w:rsid w:val="00D236C6"/>
    <w:rsid w:val="00D239D1"/>
    <w:rsid w:val="00D23D85"/>
    <w:rsid w:val="00D23EA4"/>
    <w:rsid w:val="00D23EFA"/>
    <w:rsid w:val="00D23EFD"/>
    <w:rsid w:val="00D24061"/>
    <w:rsid w:val="00D24091"/>
    <w:rsid w:val="00D2443D"/>
    <w:rsid w:val="00D245C5"/>
    <w:rsid w:val="00D24747"/>
    <w:rsid w:val="00D24786"/>
    <w:rsid w:val="00D24B52"/>
    <w:rsid w:val="00D24E95"/>
    <w:rsid w:val="00D25178"/>
    <w:rsid w:val="00D252C1"/>
    <w:rsid w:val="00D2551A"/>
    <w:rsid w:val="00D2558A"/>
    <w:rsid w:val="00D255BD"/>
    <w:rsid w:val="00D2568E"/>
    <w:rsid w:val="00D25697"/>
    <w:rsid w:val="00D257A0"/>
    <w:rsid w:val="00D2589B"/>
    <w:rsid w:val="00D25B29"/>
    <w:rsid w:val="00D25DCB"/>
    <w:rsid w:val="00D263C5"/>
    <w:rsid w:val="00D264CC"/>
    <w:rsid w:val="00D2659C"/>
    <w:rsid w:val="00D26635"/>
    <w:rsid w:val="00D269F7"/>
    <w:rsid w:val="00D26AE9"/>
    <w:rsid w:val="00D26BA4"/>
    <w:rsid w:val="00D27114"/>
    <w:rsid w:val="00D27202"/>
    <w:rsid w:val="00D275B8"/>
    <w:rsid w:val="00D27741"/>
    <w:rsid w:val="00D278F3"/>
    <w:rsid w:val="00D27A53"/>
    <w:rsid w:val="00D27EF0"/>
    <w:rsid w:val="00D27F7C"/>
    <w:rsid w:val="00D304F0"/>
    <w:rsid w:val="00D30661"/>
    <w:rsid w:val="00D3094F"/>
    <w:rsid w:val="00D30FDA"/>
    <w:rsid w:val="00D312DA"/>
    <w:rsid w:val="00D3134C"/>
    <w:rsid w:val="00D31521"/>
    <w:rsid w:val="00D3166E"/>
    <w:rsid w:val="00D316CF"/>
    <w:rsid w:val="00D3184F"/>
    <w:rsid w:val="00D318DB"/>
    <w:rsid w:val="00D31950"/>
    <w:rsid w:val="00D31AAE"/>
    <w:rsid w:val="00D31C60"/>
    <w:rsid w:val="00D31DA6"/>
    <w:rsid w:val="00D32138"/>
    <w:rsid w:val="00D321BD"/>
    <w:rsid w:val="00D323E3"/>
    <w:rsid w:val="00D32407"/>
    <w:rsid w:val="00D325FA"/>
    <w:rsid w:val="00D32850"/>
    <w:rsid w:val="00D3288D"/>
    <w:rsid w:val="00D328F5"/>
    <w:rsid w:val="00D32994"/>
    <w:rsid w:val="00D32A5C"/>
    <w:rsid w:val="00D32D79"/>
    <w:rsid w:val="00D32D8E"/>
    <w:rsid w:val="00D32F0A"/>
    <w:rsid w:val="00D32FE4"/>
    <w:rsid w:val="00D32FEB"/>
    <w:rsid w:val="00D3321D"/>
    <w:rsid w:val="00D3328D"/>
    <w:rsid w:val="00D33816"/>
    <w:rsid w:val="00D33DDC"/>
    <w:rsid w:val="00D340F1"/>
    <w:rsid w:val="00D3447E"/>
    <w:rsid w:val="00D346CA"/>
    <w:rsid w:val="00D34818"/>
    <w:rsid w:val="00D34A00"/>
    <w:rsid w:val="00D34AB9"/>
    <w:rsid w:val="00D34BD1"/>
    <w:rsid w:val="00D34BFF"/>
    <w:rsid w:val="00D34C85"/>
    <w:rsid w:val="00D34D29"/>
    <w:rsid w:val="00D34DED"/>
    <w:rsid w:val="00D35035"/>
    <w:rsid w:val="00D351EA"/>
    <w:rsid w:val="00D352B0"/>
    <w:rsid w:val="00D353C6"/>
    <w:rsid w:val="00D35509"/>
    <w:rsid w:val="00D357D6"/>
    <w:rsid w:val="00D36073"/>
    <w:rsid w:val="00D3621C"/>
    <w:rsid w:val="00D3635B"/>
    <w:rsid w:val="00D3646D"/>
    <w:rsid w:val="00D365F8"/>
    <w:rsid w:val="00D3679A"/>
    <w:rsid w:val="00D36C49"/>
    <w:rsid w:val="00D3710E"/>
    <w:rsid w:val="00D373D1"/>
    <w:rsid w:val="00D374D1"/>
    <w:rsid w:val="00D374FE"/>
    <w:rsid w:val="00D377ED"/>
    <w:rsid w:val="00D37964"/>
    <w:rsid w:val="00D37A38"/>
    <w:rsid w:val="00D37B7F"/>
    <w:rsid w:val="00D37E59"/>
    <w:rsid w:val="00D40076"/>
    <w:rsid w:val="00D4036F"/>
    <w:rsid w:val="00D40383"/>
    <w:rsid w:val="00D40467"/>
    <w:rsid w:val="00D405C6"/>
    <w:rsid w:val="00D405CA"/>
    <w:rsid w:val="00D407B9"/>
    <w:rsid w:val="00D40889"/>
    <w:rsid w:val="00D40A64"/>
    <w:rsid w:val="00D40A92"/>
    <w:rsid w:val="00D40B0A"/>
    <w:rsid w:val="00D40FEA"/>
    <w:rsid w:val="00D4113E"/>
    <w:rsid w:val="00D41174"/>
    <w:rsid w:val="00D413FF"/>
    <w:rsid w:val="00D41404"/>
    <w:rsid w:val="00D4165D"/>
    <w:rsid w:val="00D416A1"/>
    <w:rsid w:val="00D416B6"/>
    <w:rsid w:val="00D416DC"/>
    <w:rsid w:val="00D418BB"/>
    <w:rsid w:val="00D41B7F"/>
    <w:rsid w:val="00D41C4E"/>
    <w:rsid w:val="00D41D68"/>
    <w:rsid w:val="00D41E2E"/>
    <w:rsid w:val="00D41F11"/>
    <w:rsid w:val="00D41FFF"/>
    <w:rsid w:val="00D421CE"/>
    <w:rsid w:val="00D4230D"/>
    <w:rsid w:val="00D4239F"/>
    <w:rsid w:val="00D42475"/>
    <w:rsid w:val="00D4274A"/>
    <w:rsid w:val="00D42826"/>
    <w:rsid w:val="00D42A12"/>
    <w:rsid w:val="00D42C70"/>
    <w:rsid w:val="00D42EC1"/>
    <w:rsid w:val="00D4350E"/>
    <w:rsid w:val="00D4351F"/>
    <w:rsid w:val="00D43536"/>
    <w:rsid w:val="00D435D2"/>
    <w:rsid w:val="00D435E9"/>
    <w:rsid w:val="00D4394C"/>
    <w:rsid w:val="00D43C8F"/>
    <w:rsid w:val="00D43DA8"/>
    <w:rsid w:val="00D43FCA"/>
    <w:rsid w:val="00D43FD1"/>
    <w:rsid w:val="00D44065"/>
    <w:rsid w:val="00D4441B"/>
    <w:rsid w:val="00D4442F"/>
    <w:rsid w:val="00D44582"/>
    <w:rsid w:val="00D4481B"/>
    <w:rsid w:val="00D448BC"/>
    <w:rsid w:val="00D44D58"/>
    <w:rsid w:val="00D44D88"/>
    <w:rsid w:val="00D44DCA"/>
    <w:rsid w:val="00D44E31"/>
    <w:rsid w:val="00D45040"/>
    <w:rsid w:val="00D451E1"/>
    <w:rsid w:val="00D45402"/>
    <w:rsid w:val="00D457C1"/>
    <w:rsid w:val="00D45D69"/>
    <w:rsid w:val="00D45D90"/>
    <w:rsid w:val="00D46165"/>
    <w:rsid w:val="00D46555"/>
    <w:rsid w:val="00D465DF"/>
    <w:rsid w:val="00D46695"/>
    <w:rsid w:val="00D4699A"/>
    <w:rsid w:val="00D46BEF"/>
    <w:rsid w:val="00D47020"/>
    <w:rsid w:val="00D474C9"/>
    <w:rsid w:val="00D47930"/>
    <w:rsid w:val="00D47A42"/>
    <w:rsid w:val="00D47B19"/>
    <w:rsid w:val="00D47B7E"/>
    <w:rsid w:val="00D47CBA"/>
    <w:rsid w:val="00D47EE5"/>
    <w:rsid w:val="00D50075"/>
    <w:rsid w:val="00D5028E"/>
    <w:rsid w:val="00D5033F"/>
    <w:rsid w:val="00D5061F"/>
    <w:rsid w:val="00D5062C"/>
    <w:rsid w:val="00D50676"/>
    <w:rsid w:val="00D508C1"/>
    <w:rsid w:val="00D50CB2"/>
    <w:rsid w:val="00D50E58"/>
    <w:rsid w:val="00D510B6"/>
    <w:rsid w:val="00D510D9"/>
    <w:rsid w:val="00D51189"/>
    <w:rsid w:val="00D5124C"/>
    <w:rsid w:val="00D51378"/>
    <w:rsid w:val="00D513F6"/>
    <w:rsid w:val="00D514E2"/>
    <w:rsid w:val="00D514FD"/>
    <w:rsid w:val="00D51A6E"/>
    <w:rsid w:val="00D51AE5"/>
    <w:rsid w:val="00D51BEA"/>
    <w:rsid w:val="00D51C25"/>
    <w:rsid w:val="00D52073"/>
    <w:rsid w:val="00D5234F"/>
    <w:rsid w:val="00D52508"/>
    <w:rsid w:val="00D5258B"/>
    <w:rsid w:val="00D5267D"/>
    <w:rsid w:val="00D5270F"/>
    <w:rsid w:val="00D52B01"/>
    <w:rsid w:val="00D52C31"/>
    <w:rsid w:val="00D52EEF"/>
    <w:rsid w:val="00D53289"/>
    <w:rsid w:val="00D53321"/>
    <w:rsid w:val="00D536BE"/>
    <w:rsid w:val="00D53735"/>
    <w:rsid w:val="00D5387A"/>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339"/>
    <w:rsid w:val="00D5665C"/>
    <w:rsid w:val="00D566F2"/>
    <w:rsid w:val="00D567BC"/>
    <w:rsid w:val="00D56866"/>
    <w:rsid w:val="00D568BE"/>
    <w:rsid w:val="00D569F5"/>
    <w:rsid w:val="00D56A4E"/>
    <w:rsid w:val="00D56BE7"/>
    <w:rsid w:val="00D56D9D"/>
    <w:rsid w:val="00D56EA2"/>
    <w:rsid w:val="00D57089"/>
    <w:rsid w:val="00D57342"/>
    <w:rsid w:val="00D5755E"/>
    <w:rsid w:val="00D57757"/>
    <w:rsid w:val="00D5776B"/>
    <w:rsid w:val="00D57A07"/>
    <w:rsid w:val="00D57B7A"/>
    <w:rsid w:val="00D57CF3"/>
    <w:rsid w:val="00D57E22"/>
    <w:rsid w:val="00D57F2B"/>
    <w:rsid w:val="00D6016A"/>
    <w:rsid w:val="00D601AA"/>
    <w:rsid w:val="00D601F8"/>
    <w:rsid w:val="00D602AD"/>
    <w:rsid w:val="00D60367"/>
    <w:rsid w:val="00D60524"/>
    <w:rsid w:val="00D60525"/>
    <w:rsid w:val="00D60589"/>
    <w:rsid w:val="00D605A9"/>
    <w:rsid w:val="00D6060E"/>
    <w:rsid w:val="00D6073C"/>
    <w:rsid w:val="00D60F1D"/>
    <w:rsid w:val="00D6105A"/>
    <w:rsid w:val="00D61238"/>
    <w:rsid w:val="00D612B2"/>
    <w:rsid w:val="00D61579"/>
    <w:rsid w:val="00D6159D"/>
    <w:rsid w:val="00D616B0"/>
    <w:rsid w:val="00D61716"/>
    <w:rsid w:val="00D617F4"/>
    <w:rsid w:val="00D61BD1"/>
    <w:rsid w:val="00D61CE3"/>
    <w:rsid w:val="00D625E5"/>
    <w:rsid w:val="00D627A4"/>
    <w:rsid w:val="00D62867"/>
    <w:rsid w:val="00D62BB5"/>
    <w:rsid w:val="00D62CC9"/>
    <w:rsid w:val="00D62D38"/>
    <w:rsid w:val="00D62EE0"/>
    <w:rsid w:val="00D63005"/>
    <w:rsid w:val="00D633C8"/>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6BE"/>
    <w:rsid w:val="00D658DF"/>
    <w:rsid w:val="00D65AA8"/>
    <w:rsid w:val="00D65ECA"/>
    <w:rsid w:val="00D65FB7"/>
    <w:rsid w:val="00D65FD5"/>
    <w:rsid w:val="00D662AD"/>
    <w:rsid w:val="00D66744"/>
    <w:rsid w:val="00D6683C"/>
    <w:rsid w:val="00D6684B"/>
    <w:rsid w:val="00D668F5"/>
    <w:rsid w:val="00D669C4"/>
    <w:rsid w:val="00D669DB"/>
    <w:rsid w:val="00D67561"/>
    <w:rsid w:val="00D675B2"/>
    <w:rsid w:val="00D67610"/>
    <w:rsid w:val="00D67679"/>
    <w:rsid w:val="00D677E2"/>
    <w:rsid w:val="00D6792D"/>
    <w:rsid w:val="00D7010A"/>
    <w:rsid w:val="00D70226"/>
    <w:rsid w:val="00D7031A"/>
    <w:rsid w:val="00D70390"/>
    <w:rsid w:val="00D703B4"/>
    <w:rsid w:val="00D7043E"/>
    <w:rsid w:val="00D70461"/>
    <w:rsid w:val="00D70A4D"/>
    <w:rsid w:val="00D70C08"/>
    <w:rsid w:val="00D70C6D"/>
    <w:rsid w:val="00D710F3"/>
    <w:rsid w:val="00D7113E"/>
    <w:rsid w:val="00D7116E"/>
    <w:rsid w:val="00D712EA"/>
    <w:rsid w:val="00D7154B"/>
    <w:rsid w:val="00D71598"/>
    <w:rsid w:val="00D719C5"/>
    <w:rsid w:val="00D719D6"/>
    <w:rsid w:val="00D71EA7"/>
    <w:rsid w:val="00D722A4"/>
    <w:rsid w:val="00D722A6"/>
    <w:rsid w:val="00D724F6"/>
    <w:rsid w:val="00D725FF"/>
    <w:rsid w:val="00D7277E"/>
    <w:rsid w:val="00D72A67"/>
    <w:rsid w:val="00D72C5F"/>
    <w:rsid w:val="00D73219"/>
    <w:rsid w:val="00D7348B"/>
    <w:rsid w:val="00D73575"/>
    <w:rsid w:val="00D7363D"/>
    <w:rsid w:val="00D73BF7"/>
    <w:rsid w:val="00D73DA2"/>
    <w:rsid w:val="00D74087"/>
    <w:rsid w:val="00D742B8"/>
    <w:rsid w:val="00D743C2"/>
    <w:rsid w:val="00D743E3"/>
    <w:rsid w:val="00D74802"/>
    <w:rsid w:val="00D748F7"/>
    <w:rsid w:val="00D749B6"/>
    <w:rsid w:val="00D74A17"/>
    <w:rsid w:val="00D74A5E"/>
    <w:rsid w:val="00D74A8E"/>
    <w:rsid w:val="00D74AD0"/>
    <w:rsid w:val="00D74AF1"/>
    <w:rsid w:val="00D74C89"/>
    <w:rsid w:val="00D74DF6"/>
    <w:rsid w:val="00D74F68"/>
    <w:rsid w:val="00D750BD"/>
    <w:rsid w:val="00D751A0"/>
    <w:rsid w:val="00D753C0"/>
    <w:rsid w:val="00D7552B"/>
    <w:rsid w:val="00D755DC"/>
    <w:rsid w:val="00D75A7E"/>
    <w:rsid w:val="00D75B3C"/>
    <w:rsid w:val="00D75F9C"/>
    <w:rsid w:val="00D76078"/>
    <w:rsid w:val="00D76871"/>
    <w:rsid w:val="00D76C92"/>
    <w:rsid w:val="00D76D80"/>
    <w:rsid w:val="00D76DB5"/>
    <w:rsid w:val="00D76EAF"/>
    <w:rsid w:val="00D76EE9"/>
    <w:rsid w:val="00D77032"/>
    <w:rsid w:val="00D770E5"/>
    <w:rsid w:val="00D7723D"/>
    <w:rsid w:val="00D7731A"/>
    <w:rsid w:val="00D77727"/>
    <w:rsid w:val="00D7774F"/>
    <w:rsid w:val="00D779F5"/>
    <w:rsid w:val="00D77B79"/>
    <w:rsid w:val="00D77E3E"/>
    <w:rsid w:val="00D77F20"/>
    <w:rsid w:val="00D77F75"/>
    <w:rsid w:val="00D800C7"/>
    <w:rsid w:val="00D80396"/>
    <w:rsid w:val="00D804EE"/>
    <w:rsid w:val="00D8061C"/>
    <w:rsid w:val="00D809F0"/>
    <w:rsid w:val="00D80BB9"/>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0D6"/>
    <w:rsid w:val="00D82281"/>
    <w:rsid w:val="00D82402"/>
    <w:rsid w:val="00D82427"/>
    <w:rsid w:val="00D8257E"/>
    <w:rsid w:val="00D8269C"/>
    <w:rsid w:val="00D82780"/>
    <w:rsid w:val="00D829B4"/>
    <w:rsid w:val="00D82BE1"/>
    <w:rsid w:val="00D82D6F"/>
    <w:rsid w:val="00D82E73"/>
    <w:rsid w:val="00D8300F"/>
    <w:rsid w:val="00D831A1"/>
    <w:rsid w:val="00D831FB"/>
    <w:rsid w:val="00D83561"/>
    <w:rsid w:val="00D8363E"/>
    <w:rsid w:val="00D836D5"/>
    <w:rsid w:val="00D837D8"/>
    <w:rsid w:val="00D83C06"/>
    <w:rsid w:val="00D83C96"/>
    <w:rsid w:val="00D83D4E"/>
    <w:rsid w:val="00D8407A"/>
    <w:rsid w:val="00D841BC"/>
    <w:rsid w:val="00D843CF"/>
    <w:rsid w:val="00D8456C"/>
    <w:rsid w:val="00D845A0"/>
    <w:rsid w:val="00D845B8"/>
    <w:rsid w:val="00D8502D"/>
    <w:rsid w:val="00D8512E"/>
    <w:rsid w:val="00D851B2"/>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1"/>
    <w:rsid w:val="00D86967"/>
    <w:rsid w:val="00D86A0C"/>
    <w:rsid w:val="00D86B8B"/>
    <w:rsid w:val="00D86D01"/>
    <w:rsid w:val="00D86FC1"/>
    <w:rsid w:val="00D874AA"/>
    <w:rsid w:val="00D874B9"/>
    <w:rsid w:val="00D87527"/>
    <w:rsid w:val="00D876BF"/>
    <w:rsid w:val="00D877B9"/>
    <w:rsid w:val="00D87A5F"/>
    <w:rsid w:val="00D90047"/>
    <w:rsid w:val="00D901C0"/>
    <w:rsid w:val="00D904C7"/>
    <w:rsid w:val="00D904E0"/>
    <w:rsid w:val="00D9061E"/>
    <w:rsid w:val="00D9076F"/>
    <w:rsid w:val="00D907AB"/>
    <w:rsid w:val="00D908F1"/>
    <w:rsid w:val="00D909C6"/>
    <w:rsid w:val="00D90DCF"/>
    <w:rsid w:val="00D91325"/>
    <w:rsid w:val="00D9183E"/>
    <w:rsid w:val="00D919F5"/>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4F9"/>
    <w:rsid w:val="00D9367F"/>
    <w:rsid w:val="00D93A18"/>
    <w:rsid w:val="00D93F37"/>
    <w:rsid w:val="00D9411B"/>
    <w:rsid w:val="00D9440F"/>
    <w:rsid w:val="00D945B8"/>
    <w:rsid w:val="00D94917"/>
    <w:rsid w:val="00D94936"/>
    <w:rsid w:val="00D94998"/>
    <w:rsid w:val="00D94AAC"/>
    <w:rsid w:val="00D94C14"/>
    <w:rsid w:val="00D9501A"/>
    <w:rsid w:val="00D9539D"/>
    <w:rsid w:val="00D95680"/>
    <w:rsid w:val="00D95C83"/>
    <w:rsid w:val="00D95EA3"/>
    <w:rsid w:val="00D96290"/>
    <w:rsid w:val="00D962A1"/>
    <w:rsid w:val="00D964AD"/>
    <w:rsid w:val="00D966D2"/>
    <w:rsid w:val="00D9687A"/>
    <w:rsid w:val="00D96B85"/>
    <w:rsid w:val="00D976CF"/>
    <w:rsid w:val="00D97A95"/>
    <w:rsid w:val="00D97DC0"/>
    <w:rsid w:val="00D97E5E"/>
    <w:rsid w:val="00D97F13"/>
    <w:rsid w:val="00D97FB8"/>
    <w:rsid w:val="00DA02E9"/>
    <w:rsid w:val="00DA0570"/>
    <w:rsid w:val="00DA0CBE"/>
    <w:rsid w:val="00DA0D83"/>
    <w:rsid w:val="00DA0FD0"/>
    <w:rsid w:val="00DA10A5"/>
    <w:rsid w:val="00DA1460"/>
    <w:rsid w:val="00DA1534"/>
    <w:rsid w:val="00DA1753"/>
    <w:rsid w:val="00DA1990"/>
    <w:rsid w:val="00DA1C59"/>
    <w:rsid w:val="00DA1FC3"/>
    <w:rsid w:val="00DA204D"/>
    <w:rsid w:val="00DA212F"/>
    <w:rsid w:val="00DA216A"/>
    <w:rsid w:val="00DA2185"/>
    <w:rsid w:val="00DA21C4"/>
    <w:rsid w:val="00DA2217"/>
    <w:rsid w:val="00DA236B"/>
    <w:rsid w:val="00DA24B1"/>
    <w:rsid w:val="00DA2708"/>
    <w:rsid w:val="00DA276A"/>
    <w:rsid w:val="00DA2783"/>
    <w:rsid w:val="00DA29C0"/>
    <w:rsid w:val="00DA2A9A"/>
    <w:rsid w:val="00DA2BC0"/>
    <w:rsid w:val="00DA2DC7"/>
    <w:rsid w:val="00DA2E0F"/>
    <w:rsid w:val="00DA2E68"/>
    <w:rsid w:val="00DA2FF4"/>
    <w:rsid w:val="00DA3202"/>
    <w:rsid w:val="00DA3298"/>
    <w:rsid w:val="00DA3436"/>
    <w:rsid w:val="00DA3473"/>
    <w:rsid w:val="00DA38B2"/>
    <w:rsid w:val="00DA3ACC"/>
    <w:rsid w:val="00DA3B36"/>
    <w:rsid w:val="00DA3B69"/>
    <w:rsid w:val="00DA3D3C"/>
    <w:rsid w:val="00DA3E69"/>
    <w:rsid w:val="00DA3F90"/>
    <w:rsid w:val="00DA4096"/>
    <w:rsid w:val="00DA42F9"/>
    <w:rsid w:val="00DA4668"/>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5F6F"/>
    <w:rsid w:val="00DA639F"/>
    <w:rsid w:val="00DA653D"/>
    <w:rsid w:val="00DA6896"/>
    <w:rsid w:val="00DA6907"/>
    <w:rsid w:val="00DA6B0E"/>
    <w:rsid w:val="00DA6B7D"/>
    <w:rsid w:val="00DA6BB9"/>
    <w:rsid w:val="00DA70AF"/>
    <w:rsid w:val="00DA70E6"/>
    <w:rsid w:val="00DA714C"/>
    <w:rsid w:val="00DA72B0"/>
    <w:rsid w:val="00DA72B5"/>
    <w:rsid w:val="00DA730A"/>
    <w:rsid w:val="00DA7517"/>
    <w:rsid w:val="00DA75E2"/>
    <w:rsid w:val="00DA790C"/>
    <w:rsid w:val="00DA7A13"/>
    <w:rsid w:val="00DA7B98"/>
    <w:rsid w:val="00DB00A6"/>
    <w:rsid w:val="00DB0403"/>
    <w:rsid w:val="00DB056F"/>
    <w:rsid w:val="00DB0678"/>
    <w:rsid w:val="00DB0867"/>
    <w:rsid w:val="00DB0CB7"/>
    <w:rsid w:val="00DB0D4F"/>
    <w:rsid w:val="00DB0D63"/>
    <w:rsid w:val="00DB10BE"/>
    <w:rsid w:val="00DB11BC"/>
    <w:rsid w:val="00DB121F"/>
    <w:rsid w:val="00DB1357"/>
    <w:rsid w:val="00DB1A4F"/>
    <w:rsid w:val="00DB1C82"/>
    <w:rsid w:val="00DB1C9C"/>
    <w:rsid w:val="00DB1E25"/>
    <w:rsid w:val="00DB1E44"/>
    <w:rsid w:val="00DB24DB"/>
    <w:rsid w:val="00DB28B8"/>
    <w:rsid w:val="00DB29DB"/>
    <w:rsid w:val="00DB2CFE"/>
    <w:rsid w:val="00DB2D6E"/>
    <w:rsid w:val="00DB2D81"/>
    <w:rsid w:val="00DB314C"/>
    <w:rsid w:val="00DB320F"/>
    <w:rsid w:val="00DB33DF"/>
    <w:rsid w:val="00DB33F5"/>
    <w:rsid w:val="00DB36C1"/>
    <w:rsid w:val="00DB3854"/>
    <w:rsid w:val="00DB3C5F"/>
    <w:rsid w:val="00DB3CF5"/>
    <w:rsid w:val="00DB3FB2"/>
    <w:rsid w:val="00DB3FB9"/>
    <w:rsid w:val="00DB426C"/>
    <w:rsid w:val="00DB4333"/>
    <w:rsid w:val="00DB4516"/>
    <w:rsid w:val="00DB4B4D"/>
    <w:rsid w:val="00DB4C0A"/>
    <w:rsid w:val="00DB4D26"/>
    <w:rsid w:val="00DB528E"/>
    <w:rsid w:val="00DB52EB"/>
    <w:rsid w:val="00DB531A"/>
    <w:rsid w:val="00DB546B"/>
    <w:rsid w:val="00DB549D"/>
    <w:rsid w:val="00DB54E4"/>
    <w:rsid w:val="00DB578F"/>
    <w:rsid w:val="00DB5891"/>
    <w:rsid w:val="00DB5967"/>
    <w:rsid w:val="00DB59DE"/>
    <w:rsid w:val="00DB5BA5"/>
    <w:rsid w:val="00DB5ED2"/>
    <w:rsid w:val="00DB5EDE"/>
    <w:rsid w:val="00DB5F27"/>
    <w:rsid w:val="00DB61C9"/>
    <w:rsid w:val="00DB6474"/>
    <w:rsid w:val="00DB6558"/>
    <w:rsid w:val="00DB663C"/>
    <w:rsid w:val="00DB6796"/>
    <w:rsid w:val="00DB6BC9"/>
    <w:rsid w:val="00DB6C3E"/>
    <w:rsid w:val="00DB6DFD"/>
    <w:rsid w:val="00DB6FD7"/>
    <w:rsid w:val="00DB703E"/>
    <w:rsid w:val="00DB712C"/>
    <w:rsid w:val="00DB7200"/>
    <w:rsid w:val="00DB727A"/>
    <w:rsid w:val="00DB7303"/>
    <w:rsid w:val="00DB7521"/>
    <w:rsid w:val="00DB7B30"/>
    <w:rsid w:val="00DB7C1E"/>
    <w:rsid w:val="00DC000F"/>
    <w:rsid w:val="00DC0256"/>
    <w:rsid w:val="00DC051A"/>
    <w:rsid w:val="00DC05AB"/>
    <w:rsid w:val="00DC05F1"/>
    <w:rsid w:val="00DC06A4"/>
    <w:rsid w:val="00DC0971"/>
    <w:rsid w:val="00DC09EE"/>
    <w:rsid w:val="00DC0DC6"/>
    <w:rsid w:val="00DC0F3E"/>
    <w:rsid w:val="00DC10E5"/>
    <w:rsid w:val="00DC113C"/>
    <w:rsid w:val="00DC1699"/>
    <w:rsid w:val="00DC1B38"/>
    <w:rsid w:val="00DC1C81"/>
    <w:rsid w:val="00DC1E5B"/>
    <w:rsid w:val="00DC1E5C"/>
    <w:rsid w:val="00DC1F78"/>
    <w:rsid w:val="00DC1FF9"/>
    <w:rsid w:val="00DC221C"/>
    <w:rsid w:val="00DC229F"/>
    <w:rsid w:val="00DC265D"/>
    <w:rsid w:val="00DC266B"/>
    <w:rsid w:val="00DC2673"/>
    <w:rsid w:val="00DC26E6"/>
    <w:rsid w:val="00DC278E"/>
    <w:rsid w:val="00DC2793"/>
    <w:rsid w:val="00DC2B4F"/>
    <w:rsid w:val="00DC2CEE"/>
    <w:rsid w:val="00DC2D49"/>
    <w:rsid w:val="00DC2E03"/>
    <w:rsid w:val="00DC2E3D"/>
    <w:rsid w:val="00DC2F2D"/>
    <w:rsid w:val="00DC3180"/>
    <w:rsid w:val="00DC32C2"/>
    <w:rsid w:val="00DC35FA"/>
    <w:rsid w:val="00DC36B6"/>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2BE"/>
    <w:rsid w:val="00DC7422"/>
    <w:rsid w:val="00DC74D9"/>
    <w:rsid w:val="00DC7633"/>
    <w:rsid w:val="00DC763D"/>
    <w:rsid w:val="00DC7861"/>
    <w:rsid w:val="00DC7BCE"/>
    <w:rsid w:val="00DC7C87"/>
    <w:rsid w:val="00DC7E4D"/>
    <w:rsid w:val="00DC7F11"/>
    <w:rsid w:val="00DC7F17"/>
    <w:rsid w:val="00DD0195"/>
    <w:rsid w:val="00DD0354"/>
    <w:rsid w:val="00DD0870"/>
    <w:rsid w:val="00DD08A2"/>
    <w:rsid w:val="00DD0941"/>
    <w:rsid w:val="00DD0973"/>
    <w:rsid w:val="00DD0AF8"/>
    <w:rsid w:val="00DD1018"/>
    <w:rsid w:val="00DD1102"/>
    <w:rsid w:val="00DD1365"/>
    <w:rsid w:val="00DD1838"/>
    <w:rsid w:val="00DD1C2A"/>
    <w:rsid w:val="00DD1D11"/>
    <w:rsid w:val="00DD1E07"/>
    <w:rsid w:val="00DD2075"/>
    <w:rsid w:val="00DD23C6"/>
    <w:rsid w:val="00DD2433"/>
    <w:rsid w:val="00DD2461"/>
    <w:rsid w:val="00DD25A0"/>
    <w:rsid w:val="00DD25EB"/>
    <w:rsid w:val="00DD2633"/>
    <w:rsid w:val="00DD26D5"/>
    <w:rsid w:val="00DD27CE"/>
    <w:rsid w:val="00DD2817"/>
    <w:rsid w:val="00DD2876"/>
    <w:rsid w:val="00DD2A22"/>
    <w:rsid w:val="00DD2AE2"/>
    <w:rsid w:val="00DD2B11"/>
    <w:rsid w:val="00DD2B3B"/>
    <w:rsid w:val="00DD2B51"/>
    <w:rsid w:val="00DD2D65"/>
    <w:rsid w:val="00DD301F"/>
    <w:rsid w:val="00DD3158"/>
    <w:rsid w:val="00DD3171"/>
    <w:rsid w:val="00DD326F"/>
    <w:rsid w:val="00DD3D22"/>
    <w:rsid w:val="00DD3DDB"/>
    <w:rsid w:val="00DD423D"/>
    <w:rsid w:val="00DD44A4"/>
    <w:rsid w:val="00DD4989"/>
    <w:rsid w:val="00DD49B8"/>
    <w:rsid w:val="00DD4C3B"/>
    <w:rsid w:val="00DD4DEE"/>
    <w:rsid w:val="00DD4DF2"/>
    <w:rsid w:val="00DD4E47"/>
    <w:rsid w:val="00DD51B3"/>
    <w:rsid w:val="00DD554A"/>
    <w:rsid w:val="00DD56EE"/>
    <w:rsid w:val="00DD576B"/>
    <w:rsid w:val="00DD590E"/>
    <w:rsid w:val="00DD59CB"/>
    <w:rsid w:val="00DD5B9B"/>
    <w:rsid w:val="00DD5C63"/>
    <w:rsid w:val="00DD5F25"/>
    <w:rsid w:val="00DD5FE2"/>
    <w:rsid w:val="00DD602B"/>
    <w:rsid w:val="00DD614D"/>
    <w:rsid w:val="00DD631E"/>
    <w:rsid w:val="00DD642E"/>
    <w:rsid w:val="00DD655C"/>
    <w:rsid w:val="00DD6764"/>
    <w:rsid w:val="00DD67F5"/>
    <w:rsid w:val="00DD6807"/>
    <w:rsid w:val="00DD689A"/>
    <w:rsid w:val="00DD69A3"/>
    <w:rsid w:val="00DD6A5D"/>
    <w:rsid w:val="00DD6D66"/>
    <w:rsid w:val="00DD6DB8"/>
    <w:rsid w:val="00DD71A3"/>
    <w:rsid w:val="00DD731F"/>
    <w:rsid w:val="00DD7561"/>
    <w:rsid w:val="00DD764B"/>
    <w:rsid w:val="00DD76F8"/>
    <w:rsid w:val="00DD772D"/>
    <w:rsid w:val="00DD7D88"/>
    <w:rsid w:val="00DD7EA1"/>
    <w:rsid w:val="00DD7FB2"/>
    <w:rsid w:val="00DE000B"/>
    <w:rsid w:val="00DE0157"/>
    <w:rsid w:val="00DE02E7"/>
    <w:rsid w:val="00DE0347"/>
    <w:rsid w:val="00DE0399"/>
    <w:rsid w:val="00DE0523"/>
    <w:rsid w:val="00DE071D"/>
    <w:rsid w:val="00DE077B"/>
    <w:rsid w:val="00DE0959"/>
    <w:rsid w:val="00DE0C45"/>
    <w:rsid w:val="00DE0EE0"/>
    <w:rsid w:val="00DE12BB"/>
    <w:rsid w:val="00DE1577"/>
    <w:rsid w:val="00DE1A51"/>
    <w:rsid w:val="00DE1A7F"/>
    <w:rsid w:val="00DE1ABB"/>
    <w:rsid w:val="00DE1BA8"/>
    <w:rsid w:val="00DE2178"/>
    <w:rsid w:val="00DE22D3"/>
    <w:rsid w:val="00DE2458"/>
    <w:rsid w:val="00DE253F"/>
    <w:rsid w:val="00DE2693"/>
    <w:rsid w:val="00DE29E7"/>
    <w:rsid w:val="00DE2AAA"/>
    <w:rsid w:val="00DE2D3F"/>
    <w:rsid w:val="00DE2E8D"/>
    <w:rsid w:val="00DE2EE1"/>
    <w:rsid w:val="00DE2F18"/>
    <w:rsid w:val="00DE320E"/>
    <w:rsid w:val="00DE3876"/>
    <w:rsid w:val="00DE3B66"/>
    <w:rsid w:val="00DE3B9D"/>
    <w:rsid w:val="00DE3F01"/>
    <w:rsid w:val="00DE3F31"/>
    <w:rsid w:val="00DE4224"/>
    <w:rsid w:val="00DE4310"/>
    <w:rsid w:val="00DE468A"/>
    <w:rsid w:val="00DE4717"/>
    <w:rsid w:val="00DE4777"/>
    <w:rsid w:val="00DE4981"/>
    <w:rsid w:val="00DE4A92"/>
    <w:rsid w:val="00DE4C46"/>
    <w:rsid w:val="00DE4E39"/>
    <w:rsid w:val="00DE4E89"/>
    <w:rsid w:val="00DE51AD"/>
    <w:rsid w:val="00DE523E"/>
    <w:rsid w:val="00DE55AF"/>
    <w:rsid w:val="00DE5668"/>
    <w:rsid w:val="00DE5721"/>
    <w:rsid w:val="00DE5852"/>
    <w:rsid w:val="00DE595C"/>
    <w:rsid w:val="00DE5B04"/>
    <w:rsid w:val="00DE5B32"/>
    <w:rsid w:val="00DE5BB4"/>
    <w:rsid w:val="00DE5C5C"/>
    <w:rsid w:val="00DE6280"/>
    <w:rsid w:val="00DE64EA"/>
    <w:rsid w:val="00DE6518"/>
    <w:rsid w:val="00DE6574"/>
    <w:rsid w:val="00DE6853"/>
    <w:rsid w:val="00DE68FC"/>
    <w:rsid w:val="00DE697C"/>
    <w:rsid w:val="00DE6A9F"/>
    <w:rsid w:val="00DE6CB1"/>
    <w:rsid w:val="00DE6DF0"/>
    <w:rsid w:val="00DE6EC0"/>
    <w:rsid w:val="00DE6EC6"/>
    <w:rsid w:val="00DE6F3B"/>
    <w:rsid w:val="00DE7057"/>
    <w:rsid w:val="00DE7276"/>
    <w:rsid w:val="00DE72D5"/>
    <w:rsid w:val="00DE7543"/>
    <w:rsid w:val="00DE79AF"/>
    <w:rsid w:val="00DE7BFD"/>
    <w:rsid w:val="00DE7CC8"/>
    <w:rsid w:val="00DE7F35"/>
    <w:rsid w:val="00DF00E3"/>
    <w:rsid w:val="00DF0171"/>
    <w:rsid w:val="00DF02C8"/>
    <w:rsid w:val="00DF0402"/>
    <w:rsid w:val="00DF0489"/>
    <w:rsid w:val="00DF06B9"/>
    <w:rsid w:val="00DF0891"/>
    <w:rsid w:val="00DF08F6"/>
    <w:rsid w:val="00DF0BBB"/>
    <w:rsid w:val="00DF0D25"/>
    <w:rsid w:val="00DF0D2F"/>
    <w:rsid w:val="00DF0EC4"/>
    <w:rsid w:val="00DF0F78"/>
    <w:rsid w:val="00DF1338"/>
    <w:rsid w:val="00DF154D"/>
    <w:rsid w:val="00DF169D"/>
    <w:rsid w:val="00DF1810"/>
    <w:rsid w:val="00DF18BD"/>
    <w:rsid w:val="00DF18CF"/>
    <w:rsid w:val="00DF1A8F"/>
    <w:rsid w:val="00DF1C35"/>
    <w:rsid w:val="00DF1F60"/>
    <w:rsid w:val="00DF1F79"/>
    <w:rsid w:val="00DF1F87"/>
    <w:rsid w:val="00DF1FD9"/>
    <w:rsid w:val="00DF2035"/>
    <w:rsid w:val="00DF20E6"/>
    <w:rsid w:val="00DF233D"/>
    <w:rsid w:val="00DF249F"/>
    <w:rsid w:val="00DF2672"/>
    <w:rsid w:val="00DF2776"/>
    <w:rsid w:val="00DF27A4"/>
    <w:rsid w:val="00DF2B0F"/>
    <w:rsid w:val="00DF2B66"/>
    <w:rsid w:val="00DF328D"/>
    <w:rsid w:val="00DF33AB"/>
    <w:rsid w:val="00DF3410"/>
    <w:rsid w:val="00DF380E"/>
    <w:rsid w:val="00DF3875"/>
    <w:rsid w:val="00DF38EE"/>
    <w:rsid w:val="00DF3979"/>
    <w:rsid w:val="00DF3A2B"/>
    <w:rsid w:val="00DF3B9C"/>
    <w:rsid w:val="00DF3C40"/>
    <w:rsid w:val="00DF3FFA"/>
    <w:rsid w:val="00DF425C"/>
    <w:rsid w:val="00DF42DE"/>
    <w:rsid w:val="00DF433D"/>
    <w:rsid w:val="00DF446D"/>
    <w:rsid w:val="00DF4482"/>
    <w:rsid w:val="00DF4485"/>
    <w:rsid w:val="00DF483A"/>
    <w:rsid w:val="00DF4A18"/>
    <w:rsid w:val="00DF4AD9"/>
    <w:rsid w:val="00DF4C83"/>
    <w:rsid w:val="00DF4D4F"/>
    <w:rsid w:val="00DF54C1"/>
    <w:rsid w:val="00DF5729"/>
    <w:rsid w:val="00DF58A2"/>
    <w:rsid w:val="00DF5F78"/>
    <w:rsid w:val="00DF5F93"/>
    <w:rsid w:val="00DF60D9"/>
    <w:rsid w:val="00DF61EC"/>
    <w:rsid w:val="00DF626B"/>
    <w:rsid w:val="00DF62D7"/>
    <w:rsid w:val="00DF6309"/>
    <w:rsid w:val="00DF6372"/>
    <w:rsid w:val="00DF637F"/>
    <w:rsid w:val="00DF63FD"/>
    <w:rsid w:val="00DF65CF"/>
    <w:rsid w:val="00DF67AA"/>
    <w:rsid w:val="00DF67C1"/>
    <w:rsid w:val="00DF68FC"/>
    <w:rsid w:val="00DF693A"/>
    <w:rsid w:val="00DF6B56"/>
    <w:rsid w:val="00DF6DBF"/>
    <w:rsid w:val="00DF6F89"/>
    <w:rsid w:val="00DF6FAB"/>
    <w:rsid w:val="00DF709F"/>
    <w:rsid w:val="00DF7281"/>
    <w:rsid w:val="00DF76A9"/>
    <w:rsid w:val="00DF7973"/>
    <w:rsid w:val="00DF7B87"/>
    <w:rsid w:val="00DF7DC3"/>
    <w:rsid w:val="00DF7DFE"/>
    <w:rsid w:val="00DF7E73"/>
    <w:rsid w:val="00DF7E91"/>
    <w:rsid w:val="00DF7F43"/>
    <w:rsid w:val="00DF7F61"/>
    <w:rsid w:val="00E0032B"/>
    <w:rsid w:val="00E006E3"/>
    <w:rsid w:val="00E00732"/>
    <w:rsid w:val="00E008F3"/>
    <w:rsid w:val="00E009F3"/>
    <w:rsid w:val="00E009F9"/>
    <w:rsid w:val="00E00AFE"/>
    <w:rsid w:val="00E00C4F"/>
    <w:rsid w:val="00E00D0D"/>
    <w:rsid w:val="00E014E6"/>
    <w:rsid w:val="00E01518"/>
    <w:rsid w:val="00E01AAB"/>
    <w:rsid w:val="00E02018"/>
    <w:rsid w:val="00E02214"/>
    <w:rsid w:val="00E02727"/>
    <w:rsid w:val="00E0272E"/>
    <w:rsid w:val="00E0294F"/>
    <w:rsid w:val="00E02B69"/>
    <w:rsid w:val="00E02CF5"/>
    <w:rsid w:val="00E02D81"/>
    <w:rsid w:val="00E0311C"/>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E68"/>
    <w:rsid w:val="00E04FCE"/>
    <w:rsid w:val="00E04FDE"/>
    <w:rsid w:val="00E05011"/>
    <w:rsid w:val="00E051A2"/>
    <w:rsid w:val="00E0532B"/>
    <w:rsid w:val="00E055AB"/>
    <w:rsid w:val="00E0562D"/>
    <w:rsid w:val="00E0567A"/>
    <w:rsid w:val="00E058E8"/>
    <w:rsid w:val="00E05B69"/>
    <w:rsid w:val="00E05C31"/>
    <w:rsid w:val="00E05C4F"/>
    <w:rsid w:val="00E05E80"/>
    <w:rsid w:val="00E05F1A"/>
    <w:rsid w:val="00E064B5"/>
    <w:rsid w:val="00E064C5"/>
    <w:rsid w:val="00E06835"/>
    <w:rsid w:val="00E06C15"/>
    <w:rsid w:val="00E06DF2"/>
    <w:rsid w:val="00E06EB7"/>
    <w:rsid w:val="00E07024"/>
    <w:rsid w:val="00E07278"/>
    <w:rsid w:val="00E0741E"/>
    <w:rsid w:val="00E07732"/>
    <w:rsid w:val="00E07810"/>
    <w:rsid w:val="00E07826"/>
    <w:rsid w:val="00E079F1"/>
    <w:rsid w:val="00E07ABD"/>
    <w:rsid w:val="00E07B80"/>
    <w:rsid w:val="00E07C96"/>
    <w:rsid w:val="00E1015B"/>
    <w:rsid w:val="00E10199"/>
    <w:rsid w:val="00E10280"/>
    <w:rsid w:val="00E103CC"/>
    <w:rsid w:val="00E10569"/>
    <w:rsid w:val="00E1087D"/>
    <w:rsid w:val="00E1095E"/>
    <w:rsid w:val="00E10D7B"/>
    <w:rsid w:val="00E1108D"/>
    <w:rsid w:val="00E110BD"/>
    <w:rsid w:val="00E111B2"/>
    <w:rsid w:val="00E11290"/>
    <w:rsid w:val="00E1186E"/>
    <w:rsid w:val="00E11DAC"/>
    <w:rsid w:val="00E12029"/>
    <w:rsid w:val="00E121DC"/>
    <w:rsid w:val="00E12234"/>
    <w:rsid w:val="00E1233B"/>
    <w:rsid w:val="00E1278A"/>
    <w:rsid w:val="00E1287D"/>
    <w:rsid w:val="00E12F75"/>
    <w:rsid w:val="00E130D4"/>
    <w:rsid w:val="00E13263"/>
    <w:rsid w:val="00E13279"/>
    <w:rsid w:val="00E13290"/>
    <w:rsid w:val="00E13AEE"/>
    <w:rsid w:val="00E13C31"/>
    <w:rsid w:val="00E1400E"/>
    <w:rsid w:val="00E1420D"/>
    <w:rsid w:val="00E14220"/>
    <w:rsid w:val="00E14650"/>
    <w:rsid w:val="00E1486F"/>
    <w:rsid w:val="00E14BE6"/>
    <w:rsid w:val="00E14C65"/>
    <w:rsid w:val="00E14CC4"/>
    <w:rsid w:val="00E14CE6"/>
    <w:rsid w:val="00E152F0"/>
    <w:rsid w:val="00E154F8"/>
    <w:rsid w:val="00E156AE"/>
    <w:rsid w:val="00E15BB2"/>
    <w:rsid w:val="00E160FA"/>
    <w:rsid w:val="00E16143"/>
    <w:rsid w:val="00E1644D"/>
    <w:rsid w:val="00E16596"/>
    <w:rsid w:val="00E16603"/>
    <w:rsid w:val="00E16B27"/>
    <w:rsid w:val="00E16C8C"/>
    <w:rsid w:val="00E16FDA"/>
    <w:rsid w:val="00E1721C"/>
    <w:rsid w:val="00E1726F"/>
    <w:rsid w:val="00E1727E"/>
    <w:rsid w:val="00E173BA"/>
    <w:rsid w:val="00E173BD"/>
    <w:rsid w:val="00E17432"/>
    <w:rsid w:val="00E1763F"/>
    <w:rsid w:val="00E17B40"/>
    <w:rsid w:val="00E17BB4"/>
    <w:rsid w:val="00E17E34"/>
    <w:rsid w:val="00E20844"/>
    <w:rsid w:val="00E208EE"/>
    <w:rsid w:val="00E20C4A"/>
    <w:rsid w:val="00E20E5A"/>
    <w:rsid w:val="00E212B5"/>
    <w:rsid w:val="00E2141C"/>
    <w:rsid w:val="00E21537"/>
    <w:rsid w:val="00E21E02"/>
    <w:rsid w:val="00E21E2E"/>
    <w:rsid w:val="00E21FAD"/>
    <w:rsid w:val="00E2205F"/>
    <w:rsid w:val="00E220DB"/>
    <w:rsid w:val="00E222A1"/>
    <w:rsid w:val="00E222AA"/>
    <w:rsid w:val="00E224C3"/>
    <w:rsid w:val="00E22582"/>
    <w:rsid w:val="00E2258D"/>
    <w:rsid w:val="00E226E0"/>
    <w:rsid w:val="00E2284A"/>
    <w:rsid w:val="00E22944"/>
    <w:rsid w:val="00E22AFC"/>
    <w:rsid w:val="00E22BF7"/>
    <w:rsid w:val="00E22E30"/>
    <w:rsid w:val="00E2319E"/>
    <w:rsid w:val="00E2325F"/>
    <w:rsid w:val="00E23412"/>
    <w:rsid w:val="00E2348B"/>
    <w:rsid w:val="00E235E4"/>
    <w:rsid w:val="00E237CB"/>
    <w:rsid w:val="00E237F3"/>
    <w:rsid w:val="00E23929"/>
    <w:rsid w:val="00E239AF"/>
    <w:rsid w:val="00E23AC5"/>
    <w:rsid w:val="00E23AD5"/>
    <w:rsid w:val="00E23ADE"/>
    <w:rsid w:val="00E24205"/>
    <w:rsid w:val="00E246A1"/>
    <w:rsid w:val="00E246F9"/>
    <w:rsid w:val="00E24B63"/>
    <w:rsid w:val="00E24E3B"/>
    <w:rsid w:val="00E24FB5"/>
    <w:rsid w:val="00E25100"/>
    <w:rsid w:val="00E252F0"/>
    <w:rsid w:val="00E254F1"/>
    <w:rsid w:val="00E25689"/>
    <w:rsid w:val="00E25A11"/>
    <w:rsid w:val="00E260CB"/>
    <w:rsid w:val="00E26117"/>
    <w:rsid w:val="00E2617E"/>
    <w:rsid w:val="00E262ED"/>
    <w:rsid w:val="00E26369"/>
    <w:rsid w:val="00E26543"/>
    <w:rsid w:val="00E2670E"/>
    <w:rsid w:val="00E26729"/>
    <w:rsid w:val="00E26931"/>
    <w:rsid w:val="00E269F3"/>
    <w:rsid w:val="00E26B23"/>
    <w:rsid w:val="00E26D0B"/>
    <w:rsid w:val="00E26E75"/>
    <w:rsid w:val="00E2712B"/>
    <w:rsid w:val="00E2743A"/>
    <w:rsid w:val="00E2781B"/>
    <w:rsid w:val="00E27A4D"/>
    <w:rsid w:val="00E27C4F"/>
    <w:rsid w:val="00E27D24"/>
    <w:rsid w:val="00E27F57"/>
    <w:rsid w:val="00E27FEB"/>
    <w:rsid w:val="00E30245"/>
    <w:rsid w:val="00E303E0"/>
    <w:rsid w:val="00E3042D"/>
    <w:rsid w:val="00E304AE"/>
    <w:rsid w:val="00E304DA"/>
    <w:rsid w:val="00E30B96"/>
    <w:rsid w:val="00E30E56"/>
    <w:rsid w:val="00E311EA"/>
    <w:rsid w:val="00E31329"/>
    <w:rsid w:val="00E31540"/>
    <w:rsid w:val="00E315A7"/>
    <w:rsid w:val="00E317AA"/>
    <w:rsid w:val="00E317C8"/>
    <w:rsid w:val="00E317E3"/>
    <w:rsid w:val="00E3187F"/>
    <w:rsid w:val="00E320B7"/>
    <w:rsid w:val="00E3223F"/>
    <w:rsid w:val="00E322B6"/>
    <w:rsid w:val="00E328A1"/>
    <w:rsid w:val="00E32947"/>
    <w:rsid w:val="00E32B10"/>
    <w:rsid w:val="00E32D50"/>
    <w:rsid w:val="00E3314B"/>
    <w:rsid w:val="00E334BA"/>
    <w:rsid w:val="00E33731"/>
    <w:rsid w:val="00E3387F"/>
    <w:rsid w:val="00E339E3"/>
    <w:rsid w:val="00E33A3F"/>
    <w:rsid w:val="00E33A67"/>
    <w:rsid w:val="00E33B26"/>
    <w:rsid w:val="00E33C59"/>
    <w:rsid w:val="00E341E7"/>
    <w:rsid w:val="00E3435C"/>
    <w:rsid w:val="00E34475"/>
    <w:rsid w:val="00E3462B"/>
    <w:rsid w:val="00E346B7"/>
    <w:rsid w:val="00E348CC"/>
    <w:rsid w:val="00E34B52"/>
    <w:rsid w:val="00E35338"/>
    <w:rsid w:val="00E35369"/>
    <w:rsid w:val="00E3596C"/>
    <w:rsid w:val="00E35D32"/>
    <w:rsid w:val="00E35DAB"/>
    <w:rsid w:val="00E35E11"/>
    <w:rsid w:val="00E36298"/>
    <w:rsid w:val="00E362B2"/>
    <w:rsid w:val="00E3630D"/>
    <w:rsid w:val="00E3633A"/>
    <w:rsid w:val="00E364AC"/>
    <w:rsid w:val="00E364B3"/>
    <w:rsid w:val="00E36A2C"/>
    <w:rsid w:val="00E36B65"/>
    <w:rsid w:val="00E36BD4"/>
    <w:rsid w:val="00E36DA3"/>
    <w:rsid w:val="00E36FE1"/>
    <w:rsid w:val="00E37184"/>
    <w:rsid w:val="00E3721B"/>
    <w:rsid w:val="00E37243"/>
    <w:rsid w:val="00E37361"/>
    <w:rsid w:val="00E37661"/>
    <w:rsid w:val="00E37681"/>
    <w:rsid w:val="00E3772C"/>
    <w:rsid w:val="00E37759"/>
    <w:rsid w:val="00E37796"/>
    <w:rsid w:val="00E37A16"/>
    <w:rsid w:val="00E37BE6"/>
    <w:rsid w:val="00E37DEA"/>
    <w:rsid w:val="00E402A9"/>
    <w:rsid w:val="00E4030C"/>
    <w:rsid w:val="00E404FA"/>
    <w:rsid w:val="00E408C6"/>
    <w:rsid w:val="00E40903"/>
    <w:rsid w:val="00E40EDC"/>
    <w:rsid w:val="00E40F79"/>
    <w:rsid w:val="00E4112C"/>
    <w:rsid w:val="00E411E8"/>
    <w:rsid w:val="00E41267"/>
    <w:rsid w:val="00E412A8"/>
    <w:rsid w:val="00E4142E"/>
    <w:rsid w:val="00E417B6"/>
    <w:rsid w:val="00E417C8"/>
    <w:rsid w:val="00E41B4B"/>
    <w:rsid w:val="00E41D6F"/>
    <w:rsid w:val="00E41E4C"/>
    <w:rsid w:val="00E41F9C"/>
    <w:rsid w:val="00E42041"/>
    <w:rsid w:val="00E424EA"/>
    <w:rsid w:val="00E42616"/>
    <w:rsid w:val="00E42637"/>
    <w:rsid w:val="00E4294E"/>
    <w:rsid w:val="00E42988"/>
    <w:rsid w:val="00E42A01"/>
    <w:rsid w:val="00E42F0B"/>
    <w:rsid w:val="00E42F55"/>
    <w:rsid w:val="00E43155"/>
    <w:rsid w:val="00E43190"/>
    <w:rsid w:val="00E434E0"/>
    <w:rsid w:val="00E43788"/>
    <w:rsid w:val="00E437B3"/>
    <w:rsid w:val="00E43A67"/>
    <w:rsid w:val="00E43C34"/>
    <w:rsid w:val="00E43DA0"/>
    <w:rsid w:val="00E43E32"/>
    <w:rsid w:val="00E43E52"/>
    <w:rsid w:val="00E441AD"/>
    <w:rsid w:val="00E444B3"/>
    <w:rsid w:val="00E4459C"/>
    <w:rsid w:val="00E44C0B"/>
    <w:rsid w:val="00E452FF"/>
    <w:rsid w:val="00E4555E"/>
    <w:rsid w:val="00E45598"/>
    <w:rsid w:val="00E457AA"/>
    <w:rsid w:val="00E457F1"/>
    <w:rsid w:val="00E458C3"/>
    <w:rsid w:val="00E45A1C"/>
    <w:rsid w:val="00E45A83"/>
    <w:rsid w:val="00E45BBF"/>
    <w:rsid w:val="00E45D22"/>
    <w:rsid w:val="00E45E03"/>
    <w:rsid w:val="00E45E3F"/>
    <w:rsid w:val="00E4609D"/>
    <w:rsid w:val="00E46130"/>
    <w:rsid w:val="00E462B6"/>
    <w:rsid w:val="00E462B8"/>
    <w:rsid w:val="00E4639E"/>
    <w:rsid w:val="00E463AF"/>
    <w:rsid w:val="00E46443"/>
    <w:rsid w:val="00E46458"/>
    <w:rsid w:val="00E465DE"/>
    <w:rsid w:val="00E466A0"/>
    <w:rsid w:val="00E467FC"/>
    <w:rsid w:val="00E4682A"/>
    <w:rsid w:val="00E46878"/>
    <w:rsid w:val="00E46879"/>
    <w:rsid w:val="00E46D04"/>
    <w:rsid w:val="00E46F2D"/>
    <w:rsid w:val="00E47390"/>
    <w:rsid w:val="00E4753C"/>
    <w:rsid w:val="00E4761D"/>
    <w:rsid w:val="00E479F6"/>
    <w:rsid w:val="00E47D76"/>
    <w:rsid w:val="00E47E69"/>
    <w:rsid w:val="00E47F67"/>
    <w:rsid w:val="00E502A0"/>
    <w:rsid w:val="00E5067F"/>
    <w:rsid w:val="00E509C4"/>
    <w:rsid w:val="00E50A6A"/>
    <w:rsid w:val="00E50BA1"/>
    <w:rsid w:val="00E50BCB"/>
    <w:rsid w:val="00E50C70"/>
    <w:rsid w:val="00E50DE1"/>
    <w:rsid w:val="00E50FCE"/>
    <w:rsid w:val="00E5100B"/>
    <w:rsid w:val="00E5129C"/>
    <w:rsid w:val="00E51419"/>
    <w:rsid w:val="00E514F9"/>
    <w:rsid w:val="00E51AA2"/>
    <w:rsid w:val="00E51CFB"/>
    <w:rsid w:val="00E524E7"/>
    <w:rsid w:val="00E525E7"/>
    <w:rsid w:val="00E5282E"/>
    <w:rsid w:val="00E52BFD"/>
    <w:rsid w:val="00E52CE3"/>
    <w:rsid w:val="00E52F86"/>
    <w:rsid w:val="00E53194"/>
    <w:rsid w:val="00E53222"/>
    <w:rsid w:val="00E532A9"/>
    <w:rsid w:val="00E534ED"/>
    <w:rsid w:val="00E5360E"/>
    <w:rsid w:val="00E53625"/>
    <w:rsid w:val="00E53753"/>
    <w:rsid w:val="00E53A8A"/>
    <w:rsid w:val="00E53B67"/>
    <w:rsid w:val="00E53C13"/>
    <w:rsid w:val="00E53C47"/>
    <w:rsid w:val="00E53CE4"/>
    <w:rsid w:val="00E53DD0"/>
    <w:rsid w:val="00E53E38"/>
    <w:rsid w:val="00E53E59"/>
    <w:rsid w:val="00E53E67"/>
    <w:rsid w:val="00E53FB9"/>
    <w:rsid w:val="00E54447"/>
    <w:rsid w:val="00E546E3"/>
    <w:rsid w:val="00E54B02"/>
    <w:rsid w:val="00E54B28"/>
    <w:rsid w:val="00E54B34"/>
    <w:rsid w:val="00E54CCC"/>
    <w:rsid w:val="00E54E86"/>
    <w:rsid w:val="00E54F0A"/>
    <w:rsid w:val="00E54F47"/>
    <w:rsid w:val="00E55065"/>
    <w:rsid w:val="00E554C0"/>
    <w:rsid w:val="00E55952"/>
    <w:rsid w:val="00E55B37"/>
    <w:rsid w:val="00E55B67"/>
    <w:rsid w:val="00E55DAC"/>
    <w:rsid w:val="00E55DD2"/>
    <w:rsid w:val="00E55E25"/>
    <w:rsid w:val="00E5607F"/>
    <w:rsid w:val="00E56264"/>
    <w:rsid w:val="00E56380"/>
    <w:rsid w:val="00E56738"/>
    <w:rsid w:val="00E567A2"/>
    <w:rsid w:val="00E56A7B"/>
    <w:rsid w:val="00E56BB1"/>
    <w:rsid w:val="00E56D14"/>
    <w:rsid w:val="00E56F98"/>
    <w:rsid w:val="00E56FE3"/>
    <w:rsid w:val="00E57017"/>
    <w:rsid w:val="00E57070"/>
    <w:rsid w:val="00E57285"/>
    <w:rsid w:val="00E5731E"/>
    <w:rsid w:val="00E573A2"/>
    <w:rsid w:val="00E573CB"/>
    <w:rsid w:val="00E5742C"/>
    <w:rsid w:val="00E574E9"/>
    <w:rsid w:val="00E57609"/>
    <w:rsid w:val="00E576A3"/>
    <w:rsid w:val="00E576DE"/>
    <w:rsid w:val="00E57744"/>
    <w:rsid w:val="00E5784B"/>
    <w:rsid w:val="00E5789A"/>
    <w:rsid w:val="00E57C25"/>
    <w:rsid w:val="00E603E3"/>
    <w:rsid w:val="00E60517"/>
    <w:rsid w:val="00E605C2"/>
    <w:rsid w:val="00E60747"/>
    <w:rsid w:val="00E607DA"/>
    <w:rsid w:val="00E6092B"/>
    <w:rsid w:val="00E60A7A"/>
    <w:rsid w:val="00E60AA7"/>
    <w:rsid w:val="00E60BF9"/>
    <w:rsid w:val="00E60D63"/>
    <w:rsid w:val="00E61040"/>
    <w:rsid w:val="00E612A3"/>
    <w:rsid w:val="00E612AE"/>
    <w:rsid w:val="00E61322"/>
    <w:rsid w:val="00E61478"/>
    <w:rsid w:val="00E616C2"/>
    <w:rsid w:val="00E6178E"/>
    <w:rsid w:val="00E619C0"/>
    <w:rsid w:val="00E61E14"/>
    <w:rsid w:val="00E61EA6"/>
    <w:rsid w:val="00E61ED6"/>
    <w:rsid w:val="00E620CD"/>
    <w:rsid w:val="00E62112"/>
    <w:rsid w:val="00E62275"/>
    <w:rsid w:val="00E622F3"/>
    <w:rsid w:val="00E6255A"/>
    <w:rsid w:val="00E6267E"/>
    <w:rsid w:val="00E62705"/>
    <w:rsid w:val="00E62763"/>
    <w:rsid w:val="00E627A0"/>
    <w:rsid w:val="00E628D7"/>
    <w:rsid w:val="00E6297B"/>
    <w:rsid w:val="00E62AA3"/>
    <w:rsid w:val="00E62BE5"/>
    <w:rsid w:val="00E62C3F"/>
    <w:rsid w:val="00E62C6D"/>
    <w:rsid w:val="00E630E0"/>
    <w:rsid w:val="00E6320E"/>
    <w:rsid w:val="00E6337D"/>
    <w:rsid w:val="00E6360F"/>
    <w:rsid w:val="00E638E8"/>
    <w:rsid w:val="00E63D6E"/>
    <w:rsid w:val="00E63D75"/>
    <w:rsid w:val="00E63E38"/>
    <w:rsid w:val="00E63E60"/>
    <w:rsid w:val="00E63FA2"/>
    <w:rsid w:val="00E64358"/>
    <w:rsid w:val="00E64518"/>
    <w:rsid w:val="00E6476E"/>
    <w:rsid w:val="00E647B5"/>
    <w:rsid w:val="00E649BC"/>
    <w:rsid w:val="00E651E4"/>
    <w:rsid w:val="00E6528D"/>
    <w:rsid w:val="00E65560"/>
    <w:rsid w:val="00E6566C"/>
    <w:rsid w:val="00E6584D"/>
    <w:rsid w:val="00E65971"/>
    <w:rsid w:val="00E65AA2"/>
    <w:rsid w:val="00E65D3B"/>
    <w:rsid w:val="00E65ECB"/>
    <w:rsid w:val="00E65F37"/>
    <w:rsid w:val="00E66037"/>
    <w:rsid w:val="00E661CE"/>
    <w:rsid w:val="00E661FE"/>
    <w:rsid w:val="00E666CC"/>
    <w:rsid w:val="00E66853"/>
    <w:rsid w:val="00E669A4"/>
    <w:rsid w:val="00E66D2A"/>
    <w:rsid w:val="00E66D5F"/>
    <w:rsid w:val="00E671EF"/>
    <w:rsid w:val="00E67730"/>
    <w:rsid w:val="00E67A4C"/>
    <w:rsid w:val="00E67D1B"/>
    <w:rsid w:val="00E67F46"/>
    <w:rsid w:val="00E7000B"/>
    <w:rsid w:val="00E700BE"/>
    <w:rsid w:val="00E70558"/>
    <w:rsid w:val="00E705FA"/>
    <w:rsid w:val="00E7085D"/>
    <w:rsid w:val="00E70891"/>
    <w:rsid w:val="00E70956"/>
    <w:rsid w:val="00E70AD0"/>
    <w:rsid w:val="00E70CCE"/>
    <w:rsid w:val="00E70EE8"/>
    <w:rsid w:val="00E711E8"/>
    <w:rsid w:val="00E713C7"/>
    <w:rsid w:val="00E7144F"/>
    <w:rsid w:val="00E71764"/>
    <w:rsid w:val="00E71B72"/>
    <w:rsid w:val="00E71D0F"/>
    <w:rsid w:val="00E71F81"/>
    <w:rsid w:val="00E72277"/>
    <w:rsid w:val="00E722C4"/>
    <w:rsid w:val="00E722ED"/>
    <w:rsid w:val="00E72722"/>
    <w:rsid w:val="00E72773"/>
    <w:rsid w:val="00E7289F"/>
    <w:rsid w:val="00E729E6"/>
    <w:rsid w:val="00E72A44"/>
    <w:rsid w:val="00E72A9A"/>
    <w:rsid w:val="00E72AE2"/>
    <w:rsid w:val="00E72BA7"/>
    <w:rsid w:val="00E72BD5"/>
    <w:rsid w:val="00E72C84"/>
    <w:rsid w:val="00E72D8A"/>
    <w:rsid w:val="00E72E20"/>
    <w:rsid w:val="00E733EB"/>
    <w:rsid w:val="00E73704"/>
    <w:rsid w:val="00E73863"/>
    <w:rsid w:val="00E739EE"/>
    <w:rsid w:val="00E73A71"/>
    <w:rsid w:val="00E73A99"/>
    <w:rsid w:val="00E73AD4"/>
    <w:rsid w:val="00E741A1"/>
    <w:rsid w:val="00E7420D"/>
    <w:rsid w:val="00E74226"/>
    <w:rsid w:val="00E743A7"/>
    <w:rsid w:val="00E74684"/>
    <w:rsid w:val="00E74951"/>
    <w:rsid w:val="00E74DB9"/>
    <w:rsid w:val="00E74EAF"/>
    <w:rsid w:val="00E750AE"/>
    <w:rsid w:val="00E753B4"/>
    <w:rsid w:val="00E75431"/>
    <w:rsid w:val="00E75528"/>
    <w:rsid w:val="00E755B2"/>
    <w:rsid w:val="00E75B0E"/>
    <w:rsid w:val="00E75D0E"/>
    <w:rsid w:val="00E75EDA"/>
    <w:rsid w:val="00E76055"/>
    <w:rsid w:val="00E76063"/>
    <w:rsid w:val="00E76243"/>
    <w:rsid w:val="00E762EE"/>
    <w:rsid w:val="00E763C6"/>
    <w:rsid w:val="00E7644C"/>
    <w:rsid w:val="00E76613"/>
    <w:rsid w:val="00E766AE"/>
    <w:rsid w:val="00E76706"/>
    <w:rsid w:val="00E76A90"/>
    <w:rsid w:val="00E76D23"/>
    <w:rsid w:val="00E770D2"/>
    <w:rsid w:val="00E771FD"/>
    <w:rsid w:val="00E773F9"/>
    <w:rsid w:val="00E77655"/>
    <w:rsid w:val="00E777AF"/>
    <w:rsid w:val="00E777C8"/>
    <w:rsid w:val="00E77C6E"/>
    <w:rsid w:val="00E802B9"/>
    <w:rsid w:val="00E80307"/>
    <w:rsid w:val="00E80487"/>
    <w:rsid w:val="00E80606"/>
    <w:rsid w:val="00E8060C"/>
    <w:rsid w:val="00E80766"/>
    <w:rsid w:val="00E80793"/>
    <w:rsid w:val="00E80A02"/>
    <w:rsid w:val="00E80A21"/>
    <w:rsid w:val="00E80C11"/>
    <w:rsid w:val="00E80F98"/>
    <w:rsid w:val="00E8159B"/>
    <w:rsid w:val="00E817D9"/>
    <w:rsid w:val="00E817F6"/>
    <w:rsid w:val="00E81928"/>
    <w:rsid w:val="00E81CBB"/>
    <w:rsid w:val="00E8207E"/>
    <w:rsid w:val="00E82283"/>
    <w:rsid w:val="00E8230A"/>
    <w:rsid w:val="00E8278D"/>
    <w:rsid w:val="00E82860"/>
    <w:rsid w:val="00E829F0"/>
    <w:rsid w:val="00E82C7C"/>
    <w:rsid w:val="00E82E99"/>
    <w:rsid w:val="00E82F5C"/>
    <w:rsid w:val="00E8322A"/>
    <w:rsid w:val="00E839D1"/>
    <w:rsid w:val="00E83A54"/>
    <w:rsid w:val="00E83AFF"/>
    <w:rsid w:val="00E83B0F"/>
    <w:rsid w:val="00E83BA9"/>
    <w:rsid w:val="00E84599"/>
    <w:rsid w:val="00E84750"/>
    <w:rsid w:val="00E8482E"/>
    <w:rsid w:val="00E84907"/>
    <w:rsid w:val="00E84A7C"/>
    <w:rsid w:val="00E84A97"/>
    <w:rsid w:val="00E84D5A"/>
    <w:rsid w:val="00E84E60"/>
    <w:rsid w:val="00E84FA1"/>
    <w:rsid w:val="00E850C8"/>
    <w:rsid w:val="00E852B8"/>
    <w:rsid w:val="00E85307"/>
    <w:rsid w:val="00E85325"/>
    <w:rsid w:val="00E854CA"/>
    <w:rsid w:val="00E8583E"/>
    <w:rsid w:val="00E85D55"/>
    <w:rsid w:val="00E85E4A"/>
    <w:rsid w:val="00E86194"/>
    <w:rsid w:val="00E86267"/>
    <w:rsid w:val="00E863C8"/>
    <w:rsid w:val="00E86421"/>
    <w:rsid w:val="00E8667F"/>
    <w:rsid w:val="00E868AF"/>
    <w:rsid w:val="00E86A4D"/>
    <w:rsid w:val="00E87145"/>
    <w:rsid w:val="00E8723B"/>
    <w:rsid w:val="00E872B4"/>
    <w:rsid w:val="00E872D1"/>
    <w:rsid w:val="00E87552"/>
    <w:rsid w:val="00E8767F"/>
    <w:rsid w:val="00E87C97"/>
    <w:rsid w:val="00E87E09"/>
    <w:rsid w:val="00E87E6C"/>
    <w:rsid w:val="00E87F0D"/>
    <w:rsid w:val="00E905C1"/>
    <w:rsid w:val="00E90663"/>
    <w:rsid w:val="00E909F4"/>
    <w:rsid w:val="00E90B20"/>
    <w:rsid w:val="00E90C91"/>
    <w:rsid w:val="00E90DCF"/>
    <w:rsid w:val="00E90DE8"/>
    <w:rsid w:val="00E90EA1"/>
    <w:rsid w:val="00E90EC4"/>
    <w:rsid w:val="00E91050"/>
    <w:rsid w:val="00E910AA"/>
    <w:rsid w:val="00E911E5"/>
    <w:rsid w:val="00E9123C"/>
    <w:rsid w:val="00E91287"/>
    <w:rsid w:val="00E91354"/>
    <w:rsid w:val="00E913CD"/>
    <w:rsid w:val="00E91532"/>
    <w:rsid w:val="00E91702"/>
    <w:rsid w:val="00E9177B"/>
    <w:rsid w:val="00E919EE"/>
    <w:rsid w:val="00E91ABD"/>
    <w:rsid w:val="00E91B7D"/>
    <w:rsid w:val="00E924CA"/>
    <w:rsid w:val="00E9254D"/>
    <w:rsid w:val="00E928B6"/>
    <w:rsid w:val="00E92A58"/>
    <w:rsid w:val="00E92A85"/>
    <w:rsid w:val="00E92AAF"/>
    <w:rsid w:val="00E92AF7"/>
    <w:rsid w:val="00E92DB7"/>
    <w:rsid w:val="00E92E76"/>
    <w:rsid w:val="00E92F4B"/>
    <w:rsid w:val="00E9307A"/>
    <w:rsid w:val="00E931EF"/>
    <w:rsid w:val="00E933CC"/>
    <w:rsid w:val="00E93974"/>
    <w:rsid w:val="00E93977"/>
    <w:rsid w:val="00E93B60"/>
    <w:rsid w:val="00E93BB1"/>
    <w:rsid w:val="00E93CCF"/>
    <w:rsid w:val="00E94106"/>
    <w:rsid w:val="00E94279"/>
    <w:rsid w:val="00E94532"/>
    <w:rsid w:val="00E94597"/>
    <w:rsid w:val="00E950D4"/>
    <w:rsid w:val="00E951FE"/>
    <w:rsid w:val="00E952A4"/>
    <w:rsid w:val="00E95654"/>
    <w:rsid w:val="00E957A4"/>
    <w:rsid w:val="00E95B53"/>
    <w:rsid w:val="00E95B5A"/>
    <w:rsid w:val="00E95BA2"/>
    <w:rsid w:val="00E95D2B"/>
    <w:rsid w:val="00E95DC4"/>
    <w:rsid w:val="00E95ECC"/>
    <w:rsid w:val="00E95F88"/>
    <w:rsid w:val="00E962CC"/>
    <w:rsid w:val="00E963C3"/>
    <w:rsid w:val="00E963D2"/>
    <w:rsid w:val="00E964C7"/>
    <w:rsid w:val="00E965FC"/>
    <w:rsid w:val="00E96B09"/>
    <w:rsid w:val="00E96B3D"/>
    <w:rsid w:val="00E96B7D"/>
    <w:rsid w:val="00E96BF6"/>
    <w:rsid w:val="00E96CEB"/>
    <w:rsid w:val="00E96E60"/>
    <w:rsid w:val="00E9702D"/>
    <w:rsid w:val="00E972E2"/>
    <w:rsid w:val="00E97392"/>
    <w:rsid w:val="00E974ED"/>
    <w:rsid w:val="00E97584"/>
    <w:rsid w:val="00E97728"/>
    <w:rsid w:val="00E977C0"/>
    <w:rsid w:val="00E9780B"/>
    <w:rsid w:val="00E978D3"/>
    <w:rsid w:val="00E97B1D"/>
    <w:rsid w:val="00E97B50"/>
    <w:rsid w:val="00E97B98"/>
    <w:rsid w:val="00E97E16"/>
    <w:rsid w:val="00E97F44"/>
    <w:rsid w:val="00EA00E9"/>
    <w:rsid w:val="00EA0438"/>
    <w:rsid w:val="00EA0473"/>
    <w:rsid w:val="00EA0A2E"/>
    <w:rsid w:val="00EA0A60"/>
    <w:rsid w:val="00EA0B2D"/>
    <w:rsid w:val="00EA1106"/>
    <w:rsid w:val="00EA1274"/>
    <w:rsid w:val="00EA127D"/>
    <w:rsid w:val="00EA164C"/>
    <w:rsid w:val="00EA166F"/>
    <w:rsid w:val="00EA17EF"/>
    <w:rsid w:val="00EA1B0F"/>
    <w:rsid w:val="00EA1BAB"/>
    <w:rsid w:val="00EA1C14"/>
    <w:rsid w:val="00EA224C"/>
    <w:rsid w:val="00EA2340"/>
    <w:rsid w:val="00EA242B"/>
    <w:rsid w:val="00EA264A"/>
    <w:rsid w:val="00EA2860"/>
    <w:rsid w:val="00EA29BB"/>
    <w:rsid w:val="00EA2BB7"/>
    <w:rsid w:val="00EA2E14"/>
    <w:rsid w:val="00EA2E61"/>
    <w:rsid w:val="00EA2F16"/>
    <w:rsid w:val="00EA301D"/>
    <w:rsid w:val="00EA30C8"/>
    <w:rsid w:val="00EA32A9"/>
    <w:rsid w:val="00EA32F6"/>
    <w:rsid w:val="00EA3448"/>
    <w:rsid w:val="00EA3C12"/>
    <w:rsid w:val="00EA3C25"/>
    <w:rsid w:val="00EA40AB"/>
    <w:rsid w:val="00EA41CD"/>
    <w:rsid w:val="00EA423D"/>
    <w:rsid w:val="00EA44BA"/>
    <w:rsid w:val="00EA460D"/>
    <w:rsid w:val="00EA46F3"/>
    <w:rsid w:val="00EA4ED9"/>
    <w:rsid w:val="00EA5197"/>
    <w:rsid w:val="00EA5353"/>
    <w:rsid w:val="00EA5480"/>
    <w:rsid w:val="00EA593A"/>
    <w:rsid w:val="00EA5AE6"/>
    <w:rsid w:val="00EA6943"/>
    <w:rsid w:val="00EA6A86"/>
    <w:rsid w:val="00EA6EFA"/>
    <w:rsid w:val="00EA7272"/>
    <w:rsid w:val="00EA72A7"/>
    <w:rsid w:val="00EA74B8"/>
    <w:rsid w:val="00EA758A"/>
    <w:rsid w:val="00EA7633"/>
    <w:rsid w:val="00EA7AAD"/>
    <w:rsid w:val="00EA7C71"/>
    <w:rsid w:val="00EA7C8D"/>
    <w:rsid w:val="00EA7E58"/>
    <w:rsid w:val="00EA7FAA"/>
    <w:rsid w:val="00EB0222"/>
    <w:rsid w:val="00EB0500"/>
    <w:rsid w:val="00EB0A50"/>
    <w:rsid w:val="00EB0CAC"/>
    <w:rsid w:val="00EB0E77"/>
    <w:rsid w:val="00EB0FD4"/>
    <w:rsid w:val="00EB1039"/>
    <w:rsid w:val="00EB1135"/>
    <w:rsid w:val="00EB1458"/>
    <w:rsid w:val="00EB14B4"/>
    <w:rsid w:val="00EB173D"/>
    <w:rsid w:val="00EB17F4"/>
    <w:rsid w:val="00EB19ED"/>
    <w:rsid w:val="00EB1A43"/>
    <w:rsid w:val="00EB1DEA"/>
    <w:rsid w:val="00EB1EC9"/>
    <w:rsid w:val="00EB1ED8"/>
    <w:rsid w:val="00EB21AA"/>
    <w:rsid w:val="00EB21EF"/>
    <w:rsid w:val="00EB25A9"/>
    <w:rsid w:val="00EB26CB"/>
    <w:rsid w:val="00EB278F"/>
    <w:rsid w:val="00EB285E"/>
    <w:rsid w:val="00EB2BC4"/>
    <w:rsid w:val="00EB30F1"/>
    <w:rsid w:val="00EB323B"/>
    <w:rsid w:val="00EB3294"/>
    <w:rsid w:val="00EB32AA"/>
    <w:rsid w:val="00EB3522"/>
    <w:rsid w:val="00EB359B"/>
    <w:rsid w:val="00EB3834"/>
    <w:rsid w:val="00EB38C4"/>
    <w:rsid w:val="00EB393F"/>
    <w:rsid w:val="00EB3B16"/>
    <w:rsid w:val="00EB3B4F"/>
    <w:rsid w:val="00EB3BD1"/>
    <w:rsid w:val="00EB3C27"/>
    <w:rsid w:val="00EB3E85"/>
    <w:rsid w:val="00EB3F32"/>
    <w:rsid w:val="00EB40B5"/>
    <w:rsid w:val="00EB4228"/>
    <w:rsid w:val="00EB444A"/>
    <w:rsid w:val="00EB45C8"/>
    <w:rsid w:val="00EB467F"/>
    <w:rsid w:val="00EB4A61"/>
    <w:rsid w:val="00EB4B2B"/>
    <w:rsid w:val="00EB4BB7"/>
    <w:rsid w:val="00EB4DA5"/>
    <w:rsid w:val="00EB5028"/>
    <w:rsid w:val="00EB5152"/>
    <w:rsid w:val="00EB52F4"/>
    <w:rsid w:val="00EB56BB"/>
    <w:rsid w:val="00EB5C8D"/>
    <w:rsid w:val="00EB5DC4"/>
    <w:rsid w:val="00EB5DED"/>
    <w:rsid w:val="00EB5E53"/>
    <w:rsid w:val="00EB5F8A"/>
    <w:rsid w:val="00EB6149"/>
    <w:rsid w:val="00EB625C"/>
    <w:rsid w:val="00EB694D"/>
    <w:rsid w:val="00EB6D24"/>
    <w:rsid w:val="00EB6E9E"/>
    <w:rsid w:val="00EB6F26"/>
    <w:rsid w:val="00EB71E3"/>
    <w:rsid w:val="00EB72B0"/>
    <w:rsid w:val="00EB782E"/>
    <w:rsid w:val="00EB7943"/>
    <w:rsid w:val="00EB7F4A"/>
    <w:rsid w:val="00EB7F7F"/>
    <w:rsid w:val="00EB7FEF"/>
    <w:rsid w:val="00EC0073"/>
    <w:rsid w:val="00EC04AD"/>
    <w:rsid w:val="00EC04AF"/>
    <w:rsid w:val="00EC06A1"/>
    <w:rsid w:val="00EC0B34"/>
    <w:rsid w:val="00EC0F47"/>
    <w:rsid w:val="00EC1185"/>
    <w:rsid w:val="00EC11C9"/>
    <w:rsid w:val="00EC14DA"/>
    <w:rsid w:val="00EC15B8"/>
    <w:rsid w:val="00EC1870"/>
    <w:rsid w:val="00EC1AA6"/>
    <w:rsid w:val="00EC1BAD"/>
    <w:rsid w:val="00EC1CE3"/>
    <w:rsid w:val="00EC1DC7"/>
    <w:rsid w:val="00EC1DCD"/>
    <w:rsid w:val="00EC1DFB"/>
    <w:rsid w:val="00EC1F6D"/>
    <w:rsid w:val="00EC251D"/>
    <w:rsid w:val="00EC25DF"/>
    <w:rsid w:val="00EC27F8"/>
    <w:rsid w:val="00EC2842"/>
    <w:rsid w:val="00EC2A3D"/>
    <w:rsid w:val="00EC2A6B"/>
    <w:rsid w:val="00EC2A71"/>
    <w:rsid w:val="00EC2D1B"/>
    <w:rsid w:val="00EC2D49"/>
    <w:rsid w:val="00EC2FFA"/>
    <w:rsid w:val="00EC30EC"/>
    <w:rsid w:val="00EC314F"/>
    <w:rsid w:val="00EC3216"/>
    <w:rsid w:val="00EC335C"/>
    <w:rsid w:val="00EC33AD"/>
    <w:rsid w:val="00EC3473"/>
    <w:rsid w:val="00EC34F8"/>
    <w:rsid w:val="00EC357C"/>
    <w:rsid w:val="00EC3583"/>
    <w:rsid w:val="00EC3598"/>
    <w:rsid w:val="00EC35C7"/>
    <w:rsid w:val="00EC383C"/>
    <w:rsid w:val="00EC3869"/>
    <w:rsid w:val="00EC3893"/>
    <w:rsid w:val="00EC391F"/>
    <w:rsid w:val="00EC39C0"/>
    <w:rsid w:val="00EC3BDC"/>
    <w:rsid w:val="00EC3F5C"/>
    <w:rsid w:val="00EC3FC1"/>
    <w:rsid w:val="00EC3FD5"/>
    <w:rsid w:val="00EC409C"/>
    <w:rsid w:val="00EC4107"/>
    <w:rsid w:val="00EC4195"/>
    <w:rsid w:val="00EC41AD"/>
    <w:rsid w:val="00EC4264"/>
    <w:rsid w:val="00EC4343"/>
    <w:rsid w:val="00EC4423"/>
    <w:rsid w:val="00EC45E4"/>
    <w:rsid w:val="00EC4908"/>
    <w:rsid w:val="00EC4A4A"/>
    <w:rsid w:val="00EC4B61"/>
    <w:rsid w:val="00EC4CA9"/>
    <w:rsid w:val="00EC4CFB"/>
    <w:rsid w:val="00EC4FDE"/>
    <w:rsid w:val="00EC5005"/>
    <w:rsid w:val="00EC52B9"/>
    <w:rsid w:val="00EC5D17"/>
    <w:rsid w:val="00EC5D7B"/>
    <w:rsid w:val="00EC6045"/>
    <w:rsid w:val="00EC61B7"/>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35A"/>
    <w:rsid w:val="00EC760E"/>
    <w:rsid w:val="00EC784C"/>
    <w:rsid w:val="00EC798E"/>
    <w:rsid w:val="00EC79C2"/>
    <w:rsid w:val="00EC7ACA"/>
    <w:rsid w:val="00EC7B31"/>
    <w:rsid w:val="00EC7B89"/>
    <w:rsid w:val="00EC7CCF"/>
    <w:rsid w:val="00ED0027"/>
    <w:rsid w:val="00ED0041"/>
    <w:rsid w:val="00ED0148"/>
    <w:rsid w:val="00ED0218"/>
    <w:rsid w:val="00ED0307"/>
    <w:rsid w:val="00ED0466"/>
    <w:rsid w:val="00ED051F"/>
    <w:rsid w:val="00ED052E"/>
    <w:rsid w:val="00ED0806"/>
    <w:rsid w:val="00ED0A6E"/>
    <w:rsid w:val="00ED0C25"/>
    <w:rsid w:val="00ED1089"/>
    <w:rsid w:val="00ED10F5"/>
    <w:rsid w:val="00ED1274"/>
    <w:rsid w:val="00ED1291"/>
    <w:rsid w:val="00ED13A0"/>
    <w:rsid w:val="00ED150F"/>
    <w:rsid w:val="00ED1BB2"/>
    <w:rsid w:val="00ED1D04"/>
    <w:rsid w:val="00ED1FB9"/>
    <w:rsid w:val="00ED2124"/>
    <w:rsid w:val="00ED23C6"/>
    <w:rsid w:val="00ED272E"/>
    <w:rsid w:val="00ED2763"/>
    <w:rsid w:val="00ED291F"/>
    <w:rsid w:val="00ED2AB1"/>
    <w:rsid w:val="00ED3263"/>
    <w:rsid w:val="00ED32B5"/>
    <w:rsid w:val="00ED33EC"/>
    <w:rsid w:val="00ED35F7"/>
    <w:rsid w:val="00ED3845"/>
    <w:rsid w:val="00ED38C8"/>
    <w:rsid w:val="00ED3C05"/>
    <w:rsid w:val="00ED3EFE"/>
    <w:rsid w:val="00ED44B6"/>
    <w:rsid w:val="00ED4518"/>
    <w:rsid w:val="00ED4F42"/>
    <w:rsid w:val="00ED5254"/>
    <w:rsid w:val="00ED5416"/>
    <w:rsid w:val="00ED5452"/>
    <w:rsid w:val="00ED5999"/>
    <w:rsid w:val="00ED5A49"/>
    <w:rsid w:val="00ED5BD6"/>
    <w:rsid w:val="00ED5C00"/>
    <w:rsid w:val="00ED5C51"/>
    <w:rsid w:val="00ED5F51"/>
    <w:rsid w:val="00ED60A0"/>
    <w:rsid w:val="00ED633D"/>
    <w:rsid w:val="00ED636E"/>
    <w:rsid w:val="00ED63EB"/>
    <w:rsid w:val="00ED663B"/>
    <w:rsid w:val="00ED67AE"/>
    <w:rsid w:val="00ED69D0"/>
    <w:rsid w:val="00ED6A83"/>
    <w:rsid w:val="00ED6B44"/>
    <w:rsid w:val="00ED6BE2"/>
    <w:rsid w:val="00ED6CE4"/>
    <w:rsid w:val="00ED6E93"/>
    <w:rsid w:val="00ED6F50"/>
    <w:rsid w:val="00ED6FC9"/>
    <w:rsid w:val="00ED6FE5"/>
    <w:rsid w:val="00ED740F"/>
    <w:rsid w:val="00ED7503"/>
    <w:rsid w:val="00ED7647"/>
    <w:rsid w:val="00ED772D"/>
    <w:rsid w:val="00ED7CC0"/>
    <w:rsid w:val="00EE01CF"/>
    <w:rsid w:val="00EE01D2"/>
    <w:rsid w:val="00EE0208"/>
    <w:rsid w:val="00EE0221"/>
    <w:rsid w:val="00EE03B8"/>
    <w:rsid w:val="00EE0632"/>
    <w:rsid w:val="00EE0904"/>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1FDC"/>
    <w:rsid w:val="00EE20C8"/>
    <w:rsid w:val="00EE2240"/>
    <w:rsid w:val="00EE234D"/>
    <w:rsid w:val="00EE235E"/>
    <w:rsid w:val="00EE257F"/>
    <w:rsid w:val="00EE2940"/>
    <w:rsid w:val="00EE2A8C"/>
    <w:rsid w:val="00EE2AF8"/>
    <w:rsid w:val="00EE2C2E"/>
    <w:rsid w:val="00EE301D"/>
    <w:rsid w:val="00EE311C"/>
    <w:rsid w:val="00EE3189"/>
    <w:rsid w:val="00EE31D2"/>
    <w:rsid w:val="00EE376A"/>
    <w:rsid w:val="00EE3886"/>
    <w:rsid w:val="00EE3941"/>
    <w:rsid w:val="00EE3A03"/>
    <w:rsid w:val="00EE3CCE"/>
    <w:rsid w:val="00EE3E4A"/>
    <w:rsid w:val="00EE40BF"/>
    <w:rsid w:val="00EE4463"/>
    <w:rsid w:val="00EE4741"/>
    <w:rsid w:val="00EE491F"/>
    <w:rsid w:val="00EE4A4E"/>
    <w:rsid w:val="00EE4DB3"/>
    <w:rsid w:val="00EE4DED"/>
    <w:rsid w:val="00EE4E39"/>
    <w:rsid w:val="00EE4E7D"/>
    <w:rsid w:val="00EE4E9C"/>
    <w:rsid w:val="00EE4EFC"/>
    <w:rsid w:val="00EE5183"/>
    <w:rsid w:val="00EE51BE"/>
    <w:rsid w:val="00EE53C1"/>
    <w:rsid w:val="00EE572F"/>
    <w:rsid w:val="00EE57E0"/>
    <w:rsid w:val="00EE5A55"/>
    <w:rsid w:val="00EE5C1F"/>
    <w:rsid w:val="00EE5D46"/>
    <w:rsid w:val="00EE5E65"/>
    <w:rsid w:val="00EE5E97"/>
    <w:rsid w:val="00EE5F66"/>
    <w:rsid w:val="00EE628D"/>
    <w:rsid w:val="00EE63B5"/>
    <w:rsid w:val="00EE64F5"/>
    <w:rsid w:val="00EE68A8"/>
    <w:rsid w:val="00EE7356"/>
    <w:rsid w:val="00EE7496"/>
    <w:rsid w:val="00EE774D"/>
    <w:rsid w:val="00EE77FE"/>
    <w:rsid w:val="00EE7FF2"/>
    <w:rsid w:val="00EF004A"/>
    <w:rsid w:val="00EF0337"/>
    <w:rsid w:val="00EF0570"/>
    <w:rsid w:val="00EF073C"/>
    <w:rsid w:val="00EF0CE4"/>
    <w:rsid w:val="00EF0E2E"/>
    <w:rsid w:val="00EF0FFD"/>
    <w:rsid w:val="00EF108D"/>
    <w:rsid w:val="00EF118D"/>
    <w:rsid w:val="00EF1368"/>
    <w:rsid w:val="00EF152F"/>
    <w:rsid w:val="00EF160F"/>
    <w:rsid w:val="00EF1743"/>
    <w:rsid w:val="00EF17F5"/>
    <w:rsid w:val="00EF1924"/>
    <w:rsid w:val="00EF19F3"/>
    <w:rsid w:val="00EF1C7F"/>
    <w:rsid w:val="00EF1CCD"/>
    <w:rsid w:val="00EF20FA"/>
    <w:rsid w:val="00EF2240"/>
    <w:rsid w:val="00EF2275"/>
    <w:rsid w:val="00EF23E8"/>
    <w:rsid w:val="00EF2594"/>
    <w:rsid w:val="00EF25C0"/>
    <w:rsid w:val="00EF26B9"/>
    <w:rsid w:val="00EF29F4"/>
    <w:rsid w:val="00EF2BD1"/>
    <w:rsid w:val="00EF2BDA"/>
    <w:rsid w:val="00EF2DB5"/>
    <w:rsid w:val="00EF2E1C"/>
    <w:rsid w:val="00EF2E3A"/>
    <w:rsid w:val="00EF2F61"/>
    <w:rsid w:val="00EF2FB8"/>
    <w:rsid w:val="00EF30A2"/>
    <w:rsid w:val="00EF3465"/>
    <w:rsid w:val="00EF35A8"/>
    <w:rsid w:val="00EF3755"/>
    <w:rsid w:val="00EF37E8"/>
    <w:rsid w:val="00EF394A"/>
    <w:rsid w:val="00EF4064"/>
    <w:rsid w:val="00EF4082"/>
    <w:rsid w:val="00EF4196"/>
    <w:rsid w:val="00EF43AB"/>
    <w:rsid w:val="00EF43DE"/>
    <w:rsid w:val="00EF47C1"/>
    <w:rsid w:val="00EF480E"/>
    <w:rsid w:val="00EF48AA"/>
    <w:rsid w:val="00EF49C0"/>
    <w:rsid w:val="00EF4B63"/>
    <w:rsid w:val="00EF4BF0"/>
    <w:rsid w:val="00EF4DC2"/>
    <w:rsid w:val="00EF4DD4"/>
    <w:rsid w:val="00EF5116"/>
    <w:rsid w:val="00EF528E"/>
    <w:rsid w:val="00EF5334"/>
    <w:rsid w:val="00EF53D4"/>
    <w:rsid w:val="00EF5527"/>
    <w:rsid w:val="00EF561D"/>
    <w:rsid w:val="00EF5668"/>
    <w:rsid w:val="00EF57B0"/>
    <w:rsid w:val="00EF57F8"/>
    <w:rsid w:val="00EF5B2B"/>
    <w:rsid w:val="00EF5C3F"/>
    <w:rsid w:val="00EF5CE5"/>
    <w:rsid w:val="00EF5E7E"/>
    <w:rsid w:val="00EF5F26"/>
    <w:rsid w:val="00EF5FB3"/>
    <w:rsid w:val="00EF5FC7"/>
    <w:rsid w:val="00EF61F5"/>
    <w:rsid w:val="00EF6232"/>
    <w:rsid w:val="00EF6533"/>
    <w:rsid w:val="00EF669A"/>
    <w:rsid w:val="00EF6712"/>
    <w:rsid w:val="00EF6747"/>
    <w:rsid w:val="00EF6A75"/>
    <w:rsid w:val="00EF6B5F"/>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5FD"/>
    <w:rsid w:val="00F00684"/>
    <w:rsid w:val="00F006C1"/>
    <w:rsid w:val="00F00797"/>
    <w:rsid w:val="00F007E4"/>
    <w:rsid w:val="00F00C79"/>
    <w:rsid w:val="00F00D55"/>
    <w:rsid w:val="00F00F0B"/>
    <w:rsid w:val="00F012F8"/>
    <w:rsid w:val="00F0167A"/>
    <w:rsid w:val="00F0186F"/>
    <w:rsid w:val="00F01DFB"/>
    <w:rsid w:val="00F01F70"/>
    <w:rsid w:val="00F02393"/>
    <w:rsid w:val="00F02610"/>
    <w:rsid w:val="00F026C3"/>
    <w:rsid w:val="00F02BA0"/>
    <w:rsid w:val="00F02D26"/>
    <w:rsid w:val="00F02DCF"/>
    <w:rsid w:val="00F032BC"/>
    <w:rsid w:val="00F033C8"/>
    <w:rsid w:val="00F03A53"/>
    <w:rsid w:val="00F03D7A"/>
    <w:rsid w:val="00F03EC8"/>
    <w:rsid w:val="00F041AD"/>
    <w:rsid w:val="00F042BB"/>
    <w:rsid w:val="00F044D8"/>
    <w:rsid w:val="00F04677"/>
    <w:rsid w:val="00F0487F"/>
    <w:rsid w:val="00F04913"/>
    <w:rsid w:val="00F04C20"/>
    <w:rsid w:val="00F04C45"/>
    <w:rsid w:val="00F04D31"/>
    <w:rsid w:val="00F04DBE"/>
    <w:rsid w:val="00F04FB3"/>
    <w:rsid w:val="00F052F0"/>
    <w:rsid w:val="00F05982"/>
    <w:rsid w:val="00F060C9"/>
    <w:rsid w:val="00F060D8"/>
    <w:rsid w:val="00F0613C"/>
    <w:rsid w:val="00F06214"/>
    <w:rsid w:val="00F06486"/>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C23"/>
    <w:rsid w:val="00F07E57"/>
    <w:rsid w:val="00F07E5A"/>
    <w:rsid w:val="00F10171"/>
    <w:rsid w:val="00F10254"/>
    <w:rsid w:val="00F10457"/>
    <w:rsid w:val="00F10487"/>
    <w:rsid w:val="00F105C6"/>
    <w:rsid w:val="00F1071B"/>
    <w:rsid w:val="00F10B55"/>
    <w:rsid w:val="00F10BC4"/>
    <w:rsid w:val="00F10D26"/>
    <w:rsid w:val="00F10D2A"/>
    <w:rsid w:val="00F10DB5"/>
    <w:rsid w:val="00F10FD1"/>
    <w:rsid w:val="00F11113"/>
    <w:rsid w:val="00F11160"/>
    <w:rsid w:val="00F111F0"/>
    <w:rsid w:val="00F11233"/>
    <w:rsid w:val="00F11F2F"/>
    <w:rsid w:val="00F11FE3"/>
    <w:rsid w:val="00F12292"/>
    <w:rsid w:val="00F122F4"/>
    <w:rsid w:val="00F1268B"/>
    <w:rsid w:val="00F12828"/>
    <w:rsid w:val="00F12853"/>
    <w:rsid w:val="00F12873"/>
    <w:rsid w:val="00F12875"/>
    <w:rsid w:val="00F12A8E"/>
    <w:rsid w:val="00F12AF4"/>
    <w:rsid w:val="00F12C95"/>
    <w:rsid w:val="00F12E67"/>
    <w:rsid w:val="00F13041"/>
    <w:rsid w:val="00F131E4"/>
    <w:rsid w:val="00F13220"/>
    <w:rsid w:val="00F133F5"/>
    <w:rsid w:val="00F13409"/>
    <w:rsid w:val="00F13557"/>
    <w:rsid w:val="00F1371C"/>
    <w:rsid w:val="00F1376C"/>
    <w:rsid w:val="00F13845"/>
    <w:rsid w:val="00F13D25"/>
    <w:rsid w:val="00F14021"/>
    <w:rsid w:val="00F1405C"/>
    <w:rsid w:val="00F14251"/>
    <w:rsid w:val="00F14453"/>
    <w:rsid w:val="00F14C83"/>
    <w:rsid w:val="00F14D5D"/>
    <w:rsid w:val="00F14DF0"/>
    <w:rsid w:val="00F14E16"/>
    <w:rsid w:val="00F15437"/>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833"/>
    <w:rsid w:val="00F1790E"/>
    <w:rsid w:val="00F17977"/>
    <w:rsid w:val="00F17B67"/>
    <w:rsid w:val="00F17C45"/>
    <w:rsid w:val="00F17C48"/>
    <w:rsid w:val="00F17DFD"/>
    <w:rsid w:val="00F17FF1"/>
    <w:rsid w:val="00F2019F"/>
    <w:rsid w:val="00F204EC"/>
    <w:rsid w:val="00F2054A"/>
    <w:rsid w:val="00F205C1"/>
    <w:rsid w:val="00F20616"/>
    <w:rsid w:val="00F20840"/>
    <w:rsid w:val="00F20875"/>
    <w:rsid w:val="00F208D3"/>
    <w:rsid w:val="00F20908"/>
    <w:rsid w:val="00F20A28"/>
    <w:rsid w:val="00F20F3F"/>
    <w:rsid w:val="00F21066"/>
    <w:rsid w:val="00F210EA"/>
    <w:rsid w:val="00F21233"/>
    <w:rsid w:val="00F212CD"/>
    <w:rsid w:val="00F21368"/>
    <w:rsid w:val="00F21544"/>
    <w:rsid w:val="00F2188C"/>
    <w:rsid w:val="00F2191E"/>
    <w:rsid w:val="00F21B15"/>
    <w:rsid w:val="00F21E69"/>
    <w:rsid w:val="00F21F17"/>
    <w:rsid w:val="00F22388"/>
    <w:rsid w:val="00F2248A"/>
    <w:rsid w:val="00F224A6"/>
    <w:rsid w:val="00F22518"/>
    <w:rsid w:val="00F22600"/>
    <w:rsid w:val="00F2281A"/>
    <w:rsid w:val="00F22A34"/>
    <w:rsid w:val="00F22CC1"/>
    <w:rsid w:val="00F22E0C"/>
    <w:rsid w:val="00F23057"/>
    <w:rsid w:val="00F23141"/>
    <w:rsid w:val="00F23599"/>
    <w:rsid w:val="00F239DE"/>
    <w:rsid w:val="00F23A3B"/>
    <w:rsid w:val="00F23B85"/>
    <w:rsid w:val="00F23D31"/>
    <w:rsid w:val="00F23D73"/>
    <w:rsid w:val="00F23F74"/>
    <w:rsid w:val="00F23FE4"/>
    <w:rsid w:val="00F2421D"/>
    <w:rsid w:val="00F24332"/>
    <w:rsid w:val="00F2448C"/>
    <w:rsid w:val="00F2465A"/>
    <w:rsid w:val="00F249F0"/>
    <w:rsid w:val="00F24A7F"/>
    <w:rsid w:val="00F24AF3"/>
    <w:rsid w:val="00F24C86"/>
    <w:rsid w:val="00F24D4F"/>
    <w:rsid w:val="00F24DAE"/>
    <w:rsid w:val="00F25365"/>
    <w:rsid w:val="00F253CB"/>
    <w:rsid w:val="00F2561D"/>
    <w:rsid w:val="00F256DF"/>
    <w:rsid w:val="00F25848"/>
    <w:rsid w:val="00F25879"/>
    <w:rsid w:val="00F25909"/>
    <w:rsid w:val="00F25EDE"/>
    <w:rsid w:val="00F2609C"/>
    <w:rsid w:val="00F26185"/>
    <w:rsid w:val="00F262C3"/>
    <w:rsid w:val="00F263CE"/>
    <w:rsid w:val="00F26418"/>
    <w:rsid w:val="00F26486"/>
    <w:rsid w:val="00F26550"/>
    <w:rsid w:val="00F267D2"/>
    <w:rsid w:val="00F267EF"/>
    <w:rsid w:val="00F26A5A"/>
    <w:rsid w:val="00F26A6C"/>
    <w:rsid w:val="00F26AC5"/>
    <w:rsid w:val="00F26EC6"/>
    <w:rsid w:val="00F26FF7"/>
    <w:rsid w:val="00F2705A"/>
    <w:rsid w:val="00F27066"/>
    <w:rsid w:val="00F270DF"/>
    <w:rsid w:val="00F27218"/>
    <w:rsid w:val="00F275D8"/>
    <w:rsid w:val="00F2779F"/>
    <w:rsid w:val="00F2791F"/>
    <w:rsid w:val="00F279F1"/>
    <w:rsid w:val="00F27A0A"/>
    <w:rsid w:val="00F27A34"/>
    <w:rsid w:val="00F27D41"/>
    <w:rsid w:val="00F27E3A"/>
    <w:rsid w:val="00F3056D"/>
    <w:rsid w:val="00F30B4A"/>
    <w:rsid w:val="00F30F31"/>
    <w:rsid w:val="00F311BC"/>
    <w:rsid w:val="00F31267"/>
    <w:rsid w:val="00F31292"/>
    <w:rsid w:val="00F313F8"/>
    <w:rsid w:val="00F315C2"/>
    <w:rsid w:val="00F31716"/>
    <w:rsid w:val="00F317AB"/>
    <w:rsid w:val="00F31870"/>
    <w:rsid w:val="00F31AFD"/>
    <w:rsid w:val="00F31E1A"/>
    <w:rsid w:val="00F31E37"/>
    <w:rsid w:val="00F31E89"/>
    <w:rsid w:val="00F31EF4"/>
    <w:rsid w:val="00F31F22"/>
    <w:rsid w:val="00F32100"/>
    <w:rsid w:val="00F32139"/>
    <w:rsid w:val="00F32165"/>
    <w:rsid w:val="00F32347"/>
    <w:rsid w:val="00F3256C"/>
    <w:rsid w:val="00F3277C"/>
    <w:rsid w:val="00F327F3"/>
    <w:rsid w:val="00F32804"/>
    <w:rsid w:val="00F32824"/>
    <w:rsid w:val="00F3298B"/>
    <w:rsid w:val="00F32AA9"/>
    <w:rsid w:val="00F32ABB"/>
    <w:rsid w:val="00F32B65"/>
    <w:rsid w:val="00F32BAC"/>
    <w:rsid w:val="00F32BDA"/>
    <w:rsid w:val="00F32CF8"/>
    <w:rsid w:val="00F32D01"/>
    <w:rsid w:val="00F32EF7"/>
    <w:rsid w:val="00F330E5"/>
    <w:rsid w:val="00F3324D"/>
    <w:rsid w:val="00F3398B"/>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6D"/>
    <w:rsid w:val="00F35679"/>
    <w:rsid w:val="00F3579B"/>
    <w:rsid w:val="00F35976"/>
    <w:rsid w:val="00F35A13"/>
    <w:rsid w:val="00F35B06"/>
    <w:rsid w:val="00F35BC3"/>
    <w:rsid w:val="00F35D3C"/>
    <w:rsid w:val="00F361A4"/>
    <w:rsid w:val="00F362BA"/>
    <w:rsid w:val="00F364B9"/>
    <w:rsid w:val="00F36797"/>
    <w:rsid w:val="00F36804"/>
    <w:rsid w:val="00F36854"/>
    <w:rsid w:val="00F3686A"/>
    <w:rsid w:val="00F369EA"/>
    <w:rsid w:val="00F36C53"/>
    <w:rsid w:val="00F36C68"/>
    <w:rsid w:val="00F36CE9"/>
    <w:rsid w:val="00F36E05"/>
    <w:rsid w:val="00F37129"/>
    <w:rsid w:val="00F37234"/>
    <w:rsid w:val="00F373E4"/>
    <w:rsid w:val="00F3744C"/>
    <w:rsid w:val="00F37C91"/>
    <w:rsid w:val="00F37E35"/>
    <w:rsid w:val="00F4002D"/>
    <w:rsid w:val="00F4005D"/>
    <w:rsid w:val="00F402AD"/>
    <w:rsid w:val="00F40411"/>
    <w:rsid w:val="00F4049F"/>
    <w:rsid w:val="00F40733"/>
    <w:rsid w:val="00F408BB"/>
    <w:rsid w:val="00F40AD7"/>
    <w:rsid w:val="00F40B93"/>
    <w:rsid w:val="00F4117A"/>
    <w:rsid w:val="00F411C2"/>
    <w:rsid w:val="00F412B8"/>
    <w:rsid w:val="00F4159B"/>
    <w:rsid w:val="00F4166E"/>
    <w:rsid w:val="00F41695"/>
    <w:rsid w:val="00F417E9"/>
    <w:rsid w:val="00F41C97"/>
    <w:rsid w:val="00F41F6A"/>
    <w:rsid w:val="00F4207E"/>
    <w:rsid w:val="00F420E1"/>
    <w:rsid w:val="00F42547"/>
    <w:rsid w:val="00F42554"/>
    <w:rsid w:val="00F42622"/>
    <w:rsid w:val="00F428D7"/>
    <w:rsid w:val="00F429B5"/>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821"/>
    <w:rsid w:val="00F449E0"/>
    <w:rsid w:val="00F44A79"/>
    <w:rsid w:val="00F44B4B"/>
    <w:rsid w:val="00F44C03"/>
    <w:rsid w:val="00F44D45"/>
    <w:rsid w:val="00F45066"/>
    <w:rsid w:val="00F4511A"/>
    <w:rsid w:val="00F4518D"/>
    <w:rsid w:val="00F451F2"/>
    <w:rsid w:val="00F45306"/>
    <w:rsid w:val="00F454B2"/>
    <w:rsid w:val="00F454B8"/>
    <w:rsid w:val="00F457BB"/>
    <w:rsid w:val="00F457C0"/>
    <w:rsid w:val="00F458ED"/>
    <w:rsid w:val="00F458F7"/>
    <w:rsid w:val="00F45AD7"/>
    <w:rsid w:val="00F45CA4"/>
    <w:rsid w:val="00F45CE5"/>
    <w:rsid w:val="00F45EA0"/>
    <w:rsid w:val="00F45F02"/>
    <w:rsid w:val="00F45FEB"/>
    <w:rsid w:val="00F460CD"/>
    <w:rsid w:val="00F461D5"/>
    <w:rsid w:val="00F4620A"/>
    <w:rsid w:val="00F462D0"/>
    <w:rsid w:val="00F465CE"/>
    <w:rsid w:val="00F4679A"/>
    <w:rsid w:val="00F467AD"/>
    <w:rsid w:val="00F46863"/>
    <w:rsid w:val="00F4691A"/>
    <w:rsid w:val="00F46A71"/>
    <w:rsid w:val="00F46BC2"/>
    <w:rsid w:val="00F46CA6"/>
    <w:rsid w:val="00F46CF3"/>
    <w:rsid w:val="00F46F9C"/>
    <w:rsid w:val="00F47118"/>
    <w:rsid w:val="00F47181"/>
    <w:rsid w:val="00F4720F"/>
    <w:rsid w:val="00F473DA"/>
    <w:rsid w:val="00F474C8"/>
    <w:rsid w:val="00F47587"/>
    <w:rsid w:val="00F47749"/>
    <w:rsid w:val="00F47B1A"/>
    <w:rsid w:val="00F47B2E"/>
    <w:rsid w:val="00F47C54"/>
    <w:rsid w:val="00F47CE0"/>
    <w:rsid w:val="00F50072"/>
    <w:rsid w:val="00F50142"/>
    <w:rsid w:val="00F50403"/>
    <w:rsid w:val="00F50A6E"/>
    <w:rsid w:val="00F50BDF"/>
    <w:rsid w:val="00F50D6C"/>
    <w:rsid w:val="00F5141D"/>
    <w:rsid w:val="00F51474"/>
    <w:rsid w:val="00F515BE"/>
    <w:rsid w:val="00F518BC"/>
    <w:rsid w:val="00F51A18"/>
    <w:rsid w:val="00F521B5"/>
    <w:rsid w:val="00F52220"/>
    <w:rsid w:val="00F5227E"/>
    <w:rsid w:val="00F522D9"/>
    <w:rsid w:val="00F52565"/>
    <w:rsid w:val="00F52687"/>
    <w:rsid w:val="00F52836"/>
    <w:rsid w:val="00F52CDB"/>
    <w:rsid w:val="00F5311C"/>
    <w:rsid w:val="00F53383"/>
    <w:rsid w:val="00F534AF"/>
    <w:rsid w:val="00F535B2"/>
    <w:rsid w:val="00F536CA"/>
    <w:rsid w:val="00F5373D"/>
    <w:rsid w:val="00F537EB"/>
    <w:rsid w:val="00F5388C"/>
    <w:rsid w:val="00F539D2"/>
    <w:rsid w:val="00F53A90"/>
    <w:rsid w:val="00F53DB7"/>
    <w:rsid w:val="00F53FEB"/>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04"/>
    <w:rsid w:val="00F562D5"/>
    <w:rsid w:val="00F56310"/>
    <w:rsid w:val="00F5648F"/>
    <w:rsid w:val="00F5680D"/>
    <w:rsid w:val="00F56833"/>
    <w:rsid w:val="00F56ABA"/>
    <w:rsid w:val="00F56B83"/>
    <w:rsid w:val="00F56D77"/>
    <w:rsid w:val="00F5728E"/>
    <w:rsid w:val="00F572A1"/>
    <w:rsid w:val="00F573A5"/>
    <w:rsid w:val="00F573EE"/>
    <w:rsid w:val="00F57468"/>
    <w:rsid w:val="00F5760E"/>
    <w:rsid w:val="00F57914"/>
    <w:rsid w:val="00F57968"/>
    <w:rsid w:val="00F57AFB"/>
    <w:rsid w:val="00F57B39"/>
    <w:rsid w:val="00F57B9E"/>
    <w:rsid w:val="00F57CAA"/>
    <w:rsid w:val="00F57EA5"/>
    <w:rsid w:val="00F57F55"/>
    <w:rsid w:val="00F604FE"/>
    <w:rsid w:val="00F605DC"/>
    <w:rsid w:val="00F605FC"/>
    <w:rsid w:val="00F6072A"/>
    <w:rsid w:val="00F60B27"/>
    <w:rsid w:val="00F60BC9"/>
    <w:rsid w:val="00F60C95"/>
    <w:rsid w:val="00F60E6A"/>
    <w:rsid w:val="00F6119A"/>
    <w:rsid w:val="00F6142A"/>
    <w:rsid w:val="00F617BE"/>
    <w:rsid w:val="00F61847"/>
    <w:rsid w:val="00F61D51"/>
    <w:rsid w:val="00F61E9E"/>
    <w:rsid w:val="00F61EA9"/>
    <w:rsid w:val="00F61F62"/>
    <w:rsid w:val="00F620FE"/>
    <w:rsid w:val="00F62406"/>
    <w:rsid w:val="00F62582"/>
    <w:rsid w:val="00F625C9"/>
    <w:rsid w:val="00F625D5"/>
    <w:rsid w:val="00F62664"/>
    <w:rsid w:val="00F62A8C"/>
    <w:rsid w:val="00F62DEC"/>
    <w:rsid w:val="00F62FB9"/>
    <w:rsid w:val="00F63069"/>
    <w:rsid w:val="00F631BF"/>
    <w:rsid w:val="00F63392"/>
    <w:rsid w:val="00F63407"/>
    <w:rsid w:val="00F635E8"/>
    <w:rsid w:val="00F636AE"/>
    <w:rsid w:val="00F63862"/>
    <w:rsid w:val="00F63A45"/>
    <w:rsid w:val="00F63BFD"/>
    <w:rsid w:val="00F63DC5"/>
    <w:rsid w:val="00F642A5"/>
    <w:rsid w:val="00F642CE"/>
    <w:rsid w:val="00F64E93"/>
    <w:rsid w:val="00F65082"/>
    <w:rsid w:val="00F651F9"/>
    <w:rsid w:val="00F65558"/>
    <w:rsid w:val="00F65955"/>
    <w:rsid w:val="00F65990"/>
    <w:rsid w:val="00F65ACB"/>
    <w:rsid w:val="00F65BBE"/>
    <w:rsid w:val="00F65D1C"/>
    <w:rsid w:val="00F65D31"/>
    <w:rsid w:val="00F65F44"/>
    <w:rsid w:val="00F65F9F"/>
    <w:rsid w:val="00F65FA6"/>
    <w:rsid w:val="00F65FBE"/>
    <w:rsid w:val="00F661B0"/>
    <w:rsid w:val="00F662CA"/>
    <w:rsid w:val="00F6630E"/>
    <w:rsid w:val="00F66938"/>
    <w:rsid w:val="00F66AE0"/>
    <w:rsid w:val="00F66D18"/>
    <w:rsid w:val="00F670FF"/>
    <w:rsid w:val="00F67223"/>
    <w:rsid w:val="00F6724B"/>
    <w:rsid w:val="00F67276"/>
    <w:rsid w:val="00F672FA"/>
    <w:rsid w:val="00F67319"/>
    <w:rsid w:val="00F67519"/>
    <w:rsid w:val="00F675B7"/>
    <w:rsid w:val="00F67884"/>
    <w:rsid w:val="00F679EC"/>
    <w:rsid w:val="00F67ADD"/>
    <w:rsid w:val="00F7013A"/>
    <w:rsid w:val="00F70226"/>
    <w:rsid w:val="00F703EE"/>
    <w:rsid w:val="00F70510"/>
    <w:rsid w:val="00F70697"/>
    <w:rsid w:val="00F70820"/>
    <w:rsid w:val="00F708F4"/>
    <w:rsid w:val="00F712E9"/>
    <w:rsid w:val="00F713F3"/>
    <w:rsid w:val="00F71527"/>
    <w:rsid w:val="00F71581"/>
    <w:rsid w:val="00F71667"/>
    <w:rsid w:val="00F7193B"/>
    <w:rsid w:val="00F71959"/>
    <w:rsid w:val="00F71A9E"/>
    <w:rsid w:val="00F71D48"/>
    <w:rsid w:val="00F71F49"/>
    <w:rsid w:val="00F72098"/>
    <w:rsid w:val="00F72366"/>
    <w:rsid w:val="00F72557"/>
    <w:rsid w:val="00F72761"/>
    <w:rsid w:val="00F72BFD"/>
    <w:rsid w:val="00F72D68"/>
    <w:rsid w:val="00F72F75"/>
    <w:rsid w:val="00F72FFA"/>
    <w:rsid w:val="00F7315D"/>
    <w:rsid w:val="00F73184"/>
    <w:rsid w:val="00F734EB"/>
    <w:rsid w:val="00F73525"/>
    <w:rsid w:val="00F7361B"/>
    <w:rsid w:val="00F7388C"/>
    <w:rsid w:val="00F73AC8"/>
    <w:rsid w:val="00F73AF5"/>
    <w:rsid w:val="00F73D13"/>
    <w:rsid w:val="00F744F0"/>
    <w:rsid w:val="00F747FE"/>
    <w:rsid w:val="00F752F1"/>
    <w:rsid w:val="00F75623"/>
    <w:rsid w:val="00F7569B"/>
    <w:rsid w:val="00F75941"/>
    <w:rsid w:val="00F75BE6"/>
    <w:rsid w:val="00F75C01"/>
    <w:rsid w:val="00F75CA5"/>
    <w:rsid w:val="00F75EA5"/>
    <w:rsid w:val="00F760B4"/>
    <w:rsid w:val="00F766AA"/>
    <w:rsid w:val="00F767E5"/>
    <w:rsid w:val="00F76A64"/>
    <w:rsid w:val="00F770C7"/>
    <w:rsid w:val="00F770E9"/>
    <w:rsid w:val="00F772ED"/>
    <w:rsid w:val="00F77807"/>
    <w:rsid w:val="00F77938"/>
    <w:rsid w:val="00F779BC"/>
    <w:rsid w:val="00F779E5"/>
    <w:rsid w:val="00F77A67"/>
    <w:rsid w:val="00F77AD3"/>
    <w:rsid w:val="00F77BAC"/>
    <w:rsid w:val="00F77BC4"/>
    <w:rsid w:val="00F77FFE"/>
    <w:rsid w:val="00F800E4"/>
    <w:rsid w:val="00F8039C"/>
    <w:rsid w:val="00F8051F"/>
    <w:rsid w:val="00F80840"/>
    <w:rsid w:val="00F80854"/>
    <w:rsid w:val="00F80C06"/>
    <w:rsid w:val="00F80CA7"/>
    <w:rsid w:val="00F81022"/>
    <w:rsid w:val="00F81151"/>
    <w:rsid w:val="00F813C5"/>
    <w:rsid w:val="00F81414"/>
    <w:rsid w:val="00F8192C"/>
    <w:rsid w:val="00F81C11"/>
    <w:rsid w:val="00F81D1B"/>
    <w:rsid w:val="00F81D4D"/>
    <w:rsid w:val="00F8200D"/>
    <w:rsid w:val="00F82107"/>
    <w:rsid w:val="00F822C9"/>
    <w:rsid w:val="00F82699"/>
    <w:rsid w:val="00F827D6"/>
    <w:rsid w:val="00F8286A"/>
    <w:rsid w:val="00F8288F"/>
    <w:rsid w:val="00F82A30"/>
    <w:rsid w:val="00F82AA6"/>
    <w:rsid w:val="00F82C8B"/>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2E"/>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5F26"/>
    <w:rsid w:val="00F86224"/>
    <w:rsid w:val="00F86384"/>
    <w:rsid w:val="00F86515"/>
    <w:rsid w:val="00F86569"/>
    <w:rsid w:val="00F86997"/>
    <w:rsid w:val="00F869BB"/>
    <w:rsid w:val="00F86A08"/>
    <w:rsid w:val="00F86A42"/>
    <w:rsid w:val="00F86ACB"/>
    <w:rsid w:val="00F86C35"/>
    <w:rsid w:val="00F86C8B"/>
    <w:rsid w:val="00F86D46"/>
    <w:rsid w:val="00F86D8D"/>
    <w:rsid w:val="00F873EA"/>
    <w:rsid w:val="00F873ED"/>
    <w:rsid w:val="00F874DA"/>
    <w:rsid w:val="00F87656"/>
    <w:rsid w:val="00F87A06"/>
    <w:rsid w:val="00F87BE1"/>
    <w:rsid w:val="00F87E35"/>
    <w:rsid w:val="00F87E4A"/>
    <w:rsid w:val="00F87E77"/>
    <w:rsid w:val="00F87FDE"/>
    <w:rsid w:val="00F87FFD"/>
    <w:rsid w:val="00F9015A"/>
    <w:rsid w:val="00F9021A"/>
    <w:rsid w:val="00F902F9"/>
    <w:rsid w:val="00F90367"/>
    <w:rsid w:val="00F9057E"/>
    <w:rsid w:val="00F910D2"/>
    <w:rsid w:val="00F910E0"/>
    <w:rsid w:val="00F9111C"/>
    <w:rsid w:val="00F91123"/>
    <w:rsid w:val="00F91256"/>
    <w:rsid w:val="00F913B3"/>
    <w:rsid w:val="00F91951"/>
    <w:rsid w:val="00F91A4E"/>
    <w:rsid w:val="00F91BF3"/>
    <w:rsid w:val="00F91D2A"/>
    <w:rsid w:val="00F91DBB"/>
    <w:rsid w:val="00F91F60"/>
    <w:rsid w:val="00F9203A"/>
    <w:rsid w:val="00F92428"/>
    <w:rsid w:val="00F92802"/>
    <w:rsid w:val="00F92ADA"/>
    <w:rsid w:val="00F92C30"/>
    <w:rsid w:val="00F92C75"/>
    <w:rsid w:val="00F92C92"/>
    <w:rsid w:val="00F92DB3"/>
    <w:rsid w:val="00F932C3"/>
    <w:rsid w:val="00F93530"/>
    <w:rsid w:val="00F93585"/>
    <w:rsid w:val="00F936CE"/>
    <w:rsid w:val="00F93777"/>
    <w:rsid w:val="00F9399D"/>
    <w:rsid w:val="00F93D97"/>
    <w:rsid w:val="00F93F08"/>
    <w:rsid w:val="00F94072"/>
    <w:rsid w:val="00F940F4"/>
    <w:rsid w:val="00F9419F"/>
    <w:rsid w:val="00F94218"/>
    <w:rsid w:val="00F9437F"/>
    <w:rsid w:val="00F943E6"/>
    <w:rsid w:val="00F94530"/>
    <w:rsid w:val="00F94739"/>
    <w:rsid w:val="00F947FB"/>
    <w:rsid w:val="00F947FF"/>
    <w:rsid w:val="00F94928"/>
    <w:rsid w:val="00F94A00"/>
    <w:rsid w:val="00F94A3E"/>
    <w:rsid w:val="00F94A92"/>
    <w:rsid w:val="00F94B06"/>
    <w:rsid w:val="00F94DB9"/>
    <w:rsid w:val="00F95267"/>
    <w:rsid w:val="00F9534F"/>
    <w:rsid w:val="00F95424"/>
    <w:rsid w:val="00F955E9"/>
    <w:rsid w:val="00F956CD"/>
    <w:rsid w:val="00F9593C"/>
    <w:rsid w:val="00F95A7B"/>
    <w:rsid w:val="00F95AC6"/>
    <w:rsid w:val="00F95DEB"/>
    <w:rsid w:val="00F95E68"/>
    <w:rsid w:val="00F95EEA"/>
    <w:rsid w:val="00F95F42"/>
    <w:rsid w:val="00F95F65"/>
    <w:rsid w:val="00F95FAF"/>
    <w:rsid w:val="00F96079"/>
    <w:rsid w:val="00F960BD"/>
    <w:rsid w:val="00F960DE"/>
    <w:rsid w:val="00F961C1"/>
    <w:rsid w:val="00F965B4"/>
    <w:rsid w:val="00F965EE"/>
    <w:rsid w:val="00F966D3"/>
    <w:rsid w:val="00F96794"/>
    <w:rsid w:val="00F96CE3"/>
    <w:rsid w:val="00F96F23"/>
    <w:rsid w:val="00F971B0"/>
    <w:rsid w:val="00F971F0"/>
    <w:rsid w:val="00F9738A"/>
    <w:rsid w:val="00F97436"/>
    <w:rsid w:val="00F9751A"/>
    <w:rsid w:val="00F977E4"/>
    <w:rsid w:val="00F97D8A"/>
    <w:rsid w:val="00F97DFE"/>
    <w:rsid w:val="00FA00E0"/>
    <w:rsid w:val="00FA02AD"/>
    <w:rsid w:val="00FA02AF"/>
    <w:rsid w:val="00FA02EE"/>
    <w:rsid w:val="00FA031A"/>
    <w:rsid w:val="00FA035C"/>
    <w:rsid w:val="00FA05DA"/>
    <w:rsid w:val="00FA0907"/>
    <w:rsid w:val="00FA093F"/>
    <w:rsid w:val="00FA0C0A"/>
    <w:rsid w:val="00FA0C39"/>
    <w:rsid w:val="00FA0C51"/>
    <w:rsid w:val="00FA0DEC"/>
    <w:rsid w:val="00FA0FA2"/>
    <w:rsid w:val="00FA12A8"/>
    <w:rsid w:val="00FA1455"/>
    <w:rsid w:val="00FA1850"/>
    <w:rsid w:val="00FA1C76"/>
    <w:rsid w:val="00FA1ED1"/>
    <w:rsid w:val="00FA2079"/>
    <w:rsid w:val="00FA20CC"/>
    <w:rsid w:val="00FA21AA"/>
    <w:rsid w:val="00FA2244"/>
    <w:rsid w:val="00FA22AE"/>
    <w:rsid w:val="00FA2694"/>
    <w:rsid w:val="00FA2AC4"/>
    <w:rsid w:val="00FA2B61"/>
    <w:rsid w:val="00FA301F"/>
    <w:rsid w:val="00FA30AF"/>
    <w:rsid w:val="00FA3101"/>
    <w:rsid w:val="00FA312A"/>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2"/>
    <w:rsid w:val="00FA506D"/>
    <w:rsid w:val="00FA51CD"/>
    <w:rsid w:val="00FA520A"/>
    <w:rsid w:val="00FA5250"/>
    <w:rsid w:val="00FA5321"/>
    <w:rsid w:val="00FA5388"/>
    <w:rsid w:val="00FA540C"/>
    <w:rsid w:val="00FA57A1"/>
    <w:rsid w:val="00FA57F0"/>
    <w:rsid w:val="00FA582C"/>
    <w:rsid w:val="00FA5A64"/>
    <w:rsid w:val="00FA5AAE"/>
    <w:rsid w:val="00FA5FC9"/>
    <w:rsid w:val="00FA6360"/>
    <w:rsid w:val="00FA6458"/>
    <w:rsid w:val="00FA67BB"/>
    <w:rsid w:val="00FA6925"/>
    <w:rsid w:val="00FA69F8"/>
    <w:rsid w:val="00FA6D7C"/>
    <w:rsid w:val="00FA6F34"/>
    <w:rsid w:val="00FA6F55"/>
    <w:rsid w:val="00FA71C8"/>
    <w:rsid w:val="00FA7269"/>
    <w:rsid w:val="00FA7316"/>
    <w:rsid w:val="00FA75C8"/>
    <w:rsid w:val="00FA7A7B"/>
    <w:rsid w:val="00FA7AE6"/>
    <w:rsid w:val="00FB0162"/>
    <w:rsid w:val="00FB0239"/>
    <w:rsid w:val="00FB0765"/>
    <w:rsid w:val="00FB078F"/>
    <w:rsid w:val="00FB0850"/>
    <w:rsid w:val="00FB0957"/>
    <w:rsid w:val="00FB0A84"/>
    <w:rsid w:val="00FB0D52"/>
    <w:rsid w:val="00FB0D65"/>
    <w:rsid w:val="00FB0DBF"/>
    <w:rsid w:val="00FB0E20"/>
    <w:rsid w:val="00FB0E76"/>
    <w:rsid w:val="00FB10E9"/>
    <w:rsid w:val="00FB111D"/>
    <w:rsid w:val="00FB1154"/>
    <w:rsid w:val="00FB1405"/>
    <w:rsid w:val="00FB164D"/>
    <w:rsid w:val="00FB1757"/>
    <w:rsid w:val="00FB1843"/>
    <w:rsid w:val="00FB1A91"/>
    <w:rsid w:val="00FB1B4B"/>
    <w:rsid w:val="00FB1CA8"/>
    <w:rsid w:val="00FB1EC8"/>
    <w:rsid w:val="00FB1F1D"/>
    <w:rsid w:val="00FB1F27"/>
    <w:rsid w:val="00FB20EE"/>
    <w:rsid w:val="00FB214E"/>
    <w:rsid w:val="00FB2168"/>
    <w:rsid w:val="00FB21E6"/>
    <w:rsid w:val="00FB2466"/>
    <w:rsid w:val="00FB26CC"/>
    <w:rsid w:val="00FB275C"/>
    <w:rsid w:val="00FB2942"/>
    <w:rsid w:val="00FB29A0"/>
    <w:rsid w:val="00FB2B23"/>
    <w:rsid w:val="00FB2C9C"/>
    <w:rsid w:val="00FB2D3B"/>
    <w:rsid w:val="00FB2F18"/>
    <w:rsid w:val="00FB3104"/>
    <w:rsid w:val="00FB3254"/>
    <w:rsid w:val="00FB34C9"/>
    <w:rsid w:val="00FB35A8"/>
    <w:rsid w:val="00FB35B3"/>
    <w:rsid w:val="00FB36C3"/>
    <w:rsid w:val="00FB3AC2"/>
    <w:rsid w:val="00FB3AF6"/>
    <w:rsid w:val="00FB3B3D"/>
    <w:rsid w:val="00FB4009"/>
    <w:rsid w:val="00FB40D2"/>
    <w:rsid w:val="00FB425C"/>
    <w:rsid w:val="00FB4501"/>
    <w:rsid w:val="00FB4541"/>
    <w:rsid w:val="00FB495A"/>
    <w:rsid w:val="00FB4A1C"/>
    <w:rsid w:val="00FB4ADC"/>
    <w:rsid w:val="00FB4BAD"/>
    <w:rsid w:val="00FB4E87"/>
    <w:rsid w:val="00FB4EA2"/>
    <w:rsid w:val="00FB4ED1"/>
    <w:rsid w:val="00FB52B0"/>
    <w:rsid w:val="00FB5665"/>
    <w:rsid w:val="00FB56C1"/>
    <w:rsid w:val="00FB5C12"/>
    <w:rsid w:val="00FB5C1B"/>
    <w:rsid w:val="00FB5DA0"/>
    <w:rsid w:val="00FB5E99"/>
    <w:rsid w:val="00FB614B"/>
    <w:rsid w:val="00FB6364"/>
    <w:rsid w:val="00FB66E5"/>
    <w:rsid w:val="00FB679D"/>
    <w:rsid w:val="00FB680F"/>
    <w:rsid w:val="00FB689A"/>
    <w:rsid w:val="00FB6D47"/>
    <w:rsid w:val="00FB71ED"/>
    <w:rsid w:val="00FB74B1"/>
    <w:rsid w:val="00FB7583"/>
    <w:rsid w:val="00FB75B0"/>
    <w:rsid w:val="00FB7804"/>
    <w:rsid w:val="00FB7B72"/>
    <w:rsid w:val="00FB7CCE"/>
    <w:rsid w:val="00FB7DA4"/>
    <w:rsid w:val="00FB7FCE"/>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A9C"/>
    <w:rsid w:val="00FC1BE4"/>
    <w:rsid w:val="00FC1E3B"/>
    <w:rsid w:val="00FC1E46"/>
    <w:rsid w:val="00FC28ED"/>
    <w:rsid w:val="00FC28EE"/>
    <w:rsid w:val="00FC2DC1"/>
    <w:rsid w:val="00FC3027"/>
    <w:rsid w:val="00FC31A5"/>
    <w:rsid w:val="00FC3249"/>
    <w:rsid w:val="00FC32E4"/>
    <w:rsid w:val="00FC336B"/>
    <w:rsid w:val="00FC338C"/>
    <w:rsid w:val="00FC33E9"/>
    <w:rsid w:val="00FC3679"/>
    <w:rsid w:val="00FC36DB"/>
    <w:rsid w:val="00FC3768"/>
    <w:rsid w:val="00FC3A9B"/>
    <w:rsid w:val="00FC3CD1"/>
    <w:rsid w:val="00FC3E3C"/>
    <w:rsid w:val="00FC418C"/>
    <w:rsid w:val="00FC41A1"/>
    <w:rsid w:val="00FC4626"/>
    <w:rsid w:val="00FC4A6F"/>
    <w:rsid w:val="00FC4AA5"/>
    <w:rsid w:val="00FC4DF7"/>
    <w:rsid w:val="00FC4FF7"/>
    <w:rsid w:val="00FC5107"/>
    <w:rsid w:val="00FC54F5"/>
    <w:rsid w:val="00FC5B9D"/>
    <w:rsid w:val="00FC5BAA"/>
    <w:rsid w:val="00FC5BFF"/>
    <w:rsid w:val="00FC5D60"/>
    <w:rsid w:val="00FC5F7B"/>
    <w:rsid w:val="00FC60D1"/>
    <w:rsid w:val="00FC6197"/>
    <w:rsid w:val="00FC63B5"/>
    <w:rsid w:val="00FC6413"/>
    <w:rsid w:val="00FC6779"/>
    <w:rsid w:val="00FC67C6"/>
    <w:rsid w:val="00FC6A52"/>
    <w:rsid w:val="00FC6CB1"/>
    <w:rsid w:val="00FC6D63"/>
    <w:rsid w:val="00FC6D99"/>
    <w:rsid w:val="00FC6ECC"/>
    <w:rsid w:val="00FC6ED8"/>
    <w:rsid w:val="00FC6F4F"/>
    <w:rsid w:val="00FC703D"/>
    <w:rsid w:val="00FC72D0"/>
    <w:rsid w:val="00FC741F"/>
    <w:rsid w:val="00FC75A9"/>
    <w:rsid w:val="00FC7642"/>
    <w:rsid w:val="00FC7700"/>
    <w:rsid w:val="00FC7877"/>
    <w:rsid w:val="00FC7925"/>
    <w:rsid w:val="00FC7942"/>
    <w:rsid w:val="00FC7C2A"/>
    <w:rsid w:val="00FC7EEB"/>
    <w:rsid w:val="00FD0015"/>
    <w:rsid w:val="00FD0445"/>
    <w:rsid w:val="00FD0508"/>
    <w:rsid w:val="00FD050F"/>
    <w:rsid w:val="00FD06F2"/>
    <w:rsid w:val="00FD0859"/>
    <w:rsid w:val="00FD09C5"/>
    <w:rsid w:val="00FD0BFA"/>
    <w:rsid w:val="00FD0D5E"/>
    <w:rsid w:val="00FD0E22"/>
    <w:rsid w:val="00FD1324"/>
    <w:rsid w:val="00FD15E3"/>
    <w:rsid w:val="00FD161B"/>
    <w:rsid w:val="00FD16AB"/>
    <w:rsid w:val="00FD17BF"/>
    <w:rsid w:val="00FD1C1B"/>
    <w:rsid w:val="00FD20A1"/>
    <w:rsid w:val="00FD20F0"/>
    <w:rsid w:val="00FD21D5"/>
    <w:rsid w:val="00FD221D"/>
    <w:rsid w:val="00FD2372"/>
    <w:rsid w:val="00FD243B"/>
    <w:rsid w:val="00FD2454"/>
    <w:rsid w:val="00FD24DD"/>
    <w:rsid w:val="00FD252A"/>
    <w:rsid w:val="00FD255F"/>
    <w:rsid w:val="00FD27DC"/>
    <w:rsid w:val="00FD2816"/>
    <w:rsid w:val="00FD286F"/>
    <w:rsid w:val="00FD29AC"/>
    <w:rsid w:val="00FD2C9C"/>
    <w:rsid w:val="00FD2DA7"/>
    <w:rsid w:val="00FD301A"/>
    <w:rsid w:val="00FD30C1"/>
    <w:rsid w:val="00FD3224"/>
    <w:rsid w:val="00FD3303"/>
    <w:rsid w:val="00FD338A"/>
    <w:rsid w:val="00FD33E6"/>
    <w:rsid w:val="00FD3654"/>
    <w:rsid w:val="00FD36F9"/>
    <w:rsid w:val="00FD3712"/>
    <w:rsid w:val="00FD38B1"/>
    <w:rsid w:val="00FD3A97"/>
    <w:rsid w:val="00FD3AB4"/>
    <w:rsid w:val="00FD3B56"/>
    <w:rsid w:val="00FD3B77"/>
    <w:rsid w:val="00FD3E8E"/>
    <w:rsid w:val="00FD3EB3"/>
    <w:rsid w:val="00FD403F"/>
    <w:rsid w:val="00FD4198"/>
    <w:rsid w:val="00FD4266"/>
    <w:rsid w:val="00FD444A"/>
    <w:rsid w:val="00FD44ED"/>
    <w:rsid w:val="00FD4546"/>
    <w:rsid w:val="00FD4831"/>
    <w:rsid w:val="00FD483E"/>
    <w:rsid w:val="00FD4957"/>
    <w:rsid w:val="00FD497A"/>
    <w:rsid w:val="00FD4C74"/>
    <w:rsid w:val="00FD4CFF"/>
    <w:rsid w:val="00FD4E74"/>
    <w:rsid w:val="00FD4F2D"/>
    <w:rsid w:val="00FD51A5"/>
    <w:rsid w:val="00FD5230"/>
    <w:rsid w:val="00FD5307"/>
    <w:rsid w:val="00FD5313"/>
    <w:rsid w:val="00FD53E7"/>
    <w:rsid w:val="00FD5A38"/>
    <w:rsid w:val="00FD5C9A"/>
    <w:rsid w:val="00FD5CB7"/>
    <w:rsid w:val="00FD5E4D"/>
    <w:rsid w:val="00FD60FC"/>
    <w:rsid w:val="00FD6517"/>
    <w:rsid w:val="00FD6593"/>
    <w:rsid w:val="00FD672E"/>
    <w:rsid w:val="00FD69DB"/>
    <w:rsid w:val="00FD6B47"/>
    <w:rsid w:val="00FD6BA4"/>
    <w:rsid w:val="00FD6F29"/>
    <w:rsid w:val="00FD72CE"/>
    <w:rsid w:val="00FD73AE"/>
    <w:rsid w:val="00FD7765"/>
    <w:rsid w:val="00FD784B"/>
    <w:rsid w:val="00FD796B"/>
    <w:rsid w:val="00FD79C2"/>
    <w:rsid w:val="00FD7A5A"/>
    <w:rsid w:val="00FD7B6C"/>
    <w:rsid w:val="00FD7F31"/>
    <w:rsid w:val="00FD7FAC"/>
    <w:rsid w:val="00FE0668"/>
    <w:rsid w:val="00FE06B8"/>
    <w:rsid w:val="00FE06BE"/>
    <w:rsid w:val="00FE07B8"/>
    <w:rsid w:val="00FE08B6"/>
    <w:rsid w:val="00FE08EB"/>
    <w:rsid w:val="00FE095E"/>
    <w:rsid w:val="00FE09CE"/>
    <w:rsid w:val="00FE0B15"/>
    <w:rsid w:val="00FE0B57"/>
    <w:rsid w:val="00FE0BFC"/>
    <w:rsid w:val="00FE0EDC"/>
    <w:rsid w:val="00FE117D"/>
    <w:rsid w:val="00FE129E"/>
    <w:rsid w:val="00FE1491"/>
    <w:rsid w:val="00FE1664"/>
    <w:rsid w:val="00FE1777"/>
    <w:rsid w:val="00FE1A34"/>
    <w:rsid w:val="00FE1BF3"/>
    <w:rsid w:val="00FE1EF5"/>
    <w:rsid w:val="00FE2275"/>
    <w:rsid w:val="00FE253B"/>
    <w:rsid w:val="00FE2623"/>
    <w:rsid w:val="00FE26F4"/>
    <w:rsid w:val="00FE288D"/>
    <w:rsid w:val="00FE289A"/>
    <w:rsid w:val="00FE2D80"/>
    <w:rsid w:val="00FE2FF4"/>
    <w:rsid w:val="00FE356F"/>
    <w:rsid w:val="00FE371C"/>
    <w:rsid w:val="00FE3A02"/>
    <w:rsid w:val="00FE3E25"/>
    <w:rsid w:val="00FE3F01"/>
    <w:rsid w:val="00FE3F1B"/>
    <w:rsid w:val="00FE40C5"/>
    <w:rsid w:val="00FE40D5"/>
    <w:rsid w:val="00FE40DC"/>
    <w:rsid w:val="00FE41D3"/>
    <w:rsid w:val="00FE4205"/>
    <w:rsid w:val="00FE42D8"/>
    <w:rsid w:val="00FE44AE"/>
    <w:rsid w:val="00FE458C"/>
    <w:rsid w:val="00FE4623"/>
    <w:rsid w:val="00FE480C"/>
    <w:rsid w:val="00FE48C9"/>
    <w:rsid w:val="00FE497E"/>
    <w:rsid w:val="00FE49B1"/>
    <w:rsid w:val="00FE4AE4"/>
    <w:rsid w:val="00FE4B79"/>
    <w:rsid w:val="00FE4D2A"/>
    <w:rsid w:val="00FE4E69"/>
    <w:rsid w:val="00FE4EF4"/>
    <w:rsid w:val="00FE4FEB"/>
    <w:rsid w:val="00FE56F5"/>
    <w:rsid w:val="00FE588F"/>
    <w:rsid w:val="00FE592A"/>
    <w:rsid w:val="00FE593E"/>
    <w:rsid w:val="00FE5B88"/>
    <w:rsid w:val="00FE5EF1"/>
    <w:rsid w:val="00FE5F9B"/>
    <w:rsid w:val="00FE5FDE"/>
    <w:rsid w:val="00FE603C"/>
    <w:rsid w:val="00FE6147"/>
    <w:rsid w:val="00FE61EA"/>
    <w:rsid w:val="00FE6273"/>
    <w:rsid w:val="00FE62A6"/>
    <w:rsid w:val="00FE67A2"/>
    <w:rsid w:val="00FE67B7"/>
    <w:rsid w:val="00FE6A2B"/>
    <w:rsid w:val="00FE6A57"/>
    <w:rsid w:val="00FE6C1B"/>
    <w:rsid w:val="00FE6CC8"/>
    <w:rsid w:val="00FE6CEE"/>
    <w:rsid w:val="00FE6D82"/>
    <w:rsid w:val="00FE71B7"/>
    <w:rsid w:val="00FE774D"/>
    <w:rsid w:val="00FE79CF"/>
    <w:rsid w:val="00FE7C36"/>
    <w:rsid w:val="00FE7DA7"/>
    <w:rsid w:val="00FE7E5A"/>
    <w:rsid w:val="00FE7E85"/>
    <w:rsid w:val="00FE7F28"/>
    <w:rsid w:val="00FE7FA1"/>
    <w:rsid w:val="00FF02C9"/>
    <w:rsid w:val="00FF02F4"/>
    <w:rsid w:val="00FF0425"/>
    <w:rsid w:val="00FF05D7"/>
    <w:rsid w:val="00FF0676"/>
    <w:rsid w:val="00FF072B"/>
    <w:rsid w:val="00FF076E"/>
    <w:rsid w:val="00FF0947"/>
    <w:rsid w:val="00FF0AE0"/>
    <w:rsid w:val="00FF0CF2"/>
    <w:rsid w:val="00FF0D3C"/>
    <w:rsid w:val="00FF0E90"/>
    <w:rsid w:val="00FF0EAE"/>
    <w:rsid w:val="00FF0FD3"/>
    <w:rsid w:val="00FF10AA"/>
    <w:rsid w:val="00FF1153"/>
    <w:rsid w:val="00FF1574"/>
    <w:rsid w:val="00FF17DF"/>
    <w:rsid w:val="00FF17F9"/>
    <w:rsid w:val="00FF1B0F"/>
    <w:rsid w:val="00FF1FF1"/>
    <w:rsid w:val="00FF2216"/>
    <w:rsid w:val="00FF2344"/>
    <w:rsid w:val="00FF2381"/>
    <w:rsid w:val="00FF26FB"/>
    <w:rsid w:val="00FF28E0"/>
    <w:rsid w:val="00FF2BCE"/>
    <w:rsid w:val="00FF2CB5"/>
    <w:rsid w:val="00FF2F78"/>
    <w:rsid w:val="00FF3031"/>
    <w:rsid w:val="00FF3076"/>
    <w:rsid w:val="00FF3211"/>
    <w:rsid w:val="00FF34C9"/>
    <w:rsid w:val="00FF3529"/>
    <w:rsid w:val="00FF3534"/>
    <w:rsid w:val="00FF3571"/>
    <w:rsid w:val="00FF3796"/>
    <w:rsid w:val="00FF3804"/>
    <w:rsid w:val="00FF392C"/>
    <w:rsid w:val="00FF3B80"/>
    <w:rsid w:val="00FF40A4"/>
    <w:rsid w:val="00FF4202"/>
    <w:rsid w:val="00FF434E"/>
    <w:rsid w:val="00FF442F"/>
    <w:rsid w:val="00FF487D"/>
    <w:rsid w:val="00FF492D"/>
    <w:rsid w:val="00FF4BCB"/>
    <w:rsid w:val="00FF4C69"/>
    <w:rsid w:val="00FF5177"/>
    <w:rsid w:val="00FF55CC"/>
    <w:rsid w:val="00FF561E"/>
    <w:rsid w:val="00FF5838"/>
    <w:rsid w:val="00FF5A85"/>
    <w:rsid w:val="00FF5AC0"/>
    <w:rsid w:val="00FF5AF0"/>
    <w:rsid w:val="00FF5CB8"/>
    <w:rsid w:val="00FF5CCE"/>
    <w:rsid w:val="00FF5DA3"/>
    <w:rsid w:val="00FF5E6B"/>
    <w:rsid w:val="00FF5FB6"/>
    <w:rsid w:val="00FF64A3"/>
    <w:rsid w:val="00FF64D5"/>
    <w:rsid w:val="00FF6A97"/>
    <w:rsid w:val="00FF6C0F"/>
    <w:rsid w:val="00FF6FA1"/>
    <w:rsid w:val="00FF71EF"/>
    <w:rsid w:val="00FF74F8"/>
    <w:rsid w:val="00FF7744"/>
    <w:rsid w:val="00FF79BE"/>
    <w:rsid w:val="00FF7A03"/>
    <w:rsid w:val="00FF7DB4"/>
  </w:rsids>
  <m:mathPr>
    <m:mathFont m:val="Cambria Math"/>
    <m:brkBin m:val="before"/>
    <m:brkBinSub m:val="--"/>
    <m:smallFrac/>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72841,#182a44,#001932,#002448,#002c58"/>
    </o:shapedefaults>
    <o:shapelayout v:ext="edit">
      <o:idmap v:ext="edit" data="2"/>
    </o:shapelayout>
  </w:shapeDefaults>
  <w:decimalSymbol w:val="."/>
  <w:listSeparator w:val=","/>
  <w14:docId w14:val="0B065333"/>
  <w15:docId w15:val="{14863BCF-8C55-42FB-BFFB-9D50D78E9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IN" w:eastAsia="en-IN"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0A0"/>
  </w:style>
  <w:style w:type="paragraph" w:styleId="Heading1">
    <w:name w:val="heading 1"/>
    <w:basedOn w:val="Normal"/>
    <w:next w:val="Normal"/>
    <w:link w:val="Heading1Char"/>
    <w:uiPriority w:val="9"/>
    <w:qFormat/>
    <w:rsid w:val="00C46B77"/>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C46B77"/>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C46B77"/>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C46B77"/>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C46B77"/>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C46B77"/>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C46B77"/>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C46B77"/>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C46B77"/>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link w:val="NoSpacingChar"/>
    <w:uiPriority w:val="1"/>
    <w:qFormat/>
    <w:rsid w:val="00C46B77"/>
    <w:pPr>
      <w:spacing w:after="0" w:line="240" w:lineRule="auto"/>
    </w:pPr>
  </w:style>
  <w:style w:type="character" w:customStyle="1" w:styleId="NoSpacingChar">
    <w:name w:val="No Spacing Char"/>
    <w:aliases w:val="V I L Char"/>
    <w:basedOn w:val="DefaultParagraphFont"/>
    <w:link w:val="NoSpacing"/>
    <w:uiPriority w:val="1"/>
    <w:rsid w:val="00DB4B4D"/>
  </w:style>
  <w:style w:type="paragraph" w:customStyle="1" w:styleId="highlight">
    <w:name w:val="highlight"/>
    <w:basedOn w:val="Normal"/>
    <w:link w:val="highlightChar"/>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aliases w:val="Bullet Paragraph,Bullet List,FooterText,List Paragraph1,numbered,Paragraphe de liste1,列出段落,列出段落1,Bulletr List Paragraph,List Paragraph2,List Paragraph21,Parágrafo da Lista1,Párrafo de lista1,Listeafsnit1,リスト段落1,Paragraphe de liste,??,Foot"/>
    <w:basedOn w:val="Normal"/>
    <w:link w:val="ListParagraphChar"/>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basedOn w:val="DefaultParagraphFont"/>
    <w:uiPriority w:val="22"/>
    <w:qFormat/>
    <w:rsid w:val="00C46B77"/>
    <w:rPr>
      <w:b/>
      <w:bCs/>
    </w:rPr>
  </w:style>
  <w:style w:type="character" w:customStyle="1" w:styleId="aqj">
    <w:name w:val="aqj"/>
    <w:basedOn w:val="DefaultParagraphFont"/>
    <w:rsid w:val="005E661D"/>
  </w:style>
  <w:style w:type="character" w:styleId="Emphasis">
    <w:name w:val="Emphasis"/>
    <w:basedOn w:val="DefaultParagraphFont"/>
    <w:uiPriority w:val="20"/>
    <w:qFormat/>
    <w:rsid w:val="00C46B77"/>
    <w:rPr>
      <w:i/>
      <w:iCs/>
      <w:color w:val="000000" w:themeColor="text1"/>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basedOn w:val="DefaultParagraphFont"/>
    <w:link w:val="Heading1"/>
    <w:uiPriority w:val="9"/>
    <w:rsid w:val="00C46B7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C46B77"/>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C46B77"/>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C46B77"/>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C46B77"/>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C46B77"/>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C46B77"/>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C46B77"/>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C46B77"/>
    <w:rPr>
      <w:b/>
      <w:bCs/>
      <w:i/>
      <w:iCs/>
    </w:rPr>
  </w:style>
  <w:style w:type="paragraph" w:styleId="Title">
    <w:name w:val="Title"/>
    <w:basedOn w:val="Normal"/>
    <w:next w:val="Normal"/>
    <w:link w:val="TitleChar"/>
    <w:uiPriority w:val="10"/>
    <w:qFormat/>
    <w:rsid w:val="00C46B77"/>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C46B77"/>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rsid w:val="00C46B77"/>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C46B77"/>
    <w:rPr>
      <w:color w:val="1F497D" w:themeColor="text2"/>
      <w:sz w:val="28"/>
      <w:szCs w:val="28"/>
    </w:rPr>
  </w:style>
  <w:style w:type="paragraph" w:styleId="Quote">
    <w:name w:val="Quote"/>
    <w:basedOn w:val="Normal"/>
    <w:next w:val="Normal"/>
    <w:link w:val="QuoteChar"/>
    <w:uiPriority w:val="29"/>
    <w:qFormat/>
    <w:rsid w:val="00C46B77"/>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C46B77"/>
    <w:rPr>
      <w:i/>
      <w:iCs/>
      <w:color w:val="76923C" w:themeColor="accent3" w:themeShade="BF"/>
      <w:sz w:val="24"/>
      <w:szCs w:val="24"/>
    </w:rPr>
  </w:style>
  <w:style w:type="paragraph" w:styleId="IntenseQuote">
    <w:name w:val="Intense Quote"/>
    <w:basedOn w:val="Normal"/>
    <w:next w:val="Normal"/>
    <w:link w:val="IntenseQuoteChar"/>
    <w:uiPriority w:val="30"/>
    <w:qFormat/>
    <w:rsid w:val="00C46B77"/>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C46B77"/>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C46B77"/>
    <w:rPr>
      <w:i/>
      <w:iCs/>
      <w:color w:val="595959" w:themeColor="text1" w:themeTint="A6"/>
    </w:rPr>
  </w:style>
  <w:style w:type="character" w:styleId="IntenseEmphasis">
    <w:name w:val="Intense Emphasis"/>
    <w:basedOn w:val="DefaultParagraphFont"/>
    <w:uiPriority w:val="21"/>
    <w:qFormat/>
    <w:rsid w:val="00C46B77"/>
    <w:rPr>
      <w:b/>
      <w:bCs/>
      <w:i/>
      <w:iCs/>
      <w:color w:val="auto"/>
    </w:rPr>
  </w:style>
  <w:style w:type="character" w:styleId="SubtleReference">
    <w:name w:val="Subtle Reference"/>
    <w:basedOn w:val="DefaultParagraphFont"/>
    <w:uiPriority w:val="31"/>
    <w:qFormat/>
    <w:rsid w:val="00C46B7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46B77"/>
    <w:rPr>
      <w:b/>
      <w:bCs/>
      <w:caps w:val="0"/>
      <w:smallCaps/>
      <w:color w:val="auto"/>
      <w:spacing w:val="0"/>
      <w:u w:val="single"/>
    </w:rPr>
  </w:style>
  <w:style w:type="character" w:styleId="BookTitle">
    <w:name w:val="Book Title"/>
    <w:basedOn w:val="DefaultParagraphFont"/>
    <w:uiPriority w:val="33"/>
    <w:qFormat/>
    <w:rsid w:val="00C46B77"/>
    <w:rPr>
      <w:b/>
      <w:bCs/>
      <w:caps w:val="0"/>
      <w:smallCaps/>
      <w:spacing w:val="0"/>
    </w:rPr>
  </w:style>
  <w:style w:type="paragraph" w:styleId="TOCHeading">
    <w:name w:val="TOC Heading"/>
    <w:basedOn w:val="Heading1"/>
    <w:next w:val="Normal"/>
    <w:uiPriority w:val="39"/>
    <w:semiHidden/>
    <w:unhideWhenUsed/>
    <w:qFormat/>
    <w:rsid w:val="00C46B77"/>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customStyle="1" w:styleId="UnresolvedMention5">
    <w:name w:val="Unresolved Mention5"/>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rsid w:val="008F6F17"/>
    <w:pPr>
      <w:tabs>
        <w:tab w:val="decimal" w:pos="360"/>
      </w:tabs>
    </w:pPr>
    <w:rPr>
      <w:rFonts w:cs="Times New Roman"/>
    </w:rPr>
  </w:style>
  <w:style w:type="paragraph" w:styleId="FootnoteText">
    <w:name w:val="footnote text"/>
    <w:basedOn w:val="Normal"/>
    <w:link w:val="FootnoteTextChar"/>
    <w:uiPriority w:val="99"/>
    <w:unhideWhenUsed/>
    <w:rsid w:val="008F6F17"/>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rPr>
  </w:style>
  <w:style w:type="paragraph" w:customStyle="1" w:styleId="textalignjustify1">
    <w:name w:val="text_align_justify1"/>
    <w:basedOn w:val="Normal"/>
    <w:rsid w:val="00290C6C"/>
    <w:pPr>
      <w:spacing w:before="100" w:beforeAutospacing="1" w:after="100" w:afterAutospacing="1" w:line="240" w:lineRule="auto"/>
    </w:pPr>
    <w:rPr>
      <w:rFonts w:ascii="Times New Roman" w:hAnsi="Times New Roman" w:cs="Times New Roman"/>
      <w:sz w:val="24"/>
      <w:szCs w:val="24"/>
    </w:rPr>
  </w:style>
  <w:style w:type="paragraph" w:customStyle="1" w:styleId="msonormal0">
    <w:name w:val="msonormal"/>
    <w:basedOn w:val="Normal"/>
    <w:rsid w:val="00861BED"/>
    <w:pPr>
      <w:spacing w:before="100" w:beforeAutospacing="1" w:after="100" w:afterAutospacing="1"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9D7C6E"/>
    <w:rPr>
      <w:color w:val="605E5C"/>
      <w:shd w:val="clear" w:color="auto" w:fill="E1DFDD"/>
    </w:rPr>
  </w:style>
  <w:style w:type="character" w:customStyle="1" w:styleId="webrupee">
    <w:name w:val="webrupee"/>
    <w:basedOn w:val="DefaultParagraphFont"/>
    <w:rsid w:val="00D76D80"/>
  </w:style>
  <w:style w:type="paragraph" w:styleId="Caption">
    <w:name w:val="caption"/>
    <w:basedOn w:val="Normal"/>
    <w:next w:val="Normal"/>
    <w:uiPriority w:val="35"/>
    <w:semiHidden/>
    <w:unhideWhenUsed/>
    <w:qFormat/>
    <w:rsid w:val="00C46B77"/>
    <w:pPr>
      <w:spacing w:line="240" w:lineRule="auto"/>
    </w:pPr>
    <w:rPr>
      <w:b/>
      <w:bCs/>
      <w:color w:val="404040" w:themeColor="text1" w:themeTint="BF"/>
      <w:sz w:val="16"/>
      <w:szCs w:val="16"/>
    </w:rPr>
  </w:style>
  <w:style w:type="character" w:customStyle="1" w:styleId="ListParagraphChar">
    <w:name w:val="List Paragraph Char"/>
    <w:aliases w:val="Bullet Paragraph Char,Bullet List Char,FooterText Char,List Paragraph1 Char,numbered Char,Paragraphe de liste1 Char,列出段落 Char,列出段落1 Char,Bulletr List Paragraph Char,List Paragraph2 Char,List Paragraph21 Char,Parágrafo da Lista1 Char"/>
    <w:link w:val="ListParagraph"/>
    <w:uiPriority w:val="34"/>
    <w:qFormat/>
    <w:locked/>
    <w:rsid w:val="00DA7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131763">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4598140">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9722625">
      <w:bodyDiv w:val="1"/>
      <w:marLeft w:val="0"/>
      <w:marRight w:val="0"/>
      <w:marTop w:val="0"/>
      <w:marBottom w:val="0"/>
      <w:divBdr>
        <w:top w:val="none" w:sz="0" w:space="0" w:color="auto"/>
        <w:left w:val="none" w:sz="0" w:space="0" w:color="auto"/>
        <w:bottom w:val="none" w:sz="0" w:space="0" w:color="auto"/>
        <w:right w:val="none" w:sz="0" w:space="0" w:color="auto"/>
      </w:divBdr>
    </w:div>
    <w:div w:id="9840135">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2458961">
      <w:bodyDiv w:val="1"/>
      <w:marLeft w:val="0"/>
      <w:marRight w:val="0"/>
      <w:marTop w:val="0"/>
      <w:marBottom w:val="0"/>
      <w:divBdr>
        <w:top w:val="none" w:sz="0" w:space="0" w:color="auto"/>
        <w:left w:val="none" w:sz="0" w:space="0" w:color="auto"/>
        <w:bottom w:val="none" w:sz="0" w:space="0" w:color="auto"/>
        <w:right w:val="none" w:sz="0" w:space="0" w:color="auto"/>
      </w:divBdr>
    </w:div>
    <w:div w:id="13313650">
      <w:bodyDiv w:val="1"/>
      <w:marLeft w:val="0"/>
      <w:marRight w:val="0"/>
      <w:marTop w:val="0"/>
      <w:marBottom w:val="0"/>
      <w:divBdr>
        <w:top w:val="none" w:sz="0" w:space="0" w:color="auto"/>
        <w:left w:val="none" w:sz="0" w:space="0" w:color="auto"/>
        <w:bottom w:val="none" w:sz="0" w:space="0" w:color="auto"/>
        <w:right w:val="none" w:sz="0" w:space="0" w:color="auto"/>
      </w:divBdr>
    </w:div>
    <w:div w:id="13895010">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320957">
      <w:bodyDiv w:val="1"/>
      <w:marLeft w:val="0"/>
      <w:marRight w:val="0"/>
      <w:marTop w:val="0"/>
      <w:marBottom w:val="0"/>
      <w:divBdr>
        <w:top w:val="none" w:sz="0" w:space="0" w:color="auto"/>
        <w:left w:val="none" w:sz="0" w:space="0" w:color="auto"/>
        <w:bottom w:val="none" w:sz="0" w:space="0" w:color="auto"/>
        <w:right w:val="none" w:sz="0" w:space="0" w:color="auto"/>
      </w:divBdr>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256006">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223914">
      <w:bodyDiv w:val="1"/>
      <w:marLeft w:val="0"/>
      <w:marRight w:val="0"/>
      <w:marTop w:val="0"/>
      <w:marBottom w:val="0"/>
      <w:divBdr>
        <w:top w:val="none" w:sz="0" w:space="0" w:color="auto"/>
        <w:left w:val="none" w:sz="0" w:space="0" w:color="auto"/>
        <w:bottom w:val="none" w:sz="0" w:space="0" w:color="auto"/>
        <w:right w:val="none" w:sz="0" w:space="0" w:color="auto"/>
      </w:divBdr>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8454475">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0613042">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4736479">
      <w:bodyDiv w:val="1"/>
      <w:marLeft w:val="0"/>
      <w:marRight w:val="0"/>
      <w:marTop w:val="0"/>
      <w:marBottom w:val="0"/>
      <w:divBdr>
        <w:top w:val="none" w:sz="0" w:space="0" w:color="auto"/>
        <w:left w:val="none" w:sz="0" w:space="0" w:color="auto"/>
        <w:bottom w:val="none" w:sz="0" w:space="0" w:color="auto"/>
        <w:right w:val="none" w:sz="0" w:space="0" w:color="auto"/>
      </w:divBdr>
    </w:div>
    <w:div w:id="34815826">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8825532">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39406514">
      <w:bodyDiv w:val="1"/>
      <w:marLeft w:val="0"/>
      <w:marRight w:val="0"/>
      <w:marTop w:val="0"/>
      <w:marBottom w:val="0"/>
      <w:divBdr>
        <w:top w:val="none" w:sz="0" w:space="0" w:color="auto"/>
        <w:left w:val="none" w:sz="0" w:space="0" w:color="auto"/>
        <w:bottom w:val="none" w:sz="0" w:space="0" w:color="auto"/>
        <w:right w:val="none" w:sz="0" w:space="0" w:color="auto"/>
      </w:divBdr>
    </w:div>
    <w:div w:id="39596178">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164241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3255646">
      <w:bodyDiv w:val="1"/>
      <w:marLeft w:val="0"/>
      <w:marRight w:val="0"/>
      <w:marTop w:val="0"/>
      <w:marBottom w:val="0"/>
      <w:divBdr>
        <w:top w:val="none" w:sz="0" w:space="0" w:color="auto"/>
        <w:left w:val="none" w:sz="0" w:space="0" w:color="auto"/>
        <w:bottom w:val="none" w:sz="0" w:space="0" w:color="auto"/>
        <w:right w:val="none" w:sz="0" w:space="0" w:color="auto"/>
      </w:divBdr>
    </w:div>
    <w:div w:id="44183421">
      <w:bodyDiv w:val="1"/>
      <w:marLeft w:val="0"/>
      <w:marRight w:val="0"/>
      <w:marTop w:val="0"/>
      <w:marBottom w:val="0"/>
      <w:divBdr>
        <w:top w:val="none" w:sz="0" w:space="0" w:color="auto"/>
        <w:left w:val="none" w:sz="0" w:space="0" w:color="auto"/>
        <w:bottom w:val="none" w:sz="0" w:space="0" w:color="auto"/>
        <w:right w:val="none" w:sz="0" w:space="0" w:color="auto"/>
      </w:divBdr>
    </w:div>
    <w:div w:id="44334385">
      <w:bodyDiv w:val="1"/>
      <w:marLeft w:val="0"/>
      <w:marRight w:val="0"/>
      <w:marTop w:val="0"/>
      <w:marBottom w:val="0"/>
      <w:divBdr>
        <w:top w:val="none" w:sz="0" w:space="0" w:color="auto"/>
        <w:left w:val="none" w:sz="0" w:space="0" w:color="auto"/>
        <w:bottom w:val="none" w:sz="0" w:space="0" w:color="auto"/>
        <w:right w:val="none" w:sz="0" w:space="0" w:color="auto"/>
      </w:divBdr>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44529294">
      <w:bodyDiv w:val="1"/>
      <w:marLeft w:val="0"/>
      <w:marRight w:val="0"/>
      <w:marTop w:val="0"/>
      <w:marBottom w:val="0"/>
      <w:divBdr>
        <w:top w:val="none" w:sz="0" w:space="0" w:color="auto"/>
        <w:left w:val="none" w:sz="0" w:space="0" w:color="auto"/>
        <w:bottom w:val="none" w:sz="0" w:space="0" w:color="auto"/>
        <w:right w:val="none" w:sz="0" w:space="0" w:color="auto"/>
      </w:divBdr>
    </w:div>
    <w:div w:id="46492243">
      <w:bodyDiv w:val="1"/>
      <w:marLeft w:val="0"/>
      <w:marRight w:val="0"/>
      <w:marTop w:val="0"/>
      <w:marBottom w:val="0"/>
      <w:divBdr>
        <w:top w:val="none" w:sz="0" w:space="0" w:color="auto"/>
        <w:left w:val="none" w:sz="0" w:space="0" w:color="auto"/>
        <w:bottom w:val="none" w:sz="0" w:space="0" w:color="auto"/>
        <w:right w:val="none" w:sz="0" w:space="0" w:color="auto"/>
      </w:divBdr>
    </w:div>
    <w:div w:id="47382609">
      <w:bodyDiv w:val="1"/>
      <w:marLeft w:val="0"/>
      <w:marRight w:val="0"/>
      <w:marTop w:val="0"/>
      <w:marBottom w:val="0"/>
      <w:divBdr>
        <w:top w:val="none" w:sz="0" w:space="0" w:color="auto"/>
        <w:left w:val="none" w:sz="0" w:space="0" w:color="auto"/>
        <w:bottom w:val="none" w:sz="0" w:space="0" w:color="auto"/>
        <w:right w:val="none" w:sz="0" w:space="0" w:color="auto"/>
      </w:divBdr>
    </w:div>
    <w:div w:id="48387795">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275694">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049170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1874967">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071911">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19649">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4306356">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6656144">
      <w:bodyDiv w:val="1"/>
      <w:marLeft w:val="0"/>
      <w:marRight w:val="0"/>
      <w:marTop w:val="0"/>
      <w:marBottom w:val="0"/>
      <w:divBdr>
        <w:top w:val="none" w:sz="0" w:space="0" w:color="auto"/>
        <w:left w:val="none" w:sz="0" w:space="0" w:color="auto"/>
        <w:bottom w:val="none" w:sz="0" w:space="0" w:color="auto"/>
        <w:right w:val="none" w:sz="0" w:space="0" w:color="auto"/>
      </w:divBdr>
    </w:div>
    <w:div w:id="67072333">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7576798">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282189">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388840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4307650">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510075">
      <w:bodyDiv w:val="1"/>
      <w:marLeft w:val="0"/>
      <w:marRight w:val="0"/>
      <w:marTop w:val="0"/>
      <w:marBottom w:val="0"/>
      <w:divBdr>
        <w:top w:val="none" w:sz="0" w:space="0" w:color="auto"/>
        <w:left w:val="none" w:sz="0" w:space="0" w:color="auto"/>
        <w:bottom w:val="none" w:sz="0" w:space="0" w:color="auto"/>
        <w:right w:val="none" w:sz="0" w:space="0" w:color="auto"/>
      </w:divBdr>
    </w:div>
    <w:div w:id="90782183">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063762">
      <w:bodyDiv w:val="1"/>
      <w:marLeft w:val="0"/>
      <w:marRight w:val="0"/>
      <w:marTop w:val="0"/>
      <w:marBottom w:val="0"/>
      <w:divBdr>
        <w:top w:val="none" w:sz="0" w:space="0" w:color="auto"/>
        <w:left w:val="none" w:sz="0" w:space="0" w:color="auto"/>
        <w:bottom w:val="none" w:sz="0" w:space="0" w:color="auto"/>
        <w:right w:val="none" w:sz="0" w:space="0" w:color="auto"/>
      </w:divBdr>
    </w:div>
    <w:div w:id="93743339">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38024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268479">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1849224">
      <w:bodyDiv w:val="1"/>
      <w:marLeft w:val="0"/>
      <w:marRight w:val="0"/>
      <w:marTop w:val="0"/>
      <w:marBottom w:val="0"/>
      <w:divBdr>
        <w:top w:val="none" w:sz="0" w:space="0" w:color="auto"/>
        <w:left w:val="none" w:sz="0" w:space="0" w:color="auto"/>
        <w:bottom w:val="none" w:sz="0" w:space="0" w:color="auto"/>
        <w:right w:val="none" w:sz="0" w:space="0" w:color="auto"/>
      </w:divBdr>
    </w:div>
    <w:div w:id="102922911">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4808419">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7244870">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0130273">
      <w:bodyDiv w:val="1"/>
      <w:marLeft w:val="0"/>
      <w:marRight w:val="0"/>
      <w:marTop w:val="0"/>
      <w:marBottom w:val="0"/>
      <w:divBdr>
        <w:top w:val="none" w:sz="0" w:space="0" w:color="auto"/>
        <w:left w:val="none" w:sz="0" w:space="0" w:color="auto"/>
        <w:bottom w:val="none" w:sz="0" w:space="0" w:color="auto"/>
        <w:right w:val="none" w:sz="0" w:space="0" w:color="auto"/>
      </w:divBdr>
    </w:div>
    <w:div w:id="112601825">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561610">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6872897">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32119">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8645929">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357616">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5198530">
      <w:bodyDiv w:val="1"/>
      <w:marLeft w:val="0"/>
      <w:marRight w:val="0"/>
      <w:marTop w:val="0"/>
      <w:marBottom w:val="0"/>
      <w:divBdr>
        <w:top w:val="none" w:sz="0" w:space="0" w:color="auto"/>
        <w:left w:val="none" w:sz="0" w:space="0" w:color="auto"/>
        <w:bottom w:val="none" w:sz="0" w:space="0" w:color="auto"/>
        <w:right w:val="none" w:sz="0" w:space="0" w:color="auto"/>
      </w:divBdr>
    </w:div>
    <w:div w:id="125317972">
      <w:bodyDiv w:val="1"/>
      <w:marLeft w:val="0"/>
      <w:marRight w:val="0"/>
      <w:marTop w:val="0"/>
      <w:marBottom w:val="0"/>
      <w:divBdr>
        <w:top w:val="none" w:sz="0" w:space="0" w:color="auto"/>
        <w:left w:val="none" w:sz="0" w:space="0" w:color="auto"/>
        <w:bottom w:val="none" w:sz="0" w:space="0" w:color="auto"/>
        <w:right w:val="none" w:sz="0" w:space="0" w:color="auto"/>
      </w:divBdr>
    </w:div>
    <w:div w:id="126751745">
      <w:bodyDiv w:val="1"/>
      <w:marLeft w:val="0"/>
      <w:marRight w:val="0"/>
      <w:marTop w:val="0"/>
      <w:marBottom w:val="0"/>
      <w:divBdr>
        <w:top w:val="none" w:sz="0" w:space="0" w:color="auto"/>
        <w:left w:val="none" w:sz="0" w:space="0" w:color="auto"/>
        <w:bottom w:val="none" w:sz="0" w:space="0" w:color="auto"/>
        <w:right w:val="none" w:sz="0" w:space="0" w:color="auto"/>
      </w:divBdr>
    </w:div>
    <w:div w:id="12755695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2599993">
      <w:bodyDiv w:val="1"/>
      <w:marLeft w:val="0"/>
      <w:marRight w:val="0"/>
      <w:marTop w:val="0"/>
      <w:marBottom w:val="0"/>
      <w:divBdr>
        <w:top w:val="none" w:sz="0" w:space="0" w:color="auto"/>
        <w:left w:val="none" w:sz="0" w:space="0" w:color="auto"/>
        <w:bottom w:val="none" w:sz="0" w:space="0" w:color="auto"/>
        <w:right w:val="none" w:sz="0" w:space="0" w:color="auto"/>
      </w:divBdr>
    </w:div>
    <w:div w:id="135613967">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6799648">
      <w:bodyDiv w:val="1"/>
      <w:marLeft w:val="0"/>
      <w:marRight w:val="0"/>
      <w:marTop w:val="0"/>
      <w:marBottom w:val="0"/>
      <w:divBdr>
        <w:top w:val="none" w:sz="0" w:space="0" w:color="auto"/>
        <w:left w:val="none" w:sz="0" w:space="0" w:color="auto"/>
        <w:bottom w:val="none" w:sz="0" w:space="0" w:color="auto"/>
        <w:right w:val="none" w:sz="0" w:space="0" w:color="auto"/>
      </w:divBdr>
    </w:div>
    <w:div w:id="136920879">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8815482">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078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73748">
      <w:bodyDiv w:val="1"/>
      <w:marLeft w:val="0"/>
      <w:marRight w:val="0"/>
      <w:marTop w:val="0"/>
      <w:marBottom w:val="0"/>
      <w:divBdr>
        <w:top w:val="none" w:sz="0" w:space="0" w:color="auto"/>
        <w:left w:val="none" w:sz="0" w:space="0" w:color="auto"/>
        <w:bottom w:val="none" w:sz="0" w:space="0" w:color="auto"/>
        <w:right w:val="none" w:sz="0" w:space="0" w:color="auto"/>
      </w:divBdr>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5977511">
      <w:bodyDiv w:val="1"/>
      <w:marLeft w:val="0"/>
      <w:marRight w:val="0"/>
      <w:marTop w:val="0"/>
      <w:marBottom w:val="0"/>
      <w:divBdr>
        <w:top w:val="none" w:sz="0" w:space="0" w:color="auto"/>
        <w:left w:val="none" w:sz="0" w:space="0" w:color="auto"/>
        <w:bottom w:val="none" w:sz="0" w:space="0" w:color="auto"/>
        <w:right w:val="none" w:sz="0" w:space="0" w:color="auto"/>
      </w:divBdr>
    </w:div>
    <w:div w:id="146290621">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2569920">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59347297">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2821099">
      <w:bodyDiv w:val="1"/>
      <w:marLeft w:val="0"/>
      <w:marRight w:val="0"/>
      <w:marTop w:val="0"/>
      <w:marBottom w:val="0"/>
      <w:divBdr>
        <w:top w:val="none" w:sz="0" w:space="0" w:color="auto"/>
        <w:left w:val="none" w:sz="0" w:space="0" w:color="auto"/>
        <w:bottom w:val="none" w:sz="0" w:space="0" w:color="auto"/>
        <w:right w:val="none" w:sz="0" w:space="0" w:color="auto"/>
      </w:divBdr>
      <w:divsChild>
        <w:div w:id="525221259">
          <w:marLeft w:val="0"/>
          <w:marRight w:val="0"/>
          <w:marTop w:val="0"/>
          <w:marBottom w:val="0"/>
          <w:divBdr>
            <w:top w:val="none" w:sz="0" w:space="0" w:color="auto"/>
            <w:left w:val="none" w:sz="0" w:space="0" w:color="auto"/>
            <w:bottom w:val="none" w:sz="0" w:space="0" w:color="auto"/>
            <w:right w:val="none" w:sz="0" w:space="0" w:color="auto"/>
          </w:divBdr>
        </w:div>
      </w:divsChild>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3984028">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482505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407783">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0342958">
      <w:bodyDiv w:val="1"/>
      <w:marLeft w:val="0"/>
      <w:marRight w:val="0"/>
      <w:marTop w:val="0"/>
      <w:marBottom w:val="0"/>
      <w:divBdr>
        <w:top w:val="none" w:sz="0" w:space="0" w:color="auto"/>
        <w:left w:val="none" w:sz="0" w:space="0" w:color="auto"/>
        <w:bottom w:val="none" w:sz="0" w:space="0" w:color="auto"/>
        <w:right w:val="none" w:sz="0" w:space="0" w:color="auto"/>
      </w:divBdr>
      <w:divsChild>
        <w:div w:id="67116017">
          <w:marLeft w:val="0"/>
          <w:marRight w:val="0"/>
          <w:marTop w:val="0"/>
          <w:marBottom w:val="0"/>
          <w:divBdr>
            <w:top w:val="none" w:sz="0" w:space="0" w:color="auto"/>
            <w:left w:val="none" w:sz="0" w:space="0" w:color="auto"/>
            <w:bottom w:val="none" w:sz="0" w:space="0" w:color="auto"/>
            <w:right w:val="none" w:sz="0" w:space="0" w:color="auto"/>
          </w:divBdr>
        </w:div>
      </w:divsChild>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189436">
      <w:bodyDiv w:val="1"/>
      <w:marLeft w:val="0"/>
      <w:marRight w:val="0"/>
      <w:marTop w:val="0"/>
      <w:marBottom w:val="0"/>
      <w:divBdr>
        <w:top w:val="none" w:sz="0" w:space="0" w:color="auto"/>
        <w:left w:val="none" w:sz="0" w:space="0" w:color="auto"/>
        <w:bottom w:val="none" w:sz="0" w:space="0" w:color="auto"/>
        <w:right w:val="none" w:sz="0" w:space="0" w:color="auto"/>
      </w:divBdr>
    </w:div>
    <w:div w:id="172571167">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349117">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5309594">
      <w:bodyDiv w:val="1"/>
      <w:marLeft w:val="0"/>
      <w:marRight w:val="0"/>
      <w:marTop w:val="0"/>
      <w:marBottom w:val="0"/>
      <w:divBdr>
        <w:top w:val="none" w:sz="0" w:space="0" w:color="auto"/>
        <w:left w:val="none" w:sz="0" w:space="0" w:color="auto"/>
        <w:bottom w:val="none" w:sz="0" w:space="0" w:color="auto"/>
        <w:right w:val="none" w:sz="0" w:space="0" w:color="auto"/>
      </w:divBdr>
    </w:div>
    <w:div w:id="176502539">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885887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0751486">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135839">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3835448">
      <w:bodyDiv w:val="1"/>
      <w:marLeft w:val="0"/>
      <w:marRight w:val="0"/>
      <w:marTop w:val="0"/>
      <w:marBottom w:val="0"/>
      <w:divBdr>
        <w:top w:val="none" w:sz="0" w:space="0" w:color="auto"/>
        <w:left w:val="none" w:sz="0" w:space="0" w:color="auto"/>
        <w:bottom w:val="none" w:sz="0" w:space="0" w:color="auto"/>
        <w:right w:val="none" w:sz="0" w:space="0" w:color="auto"/>
      </w:divBdr>
    </w:div>
    <w:div w:id="184026314">
      <w:bodyDiv w:val="1"/>
      <w:marLeft w:val="0"/>
      <w:marRight w:val="0"/>
      <w:marTop w:val="0"/>
      <w:marBottom w:val="0"/>
      <w:divBdr>
        <w:top w:val="none" w:sz="0" w:space="0" w:color="auto"/>
        <w:left w:val="none" w:sz="0" w:space="0" w:color="auto"/>
        <w:bottom w:val="none" w:sz="0" w:space="0" w:color="auto"/>
        <w:right w:val="none" w:sz="0" w:space="0" w:color="auto"/>
      </w:divBdr>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295159">
      <w:bodyDiv w:val="1"/>
      <w:marLeft w:val="0"/>
      <w:marRight w:val="0"/>
      <w:marTop w:val="0"/>
      <w:marBottom w:val="0"/>
      <w:divBdr>
        <w:top w:val="none" w:sz="0" w:space="0" w:color="auto"/>
        <w:left w:val="none" w:sz="0" w:space="0" w:color="auto"/>
        <w:bottom w:val="none" w:sz="0" w:space="0" w:color="auto"/>
        <w:right w:val="none" w:sz="0" w:space="0" w:color="auto"/>
      </w:divBdr>
    </w:div>
    <w:div w:id="185683017">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217980">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7179122">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222597">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0383497">
      <w:bodyDiv w:val="1"/>
      <w:marLeft w:val="0"/>
      <w:marRight w:val="0"/>
      <w:marTop w:val="0"/>
      <w:marBottom w:val="0"/>
      <w:divBdr>
        <w:top w:val="none" w:sz="0" w:space="0" w:color="auto"/>
        <w:left w:val="none" w:sz="0" w:space="0" w:color="auto"/>
        <w:bottom w:val="none" w:sz="0" w:space="0" w:color="auto"/>
        <w:right w:val="none" w:sz="0" w:space="0" w:color="auto"/>
      </w:divBdr>
    </w:div>
    <w:div w:id="191463387">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428159">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2885202">
      <w:bodyDiv w:val="1"/>
      <w:marLeft w:val="0"/>
      <w:marRight w:val="0"/>
      <w:marTop w:val="0"/>
      <w:marBottom w:val="0"/>
      <w:divBdr>
        <w:top w:val="none" w:sz="0" w:space="0" w:color="auto"/>
        <w:left w:val="none" w:sz="0" w:space="0" w:color="auto"/>
        <w:bottom w:val="none" w:sz="0" w:space="0" w:color="auto"/>
        <w:right w:val="none" w:sz="0" w:space="0" w:color="auto"/>
      </w:divBdr>
    </w:div>
    <w:div w:id="194660649">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235074">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197666241">
      <w:bodyDiv w:val="1"/>
      <w:marLeft w:val="0"/>
      <w:marRight w:val="0"/>
      <w:marTop w:val="0"/>
      <w:marBottom w:val="0"/>
      <w:divBdr>
        <w:top w:val="none" w:sz="0" w:space="0" w:color="auto"/>
        <w:left w:val="none" w:sz="0" w:space="0" w:color="auto"/>
        <w:bottom w:val="none" w:sz="0" w:space="0" w:color="auto"/>
        <w:right w:val="none" w:sz="0" w:space="0" w:color="auto"/>
      </w:divBdr>
    </w:div>
    <w:div w:id="198591813">
      <w:bodyDiv w:val="1"/>
      <w:marLeft w:val="0"/>
      <w:marRight w:val="0"/>
      <w:marTop w:val="0"/>
      <w:marBottom w:val="0"/>
      <w:divBdr>
        <w:top w:val="none" w:sz="0" w:space="0" w:color="auto"/>
        <w:left w:val="none" w:sz="0" w:space="0" w:color="auto"/>
        <w:bottom w:val="none" w:sz="0" w:space="0" w:color="auto"/>
        <w:right w:val="none" w:sz="0" w:space="0" w:color="auto"/>
      </w:divBdr>
    </w:div>
    <w:div w:id="198669637">
      <w:bodyDiv w:val="1"/>
      <w:marLeft w:val="0"/>
      <w:marRight w:val="0"/>
      <w:marTop w:val="0"/>
      <w:marBottom w:val="0"/>
      <w:divBdr>
        <w:top w:val="none" w:sz="0" w:space="0" w:color="auto"/>
        <w:left w:val="none" w:sz="0" w:space="0" w:color="auto"/>
        <w:bottom w:val="none" w:sz="0" w:space="0" w:color="auto"/>
        <w:right w:val="none" w:sz="0" w:space="0" w:color="auto"/>
      </w:divBdr>
    </w:div>
    <w:div w:id="199053662">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1988329">
      <w:bodyDiv w:val="1"/>
      <w:marLeft w:val="0"/>
      <w:marRight w:val="0"/>
      <w:marTop w:val="0"/>
      <w:marBottom w:val="0"/>
      <w:divBdr>
        <w:top w:val="none" w:sz="0" w:space="0" w:color="auto"/>
        <w:left w:val="none" w:sz="0" w:space="0" w:color="auto"/>
        <w:bottom w:val="none" w:sz="0" w:space="0" w:color="auto"/>
        <w:right w:val="none" w:sz="0" w:space="0" w:color="auto"/>
      </w:divBdr>
    </w:div>
    <w:div w:id="202602669">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6569712">
      <w:bodyDiv w:val="1"/>
      <w:marLeft w:val="0"/>
      <w:marRight w:val="0"/>
      <w:marTop w:val="0"/>
      <w:marBottom w:val="0"/>
      <w:divBdr>
        <w:top w:val="none" w:sz="0" w:space="0" w:color="auto"/>
        <w:left w:val="none" w:sz="0" w:space="0" w:color="auto"/>
        <w:bottom w:val="none" w:sz="0" w:space="0" w:color="auto"/>
        <w:right w:val="none" w:sz="0" w:space="0" w:color="auto"/>
      </w:divBdr>
    </w:div>
    <w:div w:id="206794162">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23162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608651">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269350">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576800">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5552359">
      <w:bodyDiv w:val="1"/>
      <w:marLeft w:val="0"/>
      <w:marRight w:val="0"/>
      <w:marTop w:val="0"/>
      <w:marBottom w:val="0"/>
      <w:divBdr>
        <w:top w:val="none" w:sz="0" w:space="0" w:color="auto"/>
        <w:left w:val="none" w:sz="0" w:space="0" w:color="auto"/>
        <w:bottom w:val="none" w:sz="0" w:space="0" w:color="auto"/>
        <w:right w:val="none" w:sz="0" w:space="0" w:color="auto"/>
      </w:divBdr>
    </w:div>
    <w:div w:id="216403645">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19487332">
      <w:bodyDiv w:val="1"/>
      <w:marLeft w:val="0"/>
      <w:marRight w:val="0"/>
      <w:marTop w:val="0"/>
      <w:marBottom w:val="0"/>
      <w:divBdr>
        <w:top w:val="none" w:sz="0" w:space="0" w:color="auto"/>
        <w:left w:val="none" w:sz="0" w:space="0" w:color="auto"/>
        <w:bottom w:val="none" w:sz="0" w:space="0" w:color="auto"/>
        <w:right w:val="none" w:sz="0" w:space="0" w:color="auto"/>
      </w:divBdr>
    </w:div>
    <w:div w:id="219557357">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678813">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2757604">
      <w:bodyDiv w:val="1"/>
      <w:marLeft w:val="0"/>
      <w:marRight w:val="0"/>
      <w:marTop w:val="0"/>
      <w:marBottom w:val="0"/>
      <w:divBdr>
        <w:top w:val="none" w:sz="0" w:space="0" w:color="auto"/>
        <w:left w:val="none" w:sz="0" w:space="0" w:color="auto"/>
        <w:bottom w:val="none" w:sz="0" w:space="0" w:color="auto"/>
        <w:right w:val="none" w:sz="0" w:space="0" w:color="auto"/>
      </w:divBdr>
    </w:div>
    <w:div w:id="223419870">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5653848">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28812701">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3006818">
      <w:bodyDiv w:val="1"/>
      <w:marLeft w:val="0"/>
      <w:marRight w:val="0"/>
      <w:marTop w:val="0"/>
      <w:marBottom w:val="0"/>
      <w:divBdr>
        <w:top w:val="none" w:sz="0" w:space="0" w:color="auto"/>
        <w:left w:val="none" w:sz="0" w:space="0" w:color="auto"/>
        <w:bottom w:val="none" w:sz="0" w:space="0" w:color="auto"/>
        <w:right w:val="none" w:sz="0" w:space="0" w:color="auto"/>
      </w:divBdr>
    </w:div>
    <w:div w:id="233664323">
      <w:bodyDiv w:val="1"/>
      <w:marLeft w:val="0"/>
      <w:marRight w:val="0"/>
      <w:marTop w:val="0"/>
      <w:marBottom w:val="0"/>
      <w:divBdr>
        <w:top w:val="none" w:sz="0" w:space="0" w:color="auto"/>
        <w:left w:val="none" w:sz="0" w:space="0" w:color="auto"/>
        <w:bottom w:val="none" w:sz="0" w:space="0" w:color="auto"/>
        <w:right w:val="none" w:sz="0" w:space="0" w:color="auto"/>
      </w:divBdr>
    </w:div>
    <w:div w:id="233667292">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782057">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6943800">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0019251">
      <w:bodyDiv w:val="1"/>
      <w:marLeft w:val="0"/>
      <w:marRight w:val="0"/>
      <w:marTop w:val="0"/>
      <w:marBottom w:val="0"/>
      <w:divBdr>
        <w:top w:val="none" w:sz="0" w:space="0" w:color="auto"/>
        <w:left w:val="none" w:sz="0" w:space="0" w:color="auto"/>
        <w:bottom w:val="none" w:sz="0" w:space="0" w:color="auto"/>
        <w:right w:val="none" w:sz="0" w:space="0" w:color="auto"/>
      </w:divBdr>
    </w:div>
    <w:div w:id="240145200">
      <w:bodyDiv w:val="1"/>
      <w:marLeft w:val="0"/>
      <w:marRight w:val="0"/>
      <w:marTop w:val="0"/>
      <w:marBottom w:val="0"/>
      <w:divBdr>
        <w:top w:val="none" w:sz="0" w:space="0" w:color="auto"/>
        <w:left w:val="none" w:sz="0" w:space="0" w:color="auto"/>
        <w:bottom w:val="none" w:sz="0" w:space="0" w:color="auto"/>
        <w:right w:val="none" w:sz="0" w:space="0" w:color="auto"/>
      </w:divBdr>
    </w:div>
    <w:div w:id="241182273">
      <w:bodyDiv w:val="1"/>
      <w:marLeft w:val="0"/>
      <w:marRight w:val="0"/>
      <w:marTop w:val="0"/>
      <w:marBottom w:val="0"/>
      <w:divBdr>
        <w:top w:val="none" w:sz="0" w:space="0" w:color="auto"/>
        <w:left w:val="none" w:sz="0" w:space="0" w:color="auto"/>
        <w:bottom w:val="none" w:sz="0" w:space="0" w:color="auto"/>
        <w:right w:val="none" w:sz="0" w:space="0" w:color="auto"/>
      </w:divBdr>
      <w:divsChild>
        <w:div w:id="1007831919">
          <w:marLeft w:val="0"/>
          <w:marRight w:val="0"/>
          <w:marTop w:val="0"/>
          <w:marBottom w:val="0"/>
          <w:divBdr>
            <w:top w:val="none" w:sz="0" w:space="0" w:color="auto"/>
            <w:left w:val="none" w:sz="0" w:space="0" w:color="auto"/>
            <w:bottom w:val="none" w:sz="0" w:space="0" w:color="auto"/>
            <w:right w:val="none" w:sz="0" w:space="0" w:color="auto"/>
          </w:divBdr>
        </w:div>
      </w:divsChild>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519466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083148">
      <w:bodyDiv w:val="1"/>
      <w:marLeft w:val="0"/>
      <w:marRight w:val="0"/>
      <w:marTop w:val="0"/>
      <w:marBottom w:val="0"/>
      <w:divBdr>
        <w:top w:val="none" w:sz="0" w:space="0" w:color="auto"/>
        <w:left w:val="none" w:sz="0" w:space="0" w:color="auto"/>
        <w:bottom w:val="none" w:sz="0" w:space="0" w:color="auto"/>
        <w:right w:val="none" w:sz="0" w:space="0" w:color="auto"/>
      </w:divBdr>
    </w:div>
    <w:div w:id="251622027">
      <w:bodyDiv w:val="1"/>
      <w:marLeft w:val="0"/>
      <w:marRight w:val="0"/>
      <w:marTop w:val="0"/>
      <w:marBottom w:val="0"/>
      <w:divBdr>
        <w:top w:val="none" w:sz="0" w:space="0" w:color="auto"/>
        <w:left w:val="none" w:sz="0" w:space="0" w:color="auto"/>
        <w:bottom w:val="none" w:sz="0" w:space="0" w:color="auto"/>
        <w:right w:val="none" w:sz="0" w:space="0" w:color="auto"/>
      </w:divBdr>
    </w:div>
    <w:div w:id="251666639">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6408740">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8297103">
      <w:bodyDiv w:val="1"/>
      <w:marLeft w:val="0"/>
      <w:marRight w:val="0"/>
      <w:marTop w:val="0"/>
      <w:marBottom w:val="0"/>
      <w:divBdr>
        <w:top w:val="none" w:sz="0" w:space="0" w:color="auto"/>
        <w:left w:val="none" w:sz="0" w:space="0" w:color="auto"/>
        <w:bottom w:val="none" w:sz="0" w:space="0" w:color="auto"/>
        <w:right w:val="none" w:sz="0" w:space="0" w:color="auto"/>
      </w:divBdr>
      <w:divsChild>
        <w:div w:id="504244631">
          <w:marLeft w:val="0"/>
          <w:marRight w:val="0"/>
          <w:marTop w:val="0"/>
          <w:marBottom w:val="0"/>
          <w:divBdr>
            <w:top w:val="none" w:sz="0" w:space="0" w:color="auto"/>
            <w:left w:val="none" w:sz="0" w:space="0" w:color="auto"/>
            <w:bottom w:val="none" w:sz="0" w:space="0" w:color="auto"/>
            <w:right w:val="none" w:sz="0" w:space="0" w:color="auto"/>
          </w:divBdr>
        </w:div>
      </w:divsChild>
    </w:div>
    <w:div w:id="259024923">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155607">
      <w:bodyDiv w:val="1"/>
      <w:marLeft w:val="0"/>
      <w:marRight w:val="0"/>
      <w:marTop w:val="0"/>
      <w:marBottom w:val="0"/>
      <w:divBdr>
        <w:top w:val="none" w:sz="0" w:space="0" w:color="auto"/>
        <w:left w:val="none" w:sz="0" w:space="0" w:color="auto"/>
        <w:bottom w:val="none" w:sz="0" w:space="0" w:color="auto"/>
        <w:right w:val="none" w:sz="0" w:space="0" w:color="auto"/>
      </w:divBdr>
    </w:div>
    <w:div w:id="26727256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67667339">
      <w:bodyDiv w:val="1"/>
      <w:marLeft w:val="0"/>
      <w:marRight w:val="0"/>
      <w:marTop w:val="0"/>
      <w:marBottom w:val="0"/>
      <w:divBdr>
        <w:top w:val="none" w:sz="0" w:space="0" w:color="auto"/>
        <w:left w:val="none" w:sz="0" w:space="0" w:color="auto"/>
        <w:bottom w:val="none" w:sz="0" w:space="0" w:color="auto"/>
        <w:right w:val="none" w:sz="0" w:space="0" w:color="auto"/>
      </w:divBdr>
    </w:div>
    <w:div w:id="269515449">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3682263">
      <w:bodyDiv w:val="1"/>
      <w:marLeft w:val="0"/>
      <w:marRight w:val="0"/>
      <w:marTop w:val="0"/>
      <w:marBottom w:val="0"/>
      <w:divBdr>
        <w:top w:val="none" w:sz="0" w:space="0" w:color="auto"/>
        <w:left w:val="none" w:sz="0" w:space="0" w:color="auto"/>
        <w:bottom w:val="none" w:sz="0" w:space="0" w:color="auto"/>
        <w:right w:val="none" w:sz="0" w:space="0" w:color="auto"/>
      </w:divBdr>
    </w:div>
    <w:div w:id="27414050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4674858">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5909770">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3270999">
      <w:bodyDiv w:val="1"/>
      <w:marLeft w:val="0"/>
      <w:marRight w:val="0"/>
      <w:marTop w:val="0"/>
      <w:marBottom w:val="0"/>
      <w:divBdr>
        <w:top w:val="none" w:sz="0" w:space="0" w:color="auto"/>
        <w:left w:val="none" w:sz="0" w:space="0" w:color="auto"/>
        <w:bottom w:val="none" w:sz="0" w:space="0" w:color="auto"/>
        <w:right w:val="none" w:sz="0" w:space="0" w:color="auto"/>
      </w:divBdr>
      <w:divsChild>
        <w:div w:id="2136175010">
          <w:marLeft w:val="0"/>
          <w:marRight w:val="0"/>
          <w:marTop w:val="0"/>
          <w:marBottom w:val="0"/>
          <w:divBdr>
            <w:top w:val="none" w:sz="0" w:space="0" w:color="auto"/>
            <w:left w:val="none" w:sz="0" w:space="0" w:color="auto"/>
            <w:bottom w:val="none" w:sz="0" w:space="0" w:color="auto"/>
            <w:right w:val="none" w:sz="0" w:space="0" w:color="auto"/>
          </w:divBdr>
          <w:divsChild>
            <w:div w:id="1827672893">
              <w:marLeft w:val="0"/>
              <w:marRight w:val="0"/>
              <w:marTop w:val="0"/>
              <w:marBottom w:val="0"/>
              <w:divBdr>
                <w:top w:val="none" w:sz="0" w:space="0" w:color="auto"/>
                <w:left w:val="none" w:sz="0" w:space="0" w:color="auto"/>
                <w:bottom w:val="none" w:sz="0" w:space="0" w:color="auto"/>
                <w:right w:val="none" w:sz="0" w:space="0" w:color="auto"/>
              </w:divBdr>
              <w:divsChild>
                <w:div w:id="652639050">
                  <w:marLeft w:val="0"/>
                  <w:marRight w:val="0"/>
                  <w:marTop w:val="0"/>
                  <w:marBottom w:val="0"/>
                  <w:divBdr>
                    <w:top w:val="none" w:sz="0" w:space="0" w:color="auto"/>
                    <w:left w:val="none" w:sz="0" w:space="0" w:color="auto"/>
                    <w:bottom w:val="none" w:sz="0" w:space="0" w:color="auto"/>
                    <w:right w:val="none" w:sz="0" w:space="0" w:color="auto"/>
                  </w:divBdr>
                </w:div>
              </w:divsChild>
            </w:div>
            <w:div w:id="1914508776">
              <w:marLeft w:val="0"/>
              <w:marRight w:val="0"/>
              <w:marTop w:val="0"/>
              <w:marBottom w:val="0"/>
              <w:divBdr>
                <w:top w:val="none" w:sz="0" w:space="0" w:color="auto"/>
                <w:left w:val="none" w:sz="0" w:space="0" w:color="auto"/>
                <w:bottom w:val="none" w:sz="0" w:space="0" w:color="auto"/>
                <w:right w:val="none" w:sz="0" w:space="0" w:color="auto"/>
              </w:divBdr>
              <w:divsChild>
                <w:div w:id="198125053">
                  <w:marLeft w:val="0"/>
                  <w:marRight w:val="0"/>
                  <w:marTop w:val="0"/>
                  <w:marBottom w:val="0"/>
                  <w:divBdr>
                    <w:top w:val="none" w:sz="0" w:space="0" w:color="auto"/>
                    <w:left w:val="none" w:sz="0" w:space="0" w:color="auto"/>
                    <w:bottom w:val="none" w:sz="0" w:space="0" w:color="auto"/>
                    <w:right w:val="none" w:sz="0" w:space="0" w:color="auto"/>
                  </w:divBdr>
                  <w:divsChild>
                    <w:div w:id="1446314775">
                      <w:marLeft w:val="0"/>
                      <w:marRight w:val="0"/>
                      <w:marTop w:val="0"/>
                      <w:marBottom w:val="0"/>
                      <w:divBdr>
                        <w:top w:val="none" w:sz="0" w:space="0" w:color="auto"/>
                        <w:left w:val="none" w:sz="0" w:space="0" w:color="auto"/>
                        <w:bottom w:val="none" w:sz="0" w:space="0" w:color="auto"/>
                        <w:right w:val="none" w:sz="0" w:space="0" w:color="auto"/>
                      </w:divBdr>
                    </w:div>
                  </w:divsChild>
                </w:div>
                <w:div w:id="272909927">
                  <w:marLeft w:val="0"/>
                  <w:marRight w:val="0"/>
                  <w:marTop w:val="0"/>
                  <w:marBottom w:val="0"/>
                  <w:divBdr>
                    <w:top w:val="none" w:sz="0" w:space="0" w:color="auto"/>
                    <w:left w:val="none" w:sz="0" w:space="0" w:color="auto"/>
                    <w:bottom w:val="none" w:sz="0" w:space="0" w:color="auto"/>
                    <w:right w:val="none" w:sz="0" w:space="0" w:color="auto"/>
                  </w:divBdr>
                  <w:divsChild>
                    <w:div w:id="1210536099">
                      <w:marLeft w:val="0"/>
                      <w:marRight w:val="0"/>
                      <w:marTop w:val="0"/>
                      <w:marBottom w:val="0"/>
                      <w:divBdr>
                        <w:top w:val="none" w:sz="0" w:space="0" w:color="auto"/>
                        <w:left w:val="none" w:sz="0" w:space="0" w:color="auto"/>
                        <w:bottom w:val="none" w:sz="0" w:space="0" w:color="auto"/>
                        <w:right w:val="none" w:sz="0" w:space="0" w:color="auto"/>
                      </w:divBdr>
                    </w:div>
                  </w:divsChild>
                </w:div>
                <w:div w:id="998732317">
                  <w:marLeft w:val="0"/>
                  <w:marRight w:val="0"/>
                  <w:marTop w:val="0"/>
                  <w:marBottom w:val="0"/>
                  <w:divBdr>
                    <w:top w:val="none" w:sz="0" w:space="0" w:color="auto"/>
                    <w:left w:val="none" w:sz="0" w:space="0" w:color="auto"/>
                    <w:bottom w:val="none" w:sz="0" w:space="0" w:color="auto"/>
                    <w:right w:val="none" w:sz="0" w:space="0" w:color="auto"/>
                  </w:divBdr>
                  <w:divsChild>
                    <w:div w:id="977882276">
                      <w:marLeft w:val="0"/>
                      <w:marRight w:val="0"/>
                      <w:marTop w:val="0"/>
                      <w:marBottom w:val="0"/>
                      <w:divBdr>
                        <w:top w:val="none" w:sz="0" w:space="0" w:color="auto"/>
                        <w:left w:val="none" w:sz="0" w:space="0" w:color="auto"/>
                        <w:bottom w:val="none" w:sz="0" w:space="0" w:color="auto"/>
                        <w:right w:val="none" w:sz="0" w:space="0" w:color="auto"/>
                      </w:divBdr>
                    </w:div>
                  </w:divsChild>
                </w:div>
                <w:div w:id="1135758279">
                  <w:marLeft w:val="0"/>
                  <w:marRight w:val="0"/>
                  <w:marTop w:val="0"/>
                  <w:marBottom w:val="0"/>
                  <w:divBdr>
                    <w:top w:val="none" w:sz="0" w:space="0" w:color="auto"/>
                    <w:left w:val="none" w:sz="0" w:space="0" w:color="auto"/>
                    <w:bottom w:val="none" w:sz="0" w:space="0" w:color="auto"/>
                    <w:right w:val="none" w:sz="0" w:space="0" w:color="auto"/>
                  </w:divBdr>
                  <w:divsChild>
                    <w:div w:id="184493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507228">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86235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167711">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288597">
      <w:bodyDiv w:val="1"/>
      <w:marLeft w:val="0"/>
      <w:marRight w:val="0"/>
      <w:marTop w:val="0"/>
      <w:marBottom w:val="0"/>
      <w:divBdr>
        <w:top w:val="none" w:sz="0" w:space="0" w:color="auto"/>
        <w:left w:val="none" w:sz="0" w:space="0" w:color="auto"/>
        <w:bottom w:val="none" w:sz="0" w:space="0" w:color="auto"/>
        <w:right w:val="none" w:sz="0" w:space="0" w:color="auto"/>
      </w:divBdr>
    </w:div>
    <w:div w:id="290481642">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1594375">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5138274">
      <w:bodyDiv w:val="1"/>
      <w:marLeft w:val="0"/>
      <w:marRight w:val="0"/>
      <w:marTop w:val="0"/>
      <w:marBottom w:val="0"/>
      <w:divBdr>
        <w:top w:val="none" w:sz="0" w:space="0" w:color="auto"/>
        <w:left w:val="none" w:sz="0" w:space="0" w:color="auto"/>
        <w:bottom w:val="none" w:sz="0" w:space="0" w:color="auto"/>
        <w:right w:val="none" w:sz="0" w:space="0" w:color="auto"/>
      </w:divBdr>
    </w:div>
    <w:div w:id="295451398">
      <w:bodyDiv w:val="1"/>
      <w:marLeft w:val="0"/>
      <w:marRight w:val="0"/>
      <w:marTop w:val="0"/>
      <w:marBottom w:val="0"/>
      <w:divBdr>
        <w:top w:val="none" w:sz="0" w:space="0" w:color="auto"/>
        <w:left w:val="none" w:sz="0" w:space="0" w:color="auto"/>
        <w:bottom w:val="none" w:sz="0" w:space="0" w:color="auto"/>
        <w:right w:val="none" w:sz="0" w:space="0" w:color="auto"/>
      </w:divBdr>
    </w:div>
    <w:div w:id="295575139">
      <w:bodyDiv w:val="1"/>
      <w:marLeft w:val="0"/>
      <w:marRight w:val="0"/>
      <w:marTop w:val="0"/>
      <w:marBottom w:val="0"/>
      <w:divBdr>
        <w:top w:val="none" w:sz="0" w:space="0" w:color="auto"/>
        <w:left w:val="none" w:sz="0" w:space="0" w:color="auto"/>
        <w:bottom w:val="none" w:sz="0" w:space="0" w:color="auto"/>
        <w:right w:val="none" w:sz="0" w:space="0" w:color="auto"/>
      </w:divBdr>
    </w:div>
    <w:div w:id="295793716">
      <w:bodyDiv w:val="1"/>
      <w:marLeft w:val="0"/>
      <w:marRight w:val="0"/>
      <w:marTop w:val="0"/>
      <w:marBottom w:val="0"/>
      <w:divBdr>
        <w:top w:val="none" w:sz="0" w:space="0" w:color="auto"/>
        <w:left w:val="none" w:sz="0" w:space="0" w:color="auto"/>
        <w:bottom w:val="none" w:sz="0" w:space="0" w:color="auto"/>
        <w:right w:val="none" w:sz="0" w:space="0" w:color="auto"/>
      </w:divBdr>
    </w:div>
    <w:div w:id="296299222">
      <w:bodyDiv w:val="1"/>
      <w:marLeft w:val="0"/>
      <w:marRight w:val="0"/>
      <w:marTop w:val="0"/>
      <w:marBottom w:val="0"/>
      <w:divBdr>
        <w:top w:val="none" w:sz="0" w:space="0" w:color="auto"/>
        <w:left w:val="none" w:sz="0" w:space="0" w:color="auto"/>
        <w:bottom w:val="none" w:sz="0" w:space="0" w:color="auto"/>
        <w:right w:val="none" w:sz="0" w:space="0" w:color="auto"/>
      </w:divBdr>
      <w:divsChild>
        <w:div w:id="225649850">
          <w:marLeft w:val="0"/>
          <w:marRight w:val="0"/>
          <w:marTop w:val="0"/>
          <w:marBottom w:val="0"/>
          <w:divBdr>
            <w:top w:val="none" w:sz="0" w:space="0" w:color="auto"/>
            <w:left w:val="none" w:sz="0" w:space="0" w:color="auto"/>
            <w:bottom w:val="none" w:sz="0" w:space="0" w:color="auto"/>
            <w:right w:val="none" w:sz="0" w:space="0" w:color="auto"/>
          </w:divBdr>
        </w:div>
      </w:divsChild>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6573882">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111675">
      <w:bodyDiv w:val="1"/>
      <w:marLeft w:val="0"/>
      <w:marRight w:val="0"/>
      <w:marTop w:val="0"/>
      <w:marBottom w:val="0"/>
      <w:divBdr>
        <w:top w:val="none" w:sz="0" w:space="0" w:color="auto"/>
        <w:left w:val="none" w:sz="0" w:space="0" w:color="auto"/>
        <w:bottom w:val="none" w:sz="0" w:space="0" w:color="auto"/>
        <w:right w:val="none" w:sz="0" w:space="0" w:color="auto"/>
      </w:divBdr>
    </w:div>
    <w:div w:id="299530892">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2467813">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3850280">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133112">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6327930">
      <w:bodyDiv w:val="1"/>
      <w:marLeft w:val="0"/>
      <w:marRight w:val="0"/>
      <w:marTop w:val="0"/>
      <w:marBottom w:val="0"/>
      <w:divBdr>
        <w:top w:val="none" w:sz="0" w:space="0" w:color="auto"/>
        <w:left w:val="none" w:sz="0" w:space="0" w:color="auto"/>
        <w:bottom w:val="none" w:sz="0" w:space="0" w:color="auto"/>
        <w:right w:val="none" w:sz="0" w:space="0" w:color="auto"/>
      </w:divBdr>
    </w:div>
    <w:div w:id="306396221">
      <w:bodyDiv w:val="1"/>
      <w:marLeft w:val="0"/>
      <w:marRight w:val="0"/>
      <w:marTop w:val="0"/>
      <w:marBottom w:val="0"/>
      <w:divBdr>
        <w:top w:val="none" w:sz="0" w:space="0" w:color="auto"/>
        <w:left w:val="none" w:sz="0" w:space="0" w:color="auto"/>
        <w:bottom w:val="none" w:sz="0" w:space="0" w:color="auto"/>
        <w:right w:val="none" w:sz="0" w:space="0" w:color="auto"/>
      </w:divBdr>
    </w:div>
    <w:div w:id="306593316">
      <w:bodyDiv w:val="1"/>
      <w:marLeft w:val="0"/>
      <w:marRight w:val="0"/>
      <w:marTop w:val="0"/>
      <w:marBottom w:val="0"/>
      <w:divBdr>
        <w:top w:val="none" w:sz="0" w:space="0" w:color="auto"/>
        <w:left w:val="none" w:sz="0" w:space="0" w:color="auto"/>
        <w:bottom w:val="none" w:sz="0" w:space="0" w:color="auto"/>
        <w:right w:val="none" w:sz="0" w:space="0" w:color="auto"/>
      </w:divBdr>
    </w:div>
    <w:div w:id="307056786">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24226">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09864636">
      <w:bodyDiv w:val="1"/>
      <w:marLeft w:val="0"/>
      <w:marRight w:val="0"/>
      <w:marTop w:val="0"/>
      <w:marBottom w:val="0"/>
      <w:divBdr>
        <w:top w:val="none" w:sz="0" w:space="0" w:color="auto"/>
        <w:left w:val="none" w:sz="0" w:space="0" w:color="auto"/>
        <w:bottom w:val="none" w:sz="0" w:space="0" w:color="auto"/>
        <w:right w:val="none" w:sz="0" w:space="0" w:color="auto"/>
      </w:divBdr>
    </w:div>
    <w:div w:id="310017205">
      <w:bodyDiv w:val="1"/>
      <w:marLeft w:val="0"/>
      <w:marRight w:val="0"/>
      <w:marTop w:val="0"/>
      <w:marBottom w:val="0"/>
      <w:divBdr>
        <w:top w:val="none" w:sz="0" w:space="0" w:color="auto"/>
        <w:left w:val="none" w:sz="0" w:space="0" w:color="auto"/>
        <w:bottom w:val="none" w:sz="0" w:space="0" w:color="auto"/>
        <w:right w:val="none" w:sz="0" w:space="0" w:color="auto"/>
      </w:divBdr>
    </w:div>
    <w:div w:id="31006610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216469">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4377976">
      <w:bodyDiv w:val="1"/>
      <w:marLeft w:val="0"/>
      <w:marRight w:val="0"/>
      <w:marTop w:val="0"/>
      <w:marBottom w:val="0"/>
      <w:divBdr>
        <w:top w:val="none" w:sz="0" w:space="0" w:color="auto"/>
        <w:left w:val="none" w:sz="0" w:space="0" w:color="auto"/>
        <w:bottom w:val="none" w:sz="0" w:space="0" w:color="auto"/>
        <w:right w:val="none" w:sz="0" w:space="0" w:color="auto"/>
      </w:divBdr>
    </w:div>
    <w:div w:id="31491830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7922694">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7317">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19695378">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3361041">
      <w:bodyDiv w:val="1"/>
      <w:marLeft w:val="0"/>
      <w:marRight w:val="0"/>
      <w:marTop w:val="0"/>
      <w:marBottom w:val="0"/>
      <w:divBdr>
        <w:top w:val="none" w:sz="0" w:space="0" w:color="auto"/>
        <w:left w:val="none" w:sz="0" w:space="0" w:color="auto"/>
        <w:bottom w:val="none" w:sz="0" w:space="0" w:color="auto"/>
        <w:right w:val="none" w:sz="0" w:space="0" w:color="auto"/>
      </w:divBdr>
    </w:div>
    <w:div w:id="324213552">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132843">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8094182">
      <w:bodyDiv w:val="1"/>
      <w:marLeft w:val="0"/>
      <w:marRight w:val="0"/>
      <w:marTop w:val="0"/>
      <w:marBottom w:val="0"/>
      <w:divBdr>
        <w:top w:val="none" w:sz="0" w:space="0" w:color="auto"/>
        <w:left w:val="none" w:sz="0" w:space="0" w:color="auto"/>
        <w:bottom w:val="none" w:sz="0" w:space="0" w:color="auto"/>
        <w:right w:val="none" w:sz="0" w:space="0" w:color="auto"/>
      </w:divBdr>
    </w:div>
    <w:div w:id="328485451">
      <w:bodyDiv w:val="1"/>
      <w:marLeft w:val="0"/>
      <w:marRight w:val="0"/>
      <w:marTop w:val="0"/>
      <w:marBottom w:val="0"/>
      <w:divBdr>
        <w:top w:val="none" w:sz="0" w:space="0" w:color="auto"/>
        <w:left w:val="none" w:sz="0" w:space="0" w:color="auto"/>
        <w:bottom w:val="none" w:sz="0" w:space="0" w:color="auto"/>
        <w:right w:val="none" w:sz="0" w:space="0" w:color="auto"/>
      </w:divBdr>
    </w:div>
    <w:div w:id="32848927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260430">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186455">
      <w:bodyDiv w:val="1"/>
      <w:marLeft w:val="0"/>
      <w:marRight w:val="0"/>
      <w:marTop w:val="0"/>
      <w:marBottom w:val="0"/>
      <w:divBdr>
        <w:top w:val="none" w:sz="0" w:space="0" w:color="auto"/>
        <w:left w:val="none" w:sz="0" w:space="0" w:color="auto"/>
        <w:bottom w:val="none" w:sz="0" w:space="0" w:color="auto"/>
        <w:right w:val="none" w:sz="0" w:space="0" w:color="auto"/>
      </w:divBdr>
    </w:div>
    <w:div w:id="330260686">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1415912">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336572">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494159">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359974">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357773">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119487">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312723">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5160107">
      <w:bodyDiv w:val="1"/>
      <w:marLeft w:val="0"/>
      <w:marRight w:val="0"/>
      <w:marTop w:val="0"/>
      <w:marBottom w:val="0"/>
      <w:divBdr>
        <w:top w:val="none" w:sz="0" w:space="0" w:color="auto"/>
        <w:left w:val="none" w:sz="0" w:space="0" w:color="auto"/>
        <w:bottom w:val="none" w:sz="0" w:space="0" w:color="auto"/>
        <w:right w:val="none" w:sz="0" w:space="0" w:color="auto"/>
      </w:divBdr>
    </w:div>
    <w:div w:id="355934895">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7388345">
      <w:bodyDiv w:val="1"/>
      <w:marLeft w:val="0"/>
      <w:marRight w:val="0"/>
      <w:marTop w:val="0"/>
      <w:marBottom w:val="0"/>
      <w:divBdr>
        <w:top w:val="none" w:sz="0" w:space="0" w:color="auto"/>
        <w:left w:val="none" w:sz="0" w:space="0" w:color="auto"/>
        <w:bottom w:val="none" w:sz="0" w:space="0" w:color="auto"/>
        <w:right w:val="none" w:sz="0" w:space="0" w:color="auto"/>
      </w:divBdr>
    </w:div>
    <w:div w:id="358556873">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520372">
      <w:bodyDiv w:val="1"/>
      <w:marLeft w:val="0"/>
      <w:marRight w:val="0"/>
      <w:marTop w:val="0"/>
      <w:marBottom w:val="0"/>
      <w:divBdr>
        <w:top w:val="none" w:sz="0" w:space="0" w:color="auto"/>
        <w:left w:val="none" w:sz="0" w:space="0" w:color="auto"/>
        <w:bottom w:val="none" w:sz="0" w:space="0" w:color="auto"/>
        <w:right w:val="none" w:sz="0" w:space="0" w:color="auto"/>
      </w:divBdr>
    </w:div>
    <w:div w:id="361592574">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2947667">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8653084">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227010">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23744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4894041">
      <w:bodyDiv w:val="1"/>
      <w:marLeft w:val="0"/>
      <w:marRight w:val="0"/>
      <w:marTop w:val="0"/>
      <w:marBottom w:val="0"/>
      <w:divBdr>
        <w:top w:val="none" w:sz="0" w:space="0" w:color="auto"/>
        <w:left w:val="none" w:sz="0" w:space="0" w:color="auto"/>
        <w:bottom w:val="none" w:sz="0" w:space="0" w:color="auto"/>
        <w:right w:val="none" w:sz="0" w:space="0" w:color="auto"/>
      </w:divBdr>
      <w:divsChild>
        <w:div w:id="2088533879">
          <w:marLeft w:val="0"/>
          <w:marRight w:val="0"/>
          <w:marTop w:val="0"/>
          <w:marBottom w:val="0"/>
          <w:divBdr>
            <w:top w:val="none" w:sz="0" w:space="0" w:color="auto"/>
            <w:left w:val="none" w:sz="0" w:space="0" w:color="auto"/>
            <w:bottom w:val="none" w:sz="0" w:space="0" w:color="auto"/>
            <w:right w:val="none" w:sz="0" w:space="0" w:color="auto"/>
          </w:divBdr>
        </w:div>
      </w:divsChild>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7512006">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4062">
      <w:bodyDiv w:val="1"/>
      <w:marLeft w:val="0"/>
      <w:marRight w:val="0"/>
      <w:marTop w:val="0"/>
      <w:marBottom w:val="0"/>
      <w:divBdr>
        <w:top w:val="none" w:sz="0" w:space="0" w:color="auto"/>
        <w:left w:val="none" w:sz="0" w:space="0" w:color="auto"/>
        <w:bottom w:val="none" w:sz="0" w:space="0" w:color="auto"/>
        <w:right w:val="none" w:sz="0" w:space="0" w:color="auto"/>
      </w:divBdr>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6953378">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571948">
      <w:bodyDiv w:val="1"/>
      <w:marLeft w:val="0"/>
      <w:marRight w:val="0"/>
      <w:marTop w:val="0"/>
      <w:marBottom w:val="0"/>
      <w:divBdr>
        <w:top w:val="none" w:sz="0" w:space="0" w:color="auto"/>
        <w:left w:val="none" w:sz="0" w:space="0" w:color="auto"/>
        <w:bottom w:val="none" w:sz="0" w:space="0" w:color="auto"/>
        <w:right w:val="none" w:sz="0" w:space="0" w:color="auto"/>
      </w:divBdr>
      <w:divsChild>
        <w:div w:id="630139130">
          <w:marLeft w:val="0"/>
          <w:marRight w:val="0"/>
          <w:marTop w:val="0"/>
          <w:marBottom w:val="0"/>
          <w:divBdr>
            <w:top w:val="none" w:sz="0" w:space="0" w:color="auto"/>
            <w:left w:val="none" w:sz="0" w:space="0" w:color="auto"/>
            <w:bottom w:val="none" w:sz="0" w:space="0" w:color="auto"/>
            <w:right w:val="none" w:sz="0" w:space="0" w:color="auto"/>
          </w:divBdr>
        </w:div>
      </w:divsChild>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318513">
      <w:bodyDiv w:val="1"/>
      <w:marLeft w:val="0"/>
      <w:marRight w:val="0"/>
      <w:marTop w:val="0"/>
      <w:marBottom w:val="0"/>
      <w:divBdr>
        <w:top w:val="none" w:sz="0" w:space="0" w:color="auto"/>
        <w:left w:val="none" w:sz="0" w:space="0" w:color="auto"/>
        <w:bottom w:val="none" w:sz="0" w:space="0" w:color="auto"/>
        <w:right w:val="none" w:sz="0" w:space="0" w:color="auto"/>
      </w:divBdr>
    </w:div>
    <w:div w:id="392587149">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3697511">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4547495">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247066">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6637454">
      <w:bodyDiv w:val="1"/>
      <w:marLeft w:val="0"/>
      <w:marRight w:val="0"/>
      <w:marTop w:val="0"/>
      <w:marBottom w:val="0"/>
      <w:divBdr>
        <w:top w:val="none" w:sz="0" w:space="0" w:color="auto"/>
        <w:left w:val="none" w:sz="0" w:space="0" w:color="auto"/>
        <w:bottom w:val="none" w:sz="0" w:space="0" w:color="auto"/>
        <w:right w:val="none" w:sz="0" w:space="0" w:color="auto"/>
      </w:divBdr>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8751426">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297127">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717584">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7579974">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3362928">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02571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8450054">
      <w:bodyDiv w:val="1"/>
      <w:marLeft w:val="0"/>
      <w:marRight w:val="0"/>
      <w:marTop w:val="0"/>
      <w:marBottom w:val="0"/>
      <w:divBdr>
        <w:top w:val="none" w:sz="0" w:space="0" w:color="auto"/>
        <w:left w:val="none" w:sz="0" w:space="0" w:color="auto"/>
        <w:bottom w:val="none" w:sz="0" w:space="0" w:color="auto"/>
        <w:right w:val="none" w:sz="0" w:space="0" w:color="auto"/>
      </w:divBdr>
    </w:div>
    <w:div w:id="418841619">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0491276">
      <w:bodyDiv w:val="1"/>
      <w:marLeft w:val="0"/>
      <w:marRight w:val="0"/>
      <w:marTop w:val="0"/>
      <w:marBottom w:val="0"/>
      <w:divBdr>
        <w:top w:val="none" w:sz="0" w:space="0" w:color="auto"/>
        <w:left w:val="none" w:sz="0" w:space="0" w:color="auto"/>
        <w:bottom w:val="none" w:sz="0" w:space="0" w:color="auto"/>
        <w:right w:val="none" w:sz="0" w:space="0" w:color="auto"/>
      </w:divBdr>
    </w:div>
    <w:div w:id="420569040">
      <w:bodyDiv w:val="1"/>
      <w:marLeft w:val="0"/>
      <w:marRight w:val="0"/>
      <w:marTop w:val="0"/>
      <w:marBottom w:val="0"/>
      <w:divBdr>
        <w:top w:val="none" w:sz="0" w:space="0" w:color="auto"/>
        <w:left w:val="none" w:sz="0" w:space="0" w:color="auto"/>
        <w:bottom w:val="none" w:sz="0" w:space="0" w:color="auto"/>
        <w:right w:val="none" w:sz="0" w:space="0" w:color="auto"/>
      </w:divBdr>
    </w:div>
    <w:div w:id="421727322">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3310604">
      <w:bodyDiv w:val="1"/>
      <w:marLeft w:val="0"/>
      <w:marRight w:val="0"/>
      <w:marTop w:val="0"/>
      <w:marBottom w:val="0"/>
      <w:divBdr>
        <w:top w:val="none" w:sz="0" w:space="0" w:color="auto"/>
        <w:left w:val="none" w:sz="0" w:space="0" w:color="auto"/>
        <w:bottom w:val="none" w:sz="0" w:space="0" w:color="auto"/>
        <w:right w:val="none" w:sz="0" w:space="0" w:color="auto"/>
      </w:divBdr>
    </w:div>
    <w:div w:id="423457844">
      <w:bodyDiv w:val="1"/>
      <w:marLeft w:val="0"/>
      <w:marRight w:val="0"/>
      <w:marTop w:val="0"/>
      <w:marBottom w:val="0"/>
      <w:divBdr>
        <w:top w:val="none" w:sz="0" w:space="0" w:color="auto"/>
        <w:left w:val="none" w:sz="0" w:space="0" w:color="auto"/>
        <w:bottom w:val="none" w:sz="0" w:space="0" w:color="auto"/>
        <w:right w:val="none" w:sz="0" w:space="0" w:color="auto"/>
      </w:divBdr>
    </w:div>
    <w:div w:id="423498442">
      <w:bodyDiv w:val="1"/>
      <w:marLeft w:val="0"/>
      <w:marRight w:val="0"/>
      <w:marTop w:val="0"/>
      <w:marBottom w:val="0"/>
      <w:divBdr>
        <w:top w:val="none" w:sz="0" w:space="0" w:color="auto"/>
        <w:left w:val="none" w:sz="0" w:space="0" w:color="auto"/>
        <w:bottom w:val="none" w:sz="0" w:space="0" w:color="auto"/>
        <w:right w:val="none" w:sz="0" w:space="0" w:color="auto"/>
      </w:divBdr>
    </w:div>
    <w:div w:id="424957986">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009820">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2437363">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3860917">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340676">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59137">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0807682">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5930806">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0629458">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5372315">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7339856">
      <w:bodyDiv w:val="1"/>
      <w:marLeft w:val="0"/>
      <w:marRight w:val="0"/>
      <w:marTop w:val="0"/>
      <w:marBottom w:val="0"/>
      <w:divBdr>
        <w:top w:val="none" w:sz="0" w:space="0" w:color="auto"/>
        <w:left w:val="none" w:sz="0" w:space="0" w:color="auto"/>
        <w:bottom w:val="none" w:sz="0" w:space="0" w:color="auto"/>
        <w:right w:val="none" w:sz="0" w:space="0" w:color="auto"/>
      </w:divBdr>
    </w:div>
    <w:div w:id="457799916">
      <w:bodyDiv w:val="1"/>
      <w:marLeft w:val="0"/>
      <w:marRight w:val="0"/>
      <w:marTop w:val="0"/>
      <w:marBottom w:val="0"/>
      <w:divBdr>
        <w:top w:val="none" w:sz="0" w:space="0" w:color="auto"/>
        <w:left w:val="none" w:sz="0" w:space="0" w:color="auto"/>
        <w:bottom w:val="none" w:sz="0" w:space="0" w:color="auto"/>
        <w:right w:val="none" w:sz="0" w:space="0" w:color="auto"/>
      </w:divBdr>
    </w:div>
    <w:div w:id="4583000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5868947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3041740">
      <w:bodyDiv w:val="1"/>
      <w:marLeft w:val="0"/>
      <w:marRight w:val="0"/>
      <w:marTop w:val="0"/>
      <w:marBottom w:val="0"/>
      <w:divBdr>
        <w:top w:val="none" w:sz="0" w:space="0" w:color="auto"/>
        <w:left w:val="none" w:sz="0" w:space="0" w:color="auto"/>
        <w:bottom w:val="none" w:sz="0" w:space="0" w:color="auto"/>
        <w:right w:val="none" w:sz="0" w:space="0" w:color="auto"/>
      </w:divBdr>
    </w:div>
    <w:div w:id="464348491">
      <w:bodyDiv w:val="1"/>
      <w:marLeft w:val="0"/>
      <w:marRight w:val="0"/>
      <w:marTop w:val="0"/>
      <w:marBottom w:val="0"/>
      <w:divBdr>
        <w:top w:val="none" w:sz="0" w:space="0" w:color="auto"/>
        <w:left w:val="none" w:sz="0" w:space="0" w:color="auto"/>
        <w:bottom w:val="none" w:sz="0" w:space="0" w:color="auto"/>
        <w:right w:val="none" w:sz="0" w:space="0" w:color="auto"/>
      </w:divBdr>
    </w:div>
    <w:div w:id="465318656">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247353">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128711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3104994">
      <w:bodyDiv w:val="1"/>
      <w:marLeft w:val="0"/>
      <w:marRight w:val="0"/>
      <w:marTop w:val="0"/>
      <w:marBottom w:val="0"/>
      <w:divBdr>
        <w:top w:val="none" w:sz="0" w:space="0" w:color="auto"/>
        <w:left w:val="none" w:sz="0" w:space="0" w:color="auto"/>
        <w:bottom w:val="none" w:sz="0" w:space="0" w:color="auto"/>
        <w:right w:val="none" w:sz="0" w:space="0" w:color="auto"/>
      </w:divBdr>
    </w:div>
    <w:div w:id="473987164">
      <w:bodyDiv w:val="1"/>
      <w:marLeft w:val="0"/>
      <w:marRight w:val="0"/>
      <w:marTop w:val="0"/>
      <w:marBottom w:val="0"/>
      <w:divBdr>
        <w:top w:val="none" w:sz="0" w:space="0" w:color="auto"/>
        <w:left w:val="none" w:sz="0" w:space="0" w:color="auto"/>
        <w:bottom w:val="none" w:sz="0" w:space="0" w:color="auto"/>
        <w:right w:val="none" w:sz="0" w:space="0" w:color="auto"/>
      </w:divBdr>
    </w:div>
    <w:div w:id="474227637">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572938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6996395">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07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8156309">
      <w:bodyDiv w:val="1"/>
      <w:marLeft w:val="0"/>
      <w:marRight w:val="0"/>
      <w:marTop w:val="0"/>
      <w:marBottom w:val="0"/>
      <w:divBdr>
        <w:top w:val="none" w:sz="0" w:space="0" w:color="auto"/>
        <w:left w:val="none" w:sz="0" w:space="0" w:color="auto"/>
        <w:bottom w:val="none" w:sz="0" w:space="0" w:color="auto"/>
        <w:right w:val="none" w:sz="0" w:space="0" w:color="auto"/>
      </w:divBdr>
    </w:div>
    <w:div w:id="47830984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19454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675198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8181421">
      <w:bodyDiv w:val="1"/>
      <w:marLeft w:val="0"/>
      <w:marRight w:val="0"/>
      <w:marTop w:val="0"/>
      <w:marBottom w:val="0"/>
      <w:divBdr>
        <w:top w:val="none" w:sz="0" w:space="0" w:color="auto"/>
        <w:left w:val="none" w:sz="0" w:space="0" w:color="auto"/>
        <w:bottom w:val="none" w:sz="0" w:space="0" w:color="auto"/>
        <w:right w:val="none" w:sz="0" w:space="0" w:color="auto"/>
      </w:divBdr>
    </w:div>
    <w:div w:id="489097036">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2717486">
      <w:bodyDiv w:val="1"/>
      <w:marLeft w:val="0"/>
      <w:marRight w:val="0"/>
      <w:marTop w:val="0"/>
      <w:marBottom w:val="0"/>
      <w:divBdr>
        <w:top w:val="none" w:sz="0" w:space="0" w:color="auto"/>
        <w:left w:val="none" w:sz="0" w:space="0" w:color="auto"/>
        <w:bottom w:val="none" w:sz="0" w:space="0" w:color="auto"/>
        <w:right w:val="none" w:sz="0" w:space="0" w:color="auto"/>
      </w:divBdr>
    </w:div>
    <w:div w:id="492836850">
      <w:bodyDiv w:val="1"/>
      <w:marLeft w:val="0"/>
      <w:marRight w:val="0"/>
      <w:marTop w:val="0"/>
      <w:marBottom w:val="0"/>
      <w:divBdr>
        <w:top w:val="none" w:sz="0" w:space="0" w:color="auto"/>
        <w:left w:val="none" w:sz="0" w:space="0" w:color="auto"/>
        <w:bottom w:val="none" w:sz="0" w:space="0" w:color="auto"/>
        <w:right w:val="none" w:sz="0" w:space="0" w:color="auto"/>
      </w:divBdr>
    </w:div>
    <w:div w:id="493570236">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148950">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6382087">
      <w:bodyDiv w:val="1"/>
      <w:marLeft w:val="0"/>
      <w:marRight w:val="0"/>
      <w:marTop w:val="0"/>
      <w:marBottom w:val="0"/>
      <w:divBdr>
        <w:top w:val="none" w:sz="0" w:space="0" w:color="auto"/>
        <w:left w:val="none" w:sz="0" w:space="0" w:color="auto"/>
        <w:bottom w:val="none" w:sz="0" w:space="0" w:color="auto"/>
        <w:right w:val="none" w:sz="0" w:space="0" w:color="auto"/>
      </w:divBdr>
    </w:div>
    <w:div w:id="496504471">
      <w:bodyDiv w:val="1"/>
      <w:marLeft w:val="0"/>
      <w:marRight w:val="0"/>
      <w:marTop w:val="0"/>
      <w:marBottom w:val="0"/>
      <w:divBdr>
        <w:top w:val="none" w:sz="0" w:space="0" w:color="auto"/>
        <w:left w:val="none" w:sz="0" w:space="0" w:color="auto"/>
        <w:bottom w:val="none" w:sz="0" w:space="0" w:color="auto"/>
        <w:right w:val="none" w:sz="0" w:space="0" w:color="auto"/>
      </w:divBdr>
      <w:divsChild>
        <w:div w:id="1682537972">
          <w:marLeft w:val="0"/>
          <w:marRight w:val="0"/>
          <w:marTop w:val="0"/>
          <w:marBottom w:val="0"/>
          <w:divBdr>
            <w:top w:val="none" w:sz="0" w:space="0" w:color="auto"/>
            <w:left w:val="none" w:sz="0" w:space="0" w:color="auto"/>
            <w:bottom w:val="none" w:sz="0" w:space="0" w:color="auto"/>
            <w:right w:val="none" w:sz="0" w:space="0" w:color="auto"/>
          </w:divBdr>
        </w:div>
      </w:divsChild>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33394">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548241">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2818590">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362318">
      <w:bodyDiv w:val="1"/>
      <w:marLeft w:val="0"/>
      <w:marRight w:val="0"/>
      <w:marTop w:val="0"/>
      <w:marBottom w:val="0"/>
      <w:divBdr>
        <w:top w:val="none" w:sz="0" w:space="0" w:color="auto"/>
        <w:left w:val="none" w:sz="0" w:space="0" w:color="auto"/>
        <w:bottom w:val="none" w:sz="0" w:space="0" w:color="auto"/>
        <w:right w:val="none" w:sz="0" w:space="0" w:color="auto"/>
      </w:divBdr>
    </w:div>
    <w:div w:id="505558652">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6482147">
      <w:bodyDiv w:val="1"/>
      <w:marLeft w:val="0"/>
      <w:marRight w:val="0"/>
      <w:marTop w:val="0"/>
      <w:marBottom w:val="0"/>
      <w:divBdr>
        <w:top w:val="none" w:sz="0" w:space="0" w:color="auto"/>
        <w:left w:val="none" w:sz="0" w:space="0" w:color="auto"/>
        <w:bottom w:val="none" w:sz="0" w:space="0" w:color="auto"/>
        <w:right w:val="none" w:sz="0" w:space="0" w:color="auto"/>
      </w:divBdr>
    </w:div>
    <w:div w:id="506597729">
      <w:bodyDiv w:val="1"/>
      <w:marLeft w:val="0"/>
      <w:marRight w:val="0"/>
      <w:marTop w:val="0"/>
      <w:marBottom w:val="0"/>
      <w:divBdr>
        <w:top w:val="none" w:sz="0" w:space="0" w:color="auto"/>
        <w:left w:val="none" w:sz="0" w:space="0" w:color="auto"/>
        <w:bottom w:val="none" w:sz="0" w:space="0" w:color="auto"/>
        <w:right w:val="none" w:sz="0" w:space="0" w:color="auto"/>
      </w:divBdr>
    </w:div>
    <w:div w:id="508061840">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005793">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053627">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3830202">
      <w:bodyDiv w:val="1"/>
      <w:marLeft w:val="0"/>
      <w:marRight w:val="0"/>
      <w:marTop w:val="0"/>
      <w:marBottom w:val="0"/>
      <w:divBdr>
        <w:top w:val="none" w:sz="0" w:space="0" w:color="auto"/>
        <w:left w:val="none" w:sz="0" w:space="0" w:color="auto"/>
        <w:bottom w:val="none" w:sz="0" w:space="0" w:color="auto"/>
        <w:right w:val="none" w:sz="0" w:space="0" w:color="auto"/>
      </w:divBdr>
    </w:div>
    <w:div w:id="524245727">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6677399">
      <w:bodyDiv w:val="1"/>
      <w:marLeft w:val="0"/>
      <w:marRight w:val="0"/>
      <w:marTop w:val="0"/>
      <w:marBottom w:val="0"/>
      <w:divBdr>
        <w:top w:val="none" w:sz="0" w:space="0" w:color="auto"/>
        <w:left w:val="none" w:sz="0" w:space="0" w:color="auto"/>
        <w:bottom w:val="none" w:sz="0" w:space="0" w:color="auto"/>
        <w:right w:val="none" w:sz="0" w:space="0" w:color="auto"/>
      </w:divBdr>
    </w:div>
    <w:div w:id="527525808">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764451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432271">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5968925">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282689">
      <w:bodyDiv w:val="1"/>
      <w:marLeft w:val="0"/>
      <w:marRight w:val="0"/>
      <w:marTop w:val="0"/>
      <w:marBottom w:val="0"/>
      <w:divBdr>
        <w:top w:val="none" w:sz="0" w:space="0" w:color="auto"/>
        <w:left w:val="none" w:sz="0" w:space="0" w:color="auto"/>
        <w:bottom w:val="none" w:sz="0" w:space="0" w:color="auto"/>
        <w:right w:val="none" w:sz="0" w:space="0" w:color="auto"/>
      </w:divBdr>
    </w:div>
    <w:div w:id="537402445">
      <w:bodyDiv w:val="1"/>
      <w:marLeft w:val="0"/>
      <w:marRight w:val="0"/>
      <w:marTop w:val="0"/>
      <w:marBottom w:val="0"/>
      <w:divBdr>
        <w:top w:val="none" w:sz="0" w:space="0" w:color="auto"/>
        <w:left w:val="none" w:sz="0" w:space="0" w:color="auto"/>
        <w:bottom w:val="none" w:sz="0" w:space="0" w:color="auto"/>
        <w:right w:val="none" w:sz="0" w:space="0" w:color="auto"/>
      </w:divBdr>
    </w:div>
    <w:div w:id="537475264">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720304">
      <w:bodyDiv w:val="1"/>
      <w:marLeft w:val="0"/>
      <w:marRight w:val="0"/>
      <w:marTop w:val="0"/>
      <w:marBottom w:val="0"/>
      <w:divBdr>
        <w:top w:val="none" w:sz="0" w:space="0" w:color="auto"/>
        <w:left w:val="none" w:sz="0" w:space="0" w:color="auto"/>
        <w:bottom w:val="none" w:sz="0" w:space="0" w:color="auto"/>
        <w:right w:val="none" w:sz="0" w:space="0" w:color="auto"/>
      </w:divBdr>
    </w:div>
    <w:div w:id="545724825">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533725">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645672">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2985271">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5654231">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68343999">
      <w:bodyDiv w:val="1"/>
      <w:marLeft w:val="0"/>
      <w:marRight w:val="0"/>
      <w:marTop w:val="0"/>
      <w:marBottom w:val="0"/>
      <w:divBdr>
        <w:top w:val="none" w:sz="0" w:space="0" w:color="auto"/>
        <w:left w:val="none" w:sz="0" w:space="0" w:color="auto"/>
        <w:bottom w:val="none" w:sz="0" w:space="0" w:color="auto"/>
        <w:right w:val="none" w:sz="0" w:space="0" w:color="auto"/>
      </w:divBdr>
    </w:div>
    <w:div w:id="568617656">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0894863">
      <w:bodyDiv w:val="1"/>
      <w:marLeft w:val="0"/>
      <w:marRight w:val="0"/>
      <w:marTop w:val="0"/>
      <w:marBottom w:val="0"/>
      <w:divBdr>
        <w:top w:val="none" w:sz="0" w:space="0" w:color="auto"/>
        <w:left w:val="none" w:sz="0" w:space="0" w:color="auto"/>
        <w:bottom w:val="none" w:sz="0" w:space="0" w:color="auto"/>
        <w:right w:val="none" w:sz="0" w:space="0" w:color="auto"/>
      </w:divBdr>
    </w:div>
    <w:div w:id="571740725">
      <w:bodyDiv w:val="1"/>
      <w:marLeft w:val="0"/>
      <w:marRight w:val="0"/>
      <w:marTop w:val="0"/>
      <w:marBottom w:val="0"/>
      <w:divBdr>
        <w:top w:val="none" w:sz="0" w:space="0" w:color="auto"/>
        <w:left w:val="none" w:sz="0" w:space="0" w:color="auto"/>
        <w:bottom w:val="none" w:sz="0" w:space="0" w:color="auto"/>
        <w:right w:val="none" w:sz="0" w:space="0" w:color="auto"/>
      </w:divBdr>
    </w:div>
    <w:div w:id="572474275">
      <w:bodyDiv w:val="1"/>
      <w:marLeft w:val="0"/>
      <w:marRight w:val="0"/>
      <w:marTop w:val="0"/>
      <w:marBottom w:val="0"/>
      <w:divBdr>
        <w:top w:val="none" w:sz="0" w:space="0" w:color="auto"/>
        <w:left w:val="none" w:sz="0" w:space="0" w:color="auto"/>
        <w:bottom w:val="none" w:sz="0" w:space="0" w:color="auto"/>
        <w:right w:val="none" w:sz="0" w:space="0" w:color="auto"/>
      </w:divBdr>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2439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4974028">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24415">
      <w:bodyDiv w:val="1"/>
      <w:marLeft w:val="0"/>
      <w:marRight w:val="0"/>
      <w:marTop w:val="0"/>
      <w:marBottom w:val="0"/>
      <w:divBdr>
        <w:top w:val="none" w:sz="0" w:space="0" w:color="auto"/>
        <w:left w:val="none" w:sz="0" w:space="0" w:color="auto"/>
        <w:bottom w:val="none" w:sz="0" w:space="0" w:color="auto"/>
        <w:right w:val="none" w:sz="0" w:space="0" w:color="auto"/>
      </w:divBdr>
    </w:div>
    <w:div w:id="577255488">
      <w:bodyDiv w:val="1"/>
      <w:marLeft w:val="0"/>
      <w:marRight w:val="0"/>
      <w:marTop w:val="0"/>
      <w:marBottom w:val="0"/>
      <w:divBdr>
        <w:top w:val="none" w:sz="0" w:space="0" w:color="auto"/>
        <w:left w:val="none" w:sz="0" w:space="0" w:color="auto"/>
        <w:bottom w:val="none" w:sz="0" w:space="0" w:color="auto"/>
        <w:right w:val="none" w:sz="0" w:space="0" w:color="auto"/>
      </w:divBdr>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8638645">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069279">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1450623">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96972">
      <w:bodyDiv w:val="1"/>
      <w:marLeft w:val="0"/>
      <w:marRight w:val="0"/>
      <w:marTop w:val="0"/>
      <w:marBottom w:val="0"/>
      <w:divBdr>
        <w:top w:val="none" w:sz="0" w:space="0" w:color="auto"/>
        <w:left w:val="none" w:sz="0" w:space="0" w:color="auto"/>
        <w:bottom w:val="none" w:sz="0" w:space="0" w:color="auto"/>
        <w:right w:val="none" w:sz="0" w:space="0" w:color="auto"/>
      </w:divBdr>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0160143">
      <w:bodyDiv w:val="1"/>
      <w:marLeft w:val="0"/>
      <w:marRight w:val="0"/>
      <w:marTop w:val="0"/>
      <w:marBottom w:val="0"/>
      <w:divBdr>
        <w:top w:val="none" w:sz="0" w:space="0" w:color="auto"/>
        <w:left w:val="none" w:sz="0" w:space="0" w:color="auto"/>
        <w:bottom w:val="none" w:sz="0" w:space="0" w:color="auto"/>
        <w:right w:val="none" w:sz="0" w:space="0" w:color="auto"/>
      </w:divBdr>
    </w:div>
    <w:div w:id="590161509">
      <w:bodyDiv w:val="1"/>
      <w:marLeft w:val="0"/>
      <w:marRight w:val="0"/>
      <w:marTop w:val="0"/>
      <w:marBottom w:val="0"/>
      <w:divBdr>
        <w:top w:val="none" w:sz="0" w:space="0" w:color="auto"/>
        <w:left w:val="none" w:sz="0" w:space="0" w:color="auto"/>
        <w:bottom w:val="none" w:sz="0" w:space="0" w:color="auto"/>
        <w:right w:val="none" w:sz="0" w:space="0" w:color="auto"/>
      </w:divBdr>
    </w:div>
    <w:div w:id="590549044">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0020">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6906936">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597910714">
      <w:bodyDiv w:val="1"/>
      <w:marLeft w:val="0"/>
      <w:marRight w:val="0"/>
      <w:marTop w:val="0"/>
      <w:marBottom w:val="0"/>
      <w:divBdr>
        <w:top w:val="none" w:sz="0" w:space="0" w:color="auto"/>
        <w:left w:val="none" w:sz="0" w:space="0" w:color="auto"/>
        <w:bottom w:val="none" w:sz="0" w:space="0" w:color="auto"/>
        <w:right w:val="none" w:sz="0" w:space="0" w:color="auto"/>
      </w:divBdr>
    </w:div>
    <w:div w:id="599140505">
      <w:bodyDiv w:val="1"/>
      <w:marLeft w:val="0"/>
      <w:marRight w:val="0"/>
      <w:marTop w:val="0"/>
      <w:marBottom w:val="0"/>
      <w:divBdr>
        <w:top w:val="none" w:sz="0" w:space="0" w:color="auto"/>
        <w:left w:val="none" w:sz="0" w:space="0" w:color="auto"/>
        <w:bottom w:val="none" w:sz="0" w:space="0" w:color="auto"/>
        <w:right w:val="none" w:sz="0" w:space="0" w:color="auto"/>
      </w:divBdr>
    </w:div>
    <w:div w:id="600071880">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034761">
      <w:bodyDiv w:val="1"/>
      <w:marLeft w:val="0"/>
      <w:marRight w:val="0"/>
      <w:marTop w:val="0"/>
      <w:marBottom w:val="0"/>
      <w:divBdr>
        <w:top w:val="none" w:sz="0" w:space="0" w:color="auto"/>
        <w:left w:val="none" w:sz="0" w:space="0" w:color="auto"/>
        <w:bottom w:val="none" w:sz="0" w:space="0" w:color="auto"/>
        <w:right w:val="none" w:sz="0" w:space="0" w:color="auto"/>
      </w:divBdr>
      <w:divsChild>
        <w:div w:id="1981037850">
          <w:marLeft w:val="0"/>
          <w:marRight w:val="0"/>
          <w:marTop w:val="0"/>
          <w:marBottom w:val="0"/>
          <w:divBdr>
            <w:top w:val="none" w:sz="0" w:space="0" w:color="auto"/>
            <w:left w:val="none" w:sz="0" w:space="0" w:color="auto"/>
            <w:bottom w:val="none" w:sz="0" w:space="0" w:color="auto"/>
            <w:right w:val="none" w:sz="0" w:space="0" w:color="auto"/>
          </w:divBdr>
        </w:div>
      </w:divsChild>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3150927">
      <w:bodyDiv w:val="1"/>
      <w:marLeft w:val="0"/>
      <w:marRight w:val="0"/>
      <w:marTop w:val="0"/>
      <w:marBottom w:val="0"/>
      <w:divBdr>
        <w:top w:val="none" w:sz="0" w:space="0" w:color="auto"/>
        <w:left w:val="none" w:sz="0" w:space="0" w:color="auto"/>
        <w:bottom w:val="none" w:sz="0" w:space="0" w:color="auto"/>
        <w:right w:val="none" w:sz="0" w:space="0" w:color="auto"/>
      </w:divBdr>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5894042">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246107">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404519">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8687912">
      <w:bodyDiv w:val="1"/>
      <w:marLeft w:val="0"/>
      <w:marRight w:val="0"/>
      <w:marTop w:val="0"/>
      <w:marBottom w:val="0"/>
      <w:divBdr>
        <w:top w:val="none" w:sz="0" w:space="0" w:color="auto"/>
        <w:left w:val="none" w:sz="0" w:space="0" w:color="auto"/>
        <w:bottom w:val="none" w:sz="0" w:space="0" w:color="auto"/>
        <w:right w:val="none" w:sz="0" w:space="0" w:color="auto"/>
      </w:divBdr>
      <w:divsChild>
        <w:div w:id="1356074186">
          <w:marLeft w:val="0"/>
          <w:marRight w:val="0"/>
          <w:marTop w:val="0"/>
          <w:marBottom w:val="0"/>
          <w:divBdr>
            <w:top w:val="none" w:sz="0" w:space="0" w:color="auto"/>
            <w:left w:val="none" w:sz="0" w:space="0" w:color="auto"/>
            <w:bottom w:val="none" w:sz="0" w:space="0" w:color="auto"/>
            <w:right w:val="none" w:sz="0" w:space="0" w:color="auto"/>
          </w:divBdr>
        </w:div>
      </w:divsChild>
    </w:div>
    <w:div w:id="618801896">
      <w:bodyDiv w:val="1"/>
      <w:marLeft w:val="0"/>
      <w:marRight w:val="0"/>
      <w:marTop w:val="0"/>
      <w:marBottom w:val="0"/>
      <w:divBdr>
        <w:top w:val="none" w:sz="0" w:space="0" w:color="auto"/>
        <w:left w:val="none" w:sz="0" w:space="0" w:color="auto"/>
        <w:bottom w:val="none" w:sz="0" w:space="0" w:color="auto"/>
        <w:right w:val="none" w:sz="0" w:space="0" w:color="auto"/>
      </w:divBdr>
    </w:div>
    <w:div w:id="619335989">
      <w:bodyDiv w:val="1"/>
      <w:marLeft w:val="0"/>
      <w:marRight w:val="0"/>
      <w:marTop w:val="0"/>
      <w:marBottom w:val="0"/>
      <w:divBdr>
        <w:top w:val="none" w:sz="0" w:space="0" w:color="auto"/>
        <w:left w:val="none" w:sz="0" w:space="0" w:color="auto"/>
        <w:bottom w:val="none" w:sz="0" w:space="0" w:color="auto"/>
        <w:right w:val="none" w:sz="0" w:space="0" w:color="auto"/>
      </w:divBdr>
    </w:div>
    <w:div w:id="619721932">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0264444">
      <w:bodyDiv w:val="1"/>
      <w:marLeft w:val="0"/>
      <w:marRight w:val="0"/>
      <w:marTop w:val="0"/>
      <w:marBottom w:val="0"/>
      <w:divBdr>
        <w:top w:val="none" w:sz="0" w:space="0" w:color="auto"/>
        <w:left w:val="none" w:sz="0" w:space="0" w:color="auto"/>
        <w:bottom w:val="none" w:sz="0" w:space="0" w:color="auto"/>
        <w:right w:val="none" w:sz="0" w:space="0" w:color="auto"/>
      </w:divBdr>
    </w:div>
    <w:div w:id="620574088">
      <w:bodyDiv w:val="1"/>
      <w:marLeft w:val="0"/>
      <w:marRight w:val="0"/>
      <w:marTop w:val="0"/>
      <w:marBottom w:val="0"/>
      <w:divBdr>
        <w:top w:val="none" w:sz="0" w:space="0" w:color="auto"/>
        <w:left w:val="none" w:sz="0" w:space="0" w:color="auto"/>
        <w:bottom w:val="none" w:sz="0" w:space="0" w:color="auto"/>
        <w:right w:val="none" w:sz="0" w:space="0" w:color="auto"/>
      </w:divBdr>
    </w:div>
    <w:div w:id="621035451">
      <w:bodyDiv w:val="1"/>
      <w:marLeft w:val="0"/>
      <w:marRight w:val="0"/>
      <w:marTop w:val="0"/>
      <w:marBottom w:val="0"/>
      <w:divBdr>
        <w:top w:val="none" w:sz="0" w:space="0" w:color="auto"/>
        <w:left w:val="none" w:sz="0" w:space="0" w:color="auto"/>
        <w:bottom w:val="none" w:sz="0" w:space="0" w:color="auto"/>
        <w:right w:val="none" w:sz="0" w:space="0" w:color="auto"/>
      </w:divBdr>
    </w:div>
    <w:div w:id="621770887">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198846">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3997369">
      <w:bodyDiv w:val="1"/>
      <w:marLeft w:val="0"/>
      <w:marRight w:val="0"/>
      <w:marTop w:val="0"/>
      <w:marBottom w:val="0"/>
      <w:divBdr>
        <w:top w:val="none" w:sz="0" w:space="0" w:color="auto"/>
        <w:left w:val="none" w:sz="0" w:space="0" w:color="auto"/>
        <w:bottom w:val="none" w:sz="0" w:space="0" w:color="auto"/>
        <w:right w:val="none" w:sz="0" w:space="0" w:color="auto"/>
      </w:divBdr>
    </w:div>
    <w:div w:id="624432095">
      <w:bodyDiv w:val="1"/>
      <w:marLeft w:val="0"/>
      <w:marRight w:val="0"/>
      <w:marTop w:val="0"/>
      <w:marBottom w:val="0"/>
      <w:divBdr>
        <w:top w:val="none" w:sz="0" w:space="0" w:color="auto"/>
        <w:left w:val="none" w:sz="0" w:space="0" w:color="auto"/>
        <w:bottom w:val="none" w:sz="0" w:space="0" w:color="auto"/>
        <w:right w:val="none" w:sz="0" w:space="0" w:color="auto"/>
      </w:divBdr>
    </w:div>
    <w:div w:id="624510176">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549853">
      <w:bodyDiv w:val="1"/>
      <w:marLeft w:val="0"/>
      <w:marRight w:val="0"/>
      <w:marTop w:val="0"/>
      <w:marBottom w:val="0"/>
      <w:divBdr>
        <w:top w:val="none" w:sz="0" w:space="0" w:color="auto"/>
        <w:left w:val="none" w:sz="0" w:space="0" w:color="auto"/>
        <w:bottom w:val="none" w:sz="0" w:space="0" w:color="auto"/>
        <w:right w:val="none" w:sz="0" w:space="0" w:color="auto"/>
      </w:divBdr>
    </w:div>
    <w:div w:id="630671402">
      <w:bodyDiv w:val="1"/>
      <w:marLeft w:val="0"/>
      <w:marRight w:val="0"/>
      <w:marTop w:val="0"/>
      <w:marBottom w:val="0"/>
      <w:divBdr>
        <w:top w:val="none" w:sz="0" w:space="0" w:color="auto"/>
        <w:left w:val="none" w:sz="0" w:space="0" w:color="auto"/>
        <w:bottom w:val="none" w:sz="0" w:space="0" w:color="auto"/>
        <w:right w:val="none" w:sz="0" w:space="0" w:color="auto"/>
      </w:divBdr>
      <w:divsChild>
        <w:div w:id="671763582">
          <w:marLeft w:val="0"/>
          <w:marRight w:val="0"/>
          <w:marTop w:val="0"/>
          <w:marBottom w:val="0"/>
          <w:divBdr>
            <w:top w:val="none" w:sz="0" w:space="0" w:color="auto"/>
            <w:left w:val="none" w:sz="0" w:space="0" w:color="auto"/>
            <w:bottom w:val="none" w:sz="0" w:space="0" w:color="auto"/>
            <w:right w:val="none" w:sz="0" w:space="0" w:color="auto"/>
          </w:divBdr>
        </w:div>
      </w:divsChild>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1441591">
      <w:bodyDiv w:val="1"/>
      <w:marLeft w:val="0"/>
      <w:marRight w:val="0"/>
      <w:marTop w:val="0"/>
      <w:marBottom w:val="0"/>
      <w:divBdr>
        <w:top w:val="none" w:sz="0" w:space="0" w:color="auto"/>
        <w:left w:val="none" w:sz="0" w:space="0" w:color="auto"/>
        <w:bottom w:val="none" w:sz="0" w:space="0" w:color="auto"/>
        <w:right w:val="none" w:sz="0" w:space="0" w:color="auto"/>
      </w:divBdr>
    </w:div>
    <w:div w:id="632175485">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29285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5381566">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7606685">
      <w:bodyDiv w:val="1"/>
      <w:marLeft w:val="0"/>
      <w:marRight w:val="0"/>
      <w:marTop w:val="0"/>
      <w:marBottom w:val="0"/>
      <w:divBdr>
        <w:top w:val="none" w:sz="0" w:space="0" w:color="auto"/>
        <w:left w:val="none" w:sz="0" w:space="0" w:color="auto"/>
        <w:bottom w:val="none" w:sz="0" w:space="0" w:color="auto"/>
        <w:right w:val="none" w:sz="0" w:space="0" w:color="auto"/>
      </w:divBdr>
    </w:div>
    <w:div w:id="63833769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383300">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1010438">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397643">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8940376">
      <w:bodyDiv w:val="1"/>
      <w:marLeft w:val="0"/>
      <w:marRight w:val="0"/>
      <w:marTop w:val="0"/>
      <w:marBottom w:val="0"/>
      <w:divBdr>
        <w:top w:val="none" w:sz="0" w:space="0" w:color="auto"/>
        <w:left w:val="none" w:sz="0" w:space="0" w:color="auto"/>
        <w:bottom w:val="none" w:sz="0" w:space="0" w:color="auto"/>
        <w:right w:val="none" w:sz="0" w:space="0" w:color="auto"/>
      </w:divBdr>
    </w:div>
    <w:div w:id="64933459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522434">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503742695">
          <w:marLeft w:val="0"/>
          <w:marRight w:val="0"/>
          <w:marTop w:val="0"/>
          <w:marBottom w:val="0"/>
          <w:divBdr>
            <w:top w:val="none" w:sz="0" w:space="0" w:color="auto"/>
            <w:left w:val="none" w:sz="0" w:space="0" w:color="auto"/>
            <w:bottom w:val="none" w:sz="0" w:space="0" w:color="auto"/>
            <w:right w:val="none" w:sz="0" w:space="0" w:color="auto"/>
          </w:divBdr>
          <w:divsChild>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123382">
          <w:marLeft w:val="0"/>
          <w:marRight w:val="0"/>
          <w:marTop w:val="0"/>
          <w:marBottom w:val="0"/>
          <w:divBdr>
            <w:top w:val="none" w:sz="0" w:space="0" w:color="auto"/>
            <w:left w:val="none" w:sz="0" w:space="0" w:color="auto"/>
            <w:bottom w:val="none" w:sz="0" w:space="0" w:color="auto"/>
            <w:right w:val="none" w:sz="0" w:space="0" w:color="auto"/>
          </w:divBdr>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4912352">
      <w:bodyDiv w:val="1"/>
      <w:marLeft w:val="0"/>
      <w:marRight w:val="0"/>
      <w:marTop w:val="0"/>
      <w:marBottom w:val="0"/>
      <w:divBdr>
        <w:top w:val="none" w:sz="0" w:space="0" w:color="auto"/>
        <w:left w:val="none" w:sz="0" w:space="0" w:color="auto"/>
        <w:bottom w:val="none" w:sz="0" w:space="0" w:color="auto"/>
        <w:right w:val="none" w:sz="0" w:space="0" w:color="auto"/>
      </w:divBdr>
    </w:div>
    <w:div w:id="655258547">
      <w:bodyDiv w:val="1"/>
      <w:marLeft w:val="0"/>
      <w:marRight w:val="0"/>
      <w:marTop w:val="0"/>
      <w:marBottom w:val="0"/>
      <w:divBdr>
        <w:top w:val="none" w:sz="0" w:space="0" w:color="auto"/>
        <w:left w:val="none" w:sz="0" w:space="0" w:color="auto"/>
        <w:bottom w:val="none" w:sz="0" w:space="0" w:color="auto"/>
        <w:right w:val="none" w:sz="0" w:space="0" w:color="auto"/>
      </w:divBdr>
      <w:divsChild>
        <w:div w:id="494994527">
          <w:marLeft w:val="0"/>
          <w:marRight w:val="0"/>
          <w:marTop w:val="0"/>
          <w:marBottom w:val="0"/>
          <w:divBdr>
            <w:top w:val="none" w:sz="0" w:space="0" w:color="auto"/>
            <w:left w:val="none" w:sz="0" w:space="0" w:color="auto"/>
            <w:bottom w:val="none" w:sz="0" w:space="0" w:color="auto"/>
            <w:right w:val="none" w:sz="0" w:space="0" w:color="auto"/>
          </w:divBdr>
        </w:div>
      </w:divsChild>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570848">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467256">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662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28403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7683365">
      <w:bodyDiv w:val="1"/>
      <w:marLeft w:val="0"/>
      <w:marRight w:val="0"/>
      <w:marTop w:val="0"/>
      <w:marBottom w:val="0"/>
      <w:divBdr>
        <w:top w:val="none" w:sz="0" w:space="0" w:color="auto"/>
        <w:left w:val="none" w:sz="0" w:space="0" w:color="auto"/>
        <w:bottom w:val="none" w:sz="0" w:space="0" w:color="auto"/>
        <w:right w:val="none" w:sz="0" w:space="0" w:color="auto"/>
      </w:divBdr>
    </w:div>
    <w:div w:id="667832602">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177084">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2336451">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076299">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79627842">
      <w:bodyDiv w:val="1"/>
      <w:marLeft w:val="0"/>
      <w:marRight w:val="0"/>
      <w:marTop w:val="0"/>
      <w:marBottom w:val="0"/>
      <w:divBdr>
        <w:top w:val="none" w:sz="0" w:space="0" w:color="auto"/>
        <w:left w:val="none" w:sz="0" w:space="0" w:color="auto"/>
        <w:bottom w:val="none" w:sz="0" w:space="0" w:color="auto"/>
        <w:right w:val="none" w:sz="0" w:space="0" w:color="auto"/>
      </w:divBdr>
      <w:divsChild>
        <w:div w:id="2092237949">
          <w:marLeft w:val="0"/>
          <w:marRight w:val="0"/>
          <w:marTop w:val="0"/>
          <w:marBottom w:val="0"/>
          <w:divBdr>
            <w:top w:val="none" w:sz="0" w:space="0" w:color="auto"/>
            <w:left w:val="none" w:sz="0" w:space="0" w:color="auto"/>
            <w:bottom w:val="none" w:sz="0" w:space="0" w:color="auto"/>
            <w:right w:val="none" w:sz="0" w:space="0" w:color="auto"/>
          </w:divBdr>
        </w:div>
      </w:divsChild>
    </w:div>
    <w:div w:id="679698213">
      <w:bodyDiv w:val="1"/>
      <w:marLeft w:val="0"/>
      <w:marRight w:val="0"/>
      <w:marTop w:val="0"/>
      <w:marBottom w:val="0"/>
      <w:divBdr>
        <w:top w:val="none" w:sz="0" w:space="0" w:color="auto"/>
        <w:left w:val="none" w:sz="0" w:space="0" w:color="auto"/>
        <w:bottom w:val="none" w:sz="0" w:space="0" w:color="auto"/>
        <w:right w:val="none" w:sz="0" w:space="0" w:color="auto"/>
      </w:divBdr>
    </w:div>
    <w:div w:id="679813160">
      <w:bodyDiv w:val="1"/>
      <w:marLeft w:val="0"/>
      <w:marRight w:val="0"/>
      <w:marTop w:val="0"/>
      <w:marBottom w:val="0"/>
      <w:divBdr>
        <w:top w:val="none" w:sz="0" w:space="0" w:color="auto"/>
        <w:left w:val="none" w:sz="0" w:space="0" w:color="auto"/>
        <w:bottom w:val="none" w:sz="0" w:space="0" w:color="auto"/>
        <w:right w:val="none" w:sz="0" w:space="0" w:color="auto"/>
      </w:divBdr>
    </w:div>
    <w:div w:id="679939015">
      <w:bodyDiv w:val="1"/>
      <w:marLeft w:val="0"/>
      <w:marRight w:val="0"/>
      <w:marTop w:val="0"/>
      <w:marBottom w:val="0"/>
      <w:divBdr>
        <w:top w:val="none" w:sz="0" w:space="0" w:color="auto"/>
        <w:left w:val="none" w:sz="0" w:space="0" w:color="auto"/>
        <w:bottom w:val="none" w:sz="0" w:space="0" w:color="auto"/>
        <w:right w:val="none" w:sz="0" w:space="0" w:color="auto"/>
      </w:divBdr>
    </w:div>
    <w:div w:id="68035181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1587334">
      <w:bodyDiv w:val="1"/>
      <w:marLeft w:val="0"/>
      <w:marRight w:val="0"/>
      <w:marTop w:val="0"/>
      <w:marBottom w:val="0"/>
      <w:divBdr>
        <w:top w:val="none" w:sz="0" w:space="0" w:color="auto"/>
        <w:left w:val="none" w:sz="0" w:space="0" w:color="auto"/>
        <w:bottom w:val="none" w:sz="0" w:space="0" w:color="auto"/>
        <w:right w:val="none" w:sz="0" w:space="0" w:color="auto"/>
      </w:divBdr>
    </w:div>
    <w:div w:id="682170446">
      <w:bodyDiv w:val="1"/>
      <w:marLeft w:val="0"/>
      <w:marRight w:val="0"/>
      <w:marTop w:val="0"/>
      <w:marBottom w:val="0"/>
      <w:divBdr>
        <w:top w:val="none" w:sz="0" w:space="0" w:color="auto"/>
        <w:left w:val="none" w:sz="0" w:space="0" w:color="auto"/>
        <w:bottom w:val="none" w:sz="0" w:space="0" w:color="auto"/>
        <w:right w:val="none" w:sz="0" w:space="0" w:color="auto"/>
      </w:divBdr>
    </w:div>
    <w:div w:id="683749821">
      <w:bodyDiv w:val="1"/>
      <w:marLeft w:val="0"/>
      <w:marRight w:val="0"/>
      <w:marTop w:val="0"/>
      <w:marBottom w:val="0"/>
      <w:divBdr>
        <w:top w:val="none" w:sz="0" w:space="0" w:color="auto"/>
        <w:left w:val="none" w:sz="0" w:space="0" w:color="auto"/>
        <w:bottom w:val="none" w:sz="0" w:space="0" w:color="auto"/>
        <w:right w:val="none" w:sz="0" w:space="0" w:color="auto"/>
      </w:divBdr>
    </w:div>
    <w:div w:id="684869644">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6636066">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8723233">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0882034">
      <w:bodyDiv w:val="1"/>
      <w:marLeft w:val="0"/>
      <w:marRight w:val="0"/>
      <w:marTop w:val="0"/>
      <w:marBottom w:val="0"/>
      <w:divBdr>
        <w:top w:val="none" w:sz="0" w:space="0" w:color="auto"/>
        <w:left w:val="none" w:sz="0" w:space="0" w:color="auto"/>
        <w:bottom w:val="none" w:sz="0" w:space="0" w:color="auto"/>
        <w:right w:val="none" w:sz="0" w:space="0" w:color="auto"/>
      </w:divBdr>
    </w:div>
    <w:div w:id="690912585">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851394">
      <w:bodyDiv w:val="1"/>
      <w:marLeft w:val="0"/>
      <w:marRight w:val="0"/>
      <w:marTop w:val="0"/>
      <w:marBottom w:val="0"/>
      <w:divBdr>
        <w:top w:val="none" w:sz="0" w:space="0" w:color="auto"/>
        <w:left w:val="none" w:sz="0" w:space="0" w:color="auto"/>
        <w:bottom w:val="none" w:sz="0" w:space="0" w:color="auto"/>
        <w:right w:val="none" w:sz="0" w:space="0" w:color="auto"/>
      </w:divBdr>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692812">
      <w:bodyDiv w:val="1"/>
      <w:marLeft w:val="0"/>
      <w:marRight w:val="0"/>
      <w:marTop w:val="0"/>
      <w:marBottom w:val="0"/>
      <w:divBdr>
        <w:top w:val="none" w:sz="0" w:space="0" w:color="auto"/>
        <w:left w:val="none" w:sz="0" w:space="0" w:color="auto"/>
        <w:bottom w:val="none" w:sz="0" w:space="0" w:color="auto"/>
        <w:right w:val="none" w:sz="0" w:space="0" w:color="auto"/>
      </w:divBdr>
    </w:div>
    <w:div w:id="694770866">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7200607">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3753796">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4257111">
      <w:bodyDiv w:val="1"/>
      <w:marLeft w:val="0"/>
      <w:marRight w:val="0"/>
      <w:marTop w:val="0"/>
      <w:marBottom w:val="0"/>
      <w:divBdr>
        <w:top w:val="none" w:sz="0" w:space="0" w:color="auto"/>
        <w:left w:val="none" w:sz="0" w:space="0" w:color="auto"/>
        <w:bottom w:val="none" w:sz="0" w:space="0" w:color="auto"/>
        <w:right w:val="none" w:sz="0" w:space="0" w:color="auto"/>
      </w:divBdr>
    </w:div>
    <w:div w:id="704408280">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606333">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09497381">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59031">
      <w:bodyDiv w:val="1"/>
      <w:marLeft w:val="0"/>
      <w:marRight w:val="0"/>
      <w:marTop w:val="0"/>
      <w:marBottom w:val="0"/>
      <w:divBdr>
        <w:top w:val="none" w:sz="0" w:space="0" w:color="auto"/>
        <w:left w:val="none" w:sz="0" w:space="0" w:color="auto"/>
        <w:bottom w:val="none" w:sz="0" w:space="0" w:color="auto"/>
        <w:right w:val="none" w:sz="0" w:space="0" w:color="auto"/>
      </w:divBdr>
      <w:divsChild>
        <w:div w:id="1539472891">
          <w:marLeft w:val="0"/>
          <w:marRight w:val="0"/>
          <w:marTop w:val="0"/>
          <w:marBottom w:val="0"/>
          <w:divBdr>
            <w:top w:val="none" w:sz="0" w:space="0" w:color="auto"/>
            <w:left w:val="none" w:sz="0" w:space="0" w:color="auto"/>
            <w:bottom w:val="none" w:sz="0" w:space="0" w:color="auto"/>
            <w:right w:val="none" w:sz="0" w:space="0" w:color="auto"/>
          </w:divBdr>
        </w:div>
      </w:divsChild>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349396">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127007">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061328">
      <w:bodyDiv w:val="1"/>
      <w:marLeft w:val="0"/>
      <w:marRight w:val="0"/>
      <w:marTop w:val="0"/>
      <w:marBottom w:val="0"/>
      <w:divBdr>
        <w:top w:val="none" w:sz="0" w:space="0" w:color="auto"/>
        <w:left w:val="none" w:sz="0" w:space="0" w:color="auto"/>
        <w:bottom w:val="none" w:sz="0" w:space="0" w:color="auto"/>
        <w:right w:val="none" w:sz="0" w:space="0" w:color="auto"/>
      </w:divBdr>
    </w:div>
    <w:div w:id="720137271">
      <w:bodyDiv w:val="1"/>
      <w:marLeft w:val="0"/>
      <w:marRight w:val="0"/>
      <w:marTop w:val="0"/>
      <w:marBottom w:val="0"/>
      <w:divBdr>
        <w:top w:val="none" w:sz="0" w:space="0" w:color="auto"/>
        <w:left w:val="none" w:sz="0" w:space="0" w:color="auto"/>
        <w:bottom w:val="none" w:sz="0" w:space="0" w:color="auto"/>
        <w:right w:val="none" w:sz="0" w:space="0" w:color="auto"/>
      </w:divBdr>
    </w:div>
    <w:div w:id="720322616">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564921">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1828268">
      <w:bodyDiv w:val="1"/>
      <w:marLeft w:val="0"/>
      <w:marRight w:val="0"/>
      <w:marTop w:val="0"/>
      <w:marBottom w:val="0"/>
      <w:divBdr>
        <w:top w:val="none" w:sz="0" w:space="0" w:color="auto"/>
        <w:left w:val="none" w:sz="0" w:space="0" w:color="auto"/>
        <w:bottom w:val="none" w:sz="0" w:space="0" w:color="auto"/>
        <w:right w:val="none" w:sz="0" w:space="0" w:color="auto"/>
      </w:divBdr>
    </w:div>
    <w:div w:id="723410730">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105223">
      <w:bodyDiv w:val="1"/>
      <w:marLeft w:val="0"/>
      <w:marRight w:val="0"/>
      <w:marTop w:val="0"/>
      <w:marBottom w:val="0"/>
      <w:divBdr>
        <w:top w:val="none" w:sz="0" w:space="0" w:color="auto"/>
        <w:left w:val="none" w:sz="0" w:space="0" w:color="auto"/>
        <w:bottom w:val="none" w:sz="0" w:space="0" w:color="auto"/>
        <w:right w:val="none" w:sz="0" w:space="0" w:color="auto"/>
      </w:divBdr>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773142">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0538401">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2239556">
      <w:bodyDiv w:val="1"/>
      <w:marLeft w:val="0"/>
      <w:marRight w:val="0"/>
      <w:marTop w:val="0"/>
      <w:marBottom w:val="0"/>
      <w:divBdr>
        <w:top w:val="none" w:sz="0" w:space="0" w:color="auto"/>
        <w:left w:val="none" w:sz="0" w:space="0" w:color="auto"/>
        <w:bottom w:val="none" w:sz="0" w:space="0" w:color="auto"/>
        <w:right w:val="none" w:sz="0" w:space="0" w:color="auto"/>
      </w:divBdr>
    </w:div>
    <w:div w:id="732856187">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0904281">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724923">
      <w:bodyDiv w:val="1"/>
      <w:marLeft w:val="0"/>
      <w:marRight w:val="0"/>
      <w:marTop w:val="0"/>
      <w:marBottom w:val="0"/>
      <w:divBdr>
        <w:top w:val="none" w:sz="0" w:space="0" w:color="auto"/>
        <w:left w:val="none" w:sz="0" w:space="0" w:color="auto"/>
        <w:bottom w:val="none" w:sz="0" w:space="0" w:color="auto"/>
        <w:right w:val="none" w:sz="0" w:space="0" w:color="auto"/>
      </w:divBdr>
    </w:div>
    <w:div w:id="743842606">
      <w:bodyDiv w:val="1"/>
      <w:marLeft w:val="0"/>
      <w:marRight w:val="0"/>
      <w:marTop w:val="0"/>
      <w:marBottom w:val="0"/>
      <w:divBdr>
        <w:top w:val="none" w:sz="0" w:space="0" w:color="auto"/>
        <w:left w:val="none" w:sz="0" w:space="0" w:color="auto"/>
        <w:bottom w:val="none" w:sz="0" w:space="0" w:color="auto"/>
        <w:right w:val="none" w:sz="0" w:space="0" w:color="auto"/>
      </w:divBdr>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4959097">
      <w:bodyDiv w:val="1"/>
      <w:marLeft w:val="0"/>
      <w:marRight w:val="0"/>
      <w:marTop w:val="0"/>
      <w:marBottom w:val="0"/>
      <w:divBdr>
        <w:top w:val="none" w:sz="0" w:space="0" w:color="auto"/>
        <w:left w:val="none" w:sz="0" w:space="0" w:color="auto"/>
        <w:bottom w:val="none" w:sz="0" w:space="0" w:color="auto"/>
        <w:right w:val="none" w:sz="0" w:space="0" w:color="auto"/>
      </w:divBdr>
      <w:divsChild>
        <w:div w:id="834758834">
          <w:marLeft w:val="0"/>
          <w:marRight w:val="0"/>
          <w:marTop w:val="0"/>
          <w:marBottom w:val="0"/>
          <w:divBdr>
            <w:top w:val="none" w:sz="0" w:space="0" w:color="auto"/>
            <w:left w:val="none" w:sz="0" w:space="0" w:color="auto"/>
            <w:bottom w:val="none" w:sz="0" w:space="0" w:color="auto"/>
            <w:right w:val="none" w:sz="0" w:space="0" w:color="auto"/>
          </w:divBdr>
        </w:div>
      </w:divsChild>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5568800">
      <w:bodyDiv w:val="1"/>
      <w:marLeft w:val="0"/>
      <w:marRight w:val="0"/>
      <w:marTop w:val="0"/>
      <w:marBottom w:val="0"/>
      <w:divBdr>
        <w:top w:val="none" w:sz="0" w:space="0" w:color="auto"/>
        <w:left w:val="none" w:sz="0" w:space="0" w:color="auto"/>
        <w:bottom w:val="none" w:sz="0" w:space="0" w:color="auto"/>
        <w:right w:val="none" w:sz="0" w:space="0" w:color="auto"/>
      </w:divBdr>
      <w:divsChild>
        <w:div w:id="1535267960">
          <w:marLeft w:val="0"/>
          <w:marRight w:val="0"/>
          <w:marTop w:val="0"/>
          <w:marBottom w:val="0"/>
          <w:divBdr>
            <w:top w:val="none" w:sz="0" w:space="0" w:color="auto"/>
            <w:left w:val="none" w:sz="0" w:space="0" w:color="auto"/>
            <w:bottom w:val="none" w:sz="0" w:space="0" w:color="auto"/>
            <w:right w:val="none" w:sz="0" w:space="0" w:color="auto"/>
          </w:divBdr>
        </w:div>
      </w:divsChild>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7461800">
      <w:bodyDiv w:val="1"/>
      <w:marLeft w:val="0"/>
      <w:marRight w:val="0"/>
      <w:marTop w:val="0"/>
      <w:marBottom w:val="0"/>
      <w:divBdr>
        <w:top w:val="none" w:sz="0" w:space="0" w:color="auto"/>
        <w:left w:val="none" w:sz="0" w:space="0" w:color="auto"/>
        <w:bottom w:val="none" w:sz="0" w:space="0" w:color="auto"/>
        <w:right w:val="none" w:sz="0" w:space="0" w:color="auto"/>
      </w:divBdr>
    </w:div>
    <w:div w:id="747533958">
      <w:bodyDiv w:val="1"/>
      <w:marLeft w:val="0"/>
      <w:marRight w:val="0"/>
      <w:marTop w:val="0"/>
      <w:marBottom w:val="0"/>
      <w:divBdr>
        <w:top w:val="none" w:sz="0" w:space="0" w:color="auto"/>
        <w:left w:val="none" w:sz="0" w:space="0" w:color="auto"/>
        <w:bottom w:val="none" w:sz="0" w:space="0" w:color="auto"/>
        <w:right w:val="none" w:sz="0" w:space="0" w:color="auto"/>
      </w:divBdr>
    </w:div>
    <w:div w:id="748118195">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4133086">
      <w:bodyDiv w:val="1"/>
      <w:marLeft w:val="0"/>
      <w:marRight w:val="0"/>
      <w:marTop w:val="0"/>
      <w:marBottom w:val="0"/>
      <w:divBdr>
        <w:top w:val="none" w:sz="0" w:space="0" w:color="auto"/>
        <w:left w:val="none" w:sz="0" w:space="0" w:color="auto"/>
        <w:bottom w:val="none" w:sz="0" w:space="0" w:color="auto"/>
        <w:right w:val="none" w:sz="0" w:space="0" w:color="auto"/>
      </w:divBdr>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448234">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641237">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272372">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699740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69087922">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053225">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67115">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8329068">
      <w:bodyDiv w:val="1"/>
      <w:marLeft w:val="0"/>
      <w:marRight w:val="0"/>
      <w:marTop w:val="0"/>
      <w:marBottom w:val="0"/>
      <w:divBdr>
        <w:top w:val="none" w:sz="0" w:space="0" w:color="auto"/>
        <w:left w:val="none" w:sz="0" w:space="0" w:color="auto"/>
        <w:bottom w:val="none" w:sz="0" w:space="0" w:color="auto"/>
        <w:right w:val="none" w:sz="0" w:space="0" w:color="auto"/>
      </w:divBdr>
    </w:div>
    <w:div w:id="778372077">
      <w:bodyDiv w:val="1"/>
      <w:marLeft w:val="0"/>
      <w:marRight w:val="0"/>
      <w:marTop w:val="0"/>
      <w:marBottom w:val="0"/>
      <w:divBdr>
        <w:top w:val="none" w:sz="0" w:space="0" w:color="auto"/>
        <w:left w:val="none" w:sz="0" w:space="0" w:color="auto"/>
        <w:bottom w:val="none" w:sz="0" w:space="0" w:color="auto"/>
        <w:right w:val="none" w:sz="0" w:space="0" w:color="auto"/>
      </w:divBdr>
    </w:div>
    <w:div w:id="778918336">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1834">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580335">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32181">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2641">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249421">
      <w:bodyDiv w:val="1"/>
      <w:marLeft w:val="0"/>
      <w:marRight w:val="0"/>
      <w:marTop w:val="0"/>
      <w:marBottom w:val="0"/>
      <w:divBdr>
        <w:top w:val="none" w:sz="0" w:space="0" w:color="auto"/>
        <w:left w:val="none" w:sz="0" w:space="0" w:color="auto"/>
        <w:bottom w:val="none" w:sz="0" w:space="0" w:color="auto"/>
        <w:right w:val="none" w:sz="0" w:space="0" w:color="auto"/>
      </w:divBdr>
    </w:div>
    <w:div w:id="790589185">
      <w:bodyDiv w:val="1"/>
      <w:marLeft w:val="0"/>
      <w:marRight w:val="0"/>
      <w:marTop w:val="0"/>
      <w:marBottom w:val="0"/>
      <w:divBdr>
        <w:top w:val="none" w:sz="0" w:space="0" w:color="auto"/>
        <w:left w:val="none" w:sz="0" w:space="0" w:color="auto"/>
        <w:bottom w:val="none" w:sz="0" w:space="0" w:color="auto"/>
        <w:right w:val="none" w:sz="0" w:space="0" w:color="auto"/>
      </w:divBdr>
    </w:div>
    <w:div w:id="790787944">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0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6333071">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79565">
      <w:bodyDiv w:val="1"/>
      <w:marLeft w:val="0"/>
      <w:marRight w:val="0"/>
      <w:marTop w:val="0"/>
      <w:marBottom w:val="0"/>
      <w:divBdr>
        <w:top w:val="none" w:sz="0" w:space="0" w:color="auto"/>
        <w:left w:val="none" w:sz="0" w:space="0" w:color="auto"/>
        <w:bottom w:val="none" w:sz="0" w:space="0" w:color="auto"/>
        <w:right w:val="none" w:sz="0" w:space="0" w:color="auto"/>
      </w:divBdr>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321800">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7863238">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290252">
      <w:bodyDiv w:val="1"/>
      <w:marLeft w:val="0"/>
      <w:marRight w:val="0"/>
      <w:marTop w:val="0"/>
      <w:marBottom w:val="0"/>
      <w:divBdr>
        <w:top w:val="none" w:sz="0" w:space="0" w:color="auto"/>
        <w:left w:val="none" w:sz="0" w:space="0" w:color="auto"/>
        <w:bottom w:val="none" w:sz="0" w:space="0" w:color="auto"/>
        <w:right w:val="none" w:sz="0" w:space="0" w:color="auto"/>
      </w:divBdr>
      <w:divsChild>
        <w:div w:id="294793804">
          <w:marLeft w:val="0"/>
          <w:marRight w:val="0"/>
          <w:marTop w:val="0"/>
          <w:marBottom w:val="0"/>
          <w:divBdr>
            <w:top w:val="none" w:sz="0" w:space="0" w:color="auto"/>
            <w:left w:val="none" w:sz="0" w:space="0" w:color="auto"/>
            <w:bottom w:val="none" w:sz="0" w:space="0" w:color="auto"/>
            <w:right w:val="none" w:sz="0" w:space="0" w:color="auto"/>
          </w:divBdr>
          <w:divsChild>
            <w:div w:id="450242431">
              <w:marLeft w:val="0"/>
              <w:marRight w:val="0"/>
              <w:marTop w:val="0"/>
              <w:marBottom w:val="0"/>
              <w:divBdr>
                <w:top w:val="none" w:sz="0" w:space="0" w:color="auto"/>
                <w:left w:val="none" w:sz="0" w:space="0" w:color="auto"/>
                <w:bottom w:val="none" w:sz="0" w:space="0" w:color="auto"/>
                <w:right w:val="none" w:sz="0" w:space="0" w:color="auto"/>
              </w:divBdr>
              <w:divsChild>
                <w:div w:id="212620525">
                  <w:marLeft w:val="0"/>
                  <w:marRight w:val="0"/>
                  <w:marTop w:val="0"/>
                  <w:marBottom w:val="0"/>
                  <w:divBdr>
                    <w:top w:val="none" w:sz="0" w:space="0" w:color="auto"/>
                    <w:left w:val="none" w:sz="0" w:space="0" w:color="auto"/>
                    <w:bottom w:val="none" w:sz="0" w:space="0" w:color="auto"/>
                    <w:right w:val="none" w:sz="0" w:space="0" w:color="auto"/>
                  </w:divBdr>
                </w:div>
              </w:divsChild>
            </w:div>
            <w:div w:id="1229918987">
              <w:marLeft w:val="0"/>
              <w:marRight w:val="0"/>
              <w:marTop w:val="0"/>
              <w:marBottom w:val="0"/>
              <w:divBdr>
                <w:top w:val="none" w:sz="0" w:space="0" w:color="auto"/>
                <w:left w:val="none" w:sz="0" w:space="0" w:color="auto"/>
                <w:bottom w:val="none" w:sz="0" w:space="0" w:color="auto"/>
                <w:right w:val="none" w:sz="0" w:space="0" w:color="auto"/>
              </w:divBdr>
              <w:divsChild>
                <w:div w:id="89207496">
                  <w:marLeft w:val="0"/>
                  <w:marRight w:val="0"/>
                  <w:marTop w:val="0"/>
                  <w:marBottom w:val="0"/>
                  <w:divBdr>
                    <w:top w:val="none" w:sz="0" w:space="0" w:color="auto"/>
                    <w:left w:val="none" w:sz="0" w:space="0" w:color="auto"/>
                    <w:bottom w:val="none" w:sz="0" w:space="0" w:color="auto"/>
                    <w:right w:val="none" w:sz="0" w:space="0" w:color="auto"/>
                  </w:divBdr>
                  <w:divsChild>
                    <w:div w:id="591357492">
                      <w:marLeft w:val="0"/>
                      <w:marRight w:val="0"/>
                      <w:marTop w:val="0"/>
                      <w:marBottom w:val="0"/>
                      <w:divBdr>
                        <w:top w:val="none" w:sz="0" w:space="0" w:color="auto"/>
                        <w:left w:val="none" w:sz="0" w:space="0" w:color="auto"/>
                        <w:bottom w:val="none" w:sz="0" w:space="0" w:color="auto"/>
                        <w:right w:val="none" w:sz="0" w:space="0" w:color="auto"/>
                      </w:divBdr>
                    </w:div>
                  </w:divsChild>
                </w:div>
                <w:div w:id="302389524">
                  <w:marLeft w:val="0"/>
                  <w:marRight w:val="0"/>
                  <w:marTop w:val="0"/>
                  <w:marBottom w:val="0"/>
                  <w:divBdr>
                    <w:top w:val="none" w:sz="0" w:space="0" w:color="auto"/>
                    <w:left w:val="none" w:sz="0" w:space="0" w:color="auto"/>
                    <w:bottom w:val="none" w:sz="0" w:space="0" w:color="auto"/>
                    <w:right w:val="none" w:sz="0" w:space="0" w:color="auto"/>
                  </w:divBdr>
                  <w:divsChild>
                    <w:div w:id="149947149">
                      <w:marLeft w:val="0"/>
                      <w:marRight w:val="0"/>
                      <w:marTop w:val="0"/>
                      <w:marBottom w:val="0"/>
                      <w:divBdr>
                        <w:top w:val="none" w:sz="0" w:space="0" w:color="auto"/>
                        <w:left w:val="none" w:sz="0" w:space="0" w:color="auto"/>
                        <w:bottom w:val="none" w:sz="0" w:space="0" w:color="auto"/>
                        <w:right w:val="none" w:sz="0" w:space="0" w:color="auto"/>
                      </w:divBdr>
                    </w:div>
                  </w:divsChild>
                </w:div>
                <w:div w:id="641807420">
                  <w:marLeft w:val="0"/>
                  <w:marRight w:val="0"/>
                  <w:marTop w:val="0"/>
                  <w:marBottom w:val="0"/>
                  <w:divBdr>
                    <w:top w:val="none" w:sz="0" w:space="0" w:color="auto"/>
                    <w:left w:val="none" w:sz="0" w:space="0" w:color="auto"/>
                    <w:bottom w:val="none" w:sz="0" w:space="0" w:color="auto"/>
                    <w:right w:val="none" w:sz="0" w:space="0" w:color="auto"/>
                  </w:divBdr>
                  <w:divsChild>
                    <w:div w:id="325280125">
                      <w:marLeft w:val="0"/>
                      <w:marRight w:val="0"/>
                      <w:marTop w:val="0"/>
                      <w:marBottom w:val="0"/>
                      <w:divBdr>
                        <w:top w:val="none" w:sz="0" w:space="0" w:color="auto"/>
                        <w:left w:val="none" w:sz="0" w:space="0" w:color="auto"/>
                        <w:bottom w:val="none" w:sz="0" w:space="0" w:color="auto"/>
                        <w:right w:val="none" w:sz="0" w:space="0" w:color="auto"/>
                      </w:divBdr>
                    </w:div>
                  </w:divsChild>
                </w:div>
                <w:div w:id="657853119">
                  <w:marLeft w:val="0"/>
                  <w:marRight w:val="0"/>
                  <w:marTop w:val="0"/>
                  <w:marBottom w:val="0"/>
                  <w:divBdr>
                    <w:top w:val="none" w:sz="0" w:space="0" w:color="auto"/>
                    <w:left w:val="none" w:sz="0" w:space="0" w:color="auto"/>
                    <w:bottom w:val="none" w:sz="0" w:space="0" w:color="auto"/>
                    <w:right w:val="none" w:sz="0" w:space="0" w:color="auto"/>
                  </w:divBdr>
                  <w:divsChild>
                    <w:div w:id="17458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194931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2868775">
      <w:bodyDiv w:val="1"/>
      <w:marLeft w:val="0"/>
      <w:marRight w:val="0"/>
      <w:marTop w:val="0"/>
      <w:marBottom w:val="0"/>
      <w:divBdr>
        <w:top w:val="none" w:sz="0" w:space="0" w:color="auto"/>
        <w:left w:val="none" w:sz="0" w:space="0" w:color="auto"/>
        <w:bottom w:val="none" w:sz="0" w:space="0" w:color="auto"/>
        <w:right w:val="none" w:sz="0" w:space="0" w:color="auto"/>
      </w:divBdr>
    </w:div>
    <w:div w:id="813331885">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758995">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530924">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6845371">
      <w:bodyDiv w:val="1"/>
      <w:marLeft w:val="0"/>
      <w:marRight w:val="0"/>
      <w:marTop w:val="0"/>
      <w:marBottom w:val="0"/>
      <w:divBdr>
        <w:top w:val="none" w:sz="0" w:space="0" w:color="auto"/>
        <w:left w:val="none" w:sz="0" w:space="0" w:color="auto"/>
        <w:bottom w:val="none" w:sz="0" w:space="0" w:color="auto"/>
        <w:right w:val="none" w:sz="0" w:space="0" w:color="auto"/>
      </w:divBdr>
    </w:div>
    <w:div w:id="817264427">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46151">
      <w:bodyDiv w:val="1"/>
      <w:marLeft w:val="0"/>
      <w:marRight w:val="0"/>
      <w:marTop w:val="0"/>
      <w:marBottom w:val="0"/>
      <w:divBdr>
        <w:top w:val="none" w:sz="0" w:space="0" w:color="auto"/>
        <w:left w:val="none" w:sz="0" w:space="0" w:color="auto"/>
        <w:bottom w:val="none" w:sz="0" w:space="0" w:color="auto"/>
        <w:right w:val="none" w:sz="0" w:space="0" w:color="auto"/>
      </w:divBdr>
    </w:div>
    <w:div w:id="821047675">
      <w:bodyDiv w:val="1"/>
      <w:marLeft w:val="0"/>
      <w:marRight w:val="0"/>
      <w:marTop w:val="0"/>
      <w:marBottom w:val="0"/>
      <w:divBdr>
        <w:top w:val="none" w:sz="0" w:space="0" w:color="auto"/>
        <w:left w:val="none" w:sz="0" w:space="0" w:color="auto"/>
        <w:bottom w:val="none" w:sz="0" w:space="0" w:color="auto"/>
        <w:right w:val="none" w:sz="0" w:space="0" w:color="auto"/>
      </w:divBdr>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2820992">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4592818">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0559959">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5607102">
      <w:bodyDiv w:val="1"/>
      <w:marLeft w:val="0"/>
      <w:marRight w:val="0"/>
      <w:marTop w:val="0"/>
      <w:marBottom w:val="0"/>
      <w:divBdr>
        <w:top w:val="none" w:sz="0" w:space="0" w:color="auto"/>
        <w:left w:val="none" w:sz="0" w:space="0" w:color="auto"/>
        <w:bottom w:val="none" w:sz="0" w:space="0" w:color="auto"/>
        <w:right w:val="none" w:sz="0" w:space="0" w:color="auto"/>
      </w:divBdr>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6270485">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040078">
      <w:bodyDiv w:val="1"/>
      <w:marLeft w:val="0"/>
      <w:marRight w:val="0"/>
      <w:marTop w:val="0"/>
      <w:marBottom w:val="0"/>
      <w:divBdr>
        <w:top w:val="none" w:sz="0" w:space="0" w:color="auto"/>
        <w:left w:val="none" w:sz="0" w:space="0" w:color="auto"/>
        <w:bottom w:val="none" w:sz="0" w:space="0" w:color="auto"/>
        <w:right w:val="none" w:sz="0" w:space="0" w:color="auto"/>
      </w:divBdr>
    </w:div>
    <w:div w:id="838086039">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464910">
      <w:bodyDiv w:val="1"/>
      <w:marLeft w:val="0"/>
      <w:marRight w:val="0"/>
      <w:marTop w:val="0"/>
      <w:marBottom w:val="0"/>
      <w:divBdr>
        <w:top w:val="none" w:sz="0" w:space="0" w:color="auto"/>
        <w:left w:val="none" w:sz="0" w:space="0" w:color="auto"/>
        <w:bottom w:val="none" w:sz="0" w:space="0" w:color="auto"/>
        <w:right w:val="none" w:sz="0" w:space="0" w:color="auto"/>
      </w:divBdr>
    </w:div>
    <w:div w:id="839589727">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3993114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0772946">
      <w:bodyDiv w:val="1"/>
      <w:marLeft w:val="0"/>
      <w:marRight w:val="0"/>
      <w:marTop w:val="0"/>
      <w:marBottom w:val="0"/>
      <w:divBdr>
        <w:top w:val="none" w:sz="0" w:space="0" w:color="auto"/>
        <w:left w:val="none" w:sz="0" w:space="0" w:color="auto"/>
        <w:bottom w:val="none" w:sz="0" w:space="0" w:color="auto"/>
        <w:right w:val="none" w:sz="0" w:space="0" w:color="auto"/>
      </w:divBdr>
    </w:div>
    <w:div w:id="842089075">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477745">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183123">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16273">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55737">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342633">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1668871">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4539678">
      <w:bodyDiv w:val="1"/>
      <w:marLeft w:val="0"/>
      <w:marRight w:val="0"/>
      <w:marTop w:val="0"/>
      <w:marBottom w:val="0"/>
      <w:divBdr>
        <w:top w:val="none" w:sz="0" w:space="0" w:color="auto"/>
        <w:left w:val="none" w:sz="0" w:space="0" w:color="auto"/>
        <w:bottom w:val="none" w:sz="0" w:space="0" w:color="auto"/>
        <w:right w:val="none" w:sz="0" w:space="0" w:color="auto"/>
      </w:divBdr>
    </w:div>
    <w:div w:id="875237365">
      <w:bodyDiv w:val="1"/>
      <w:marLeft w:val="0"/>
      <w:marRight w:val="0"/>
      <w:marTop w:val="0"/>
      <w:marBottom w:val="0"/>
      <w:divBdr>
        <w:top w:val="none" w:sz="0" w:space="0" w:color="auto"/>
        <w:left w:val="none" w:sz="0" w:space="0" w:color="auto"/>
        <w:bottom w:val="none" w:sz="0" w:space="0" w:color="auto"/>
        <w:right w:val="none" w:sz="0" w:space="0" w:color="auto"/>
      </w:divBdr>
    </w:div>
    <w:div w:id="87550932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8785620">
      <w:bodyDiv w:val="1"/>
      <w:marLeft w:val="0"/>
      <w:marRight w:val="0"/>
      <w:marTop w:val="0"/>
      <w:marBottom w:val="0"/>
      <w:divBdr>
        <w:top w:val="none" w:sz="0" w:space="0" w:color="auto"/>
        <w:left w:val="none" w:sz="0" w:space="0" w:color="auto"/>
        <w:bottom w:val="none" w:sz="0" w:space="0" w:color="auto"/>
        <w:right w:val="none" w:sz="0" w:space="0" w:color="auto"/>
      </w:divBdr>
    </w:div>
    <w:div w:id="879710598">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049239">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13897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2837675">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641711">
      <w:bodyDiv w:val="1"/>
      <w:marLeft w:val="0"/>
      <w:marRight w:val="0"/>
      <w:marTop w:val="0"/>
      <w:marBottom w:val="0"/>
      <w:divBdr>
        <w:top w:val="none" w:sz="0" w:space="0" w:color="auto"/>
        <w:left w:val="none" w:sz="0" w:space="0" w:color="auto"/>
        <w:bottom w:val="none" w:sz="0" w:space="0" w:color="auto"/>
        <w:right w:val="none" w:sz="0" w:space="0" w:color="auto"/>
      </w:divBdr>
    </w:div>
    <w:div w:id="886797456">
      <w:bodyDiv w:val="1"/>
      <w:marLeft w:val="0"/>
      <w:marRight w:val="0"/>
      <w:marTop w:val="0"/>
      <w:marBottom w:val="0"/>
      <w:divBdr>
        <w:top w:val="none" w:sz="0" w:space="0" w:color="auto"/>
        <w:left w:val="none" w:sz="0" w:space="0" w:color="auto"/>
        <w:bottom w:val="none" w:sz="0" w:space="0" w:color="auto"/>
        <w:right w:val="none" w:sz="0" w:space="0" w:color="auto"/>
      </w:divBdr>
    </w:div>
    <w:div w:id="886914810">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8876944">
      <w:bodyDiv w:val="1"/>
      <w:marLeft w:val="0"/>
      <w:marRight w:val="0"/>
      <w:marTop w:val="0"/>
      <w:marBottom w:val="0"/>
      <w:divBdr>
        <w:top w:val="none" w:sz="0" w:space="0" w:color="auto"/>
        <w:left w:val="none" w:sz="0" w:space="0" w:color="auto"/>
        <w:bottom w:val="none" w:sz="0" w:space="0" w:color="auto"/>
        <w:right w:val="none" w:sz="0" w:space="0" w:color="auto"/>
      </w:divBdr>
    </w:div>
    <w:div w:id="889225014">
      <w:bodyDiv w:val="1"/>
      <w:marLeft w:val="0"/>
      <w:marRight w:val="0"/>
      <w:marTop w:val="0"/>
      <w:marBottom w:val="0"/>
      <w:divBdr>
        <w:top w:val="none" w:sz="0" w:space="0" w:color="auto"/>
        <w:left w:val="none" w:sz="0" w:space="0" w:color="auto"/>
        <w:bottom w:val="none" w:sz="0" w:space="0" w:color="auto"/>
        <w:right w:val="none" w:sz="0" w:space="0" w:color="auto"/>
      </w:divBdr>
    </w:div>
    <w:div w:id="88927069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428885">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015661">
      <w:bodyDiv w:val="1"/>
      <w:marLeft w:val="0"/>
      <w:marRight w:val="0"/>
      <w:marTop w:val="0"/>
      <w:marBottom w:val="0"/>
      <w:divBdr>
        <w:top w:val="none" w:sz="0" w:space="0" w:color="auto"/>
        <w:left w:val="none" w:sz="0" w:space="0" w:color="auto"/>
        <w:bottom w:val="none" w:sz="0" w:space="0" w:color="auto"/>
        <w:right w:val="none" w:sz="0" w:space="0" w:color="auto"/>
      </w:divBdr>
      <w:divsChild>
        <w:div w:id="488013674">
          <w:marLeft w:val="0"/>
          <w:marRight w:val="0"/>
          <w:marTop w:val="0"/>
          <w:marBottom w:val="0"/>
          <w:divBdr>
            <w:top w:val="none" w:sz="0" w:space="0" w:color="auto"/>
            <w:left w:val="none" w:sz="0" w:space="0" w:color="auto"/>
            <w:bottom w:val="none" w:sz="0" w:space="0" w:color="auto"/>
            <w:right w:val="none" w:sz="0" w:space="0" w:color="auto"/>
          </w:divBdr>
        </w:div>
      </w:divsChild>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3904826">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258173">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459562">
      <w:bodyDiv w:val="1"/>
      <w:marLeft w:val="0"/>
      <w:marRight w:val="0"/>
      <w:marTop w:val="0"/>
      <w:marBottom w:val="0"/>
      <w:divBdr>
        <w:top w:val="none" w:sz="0" w:space="0" w:color="auto"/>
        <w:left w:val="none" w:sz="0" w:space="0" w:color="auto"/>
        <w:bottom w:val="none" w:sz="0" w:space="0" w:color="auto"/>
        <w:right w:val="none" w:sz="0" w:space="0" w:color="auto"/>
      </w:divBdr>
    </w:div>
    <w:div w:id="905798229">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650935">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09922585">
      <w:bodyDiv w:val="1"/>
      <w:marLeft w:val="0"/>
      <w:marRight w:val="0"/>
      <w:marTop w:val="0"/>
      <w:marBottom w:val="0"/>
      <w:divBdr>
        <w:top w:val="none" w:sz="0" w:space="0" w:color="auto"/>
        <w:left w:val="none" w:sz="0" w:space="0" w:color="auto"/>
        <w:bottom w:val="none" w:sz="0" w:space="0" w:color="auto"/>
        <w:right w:val="none" w:sz="0" w:space="0" w:color="auto"/>
      </w:divBdr>
    </w:div>
    <w:div w:id="909967965">
      <w:bodyDiv w:val="1"/>
      <w:marLeft w:val="0"/>
      <w:marRight w:val="0"/>
      <w:marTop w:val="0"/>
      <w:marBottom w:val="0"/>
      <w:divBdr>
        <w:top w:val="none" w:sz="0" w:space="0" w:color="auto"/>
        <w:left w:val="none" w:sz="0" w:space="0" w:color="auto"/>
        <w:bottom w:val="none" w:sz="0" w:space="0" w:color="auto"/>
        <w:right w:val="none" w:sz="0" w:space="0" w:color="auto"/>
      </w:divBdr>
    </w:div>
    <w:div w:id="91003829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0962326">
      <w:bodyDiv w:val="1"/>
      <w:marLeft w:val="0"/>
      <w:marRight w:val="0"/>
      <w:marTop w:val="0"/>
      <w:marBottom w:val="0"/>
      <w:divBdr>
        <w:top w:val="none" w:sz="0" w:space="0" w:color="auto"/>
        <w:left w:val="none" w:sz="0" w:space="0" w:color="auto"/>
        <w:bottom w:val="none" w:sz="0" w:space="0" w:color="auto"/>
        <w:right w:val="none" w:sz="0" w:space="0" w:color="auto"/>
      </w:divBdr>
      <w:divsChild>
        <w:div w:id="146172376">
          <w:marLeft w:val="0"/>
          <w:marRight w:val="0"/>
          <w:marTop w:val="0"/>
          <w:marBottom w:val="0"/>
          <w:divBdr>
            <w:top w:val="none" w:sz="0" w:space="0" w:color="auto"/>
            <w:left w:val="none" w:sz="0" w:space="0" w:color="auto"/>
            <w:bottom w:val="none" w:sz="0" w:space="0" w:color="auto"/>
            <w:right w:val="none" w:sz="0" w:space="0" w:color="auto"/>
          </w:divBdr>
        </w:div>
      </w:divsChild>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5478634">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76870">
      <w:bodyDiv w:val="1"/>
      <w:marLeft w:val="0"/>
      <w:marRight w:val="0"/>
      <w:marTop w:val="0"/>
      <w:marBottom w:val="0"/>
      <w:divBdr>
        <w:top w:val="none" w:sz="0" w:space="0" w:color="auto"/>
        <w:left w:val="none" w:sz="0" w:space="0" w:color="auto"/>
        <w:bottom w:val="none" w:sz="0" w:space="0" w:color="auto"/>
        <w:right w:val="none" w:sz="0" w:space="0" w:color="auto"/>
      </w:divBdr>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496558">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3881601">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5114440">
      <w:bodyDiv w:val="1"/>
      <w:marLeft w:val="0"/>
      <w:marRight w:val="0"/>
      <w:marTop w:val="0"/>
      <w:marBottom w:val="0"/>
      <w:divBdr>
        <w:top w:val="none" w:sz="0" w:space="0" w:color="auto"/>
        <w:left w:val="none" w:sz="0" w:space="0" w:color="auto"/>
        <w:bottom w:val="none" w:sz="0" w:space="0" w:color="auto"/>
        <w:right w:val="none" w:sz="0" w:space="0" w:color="auto"/>
      </w:divBdr>
    </w:div>
    <w:div w:id="925722413">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810604">
      <w:bodyDiv w:val="1"/>
      <w:marLeft w:val="0"/>
      <w:marRight w:val="0"/>
      <w:marTop w:val="0"/>
      <w:marBottom w:val="0"/>
      <w:divBdr>
        <w:top w:val="none" w:sz="0" w:space="0" w:color="auto"/>
        <w:left w:val="none" w:sz="0" w:space="0" w:color="auto"/>
        <w:bottom w:val="none" w:sz="0" w:space="0" w:color="auto"/>
        <w:right w:val="none" w:sz="0" w:space="0" w:color="auto"/>
      </w:divBdr>
    </w:div>
    <w:div w:id="927882185">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551080">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284399">
      <w:bodyDiv w:val="1"/>
      <w:marLeft w:val="0"/>
      <w:marRight w:val="0"/>
      <w:marTop w:val="0"/>
      <w:marBottom w:val="0"/>
      <w:divBdr>
        <w:top w:val="none" w:sz="0" w:space="0" w:color="auto"/>
        <w:left w:val="none" w:sz="0" w:space="0" w:color="auto"/>
        <w:bottom w:val="none" w:sz="0" w:space="0" w:color="auto"/>
        <w:right w:val="none" w:sz="0" w:space="0" w:color="auto"/>
      </w:divBdr>
    </w:div>
    <w:div w:id="934478072">
      <w:bodyDiv w:val="1"/>
      <w:marLeft w:val="0"/>
      <w:marRight w:val="0"/>
      <w:marTop w:val="0"/>
      <w:marBottom w:val="0"/>
      <w:divBdr>
        <w:top w:val="none" w:sz="0" w:space="0" w:color="auto"/>
        <w:left w:val="none" w:sz="0" w:space="0" w:color="auto"/>
        <w:bottom w:val="none" w:sz="0" w:space="0" w:color="auto"/>
        <w:right w:val="none" w:sz="0" w:space="0" w:color="auto"/>
      </w:divBdr>
    </w:div>
    <w:div w:id="934628829">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1376752">
      <w:bodyDiv w:val="1"/>
      <w:marLeft w:val="0"/>
      <w:marRight w:val="0"/>
      <w:marTop w:val="0"/>
      <w:marBottom w:val="0"/>
      <w:divBdr>
        <w:top w:val="none" w:sz="0" w:space="0" w:color="auto"/>
        <w:left w:val="none" w:sz="0" w:space="0" w:color="auto"/>
        <w:bottom w:val="none" w:sz="0" w:space="0" w:color="auto"/>
        <w:right w:val="none" w:sz="0" w:space="0" w:color="auto"/>
      </w:divBdr>
    </w:div>
    <w:div w:id="941574207">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5698057">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467248">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1667421">
      <w:bodyDiv w:val="1"/>
      <w:marLeft w:val="0"/>
      <w:marRight w:val="0"/>
      <w:marTop w:val="0"/>
      <w:marBottom w:val="0"/>
      <w:divBdr>
        <w:top w:val="none" w:sz="0" w:space="0" w:color="auto"/>
        <w:left w:val="none" w:sz="0" w:space="0" w:color="auto"/>
        <w:bottom w:val="none" w:sz="0" w:space="0" w:color="auto"/>
        <w:right w:val="none" w:sz="0" w:space="0" w:color="auto"/>
      </w:divBdr>
    </w:div>
    <w:div w:id="952247616">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5136854">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7566139">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58536578">
      <w:bodyDiv w:val="1"/>
      <w:marLeft w:val="0"/>
      <w:marRight w:val="0"/>
      <w:marTop w:val="0"/>
      <w:marBottom w:val="0"/>
      <w:divBdr>
        <w:top w:val="none" w:sz="0" w:space="0" w:color="auto"/>
        <w:left w:val="none" w:sz="0" w:space="0" w:color="auto"/>
        <w:bottom w:val="none" w:sz="0" w:space="0" w:color="auto"/>
        <w:right w:val="none" w:sz="0" w:space="0" w:color="auto"/>
      </w:divBdr>
    </w:div>
    <w:div w:id="958612772">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653580">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6855924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0936679">
      <w:bodyDiv w:val="1"/>
      <w:marLeft w:val="0"/>
      <w:marRight w:val="0"/>
      <w:marTop w:val="0"/>
      <w:marBottom w:val="0"/>
      <w:divBdr>
        <w:top w:val="none" w:sz="0" w:space="0" w:color="auto"/>
        <w:left w:val="none" w:sz="0" w:space="0" w:color="auto"/>
        <w:bottom w:val="none" w:sz="0" w:space="0" w:color="auto"/>
        <w:right w:val="none" w:sz="0" w:space="0" w:color="auto"/>
      </w:divBdr>
    </w:div>
    <w:div w:id="971981063">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4869915">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496494">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461924">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312638">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1713546">
      <w:bodyDiv w:val="1"/>
      <w:marLeft w:val="0"/>
      <w:marRight w:val="0"/>
      <w:marTop w:val="0"/>
      <w:marBottom w:val="0"/>
      <w:divBdr>
        <w:top w:val="none" w:sz="0" w:space="0" w:color="auto"/>
        <w:left w:val="none" w:sz="0" w:space="0" w:color="auto"/>
        <w:bottom w:val="none" w:sz="0" w:space="0" w:color="auto"/>
        <w:right w:val="none" w:sz="0" w:space="0" w:color="auto"/>
      </w:divBdr>
    </w:div>
    <w:div w:id="991829492">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2876433">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3997359">
      <w:bodyDiv w:val="1"/>
      <w:marLeft w:val="0"/>
      <w:marRight w:val="0"/>
      <w:marTop w:val="0"/>
      <w:marBottom w:val="0"/>
      <w:divBdr>
        <w:top w:val="none" w:sz="0" w:space="0" w:color="auto"/>
        <w:left w:val="none" w:sz="0" w:space="0" w:color="auto"/>
        <w:bottom w:val="none" w:sz="0" w:space="0" w:color="auto"/>
        <w:right w:val="none" w:sz="0" w:space="0" w:color="auto"/>
      </w:divBdr>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113063">
      <w:bodyDiv w:val="1"/>
      <w:marLeft w:val="0"/>
      <w:marRight w:val="0"/>
      <w:marTop w:val="0"/>
      <w:marBottom w:val="0"/>
      <w:divBdr>
        <w:top w:val="none" w:sz="0" w:space="0" w:color="auto"/>
        <w:left w:val="none" w:sz="0" w:space="0" w:color="auto"/>
        <w:bottom w:val="none" w:sz="0" w:space="0" w:color="auto"/>
        <w:right w:val="none" w:sz="0" w:space="0" w:color="auto"/>
      </w:divBdr>
    </w:div>
    <w:div w:id="996610589">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999037965">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01055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2051913">
      <w:bodyDiv w:val="1"/>
      <w:marLeft w:val="0"/>
      <w:marRight w:val="0"/>
      <w:marTop w:val="0"/>
      <w:marBottom w:val="0"/>
      <w:divBdr>
        <w:top w:val="none" w:sz="0" w:space="0" w:color="auto"/>
        <w:left w:val="none" w:sz="0" w:space="0" w:color="auto"/>
        <w:bottom w:val="none" w:sz="0" w:space="0" w:color="auto"/>
        <w:right w:val="none" w:sz="0" w:space="0" w:color="auto"/>
      </w:divBdr>
    </w:div>
    <w:div w:id="1002051979">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0710">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6858958">
      <w:bodyDiv w:val="1"/>
      <w:marLeft w:val="0"/>
      <w:marRight w:val="0"/>
      <w:marTop w:val="0"/>
      <w:marBottom w:val="0"/>
      <w:divBdr>
        <w:top w:val="none" w:sz="0" w:space="0" w:color="auto"/>
        <w:left w:val="none" w:sz="0" w:space="0" w:color="auto"/>
        <w:bottom w:val="none" w:sz="0" w:space="0" w:color="auto"/>
        <w:right w:val="none" w:sz="0" w:space="0" w:color="auto"/>
      </w:divBdr>
      <w:divsChild>
        <w:div w:id="786201543">
          <w:marLeft w:val="0"/>
          <w:marRight w:val="0"/>
          <w:marTop w:val="0"/>
          <w:marBottom w:val="0"/>
          <w:divBdr>
            <w:top w:val="none" w:sz="0" w:space="0" w:color="auto"/>
            <w:left w:val="none" w:sz="0" w:space="0" w:color="auto"/>
            <w:bottom w:val="none" w:sz="0" w:space="0" w:color="auto"/>
            <w:right w:val="none" w:sz="0" w:space="0" w:color="auto"/>
          </w:divBdr>
        </w:div>
      </w:divsChild>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677469">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876413">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19428573">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663566">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2515789">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3361250">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6636880">
      <w:bodyDiv w:val="1"/>
      <w:marLeft w:val="0"/>
      <w:marRight w:val="0"/>
      <w:marTop w:val="0"/>
      <w:marBottom w:val="0"/>
      <w:divBdr>
        <w:top w:val="none" w:sz="0" w:space="0" w:color="auto"/>
        <w:left w:val="none" w:sz="0" w:space="0" w:color="auto"/>
        <w:bottom w:val="none" w:sz="0" w:space="0" w:color="auto"/>
        <w:right w:val="none" w:sz="0" w:space="0" w:color="auto"/>
      </w:divBdr>
    </w:div>
    <w:div w:id="1027832581">
      <w:bodyDiv w:val="1"/>
      <w:marLeft w:val="0"/>
      <w:marRight w:val="0"/>
      <w:marTop w:val="0"/>
      <w:marBottom w:val="0"/>
      <w:divBdr>
        <w:top w:val="none" w:sz="0" w:space="0" w:color="auto"/>
        <w:left w:val="none" w:sz="0" w:space="0" w:color="auto"/>
        <w:bottom w:val="none" w:sz="0" w:space="0" w:color="auto"/>
        <w:right w:val="none" w:sz="0" w:space="0" w:color="auto"/>
      </w:divBdr>
    </w:div>
    <w:div w:id="1028333926">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29987606">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2457246">
      <w:bodyDiv w:val="1"/>
      <w:marLeft w:val="0"/>
      <w:marRight w:val="0"/>
      <w:marTop w:val="0"/>
      <w:marBottom w:val="0"/>
      <w:divBdr>
        <w:top w:val="none" w:sz="0" w:space="0" w:color="auto"/>
        <w:left w:val="none" w:sz="0" w:space="0" w:color="auto"/>
        <w:bottom w:val="none" w:sz="0" w:space="0" w:color="auto"/>
        <w:right w:val="none" w:sz="0" w:space="0" w:color="auto"/>
      </w:divBdr>
    </w:div>
    <w:div w:id="1032804374">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4845618">
      <w:bodyDiv w:val="1"/>
      <w:marLeft w:val="0"/>
      <w:marRight w:val="0"/>
      <w:marTop w:val="0"/>
      <w:marBottom w:val="0"/>
      <w:divBdr>
        <w:top w:val="none" w:sz="0" w:space="0" w:color="auto"/>
        <w:left w:val="none" w:sz="0" w:space="0" w:color="auto"/>
        <w:bottom w:val="none" w:sz="0" w:space="0" w:color="auto"/>
        <w:right w:val="none" w:sz="0" w:space="0" w:color="auto"/>
      </w:divBdr>
    </w:div>
    <w:div w:id="1035081344">
      <w:bodyDiv w:val="1"/>
      <w:marLeft w:val="0"/>
      <w:marRight w:val="0"/>
      <w:marTop w:val="0"/>
      <w:marBottom w:val="0"/>
      <w:divBdr>
        <w:top w:val="none" w:sz="0" w:space="0" w:color="auto"/>
        <w:left w:val="none" w:sz="0" w:space="0" w:color="auto"/>
        <w:bottom w:val="none" w:sz="0" w:space="0" w:color="auto"/>
        <w:right w:val="none" w:sz="0" w:space="0" w:color="auto"/>
      </w:divBdr>
    </w:div>
    <w:div w:id="103522841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6352932">
      <w:bodyDiv w:val="1"/>
      <w:marLeft w:val="0"/>
      <w:marRight w:val="0"/>
      <w:marTop w:val="0"/>
      <w:marBottom w:val="0"/>
      <w:divBdr>
        <w:top w:val="none" w:sz="0" w:space="0" w:color="auto"/>
        <w:left w:val="none" w:sz="0" w:space="0" w:color="auto"/>
        <w:bottom w:val="none" w:sz="0" w:space="0" w:color="auto"/>
        <w:right w:val="none" w:sz="0" w:space="0" w:color="auto"/>
      </w:divBdr>
    </w:div>
    <w:div w:id="1036851534">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278973">
      <w:bodyDiv w:val="1"/>
      <w:marLeft w:val="0"/>
      <w:marRight w:val="0"/>
      <w:marTop w:val="0"/>
      <w:marBottom w:val="0"/>
      <w:divBdr>
        <w:top w:val="none" w:sz="0" w:space="0" w:color="auto"/>
        <w:left w:val="none" w:sz="0" w:space="0" w:color="auto"/>
        <w:bottom w:val="none" w:sz="0" w:space="0" w:color="auto"/>
        <w:right w:val="none" w:sz="0" w:space="0" w:color="auto"/>
      </w:divBdr>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3967266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618253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685111">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0154054">
      <w:bodyDiv w:val="1"/>
      <w:marLeft w:val="0"/>
      <w:marRight w:val="0"/>
      <w:marTop w:val="0"/>
      <w:marBottom w:val="0"/>
      <w:divBdr>
        <w:top w:val="none" w:sz="0" w:space="0" w:color="auto"/>
        <w:left w:val="none" w:sz="0" w:space="0" w:color="auto"/>
        <w:bottom w:val="none" w:sz="0" w:space="0" w:color="auto"/>
        <w:right w:val="none" w:sz="0" w:space="0" w:color="auto"/>
      </w:divBdr>
    </w:div>
    <w:div w:id="1051030958">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431103">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8626498">
      <w:bodyDiv w:val="1"/>
      <w:marLeft w:val="0"/>
      <w:marRight w:val="0"/>
      <w:marTop w:val="0"/>
      <w:marBottom w:val="0"/>
      <w:divBdr>
        <w:top w:val="none" w:sz="0" w:space="0" w:color="auto"/>
        <w:left w:val="none" w:sz="0" w:space="0" w:color="auto"/>
        <w:bottom w:val="none" w:sz="0" w:space="0" w:color="auto"/>
        <w:right w:val="none" w:sz="0" w:space="0" w:color="auto"/>
      </w:divBdr>
    </w:div>
    <w:div w:id="1058669844">
      <w:bodyDiv w:val="1"/>
      <w:marLeft w:val="0"/>
      <w:marRight w:val="0"/>
      <w:marTop w:val="0"/>
      <w:marBottom w:val="0"/>
      <w:divBdr>
        <w:top w:val="none" w:sz="0" w:space="0" w:color="auto"/>
        <w:left w:val="none" w:sz="0" w:space="0" w:color="auto"/>
        <w:bottom w:val="none" w:sz="0" w:space="0" w:color="auto"/>
        <w:right w:val="none" w:sz="0" w:space="0" w:color="auto"/>
      </w:divBdr>
      <w:divsChild>
        <w:div w:id="195507946">
          <w:marLeft w:val="0"/>
          <w:marRight w:val="0"/>
          <w:marTop w:val="0"/>
          <w:marBottom w:val="0"/>
          <w:divBdr>
            <w:top w:val="none" w:sz="0" w:space="0" w:color="auto"/>
            <w:left w:val="none" w:sz="0" w:space="0" w:color="auto"/>
            <w:bottom w:val="none" w:sz="0" w:space="0" w:color="auto"/>
            <w:right w:val="none" w:sz="0" w:space="0" w:color="auto"/>
          </w:divBdr>
        </w:div>
      </w:divsChild>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397960">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1753349">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17913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6953671">
      <w:bodyDiv w:val="1"/>
      <w:marLeft w:val="0"/>
      <w:marRight w:val="0"/>
      <w:marTop w:val="0"/>
      <w:marBottom w:val="0"/>
      <w:divBdr>
        <w:top w:val="none" w:sz="0" w:space="0" w:color="auto"/>
        <w:left w:val="none" w:sz="0" w:space="0" w:color="auto"/>
        <w:bottom w:val="none" w:sz="0" w:space="0" w:color="auto"/>
        <w:right w:val="none" w:sz="0" w:space="0" w:color="auto"/>
      </w:divBdr>
    </w:div>
    <w:div w:id="1067261840">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69116094">
      <w:bodyDiv w:val="1"/>
      <w:marLeft w:val="0"/>
      <w:marRight w:val="0"/>
      <w:marTop w:val="0"/>
      <w:marBottom w:val="0"/>
      <w:divBdr>
        <w:top w:val="none" w:sz="0" w:space="0" w:color="auto"/>
        <w:left w:val="none" w:sz="0" w:space="0" w:color="auto"/>
        <w:bottom w:val="none" w:sz="0" w:space="0" w:color="auto"/>
        <w:right w:val="none" w:sz="0" w:space="0" w:color="auto"/>
      </w:divBdr>
    </w:div>
    <w:div w:id="1069303066">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1738364">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3142426">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272226">
      <w:bodyDiv w:val="1"/>
      <w:marLeft w:val="0"/>
      <w:marRight w:val="0"/>
      <w:marTop w:val="0"/>
      <w:marBottom w:val="0"/>
      <w:divBdr>
        <w:top w:val="none" w:sz="0" w:space="0" w:color="auto"/>
        <w:left w:val="none" w:sz="0" w:space="0" w:color="auto"/>
        <w:bottom w:val="none" w:sz="0" w:space="0" w:color="auto"/>
        <w:right w:val="none" w:sz="0" w:space="0" w:color="auto"/>
      </w:divBdr>
      <w:divsChild>
        <w:div w:id="1034305519">
          <w:marLeft w:val="0"/>
          <w:marRight w:val="0"/>
          <w:marTop w:val="0"/>
          <w:marBottom w:val="0"/>
          <w:divBdr>
            <w:top w:val="none" w:sz="0" w:space="0" w:color="auto"/>
            <w:left w:val="none" w:sz="0" w:space="0" w:color="auto"/>
            <w:bottom w:val="none" w:sz="0" w:space="0" w:color="auto"/>
            <w:right w:val="none" w:sz="0" w:space="0" w:color="auto"/>
          </w:divBdr>
        </w:div>
      </w:divsChild>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19686">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50758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822632">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3011079">
      <w:bodyDiv w:val="1"/>
      <w:marLeft w:val="0"/>
      <w:marRight w:val="0"/>
      <w:marTop w:val="0"/>
      <w:marBottom w:val="0"/>
      <w:divBdr>
        <w:top w:val="none" w:sz="0" w:space="0" w:color="auto"/>
        <w:left w:val="none" w:sz="0" w:space="0" w:color="auto"/>
        <w:bottom w:val="none" w:sz="0" w:space="0" w:color="auto"/>
        <w:right w:val="none" w:sz="0" w:space="0" w:color="auto"/>
      </w:divBdr>
    </w:div>
    <w:div w:id="1093666023">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175894">
      <w:bodyDiv w:val="1"/>
      <w:marLeft w:val="0"/>
      <w:marRight w:val="0"/>
      <w:marTop w:val="0"/>
      <w:marBottom w:val="0"/>
      <w:divBdr>
        <w:top w:val="none" w:sz="0" w:space="0" w:color="auto"/>
        <w:left w:val="none" w:sz="0" w:space="0" w:color="auto"/>
        <w:bottom w:val="none" w:sz="0" w:space="0" w:color="auto"/>
        <w:right w:val="none" w:sz="0" w:space="0" w:color="auto"/>
      </w:divBdr>
    </w:div>
    <w:div w:id="1096707518">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189262">
      <w:bodyDiv w:val="1"/>
      <w:marLeft w:val="0"/>
      <w:marRight w:val="0"/>
      <w:marTop w:val="0"/>
      <w:marBottom w:val="0"/>
      <w:divBdr>
        <w:top w:val="none" w:sz="0" w:space="0" w:color="auto"/>
        <w:left w:val="none" w:sz="0" w:space="0" w:color="auto"/>
        <w:bottom w:val="none" w:sz="0" w:space="0" w:color="auto"/>
        <w:right w:val="none" w:sz="0" w:space="0" w:color="auto"/>
      </w:divBdr>
    </w:div>
    <w:div w:id="1102189876">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2915502">
      <w:bodyDiv w:val="1"/>
      <w:marLeft w:val="0"/>
      <w:marRight w:val="0"/>
      <w:marTop w:val="0"/>
      <w:marBottom w:val="0"/>
      <w:divBdr>
        <w:top w:val="none" w:sz="0" w:space="0" w:color="auto"/>
        <w:left w:val="none" w:sz="0" w:space="0" w:color="auto"/>
        <w:bottom w:val="none" w:sz="0" w:space="0" w:color="auto"/>
        <w:right w:val="none" w:sz="0" w:space="0" w:color="auto"/>
      </w:divBdr>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655836">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8431975">
      <w:bodyDiv w:val="1"/>
      <w:marLeft w:val="0"/>
      <w:marRight w:val="0"/>
      <w:marTop w:val="0"/>
      <w:marBottom w:val="0"/>
      <w:divBdr>
        <w:top w:val="none" w:sz="0" w:space="0" w:color="auto"/>
        <w:left w:val="none" w:sz="0" w:space="0" w:color="auto"/>
        <w:bottom w:val="none" w:sz="0" w:space="0" w:color="auto"/>
        <w:right w:val="none" w:sz="0" w:space="0" w:color="auto"/>
      </w:divBdr>
    </w:div>
    <w:div w:id="1108549774">
      <w:bodyDiv w:val="1"/>
      <w:marLeft w:val="0"/>
      <w:marRight w:val="0"/>
      <w:marTop w:val="0"/>
      <w:marBottom w:val="0"/>
      <w:divBdr>
        <w:top w:val="none" w:sz="0" w:space="0" w:color="auto"/>
        <w:left w:val="none" w:sz="0" w:space="0" w:color="auto"/>
        <w:bottom w:val="none" w:sz="0" w:space="0" w:color="auto"/>
        <w:right w:val="none" w:sz="0" w:space="0" w:color="auto"/>
      </w:divBdr>
    </w:div>
    <w:div w:id="1109205268">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62017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1585621">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3935061">
      <w:bodyDiv w:val="1"/>
      <w:marLeft w:val="0"/>
      <w:marRight w:val="0"/>
      <w:marTop w:val="0"/>
      <w:marBottom w:val="0"/>
      <w:divBdr>
        <w:top w:val="none" w:sz="0" w:space="0" w:color="auto"/>
        <w:left w:val="none" w:sz="0" w:space="0" w:color="auto"/>
        <w:bottom w:val="none" w:sz="0" w:space="0" w:color="auto"/>
        <w:right w:val="none" w:sz="0" w:space="0" w:color="auto"/>
      </w:divBdr>
    </w:div>
    <w:div w:id="1114128885">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5755695">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1910293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469744">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0513479">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485942">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3597372">
      <w:bodyDiv w:val="1"/>
      <w:marLeft w:val="0"/>
      <w:marRight w:val="0"/>
      <w:marTop w:val="0"/>
      <w:marBottom w:val="0"/>
      <w:divBdr>
        <w:top w:val="none" w:sz="0" w:space="0" w:color="auto"/>
        <w:left w:val="none" w:sz="0" w:space="0" w:color="auto"/>
        <w:bottom w:val="none" w:sz="0" w:space="0" w:color="auto"/>
        <w:right w:val="none" w:sz="0" w:space="0" w:color="auto"/>
      </w:divBdr>
    </w:div>
    <w:div w:id="1133644762">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528427">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2846498">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3616603">
      <w:bodyDiv w:val="1"/>
      <w:marLeft w:val="0"/>
      <w:marRight w:val="0"/>
      <w:marTop w:val="0"/>
      <w:marBottom w:val="0"/>
      <w:divBdr>
        <w:top w:val="none" w:sz="0" w:space="0" w:color="auto"/>
        <w:left w:val="none" w:sz="0" w:space="0" w:color="auto"/>
        <w:bottom w:val="none" w:sz="0" w:space="0" w:color="auto"/>
        <w:right w:val="none" w:sz="0" w:space="0" w:color="auto"/>
      </w:divBdr>
    </w:div>
    <w:div w:id="1144353445">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316221">
      <w:bodyDiv w:val="1"/>
      <w:marLeft w:val="0"/>
      <w:marRight w:val="0"/>
      <w:marTop w:val="0"/>
      <w:marBottom w:val="0"/>
      <w:divBdr>
        <w:top w:val="none" w:sz="0" w:space="0" w:color="auto"/>
        <w:left w:val="none" w:sz="0" w:space="0" w:color="auto"/>
        <w:bottom w:val="none" w:sz="0" w:space="0" w:color="auto"/>
        <w:right w:val="none" w:sz="0" w:space="0" w:color="auto"/>
      </w:divBdr>
    </w:div>
    <w:div w:id="1146971852">
      <w:bodyDiv w:val="1"/>
      <w:marLeft w:val="0"/>
      <w:marRight w:val="0"/>
      <w:marTop w:val="0"/>
      <w:marBottom w:val="0"/>
      <w:divBdr>
        <w:top w:val="none" w:sz="0" w:space="0" w:color="auto"/>
        <w:left w:val="none" w:sz="0" w:space="0" w:color="auto"/>
        <w:bottom w:val="none" w:sz="0" w:space="0" w:color="auto"/>
        <w:right w:val="none" w:sz="0" w:space="0" w:color="auto"/>
      </w:divBdr>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8866647">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0681511">
      <w:bodyDiv w:val="1"/>
      <w:marLeft w:val="0"/>
      <w:marRight w:val="0"/>
      <w:marTop w:val="0"/>
      <w:marBottom w:val="0"/>
      <w:divBdr>
        <w:top w:val="none" w:sz="0" w:space="0" w:color="auto"/>
        <w:left w:val="none" w:sz="0" w:space="0" w:color="auto"/>
        <w:bottom w:val="none" w:sz="0" w:space="0" w:color="auto"/>
        <w:right w:val="none" w:sz="0" w:space="0" w:color="auto"/>
      </w:divBdr>
    </w:div>
    <w:div w:id="1151016728">
      <w:bodyDiv w:val="1"/>
      <w:marLeft w:val="0"/>
      <w:marRight w:val="0"/>
      <w:marTop w:val="0"/>
      <w:marBottom w:val="0"/>
      <w:divBdr>
        <w:top w:val="none" w:sz="0" w:space="0" w:color="auto"/>
        <w:left w:val="none" w:sz="0" w:space="0" w:color="auto"/>
        <w:bottom w:val="none" w:sz="0" w:space="0" w:color="auto"/>
        <w:right w:val="none" w:sz="0" w:space="0" w:color="auto"/>
      </w:divBdr>
    </w:div>
    <w:div w:id="1151099135">
      <w:bodyDiv w:val="1"/>
      <w:marLeft w:val="0"/>
      <w:marRight w:val="0"/>
      <w:marTop w:val="0"/>
      <w:marBottom w:val="0"/>
      <w:divBdr>
        <w:top w:val="none" w:sz="0" w:space="0" w:color="auto"/>
        <w:left w:val="none" w:sz="0" w:space="0" w:color="auto"/>
        <w:bottom w:val="none" w:sz="0" w:space="0" w:color="auto"/>
        <w:right w:val="none" w:sz="0" w:space="0" w:color="auto"/>
      </w:divBdr>
      <w:divsChild>
        <w:div w:id="1062800053">
          <w:marLeft w:val="0"/>
          <w:marRight w:val="0"/>
          <w:marTop w:val="0"/>
          <w:marBottom w:val="0"/>
          <w:divBdr>
            <w:top w:val="none" w:sz="0" w:space="0" w:color="auto"/>
            <w:left w:val="none" w:sz="0" w:space="0" w:color="auto"/>
            <w:bottom w:val="none" w:sz="0" w:space="0" w:color="auto"/>
            <w:right w:val="none" w:sz="0" w:space="0" w:color="auto"/>
          </w:divBdr>
        </w:div>
      </w:divsChild>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330100">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4641034">
      <w:bodyDiv w:val="1"/>
      <w:marLeft w:val="0"/>
      <w:marRight w:val="0"/>
      <w:marTop w:val="0"/>
      <w:marBottom w:val="0"/>
      <w:divBdr>
        <w:top w:val="none" w:sz="0" w:space="0" w:color="auto"/>
        <w:left w:val="none" w:sz="0" w:space="0" w:color="auto"/>
        <w:bottom w:val="none" w:sz="0" w:space="0" w:color="auto"/>
        <w:right w:val="none" w:sz="0" w:space="0" w:color="auto"/>
      </w:divBdr>
    </w:div>
    <w:div w:id="1154759508">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6240945">
      <w:bodyDiv w:val="1"/>
      <w:marLeft w:val="0"/>
      <w:marRight w:val="0"/>
      <w:marTop w:val="0"/>
      <w:marBottom w:val="0"/>
      <w:divBdr>
        <w:top w:val="none" w:sz="0" w:space="0" w:color="auto"/>
        <w:left w:val="none" w:sz="0" w:space="0" w:color="auto"/>
        <w:bottom w:val="none" w:sz="0" w:space="0" w:color="auto"/>
        <w:right w:val="none" w:sz="0" w:space="0" w:color="auto"/>
      </w:divBdr>
    </w:div>
    <w:div w:id="1166435938">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596815">
      <w:bodyDiv w:val="1"/>
      <w:marLeft w:val="0"/>
      <w:marRight w:val="0"/>
      <w:marTop w:val="0"/>
      <w:marBottom w:val="0"/>
      <w:divBdr>
        <w:top w:val="none" w:sz="0" w:space="0" w:color="auto"/>
        <w:left w:val="none" w:sz="0" w:space="0" w:color="auto"/>
        <w:bottom w:val="none" w:sz="0" w:space="0" w:color="auto"/>
        <w:right w:val="none" w:sz="0" w:space="0" w:color="auto"/>
      </w:divBdr>
    </w:div>
    <w:div w:id="1167672210">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7793817">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335524">
      <w:bodyDiv w:val="1"/>
      <w:marLeft w:val="0"/>
      <w:marRight w:val="0"/>
      <w:marTop w:val="0"/>
      <w:marBottom w:val="0"/>
      <w:divBdr>
        <w:top w:val="none" w:sz="0" w:space="0" w:color="auto"/>
        <w:left w:val="none" w:sz="0" w:space="0" w:color="auto"/>
        <w:bottom w:val="none" w:sz="0" w:space="0" w:color="auto"/>
        <w:right w:val="none" w:sz="0" w:space="0" w:color="auto"/>
      </w:divBdr>
    </w:div>
    <w:div w:id="1172454806">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083601">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146809">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1332722">
      <w:bodyDiv w:val="1"/>
      <w:marLeft w:val="0"/>
      <w:marRight w:val="0"/>
      <w:marTop w:val="0"/>
      <w:marBottom w:val="0"/>
      <w:divBdr>
        <w:top w:val="none" w:sz="0" w:space="0" w:color="auto"/>
        <w:left w:val="none" w:sz="0" w:space="0" w:color="auto"/>
        <w:bottom w:val="none" w:sz="0" w:space="0" w:color="auto"/>
        <w:right w:val="none" w:sz="0" w:space="0" w:color="auto"/>
      </w:divBdr>
    </w:div>
    <w:div w:id="1191409543">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80244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199049555">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1699782">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3634190">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5294194">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0997139">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2571894">
      <w:bodyDiv w:val="1"/>
      <w:marLeft w:val="0"/>
      <w:marRight w:val="0"/>
      <w:marTop w:val="0"/>
      <w:marBottom w:val="0"/>
      <w:divBdr>
        <w:top w:val="none" w:sz="0" w:space="0" w:color="auto"/>
        <w:left w:val="none" w:sz="0" w:space="0" w:color="auto"/>
        <w:bottom w:val="none" w:sz="0" w:space="0" w:color="auto"/>
        <w:right w:val="none" w:sz="0" w:space="0" w:color="auto"/>
      </w:divBdr>
    </w:div>
    <w:div w:id="1213032727">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3691501">
      <w:bodyDiv w:val="1"/>
      <w:marLeft w:val="0"/>
      <w:marRight w:val="0"/>
      <w:marTop w:val="0"/>
      <w:marBottom w:val="0"/>
      <w:divBdr>
        <w:top w:val="none" w:sz="0" w:space="0" w:color="auto"/>
        <w:left w:val="none" w:sz="0" w:space="0" w:color="auto"/>
        <w:bottom w:val="none" w:sz="0" w:space="0" w:color="auto"/>
        <w:right w:val="none" w:sz="0" w:space="0" w:color="auto"/>
      </w:divBdr>
    </w:div>
    <w:div w:id="1213928708">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655767231">
          <w:marLeft w:val="0"/>
          <w:marRight w:val="0"/>
          <w:marTop w:val="0"/>
          <w:marBottom w:val="0"/>
          <w:divBdr>
            <w:top w:val="none" w:sz="0" w:space="0" w:color="auto"/>
            <w:left w:val="none" w:sz="0" w:space="0" w:color="auto"/>
            <w:bottom w:val="none" w:sz="0" w:space="0" w:color="auto"/>
            <w:right w:val="none" w:sz="0" w:space="0" w:color="auto"/>
          </w:divBdr>
          <w:divsChild>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2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513171">
          <w:marLeft w:val="0"/>
          <w:marRight w:val="0"/>
          <w:marTop w:val="0"/>
          <w:marBottom w:val="0"/>
          <w:divBdr>
            <w:top w:val="none" w:sz="0" w:space="0" w:color="auto"/>
            <w:left w:val="none" w:sz="0" w:space="0" w:color="auto"/>
            <w:bottom w:val="none" w:sz="0" w:space="0" w:color="auto"/>
            <w:right w:val="none" w:sz="0" w:space="0" w:color="auto"/>
          </w:divBdr>
        </w:div>
      </w:divsChild>
    </w:div>
    <w:div w:id="1218200924">
      <w:bodyDiv w:val="1"/>
      <w:marLeft w:val="0"/>
      <w:marRight w:val="0"/>
      <w:marTop w:val="0"/>
      <w:marBottom w:val="0"/>
      <w:divBdr>
        <w:top w:val="none" w:sz="0" w:space="0" w:color="auto"/>
        <w:left w:val="none" w:sz="0" w:space="0" w:color="auto"/>
        <w:bottom w:val="none" w:sz="0" w:space="0" w:color="auto"/>
        <w:right w:val="none" w:sz="0" w:space="0" w:color="auto"/>
      </w:divBdr>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1241">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628560">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0946261">
      <w:bodyDiv w:val="1"/>
      <w:marLeft w:val="0"/>
      <w:marRight w:val="0"/>
      <w:marTop w:val="0"/>
      <w:marBottom w:val="0"/>
      <w:divBdr>
        <w:top w:val="none" w:sz="0" w:space="0" w:color="auto"/>
        <w:left w:val="none" w:sz="0" w:space="0" w:color="auto"/>
        <w:bottom w:val="none" w:sz="0" w:space="0" w:color="auto"/>
        <w:right w:val="none" w:sz="0" w:space="0" w:color="auto"/>
      </w:divBdr>
    </w:div>
    <w:div w:id="1221356789">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2908144">
      <w:bodyDiv w:val="1"/>
      <w:marLeft w:val="0"/>
      <w:marRight w:val="0"/>
      <w:marTop w:val="0"/>
      <w:marBottom w:val="0"/>
      <w:divBdr>
        <w:top w:val="none" w:sz="0" w:space="0" w:color="auto"/>
        <w:left w:val="none" w:sz="0" w:space="0" w:color="auto"/>
        <w:bottom w:val="none" w:sz="0" w:space="0" w:color="auto"/>
        <w:right w:val="none" w:sz="0" w:space="0" w:color="auto"/>
      </w:divBdr>
    </w:div>
    <w:div w:id="1224633701">
      <w:bodyDiv w:val="1"/>
      <w:marLeft w:val="0"/>
      <w:marRight w:val="0"/>
      <w:marTop w:val="0"/>
      <w:marBottom w:val="0"/>
      <w:divBdr>
        <w:top w:val="none" w:sz="0" w:space="0" w:color="auto"/>
        <w:left w:val="none" w:sz="0" w:space="0" w:color="auto"/>
        <w:bottom w:val="none" w:sz="0" w:space="0" w:color="auto"/>
        <w:right w:val="none" w:sz="0" w:space="0" w:color="auto"/>
      </w:divBdr>
    </w:div>
    <w:div w:id="1225020905">
      <w:bodyDiv w:val="1"/>
      <w:marLeft w:val="0"/>
      <w:marRight w:val="0"/>
      <w:marTop w:val="0"/>
      <w:marBottom w:val="0"/>
      <w:divBdr>
        <w:top w:val="none" w:sz="0" w:space="0" w:color="auto"/>
        <w:left w:val="none" w:sz="0" w:space="0" w:color="auto"/>
        <w:bottom w:val="none" w:sz="0" w:space="0" w:color="auto"/>
        <w:right w:val="none" w:sz="0" w:space="0" w:color="auto"/>
      </w:divBdr>
    </w:div>
    <w:div w:id="1226572577">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7453571">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29997858">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39183">
      <w:bodyDiv w:val="1"/>
      <w:marLeft w:val="0"/>
      <w:marRight w:val="0"/>
      <w:marTop w:val="0"/>
      <w:marBottom w:val="0"/>
      <w:divBdr>
        <w:top w:val="none" w:sz="0" w:space="0" w:color="auto"/>
        <w:left w:val="none" w:sz="0" w:space="0" w:color="auto"/>
        <w:bottom w:val="none" w:sz="0" w:space="0" w:color="auto"/>
        <w:right w:val="none" w:sz="0" w:space="0" w:color="auto"/>
      </w:divBdr>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39900707">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0866607">
      <w:bodyDiv w:val="1"/>
      <w:marLeft w:val="0"/>
      <w:marRight w:val="0"/>
      <w:marTop w:val="0"/>
      <w:marBottom w:val="0"/>
      <w:divBdr>
        <w:top w:val="none" w:sz="0" w:space="0" w:color="auto"/>
        <w:left w:val="none" w:sz="0" w:space="0" w:color="auto"/>
        <w:bottom w:val="none" w:sz="0" w:space="0" w:color="auto"/>
        <w:right w:val="none" w:sz="0" w:space="0" w:color="auto"/>
      </w:divBdr>
    </w:div>
    <w:div w:id="1241257723">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568823">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2790965">
      <w:bodyDiv w:val="1"/>
      <w:marLeft w:val="0"/>
      <w:marRight w:val="0"/>
      <w:marTop w:val="0"/>
      <w:marBottom w:val="0"/>
      <w:divBdr>
        <w:top w:val="none" w:sz="0" w:space="0" w:color="auto"/>
        <w:left w:val="none" w:sz="0" w:space="0" w:color="auto"/>
        <w:bottom w:val="none" w:sz="0" w:space="0" w:color="auto"/>
        <w:right w:val="none" w:sz="0" w:space="0" w:color="auto"/>
      </w:divBdr>
    </w:div>
    <w:div w:id="1243443193">
      <w:bodyDiv w:val="1"/>
      <w:marLeft w:val="0"/>
      <w:marRight w:val="0"/>
      <w:marTop w:val="0"/>
      <w:marBottom w:val="0"/>
      <w:divBdr>
        <w:top w:val="none" w:sz="0" w:space="0" w:color="auto"/>
        <w:left w:val="none" w:sz="0" w:space="0" w:color="auto"/>
        <w:bottom w:val="none" w:sz="0" w:space="0" w:color="auto"/>
        <w:right w:val="none" w:sz="0" w:space="0" w:color="auto"/>
      </w:divBdr>
    </w:div>
    <w:div w:id="1243640580">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4681451">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6572736">
      <w:bodyDiv w:val="1"/>
      <w:marLeft w:val="0"/>
      <w:marRight w:val="0"/>
      <w:marTop w:val="0"/>
      <w:marBottom w:val="0"/>
      <w:divBdr>
        <w:top w:val="none" w:sz="0" w:space="0" w:color="auto"/>
        <w:left w:val="none" w:sz="0" w:space="0" w:color="auto"/>
        <w:bottom w:val="none" w:sz="0" w:space="0" w:color="auto"/>
        <w:right w:val="none" w:sz="0" w:space="0" w:color="auto"/>
      </w:divBdr>
      <w:divsChild>
        <w:div w:id="1915121937">
          <w:marLeft w:val="0"/>
          <w:marRight w:val="0"/>
          <w:marTop w:val="0"/>
          <w:marBottom w:val="0"/>
          <w:divBdr>
            <w:top w:val="none" w:sz="0" w:space="0" w:color="auto"/>
            <w:left w:val="none" w:sz="0" w:space="0" w:color="auto"/>
            <w:bottom w:val="none" w:sz="0" w:space="0" w:color="auto"/>
            <w:right w:val="none" w:sz="0" w:space="0" w:color="auto"/>
          </w:divBdr>
        </w:div>
      </w:divsChild>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1308212">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35895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5821701">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1912733">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4529870">
      <w:bodyDiv w:val="1"/>
      <w:marLeft w:val="0"/>
      <w:marRight w:val="0"/>
      <w:marTop w:val="0"/>
      <w:marBottom w:val="0"/>
      <w:divBdr>
        <w:top w:val="none" w:sz="0" w:space="0" w:color="auto"/>
        <w:left w:val="none" w:sz="0" w:space="0" w:color="auto"/>
        <w:bottom w:val="none" w:sz="0" w:space="0" w:color="auto"/>
        <w:right w:val="none" w:sz="0" w:space="0" w:color="auto"/>
      </w:divBdr>
    </w:div>
    <w:div w:id="1265383956">
      <w:bodyDiv w:val="1"/>
      <w:marLeft w:val="0"/>
      <w:marRight w:val="0"/>
      <w:marTop w:val="0"/>
      <w:marBottom w:val="0"/>
      <w:divBdr>
        <w:top w:val="none" w:sz="0" w:space="0" w:color="auto"/>
        <w:left w:val="none" w:sz="0" w:space="0" w:color="auto"/>
        <w:bottom w:val="none" w:sz="0" w:space="0" w:color="auto"/>
        <w:right w:val="none" w:sz="0" w:space="0" w:color="auto"/>
      </w:divBdr>
    </w:div>
    <w:div w:id="1265722704">
      <w:bodyDiv w:val="1"/>
      <w:marLeft w:val="0"/>
      <w:marRight w:val="0"/>
      <w:marTop w:val="0"/>
      <w:marBottom w:val="0"/>
      <w:divBdr>
        <w:top w:val="none" w:sz="0" w:space="0" w:color="auto"/>
        <w:left w:val="none" w:sz="0" w:space="0" w:color="auto"/>
        <w:bottom w:val="none" w:sz="0" w:space="0" w:color="auto"/>
        <w:right w:val="none" w:sz="0" w:space="0" w:color="auto"/>
      </w:divBdr>
    </w:div>
    <w:div w:id="1265769075">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7038560">
      <w:bodyDiv w:val="1"/>
      <w:marLeft w:val="0"/>
      <w:marRight w:val="0"/>
      <w:marTop w:val="0"/>
      <w:marBottom w:val="0"/>
      <w:divBdr>
        <w:top w:val="none" w:sz="0" w:space="0" w:color="auto"/>
        <w:left w:val="none" w:sz="0" w:space="0" w:color="auto"/>
        <w:bottom w:val="none" w:sz="0" w:space="0" w:color="auto"/>
        <w:right w:val="none" w:sz="0" w:space="0" w:color="auto"/>
      </w:divBdr>
    </w:div>
    <w:div w:id="1267810737">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7834">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012800">
      <w:bodyDiv w:val="1"/>
      <w:marLeft w:val="0"/>
      <w:marRight w:val="0"/>
      <w:marTop w:val="0"/>
      <w:marBottom w:val="0"/>
      <w:divBdr>
        <w:top w:val="none" w:sz="0" w:space="0" w:color="auto"/>
        <w:left w:val="none" w:sz="0" w:space="0" w:color="auto"/>
        <w:bottom w:val="none" w:sz="0" w:space="0" w:color="auto"/>
        <w:right w:val="none" w:sz="0" w:space="0" w:color="auto"/>
      </w:divBdr>
    </w:div>
    <w:div w:id="1272589797">
      <w:bodyDiv w:val="1"/>
      <w:marLeft w:val="0"/>
      <w:marRight w:val="0"/>
      <w:marTop w:val="0"/>
      <w:marBottom w:val="0"/>
      <w:divBdr>
        <w:top w:val="none" w:sz="0" w:space="0" w:color="auto"/>
        <w:left w:val="none" w:sz="0" w:space="0" w:color="auto"/>
        <w:bottom w:val="none" w:sz="0" w:space="0" w:color="auto"/>
        <w:right w:val="none" w:sz="0" w:space="0" w:color="auto"/>
      </w:divBdr>
      <w:divsChild>
        <w:div w:id="1264727829">
          <w:marLeft w:val="0"/>
          <w:marRight w:val="0"/>
          <w:marTop w:val="0"/>
          <w:marBottom w:val="0"/>
          <w:divBdr>
            <w:top w:val="none" w:sz="0" w:space="0" w:color="auto"/>
            <w:left w:val="none" w:sz="0" w:space="0" w:color="auto"/>
            <w:bottom w:val="none" w:sz="0" w:space="0" w:color="auto"/>
            <w:right w:val="none" w:sz="0" w:space="0" w:color="auto"/>
          </w:divBdr>
        </w:div>
      </w:divsChild>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475193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371318">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8442961">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67902">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5502109">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2638567">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4168180">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251757">
      <w:bodyDiv w:val="1"/>
      <w:marLeft w:val="0"/>
      <w:marRight w:val="0"/>
      <w:marTop w:val="0"/>
      <w:marBottom w:val="0"/>
      <w:divBdr>
        <w:top w:val="none" w:sz="0" w:space="0" w:color="auto"/>
        <w:left w:val="none" w:sz="0" w:space="0" w:color="auto"/>
        <w:bottom w:val="none" w:sz="0" w:space="0" w:color="auto"/>
        <w:right w:val="none" w:sz="0" w:space="0" w:color="auto"/>
      </w:divBdr>
    </w:div>
    <w:div w:id="1297372019">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29980474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0961567">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122140">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626088">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549510">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2250691">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4290391">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55907">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2732267">
      <w:bodyDiv w:val="1"/>
      <w:marLeft w:val="0"/>
      <w:marRight w:val="0"/>
      <w:marTop w:val="0"/>
      <w:marBottom w:val="0"/>
      <w:divBdr>
        <w:top w:val="none" w:sz="0" w:space="0" w:color="auto"/>
        <w:left w:val="none" w:sz="0" w:space="0" w:color="auto"/>
        <w:bottom w:val="none" w:sz="0" w:space="0" w:color="auto"/>
        <w:right w:val="none" w:sz="0" w:space="0" w:color="auto"/>
      </w:divBdr>
    </w:div>
    <w:div w:id="1322927039">
      <w:bodyDiv w:val="1"/>
      <w:marLeft w:val="0"/>
      <w:marRight w:val="0"/>
      <w:marTop w:val="0"/>
      <w:marBottom w:val="0"/>
      <w:divBdr>
        <w:top w:val="none" w:sz="0" w:space="0" w:color="auto"/>
        <w:left w:val="none" w:sz="0" w:space="0" w:color="auto"/>
        <w:bottom w:val="none" w:sz="0" w:space="0" w:color="auto"/>
        <w:right w:val="none" w:sz="0" w:space="0" w:color="auto"/>
      </w:divBdr>
    </w:div>
    <w:div w:id="1325546782">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8706999">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531888">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065026">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5959756">
      <w:bodyDiv w:val="1"/>
      <w:marLeft w:val="0"/>
      <w:marRight w:val="0"/>
      <w:marTop w:val="0"/>
      <w:marBottom w:val="0"/>
      <w:divBdr>
        <w:top w:val="none" w:sz="0" w:space="0" w:color="auto"/>
        <w:left w:val="none" w:sz="0" w:space="0" w:color="auto"/>
        <w:bottom w:val="none" w:sz="0" w:space="0" w:color="auto"/>
        <w:right w:val="none" w:sz="0" w:space="0" w:color="auto"/>
      </w:divBdr>
    </w:div>
    <w:div w:id="1336372600">
      <w:bodyDiv w:val="1"/>
      <w:marLeft w:val="0"/>
      <w:marRight w:val="0"/>
      <w:marTop w:val="0"/>
      <w:marBottom w:val="0"/>
      <w:divBdr>
        <w:top w:val="none" w:sz="0" w:space="0" w:color="auto"/>
        <w:left w:val="none" w:sz="0" w:space="0" w:color="auto"/>
        <w:bottom w:val="none" w:sz="0" w:space="0" w:color="auto"/>
        <w:right w:val="none" w:sz="0" w:space="0" w:color="auto"/>
      </w:divBdr>
    </w:div>
    <w:div w:id="1336419163">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7729068">
      <w:bodyDiv w:val="1"/>
      <w:marLeft w:val="0"/>
      <w:marRight w:val="0"/>
      <w:marTop w:val="0"/>
      <w:marBottom w:val="0"/>
      <w:divBdr>
        <w:top w:val="none" w:sz="0" w:space="0" w:color="auto"/>
        <w:left w:val="none" w:sz="0" w:space="0" w:color="auto"/>
        <w:bottom w:val="none" w:sz="0" w:space="0" w:color="auto"/>
        <w:right w:val="none" w:sz="0" w:space="0" w:color="auto"/>
      </w:divBdr>
      <w:divsChild>
        <w:div w:id="284118861">
          <w:marLeft w:val="0"/>
          <w:marRight w:val="0"/>
          <w:marTop w:val="0"/>
          <w:marBottom w:val="0"/>
          <w:divBdr>
            <w:top w:val="none" w:sz="0" w:space="0" w:color="auto"/>
            <w:left w:val="none" w:sz="0" w:space="0" w:color="auto"/>
            <w:bottom w:val="none" w:sz="0" w:space="0" w:color="auto"/>
            <w:right w:val="none" w:sz="0" w:space="0" w:color="auto"/>
          </w:divBdr>
        </w:div>
      </w:divsChild>
    </w:div>
    <w:div w:id="1338574274">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1742061">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857642">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3892205">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016412">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7638029">
      <w:bodyDiv w:val="1"/>
      <w:marLeft w:val="0"/>
      <w:marRight w:val="0"/>
      <w:marTop w:val="0"/>
      <w:marBottom w:val="0"/>
      <w:divBdr>
        <w:top w:val="none" w:sz="0" w:space="0" w:color="auto"/>
        <w:left w:val="none" w:sz="0" w:space="0" w:color="auto"/>
        <w:bottom w:val="none" w:sz="0" w:space="0" w:color="auto"/>
        <w:right w:val="none" w:sz="0" w:space="0" w:color="auto"/>
      </w:divBdr>
      <w:divsChild>
        <w:div w:id="1291127824">
          <w:marLeft w:val="0"/>
          <w:marRight w:val="0"/>
          <w:marTop w:val="0"/>
          <w:marBottom w:val="0"/>
          <w:divBdr>
            <w:top w:val="none" w:sz="0" w:space="0" w:color="auto"/>
            <w:left w:val="none" w:sz="0" w:space="0" w:color="auto"/>
            <w:bottom w:val="none" w:sz="0" w:space="0" w:color="auto"/>
            <w:right w:val="none" w:sz="0" w:space="0" w:color="auto"/>
          </w:divBdr>
        </w:div>
      </w:divsChild>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49525739">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0639142">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508662">
      <w:bodyDiv w:val="1"/>
      <w:marLeft w:val="0"/>
      <w:marRight w:val="0"/>
      <w:marTop w:val="0"/>
      <w:marBottom w:val="0"/>
      <w:divBdr>
        <w:top w:val="none" w:sz="0" w:space="0" w:color="auto"/>
        <w:left w:val="none" w:sz="0" w:space="0" w:color="auto"/>
        <w:bottom w:val="none" w:sz="0" w:space="0" w:color="auto"/>
        <w:right w:val="none" w:sz="0" w:space="0" w:color="auto"/>
      </w:divBdr>
    </w:div>
    <w:div w:id="1359625143">
      <w:bodyDiv w:val="1"/>
      <w:marLeft w:val="0"/>
      <w:marRight w:val="0"/>
      <w:marTop w:val="0"/>
      <w:marBottom w:val="0"/>
      <w:divBdr>
        <w:top w:val="none" w:sz="0" w:space="0" w:color="auto"/>
        <w:left w:val="none" w:sz="0" w:space="0" w:color="auto"/>
        <w:bottom w:val="none" w:sz="0" w:space="0" w:color="auto"/>
        <w:right w:val="none" w:sz="0" w:space="0" w:color="auto"/>
      </w:divBdr>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2852305">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4938065">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695248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217201">
      <w:bodyDiv w:val="1"/>
      <w:marLeft w:val="0"/>
      <w:marRight w:val="0"/>
      <w:marTop w:val="0"/>
      <w:marBottom w:val="0"/>
      <w:divBdr>
        <w:top w:val="none" w:sz="0" w:space="0" w:color="auto"/>
        <w:left w:val="none" w:sz="0" w:space="0" w:color="auto"/>
        <w:bottom w:val="none" w:sz="0" w:space="0" w:color="auto"/>
        <w:right w:val="none" w:sz="0" w:space="0" w:color="auto"/>
      </w:divBdr>
    </w:div>
    <w:div w:id="1367605527">
      <w:bodyDiv w:val="1"/>
      <w:marLeft w:val="0"/>
      <w:marRight w:val="0"/>
      <w:marTop w:val="0"/>
      <w:marBottom w:val="0"/>
      <w:divBdr>
        <w:top w:val="none" w:sz="0" w:space="0" w:color="auto"/>
        <w:left w:val="none" w:sz="0" w:space="0" w:color="auto"/>
        <w:bottom w:val="none" w:sz="0" w:space="0" w:color="auto"/>
        <w:right w:val="none" w:sz="0" w:space="0" w:color="auto"/>
      </w:divBdr>
    </w:div>
    <w:div w:id="1367869599">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3782">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79864224">
      <w:bodyDiv w:val="1"/>
      <w:marLeft w:val="0"/>
      <w:marRight w:val="0"/>
      <w:marTop w:val="0"/>
      <w:marBottom w:val="0"/>
      <w:divBdr>
        <w:top w:val="none" w:sz="0" w:space="0" w:color="auto"/>
        <w:left w:val="none" w:sz="0" w:space="0" w:color="auto"/>
        <w:bottom w:val="none" w:sz="0" w:space="0" w:color="auto"/>
        <w:right w:val="none" w:sz="0" w:space="0" w:color="auto"/>
      </w:divBdr>
    </w:div>
    <w:div w:id="1380667248">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360459">
      <w:bodyDiv w:val="1"/>
      <w:marLeft w:val="0"/>
      <w:marRight w:val="0"/>
      <w:marTop w:val="0"/>
      <w:marBottom w:val="0"/>
      <w:divBdr>
        <w:top w:val="none" w:sz="0" w:space="0" w:color="auto"/>
        <w:left w:val="none" w:sz="0" w:space="0" w:color="auto"/>
        <w:bottom w:val="none" w:sz="0" w:space="0" w:color="auto"/>
        <w:right w:val="none" w:sz="0" w:space="0" w:color="auto"/>
      </w:divBdr>
    </w:div>
    <w:div w:id="1383670423">
      <w:bodyDiv w:val="1"/>
      <w:marLeft w:val="0"/>
      <w:marRight w:val="0"/>
      <w:marTop w:val="0"/>
      <w:marBottom w:val="0"/>
      <w:divBdr>
        <w:top w:val="none" w:sz="0" w:space="0" w:color="auto"/>
        <w:left w:val="none" w:sz="0" w:space="0" w:color="auto"/>
        <w:bottom w:val="none" w:sz="0" w:space="0" w:color="auto"/>
        <w:right w:val="none" w:sz="0" w:space="0" w:color="auto"/>
      </w:divBdr>
    </w:div>
    <w:div w:id="1384794579">
      <w:bodyDiv w:val="1"/>
      <w:marLeft w:val="0"/>
      <w:marRight w:val="0"/>
      <w:marTop w:val="0"/>
      <w:marBottom w:val="0"/>
      <w:divBdr>
        <w:top w:val="none" w:sz="0" w:space="0" w:color="auto"/>
        <w:left w:val="none" w:sz="0" w:space="0" w:color="auto"/>
        <w:bottom w:val="none" w:sz="0" w:space="0" w:color="auto"/>
        <w:right w:val="none" w:sz="0" w:space="0" w:color="auto"/>
      </w:divBdr>
    </w:div>
    <w:div w:id="1385711388">
      <w:bodyDiv w:val="1"/>
      <w:marLeft w:val="0"/>
      <w:marRight w:val="0"/>
      <w:marTop w:val="0"/>
      <w:marBottom w:val="0"/>
      <w:divBdr>
        <w:top w:val="none" w:sz="0" w:space="0" w:color="auto"/>
        <w:left w:val="none" w:sz="0" w:space="0" w:color="auto"/>
        <w:bottom w:val="none" w:sz="0" w:space="0" w:color="auto"/>
        <w:right w:val="none" w:sz="0" w:space="0" w:color="auto"/>
      </w:divBdr>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5981978">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070292">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8802409">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89651823">
      <w:bodyDiv w:val="1"/>
      <w:marLeft w:val="0"/>
      <w:marRight w:val="0"/>
      <w:marTop w:val="0"/>
      <w:marBottom w:val="0"/>
      <w:divBdr>
        <w:top w:val="none" w:sz="0" w:space="0" w:color="auto"/>
        <w:left w:val="none" w:sz="0" w:space="0" w:color="auto"/>
        <w:bottom w:val="none" w:sz="0" w:space="0" w:color="auto"/>
        <w:right w:val="none" w:sz="0" w:space="0" w:color="auto"/>
      </w:divBdr>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076716">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3233112">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557038">
      <w:bodyDiv w:val="1"/>
      <w:marLeft w:val="0"/>
      <w:marRight w:val="0"/>
      <w:marTop w:val="0"/>
      <w:marBottom w:val="0"/>
      <w:divBdr>
        <w:top w:val="none" w:sz="0" w:space="0" w:color="auto"/>
        <w:left w:val="none" w:sz="0" w:space="0" w:color="auto"/>
        <w:bottom w:val="none" w:sz="0" w:space="0" w:color="auto"/>
        <w:right w:val="none" w:sz="0" w:space="0" w:color="auto"/>
      </w:divBdr>
    </w:div>
    <w:div w:id="1404109634">
      <w:bodyDiv w:val="1"/>
      <w:marLeft w:val="0"/>
      <w:marRight w:val="0"/>
      <w:marTop w:val="0"/>
      <w:marBottom w:val="0"/>
      <w:divBdr>
        <w:top w:val="none" w:sz="0" w:space="0" w:color="auto"/>
        <w:left w:val="none" w:sz="0" w:space="0" w:color="auto"/>
        <w:bottom w:val="none" w:sz="0" w:space="0" w:color="auto"/>
        <w:right w:val="none" w:sz="0" w:space="0" w:color="auto"/>
      </w:divBdr>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4521921">
      <w:bodyDiv w:val="1"/>
      <w:marLeft w:val="0"/>
      <w:marRight w:val="0"/>
      <w:marTop w:val="0"/>
      <w:marBottom w:val="0"/>
      <w:divBdr>
        <w:top w:val="none" w:sz="0" w:space="0" w:color="auto"/>
        <w:left w:val="none" w:sz="0" w:space="0" w:color="auto"/>
        <w:bottom w:val="none" w:sz="0" w:space="0" w:color="auto"/>
        <w:right w:val="none" w:sz="0" w:space="0" w:color="auto"/>
      </w:divBdr>
    </w:div>
    <w:div w:id="1404837260">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884737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041352">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7676720">
      <w:bodyDiv w:val="1"/>
      <w:marLeft w:val="0"/>
      <w:marRight w:val="0"/>
      <w:marTop w:val="0"/>
      <w:marBottom w:val="0"/>
      <w:divBdr>
        <w:top w:val="none" w:sz="0" w:space="0" w:color="auto"/>
        <w:left w:val="none" w:sz="0" w:space="0" w:color="auto"/>
        <w:bottom w:val="none" w:sz="0" w:space="0" w:color="auto"/>
        <w:right w:val="none" w:sz="0" w:space="0" w:color="auto"/>
      </w:divBdr>
    </w:div>
    <w:div w:id="1417941106">
      <w:bodyDiv w:val="1"/>
      <w:marLeft w:val="0"/>
      <w:marRight w:val="0"/>
      <w:marTop w:val="0"/>
      <w:marBottom w:val="0"/>
      <w:divBdr>
        <w:top w:val="none" w:sz="0" w:space="0" w:color="auto"/>
        <w:left w:val="none" w:sz="0" w:space="0" w:color="auto"/>
        <w:bottom w:val="none" w:sz="0" w:space="0" w:color="auto"/>
        <w:right w:val="none" w:sz="0" w:space="0" w:color="auto"/>
      </w:divBdr>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8357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7279">
          <w:marLeft w:val="0"/>
          <w:marRight w:val="0"/>
          <w:marTop w:val="0"/>
          <w:marBottom w:val="0"/>
          <w:divBdr>
            <w:top w:val="none" w:sz="0" w:space="0" w:color="auto"/>
            <w:left w:val="none" w:sz="0" w:space="0" w:color="auto"/>
            <w:bottom w:val="none" w:sz="0" w:space="0" w:color="auto"/>
            <w:right w:val="none" w:sz="0" w:space="0" w:color="auto"/>
          </w:divBdr>
        </w:div>
      </w:divsChild>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249471">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599933">
      <w:bodyDiv w:val="1"/>
      <w:marLeft w:val="0"/>
      <w:marRight w:val="0"/>
      <w:marTop w:val="0"/>
      <w:marBottom w:val="0"/>
      <w:divBdr>
        <w:top w:val="none" w:sz="0" w:space="0" w:color="auto"/>
        <w:left w:val="none" w:sz="0" w:space="0" w:color="auto"/>
        <w:bottom w:val="none" w:sz="0" w:space="0" w:color="auto"/>
        <w:right w:val="none" w:sz="0" w:space="0" w:color="auto"/>
      </w:divBdr>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3491">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59143">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383964">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7654191">
      <w:bodyDiv w:val="1"/>
      <w:marLeft w:val="0"/>
      <w:marRight w:val="0"/>
      <w:marTop w:val="0"/>
      <w:marBottom w:val="0"/>
      <w:divBdr>
        <w:top w:val="none" w:sz="0" w:space="0" w:color="auto"/>
        <w:left w:val="none" w:sz="0" w:space="0" w:color="auto"/>
        <w:bottom w:val="none" w:sz="0" w:space="0" w:color="auto"/>
        <w:right w:val="none" w:sz="0" w:space="0" w:color="auto"/>
      </w:divBdr>
    </w:div>
    <w:div w:id="1427775377">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29931969">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35067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2777261">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5055133">
      <w:bodyDiv w:val="1"/>
      <w:marLeft w:val="0"/>
      <w:marRight w:val="0"/>
      <w:marTop w:val="0"/>
      <w:marBottom w:val="0"/>
      <w:divBdr>
        <w:top w:val="none" w:sz="0" w:space="0" w:color="auto"/>
        <w:left w:val="none" w:sz="0" w:space="0" w:color="auto"/>
        <w:bottom w:val="none" w:sz="0" w:space="0" w:color="auto"/>
        <w:right w:val="none" w:sz="0" w:space="0" w:color="auto"/>
      </w:divBdr>
    </w:div>
    <w:div w:id="1435249770">
      <w:bodyDiv w:val="1"/>
      <w:marLeft w:val="0"/>
      <w:marRight w:val="0"/>
      <w:marTop w:val="0"/>
      <w:marBottom w:val="0"/>
      <w:divBdr>
        <w:top w:val="none" w:sz="0" w:space="0" w:color="auto"/>
        <w:left w:val="none" w:sz="0" w:space="0" w:color="auto"/>
        <w:bottom w:val="none" w:sz="0" w:space="0" w:color="auto"/>
        <w:right w:val="none" w:sz="0" w:space="0" w:color="auto"/>
      </w:divBdr>
    </w:div>
    <w:div w:id="1436246733">
      <w:bodyDiv w:val="1"/>
      <w:marLeft w:val="0"/>
      <w:marRight w:val="0"/>
      <w:marTop w:val="0"/>
      <w:marBottom w:val="0"/>
      <w:divBdr>
        <w:top w:val="none" w:sz="0" w:space="0" w:color="auto"/>
        <w:left w:val="none" w:sz="0" w:space="0" w:color="auto"/>
        <w:bottom w:val="none" w:sz="0" w:space="0" w:color="auto"/>
        <w:right w:val="none" w:sz="0" w:space="0" w:color="auto"/>
      </w:divBdr>
    </w:div>
    <w:div w:id="1437091089">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68891861">
              <w:marLeft w:val="0"/>
              <w:marRight w:val="0"/>
              <w:marTop w:val="0"/>
              <w:marBottom w:val="0"/>
              <w:divBdr>
                <w:top w:val="none" w:sz="0" w:space="0" w:color="auto"/>
                <w:left w:val="none" w:sz="0" w:space="0" w:color="auto"/>
                <w:bottom w:val="none" w:sz="0" w:space="0" w:color="auto"/>
                <w:right w:val="none" w:sz="0" w:space="0" w:color="auto"/>
              </w:divBdr>
            </w:div>
            <w:div w:id="1235244381">
              <w:marLeft w:val="0"/>
              <w:marRight w:val="225"/>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4034293">
      <w:bodyDiv w:val="1"/>
      <w:marLeft w:val="0"/>
      <w:marRight w:val="0"/>
      <w:marTop w:val="0"/>
      <w:marBottom w:val="0"/>
      <w:divBdr>
        <w:top w:val="none" w:sz="0" w:space="0" w:color="auto"/>
        <w:left w:val="none" w:sz="0" w:space="0" w:color="auto"/>
        <w:bottom w:val="none" w:sz="0" w:space="0" w:color="auto"/>
        <w:right w:val="none" w:sz="0" w:space="0" w:color="auto"/>
      </w:divBdr>
    </w:div>
    <w:div w:id="1445076106">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6849209">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49735926">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209879">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4637119">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5754993">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6873404">
      <w:bodyDiv w:val="1"/>
      <w:marLeft w:val="0"/>
      <w:marRight w:val="0"/>
      <w:marTop w:val="0"/>
      <w:marBottom w:val="0"/>
      <w:divBdr>
        <w:top w:val="none" w:sz="0" w:space="0" w:color="auto"/>
        <w:left w:val="none" w:sz="0" w:space="0" w:color="auto"/>
        <w:bottom w:val="none" w:sz="0" w:space="0" w:color="auto"/>
        <w:right w:val="none" w:sz="0" w:space="0" w:color="auto"/>
      </w:divBdr>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7942211">
      <w:bodyDiv w:val="1"/>
      <w:marLeft w:val="0"/>
      <w:marRight w:val="0"/>
      <w:marTop w:val="0"/>
      <w:marBottom w:val="0"/>
      <w:divBdr>
        <w:top w:val="none" w:sz="0" w:space="0" w:color="auto"/>
        <w:left w:val="none" w:sz="0" w:space="0" w:color="auto"/>
        <w:bottom w:val="none" w:sz="0" w:space="0" w:color="auto"/>
        <w:right w:val="none" w:sz="0" w:space="0" w:color="auto"/>
      </w:divBdr>
    </w:div>
    <w:div w:id="1458183153">
      <w:bodyDiv w:val="1"/>
      <w:marLeft w:val="0"/>
      <w:marRight w:val="0"/>
      <w:marTop w:val="0"/>
      <w:marBottom w:val="0"/>
      <w:divBdr>
        <w:top w:val="none" w:sz="0" w:space="0" w:color="auto"/>
        <w:left w:val="none" w:sz="0" w:space="0" w:color="auto"/>
        <w:bottom w:val="none" w:sz="0" w:space="0" w:color="auto"/>
        <w:right w:val="none" w:sz="0" w:space="0" w:color="auto"/>
      </w:divBdr>
    </w:div>
    <w:div w:id="1458641120">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1806630">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041643">
      <w:bodyDiv w:val="1"/>
      <w:marLeft w:val="0"/>
      <w:marRight w:val="0"/>
      <w:marTop w:val="0"/>
      <w:marBottom w:val="0"/>
      <w:divBdr>
        <w:top w:val="none" w:sz="0" w:space="0" w:color="auto"/>
        <w:left w:val="none" w:sz="0" w:space="0" w:color="auto"/>
        <w:bottom w:val="none" w:sz="0" w:space="0" w:color="auto"/>
        <w:right w:val="none" w:sz="0" w:space="0" w:color="auto"/>
      </w:divBdr>
    </w:div>
    <w:div w:id="1463117528">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4733392">
      <w:bodyDiv w:val="1"/>
      <w:marLeft w:val="0"/>
      <w:marRight w:val="0"/>
      <w:marTop w:val="0"/>
      <w:marBottom w:val="0"/>
      <w:divBdr>
        <w:top w:val="none" w:sz="0" w:space="0" w:color="auto"/>
        <w:left w:val="none" w:sz="0" w:space="0" w:color="auto"/>
        <w:bottom w:val="none" w:sz="0" w:space="0" w:color="auto"/>
        <w:right w:val="none" w:sz="0" w:space="0" w:color="auto"/>
      </w:divBdr>
    </w:div>
    <w:div w:id="1464927146">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6922365">
      <w:bodyDiv w:val="1"/>
      <w:marLeft w:val="0"/>
      <w:marRight w:val="0"/>
      <w:marTop w:val="0"/>
      <w:marBottom w:val="0"/>
      <w:divBdr>
        <w:top w:val="none" w:sz="0" w:space="0" w:color="auto"/>
        <w:left w:val="none" w:sz="0" w:space="0" w:color="auto"/>
        <w:bottom w:val="none" w:sz="0" w:space="0" w:color="auto"/>
        <w:right w:val="none" w:sz="0" w:space="0" w:color="auto"/>
      </w:divBdr>
    </w:div>
    <w:div w:id="146730979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050718">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15480">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5556">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890056">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4199584">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519439">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2215753">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379825">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498500211">
      <w:bodyDiv w:val="1"/>
      <w:marLeft w:val="0"/>
      <w:marRight w:val="0"/>
      <w:marTop w:val="0"/>
      <w:marBottom w:val="0"/>
      <w:divBdr>
        <w:top w:val="none" w:sz="0" w:space="0" w:color="auto"/>
        <w:left w:val="none" w:sz="0" w:space="0" w:color="auto"/>
        <w:bottom w:val="none" w:sz="0" w:space="0" w:color="auto"/>
        <w:right w:val="none" w:sz="0" w:space="0" w:color="auto"/>
      </w:divBdr>
    </w:div>
    <w:div w:id="1499806224">
      <w:bodyDiv w:val="1"/>
      <w:marLeft w:val="0"/>
      <w:marRight w:val="0"/>
      <w:marTop w:val="0"/>
      <w:marBottom w:val="0"/>
      <w:divBdr>
        <w:top w:val="none" w:sz="0" w:space="0" w:color="auto"/>
        <w:left w:val="none" w:sz="0" w:space="0" w:color="auto"/>
        <w:bottom w:val="none" w:sz="0" w:space="0" w:color="auto"/>
        <w:right w:val="none" w:sz="0" w:space="0" w:color="auto"/>
      </w:divBdr>
    </w:div>
    <w:div w:id="150007400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02082">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7330818">
      <w:bodyDiv w:val="1"/>
      <w:marLeft w:val="0"/>
      <w:marRight w:val="0"/>
      <w:marTop w:val="0"/>
      <w:marBottom w:val="0"/>
      <w:divBdr>
        <w:top w:val="none" w:sz="0" w:space="0" w:color="auto"/>
        <w:left w:val="none" w:sz="0" w:space="0" w:color="auto"/>
        <w:bottom w:val="none" w:sz="0" w:space="0" w:color="auto"/>
        <w:right w:val="none" w:sz="0" w:space="0" w:color="auto"/>
      </w:divBdr>
    </w:div>
    <w:div w:id="1507817709">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19092">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406743">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033364">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463118">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2166911">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4781537">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5753718">
      <w:bodyDiv w:val="1"/>
      <w:marLeft w:val="0"/>
      <w:marRight w:val="0"/>
      <w:marTop w:val="0"/>
      <w:marBottom w:val="0"/>
      <w:divBdr>
        <w:top w:val="none" w:sz="0" w:space="0" w:color="auto"/>
        <w:left w:val="none" w:sz="0" w:space="0" w:color="auto"/>
        <w:bottom w:val="none" w:sz="0" w:space="0" w:color="auto"/>
        <w:right w:val="none" w:sz="0" w:space="0" w:color="auto"/>
      </w:divBdr>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29219952">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486597">
      <w:bodyDiv w:val="1"/>
      <w:marLeft w:val="0"/>
      <w:marRight w:val="0"/>
      <w:marTop w:val="0"/>
      <w:marBottom w:val="0"/>
      <w:divBdr>
        <w:top w:val="none" w:sz="0" w:space="0" w:color="auto"/>
        <w:left w:val="none" w:sz="0" w:space="0" w:color="auto"/>
        <w:bottom w:val="none" w:sz="0" w:space="0" w:color="auto"/>
        <w:right w:val="none" w:sz="0" w:space="0" w:color="auto"/>
      </w:divBdr>
    </w:div>
    <w:div w:id="1530560423">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1147442">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2957004">
      <w:bodyDiv w:val="1"/>
      <w:marLeft w:val="0"/>
      <w:marRight w:val="0"/>
      <w:marTop w:val="0"/>
      <w:marBottom w:val="0"/>
      <w:divBdr>
        <w:top w:val="none" w:sz="0" w:space="0" w:color="auto"/>
        <w:left w:val="none" w:sz="0" w:space="0" w:color="auto"/>
        <w:bottom w:val="none" w:sz="0" w:space="0" w:color="auto"/>
        <w:right w:val="none" w:sz="0" w:space="0" w:color="auto"/>
      </w:divBdr>
    </w:div>
    <w:div w:id="1534002619">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038300">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54720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322408">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49992505">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1187504">
      <w:bodyDiv w:val="1"/>
      <w:marLeft w:val="0"/>
      <w:marRight w:val="0"/>
      <w:marTop w:val="0"/>
      <w:marBottom w:val="0"/>
      <w:divBdr>
        <w:top w:val="none" w:sz="0" w:space="0" w:color="auto"/>
        <w:left w:val="none" w:sz="0" w:space="0" w:color="auto"/>
        <w:bottom w:val="none" w:sz="0" w:space="0" w:color="auto"/>
        <w:right w:val="none" w:sz="0" w:space="0" w:color="auto"/>
      </w:divBdr>
    </w:div>
    <w:div w:id="1553735732">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588753">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103705">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4638767">
      <w:bodyDiv w:val="1"/>
      <w:marLeft w:val="0"/>
      <w:marRight w:val="0"/>
      <w:marTop w:val="0"/>
      <w:marBottom w:val="0"/>
      <w:divBdr>
        <w:top w:val="none" w:sz="0" w:space="0" w:color="auto"/>
        <w:left w:val="none" w:sz="0" w:space="0" w:color="auto"/>
        <w:bottom w:val="none" w:sz="0" w:space="0" w:color="auto"/>
        <w:right w:val="none" w:sz="0" w:space="0" w:color="auto"/>
      </w:divBdr>
    </w:div>
    <w:div w:id="1565405275">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531255">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717782788">
                                      <w:marLeft w:val="180"/>
                                      <w:marRight w:val="0"/>
                                      <w:marTop w:val="0"/>
                                      <w:marBottom w:val="0"/>
                                      <w:divBdr>
                                        <w:top w:val="none" w:sz="0" w:space="0" w:color="auto"/>
                                        <w:left w:val="none" w:sz="0" w:space="0" w:color="auto"/>
                                        <w:bottom w:val="none" w:sz="0" w:space="0" w:color="auto"/>
                                        <w:right w:val="none" w:sz="0" w:space="0" w:color="auto"/>
                                      </w:divBdr>
                                    </w:div>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08346">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69270495">
      <w:bodyDiv w:val="1"/>
      <w:marLeft w:val="0"/>
      <w:marRight w:val="0"/>
      <w:marTop w:val="0"/>
      <w:marBottom w:val="0"/>
      <w:divBdr>
        <w:top w:val="none" w:sz="0" w:space="0" w:color="auto"/>
        <w:left w:val="none" w:sz="0" w:space="0" w:color="auto"/>
        <w:bottom w:val="none" w:sz="0" w:space="0" w:color="auto"/>
        <w:right w:val="none" w:sz="0" w:space="0" w:color="auto"/>
      </w:divBdr>
      <w:divsChild>
        <w:div w:id="267664244">
          <w:marLeft w:val="0"/>
          <w:marRight w:val="0"/>
          <w:marTop w:val="0"/>
          <w:marBottom w:val="0"/>
          <w:divBdr>
            <w:top w:val="none" w:sz="0" w:space="0" w:color="auto"/>
            <w:left w:val="none" w:sz="0" w:space="0" w:color="auto"/>
            <w:bottom w:val="none" w:sz="0" w:space="0" w:color="auto"/>
            <w:right w:val="none" w:sz="0" w:space="0" w:color="auto"/>
          </w:divBdr>
        </w:div>
      </w:divsChild>
    </w:div>
    <w:div w:id="1569877772">
      <w:bodyDiv w:val="1"/>
      <w:marLeft w:val="0"/>
      <w:marRight w:val="0"/>
      <w:marTop w:val="0"/>
      <w:marBottom w:val="0"/>
      <w:divBdr>
        <w:top w:val="none" w:sz="0" w:space="0" w:color="auto"/>
        <w:left w:val="none" w:sz="0" w:space="0" w:color="auto"/>
        <w:bottom w:val="none" w:sz="0" w:space="0" w:color="auto"/>
        <w:right w:val="none" w:sz="0" w:space="0" w:color="auto"/>
      </w:divBdr>
    </w:div>
    <w:div w:id="1570505453">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109951">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3542692">
      <w:bodyDiv w:val="1"/>
      <w:marLeft w:val="0"/>
      <w:marRight w:val="0"/>
      <w:marTop w:val="0"/>
      <w:marBottom w:val="0"/>
      <w:divBdr>
        <w:top w:val="none" w:sz="0" w:space="0" w:color="auto"/>
        <w:left w:val="none" w:sz="0" w:space="0" w:color="auto"/>
        <w:bottom w:val="none" w:sz="0" w:space="0" w:color="auto"/>
        <w:right w:val="none" w:sz="0" w:space="0" w:color="auto"/>
      </w:divBdr>
    </w:div>
    <w:div w:id="1574049504">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586604">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5356473">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7936">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1862637">
      <w:bodyDiv w:val="1"/>
      <w:marLeft w:val="0"/>
      <w:marRight w:val="0"/>
      <w:marTop w:val="0"/>
      <w:marBottom w:val="0"/>
      <w:divBdr>
        <w:top w:val="none" w:sz="0" w:space="0" w:color="auto"/>
        <w:left w:val="none" w:sz="0" w:space="0" w:color="auto"/>
        <w:bottom w:val="none" w:sz="0" w:space="0" w:color="auto"/>
        <w:right w:val="none" w:sz="0" w:space="0" w:color="auto"/>
      </w:divBdr>
    </w:div>
    <w:div w:id="1582450565">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341845">
      <w:bodyDiv w:val="1"/>
      <w:marLeft w:val="0"/>
      <w:marRight w:val="0"/>
      <w:marTop w:val="0"/>
      <w:marBottom w:val="0"/>
      <w:divBdr>
        <w:top w:val="none" w:sz="0" w:space="0" w:color="auto"/>
        <w:left w:val="none" w:sz="0" w:space="0" w:color="auto"/>
        <w:bottom w:val="none" w:sz="0" w:space="0" w:color="auto"/>
        <w:right w:val="none" w:sz="0" w:space="0" w:color="auto"/>
      </w:divBdr>
      <w:divsChild>
        <w:div w:id="833840237">
          <w:marLeft w:val="0"/>
          <w:marRight w:val="0"/>
          <w:marTop w:val="0"/>
          <w:marBottom w:val="0"/>
          <w:divBdr>
            <w:top w:val="none" w:sz="0" w:space="0" w:color="auto"/>
            <w:left w:val="none" w:sz="0" w:space="0" w:color="auto"/>
            <w:bottom w:val="none" w:sz="0" w:space="0" w:color="auto"/>
            <w:right w:val="none" w:sz="0" w:space="0" w:color="auto"/>
          </w:divBdr>
        </w:div>
      </w:divsChild>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608247">
      <w:bodyDiv w:val="1"/>
      <w:marLeft w:val="0"/>
      <w:marRight w:val="0"/>
      <w:marTop w:val="0"/>
      <w:marBottom w:val="0"/>
      <w:divBdr>
        <w:top w:val="none" w:sz="0" w:space="0" w:color="auto"/>
        <w:left w:val="none" w:sz="0" w:space="0" w:color="auto"/>
        <w:bottom w:val="none" w:sz="0" w:space="0" w:color="auto"/>
        <w:right w:val="none" w:sz="0" w:space="0" w:color="auto"/>
      </w:divBdr>
    </w:div>
    <w:div w:id="1585643680">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454464">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568509">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231149">
      <w:bodyDiv w:val="1"/>
      <w:marLeft w:val="0"/>
      <w:marRight w:val="0"/>
      <w:marTop w:val="0"/>
      <w:marBottom w:val="0"/>
      <w:divBdr>
        <w:top w:val="none" w:sz="0" w:space="0" w:color="auto"/>
        <w:left w:val="none" w:sz="0" w:space="0" w:color="auto"/>
        <w:bottom w:val="none" w:sz="0" w:space="0" w:color="auto"/>
        <w:right w:val="none" w:sz="0" w:space="0" w:color="auto"/>
      </w:divBdr>
    </w:div>
    <w:div w:id="1587417128">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0231574">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586246">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314074">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554931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744331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8172877">
      <w:bodyDiv w:val="1"/>
      <w:marLeft w:val="0"/>
      <w:marRight w:val="0"/>
      <w:marTop w:val="0"/>
      <w:marBottom w:val="0"/>
      <w:divBdr>
        <w:top w:val="none" w:sz="0" w:space="0" w:color="auto"/>
        <w:left w:val="none" w:sz="0" w:space="0" w:color="auto"/>
        <w:bottom w:val="none" w:sz="0" w:space="0" w:color="auto"/>
        <w:right w:val="none" w:sz="0" w:space="0" w:color="auto"/>
      </w:divBdr>
    </w:div>
    <w:div w:id="1598174057">
      <w:bodyDiv w:val="1"/>
      <w:marLeft w:val="0"/>
      <w:marRight w:val="0"/>
      <w:marTop w:val="0"/>
      <w:marBottom w:val="0"/>
      <w:divBdr>
        <w:top w:val="none" w:sz="0" w:space="0" w:color="auto"/>
        <w:left w:val="none" w:sz="0" w:space="0" w:color="auto"/>
        <w:bottom w:val="none" w:sz="0" w:space="0" w:color="auto"/>
        <w:right w:val="none" w:sz="0" w:space="0" w:color="auto"/>
      </w:divBdr>
    </w:div>
    <w:div w:id="1599560121">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1177466">
      <w:bodyDiv w:val="1"/>
      <w:marLeft w:val="0"/>
      <w:marRight w:val="0"/>
      <w:marTop w:val="0"/>
      <w:marBottom w:val="0"/>
      <w:divBdr>
        <w:top w:val="none" w:sz="0" w:space="0" w:color="auto"/>
        <w:left w:val="none" w:sz="0" w:space="0" w:color="auto"/>
        <w:bottom w:val="none" w:sz="0" w:space="0" w:color="auto"/>
        <w:right w:val="none" w:sz="0" w:space="0" w:color="auto"/>
      </w:divBdr>
    </w:div>
    <w:div w:id="1602491674">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7423912">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09773996">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622817">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5356821">
      <w:bodyDiv w:val="1"/>
      <w:marLeft w:val="0"/>
      <w:marRight w:val="0"/>
      <w:marTop w:val="0"/>
      <w:marBottom w:val="0"/>
      <w:divBdr>
        <w:top w:val="none" w:sz="0" w:space="0" w:color="auto"/>
        <w:left w:val="none" w:sz="0" w:space="0" w:color="auto"/>
        <w:bottom w:val="none" w:sz="0" w:space="0" w:color="auto"/>
        <w:right w:val="none" w:sz="0" w:space="0" w:color="auto"/>
      </w:divBdr>
    </w:div>
    <w:div w:id="1616398683">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8096113">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1182092">
      <w:bodyDiv w:val="1"/>
      <w:marLeft w:val="0"/>
      <w:marRight w:val="0"/>
      <w:marTop w:val="0"/>
      <w:marBottom w:val="0"/>
      <w:divBdr>
        <w:top w:val="none" w:sz="0" w:space="0" w:color="auto"/>
        <w:left w:val="none" w:sz="0" w:space="0" w:color="auto"/>
        <w:bottom w:val="none" w:sz="0" w:space="0" w:color="auto"/>
        <w:right w:val="none" w:sz="0" w:space="0" w:color="auto"/>
      </w:divBdr>
    </w:div>
    <w:div w:id="1621496343">
      <w:bodyDiv w:val="1"/>
      <w:marLeft w:val="0"/>
      <w:marRight w:val="0"/>
      <w:marTop w:val="0"/>
      <w:marBottom w:val="0"/>
      <w:divBdr>
        <w:top w:val="none" w:sz="0" w:space="0" w:color="auto"/>
        <w:left w:val="none" w:sz="0" w:space="0" w:color="auto"/>
        <w:bottom w:val="none" w:sz="0" w:space="0" w:color="auto"/>
        <w:right w:val="none" w:sz="0" w:space="0" w:color="auto"/>
      </w:divBdr>
    </w:div>
    <w:div w:id="1621567917">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243603">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165555">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1478572">
      <w:bodyDiv w:val="1"/>
      <w:marLeft w:val="0"/>
      <w:marRight w:val="0"/>
      <w:marTop w:val="0"/>
      <w:marBottom w:val="0"/>
      <w:divBdr>
        <w:top w:val="none" w:sz="0" w:space="0" w:color="auto"/>
        <w:left w:val="none" w:sz="0" w:space="0" w:color="auto"/>
        <w:bottom w:val="none" w:sz="0" w:space="0" w:color="auto"/>
        <w:right w:val="none" w:sz="0" w:space="0" w:color="auto"/>
      </w:divBdr>
    </w:div>
    <w:div w:id="1631932031">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647832">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38096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728117">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5937395">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8708083">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4988232">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025130">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57341761">
      <w:bodyDiv w:val="1"/>
      <w:marLeft w:val="0"/>
      <w:marRight w:val="0"/>
      <w:marTop w:val="0"/>
      <w:marBottom w:val="0"/>
      <w:divBdr>
        <w:top w:val="none" w:sz="0" w:space="0" w:color="auto"/>
        <w:left w:val="none" w:sz="0" w:space="0" w:color="auto"/>
        <w:bottom w:val="none" w:sz="0" w:space="0" w:color="auto"/>
        <w:right w:val="none" w:sz="0" w:space="0" w:color="auto"/>
      </w:divBdr>
      <w:divsChild>
        <w:div w:id="1496072276">
          <w:marLeft w:val="0"/>
          <w:marRight w:val="0"/>
          <w:marTop w:val="0"/>
          <w:marBottom w:val="0"/>
          <w:divBdr>
            <w:top w:val="none" w:sz="0" w:space="0" w:color="auto"/>
            <w:left w:val="none" w:sz="0" w:space="0" w:color="auto"/>
            <w:bottom w:val="none" w:sz="0" w:space="0" w:color="auto"/>
            <w:right w:val="none" w:sz="0" w:space="0" w:color="auto"/>
          </w:divBdr>
        </w:div>
      </w:divsChild>
    </w:div>
    <w:div w:id="1657808003">
      <w:bodyDiv w:val="1"/>
      <w:marLeft w:val="0"/>
      <w:marRight w:val="0"/>
      <w:marTop w:val="0"/>
      <w:marBottom w:val="0"/>
      <w:divBdr>
        <w:top w:val="none" w:sz="0" w:space="0" w:color="auto"/>
        <w:left w:val="none" w:sz="0" w:space="0" w:color="auto"/>
        <w:bottom w:val="none" w:sz="0" w:space="0" w:color="auto"/>
        <w:right w:val="none" w:sz="0" w:space="0" w:color="auto"/>
      </w:divBdr>
    </w:div>
    <w:div w:id="1657998591">
      <w:bodyDiv w:val="1"/>
      <w:marLeft w:val="0"/>
      <w:marRight w:val="0"/>
      <w:marTop w:val="0"/>
      <w:marBottom w:val="0"/>
      <w:divBdr>
        <w:top w:val="none" w:sz="0" w:space="0" w:color="auto"/>
        <w:left w:val="none" w:sz="0" w:space="0" w:color="auto"/>
        <w:bottom w:val="none" w:sz="0" w:space="0" w:color="auto"/>
        <w:right w:val="none" w:sz="0" w:space="0" w:color="auto"/>
      </w:divBdr>
    </w:div>
    <w:div w:id="1659847150">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1540253">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12075">
      <w:bodyDiv w:val="1"/>
      <w:marLeft w:val="0"/>
      <w:marRight w:val="0"/>
      <w:marTop w:val="0"/>
      <w:marBottom w:val="0"/>
      <w:divBdr>
        <w:top w:val="none" w:sz="0" w:space="0" w:color="auto"/>
        <w:left w:val="none" w:sz="0" w:space="0" w:color="auto"/>
        <w:bottom w:val="none" w:sz="0" w:space="0" w:color="auto"/>
        <w:right w:val="none" w:sz="0" w:space="0" w:color="auto"/>
      </w:divBdr>
      <w:divsChild>
        <w:div w:id="1142846541">
          <w:marLeft w:val="0"/>
          <w:marRight w:val="0"/>
          <w:marTop w:val="0"/>
          <w:marBottom w:val="0"/>
          <w:divBdr>
            <w:top w:val="none" w:sz="0" w:space="0" w:color="auto"/>
            <w:left w:val="none" w:sz="0" w:space="0" w:color="auto"/>
            <w:bottom w:val="none" w:sz="0" w:space="0" w:color="auto"/>
            <w:right w:val="none" w:sz="0" w:space="0" w:color="auto"/>
          </w:divBdr>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4577318">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6129780">
      <w:bodyDiv w:val="1"/>
      <w:marLeft w:val="0"/>
      <w:marRight w:val="0"/>
      <w:marTop w:val="0"/>
      <w:marBottom w:val="0"/>
      <w:divBdr>
        <w:top w:val="none" w:sz="0" w:space="0" w:color="auto"/>
        <w:left w:val="none" w:sz="0" w:space="0" w:color="auto"/>
        <w:bottom w:val="none" w:sz="0" w:space="0" w:color="auto"/>
        <w:right w:val="none" w:sz="0" w:space="0" w:color="auto"/>
      </w:divBdr>
    </w:div>
    <w:div w:id="1666712074">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181345">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3987107">
      <w:bodyDiv w:val="1"/>
      <w:marLeft w:val="0"/>
      <w:marRight w:val="0"/>
      <w:marTop w:val="0"/>
      <w:marBottom w:val="0"/>
      <w:divBdr>
        <w:top w:val="none" w:sz="0" w:space="0" w:color="auto"/>
        <w:left w:val="none" w:sz="0" w:space="0" w:color="auto"/>
        <w:bottom w:val="none" w:sz="0" w:space="0" w:color="auto"/>
        <w:right w:val="none" w:sz="0" w:space="0" w:color="auto"/>
      </w:divBdr>
    </w:div>
    <w:div w:id="167506572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6417317">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8116609">
      <w:bodyDiv w:val="1"/>
      <w:marLeft w:val="0"/>
      <w:marRight w:val="0"/>
      <w:marTop w:val="0"/>
      <w:marBottom w:val="0"/>
      <w:divBdr>
        <w:top w:val="none" w:sz="0" w:space="0" w:color="auto"/>
        <w:left w:val="none" w:sz="0" w:space="0" w:color="auto"/>
        <w:bottom w:val="none" w:sz="0" w:space="0" w:color="auto"/>
        <w:right w:val="none" w:sz="0" w:space="0" w:color="auto"/>
      </w:divBdr>
    </w:div>
    <w:div w:id="167858025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4284698">
      <w:bodyDiv w:val="1"/>
      <w:marLeft w:val="0"/>
      <w:marRight w:val="0"/>
      <w:marTop w:val="0"/>
      <w:marBottom w:val="0"/>
      <w:divBdr>
        <w:top w:val="none" w:sz="0" w:space="0" w:color="auto"/>
        <w:left w:val="none" w:sz="0" w:space="0" w:color="auto"/>
        <w:bottom w:val="none" w:sz="0" w:space="0" w:color="auto"/>
        <w:right w:val="none" w:sz="0" w:space="0" w:color="auto"/>
      </w:divBdr>
    </w:div>
    <w:div w:id="1684480474">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326237">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2873192">
      <w:bodyDiv w:val="1"/>
      <w:marLeft w:val="0"/>
      <w:marRight w:val="0"/>
      <w:marTop w:val="0"/>
      <w:marBottom w:val="0"/>
      <w:divBdr>
        <w:top w:val="none" w:sz="0" w:space="0" w:color="auto"/>
        <w:left w:val="none" w:sz="0" w:space="0" w:color="auto"/>
        <w:bottom w:val="none" w:sz="0" w:space="0" w:color="auto"/>
        <w:right w:val="none" w:sz="0" w:space="0" w:color="auto"/>
      </w:divBdr>
    </w:div>
    <w:div w:id="1694962806">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61512">
      <w:bodyDiv w:val="1"/>
      <w:marLeft w:val="0"/>
      <w:marRight w:val="0"/>
      <w:marTop w:val="0"/>
      <w:marBottom w:val="0"/>
      <w:divBdr>
        <w:top w:val="none" w:sz="0" w:space="0" w:color="auto"/>
        <w:left w:val="none" w:sz="0" w:space="0" w:color="auto"/>
        <w:bottom w:val="none" w:sz="0" w:space="0" w:color="auto"/>
        <w:right w:val="none" w:sz="0" w:space="0" w:color="auto"/>
      </w:divBdr>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738464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1086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390345">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40049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578831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29568">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1955348">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501128">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6850370">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4868413">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172769">
      <w:bodyDiv w:val="1"/>
      <w:marLeft w:val="0"/>
      <w:marRight w:val="0"/>
      <w:marTop w:val="0"/>
      <w:marBottom w:val="0"/>
      <w:divBdr>
        <w:top w:val="none" w:sz="0" w:space="0" w:color="auto"/>
        <w:left w:val="none" w:sz="0" w:space="0" w:color="auto"/>
        <w:bottom w:val="none" w:sz="0" w:space="0" w:color="auto"/>
        <w:right w:val="none" w:sz="0" w:space="0" w:color="auto"/>
      </w:divBdr>
    </w:div>
    <w:div w:id="1726248125">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2374">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29769452">
      <w:bodyDiv w:val="1"/>
      <w:marLeft w:val="0"/>
      <w:marRight w:val="0"/>
      <w:marTop w:val="0"/>
      <w:marBottom w:val="0"/>
      <w:divBdr>
        <w:top w:val="none" w:sz="0" w:space="0" w:color="auto"/>
        <w:left w:val="none" w:sz="0" w:space="0" w:color="auto"/>
        <w:bottom w:val="none" w:sz="0" w:space="0" w:color="auto"/>
        <w:right w:val="none" w:sz="0" w:space="0" w:color="auto"/>
      </w:divBdr>
    </w:div>
    <w:div w:id="1730104627">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38658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3699382">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4817506">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6391697">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013911">
      <w:bodyDiv w:val="1"/>
      <w:marLeft w:val="0"/>
      <w:marRight w:val="0"/>
      <w:marTop w:val="0"/>
      <w:marBottom w:val="0"/>
      <w:divBdr>
        <w:top w:val="none" w:sz="0" w:space="0" w:color="auto"/>
        <w:left w:val="none" w:sz="0" w:space="0" w:color="auto"/>
        <w:bottom w:val="none" w:sz="0" w:space="0" w:color="auto"/>
        <w:right w:val="none" w:sz="0" w:space="0" w:color="auto"/>
      </w:divBdr>
    </w:div>
    <w:div w:id="173912935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0785301">
      <w:bodyDiv w:val="1"/>
      <w:marLeft w:val="0"/>
      <w:marRight w:val="0"/>
      <w:marTop w:val="0"/>
      <w:marBottom w:val="0"/>
      <w:divBdr>
        <w:top w:val="none" w:sz="0" w:space="0" w:color="auto"/>
        <w:left w:val="none" w:sz="0" w:space="0" w:color="auto"/>
        <w:bottom w:val="none" w:sz="0" w:space="0" w:color="auto"/>
        <w:right w:val="none" w:sz="0" w:space="0" w:color="auto"/>
      </w:divBdr>
    </w:div>
    <w:div w:id="1740908254">
      <w:bodyDiv w:val="1"/>
      <w:marLeft w:val="0"/>
      <w:marRight w:val="0"/>
      <w:marTop w:val="0"/>
      <w:marBottom w:val="0"/>
      <w:divBdr>
        <w:top w:val="none" w:sz="0" w:space="0" w:color="auto"/>
        <w:left w:val="none" w:sz="0" w:space="0" w:color="auto"/>
        <w:bottom w:val="none" w:sz="0" w:space="0" w:color="auto"/>
        <w:right w:val="none" w:sz="0" w:space="0" w:color="auto"/>
      </w:divBdr>
    </w:div>
    <w:div w:id="1741058742">
      <w:bodyDiv w:val="1"/>
      <w:marLeft w:val="0"/>
      <w:marRight w:val="0"/>
      <w:marTop w:val="0"/>
      <w:marBottom w:val="0"/>
      <w:divBdr>
        <w:top w:val="none" w:sz="0" w:space="0" w:color="auto"/>
        <w:left w:val="none" w:sz="0" w:space="0" w:color="auto"/>
        <w:bottom w:val="none" w:sz="0" w:space="0" w:color="auto"/>
        <w:right w:val="none" w:sz="0" w:space="0" w:color="auto"/>
      </w:divBdr>
    </w:div>
    <w:div w:id="1741906405">
      <w:bodyDiv w:val="1"/>
      <w:marLeft w:val="0"/>
      <w:marRight w:val="0"/>
      <w:marTop w:val="0"/>
      <w:marBottom w:val="0"/>
      <w:divBdr>
        <w:top w:val="none" w:sz="0" w:space="0" w:color="auto"/>
        <w:left w:val="none" w:sz="0" w:space="0" w:color="auto"/>
        <w:bottom w:val="none" w:sz="0" w:space="0" w:color="auto"/>
        <w:right w:val="none" w:sz="0" w:space="0" w:color="auto"/>
      </w:divBdr>
    </w:div>
    <w:div w:id="1742025769">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450372">
      <w:bodyDiv w:val="1"/>
      <w:marLeft w:val="0"/>
      <w:marRight w:val="0"/>
      <w:marTop w:val="0"/>
      <w:marBottom w:val="0"/>
      <w:divBdr>
        <w:top w:val="none" w:sz="0" w:space="0" w:color="auto"/>
        <w:left w:val="none" w:sz="0" w:space="0" w:color="auto"/>
        <w:bottom w:val="none" w:sz="0" w:space="0" w:color="auto"/>
        <w:right w:val="none" w:sz="0" w:space="0" w:color="auto"/>
      </w:divBdr>
      <w:divsChild>
        <w:div w:id="2093624202">
          <w:marLeft w:val="0"/>
          <w:marRight w:val="0"/>
          <w:marTop w:val="0"/>
          <w:marBottom w:val="0"/>
          <w:divBdr>
            <w:top w:val="none" w:sz="0" w:space="0" w:color="auto"/>
            <w:left w:val="none" w:sz="0" w:space="0" w:color="auto"/>
            <w:bottom w:val="none" w:sz="0" w:space="0" w:color="auto"/>
            <w:right w:val="none" w:sz="0" w:space="0" w:color="auto"/>
          </w:divBdr>
        </w:div>
      </w:divsChild>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221164">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1348849">
      <w:bodyDiv w:val="1"/>
      <w:marLeft w:val="0"/>
      <w:marRight w:val="0"/>
      <w:marTop w:val="0"/>
      <w:marBottom w:val="0"/>
      <w:divBdr>
        <w:top w:val="none" w:sz="0" w:space="0" w:color="auto"/>
        <w:left w:val="none" w:sz="0" w:space="0" w:color="auto"/>
        <w:bottom w:val="none" w:sz="0" w:space="0" w:color="auto"/>
        <w:right w:val="none" w:sz="0" w:space="0" w:color="auto"/>
      </w:divBdr>
    </w:div>
    <w:div w:id="1752585218">
      <w:bodyDiv w:val="1"/>
      <w:marLeft w:val="0"/>
      <w:marRight w:val="0"/>
      <w:marTop w:val="0"/>
      <w:marBottom w:val="0"/>
      <w:divBdr>
        <w:top w:val="none" w:sz="0" w:space="0" w:color="auto"/>
        <w:left w:val="none" w:sz="0" w:space="0" w:color="auto"/>
        <w:bottom w:val="none" w:sz="0" w:space="0" w:color="auto"/>
        <w:right w:val="none" w:sz="0" w:space="0" w:color="auto"/>
      </w:divBdr>
    </w:div>
    <w:div w:id="1752694786">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049650">
      <w:bodyDiv w:val="1"/>
      <w:marLeft w:val="0"/>
      <w:marRight w:val="0"/>
      <w:marTop w:val="0"/>
      <w:marBottom w:val="0"/>
      <w:divBdr>
        <w:top w:val="none" w:sz="0" w:space="0" w:color="auto"/>
        <w:left w:val="none" w:sz="0" w:space="0" w:color="auto"/>
        <w:bottom w:val="none" w:sz="0" w:space="0" w:color="auto"/>
        <w:right w:val="none" w:sz="0" w:space="0" w:color="auto"/>
      </w:divBdr>
    </w:div>
    <w:div w:id="1757357534">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7824532">
      <w:bodyDiv w:val="1"/>
      <w:marLeft w:val="0"/>
      <w:marRight w:val="0"/>
      <w:marTop w:val="0"/>
      <w:marBottom w:val="0"/>
      <w:divBdr>
        <w:top w:val="none" w:sz="0" w:space="0" w:color="auto"/>
        <w:left w:val="none" w:sz="0" w:space="0" w:color="auto"/>
        <w:bottom w:val="none" w:sz="0" w:space="0" w:color="auto"/>
        <w:right w:val="none" w:sz="0" w:space="0" w:color="auto"/>
      </w:divBdr>
    </w:div>
    <w:div w:id="175951728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1368864">
      <w:bodyDiv w:val="1"/>
      <w:marLeft w:val="0"/>
      <w:marRight w:val="0"/>
      <w:marTop w:val="0"/>
      <w:marBottom w:val="0"/>
      <w:divBdr>
        <w:top w:val="none" w:sz="0" w:space="0" w:color="auto"/>
        <w:left w:val="none" w:sz="0" w:space="0" w:color="auto"/>
        <w:bottom w:val="none" w:sz="0" w:space="0" w:color="auto"/>
        <w:right w:val="none" w:sz="0" w:space="0" w:color="auto"/>
      </w:divBdr>
    </w:div>
    <w:div w:id="1761482867">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491430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01">
      <w:bodyDiv w:val="1"/>
      <w:marLeft w:val="0"/>
      <w:marRight w:val="0"/>
      <w:marTop w:val="0"/>
      <w:marBottom w:val="0"/>
      <w:divBdr>
        <w:top w:val="none" w:sz="0" w:space="0" w:color="auto"/>
        <w:left w:val="none" w:sz="0" w:space="0" w:color="auto"/>
        <w:bottom w:val="none" w:sz="0" w:space="0" w:color="auto"/>
        <w:right w:val="none" w:sz="0" w:space="0" w:color="auto"/>
      </w:divBdr>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221116">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68846405">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1197107">
      <w:bodyDiv w:val="1"/>
      <w:marLeft w:val="0"/>
      <w:marRight w:val="0"/>
      <w:marTop w:val="0"/>
      <w:marBottom w:val="0"/>
      <w:divBdr>
        <w:top w:val="none" w:sz="0" w:space="0" w:color="auto"/>
        <w:left w:val="none" w:sz="0" w:space="0" w:color="auto"/>
        <w:bottom w:val="none" w:sz="0" w:space="0" w:color="auto"/>
        <w:right w:val="none" w:sz="0" w:space="0" w:color="auto"/>
      </w:divBdr>
    </w:div>
    <w:div w:id="1772046704">
      <w:bodyDiv w:val="1"/>
      <w:marLeft w:val="0"/>
      <w:marRight w:val="0"/>
      <w:marTop w:val="0"/>
      <w:marBottom w:val="0"/>
      <w:divBdr>
        <w:top w:val="none" w:sz="0" w:space="0" w:color="auto"/>
        <w:left w:val="none" w:sz="0" w:space="0" w:color="auto"/>
        <w:bottom w:val="none" w:sz="0" w:space="0" w:color="auto"/>
        <w:right w:val="none" w:sz="0" w:space="0" w:color="auto"/>
      </w:divBdr>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5516651">
      <w:bodyDiv w:val="1"/>
      <w:marLeft w:val="0"/>
      <w:marRight w:val="0"/>
      <w:marTop w:val="0"/>
      <w:marBottom w:val="0"/>
      <w:divBdr>
        <w:top w:val="none" w:sz="0" w:space="0" w:color="auto"/>
        <w:left w:val="none" w:sz="0" w:space="0" w:color="auto"/>
        <w:bottom w:val="none" w:sz="0" w:space="0" w:color="auto"/>
        <w:right w:val="none" w:sz="0" w:space="0" w:color="auto"/>
      </w:divBdr>
    </w:div>
    <w:div w:id="1776054276">
      <w:bodyDiv w:val="1"/>
      <w:marLeft w:val="0"/>
      <w:marRight w:val="0"/>
      <w:marTop w:val="0"/>
      <w:marBottom w:val="0"/>
      <w:divBdr>
        <w:top w:val="none" w:sz="0" w:space="0" w:color="auto"/>
        <w:left w:val="none" w:sz="0" w:space="0" w:color="auto"/>
        <w:bottom w:val="none" w:sz="0" w:space="0" w:color="auto"/>
        <w:right w:val="none" w:sz="0" w:space="0" w:color="auto"/>
      </w:divBdr>
    </w:div>
    <w:div w:id="1776899456">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445334">
      <w:bodyDiv w:val="1"/>
      <w:marLeft w:val="0"/>
      <w:marRight w:val="0"/>
      <w:marTop w:val="0"/>
      <w:marBottom w:val="0"/>
      <w:divBdr>
        <w:top w:val="none" w:sz="0" w:space="0" w:color="auto"/>
        <w:left w:val="none" w:sz="0" w:space="0" w:color="auto"/>
        <w:bottom w:val="none" w:sz="0" w:space="0" w:color="auto"/>
        <w:right w:val="none" w:sz="0" w:space="0" w:color="auto"/>
      </w:divBdr>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0757892">
      <w:bodyDiv w:val="1"/>
      <w:marLeft w:val="0"/>
      <w:marRight w:val="0"/>
      <w:marTop w:val="0"/>
      <w:marBottom w:val="0"/>
      <w:divBdr>
        <w:top w:val="none" w:sz="0" w:space="0" w:color="auto"/>
        <w:left w:val="none" w:sz="0" w:space="0" w:color="auto"/>
        <w:bottom w:val="none" w:sz="0" w:space="0" w:color="auto"/>
        <w:right w:val="none" w:sz="0" w:space="0" w:color="auto"/>
      </w:divBdr>
      <w:divsChild>
        <w:div w:id="721641358">
          <w:marLeft w:val="0"/>
          <w:marRight w:val="0"/>
          <w:marTop w:val="0"/>
          <w:marBottom w:val="0"/>
          <w:divBdr>
            <w:top w:val="none" w:sz="0" w:space="0" w:color="auto"/>
            <w:left w:val="none" w:sz="0" w:space="0" w:color="auto"/>
            <w:bottom w:val="none" w:sz="0" w:space="0" w:color="auto"/>
            <w:right w:val="none" w:sz="0" w:space="0" w:color="auto"/>
          </w:divBdr>
        </w:div>
      </w:divsChild>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4809159">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575065">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6408794">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488644">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730319">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3309018">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4303370">
      <w:bodyDiv w:val="1"/>
      <w:marLeft w:val="0"/>
      <w:marRight w:val="0"/>
      <w:marTop w:val="0"/>
      <w:marBottom w:val="0"/>
      <w:divBdr>
        <w:top w:val="none" w:sz="0" w:space="0" w:color="auto"/>
        <w:left w:val="none" w:sz="0" w:space="0" w:color="auto"/>
        <w:bottom w:val="none" w:sz="0" w:space="0" w:color="auto"/>
        <w:right w:val="none" w:sz="0" w:space="0" w:color="auto"/>
      </w:divBdr>
    </w:div>
    <w:div w:id="1804615068">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8012324">
      <w:bodyDiv w:val="1"/>
      <w:marLeft w:val="0"/>
      <w:marRight w:val="0"/>
      <w:marTop w:val="0"/>
      <w:marBottom w:val="0"/>
      <w:divBdr>
        <w:top w:val="none" w:sz="0" w:space="0" w:color="auto"/>
        <w:left w:val="none" w:sz="0" w:space="0" w:color="auto"/>
        <w:bottom w:val="none" w:sz="0" w:space="0" w:color="auto"/>
        <w:right w:val="none" w:sz="0" w:space="0" w:color="auto"/>
      </w:divBdr>
    </w:div>
    <w:div w:id="1808236186">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361257">
      <w:bodyDiv w:val="1"/>
      <w:marLeft w:val="0"/>
      <w:marRight w:val="0"/>
      <w:marTop w:val="0"/>
      <w:marBottom w:val="0"/>
      <w:divBdr>
        <w:top w:val="none" w:sz="0" w:space="0" w:color="auto"/>
        <w:left w:val="none" w:sz="0" w:space="0" w:color="auto"/>
        <w:bottom w:val="none" w:sz="0" w:space="0" w:color="auto"/>
        <w:right w:val="none" w:sz="0" w:space="0" w:color="auto"/>
      </w:divBdr>
    </w:div>
    <w:div w:id="181240818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3910164">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19301405">
      <w:bodyDiv w:val="1"/>
      <w:marLeft w:val="0"/>
      <w:marRight w:val="0"/>
      <w:marTop w:val="0"/>
      <w:marBottom w:val="0"/>
      <w:divBdr>
        <w:top w:val="none" w:sz="0" w:space="0" w:color="auto"/>
        <w:left w:val="none" w:sz="0" w:space="0" w:color="auto"/>
        <w:bottom w:val="none" w:sz="0" w:space="0" w:color="auto"/>
        <w:right w:val="none" w:sz="0" w:space="0" w:color="auto"/>
      </w:divBdr>
    </w:div>
    <w:div w:id="181941960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196650">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6510897">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8941104">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29445090">
      <w:bodyDiv w:val="1"/>
      <w:marLeft w:val="0"/>
      <w:marRight w:val="0"/>
      <w:marTop w:val="0"/>
      <w:marBottom w:val="0"/>
      <w:divBdr>
        <w:top w:val="none" w:sz="0" w:space="0" w:color="auto"/>
        <w:left w:val="none" w:sz="0" w:space="0" w:color="auto"/>
        <w:bottom w:val="none" w:sz="0" w:space="0" w:color="auto"/>
        <w:right w:val="none" w:sz="0" w:space="0" w:color="auto"/>
      </w:divBdr>
    </w:div>
    <w:div w:id="1829789516">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4028710">
      <w:bodyDiv w:val="1"/>
      <w:marLeft w:val="0"/>
      <w:marRight w:val="0"/>
      <w:marTop w:val="0"/>
      <w:marBottom w:val="0"/>
      <w:divBdr>
        <w:top w:val="none" w:sz="0" w:space="0" w:color="auto"/>
        <w:left w:val="none" w:sz="0" w:space="0" w:color="auto"/>
        <w:bottom w:val="none" w:sz="0" w:space="0" w:color="auto"/>
        <w:right w:val="none" w:sz="0" w:space="0" w:color="auto"/>
      </w:divBdr>
    </w:div>
    <w:div w:id="1834493836">
      <w:bodyDiv w:val="1"/>
      <w:marLeft w:val="0"/>
      <w:marRight w:val="0"/>
      <w:marTop w:val="0"/>
      <w:marBottom w:val="0"/>
      <w:divBdr>
        <w:top w:val="none" w:sz="0" w:space="0" w:color="auto"/>
        <w:left w:val="none" w:sz="0" w:space="0" w:color="auto"/>
        <w:bottom w:val="none" w:sz="0" w:space="0" w:color="auto"/>
        <w:right w:val="none" w:sz="0" w:space="0" w:color="auto"/>
      </w:divBdr>
    </w:div>
    <w:div w:id="1834637399">
      <w:bodyDiv w:val="1"/>
      <w:marLeft w:val="0"/>
      <w:marRight w:val="0"/>
      <w:marTop w:val="0"/>
      <w:marBottom w:val="0"/>
      <w:divBdr>
        <w:top w:val="none" w:sz="0" w:space="0" w:color="auto"/>
        <w:left w:val="none" w:sz="0" w:space="0" w:color="auto"/>
        <w:bottom w:val="none" w:sz="0" w:space="0" w:color="auto"/>
        <w:right w:val="none" w:sz="0" w:space="0" w:color="auto"/>
      </w:divBdr>
    </w:div>
    <w:div w:id="1835367803">
      <w:bodyDiv w:val="1"/>
      <w:marLeft w:val="0"/>
      <w:marRight w:val="0"/>
      <w:marTop w:val="0"/>
      <w:marBottom w:val="0"/>
      <w:divBdr>
        <w:top w:val="none" w:sz="0" w:space="0" w:color="auto"/>
        <w:left w:val="none" w:sz="0" w:space="0" w:color="auto"/>
        <w:bottom w:val="none" w:sz="0" w:space="0" w:color="auto"/>
        <w:right w:val="none" w:sz="0" w:space="0" w:color="auto"/>
      </w:divBdr>
    </w:div>
    <w:div w:id="183541124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6989227">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861275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39229388">
      <w:bodyDiv w:val="1"/>
      <w:marLeft w:val="0"/>
      <w:marRight w:val="0"/>
      <w:marTop w:val="0"/>
      <w:marBottom w:val="0"/>
      <w:divBdr>
        <w:top w:val="none" w:sz="0" w:space="0" w:color="auto"/>
        <w:left w:val="none" w:sz="0" w:space="0" w:color="auto"/>
        <w:bottom w:val="none" w:sz="0" w:space="0" w:color="auto"/>
        <w:right w:val="none" w:sz="0" w:space="0" w:color="auto"/>
      </w:divBdr>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0657316">
      <w:bodyDiv w:val="1"/>
      <w:marLeft w:val="0"/>
      <w:marRight w:val="0"/>
      <w:marTop w:val="0"/>
      <w:marBottom w:val="0"/>
      <w:divBdr>
        <w:top w:val="none" w:sz="0" w:space="0" w:color="auto"/>
        <w:left w:val="none" w:sz="0" w:space="0" w:color="auto"/>
        <w:bottom w:val="none" w:sz="0" w:space="0" w:color="auto"/>
        <w:right w:val="none" w:sz="0" w:space="0" w:color="auto"/>
      </w:divBdr>
    </w:div>
    <w:div w:id="1840659059">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027817">
      <w:bodyDiv w:val="1"/>
      <w:marLeft w:val="0"/>
      <w:marRight w:val="0"/>
      <w:marTop w:val="0"/>
      <w:marBottom w:val="0"/>
      <w:divBdr>
        <w:top w:val="none" w:sz="0" w:space="0" w:color="auto"/>
        <w:left w:val="none" w:sz="0" w:space="0" w:color="auto"/>
        <w:bottom w:val="none" w:sz="0" w:space="0" w:color="auto"/>
        <w:right w:val="none" w:sz="0" w:space="0" w:color="auto"/>
      </w:divBdr>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687039">
      <w:bodyDiv w:val="1"/>
      <w:marLeft w:val="0"/>
      <w:marRight w:val="0"/>
      <w:marTop w:val="0"/>
      <w:marBottom w:val="0"/>
      <w:divBdr>
        <w:top w:val="none" w:sz="0" w:space="0" w:color="auto"/>
        <w:left w:val="none" w:sz="0" w:space="0" w:color="auto"/>
        <w:bottom w:val="none" w:sz="0" w:space="0" w:color="auto"/>
        <w:right w:val="none" w:sz="0" w:space="0" w:color="auto"/>
      </w:divBdr>
    </w:div>
    <w:div w:id="1854761898">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18661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227969">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274297">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081231">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268324">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1311985">
      <w:bodyDiv w:val="1"/>
      <w:marLeft w:val="0"/>
      <w:marRight w:val="0"/>
      <w:marTop w:val="0"/>
      <w:marBottom w:val="0"/>
      <w:divBdr>
        <w:top w:val="none" w:sz="0" w:space="0" w:color="auto"/>
        <w:left w:val="none" w:sz="0" w:space="0" w:color="auto"/>
        <w:bottom w:val="none" w:sz="0" w:space="0" w:color="auto"/>
        <w:right w:val="none" w:sz="0" w:space="0" w:color="auto"/>
      </w:divBdr>
    </w:div>
    <w:div w:id="1861896383">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091895">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021229">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463897">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850845">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468302">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5747247">
      <w:bodyDiv w:val="1"/>
      <w:marLeft w:val="0"/>
      <w:marRight w:val="0"/>
      <w:marTop w:val="0"/>
      <w:marBottom w:val="0"/>
      <w:divBdr>
        <w:top w:val="none" w:sz="0" w:space="0" w:color="auto"/>
        <w:left w:val="none" w:sz="0" w:space="0" w:color="auto"/>
        <w:bottom w:val="none" w:sz="0" w:space="0" w:color="auto"/>
        <w:right w:val="none" w:sz="0" w:space="0" w:color="auto"/>
      </w:divBdr>
    </w:div>
    <w:div w:id="1886722427">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8562939">
      <w:bodyDiv w:val="1"/>
      <w:marLeft w:val="0"/>
      <w:marRight w:val="0"/>
      <w:marTop w:val="0"/>
      <w:marBottom w:val="0"/>
      <w:divBdr>
        <w:top w:val="none" w:sz="0" w:space="0" w:color="auto"/>
        <w:left w:val="none" w:sz="0" w:space="0" w:color="auto"/>
        <w:bottom w:val="none" w:sz="0" w:space="0" w:color="auto"/>
        <w:right w:val="none" w:sz="0" w:space="0" w:color="auto"/>
      </w:divBdr>
      <w:divsChild>
        <w:div w:id="1437020440">
          <w:marLeft w:val="0"/>
          <w:marRight w:val="0"/>
          <w:marTop w:val="0"/>
          <w:marBottom w:val="0"/>
          <w:divBdr>
            <w:top w:val="none" w:sz="0" w:space="0" w:color="auto"/>
            <w:left w:val="none" w:sz="0" w:space="0" w:color="auto"/>
            <w:bottom w:val="none" w:sz="0" w:space="0" w:color="auto"/>
            <w:right w:val="none" w:sz="0" w:space="0" w:color="auto"/>
          </w:divBdr>
        </w:div>
      </w:divsChild>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89145073">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052697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2230728">
      <w:bodyDiv w:val="1"/>
      <w:marLeft w:val="0"/>
      <w:marRight w:val="0"/>
      <w:marTop w:val="0"/>
      <w:marBottom w:val="0"/>
      <w:divBdr>
        <w:top w:val="none" w:sz="0" w:space="0" w:color="auto"/>
        <w:left w:val="none" w:sz="0" w:space="0" w:color="auto"/>
        <w:bottom w:val="none" w:sz="0" w:space="0" w:color="auto"/>
        <w:right w:val="none" w:sz="0" w:space="0" w:color="auto"/>
      </w:divBdr>
    </w:div>
    <w:div w:id="1893227407">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899321744">
      <w:bodyDiv w:val="1"/>
      <w:marLeft w:val="0"/>
      <w:marRight w:val="0"/>
      <w:marTop w:val="0"/>
      <w:marBottom w:val="0"/>
      <w:divBdr>
        <w:top w:val="none" w:sz="0" w:space="0" w:color="auto"/>
        <w:left w:val="none" w:sz="0" w:space="0" w:color="auto"/>
        <w:bottom w:val="none" w:sz="0" w:space="0" w:color="auto"/>
        <w:right w:val="none" w:sz="0" w:space="0" w:color="auto"/>
      </w:divBdr>
      <w:divsChild>
        <w:div w:id="1936934967">
          <w:marLeft w:val="0"/>
          <w:marRight w:val="0"/>
          <w:marTop w:val="0"/>
          <w:marBottom w:val="0"/>
          <w:divBdr>
            <w:top w:val="none" w:sz="0" w:space="0" w:color="auto"/>
            <w:left w:val="none" w:sz="0" w:space="0" w:color="auto"/>
            <w:bottom w:val="none" w:sz="0" w:space="0" w:color="auto"/>
            <w:right w:val="none" w:sz="0" w:space="0" w:color="auto"/>
          </w:divBdr>
        </w:div>
      </w:divsChild>
    </w:div>
    <w:div w:id="1899703703">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1020336">
      <w:bodyDiv w:val="1"/>
      <w:marLeft w:val="0"/>
      <w:marRight w:val="0"/>
      <w:marTop w:val="0"/>
      <w:marBottom w:val="0"/>
      <w:divBdr>
        <w:top w:val="none" w:sz="0" w:space="0" w:color="auto"/>
        <w:left w:val="none" w:sz="0" w:space="0" w:color="auto"/>
        <w:bottom w:val="none" w:sz="0" w:space="0" w:color="auto"/>
        <w:right w:val="none" w:sz="0" w:space="0" w:color="auto"/>
      </w:divBdr>
    </w:div>
    <w:div w:id="1901749418">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271184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522236">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02648">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690148">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277242">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24030001">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172136577">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6376787">
      <w:bodyDiv w:val="1"/>
      <w:marLeft w:val="0"/>
      <w:marRight w:val="0"/>
      <w:marTop w:val="0"/>
      <w:marBottom w:val="0"/>
      <w:divBdr>
        <w:top w:val="none" w:sz="0" w:space="0" w:color="auto"/>
        <w:left w:val="none" w:sz="0" w:space="0" w:color="auto"/>
        <w:bottom w:val="none" w:sz="0" w:space="0" w:color="auto"/>
        <w:right w:val="none" w:sz="0" w:space="0" w:color="auto"/>
      </w:divBdr>
    </w:div>
    <w:div w:id="1926570020">
      <w:bodyDiv w:val="1"/>
      <w:marLeft w:val="0"/>
      <w:marRight w:val="0"/>
      <w:marTop w:val="0"/>
      <w:marBottom w:val="0"/>
      <w:divBdr>
        <w:top w:val="none" w:sz="0" w:space="0" w:color="auto"/>
        <w:left w:val="none" w:sz="0" w:space="0" w:color="auto"/>
        <w:bottom w:val="none" w:sz="0" w:space="0" w:color="auto"/>
        <w:right w:val="none" w:sz="0" w:space="0" w:color="auto"/>
      </w:divBdr>
    </w:div>
    <w:div w:id="1926957941">
      <w:bodyDiv w:val="1"/>
      <w:marLeft w:val="0"/>
      <w:marRight w:val="0"/>
      <w:marTop w:val="0"/>
      <w:marBottom w:val="0"/>
      <w:divBdr>
        <w:top w:val="none" w:sz="0" w:space="0" w:color="auto"/>
        <w:left w:val="none" w:sz="0" w:space="0" w:color="auto"/>
        <w:bottom w:val="none" w:sz="0" w:space="0" w:color="auto"/>
        <w:right w:val="none" w:sz="0" w:space="0" w:color="auto"/>
      </w:divBdr>
      <w:divsChild>
        <w:div w:id="221674474">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0314269">
      <w:bodyDiv w:val="1"/>
      <w:marLeft w:val="0"/>
      <w:marRight w:val="0"/>
      <w:marTop w:val="0"/>
      <w:marBottom w:val="0"/>
      <w:divBdr>
        <w:top w:val="none" w:sz="0" w:space="0" w:color="auto"/>
        <w:left w:val="none" w:sz="0" w:space="0" w:color="auto"/>
        <w:bottom w:val="none" w:sz="0" w:space="0" w:color="auto"/>
        <w:right w:val="none" w:sz="0" w:space="0" w:color="auto"/>
      </w:divBdr>
    </w:div>
    <w:div w:id="193038508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1964232">
      <w:bodyDiv w:val="1"/>
      <w:marLeft w:val="0"/>
      <w:marRight w:val="0"/>
      <w:marTop w:val="0"/>
      <w:marBottom w:val="0"/>
      <w:divBdr>
        <w:top w:val="none" w:sz="0" w:space="0" w:color="auto"/>
        <w:left w:val="none" w:sz="0" w:space="0" w:color="auto"/>
        <w:bottom w:val="none" w:sz="0" w:space="0" w:color="auto"/>
        <w:right w:val="none" w:sz="0" w:space="0" w:color="auto"/>
      </w:divBdr>
    </w:div>
    <w:div w:id="1932813078">
      <w:bodyDiv w:val="1"/>
      <w:marLeft w:val="0"/>
      <w:marRight w:val="0"/>
      <w:marTop w:val="0"/>
      <w:marBottom w:val="0"/>
      <w:divBdr>
        <w:top w:val="none" w:sz="0" w:space="0" w:color="auto"/>
        <w:left w:val="none" w:sz="0" w:space="0" w:color="auto"/>
        <w:bottom w:val="none" w:sz="0" w:space="0" w:color="auto"/>
        <w:right w:val="none" w:sz="0" w:space="0" w:color="auto"/>
      </w:divBdr>
    </w:div>
    <w:div w:id="1932928742">
      <w:bodyDiv w:val="1"/>
      <w:marLeft w:val="0"/>
      <w:marRight w:val="0"/>
      <w:marTop w:val="0"/>
      <w:marBottom w:val="0"/>
      <w:divBdr>
        <w:top w:val="none" w:sz="0" w:space="0" w:color="auto"/>
        <w:left w:val="none" w:sz="0" w:space="0" w:color="auto"/>
        <w:bottom w:val="none" w:sz="0" w:space="0" w:color="auto"/>
        <w:right w:val="none" w:sz="0" w:space="0" w:color="auto"/>
      </w:divBdr>
    </w:div>
    <w:div w:id="1933316722">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693391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39941223">
      <w:bodyDiv w:val="1"/>
      <w:marLeft w:val="0"/>
      <w:marRight w:val="0"/>
      <w:marTop w:val="0"/>
      <w:marBottom w:val="0"/>
      <w:divBdr>
        <w:top w:val="none" w:sz="0" w:space="0" w:color="auto"/>
        <w:left w:val="none" w:sz="0" w:space="0" w:color="auto"/>
        <w:bottom w:val="none" w:sz="0" w:space="0" w:color="auto"/>
        <w:right w:val="none" w:sz="0" w:space="0" w:color="auto"/>
      </w:divBdr>
    </w:div>
    <w:div w:id="1940285555">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330044">
      <w:bodyDiv w:val="1"/>
      <w:marLeft w:val="0"/>
      <w:marRight w:val="0"/>
      <w:marTop w:val="0"/>
      <w:marBottom w:val="0"/>
      <w:divBdr>
        <w:top w:val="none" w:sz="0" w:space="0" w:color="auto"/>
        <w:left w:val="none" w:sz="0" w:space="0" w:color="auto"/>
        <w:bottom w:val="none" w:sz="0" w:space="0" w:color="auto"/>
        <w:right w:val="none" w:sz="0" w:space="0" w:color="auto"/>
      </w:divBdr>
      <w:divsChild>
        <w:div w:id="573124157">
          <w:marLeft w:val="0"/>
          <w:marRight w:val="0"/>
          <w:marTop w:val="0"/>
          <w:marBottom w:val="0"/>
          <w:divBdr>
            <w:top w:val="none" w:sz="0" w:space="0" w:color="auto"/>
            <w:left w:val="none" w:sz="0" w:space="0" w:color="auto"/>
            <w:bottom w:val="none" w:sz="0" w:space="0" w:color="auto"/>
            <w:right w:val="none" w:sz="0" w:space="0" w:color="auto"/>
          </w:divBdr>
        </w:div>
      </w:divsChild>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3605497">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49966057">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082115">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166234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2662898">
      <w:bodyDiv w:val="1"/>
      <w:marLeft w:val="0"/>
      <w:marRight w:val="0"/>
      <w:marTop w:val="0"/>
      <w:marBottom w:val="0"/>
      <w:divBdr>
        <w:top w:val="none" w:sz="0" w:space="0" w:color="auto"/>
        <w:left w:val="none" w:sz="0" w:space="0" w:color="auto"/>
        <w:bottom w:val="none" w:sz="0" w:space="0" w:color="auto"/>
        <w:right w:val="none" w:sz="0" w:space="0" w:color="auto"/>
      </w:divBdr>
    </w:div>
    <w:div w:id="1953432845">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0724170">
      <w:bodyDiv w:val="1"/>
      <w:marLeft w:val="0"/>
      <w:marRight w:val="0"/>
      <w:marTop w:val="0"/>
      <w:marBottom w:val="0"/>
      <w:divBdr>
        <w:top w:val="none" w:sz="0" w:space="0" w:color="auto"/>
        <w:left w:val="none" w:sz="0" w:space="0" w:color="auto"/>
        <w:bottom w:val="none" w:sz="0" w:space="0" w:color="auto"/>
        <w:right w:val="none" w:sz="0" w:space="0" w:color="auto"/>
      </w:divBdr>
    </w:div>
    <w:div w:id="1962492437">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3225774">
      <w:bodyDiv w:val="1"/>
      <w:marLeft w:val="0"/>
      <w:marRight w:val="0"/>
      <w:marTop w:val="0"/>
      <w:marBottom w:val="0"/>
      <w:divBdr>
        <w:top w:val="none" w:sz="0" w:space="0" w:color="auto"/>
        <w:left w:val="none" w:sz="0" w:space="0" w:color="auto"/>
        <w:bottom w:val="none" w:sz="0" w:space="0" w:color="auto"/>
        <w:right w:val="none" w:sz="0" w:space="0" w:color="auto"/>
      </w:divBdr>
    </w:div>
    <w:div w:id="1963882385">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095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502111">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13588">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1593571">
      <w:bodyDiv w:val="1"/>
      <w:marLeft w:val="0"/>
      <w:marRight w:val="0"/>
      <w:marTop w:val="0"/>
      <w:marBottom w:val="0"/>
      <w:divBdr>
        <w:top w:val="none" w:sz="0" w:space="0" w:color="auto"/>
        <w:left w:val="none" w:sz="0" w:space="0" w:color="auto"/>
        <w:bottom w:val="none" w:sz="0" w:space="0" w:color="auto"/>
        <w:right w:val="none" w:sz="0" w:space="0" w:color="auto"/>
      </w:divBdr>
    </w:div>
    <w:div w:id="1971667200">
      <w:bodyDiv w:val="1"/>
      <w:marLeft w:val="0"/>
      <w:marRight w:val="0"/>
      <w:marTop w:val="0"/>
      <w:marBottom w:val="0"/>
      <w:divBdr>
        <w:top w:val="none" w:sz="0" w:space="0" w:color="auto"/>
        <w:left w:val="none" w:sz="0" w:space="0" w:color="auto"/>
        <w:bottom w:val="none" w:sz="0" w:space="0" w:color="auto"/>
        <w:right w:val="none" w:sz="0" w:space="0" w:color="auto"/>
      </w:divBdr>
    </w:div>
    <w:div w:id="1971738612">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6713930">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8415708">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0957548">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688876">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575013">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2514896">
      <w:bodyDiv w:val="1"/>
      <w:marLeft w:val="0"/>
      <w:marRight w:val="0"/>
      <w:marTop w:val="0"/>
      <w:marBottom w:val="0"/>
      <w:divBdr>
        <w:top w:val="none" w:sz="0" w:space="0" w:color="auto"/>
        <w:left w:val="none" w:sz="0" w:space="0" w:color="auto"/>
        <w:bottom w:val="none" w:sz="0" w:space="0" w:color="auto"/>
        <w:right w:val="none" w:sz="0" w:space="0" w:color="auto"/>
      </w:divBdr>
    </w:div>
    <w:div w:id="1994064031">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641976">
      <w:bodyDiv w:val="1"/>
      <w:marLeft w:val="0"/>
      <w:marRight w:val="0"/>
      <w:marTop w:val="0"/>
      <w:marBottom w:val="0"/>
      <w:divBdr>
        <w:top w:val="none" w:sz="0" w:space="0" w:color="auto"/>
        <w:left w:val="none" w:sz="0" w:space="0" w:color="auto"/>
        <w:bottom w:val="none" w:sz="0" w:space="0" w:color="auto"/>
        <w:right w:val="none" w:sz="0" w:space="0" w:color="auto"/>
      </w:divBdr>
    </w:div>
    <w:div w:id="1995796481">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301521">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8994281">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0377529">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738718">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3972577">
      <w:bodyDiv w:val="1"/>
      <w:marLeft w:val="0"/>
      <w:marRight w:val="0"/>
      <w:marTop w:val="0"/>
      <w:marBottom w:val="0"/>
      <w:divBdr>
        <w:top w:val="none" w:sz="0" w:space="0" w:color="auto"/>
        <w:left w:val="none" w:sz="0" w:space="0" w:color="auto"/>
        <w:bottom w:val="none" w:sz="0" w:space="0" w:color="auto"/>
        <w:right w:val="none" w:sz="0" w:space="0" w:color="auto"/>
      </w:divBdr>
    </w:div>
    <w:div w:id="2004308192">
      <w:bodyDiv w:val="1"/>
      <w:marLeft w:val="0"/>
      <w:marRight w:val="0"/>
      <w:marTop w:val="0"/>
      <w:marBottom w:val="0"/>
      <w:divBdr>
        <w:top w:val="none" w:sz="0" w:space="0" w:color="auto"/>
        <w:left w:val="none" w:sz="0" w:space="0" w:color="auto"/>
        <w:bottom w:val="none" w:sz="0" w:space="0" w:color="auto"/>
        <w:right w:val="none" w:sz="0" w:space="0" w:color="auto"/>
      </w:divBdr>
    </w:div>
    <w:div w:id="2004429635">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476574">
      <w:bodyDiv w:val="1"/>
      <w:marLeft w:val="0"/>
      <w:marRight w:val="0"/>
      <w:marTop w:val="0"/>
      <w:marBottom w:val="0"/>
      <w:divBdr>
        <w:top w:val="none" w:sz="0" w:space="0" w:color="auto"/>
        <w:left w:val="none" w:sz="0" w:space="0" w:color="auto"/>
        <w:bottom w:val="none" w:sz="0" w:space="0" w:color="auto"/>
        <w:right w:val="none" w:sz="0" w:space="0" w:color="auto"/>
      </w:divBdr>
    </w:div>
    <w:div w:id="2005619772">
      <w:bodyDiv w:val="1"/>
      <w:marLeft w:val="0"/>
      <w:marRight w:val="0"/>
      <w:marTop w:val="0"/>
      <w:marBottom w:val="0"/>
      <w:divBdr>
        <w:top w:val="none" w:sz="0" w:space="0" w:color="auto"/>
        <w:left w:val="none" w:sz="0" w:space="0" w:color="auto"/>
        <w:bottom w:val="none" w:sz="0" w:space="0" w:color="auto"/>
        <w:right w:val="none" w:sz="0" w:space="0" w:color="auto"/>
      </w:divBdr>
      <w:divsChild>
        <w:div w:id="130901152">
          <w:marLeft w:val="0"/>
          <w:marRight w:val="0"/>
          <w:marTop w:val="0"/>
          <w:marBottom w:val="0"/>
          <w:divBdr>
            <w:top w:val="none" w:sz="0" w:space="0" w:color="auto"/>
            <w:left w:val="none" w:sz="0" w:space="0" w:color="auto"/>
            <w:bottom w:val="none" w:sz="0" w:space="0" w:color="auto"/>
            <w:right w:val="none" w:sz="0" w:space="0" w:color="auto"/>
          </w:divBdr>
        </w:div>
      </w:divsChild>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391613">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3601988">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4912769">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491162">
      <w:bodyDiv w:val="1"/>
      <w:marLeft w:val="0"/>
      <w:marRight w:val="0"/>
      <w:marTop w:val="0"/>
      <w:marBottom w:val="0"/>
      <w:divBdr>
        <w:top w:val="none" w:sz="0" w:space="0" w:color="auto"/>
        <w:left w:val="none" w:sz="0" w:space="0" w:color="auto"/>
        <w:bottom w:val="none" w:sz="0" w:space="0" w:color="auto"/>
        <w:right w:val="none" w:sz="0" w:space="0" w:color="auto"/>
      </w:divBdr>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726839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1468982">
      <w:bodyDiv w:val="1"/>
      <w:marLeft w:val="0"/>
      <w:marRight w:val="0"/>
      <w:marTop w:val="0"/>
      <w:marBottom w:val="0"/>
      <w:divBdr>
        <w:top w:val="none" w:sz="0" w:space="0" w:color="auto"/>
        <w:left w:val="none" w:sz="0" w:space="0" w:color="auto"/>
        <w:bottom w:val="none" w:sz="0" w:space="0" w:color="auto"/>
        <w:right w:val="none" w:sz="0" w:space="0" w:color="auto"/>
      </w:divBdr>
    </w:div>
    <w:div w:id="2021927093">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5595456">
      <w:bodyDiv w:val="1"/>
      <w:marLeft w:val="0"/>
      <w:marRight w:val="0"/>
      <w:marTop w:val="0"/>
      <w:marBottom w:val="0"/>
      <w:divBdr>
        <w:top w:val="none" w:sz="0" w:space="0" w:color="auto"/>
        <w:left w:val="none" w:sz="0" w:space="0" w:color="auto"/>
        <w:bottom w:val="none" w:sz="0" w:space="0" w:color="auto"/>
        <w:right w:val="none" w:sz="0" w:space="0" w:color="auto"/>
      </w:divBdr>
    </w:div>
    <w:div w:id="2026705666">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256831">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1831205">
      <w:bodyDiv w:val="1"/>
      <w:marLeft w:val="0"/>
      <w:marRight w:val="0"/>
      <w:marTop w:val="0"/>
      <w:marBottom w:val="0"/>
      <w:divBdr>
        <w:top w:val="none" w:sz="0" w:space="0" w:color="auto"/>
        <w:left w:val="none" w:sz="0" w:space="0" w:color="auto"/>
        <w:bottom w:val="none" w:sz="0" w:space="0" w:color="auto"/>
        <w:right w:val="none" w:sz="0" w:space="0" w:color="auto"/>
      </w:divBdr>
    </w:div>
    <w:div w:id="203236638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3727256">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363392">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510443">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750074">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6902355">
      <w:bodyDiv w:val="1"/>
      <w:marLeft w:val="0"/>
      <w:marRight w:val="0"/>
      <w:marTop w:val="0"/>
      <w:marBottom w:val="0"/>
      <w:divBdr>
        <w:top w:val="none" w:sz="0" w:space="0" w:color="auto"/>
        <w:left w:val="none" w:sz="0" w:space="0" w:color="auto"/>
        <w:bottom w:val="none" w:sz="0" w:space="0" w:color="auto"/>
        <w:right w:val="none" w:sz="0" w:space="0" w:color="auto"/>
      </w:divBdr>
    </w:div>
    <w:div w:id="2046982119">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8680996">
      <w:bodyDiv w:val="1"/>
      <w:marLeft w:val="0"/>
      <w:marRight w:val="0"/>
      <w:marTop w:val="0"/>
      <w:marBottom w:val="0"/>
      <w:divBdr>
        <w:top w:val="none" w:sz="0" w:space="0" w:color="auto"/>
        <w:left w:val="none" w:sz="0" w:space="0" w:color="auto"/>
        <w:bottom w:val="none" w:sz="0" w:space="0" w:color="auto"/>
        <w:right w:val="none" w:sz="0" w:space="0" w:color="auto"/>
      </w:divBdr>
    </w:div>
    <w:div w:id="204906117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49337793">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1100826">
      <w:bodyDiv w:val="1"/>
      <w:marLeft w:val="0"/>
      <w:marRight w:val="0"/>
      <w:marTop w:val="0"/>
      <w:marBottom w:val="0"/>
      <w:divBdr>
        <w:top w:val="none" w:sz="0" w:space="0" w:color="auto"/>
        <w:left w:val="none" w:sz="0" w:space="0" w:color="auto"/>
        <w:bottom w:val="none" w:sz="0" w:space="0" w:color="auto"/>
        <w:right w:val="none" w:sz="0" w:space="0" w:color="auto"/>
      </w:divBdr>
    </w:div>
    <w:div w:id="2051223401">
      <w:bodyDiv w:val="1"/>
      <w:marLeft w:val="0"/>
      <w:marRight w:val="0"/>
      <w:marTop w:val="0"/>
      <w:marBottom w:val="0"/>
      <w:divBdr>
        <w:top w:val="none" w:sz="0" w:space="0" w:color="auto"/>
        <w:left w:val="none" w:sz="0" w:space="0" w:color="auto"/>
        <w:bottom w:val="none" w:sz="0" w:space="0" w:color="auto"/>
        <w:right w:val="none" w:sz="0" w:space="0" w:color="auto"/>
      </w:divBdr>
    </w:div>
    <w:div w:id="2051296672">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4959458">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58774318">
      <w:bodyDiv w:val="1"/>
      <w:marLeft w:val="0"/>
      <w:marRight w:val="0"/>
      <w:marTop w:val="0"/>
      <w:marBottom w:val="0"/>
      <w:divBdr>
        <w:top w:val="none" w:sz="0" w:space="0" w:color="auto"/>
        <w:left w:val="none" w:sz="0" w:space="0" w:color="auto"/>
        <w:bottom w:val="none" w:sz="0" w:space="0" w:color="auto"/>
        <w:right w:val="none" w:sz="0" w:space="0" w:color="auto"/>
      </w:divBdr>
    </w:div>
    <w:div w:id="2060737539">
      <w:bodyDiv w:val="1"/>
      <w:marLeft w:val="0"/>
      <w:marRight w:val="0"/>
      <w:marTop w:val="0"/>
      <w:marBottom w:val="0"/>
      <w:divBdr>
        <w:top w:val="none" w:sz="0" w:space="0" w:color="auto"/>
        <w:left w:val="none" w:sz="0" w:space="0" w:color="auto"/>
        <w:bottom w:val="none" w:sz="0" w:space="0" w:color="auto"/>
        <w:right w:val="none" w:sz="0" w:space="0" w:color="auto"/>
      </w:divBdr>
    </w:div>
    <w:div w:id="206098104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1705963">
      <w:bodyDiv w:val="1"/>
      <w:marLeft w:val="0"/>
      <w:marRight w:val="0"/>
      <w:marTop w:val="0"/>
      <w:marBottom w:val="0"/>
      <w:divBdr>
        <w:top w:val="none" w:sz="0" w:space="0" w:color="auto"/>
        <w:left w:val="none" w:sz="0" w:space="0" w:color="auto"/>
        <w:bottom w:val="none" w:sz="0" w:space="0" w:color="auto"/>
        <w:right w:val="none" w:sz="0" w:space="0" w:color="auto"/>
      </w:divBdr>
    </w:div>
    <w:div w:id="2061975897">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714384">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0104225">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4960189">
      <w:bodyDiv w:val="1"/>
      <w:marLeft w:val="0"/>
      <w:marRight w:val="0"/>
      <w:marTop w:val="0"/>
      <w:marBottom w:val="0"/>
      <w:divBdr>
        <w:top w:val="none" w:sz="0" w:space="0" w:color="auto"/>
        <w:left w:val="none" w:sz="0" w:space="0" w:color="auto"/>
        <w:bottom w:val="none" w:sz="0" w:space="0" w:color="auto"/>
        <w:right w:val="none" w:sz="0" w:space="0" w:color="auto"/>
      </w:divBdr>
      <w:divsChild>
        <w:div w:id="1163087424">
          <w:marLeft w:val="0"/>
          <w:marRight w:val="0"/>
          <w:marTop w:val="0"/>
          <w:marBottom w:val="0"/>
          <w:divBdr>
            <w:top w:val="none" w:sz="0" w:space="0" w:color="auto"/>
            <w:left w:val="none" w:sz="0" w:space="0" w:color="auto"/>
            <w:bottom w:val="none" w:sz="0" w:space="0" w:color="auto"/>
            <w:right w:val="none" w:sz="0" w:space="0" w:color="auto"/>
          </w:divBdr>
        </w:div>
      </w:divsChild>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5814119">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78242034">
      <w:bodyDiv w:val="1"/>
      <w:marLeft w:val="0"/>
      <w:marRight w:val="0"/>
      <w:marTop w:val="0"/>
      <w:marBottom w:val="0"/>
      <w:divBdr>
        <w:top w:val="none" w:sz="0" w:space="0" w:color="auto"/>
        <w:left w:val="none" w:sz="0" w:space="0" w:color="auto"/>
        <w:bottom w:val="none" w:sz="0" w:space="0" w:color="auto"/>
        <w:right w:val="none" w:sz="0" w:space="0" w:color="auto"/>
      </w:divBdr>
    </w:div>
    <w:div w:id="2080129191">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06329">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4834970">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564837">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7459925">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2114874">
      <w:bodyDiv w:val="1"/>
      <w:marLeft w:val="0"/>
      <w:marRight w:val="0"/>
      <w:marTop w:val="0"/>
      <w:marBottom w:val="0"/>
      <w:divBdr>
        <w:top w:val="none" w:sz="0" w:space="0" w:color="auto"/>
        <w:left w:val="none" w:sz="0" w:space="0" w:color="auto"/>
        <w:bottom w:val="none" w:sz="0" w:space="0" w:color="auto"/>
        <w:right w:val="none" w:sz="0" w:space="0" w:color="auto"/>
      </w:divBdr>
    </w:div>
    <w:div w:id="2093352873">
      <w:bodyDiv w:val="1"/>
      <w:marLeft w:val="0"/>
      <w:marRight w:val="0"/>
      <w:marTop w:val="0"/>
      <w:marBottom w:val="0"/>
      <w:divBdr>
        <w:top w:val="none" w:sz="0" w:space="0" w:color="auto"/>
        <w:left w:val="none" w:sz="0" w:space="0" w:color="auto"/>
        <w:bottom w:val="none" w:sz="0" w:space="0" w:color="auto"/>
        <w:right w:val="none" w:sz="0" w:space="0" w:color="auto"/>
      </w:divBdr>
    </w:div>
    <w:div w:id="209362643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4007219">
      <w:bodyDiv w:val="1"/>
      <w:marLeft w:val="0"/>
      <w:marRight w:val="0"/>
      <w:marTop w:val="0"/>
      <w:marBottom w:val="0"/>
      <w:divBdr>
        <w:top w:val="none" w:sz="0" w:space="0" w:color="auto"/>
        <w:left w:val="none" w:sz="0" w:space="0" w:color="auto"/>
        <w:bottom w:val="none" w:sz="0" w:space="0" w:color="auto"/>
        <w:right w:val="none" w:sz="0" w:space="0" w:color="auto"/>
      </w:divBdr>
    </w:div>
    <w:div w:id="2095004250">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2680774">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896637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0807302">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11885">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231822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284465">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4858138">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19444481">
      <w:bodyDiv w:val="1"/>
      <w:marLeft w:val="0"/>
      <w:marRight w:val="0"/>
      <w:marTop w:val="0"/>
      <w:marBottom w:val="0"/>
      <w:divBdr>
        <w:top w:val="none" w:sz="0" w:space="0" w:color="auto"/>
        <w:left w:val="none" w:sz="0" w:space="0" w:color="auto"/>
        <w:bottom w:val="none" w:sz="0" w:space="0" w:color="auto"/>
        <w:right w:val="none" w:sz="0" w:space="0" w:color="auto"/>
      </w:divBdr>
      <w:divsChild>
        <w:div w:id="39329841">
          <w:marLeft w:val="0"/>
          <w:marRight w:val="0"/>
          <w:marTop w:val="0"/>
          <w:marBottom w:val="0"/>
          <w:divBdr>
            <w:top w:val="none" w:sz="0" w:space="0" w:color="auto"/>
            <w:left w:val="none" w:sz="0" w:space="0" w:color="auto"/>
            <w:bottom w:val="none" w:sz="0" w:space="0" w:color="auto"/>
            <w:right w:val="none" w:sz="0" w:space="0" w:color="auto"/>
          </w:divBdr>
        </w:div>
      </w:divsChild>
    </w:div>
    <w:div w:id="2120025758">
      <w:bodyDiv w:val="1"/>
      <w:marLeft w:val="0"/>
      <w:marRight w:val="0"/>
      <w:marTop w:val="0"/>
      <w:marBottom w:val="0"/>
      <w:divBdr>
        <w:top w:val="none" w:sz="0" w:space="0" w:color="auto"/>
        <w:left w:val="none" w:sz="0" w:space="0" w:color="auto"/>
        <w:bottom w:val="none" w:sz="0" w:space="0" w:color="auto"/>
        <w:right w:val="none" w:sz="0" w:space="0" w:color="auto"/>
      </w:divBdr>
    </w:div>
    <w:div w:id="2120098680">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410542">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6120432">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7844462">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809753">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463588">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657048">
      <w:bodyDiv w:val="1"/>
      <w:marLeft w:val="0"/>
      <w:marRight w:val="0"/>
      <w:marTop w:val="0"/>
      <w:marBottom w:val="0"/>
      <w:divBdr>
        <w:top w:val="none" w:sz="0" w:space="0" w:color="auto"/>
        <w:left w:val="none" w:sz="0" w:space="0" w:color="auto"/>
        <w:bottom w:val="none" w:sz="0" w:space="0" w:color="auto"/>
        <w:right w:val="none" w:sz="0" w:space="0" w:color="auto"/>
      </w:divBdr>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737849">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4055324">
      <w:bodyDiv w:val="1"/>
      <w:marLeft w:val="0"/>
      <w:marRight w:val="0"/>
      <w:marTop w:val="0"/>
      <w:marBottom w:val="0"/>
      <w:divBdr>
        <w:top w:val="none" w:sz="0" w:space="0" w:color="auto"/>
        <w:left w:val="none" w:sz="0" w:space="0" w:color="auto"/>
        <w:bottom w:val="none" w:sz="0" w:space="0" w:color="auto"/>
        <w:right w:val="none" w:sz="0" w:space="0" w:color="auto"/>
      </w:divBdr>
    </w:div>
    <w:div w:id="2134396391">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7528367">
      <w:bodyDiv w:val="1"/>
      <w:marLeft w:val="0"/>
      <w:marRight w:val="0"/>
      <w:marTop w:val="0"/>
      <w:marBottom w:val="0"/>
      <w:divBdr>
        <w:top w:val="none" w:sz="0" w:space="0" w:color="auto"/>
        <w:left w:val="none" w:sz="0" w:space="0" w:color="auto"/>
        <w:bottom w:val="none" w:sz="0" w:space="0" w:color="auto"/>
        <w:right w:val="none" w:sz="0" w:space="0" w:color="auto"/>
      </w:divBdr>
    </w:div>
    <w:div w:id="2137984720">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0224081">
      <w:bodyDiv w:val="1"/>
      <w:marLeft w:val="0"/>
      <w:marRight w:val="0"/>
      <w:marTop w:val="0"/>
      <w:marBottom w:val="0"/>
      <w:divBdr>
        <w:top w:val="none" w:sz="0" w:space="0" w:color="auto"/>
        <w:left w:val="none" w:sz="0" w:space="0" w:color="auto"/>
        <w:bottom w:val="none" w:sz="0" w:space="0" w:color="auto"/>
        <w:right w:val="none" w:sz="0" w:space="0" w:color="auto"/>
      </w:divBdr>
    </w:div>
    <w:div w:id="2140995600">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4542643">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6.png"/><Relationship Id="rId21" Type="http://schemas.openxmlformats.org/officeDocument/2006/relationships/hyperlink" Target="http://www.taxconnect.co.in" TargetMode="External"/><Relationship Id="rId42" Type="http://schemas.openxmlformats.org/officeDocument/2006/relationships/hyperlink" Target="https://www.taxmanagementindia.com/visitor/acts_rules_provisions.asp?ID=222" TargetMode="External"/><Relationship Id="rId63" Type="http://schemas.openxmlformats.org/officeDocument/2006/relationships/footer" Target="footer3.xml"/><Relationship Id="rId84" Type="http://schemas.openxmlformats.org/officeDocument/2006/relationships/hyperlink" Target="https://www.taxmanagementindia.com/visitor/detail_act.asp?ID=2447" TargetMode="External"/><Relationship Id="rId16" Type="http://schemas.openxmlformats.org/officeDocument/2006/relationships/footer" Target="footer1.xml"/><Relationship Id="rId107" Type="http://schemas.openxmlformats.org/officeDocument/2006/relationships/hyperlink" Target="mailto:info@taxconnect.co.in" TargetMode="External"/><Relationship Id="rId11" Type="http://schemas.openxmlformats.org/officeDocument/2006/relationships/image" Target="media/image4.jpeg"/><Relationship Id="rId32" Type="http://schemas.openxmlformats.org/officeDocument/2006/relationships/hyperlink" Target="https://www.taxmanagementindia.com/visitor/acts_rules_provisions.asp?ID=1112" TargetMode="External"/><Relationship Id="rId37" Type="http://schemas.openxmlformats.org/officeDocument/2006/relationships/hyperlink" Target="https://www.taxmanagementindia.com/visitor/detail_act.asp?ID=8618" TargetMode="External"/><Relationship Id="rId53" Type="http://schemas.openxmlformats.org/officeDocument/2006/relationships/hyperlink" Target="https://www.taxmanagementindia.com/visitor/detail_act.asp?ID=23939" TargetMode="External"/><Relationship Id="rId58" Type="http://schemas.openxmlformats.org/officeDocument/2006/relationships/hyperlink" Target="https://www.taxmanagementindia.com/visitor/acts_rules_provisions.asp?ID=790" TargetMode="External"/><Relationship Id="rId74" Type="http://schemas.openxmlformats.org/officeDocument/2006/relationships/hyperlink" Target="https://www.taxmanagementindia.com/visitor/acts_rules_provisions.asp?ID=1110" TargetMode="External"/><Relationship Id="rId79" Type="http://schemas.openxmlformats.org/officeDocument/2006/relationships/hyperlink" Target="https://www.taxmanagementindia.com/visitor/details_tariff_duty_ITC_HSN.asp?Tariff_Index_ID=473" TargetMode="External"/><Relationship Id="rId102" Type="http://schemas.openxmlformats.org/officeDocument/2006/relationships/hyperlink" Target="mailto:info@taxconnect.co.in" TargetMode="External"/><Relationship Id="rId123" Type="http://schemas.openxmlformats.org/officeDocument/2006/relationships/image" Target="media/image22.png"/><Relationship Id="rId128" Type="http://schemas.openxmlformats.org/officeDocument/2006/relationships/image" Target="media/image27.png"/><Relationship Id="rId5" Type="http://schemas.openxmlformats.org/officeDocument/2006/relationships/webSettings" Target="webSettings.xml"/><Relationship Id="rId90" Type="http://schemas.openxmlformats.org/officeDocument/2006/relationships/hyperlink" Target="https://www.taxmanagementindia.com/visitor/acts_rules_provisions.asp?ID=1110" TargetMode="External"/><Relationship Id="rId95" Type="http://schemas.openxmlformats.org/officeDocument/2006/relationships/header" Target="header13.xml"/><Relationship Id="rId22" Type="http://schemas.openxmlformats.org/officeDocument/2006/relationships/hyperlink" Target="mailto:info@taxconnect.co.in" TargetMode="External"/><Relationship Id="rId27" Type="http://schemas.openxmlformats.org/officeDocument/2006/relationships/header" Target="header6.xml"/><Relationship Id="rId43" Type="http://schemas.openxmlformats.org/officeDocument/2006/relationships/hyperlink" Target="https://www.taxmanagementindia.com/visitor/detail_act.asp?ID=3285" TargetMode="External"/><Relationship Id="rId48" Type="http://schemas.openxmlformats.org/officeDocument/2006/relationships/hyperlink" Target="https://www.taxmanagementindia.com/visitor/acts_rules_provisions.asp?ID=222" TargetMode="External"/><Relationship Id="rId64" Type="http://schemas.openxmlformats.org/officeDocument/2006/relationships/header" Target="header10.xml"/><Relationship Id="rId69" Type="http://schemas.openxmlformats.org/officeDocument/2006/relationships/hyperlink" Target="https://www.taxmanagementindia.com/visitor/detail_act.asp?ID=2447" TargetMode="External"/><Relationship Id="rId113" Type="http://schemas.openxmlformats.org/officeDocument/2006/relationships/hyperlink" Target="mailto:bookcorporation@gmail.com" TargetMode="External"/><Relationship Id="rId118" Type="http://schemas.openxmlformats.org/officeDocument/2006/relationships/image" Target="media/image17.png"/><Relationship Id="rId134" Type="http://schemas.openxmlformats.org/officeDocument/2006/relationships/header" Target="header14.xml"/><Relationship Id="rId80" Type="http://schemas.openxmlformats.org/officeDocument/2006/relationships/hyperlink" Target="https://www.taxmanagementindia.com/visitor/details_tariff_duty_ITC_HSN.asp?Tariff_Index_ID=473" TargetMode="External"/><Relationship Id="rId85" Type="http://schemas.openxmlformats.org/officeDocument/2006/relationships/hyperlink" Target="https://www.taxmanagementindia.com/visitor/detail_act.asp?ID=2449" TargetMode="External"/><Relationship Id="rId12" Type="http://schemas.openxmlformats.org/officeDocument/2006/relationships/image" Target="media/image5.png"/><Relationship Id="rId17" Type="http://schemas.openxmlformats.org/officeDocument/2006/relationships/header" Target="header2.xml"/><Relationship Id="rId33" Type="http://schemas.openxmlformats.org/officeDocument/2006/relationships/hyperlink" Target="https://www.taxmanagementindia.com/visitor/detail_act.asp?ID=788" TargetMode="External"/><Relationship Id="rId38" Type="http://schemas.openxmlformats.org/officeDocument/2006/relationships/hyperlink" Target="https://www.taxmanagementindia.com/visitor/acts_rules_provisions.asp?ID=222" TargetMode="External"/><Relationship Id="rId59" Type="http://schemas.openxmlformats.org/officeDocument/2006/relationships/hyperlink" Target="https://taxinformation.cbic.gov.in/view-pdf/1009783/ENG/Notifications" TargetMode="External"/><Relationship Id="rId103" Type="http://schemas.openxmlformats.org/officeDocument/2006/relationships/hyperlink" Target="mailto:bookcorporation@gmail.com" TargetMode="External"/><Relationship Id="rId108" Type="http://schemas.openxmlformats.org/officeDocument/2006/relationships/hyperlink" Target="mailto:bookcorporation@gmail.com" TargetMode="External"/><Relationship Id="rId124" Type="http://schemas.openxmlformats.org/officeDocument/2006/relationships/image" Target="media/image23.png"/><Relationship Id="rId129" Type="http://schemas.openxmlformats.org/officeDocument/2006/relationships/image" Target="media/image28.png"/><Relationship Id="rId54" Type="http://schemas.openxmlformats.org/officeDocument/2006/relationships/hyperlink" Target="https://www.taxmanagementindia.com/visitor/acts_rules_provisions.asp?ID=736" TargetMode="External"/><Relationship Id="rId70" Type="http://schemas.openxmlformats.org/officeDocument/2006/relationships/hyperlink" Target="https://www.taxmanagementindia.com/visitor/detail_act.asp?ID=2449" TargetMode="External"/><Relationship Id="rId75" Type="http://schemas.openxmlformats.org/officeDocument/2006/relationships/hyperlink" Target="https://www.taxmanagementindia.com/visitor/details_tariff_duty_ITC_HSN.asp?Tariff_Index_ID=473" TargetMode="External"/><Relationship Id="rId91" Type="http://schemas.openxmlformats.org/officeDocument/2006/relationships/hyperlink" Target="https://www.taxmanagementindia.com/visitor/detail_act.asp?ID=41556" TargetMode="External"/><Relationship Id="rId9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3.xml"/><Relationship Id="rId28" Type="http://schemas.openxmlformats.org/officeDocument/2006/relationships/hyperlink" Target="https://www.taxmanagementindia.com/visitor/detail_act.asp?ID=3156" TargetMode="External"/><Relationship Id="rId49" Type="http://schemas.openxmlformats.org/officeDocument/2006/relationships/header" Target="header7.xml"/><Relationship Id="rId114" Type="http://schemas.openxmlformats.org/officeDocument/2006/relationships/hyperlink" Target="http://www.taxconnect.co.in/" TargetMode="External"/><Relationship Id="rId119" Type="http://schemas.openxmlformats.org/officeDocument/2006/relationships/image" Target="media/image18.png"/><Relationship Id="rId44" Type="http://schemas.openxmlformats.org/officeDocument/2006/relationships/hyperlink" Target="https://www.taxmanagementindia.com/visitor/acts_rules_provisions.asp?ID=222" TargetMode="External"/><Relationship Id="rId60" Type="http://schemas.openxmlformats.org/officeDocument/2006/relationships/hyperlink" Target="https://taxinformation.cbic.gov.in/view-pdf/1009728/ENG/Notifications" TargetMode="External"/><Relationship Id="rId65" Type="http://schemas.openxmlformats.org/officeDocument/2006/relationships/hyperlink" Target="https://www.taxmanagementindia.com/visitor/detail_act.asp?ID=971" TargetMode="External"/><Relationship Id="rId81" Type="http://schemas.openxmlformats.org/officeDocument/2006/relationships/hyperlink" Target="https://www.taxmanagementindia.com/visitor/details_tariff_duty_ITC_HSN.asp?Tariff_Index_ID=473" TargetMode="External"/><Relationship Id="rId86" Type="http://schemas.openxmlformats.org/officeDocument/2006/relationships/hyperlink" Target="https://www.taxmanagementindia.com/visitor/acts_rules_provisions.asp?ID=122" TargetMode="External"/><Relationship Id="rId130" Type="http://schemas.openxmlformats.org/officeDocument/2006/relationships/image" Target="media/image29.png"/><Relationship Id="rId135" Type="http://schemas.openxmlformats.org/officeDocument/2006/relationships/fontTable" Target="fontTable.xml"/><Relationship Id="rId13" Type="http://schemas.openxmlformats.org/officeDocument/2006/relationships/image" Target="media/image6.emf"/><Relationship Id="rId18" Type="http://schemas.openxmlformats.org/officeDocument/2006/relationships/footer" Target="footer2.xml"/><Relationship Id="rId39" Type="http://schemas.openxmlformats.org/officeDocument/2006/relationships/hyperlink" Target="https://www.taxmanagementindia.com/visitor/detail_act.asp?ID=3285" TargetMode="External"/><Relationship Id="rId109" Type="http://schemas.openxmlformats.org/officeDocument/2006/relationships/hyperlink" Target="http://www.taxconnect.co.in/" TargetMode="External"/><Relationship Id="rId34" Type="http://schemas.openxmlformats.org/officeDocument/2006/relationships/hyperlink" Target="https://www.taxmanagementindia.com/visitor/acts_rules_provisions.asp?ID=25" TargetMode="External"/><Relationship Id="rId50" Type="http://schemas.openxmlformats.org/officeDocument/2006/relationships/hyperlink" Target="https://www.taxmanagementindia.com/visitor/detail_act.asp?ID=23938" TargetMode="External"/><Relationship Id="rId55" Type="http://schemas.openxmlformats.org/officeDocument/2006/relationships/hyperlink" Target="https://www.taxmanagementindia.com/visitor/detail_forms.asp?ID=1204" TargetMode="External"/><Relationship Id="rId76" Type="http://schemas.openxmlformats.org/officeDocument/2006/relationships/hyperlink" Target="https://www.taxmanagementindia.com/visitor/tariff_classification_duty_ITC_HSN.asp?ID=33" TargetMode="External"/><Relationship Id="rId97" Type="http://schemas.openxmlformats.org/officeDocument/2006/relationships/hyperlink" Target="mailto:info@taxconnect.co.in" TargetMode="External"/><Relationship Id="rId104" Type="http://schemas.openxmlformats.org/officeDocument/2006/relationships/hyperlink" Target="http://www.taxconnect.co.in/" TargetMode="External"/><Relationship Id="rId120" Type="http://schemas.openxmlformats.org/officeDocument/2006/relationships/image" Target="media/image19.png"/><Relationship Id="rId125" Type="http://schemas.openxmlformats.org/officeDocument/2006/relationships/image" Target="media/image24.png"/><Relationship Id="rId7" Type="http://schemas.openxmlformats.org/officeDocument/2006/relationships/endnotes" Target="endnotes.xml"/><Relationship Id="rId71" Type="http://schemas.openxmlformats.org/officeDocument/2006/relationships/hyperlink" Target="https://www.taxmanagementindia.com/visitor/acts_rules_provisions.asp?ID=122" TargetMode="External"/><Relationship Id="rId92" Type="http://schemas.openxmlformats.org/officeDocument/2006/relationships/hyperlink" Target="https://www.taxmanagementindia.com/visitor/detail_act.asp?ID=41556" TargetMode="External"/><Relationship Id="rId2" Type="http://schemas.openxmlformats.org/officeDocument/2006/relationships/numbering" Target="numbering.xml"/><Relationship Id="rId29" Type="http://schemas.openxmlformats.org/officeDocument/2006/relationships/hyperlink" Target="https://www.taxmanagementindia.com/visitor/acts_rules_provisions.asp?ID=222" TargetMode="External"/><Relationship Id="rId24" Type="http://schemas.openxmlformats.org/officeDocument/2006/relationships/image" Target="media/image10.emf"/><Relationship Id="rId40" Type="http://schemas.openxmlformats.org/officeDocument/2006/relationships/hyperlink" Target="https://www.taxmanagementindia.com/visitor/acts_rules_provisions.asp?ID=222" TargetMode="External"/><Relationship Id="rId45" Type="http://schemas.openxmlformats.org/officeDocument/2006/relationships/hyperlink" Target="https://www.taxmanagementindia.com/visitor/detail_act.asp?ID=8618" TargetMode="External"/><Relationship Id="rId66" Type="http://schemas.openxmlformats.org/officeDocument/2006/relationships/hyperlink" Target="https://www.taxmanagementindia.com/visitor/acts_rules_provisions.asp?ID=34" TargetMode="External"/><Relationship Id="rId87" Type="http://schemas.openxmlformats.org/officeDocument/2006/relationships/hyperlink" Target="https://www.taxmanagementindia.com/visitor/detail_act.asp?ID=41555" TargetMode="External"/><Relationship Id="rId110" Type="http://schemas.openxmlformats.org/officeDocument/2006/relationships/hyperlink" Target="http://www.bookcorporation.com/" TargetMode="External"/><Relationship Id="rId115" Type="http://schemas.openxmlformats.org/officeDocument/2006/relationships/hyperlink" Target="http://www.bookcorporation.com/" TargetMode="External"/><Relationship Id="rId131" Type="http://schemas.openxmlformats.org/officeDocument/2006/relationships/image" Target="media/image30.png"/><Relationship Id="rId136" Type="http://schemas.openxmlformats.org/officeDocument/2006/relationships/theme" Target="theme/theme1.xml"/><Relationship Id="rId61" Type="http://schemas.openxmlformats.org/officeDocument/2006/relationships/header" Target="header8.xml"/><Relationship Id="rId82" Type="http://schemas.openxmlformats.org/officeDocument/2006/relationships/hyperlink" Target="https://www.taxmanagementindia.com/visitor/details_tariff_duty_ITC_HSN.asp?Tariff_Index_ID=473" TargetMode="External"/><Relationship Id="rId19" Type="http://schemas.openxmlformats.org/officeDocument/2006/relationships/hyperlink" Target="http://www.taxconnect.co.in" TargetMode="External"/><Relationship Id="rId14" Type="http://schemas.openxmlformats.org/officeDocument/2006/relationships/image" Target="media/image7.png"/><Relationship Id="rId30" Type="http://schemas.openxmlformats.org/officeDocument/2006/relationships/hyperlink" Target="https://www.taxmanagementindia.com/visitor/detail_act.asp?ID=4325" TargetMode="External"/><Relationship Id="rId35" Type="http://schemas.openxmlformats.org/officeDocument/2006/relationships/hyperlink" Target="https://www.taxmanagementindia.com/visitor/detail_act.asp?ID=788" TargetMode="External"/><Relationship Id="rId56" Type="http://schemas.openxmlformats.org/officeDocument/2006/relationships/hyperlink" Target="https://www.taxmanagementindia.com/visitor/detail_act.asp?ID=23939" TargetMode="External"/><Relationship Id="rId77" Type="http://schemas.openxmlformats.org/officeDocument/2006/relationships/hyperlink" Target="https://www.taxmanagementindia.com/visitor/details_tariff_duty_ITC_HSN.asp?Tariff_Index_ID=473" TargetMode="External"/><Relationship Id="rId100" Type="http://schemas.openxmlformats.org/officeDocument/2006/relationships/hyperlink" Target="http://www.bookcorporation.com/" TargetMode="External"/><Relationship Id="rId105" Type="http://schemas.openxmlformats.org/officeDocument/2006/relationships/hyperlink" Target="http://www.bookcorporation.com/" TargetMode="External"/><Relationship Id="rId126" Type="http://schemas.openxmlformats.org/officeDocument/2006/relationships/image" Target="media/image25.png"/><Relationship Id="rId8" Type="http://schemas.openxmlformats.org/officeDocument/2006/relationships/image" Target="media/image1.jpeg"/><Relationship Id="rId51" Type="http://schemas.openxmlformats.org/officeDocument/2006/relationships/hyperlink" Target="https://www.taxmanagementindia.com/visitor/acts_rules_provisions.asp?ID=736" TargetMode="External"/><Relationship Id="rId72" Type="http://schemas.openxmlformats.org/officeDocument/2006/relationships/hyperlink" Target="https://www.taxmanagementindia.com/visitor/detail_act.asp?ID=41555" TargetMode="External"/><Relationship Id="rId93" Type="http://schemas.openxmlformats.org/officeDocument/2006/relationships/hyperlink" Target="https://www.taxmanagementindia.com/visitor/acts_rules_provisions.asp?ID=1110" TargetMode="External"/><Relationship Id="rId98" Type="http://schemas.openxmlformats.org/officeDocument/2006/relationships/hyperlink" Target="mailto:bookcorporation@gmail.com" TargetMode="External"/><Relationship Id="rId121" Type="http://schemas.openxmlformats.org/officeDocument/2006/relationships/image" Target="media/image20.png"/><Relationship Id="rId3" Type="http://schemas.openxmlformats.org/officeDocument/2006/relationships/styles" Target="styles.xml"/><Relationship Id="rId25" Type="http://schemas.openxmlformats.org/officeDocument/2006/relationships/header" Target="header4.xml"/><Relationship Id="rId46" Type="http://schemas.openxmlformats.org/officeDocument/2006/relationships/hyperlink" Target="https://www.taxmanagementindia.com/visitor/acts_rules_provisions.asp?ID=222" TargetMode="External"/><Relationship Id="rId67" Type="http://schemas.openxmlformats.org/officeDocument/2006/relationships/hyperlink" Target="https://www.taxmanagementindia.com/Records/View_Notification4.asp?ID=141289" TargetMode="External"/><Relationship Id="rId116" Type="http://schemas.openxmlformats.org/officeDocument/2006/relationships/image" Target="media/image15.png"/><Relationship Id="rId20" Type="http://schemas.openxmlformats.org/officeDocument/2006/relationships/hyperlink" Target="mailto:info@taxconnect.co.in" TargetMode="External"/><Relationship Id="rId41" Type="http://schemas.openxmlformats.org/officeDocument/2006/relationships/hyperlink" Target="https://www.taxmanagementindia.com/visitor/detail_act.asp?ID=8618" TargetMode="External"/><Relationship Id="rId62" Type="http://schemas.openxmlformats.org/officeDocument/2006/relationships/header" Target="header9.xml"/><Relationship Id="rId83" Type="http://schemas.openxmlformats.org/officeDocument/2006/relationships/hyperlink" Target="https://www.taxmanagementindia.com/visitor/details_tariff_duty_ITC_HSN.asp?Tariff_Index_ID=473" TargetMode="External"/><Relationship Id="rId88" Type="http://schemas.openxmlformats.org/officeDocument/2006/relationships/hyperlink" Target="https://www.taxmanagementindia.com/visitor/detail_act.asp?ID=41556" TargetMode="External"/><Relationship Id="rId111" Type="http://schemas.openxmlformats.org/officeDocument/2006/relationships/image" Target="media/image14.jpeg"/><Relationship Id="rId132" Type="http://schemas.openxmlformats.org/officeDocument/2006/relationships/image" Target="media/image31.png"/><Relationship Id="rId15" Type="http://schemas.openxmlformats.org/officeDocument/2006/relationships/header" Target="header1.xml"/><Relationship Id="rId36" Type="http://schemas.openxmlformats.org/officeDocument/2006/relationships/hyperlink" Target="https://www.taxmanagementindia.com/visitor/acts_rules_provisions.asp?ID=25" TargetMode="External"/><Relationship Id="rId57" Type="http://schemas.openxmlformats.org/officeDocument/2006/relationships/hyperlink" Target="https://www.taxmanagementindia.com/visitor/detail_act.asp?ID=28405" TargetMode="External"/><Relationship Id="rId106" Type="http://schemas.openxmlformats.org/officeDocument/2006/relationships/image" Target="media/image13.jpeg"/><Relationship Id="rId127" Type="http://schemas.openxmlformats.org/officeDocument/2006/relationships/image" Target="media/image26.png"/><Relationship Id="rId10" Type="http://schemas.openxmlformats.org/officeDocument/2006/relationships/image" Target="media/image3.jpeg"/><Relationship Id="rId31" Type="http://schemas.openxmlformats.org/officeDocument/2006/relationships/hyperlink" Target="https://www.taxmanagementindia.com/visitor/detail_act.asp?ID=41590" TargetMode="External"/><Relationship Id="rId52" Type="http://schemas.openxmlformats.org/officeDocument/2006/relationships/hyperlink" Target="https://www.taxmanagementindia.com/visitor/detail_notification.asp?ID=129006&amp;Search_text=1359" TargetMode="External"/><Relationship Id="rId73" Type="http://schemas.openxmlformats.org/officeDocument/2006/relationships/hyperlink" Target="https://www.taxmanagementindia.com/visitor/detail_act.asp?ID=41556" TargetMode="External"/><Relationship Id="rId78" Type="http://schemas.openxmlformats.org/officeDocument/2006/relationships/hyperlink" Target="https://www.taxmanagementindia.com/visitor/details_tariff_duty_ITC_HSN.asp?Tariff_Index_ID=473" TargetMode="External"/><Relationship Id="rId94" Type="http://schemas.openxmlformats.org/officeDocument/2006/relationships/header" Target="header12.xml"/><Relationship Id="rId99" Type="http://schemas.openxmlformats.org/officeDocument/2006/relationships/hyperlink" Target="http://www.taxconnect.co.in/" TargetMode="External"/><Relationship Id="rId101" Type="http://schemas.openxmlformats.org/officeDocument/2006/relationships/image" Target="media/image12.jpeg"/><Relationship Id="rId122"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header" Target="header5.xml"/><Relationship Id="rId47" Type="http://schemas.openxmlformats.org/officeDocument/2006/relationships/hyperlink" Target="https://www.taxmanagementindia.com/visitor/detail_act.asp?ID=3285" TargetMode="External"/><Relationship Id="rId68" Type="http://schemas.openxmlformats.org/officeDocument/2006/relationships/header" Target="header11.xml"/><Relationship Id="rId89" Type="http://schemas.openxmlformats.org/officeDocument/2006/relationships/hyperlink" Target="https://www.taxmanagementindia.com/visitor/acts_rules_provisions.asp?ID=1110" TargetMode="External"/><Relationship Id="rId112" Type="http://schemas.openxmlformats.org/officeDocument/2006/relationships/hyperlink" Target="mailto:info@taxconnect.co.in" TargetMode="External"/><Relationship Id="rId133" Type="http://schemas.openxmlformats.org/officeDocument/2006/relationships/image" Target="media/image32.png"/></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1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7.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8.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9.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1215</TotalTime>
  <Pages>1</Pages>
  <Words>8915</Words>
  <Characters>50819</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Tax Connect Advisory Services</cp:lastModifiedBy>
  <cp:revision>431</cp:revision>
  <cp:lastPrinted>2023-07-15T11:12:00Z</cp:lastPrinted>
  <dcterms:created xsi:type="dcterms:W3CDTF">2023-11-11T03:20:00Z</dcterms:created>
  <dcterms:modified xsi:type="dcterms:W3CDTF">2024-01-06T12:10:00Z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8a47d07b08eb8a38a7b394b206e7b924951d27edcc5ac11b01a45433bab8b85e</vt:lpwstr>
  </property>
</Properties>
</file>