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5EC5A91B" w:rsidR="00426D16" w:rsidRDefault="00CE67B6" w:rsidP="00EA44BA">
      <w:pPr>
        <w:rPr>
          <w:noProof/>
        </w:rPr>
      </w:pPr>
      <w:r>
        <w:rPr>
          <w:noProof/>
        </w:rPr>
        <mc:AlternateContent>
          <mc:Choice Requires="wps">
            <w:drawing>
              <wp:anchor distT="0" distB="0" distL="114300" distR="114300" simplePos="0" relativeHeight="251661824" behindDoc="0" locked="0" layoutInCell="1" allowOverlap="1" wp14:anchorId="3208E023" wp14:editId="348B4AE9">
                <wp:simplePos x="0" y="0"/>
                <wp:positionH relativeFrom="column">
                  <wp:posOffset>-281940</wp:posOffset>
                </wp:positionH>
                <wp:positionV relativeFrom="paragraph">
                  <wp:posOffset>-40005</wp:posOffset>
                </wp:positionV>
                <wp:extent cx="7511415" cy="916940"/>
                <wp:effectExtent l="857250" t="19050" r="13335" b="473710"/>
                <wp:wrapNone/>
                <wp:docPr id="91088148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208E023" id="Rectangle 26" o:spid="_x0000_s1026" style="position:absolute;margin-left:-22.2pt;margin-top:-3.15pt;width:591.45pt;height:72.2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198B672C" wp14:editId="6BDD9A55">
                <wp:simplePos x="0" y="0"/>
                <wp:positionH relativeFrom="column">
                  <wp:posOffset>-263525</wp:posOffset>
                </wp:positionH>
                <wp:positionV relativeFrom="paragraph">
                  <wp:posOffset>-542290</wp:posOffset>
                </wp:positionV>
                <wp:extent cx="7496175" cy="327660"/>
                <wp:effectExtent l="0" t="0" r="0" b="0"/>
                <wp:wrapNone/>
                <wp:docPr id="78874974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B516239" w14:textId="58F9EF76"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8F2DBF">
                              <w:rPr>
                                <w:rFonts w:ascii="Comic Sans MS" w:hAnsi="Comic Sans MS"/>
                                <w:color w:val="FFFFFF" w:themeColor="background1"/>
                                <w:sz w:val="24"/>
                                <w:szCs w:val="24"/>
                              </w:rPr>
                              <w:t>3</w:t>
                            </w:r>
                            <w:r w:rsidR="00643E1B">
                              <w:rPr>
                                <w:rFonts w:ascii="Comic Sans MS" w:hAnsi="Comic Sans MS"/>
                                <w:color w:val="FFFFFF" w:themeColor="background1"/>
                                <w:sz w:val="24"/>
                                <w:szCs w:val="24"/>
                              </w:rPr>
                              <w:t>1</w:t>
                            </w:r>
                            <w:r w:rsidR="00643E1B">
                              <w:rPr>
                                <w:rFonts w:ascii="Comic Sans MS" w:hAnsi="Comic Sans MS"/>
                                <w:color w:val="FFFFFF" w:themeColor="background1"/>
                                <w:sz w:val="24"/>
                                <w:szCs w:val="24"/>
                                <w:vertAlign w:val="superscript"/>
                              </w:rPr>
                              <w:t>st</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643E1B">
                              <w:rPr>
                                <w:rFonts w:ascii="Comic Sans MS" w:hAnsi="Comic Sans MS"/>
                                <w:color w:val="FFFFFF" w:themeColor="background1"/>
                                <w:sz w:val="24"/>
                                <w:szCs w:val="24"/>
                              </w:rPr>
                              <w:t>3</w:t>
                            </w:r>
                            <w:r w:rsidR="00643E1B">
                              <w:rPr>
                                <w:rFonts w:ascii="Comic Sans MS" w:hAnsi="Comic Sans MS"/>
                                <w:color w:val="FFFFFF" w:themeColor="background1"/>
                                <w:sz w:val="24"/>
                                <w:szCs w:val="24"/>
                                <w:vertAlign w:val="superscript"/>
                              </w:rPr>
                              <w:t>rd</w:t>
                            </w:r>
                            <w:r w:rsidR="003B3B42">
                              <w:rPr>
                                <w:rFonts w:ascii="Comic Sans MS" w:hAnsi="Comic Sans MS"/>
                                <w:color w:val="FFFFFF" w:themeColor="background1"/>
                                <w:sz w:val="24"/>
                                <w:szCs w:val="24"/>
                              </w:rPr>
                              <w:t xml:space="preserve"> </w:t>
                            </w:r>
                            <w:r w:rsidR="00643E1B">
                              <w:rPr>
                                <w:rFonts w:ascii="Comic Sans MS" w:hAnsi="Comic Sans MS"/>
                                <w:color w:val="FFFFFF" w:themeColor="background1"/>
                                <w:sz w:val="24"/>
                                <w:szCs w:val="24"/>
                              </w:rPr>
                              <w:t>Dec</w:t>
                            </w:r>
                            <w:r w:rsidR="00C27A4F">
                              <w:rPr>
                                <w:rFonts w:ascii="Comic Sans MS" w:hAnsi="Comic Sans MS"/>
                                <w:color w:val="FFFFFF" w:themeColor="background1"/>
                                <w:sz w:val="24"/>
                                <w:szCs w:val="24"/>
                              </w:rPr>
                              <w:t>ember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643E1B">
                              <w:rPr>
                                <w:rFonts w:ascii="Comic Sans MS" w:hAnsi="Comic Sans MS"/>
                                <w:color w:val="FFFFFF" w:themeColor="background1"/>
                                <w:sz w:val="24"/>
                                <w:szCs w:val="24"/>
                              </w:rPr>
                              <w:t>9</w:t>
                            </w:r>
                            <w:r w:rsidR="00643E1B">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8F2DBF">
                              <w:rPr>
                                <w:rFonts w:ascii="Comic Sans MS" w:hAnsi="Comic Sans MS"/>
                                <w:color w:val="FFFFFF" w:themeColor="background1"/>
                                <w:sz w:val="24"/>
                                <w:szCs w:val="24"/>
                              </w:rPr>
                              <w:t>December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98B672C" id="Rectangle 25" o:spid="_x0000_s1027" style="position:absolute;margin-left:-20.75pt;margin-top:-42.7pt;width:590.25pt;height:25.8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58F9EF76"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8F2DBF">
                        <w:rPr>
                          <w:rFonts w:ascii="Comic Sans MS" w:hAnsi="Comic Sans MS"/>
                          <w:color w:val="FFFFFF" w:themeColor="background1"/>
                          <w:sz w:val="24"/>
                          <w:szCs w:val="24"/>
                        </w:rPr>
                        <w:t>3</w:t>
                      </w:r>
                      <w:r w:rsidR="00643E1B">
                        <w:rPr>
                          <w:rFonts w:ascii="Comic Sans MS" w:hAnsi="Comic Sans MS"/>
                          <w:color w:val="FFFFFF" w:themeColor="background1"/>
                          <w:sz w:val="24"/>
                          <w:szCs w:val="24"/>
                        </w:rPr>
                        <w:t>1</w:t>
                      </w:r>
                      <w:r w:rsidR="00643E1B">
                        <w:rPr>
                          <w:rFonts w:ascii="Comic Sans MS" w:hAnsi="Comic Sans MS"/>
                          <w:color w:val="FFFFFF" w:themeColor="background1"/>
                          <w:sz w:val="24"/>
                          <w:szCs w:val="24"/>
                          <w:vertAlign w:val="superscript"/>
                        </w:rPr>
                        <w:t>st</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643E1B">
                        <w:rPr>
                          <w:rFonts w:ascii="Comic Sans MS" w:hAnsi="Comic Sans MS"/>
                          <w:color w:val="FFFFFF" w:themeColor="background1"/>
                          <w:sz w:val="24"/>
                          <w:szCs w:val="24"/>
                        </w:rPr>
                        <w:t>3</w:t>
                      </w:r>
                      <w:r w:rsidR="00643E1B">
                        <w:rPr>
                          <w:rFonts w:ascii="Comic Sans MS" w:hAnsi="Comic Sans MS"/>
                          <w:color w:val="FFFFFF" w:themeColor="background1"/>
                          <w:sz w:val="24"/>
                          <w:szCs w:val="24"/>
                          <w:vertAlign w:val="superscript"/>
                        </w:rPr>
                        <w:t>rd</w:t>
                      </w:r>
                      <w:r w:rsidR="003B3B42">
                        <w:rPr>
                          <w:rFonts w:ascii="Comic Sans MS" w:hAnsi="Comic Sans MS"/>
                          <w:color w:val="FFFFFF" w:themeColor="background1"/>
                          <w:sz w:val="24"/>
                          <w:szCs w:val="24"/>
                        </w:rPr>
                        <w:t xml:space="preserve"> </w:t>
                      </w:r>
                      <w:r w:rsidR="00643E1B">
                        <w:rPr>
                          <w:rFonts w:ascii="Comic Sans MS" w:hAnsi="Comic Sans MS"/>
                          <w:color w:val="FFFFFF" w:themeColor="background1"/>
                          <w:sz w:val="24"/>
                          <w:szCs w:val="24"/>
                        </w:rPr>
                        <w:t>Dec</w:t>
                      </w:r>
                      <w:r w:rsidR="00C27A4F">
                        <w:rPr>
                          <w:rFonts w:ascii="Comic Sans MS" w:hAnsi="Comic Sans MS"/>
                          <w:color w:val="FFFFFF" w:themeColor="background1"/>
                          <w:sz w:val="24"/>
                          <w:szCs w:val="24"/>
                        </w:rPr>
                        <w:t>ember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643E1B">
                        <w:rPr>
                          <w:rFonts w:ascii="Comic Sans MS" w:hAnsi="Comic Sans MS"/>
                          <w:color w:val="FFFFFF" w:themeColor="background1"/>
                          <w:sz w:val="24"/>
                          <w:szCs w:val="24"/>
                        </w:rPr>
                        <w:t>9</w:t>
                      </w:r>
                      <w:r w:rsidR="00643E1B">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8F2DBF">
                        <w:rPr>
                          <w:rFonts w:ascii="Comic Sans MS" w:hAnsi="Comic Sans MS"/>
                          <w:color w:val="FFFFFF" w:themeColor="background1"/>
                          <w:sz w:val="24"/>
                          <w:szCs w:val="24"/>
                        </w:rPr>
                        <w:t>December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mc:Fallback>
        </mc:AlternateContent>
      </w:r>
      <w:r w:rsidR="00026C7B">
        <w:rPr>
          <w:noProof/>
        </w:rPr>
        <w:t>s</w: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306B5B44" w:rsidR="00301B53" w:rsidRPr="001C5043" w:rsidRDefault="00FE4EF4" w:rsidP="00DE0523">
      <w:pPr>
        <w:tabs>
          <w:tab w:val="left" w:pos="3192"/>
          <w:tab w:val="left" w:pos="4820"/>
          <w:tab w:val="center" w:pos="5501"/>
          <w:tab w:val="left" w:pos="9060"/>
        </w:tabs>
        <w:rPr>
          <w:rFonts w:ascii="Verdana" w:hAnsi="Verdana"/>
          <w:b/>
          <w:sz w:val="28"/>
          <w:szCs w:val="28"/>
        </w:rPr>
      </w:pPr>
      <w:r>
        <w:rPr>
          <w:rFonts w:ascii="Verdana" w:hAnsi="Verdana"/>
          <w:b/>
          <w:sz w:val="28"/>
          <w:szCs w:val="28"/>
        </w:rPr>
        <w:tab/>
      </w:r>
      <w:r w:rsidR="00DE0523">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2FCF2AC4" w:rsidR="004646F0" w:rsidRPr="00402A11" w:rsidRDefault="00CE67B6" w:rsidP="00F474C8">
      <w:pPr>
        <w:tabs>
          <w:tab w:val="left" w:pos="4820"/>
        </w:tabs>
        <w:jc w:val="center"/>
        <w:rPr>
          <w:rFonts w:ascii="Verdana" w:hAnsi="Verdana"/>
          <w:b/>
          <w:sz w:val="28"/>
          <w:szCs w:val="28"/>
        </w:rPr>
      </w:pPr>
      <w:r>
        <w:rPr>
          <w:rFonts w:ascii="Calibri" w:hAnsi="Calibri"/>
          <w:noProof/>
          <w:sz w:val="22"/>
          <w:szCs w:val="22"/>
        </w:rPr>
        <mc:AlternateContent>
          <mc:Choice Requires="wps">
            <w:drawing>
              <wp:anchor distT="0" distB="0" distL="114300" distR="114300" simplePos="0" relativeHeight="251656704" behindDoc="0" locked="0" layoutInCell="1" allowOverlap="1" wp14:anchorId="1401CF44" wp14:editId="5FE358B6">
                <wp:simplePos x="0" y="0"/>
                <wp:positionH relativeFrom="column">
                  <wp:posOffset>-2063750</wp:posOffset>
                </wp:positionH>
                <wp:positionV relativeFrom="paragraph">
                  <wp:posOffset>363220</wp:posOffset>
                </wp:positionV>
                <wp:extent cx="9590405" cy="2419350"/>
                <wp:effectExtent l="19050" t="19050" r="0" b="0"/>
                <wp:wrapNone/>
                <wp:docPr id="5992842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10404" id="Rectangle 24" o:spid="_x0000_s1026" style="position:absolute;margin-left:-162.5pt;margin-top:28.6pt;width:755.15pt;height:19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rFonts w:ascii="Calibri" w:hAnsi="Calibri"/>
          <w:noProof/>
          <w:sz w:val="22"/>
          <w:szCs w:val="22"/>
        </w:rPr>
        <mc:AlternateContent>
          <mc:Choice Requires="wps">
            <w:drawing>
              <wp:anchor distT="0" distB="0" distL="114300" distR="114300" simplePos="0" relativeHeight="251664896" behindDoc="0" locked="0" layoutInCell="1" allowOverlap="1" wp14:anchorId="247913BC" wp14:editId="0EF141B0">
                <wp:simplePos x="0" y="0"/>
                <wp:positionH relativeFrom="page">
                  <wp:posOffset>743585</wp:posOffset>
                </wp:positionH>
                <wp:positionV relativeFrom="paragraph">
                  <wp:posOffset>425450</wp:posOffset>
                </wp:positionV>
                <wp:extent cx="6046470" cy="2305050"/>
                <wp:effectExtent l="19050" t="19050" r="11430" b="38100"/>
                <wp:wrapNone/>
                <wp:docPr id="1122219114" name="Flowchart: Alternate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913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3" o:spid="_x0000_s1028" type="#_x0000_t176" style="position:absolute;left:0;text-align:left;margin-left:58.55pt;margin-top:33.5pt;width:476.1pt;height:181.5pt;flip:x;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2C5C6A3F" w:rsidR="006D0E09" w:rsidRDefault="00CE67B6"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60800" behindDoc="0" locked="0" layoutInCell="1" allowOverlap="1" wp14:anchorId="51DA362C" wp14:editId="49D2859B">
                <wp:simplePos x="0" y="0"/>
                <wp:positionH relativeFrom="column">
                  <wp:posOffset>-34925</wp:posOffset>
                </wp:positionH>
                <wp:positionV relativeFrom="paragraph">
                  <wp:posOffset>186055</wp:posOffset>
                </wp:positionV>
                <wp:extent cx="7087870" cy="2979420"/>
                <wp:effectExtent l="0" t="0" r="0" b="0"/>
                <wp:wrapNone/>
                <wp:docPr id="4921176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19"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0"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A362C" id="_x0000_t202" coordsize="21600,21600" o:spt="202" path="m,l,21600r21600,l21600,xe">
                <v:stroke joinstyle="miter"/>
                <v:path gradientshapeok="t" o:connecttype="rect"/>
              </v:shapetype>
              <v:shape id="Text Box 22" o:spid="_x0000_s1029" type="#_x0000_t202" style="position:absolute;margin-left:-2.75pt;margin-top:14.65pt;width:558.1pt;height:234.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21"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2"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mc:Fallback>
        </mc:AlternateConten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7D3FF8CA" w14:textId="77777777" w:rsidR="00FB7CCE" w:rsidRDefault="00FB7CCE" w:rsidP="008E4459">
      <w:pPr>
        <w:tabs>
          <w:tab w:val="left" w:pos="4820"/>
        </w:tabs>
        <w:spacing w:after="0" w:line="360" w:lineRule="auto"/>
        <w:contextualSpacing/>
        <w:jc w:val="both"/>
        <w:rPr>
          <w:rFonts w:cstheme="minorHAnsi"/>
          <w:b/>
        </w:rPr>
      </w:pPr>
    </w:p>
    <w:p w14:paraId="53AB9750" w14:textId="2505A39C" w:rsidR="00662BCF" w:rsidRPr="000535F7" w:rsidRDefault="001D547F" w:rsidP="006026A8">
      <w:pPr>
        <w:tabs>
          <w:tab w:val="left" w:pos="4820"/>
        </w:tabs>
        <w:spacing w:after="0" w:line="360" w:lineRule="auto"/>
        <w:ind w:right="-70"/>
        <w:contextualSpacing/>
        <w:jc w:val="both"/>
        <w:rPr>
          <w:rFonts w:cstheme="minorHAnsi"/>
          <w:b/>
          <w:sz w:val="24"/>
          <w:szCs w:val="24"/>
        </w:rPr>
      </w:pPr>
      <w:r w:rsidRPr="000535F7">
        <w:rPr>
          <w:rFonts w:cstheme="minorHAnsi"/>
          <w:b/>
          <w:sz w:val="24"/>
          <w:szCs w:val="24"/>
        </w:rPr>
        <w:t>Friends,</w:t>
      </w:r>
    </w:p>
    <w:p w14:paraId="6ECE121D" w14:textId="34E3B418" w:rsidR="000535F7" w:rsidRPr="000535F7" w:rsidRDefault="000535F7" w:rsidP="000535F7">
      <w:pPr>
        <w:tabs>
          <w:tab w:val="left" w:pos="4820"/>
        </w:tabs>
        <w:spacing w:after="0" w:line="276" w:lineRule="auto"/>
        <w:ind w:right="142"/>
        <w:contextualSpacing/>
        <w:jc w:val="both"/>
        <w:rPr>
          <w:sz w:val="24"/>
          <w:szCs w:val="24"/>
        </w:rPr>
      </w:pPr>
      <w:r w:rsidRPr="000535F7">
        <w:rPr>
          <w:sz w:val="24"/>
          <w:szCs w:val="24"/>
        </w:rPr>
        <w:t>The ensuing one year or so is going to be a year of notices and Orders under GST as multiple years assessments gets time barred.</w:t>
      </w:r>
    </w:p>
    <w:p w14:paraId="501B78F7" w14:textId="77777777" w:rsidR="000535F7" w:rsidRPr="000535F7" w:rsidRDefault="000535F7" w:rsidP="000535F7">
      <w:pPr>
        <w:tabs>
          <w:tab w:val="left" w:pos="4820"/>
        </w:tabs>
        <w:spacing w:after="0" w:line="276" w:lineRule="auto"/>
        <w:ind w:right="142"/>
        <w:contextualSpacing/>
        <w:jc w:val="both"/>
        <w:rPr>
          <w:sz w:val="24"/>
          <w:szCs w:val="24"/>
        </w:rPr>
      </w:pPr>
    </w:p>
    <w:p w14:paraId="05BD854D" w14:textId="77777777" w:rsidR="000535F7" w:rsidRPr="000535F7" w:rsidRDefault="000535F7" w:rsidP="000535F7">
      <w:pPr>
        <w:tabs>
          <w:tab w:val="left" w:pos="4820"/>
        </w:tabs>
        <w:spacing w:after="0" w:line="276" w:lineRule="auto"/>
        <w:ind w:right="142"/>
        <w:contextualSpacing/>
        <w:jc w:val="both"/>
        <w:rPr>
          <w:sz w:val="24"/>
          <w:szCs w:val="24"/>
        </w:rPr>
      </w:pPr>
      <w:r w:rsidRPr="000535F7">
        <w:rPr>
          <w:sz w:val="24"/>
          <w:szCs w:val="24"/>
        </w:rPr>
        <w:t xml:space="preserve">As per Section 169 of The CGST Act 2017, GST Notices under DRC-01 or Order in DRC-07 can be served by hand delivery, or by registered post, or by e-mail, or uploaded on the GST Portal or affixing in the last place of business. However, such Notices &amp; Orders served on e-mail on many occasions go in junk mail and taxpayers cannot trace it. High Courts have also ruled that uploading the GST notice/Orders in the “View additional notices/orders” Tab instead of “View notices &amp; Orders” Tab is also irregular services and so is the service of notice to a driver of vehicle. Service of notice to advocate with POA also sometimes gets lost or are not traceable. These matters on the one hand create hardship for taxpayers, on the other hand it makes it difficult for the Dept. to trace these and lastly also leads to unnecessary litigation. </w:t>
      </w:r>
    </w:p>
    <w:p w14:paraId="34885CFC" w14:textId="77777777" w:rsidR="000535F7" w:rsidRPr="000535F7" w:rsidRDefault="000535F7" w:rsidP="000535F7">
      <w:pPr>
        <w:tabs>
          <w:tab w:val="left" w:pos="4820"/>
        </w:tabs>
        <w:spacing w:after="0" w:line="276" w:lineRule="auto"/>
        <w:ind w:right="142"/>
        <w:contextualSpacing/>
        <w:jc w:val="both"/>
        <w:rPr>
          <w:sz w:val="24"/>
          <w:szCs w:val="24"/>
        </w:rPr>
      </w:pPr>
    </w:p>
    <w:p w14:paraId="1D723678" w14:textId="7FA81A88" w:rsidR="000535F7" w:rsidRPr="000535F7" w:rsidRDefault="000535F7" w:rsidP="000535F7">
      <w:pPr>
        <w:tabs>
          <w:tab w:val="left" w:pos="4820"/>
        </w:tabs>
        <w:spacing w:after="0" w:line="276" w:lineRule="auto"/>
        <w:ind w:right="142"/>
        <w:contextualSpacing/>
        <w:jc w:val="both"/>
        <w:rPr>
          <w:sz w:val="24"/>
          <w:szCs w:val="24"/>
        </w:rPr>
      </w:pPr>
      <w:r w:rsidRPr="000535F7">
        <w:rPr>
          <w:sz w:val="24"/>
          <w:szCs w:val="24"/>
        </w:rPr>
        <w:t xml:space="preserve">To remove this hardship The CBIC has issued Instruction 04/2023 dated 23rd Nov. 2023 wherein it has held that under section 52, section 73, section 74, section 122, section 123, section 124, section 125, section 127, section 129 and section 130 of the CGST Act, a notice is required to be issued by the proper officer to a person for demand and recovery of any amount of tax not paid or short paid/ amount of input tax credit wrongly availed/ amount of refund erroneously made, for recovery of interest and/ or for imposition of any penalty or fine on the said person. However, as per Rule 142(1) of the CGST Rules a summary of such notice is also required to be served by the proper officer electronically on the portal in FORM GST DRC-01. Similarly as per Rule 142(5) of CGST </w:t>
      </w:r>
      <w:r w:rsidRPr="000535F7">
        <w:rPr>
          <w:sz w:val="24"/>
          <w:szCs w:val="24"/>
        </w:rPr>
        <w:t>Rules, where any order is issued by the proper officer under section 52 or section 62 or section 63 or section 64 or section 73 or section 74 or section 75 or section 76 or section 122 or section 123 or section 124 or section 125 or section 127 or section 129 or section 130 of CGST Act, summary of such order is also required to be uploaded electronically on the portal by the proper officer in FORM GST DRC-07, specifying the amount of tax, interest and penalty, as the case may be, payable by the person concerned.</w:t>
      </w:r>
    </w:p>
    <w:p w14:paraId="2374C07A" w14:textId="77777777" w:rsidR="000535F7" w:rsidRPr="000535F7" w:rsidRDefault="000535F7" w:rsidP="000535F7">
      <w:pPr>
        <w:tabs>
          <w:tab w:val="left" w:pos="4820"/>
        </w:tabs>
        <w:spacing w:after="0" w:line="276" w:lineRule="auto"/>
        <w:ind w:right="142"/>
        <w:contextualSpacing/>
        <w:jc w:val="both"/>
        <w:rPr>
          <w:sz w:val="24"/>
          <w:szCs w:val="24"/>
        </w:rPr>
      </w:pPr>
    </w:p>
    <w:p w14:paraId="5A9FEA2C" w14:textId="77777777" w:rsidR="000535F7" w:rsidRPr="000535F7" w:rsidRDefault="000535F7" w:rsidP="000535F7">
      <w:pPr>
        <w:tabs>
          <w:tab w:val="left" w:pos="4820"/>
        </w:tabs>
        <w:spacing w:after="0" w:line="276" w:lineRule="auto"/>
        <w:ind w:right="142"/>
        <w:contextualSpacing/>
        <w:jc w:val="both"/>
        <w:rPr>
          <w:sz w:val="24"/>
          <w:szCs w:val="24"/>
        </w:rPr>
      </w:pPr>
      <w:r w:rsidRPr="000535F7">
        <w:rPr>
          <w:sz w:val="24"/>
          <w:szCs w:val="24"/>
        </w:rPr>
        <w:t xml:space="preserve">However some of the field formations are serving such notices and orders manually only and are not serving the summary of the notices issued under section 52 or section 73 or section 74 or section 122 or section 123 or section 124 or section 125 or section 127 or section 129 or section 130 of CGST Act, electronically on the portal in FORM GST DRC-01, or are not uploading the summary of the order issued under section 52 or section 62 or section 63 or section 64 or section 73 or section 74 or section 75 or section 76 or section 122 or section 123 or section 124 or section 125 or section 127 or section 129 or section 130 of CGST Act electronically on the portal in FORM GST DRC-07. </w:t>
      </w:r>
    </w:p>
    <w:p w14:paraId="22CEA641" w14:textId="77777777" w:rsidR="000535F7" w:rsidRPr="000535F7" w:rsidRDefault="000535F7" w:rsidP="000535F7">
      <w:pPr>
        <w:tabs>
          <w:tab w:val="left" w:pos="4820"/>
        </w:tabs>
        <w:spacing w:after="0" w:line="276" w:lineRule="auto"/>
        <w:ind w:right="142"/>
        <w:contextualSpacing/>
        <w:jc w:val="both"/>
        <w:rPr>
          <w:sz w:val="24"/>
          <w:szCs w:val="24"/>
        </w:rPr>
      </w:pPr>
    </w:p>
    <w:p w14:paraId="1FE46BEF" w14:textId="43E77DB7" w:rsidR="000535F7" w:rsidRPr="000535F7" w:rsidRDefault="000535F7" w:rsidP="000535F7">
      <w:pPr>
        <w:tabs>
          <w:tab w:val="left" w:pos="4820"/>
        </w:tabs>
        <w:spacing w:after="0" w:line="276" w:lineRule="auto"/>
        <w:ind w:right="142"/>
        <w:contextualSpacing/>
        <w:jc w:val="both"/>
        <w:rPr>
          <w:sz w:val="24"/>
          <w:szCs w:val="24"/>
        </w:rPr>
      </w:pPr>
      <w:r w:rsidRPr="000535F7">
        <w:rPr>
          <w:sz w:val="24"/>
          <w:szCs w:val="24"/>
        </w:rPr>
        <w:t xml:space="preserve">Non-issuance of the summary of such notices/ orders electronically on the portal is in clear violation of the explicit provisions of CGST Rules. </w:t>
      </w:r>
    </w:p>
    <w:p w14:paraId="31EC4F8B" w14:textId="77777777" w:rsidR="000535F7" w:rsidRDefault="000535F7" w:rsidP="000535F7">
      <w:pPr>
        <w:tabs>
          <w:tab w:val="left" w:pos="4820"/>
        </w:tabs>
        <w:spacing w:after="0" w:line="276" w:lineRule="auto"/>
        <w:ind w:right="141"/>
        <w:contextualSpacing/>
        <w:jc w:val="both"/>
        <w:rPr>
          <w:sz w:val="22"/>
          <w:szCs w:val="22"/>
        </w:rPr>
      </w:pPr>
    </w:p>
    <w:p w14:paraId="3FF04916" w14:textId="77777777" w:rsidR="00F03D7A" w:rsidRDefault="00F03D7A" w:rsidP="000535F7">
      <w:pPr>
        <w:tabs>
          <w:tab w:val="left" w:pos="4820"/>
        </w:tabs>
        <w:spacing w:after="0" w:line="240" w:lineRule="auto"/>
        <w:ind w:right="141"/>
        <w:contextualSpacing/>
        <w:jc w:val="both"/>
        <w:rPr>
          <w:rFonts w:cstheme="minorHAnsi"/>
          <w:b/>
          <w:sz w:val="22"/>
          <w:szCs w:val="22"/>
        </w:rPr>
      </w:pPr>
    </w:p>
    <w:p w14:paraId="3D50958F" w14:textId="77777777" w:rsidR="00F03D7A" w:rsidRDefault="00F03D7A" w:rsidP="000535F7">
      <w:pPr>
        <w:tabs>
          <w:tab w:val="left" w:pos="4820"/>
        </w:tabs>
        <w:spacing w:after="0" w:line="240" w:lineRule="auto"/>
        <w:ind w:right="141"/>
        <w:contextualSpacing/>
        <w:jc w:val="both"/>
        <w:rPr>
          <w:rFonts w:cstheme="minorHAnsi"/>
          <w:b/>
          <w:sz w:val="22"/>
          <w:szCs w:val="22"/>
        </w:rPr>
      </w:pPr>
    </w:p>
    <w:p w14:paraId="5F8DBF87" w14:textId="1CC143BE" w:rsidR="00883ADE" w:rsidRPr="00EE4463" w:rsidRDefault="00883ADE" w:rsidP="000535F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Just to reiterate that we remain available over telecom or e</w:t>
      </w:r>
      <w:r w:rsidR="00D56D9D" w:rsidRPr="00EE4463">
        <w:rPr>
          <w:rFonts w:cstheme="minorHAnsi"/>
          <w:b/>
          <w:sz w:val="22"/>
          <w:szCs w:val="22"/>
        </w:rPr>
        <w:t>-</w:t>
      </w:r>
      <w:r w:rsidRPr="00EE4463">
        <w:rPr>
          <w:rFonts w:cstheme="minorHAnsi"/>
          <w:b/>
          <w:sz w:val="22"/>
          <w:szCs w:val="22"/>
        </w:rPr>
        <w:t>mail.</w:t>
      </w:r>
    </w:p>
    <w:p w14:paraId="03D60D99" w14:textId="77777777" w:rsidR="00EC11C9" w:rsidRPr="00EE4463" w:rsidRDefault="00EC11C9" w:rsidP="001B6BE7">
      <w:pPr>
        <w:tabs>
          <w:tab w:val="left" w:pos="4820"/>
        </w:tabs>
        <w:spacing w:after="0" w:line="240" w:lineRule="auto"/>
        <w:ind w:right="141"/>
        <w:contextualSpacing/>
        <w:jc w:val="both"/>
        <w:rPr>
          <w:rFonts w:cstheme="minorHAnsi"/>
          <w:b/>
          <w:sz w:val="22"/>
          <w:szCs w:val="22"/>
        </w:rPr>
      </w:pPr>
    </w:p>
    <w:p w14:paraId="78D9EB49" w14:textId="78312645" w:rsidR="001D547F" w:rsidRPr="00EE4463" w:rsidRDefault="001D547F" w:rsidP="001B6BE7">
      <w:pPr>
        <w:spacing w:after="0" w:line="240" w:lineRule="auto"/>
        <w:ind w:right="141"/>
        <w:rPr>
          <w:rFonts w:cstheme="minorHAnsi"/>
          <w:b/>
          <w:sz w:val="22"/>
          <w:szCs w:val="22"/>
        </w:rPr>
      </w:pPr>
      <w:r w:rsidRPr="00EE4463">
        <w:rPr>
          <w:rFonts w:cstheme="minorHAnsi"/>
          <w:b/>
          <w:sz w:val="22"/>
          <w:szCs w:val="22"/>
        </w:rPr>
        <w:t>Editor:</w:t>
      </w:r>
    </w:p>
    <w:p w14:paraId="5B24521E" w14:textId="77777777" w:rsidR="001D547F"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Vivek Jalan</w:t>
      </w:r>
    </w:p>
    <w:p w14:paraId="35935A57" w14:textId="77777777" w:rsidR="00FE2FF4" w:rsidRPr="00EE4463" w:rsidRDefault="001D547F" w:rsidP="001B6BE7">
      <w:pPr>
        <w:tabs>
          <w:tab w:val="left" w:pos="4820"/>
        </w:tabs>
        <w:spacing w:after="0" w:line="240" w:lineRule="auto"/>
        <w:ind w:right="141"/>
        <w:rPr>
          <w:rFonts w:cstheme="minorHAnsi"/>
          <w:bCs/>
          <w:sz w:val="22"/>
          <w:szCs w:val="22"/>
        </w:rPr>
      </w:pPr>
      <w:r w:rsidRPr="00EE4463">
        <w:rPr>
          <w:rFonts w:cstheme="minorHAnsi"/>
          <w:bCs/>
          <w:sz w:val="22"/>
          <w:szCs w:val="22"/>
        </w:rPr>
        <w:t>Partner - Tax Connect Advisory Services LLP</w:t>
      </w:r>
    </w:p>
    <w:p w14:paraId="3E0EB75B" w14:textId="77777777" w:rsidR="00EC11C9" w:rsidRPr="00EE4463" w:rsidRDefault="00EC11C9" w:rsidP="001B6BE7">
      <w:pPr>
        <w:tabs>
          <w:tab w:val="left" w:pos="4820"/>
        </w:tabs>
        <w:spacing w:after="0" w:line="240" w:lineRule="auto"/>
        <w:ind w:right="141"/>
        <w:rPr>
          <w:rFonts w:cstheme="minorHAnsi"/>
          <w:bCs/>
          <w:sz w:val="22"/>
          <w:szCs w:val="22"/>
        </w:rPr>
      </w:pPr>
    </w:p>
    <w:p w14:paraId="1509D681" w14:textId="6A4343D8" w:rsidR="00D02587" w:rsidRPr="00EE4463" w:rsidRDefault="001D547F" w:rsidP="001B6BE7">
      <w:pPr>
        <w:tabs>
          <w:tab w:val="left" w:pos="4820"/>
        </w:tabs>
        <w:spacing w:after="0" w:line="240" w:lineRule="auto"/>
        <w:ind w:right="141"/>
        <w:rPr>
          <w:rFonts w:cstheme="minorHAnsi"/>
          <w:bCs/>
          <w:sz w:val="22"/>
          <w:szCs w:val="22"/>
        </w:rPr>
      </w:pPr>
      <w:r w:rsidRPr="00EE4463">
        <w:rPr>
          <w:rFonts w:cstheme="minorHAnsi"/>
          <w:b/>
          <w:sz w:val="22"/>
          <w:szCs w:val="22"/>
        </w:rPr>
        <w:t>Co-Editor:</w:t>
      </w:r>
    </w:p>
    <w:p w14:paraId="3576C298" w14:textId="77777777" w:rsidR="00984223" w:rsidRPr="00EE4463" w:rsidRDefault="001D547F" w:rsidP="001B6BE7">
      <w:pPr>
        <w:tabs>
          <w:tab w:val="left" w:pos="4820"/>
        </w:tabs>
        <w:spacing w:after="0" w:line="240" w:lineRule="auto"/>
        <w:ind w:right="141"/>
        <w:contextualSpacing/>
        <w:jc w:val="both"/>
        <w:rPr>
          <w:rFonts w:cstheme="minorHAnsi"/>
          <w:b/>
          <w:sz w:val="22"/>
          <w:szCs w:val="22"/>
        </w:rPr>
      </w:pPr>
      <w:r w:rsidRPr="00EE4463">
        <w:rPr>
          <w:rFonts w:cstheme="minorHAnsi"/>
          <w:b/>
          <w:sz w:val="22"/>
          <w:szCs w:val="22"/>
        </w:rPr>
        <w:t>Rohit Sharma</w:t>
      </w:r>
    </w:p>
    <w:p w14:paraId="24ACD3A7" w14:textId="530FD21B" w:rsidR="00AA5DF4" w:rsidRPr="00EE4463" w:rsidRDefault="0051224C" w:rsidP="001B6BE7">
      <w:pPr>
        <w:tabs>
          <w:tab w:val="left" w:pos="4820"/>
        </w:tabs>
        <w:spacing w:after="0" w:line="240" w:lineRule="auto"/>
        <w:ind w:right="141"/>
        <w:contextualSpacing/>
        <w:jc w:val="both"/>
        <w:rPr>
          <w:rFonts w:cstheme="minorHAnsi"/>
          <w:bCs/>
          <w:sz w:val="22"/>
          <w:szCs w:val="22"/>
        </w:rPr>
      </w:pPr>
      <w:r w:rsidRPr="00EE4463">
        <w:rPr>
          <w:rFonts w:cstheme="minorHAnsi"/>
          <w:bCs/>
          <w:sz w:val="22"/>
          <w:szCs w:val="22"/>
        </w:rPr>
        <w:t>Director –</w:t>
      </w:r>
      <w:r w:rsidR="001D547F" w:rsidRPr="00EE4463">
        <w:rPr>
          <w:rFonts w:cstheme="minorHAnsi"/>
          <w:bCs/>
          <w:sz w:val="22"/>
          <w:szCs w:val="22"/>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EE301D">
          <w:headerReference w:type="default" r:id="rId25"/>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X="-147" w:tblpY="1651"/>
        <w:tblW w:w="1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75"/>
        <w:gridCol w:w="8788"/>
        <w:gridCol w:w="851"/>
      </w:tblGrid>
      <w:tr w:rsidR="00D7154B" w:rsidRPr="002D55E0" w14:paraId="69CC8BEA" w14:textId="77777777" w:rsidTr="004967A9">
        <w:trPr>
          <w:trHeight w:val="410"/>
        </w:trPr>
        <w:tc>
          <w:tcPr>
            <w:tcW w:w="1675" w:type="dxa"/>
            <w:shd w:val="clear" w:color="auto" w:fill="3A6331"/>
            <w:noWrap/>
            <w:vAlign w:val="center"/>
            <w:hideMark/>
          </w:tcPr>
          <w:p w14:paraId="23403551" w14:textId="77777777" w:rsidR="00D7154B" w:rsidRPr="00E612A3" w:rsidRDefault="00D7154B" w:rsidP="004967A9">
            <w:pPr>
              <w:tabs>
                <w:tab w:val="left" w:pos="4820"/>
              </w:tabs>
              <w:spacing w:after="0" w:line="240" w:lineRule="auto"/>
              <w:jc w:val="center"/>
              <w:rPr>
                <w:rFonts w:cstheme="minorHAnsi"/>
                <w:b/>
                <w:color w:val="FFFFFF"/>
                <w:sz w:val="20"/>
                <w:szCs w:val="20"/>
              </w:rPr>
            </w:pPr>
            <w:r w:rsidRPr="00E612A3">
              <w:rPr>
                <w:rFonts w:cstheme="minorHAnsi"/>
                <w:b/>
                <w:color w:val="FFFFFF"/>
                <w:sz w:val="20"/>
                <w:szCs w:val="20"/>
              </w:rPr>
              <w:lastRenderedPageBreak/>
              <w:t>S.NO.</w:t>
            </w:r>
          </w:p>
        </w:tc>
        <w:tc>
          <w:tcPr>
            <w:tcW w:w="8788" w:type="dxa"/>
            <w:shd w:val="clear" w:color="auto" w:fill="3A6331"/>
            <w:noWrap/>
            <w:vAlign w:val="center"/>
            <w:hideMark/>
          </w:tcPr>
          <w:p w14:paraId="714A3A71" w14:textId="77777777" w:rsidR="00D7154B" w:rsidRPr="00E612A3" w:rsidRDefault="00D7154B" w:rsidP="004967A9">
            <w:pPr>
              <w:tabs>
                <w:tab w:val="left" w:pos="4820"/>
              </w:tabs>
              <w:spacing w:after="0" w:line="240" w:lineRule="auto"/>
              <w:jc w:val="center"/>
              <w:rPr>
                <w:rFonts w:cstheme="minorHAnsi"/>
                <w:b/>
                <w:color w:val="FFFFFF"/>
                <w:sz w:val="20"/>
                <w:szCs w:val="20"/>
              </w:rPr>
            </w:pPr>
            <w:r w:rsidRPr="00E612A3">
              <w:rPr>
                <w:rFonts w:cstheme="minorHAnsi"/>
                <w:b/>
                <w:color w:val="FFFFFF"/>
                <w:sz w:val="20"/>
                <w:szCs w:val="20"/>
              </w:rPr>
              <w:t>TOPICS</w:t>
            </w:r>
          </w:p>
        </w:tc>
        <w:tc>
          <w:tcPr>
            <w:tcW w:w="851" w:type="dxa"/>
            <w:shd w:val="clear" w:color="auto" w:fill="3A6331"/>
            <w:noWrap/>
            <w:vAlign w:val="center"/>
            <w:hideMark/>
          </w:tcPr>
          <w:p w14:paraId="47B0EEF8" w14:textId="77777777" w:rsidR="00D7154B" w:rsidRPr="00E612A3" w:rsidRDefault="00D7154B" w:rsidP="004967A9">
            <w:pPr>
              <w:tabs>
                <w:tab w:val="left" w:pos="4820"/>
              </w:tabs>
              <w:spacing w:after="0" w:line="240" w:lineRule="auto"/>
              <w:jc w:val="center"/>
              <w:rPr>
                <w:rFonts w:cstheme="minorHAnsi"/>
                <w:b/>
                <w:color w:val="FFFFFF"/>
                <w:sz w:val="20"/>
                <w:szCs w:val="20"/>
              </w:rPr>
            </w:pPr>
            <w:r w:rsidRPr="00E612A3">
              <w:rPr>
                <w:rFonts w:cstheme="minorHAnsi"/>
                <w:b/>
                <w:color w:val="FFFFFF"/>
                <w:sz w:val="20"/>
                <w:szCs w:val="20"/>
              </w:rPr>
              <w:t>PAGE NO.</w:t>
            </w:r>
          </w:p>
        </w:tc>
      </w:tr>
      <w:tr w:rsidR="00D7154B" w:rsidRPr="002D55E0" w14:paraId="197CEC61" w14:textId="77777777" w:rsidTr="004967A9">
        <w:trPr>
          <w:trHeight w:val="190"/>
        </w:trPr>
        <w:tc>
          <w:tcPr>
            <w:tcW w:w="1675" w:type="dxa"/>
            <w:shd w:val="clear" w:color="auto" w:fill="B3D5AB"/>
            <w:noWrap/>
            <w:vAlign w:val="center"/>
          </w:tcPr>
          <w:p w14:paraId="67207875" w14:textId="77777777"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1]</w:t>
            </w:r>
          </w:p>
        </w:tc>
        <w:tc>
          <w:tcPr>
            <w:tcW w:w="8788" w:type="dxa"/>
            <w:shd w:val="clear" w:color="auto" w:fill="B3D5AB"/>
            <w:noWrap/>
            <w:vAlign w:val="center"/>
          </w:tcPr>
          <w:p w14:paraId="63BA0249" w14:textId="77777777"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TAX CALENDER</w:t>
            </w:r>
          </w:p>
        </w:tc>
        <w:tc>
          <w:tcPr>
            <w:tcW w:w="851" w:type="dxa"/>
            <w:shd w:val="clear" w:color="auto" w:fill="B3D5AB"/>
            <w:noWrap/>
            <w:vAlign w:val="center"/>
          </w:tcPr>
          <w:p w14:paraId="71F685EE" w14:textId="77777777"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4</w:t>
            </w:r>
          </w:p>
        </w:tc>
      </w:tr>
      <w:tr w:rsidR="00D7154B" w:rsidRPr="002D55E0" w14:paraId="2DFFDB6A" w14:textId="77777777" w:rsidTr="004967A9">
        <w:trPr>
          <w:trHeight w:val="222"/>
        </w:trPr>
        <w:tc>
          <w:tcPr>
            <w:tcW w:w="1675" w:type="dxa"/>
            <w:shd w:val="clear" w:color="auto" w:fill="B3D5AB"/>
            <w:noWrap/>
            <w:vAlign w:val="center"/>
          </w:tcPr>
          <w:p w14:paraId="688514E3" w14:textId="77777777"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2]</w:t>
            </w:r>
          </w:p>
        </w:tc>
        <w:tc>
          <w:tcPr>
            <w:tcW w:w="8788" w:type="dxa"/>
            <w:shd w:val="clear" w:color="auto" w:fill="B3D5AB"/>
            <w:noWrap/>
            <w:vAlign w:val="center"/>
          </w:tcPr>
          <w:p w14:paraId="547F2586" w14:textId="77777777"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INCOME TAX</w:t>
            </w:r>
          </w:p>
        </w:tc>
        <w:tc>
          <w:tcPr>
            <w:tcW w:w="851" w:type="dxa"/>
            <w:shd w:val="clear" w:color="auto" w:fill="B3D5AB"/>
            <w:noWrap/>
            <w:vAlign w:val="center"/>
          </w:tcPr>
          <w:p w14:paraId="2CCF7673" w14:textId="3692B2D1" w:rsidR="00D7154B" w:rsidRPr="00E612A3" w:rsidRDefault="00D7154B" w:rsidP="004967A9">
            <w:pPr>
              <w:tabs>
                <w:tab w:val="left" w:pos="4820"/>
              </w:tabs>
              <w:spacing w:after="0" w:line="240" w:lineRule="auto"/>
              <w:jc w:val="center"/>
              <w:rPr>
                <w:rFonts w:cstheme="minorHAnsi"/>
                <w:b/>
                <w:bCs/>
                <w:sz w:val="20"/>
                <w:szCs w:val="20"/>
              </w:rPr>
            </w:pPr>
            <w:r w:rsidRPr="00E612A3">
              <w:rPr>
                <w:rFonts w:cstheme="minorHAnsi"/>
                <w:b/>
                <w:bCs/>
                <w:sz w:val="20"/>
                <w:szCs w:val="20"/>
              </w:rPr>
              <w:t>5</w:t>
            </w:r>
          </w:p>
        </w:tc>
      </w:tr>
      <w:tr w:rsidR="000350C5" w:rsidRPr="002D55E0" w14:paraId="5F1F0881" w14:textId="77777777" w:rsidTr="00EE0221">
        <w:trPr>
          <w:trHeight w:hRule="exact" w:val="840"/>
        </w:trPr>
        <w:tc>
          <w:tcPr>
            <w:tcW w:w="1675" w:type="dxa"/>
            <w:shd w:val="clear" w:color="auto" w:fill="EAF1DD"/>
            <w:vAlign w:val="center"/>
          </w:tcPr>
          <w:p w14:paraId="4B914FD8" w14:textId="1A0BE7E4" w:rsidR="000350C5" w:rsidRPr="00E612A3" w:rsidRDefault="00EE0221" w:rsidP="004967A9">
            <w:pPr>
              <w:tabs>
                <w:tab w:val="left" w:pos="4820"/>
              </w:tabs>
              <w:spacing w:after="0" w:line="240" w:lineRule="auto"/>
              <w:jc w:val="center"/>
              <w:rPr>
                <w:rFonts w:cstheme="minorHAnsi"/>
                <w:b/>
                <w:bCs/>
                <w:sz w:val="20"/>
                <w:szCs w:val="20"/>
              </w:rPr>
            </w:pPr>
            <w:r>
              <w:rPr>
                <w:rFonts w:cstheme="minorHAnsi"/>
                <w:b/>
                <w:bCs/>
                <w:sz w:val="20"/>
                <w:szCs w:val="20"/>
              </w:rPr>
              <w:t>CASE LAW</w:t>
            </w:r>
          </w:p>
        </w:tc>
        <w:tc>
          <w:tcPr>
            <w:tcW w:w="8788" w:type="dxa"/>
            <w:shd w:val="clear" w:color="auto" w:fill="EAF1DD"/>
            <w:vAlign w:val="center"/>
          </w:tcPr>
          <w:p w14:paraId="20B0DF3F" w14:textId="5B0D8511" w:rsidR="000350C5" w:rsidRPr="00E612A3" w:rsidRDefault="00CC4570" w:rsidP="004967A9">
            <w:pPr>
              <w:tabs>
                <w:tab w:val="left" w:pos="4820"/>
              </w:tabs>
              <w:spacing w:after="0" w:line="240" w:lineRule="auto"/>
              <w:jc w:val="both"/>
              <w:rPr>
                <w:rFonts w:cstheme="minorHAnsi"/>
                <w:b/>
                <w:bCs/>
                <w:caps/>
                <w:sz w:val="20"/>
                <w:szCs w:val="20"/>
              </w:rPr>
            </w:pPr>
            <w:r w:rsidRPr="00CC4570">
              <w:rPr>
                <w:rFonts w:cstheme="minorHAnsi"/>
                <w:b/>
                <w:bCs/>
                <w:caps/>
                <w:sz w:val="20"/>
                <w:szCs w:val="20"/>
              </w:rPr>
              <w:t>REVISION U/S 263 - NO ENQUIRY V/S INADEQUATE ENQUIRY – OFFICER FAILED TO ENQUIRE ABOUT THE “UNEXPLAINED CASH DEPOSIT” FOUND CREDITED IN THE RESPONDENT’S/ASSESSEE’S BANK ACCOUNT : DELH HIGH COURT</w:t>
            </w:r>
          </w:p>
        </w:tc>
        <w:tc>
          <w:tcPr>
            <w:tcW w:w="851" w:type="dxa"/>
            <w:shd w:val="clear" w:color="auto" w:fill="EAF1DD" w:themeFill="accent3" w:themeFillTint="33"/>
            <w:vAlign w:val="center"/>
          </w:tcPr>
          <w:p w14:paraId="3C713C31" w14:textId="77777777" w:rsidR="000350C5" w:rsidRPr="00E612A3" w:rsidRDefault="000350C5" w:rsidP="004967A9">
            <w:pPr>
              <w:tabs>
                <w:tab w:val="left" w:pos="4820"/>
              </w:tabs>
              <w:spacing w:after="0" w:line="240" w:lineRule="auto"/>
              <w:jc w:val="center"/>
              <w:rPr>
                <w:rFonts w:cstheme="minorHAnsi"/>
                <w:b/>
                <w:sz w:val="20"/>
                <w:szCs w:val="20"/>
              </w:rPr>
            </w:pPr>
          </w:p>
        </w:tc>
      </w:tr>
      <w:tr w:rsidR="000350C5" w:rsidRPr="002D55E0" w14:paraId="3D2CD140" w14:textId="77777777" w:rsidTr="004967A9">
        <w:trPr>
          <w:trHeight w:hRule="exact" w:val="299"/>
        </w:trPr>
        <w:tc>
          <w:tcPr>
            <w:tcW w:w="1675" w:type="dxa"/>
            <w:shd w:val="clear" w:color="auto" w:fill="B3D5AB"/>
            <w:vAlign w:val="center"/>
          </w:tcPr>
          <w:p w14:paraId="3AB51B44" w14:textId="77777777" w:rsidR="000350C5" w:rsidRPr="00E612A3" w:rsidRDefault="000350C5" w:rsidP="004967A9">
            <w:pPr>
              <w:tabs>
                <w:tab w:val="left" w:pos="4820"/>
              </w:tabs>
              <w:spacing w:after="0" w:line="240" w:lineRule="auto"/>
              <w:jc w:val="center"/>
              <w:rPr>
                <w:rFonts w:cstheme="minorHAnsi"/>
                <w:b/>
                <w:bCs/>
                <w:sz w:val="20"/>
                <w:szCs w:val="20"/>
              </w:rPr>
            </w:pPr>
            <w:r w:rsidRPr="00E612A3">
              <w:rPr>
                <w:rFonts w:cstheme="minorHAnsi"/>
                <w:b/>
                <w:bCs/>
                <w:sz w:val="20"/>
                <w:szCs w:val="20"/>
              </w:rPr>
              <w:t>3]</w:t>
            </w:r>
          </w:p>
        </w:tc>
        <w:tc>
          <w:tcPr>
            <w:tcW w:w="8788" w:type="dxa"/>
            <w:shd w:val="clear" w:color="auto" w:fill="B3D5AB"/>
            <w:vAlign w:val="center"/>
          </w:tcPr>
          <w:p w14:paraId="50E3E3A8" w14:textId="77777777" w:rsidR="000350C5" w:rsidRPr="00E612A3" w:rsidRDefault="000350C5" w:rsidP="004967A9">
            <w:pPr>
              <w:tabs>
                <w:tab w:val="left" w:pos="4820"/>
              </w:tabs>
              <w:spacing w:after="0" w:line="240" w:lineRule="auto"/>
              <w:jc w:val="center"/>
              <w:rPr>
                <w:rFonts w:cstheme="minorHAnsi"/>
                <w:b/>
                <w:bCs/>
                <w:sz w:val="20"/>
                <w:szCs w:val="20"/>
              </w:rPr>
            </w:pPr>
            <w:r w:rsidRPr="00E612A3">
              <w:rPr>
                <w:rFonts w:cstheme="minorHAnsi"/>
                <w:b/>
                <w:bCs/>
                <w:sz w:val="20"/>
                <w:szCs w:val="20"/>
              </w:rPr>
              <w:t>GST</w:t>
            </w:r>
          </w:p>
        </w:tc>
        <w:tc>
          <w:tcPr>
            <w:tcW w:w="851" w:type="dxa"/>
            <w:shd w:val="clear" w:color="auto" w:fill="B3D5AB"/>
            <w:vAlign w:val="center"/>
          </w:tcPr>
          <w:p w14:paraId="51A189B5" w14:textId="157AEC9A" w:rsidR="000350C5" w:rsidRPr="00E612A3" w:rsidRDefault="00A113C8" w:rsidP="004967A9">
            <w:pPr>
              <w:tabs>
                <w:tab w:val="left" w:pos="4820"/>
              </w:tabs>
              <w:spacing w:after="0" w:line="240" w:lineRule="auto"/>
              <w:jc w:val="center"/>
              <w:rPr>
                <w:rFonts w:cstheme="minorHAnsi"/>
                <w:b/>
                <w:bCs/>
                <w:sz w:val="20"/>
                <w:szCs w:val="20"/>
              </w:rPr>
            </w:pPr>
            <w:r>
              <w:rPr>
                <w:rFonts w:cstheme="minorHAnsi"/>
                <w:b/>
                <w:bCs/>
                <w:sz w:val="20"/>
                <w:szCs w:val="20"/>
              </w:rPr>
              <w:t>6-7</w:t>
            </w:r>
          </w:p>
        </w:tc>
      </w:tr>
      <w:tr w:rsidR="000350C5" w:rsidRPr="002D55E0" w14:paraId="15FEEB7E" w14:textId="77777777" w:rsidTr="004967A9">
        <w:trPr>
          <w:trHeight w:val="251"/>
        </w:trPr>
        <w:tc>
          <w:tcPr>
            <w:tcW w:w="1675" w:type="dxa"/>
            <w:shd w:val="clear" w:color="auto" w:fill="EAF1DD"/>
            <w:noWrap/>
            <w:vAlign w:val="center"/>
          </w:tcPr>
          <w:p w14:paraId="4713EF35" w14:textId="5AD85CC8" w:rsidR="000350C5" w:rsidRPr="00E612A3" w:rsidRDefault="00403094" w:rsidP="004967A9">
            <w:pPr>
              <w:tabs>
                <w:tab w:val="left" w:pos="4820"/>
              </w:tabs>
              <w:spacing w:after="0" w:line="240" w:lineRule="auto"/>
              <w:jc w:val="center"/>
              <w:rPr>
                <w:rFonts w:cstheme="minorHAnsi"/>
                <w:b/>
                <w:bCs/>
                <w:sz w:val="20"/>
                <w:szCs w:val="20"/>
              </w:rPr>
            </w:pPr>
            <w:r>
              <w:rPr>
                <w:rFonts w:cstheme="minorHAnsi"/>
                <w:b/>
                <w:bCs/>
                <w:sz w:val="20"/>
                <w:szCs w:val="20"/>
              </w:rPr>
              <w:t>ADVISORY</w:t>
            </w:r>
          </w:p>
        </w:tc>
        <w:tc>
          <w:tcPr>
            <w:tcW w:w="8788" w:type="dxa"/>
            <w:shd w:val="clear" w:color="auto" w:fill="EAF1DD"/>
            <w:noWrap/>
            <w:vAlign w:val="center"/>
          </w:tcPr>
          <w:p w14:paraId="62CCABF4" w14:textId="62DFEF37" w:rsidR="000350C5" w:rsidRPr="00E612A3" w:rsidRDefault="00A113C8" w:rsidP="004967A9">
            <w:pPr>
              <w:tabs>
                <w:tab w:val="left" w:pos="4820"/>
              </w:tabs>
              <w:spacing w:after="0" w:line="240" w:lineRule="auto"/>
              <w:jc w:val="both"/>
              <w:rPr>
                <w:rFonts w:cstheme="minorHAnsi"/>
                <w:b/>
                <w:bCs/>
                <w:sz w:val="20"/>
                <w:szCs w:val="20"/>
              </w:rPr>
            </w:pPr>
            <w:r w:rsidRPr="00A113C8">
              <w:rPr>
                <w:rFonts w:cstheme="minorHAnsi"/>
                <w:b/>
                <w:bCs/>
                <w:sz w:val="20"/>
                <w:szCs w:val="20"/>
              </w:rPr>
              <w:t>ADVISORY FOR PILOT PROJECT OF BIOMETRIC-BASED AADHAAR AUTHENTICATION AND DOCUMENT VERIFICATION FOR GST REGISTRATION APPLICANTS OF ANDHRA PRADESH</w:t>
            </w:r>
          </w:p>
        </w:tc>
        <w:tc>
          <w:tcPr>
            <w:tcW w:w="851" w:type="dxa"/>
            <w:shd w:val="clear" w:color="auto" w:fill="EAF1DD" w:themeFill="accent3" w:themeFillTint="33"/>
            <w:noWrap/>
            <w:vAlign w:val="center"/>
          </w:tcPr>
          <w:p w14:paraId="60ED9877" w14:textId="77777777" w:rsidR="000350C5" w:rsidRPr="00E612A3" w:rsidRDefault="000350C5" w:rsidP="004967A9">
            <w:pPr>
              <w:tabs>
                <w:tab w:val="left" w:pos="4820"/>
              </w:tabs>
              <w:spacing w:after="0" w:line="240" w:lineRule="auto"/>
              <w:jc w:val="center"/>
              <w:rPr>
                <w:rFonts w:cstheme="minorHAnsi"/>
                <w:b/>
                <w:bCs/>
                <w:sz w:val="20"/>
                <w:szCs w:val="20"/>
              </w:rPr>
            </w:pPr>
          </w:p>
        </w:tc>
      </w:tr>
      <w:tr w:rsidR="00A113C8" w:rsidRPr="002D55E0" w14:paraId="3C541A4D" w14:textId="77777777" w:rsidTr="004967A9">
        <w:trPr>
          <w:trHeight w:val="251"/>
        </w:trPr>
        <w:tc>
          <w:tcPr>
            <w:tcW w:w="1675" w:type="dxa"/>
            <w:shd w:val="clear" w:color="auto" w:fill="EAF1DD"/>
            <w:noWrap/>
            <w:vAlign w:val="center"/>
          </w:tcPr>
          <w:p w14:paraId="29E961C7" w14:textId="7DC2D310" w:rsidR="00A113C8" w:rsidRPr="00E612A3" w:rsidRDefault="00A113C8" w:rsidP="00A113C8">
            <w:pPr>
              <w:tabs>
                <w:tab w:val="left" w:pos="4820"/>
              </w:tabs>
              <w:spacing w:after="0" w:line="240" w:lineRule="auto"/>
              <w:jc w:val="center"/>
              <w:rPr>
                <w:rFonts w:cstheme="minorHAnsi"/>
                <w:b/>
                <w:bCs/>
                <w:sz w:val="20"/>
                <w:szCs w:val="20"/>
              </w:rPr>
            </w:pPr>
            <w:r>
              <w:rPr>
                <w:rFonts w:cstheme="minorHAnsi"/>
                <w:b/>
                <w:bCs/>
                <w:sz w:val="20"/>
                <w:szCs w:val="20"/>
              </w:rPr>
              <w:t>ADVISORY</w:t>
            </w:r>
          </w:p>
        </w:tc>
        <w:tc>
          <w:tcPr>
            <w:tcW w:w="8788" w:type="dxa"/>
            <w:shd w:val="clear" w:color="auto" w:fill="EAF1DD"/>
            <w:noWrap/>
            <w:vAlign w:val="center"/>
          </w:tcPr>
          <w:p w14:paraId="7958CC95" w14:textId="608D290B" w:rsidR="00A113C8" w:rsidRPr="00E612A3" w:rsidRDefault="00A113C8" w:rsidP="00A113C8">
            <w:pPr>
              <w:tabs>
                <w:tab w:val="left" w:pos="4820"/>
              </w:tabs>
              <w:spacing w:after="0" w:line="240" w:lineRule="auto"/>
              <w:jc w:val="both"/>
              <w:rPr>
                <w:rFonts w:cstheme="minorHAnsi"/>
                <w:b/>
                <w:bCs/>
                <w:sz w:val="20"/>
                <w:szCs w:val="20"/>
              </w:rPr>
            </w:pPr>
            <w:r w:rsidRPr="00A113C8">
              <w:rPr>
                <w:rFonts w:cstheme="minorHAnsi"/>
                <w:b/>
                <w:bCs/>
                <w:sz w:val="20"/>
                <w:szCs w:val="20"/>
              </w:rPr>
              <w:t>ADVISORY: TWO-FACTOR AUTHENTICATION FOR TAXPAYERS</w:t>
            </w:r>
          </w:p>
        </w:tc>
        <w:tc>
          <w:tcPr>
            <w:tcW w:w="851" w:type="dxa"/>
            <w:shd w:val="clear" w:color="auto" w:fill="EAF1DD" w:themeFill="accent3" w:themeFillTint="33"/>
            <w:noWrap/>
            <w:vAlign w:val="center"/>
          </w:tcPr>
          <w:p w14:paraId="5EAD604C" w14:textId="77777777" w:rsidR="00A113C8" w:rsidRPr="00E612A3" w:rsidRDefault="00A113C8" w:rsidP="00A113C8">
            <w:pPr>
              <w:tabs>
                <w:tab w:val="left" w:pos="4820"/>
              </w:tabs>
              <w:spacing w:after="0" w:line="240" w:lineRule="auto"/>
              <w:jc w:val="center"/>
              <w:rPr>
                <w:rFonts w:cstheme="minorHAnsi"/>
                <w:b/>
                <w:bCs/>
                <w:sz w:val="20"/>
                <w:szCs w:val="20"/>
              </w:rPr>
            </w:pPr>
          </w:p>
        </w:tc>
      </w:tr>
      <w:tr w:rsidR="00A113C8" w:rsidRPr="002D55E0" w14:paraId="51475AC4" w14:textId="77777777" w:rsidTr="004967A9">
        <w:trPr>
          <w:trHeight w:val="251"/>
        </w:trPr>
        <w:tc>
          <w:tcPr>
            <w:tcW w:w="1675" w:type="dxa"/>
            <w:shd w:val="clear" w:color="auto" w:fill="EAF1DD"/>
            <w:noWrap/>
            <w:vAlign w:val="center"/>
          </w:tcPr>
          <w:p w14:paraId="31C33DEA" w14:textId="218A2A4F" w:rsidR="00A113C8" w:rsidRDefault="00A113C8" w:rsidP="00A113C8">
            <w:pPr>
              <w:tabs>
                <w:tab w:val="left" w:pos="4820"/>
              </w:tabs>
              <w:spacing w:after="0" w:line="240" w:lineRule="auto"/>
              <w:jc w:val="center"/>
              <w:rPr>
                <w:rFonts w:cstheme="minorHAnsi"/>
                <w:b/>
                <w:bCs/>
                <w:sz w:val="20"/>
                <w:szCs w:val="20"/>
              </w:rPr>
            </w:pPr>
            <w:r>
              <w:rPr>
                <w:rFonts w:cstheme="minorHAnsi"/>
                <w:b/>
                <w:bCs/>
                <w:sz w:val="20"/>
                <w:szCs w:val="20"/>
              </w:rPr>
              <w:t>ADVISORY</w:t>
            </w:r>
          </w:p>
        </w:tc>
        <w:tc>
          <w:tcPr>
            <w:tcW w:w="8788" w:type="dxa"/>
            <w:shd w:val="clear" w:color="auto" w:fill="EAF1DD"/>
            <w:noWrap/>
            <w:vAlign w:val="center"/>
          </w:tcPr>
          <w:p w14:paraId="2A2B0D54" w14:textId="25B12759" w:rsidR="00A113C8" w:rsidRPr="00E612A3" w:rsidRDefault="00A113C8" w:rsidP="00A113C8">
            <w:pPr>
              <w:tabs>
                <w:tab w:val="left" w:pos="4820"/>
              </w:tabs>
              <w:spacing w:after="0" w:line="240" w:lineRule="auto"/>
              <w:jc w:val="both"/>
              <w:rPr>
                <w:rFonts w:cstheme="minorHAnsi"/>
                <w:b/>
                <w:bCs/>
                <w:sz w:val="20"/>
                <w:szCs w:val="20"/>
              </w:rPr>
            </w:pPr>
            <w:r w:rsidRPr="00403094">
              <w:rPr>
                <w:rFonts w:cstheme="minorHAnsi"/>
                <w:b/>
                <w:bCs/>
                <w:sz w:val="20"/>
                <w:szCs w:val="20"/>
              </w:rPr>
              <w:t>ADVISORY FOR THE PROCEDURES AND PROVISIONS RELATED TO THE AMNESTY FOR TAXPAYERS WHO MISSED THE APPEAL FILING DEADLINE FOR THE ORDERS PASSED ON OR BEFORE MARCH 31, 2023</w:t>
            </w:r>
          </w:p>
        </w:tc>
        <w:tc>
          <w:tcPr>
            <w:tcW w:w="851" w:type="dxa"/>
            <w:shd w:val="clear" w:color="auto" w:fill="EAF1DD" w:themeFill="accent3" w:themeFillTint="33"/>
            <w:noWrap/>
            <w:vAlign w:val="center"/>
          </w:tcPr>
          <w:p w14:paraId="50AB28C1" w14:textId="77777777" w:rsidR="00A113C8" w:rsidRPr="00E612A3" w:rsidRDefault="00A113C8" w:rsidP="00A113C8">
            <w:pPr>
              <w:tabs>
                <w:tab w:val="left" w:pos="4820"/>
              </w:tabs>
              <w:spacing w:after="0" w:line="240" w:lineRule="auto"/>
              <w:jc w:val="center"/>
              <w:rPr>
                <w:rFonts w:cstheme="minorHAnsi"/>
                <w:b/>
                <w:bCs/>
                <w:sz w:val="20"/>
                <w:szCs w:val="20"/>
              </w:rPr>
            </w:pPr>
          </w:p>
        </w:tc>
      </w:tr>
      <w:tr w:rsidR="00A113C8" w:rsidRPr="002D55E0" w14:paraId="46B8D53D" w14:textId="77777777" w:rsidTr="004967A9">
        <w:trPr>
          <w:trHeight w:hRule="exact" w:val="344"/>
        </w:trPr>
        <w:tc>
          <w:tcPr>
            <w:tcW w:w="1675" w:type="dxa"/>
            <w:shd w:val="clear" w:color="auto" w:fill="B3D5AB"/>
            <w:vAlign w:val="center"/>
          </w:tcPr>
          <w:p w14:paraId="6F9D0794" w14:textId="77777777"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4]</w:t>
            </w:r>
          </w:p>
        </w:tc>
        <w:tc>
          <w:tcPr>
            <w:tcW w:w="8788" w:type="dxa"/>
            <w:shd w:val="clear" w:color="auto" w:fill="B3D5AB"/>
            <w:vAlign w:val="center"/>
          </w:tcPr>
          <w:p w14:paraId="7638AB8E" w14:textId="77777777"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FEMA</w:t>
            </w:r>
          </w:p>
        </w:tc>
        <w:tc>
          <w:tcPr>
            <w:tcW w:w="851" w:type="dxa"/>
            <w:shd w:val="clear" w:color="auto" w:fill="B3D5AB"/>
            <w:vAlign w:val="center"/>
          </w:tcPr>
          <w:p w14:paraId="771A4AE9" w14:textId="7D5C3350" w:rsidR="00A113C8" w:rsidRPr="00E612A3" w:rsidRDefault="00C91A22" w:rsidP="00A113C8">
            <w:pPr>
              <w:tabs>
                <w:tab w:val="left" w:pos="4820"/>
              </w:tabs>
              <w:spacing w:after="0" w:line="240" w:lineRule="auto"/>
              <w:jc w:val="center"/>
              <w:rPr>
                <w:rFonts w:cstheme="minorHAnsi"/>
                <w:b/>
                <w:sz w:val="20"/>
                <w:szCs w:val="20"/>
              </w:rPr>
            </w:pPr>
            <w:r>
              <w:rPr>
                <w:rFonts w:cstheme="minorHAnsi"/>
                <w:b/>
                <w:sz w:val="20"/>
                <w:szCs w:val="20"/>
              </w:rPr>
              <w:t>8</w:t>
            </w:r>
          </w:p>
        </w:tc>
      </w:tr>
      <w:tr w:rsidR="00A113C8" w:rsidRPr="002D55E0" w14:paraId="00E96464" w14:textId="77777777" w:rsidTr="004967A9">
        <w:trPr>
          <w:trHeight w:hRule="exact" w:val="544"/>
        </w:trPr>
        <w:tc>
          <w:tcPr>
            <w:tcW w:w="1675" w:type="dxa"/>
            <w:shd w:val="clear" w:color="auto" w:fill="EAF1DD"/>
            <w:vAlign w:val="center"/>
          </w:tcPr>
          <w:p w14:paraId="3BD96418" w14:textId="463CCD85"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C</w:t>
            </w:r>
            <w:r w:rsidR="00C91A22">
              <w:rPr>
                <w:rFonts w:cstheme="minorHAnsi"/>
                <w:b/>
                <w:bCs/>
                <w:sz w:val="20"/>
                <w:szCs w:val="20"/>
              </w:rPr>
              <w:t>ASE LAW</w:t>
            </w:r>
          </w:p>
        </w:tc>
        <w:tc>
          <w:tcPr>
            <w:tcW w:w="8788" w:type="dxa"/>
            <w:shd w:val="clear" w:color="auto" w:fill="EAF1DD"/>
            <w:vAlign w:val="center"/>
          </w:tcPr>
          <w:p w14:paraId="1DE1CBE1" w14:textId="5980D5BF" w:rsidR="00A113C8" w:rsidRPr="00E612A3" w:rsidRDefault="00C91A22" w:rsidP="00A113C8">
            <w:pPr>
              <w:tabs>
                <w:tab w:val="left" w:pos="4820"/>
              </w:tabs>
              <w:spacing w:after="0" w:line="240" w:lineRule="auto"/>
              <w:jc w:val="both"/>
              <w:rPr>
                <w:rFonts w:cstheme="minorHAnsi"/>
                <w:b/>
                <w:bCs/>
                <w:sz w:val="20"/>
                <w:szCs w:val="20"/>
              </w:rPr>
            </w:pPr>
            <w:r w:rsidRPr="00C91A22">
              <w:rPr>
                <w:rFonts w:cstheme="minorHAnsi"/>
                <w:b/>
                <w:bCs/>
                <w:sz w:val="20"/>
                <w:szCs w:val="20"/>
              </w:rPr>
              <w:t>PROCEEDINGS INITIATED U/S 56 OF FERA - NON ISSUE OF SCN - VIOLATION OF PRINCIPLE OF NATURAL JUSTICE : DELHI HIGH COURT</w:t>
            </w:r>
          </w:p>
        </w:tc>
        <w:tc>
          <w:tcPr>
            <w:tcW w:w="851" w:type="dxa"/>
            <w:shd w:val="clear" w:color="auto" w:fill="EAF1DD"/>
            <w:vAlign w:val="center"/>
          </w:tcPr>
          <w:p w14:paraId="7A574470" w14:textId="77777777" w:rsidR="00A113C8" w:rsidRPr="00E612A3" w:rsidRDefault="00A113C8" w:rsidP="00A113C8">
            <w:pPr>
              <w:tabs>
                <w:tab w:val="left" w:pos="4820"/>
              </w:tabs>
              <w:spacing w:after="0" w:line="240" w:lineRule="auto"/>
              <w:rPr>
                <w:rFonts w:cstheme="minorHAnsi"/>
                <w:b/>
                <w:sz w:val="20"/>
                <w:szCs w:val="20"/>
              </w:rPr>
            </w:pPr>
          </w:p>
        </w:tc>
      </w:tr>
      <w:tr w:rsidR="00A113C8" w:rsidRPr="002D55E0" w14:paraId="48F92353" w14:textId="77777777" w:rsidTr="004967A9">
        <w:trPr>
          <w:trHeight w:hRule="exact" w:val="310"/>
        </w:trPr>
        <w:tc>
          <w:tcPr>
            <w:tcW w:w="1675" w:type="dxa"/>
            <w:shd w:val="clear" w:color="auto" w:fill="B3D5AB"/>
            <w:vAlign w:val="center"/>
          </w:tcPr>
          <w:p w14:paraId="14BD12CB" w14:textId="77777777"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5]</w:t>
            </w:r>
          </w:p>
        </w:tc>
        <w:tc>
          <w:tcPr>
            <w:tcW w:w="8788" w:type="dxa"/>
            <w:shd w:val="clear" w:color="auto" w:fill="B3D5AB"/>
            <w:vAlign w:val="center"/>
          </w:tcPr>
          <w:p w14:paraId="3486ADA5" w14:textId="77777777" w:rsidR="00A113C8" w:rsidRPr="00E612A3" w:rsidRDefault="00A113C8" w:rsidP="00A113C8">
            <w:pPr>
              <w:tabs>
                <w:tab w:val="left" w:pos="4820"/>
              </w:tabs>
              <w:spacing w:after="0" w:line="240" w:lineRule="auto"/>
              <w:jc w:val="center"/>
              <w:rPr>
                <w:rFonts w:cstheme="minorHAnsi"/>
                <w:b/>
                <w:bCs/>
                <w:caps/>
                <w:color w:val="000000" w:themeColor="text1"/>
                <w:sz w:val="20"/>
                <w:szCs w:val="20"/>
              </w:rPr>
            </w:pPr>
            <w:r w:rsidRPr="00E612A3">
              <w:rPr>
                <w:rFonts w:cstheme="minorHAnsi"/>
                <w:b/>
                <w:bCs/>
                <w:sz w:val="20"/>
                <w:szCs w:val="20"/>
              </w:rPr>
              <w:t>CUSTOMS</w:t>
            </w:r>
          </w:p>
        </w:tc>
        <w:tc>
          <w:tcPr>
            <w:tcW w:w="851" w:type="dxa"/>
            <w:shd w:val="clear" w:color="auto" w:fill="B3D5AB"/>
            <w:vAlign w:val="center"/>
          </w:tcPr>
          <w:p w14:paraId="2DC06540" w14:textId="7DCFAD8D" w:rsidR="00A113C8" w:rsidRPr="00E612A3" w:rsidRDefault="00314E3B" w:rsidP="00A113C8">
            <w:pPr>
              <w:tabs>
                <w:tab w:val="left" w:pos="4820"/>
              </w:tabs>
              <w:spacing w:after="0" w:line="240" w:lineRule="auto"/>
              <w:jc w:val="center"/>
              <w:rPr>
                <w:rFonts w:cstheme="minorHAnsi"/>
                <w:b/>
                <w:sz w:val="20"/>
                <w:szCs w:val="20"/>
              </w:rPr>
            </w:pPr>
            <w:r>
              <w:rPr>
                <w:rFonts w:cstheme="minorHAnsi"/>
                <w:b/>
                <w:sz w:val="20"/>
                <w:szCs w:val="20"/>
              </w:rPr>
              <w:t>9-</w:t>
            </w:r>
            <w:r w:rsidR="00A113C8" w:rsidRPr="00E612A3">
              <w:rPr>
                <w:rFonts w:cstheme="minorHAnsi"/>
                <w:b/>
                <w:sz w:val="20"/>
                <w:szCs w:val="20"/>
              </w:rPr>
              <w:t>12</w:t>
            </w:r>
          </w:p>
        </w:tc>
      </w:tr>
      <w:tr w:rsidR="00A113C8" w:rsidRPr="002D55E0" w14:paraId="0B517B03" w14:textId="77777777" w:rsidTr="004967A9">
        <w:trPr>
          <w:trHeight w:hRule="exact" w:val="253"/>
        </w:trPr>
        <w:tc>
          <w:tcPr>
            <w:tcW w:w="1675" w:type="dxa"/>
            <w:shd w:val="clear" w:color="auto" w:fill="EAF1DD"/>
            <w:vAlign w:val="center"/>
          </w:tcPr>
          <w:p w14:paraId="18CD0BE5" w14:textId="048F19D3"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0D4E1F2B" w14:textId="648F6FBD" w:rsidR="00A113C8" w:rsidRPr="00E612A3" w:rsidRDefault="00F50142" w:rsidP="00A113C8">
            <w:pPr>
              <w:tabs>
                <w:tab w:val="left" w:pos="4820"/>
              </w:tabs>
              <w:spacing w:after="0" w:line="240" w:lineRule="auto"/>
              <w:jc w:val="both"/>
              <w:rPr>
                <w:rFonts w:cstheme="minorHAnsi"/>
                <w:b/>
                <w:bCs/>
                <w:caps/>
                <w:color w:val="000000" w:themeColor="text1"/>
                <w:sz w:val="20"/>
                <w:szCs w:val="20"/>
              </w:rPr>
            </w:pPr>
            <w:r w:rsidRPr="00F50142">
              <w:rPr>
                <w:rFonts w:cstheme="minorHAnsi"/>
                <w:b/>
                <w:bCs/>
                <w:caps/>
                <w:color w:val="000000" w:themeColor="text1"/>
                <w:sz w:val="20"/>
                <w:szCs w:val="20"/>
              </w:rPr>
              <w:t>FIXATION OF TARIFF VALUE OF EDIBLE OILS, BRASS SCRAP, ARECA NUT, GOLD AND SILVER</w:t>
            </w:r>
          </w:p>
        </w:tc>
        <w:tc>
          <w:tcPr>
            <w:tcW w:w="851" w:type="dxa"/>
            <w:shd w:val="clear" w:color="auto" w:fill="EAF1DD"/>
            <w:vAlign w:val="center"/>
          </w:tcPr>
          <w:p w14:paraId="090E7956" w14:textId="77777777" w:rsidR="00A113C8" w:rsidRPr="00E612A3" w:rsidRDefault="00A113C8" w:rsidP="00A113C8">
            <w:pPr>
              <w:tabs>
                <w:tab w:val="left" w:pos="4820"/>
              </w:tabs>
              <w:spacing w:after="0" w:line="240" w:lineRule="auto"/>
              <w:jc w:val="center"/>
              <w:rPr>
                <w:rFonts w:cstheme="minorHAnsi"/>
                <w:b/>
                <w:sz w:val="20"/>
                <w:szCs w:val="20"/>
              </w:rPr>
            </w:pPr>
          </w:p>
        </w:tc>
      </w:tr>
      <w:tr w:rsidR="00A113C8" w:rsidRPr="002D55E0" w14:paraId="7A02CCA1" w14:textId="77777777" w:rsidTr="00F50142">
        <w:trPr>
          <w:trHeight w:hRule="exact" w:val="259"/>
        </w:trPr>
        <w:tc>
          <w:tcPr>
            <w:tcW w:w="1675" w:type="dxa"/>
            <w:shd w:val="clear" w:color="auto" w:fill="EAF1DD"/>
            <w:vAlign w:val="center"/>
          </w:tcPr>
          <w:p w14:paraId="4FE8E05B" w14:textId="76969F1E"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33F3DABA" w14:textId="4885E1AD" w:rsidR="00A113C8" w:rsidRPr="00E612A3" w:rsidRDefault="00F50142" w:rsidP="00A113C8">
            <w:pPr>
              <w:tabs>
                <w:tab w:val="left" w:pos="4820"/>
              </w:tabs>
              <w:spacing w:after="0" w:line="240" w:lineRule="auto"/>
              <w:jc w:val="both"/>
              <w:rPr>
                <w:b/>
                <w:bCs/>
                <w:sz w:val="20"/>
                <w:szCs w:val="20"/>
              </w:rPr>
            </w:pPr>
            <w:r w:rsidRPr="00F50142">
              <w:rPr>
                <w:b/>
                <w:bCs/>
                <w:sz w:val="20"/>
                <w:szCs w:val="20"/>
              </w:rPr>
              <w:t>EXEMPTION OF DEPOSITS FROM THE PROVISIONS OF SECTION 51 OF CUSTOMS ACT, 1962</w:t>
            </w:r>
          </w:p>
        </w:tc>
        <w:tc>
          <w:tcPr>
            <w:tcW w:w="851" w:type="dxa"/>
            <w:shd w:val="clear" w:color="auto" w:fill="EAF1DD"/>
            <w:vAlign w:val="center"/>
          </w:tcPr>
          <w:p w14:paraId="2D1AD8FA" w14:textId="77777777" w:rsidR="00A113C8" w:rsidRPr="00E612A3" w:rsidRDefault="00A113C8" w:rsidP="00A113C8">
            <w:pPr>
              <w:tabs>
                <w:tab w:val="left" w:pos="4820"/>
              </w:tabs>
              <w:spacing w:after="0" w:line="240" w:lineRule="auto"/>
              <w:jc w:val="center"/>
              <w:rPr>
                <w:rFonts w:cstheme="minorHAnsi"/>
                <w:b/>
                <w:sz w:val="20"/>
                <w:szCs w:val="20"/>
              </w:rPr>
            </w:pPr>
          </w:p>
        </w:tc>
      </w:tr>
      <w:tr w:rsidR="00A113C8" w:rsidRPr="002D55E0" w14:paraId="244120C3" w14:textId="77777777" w:rsidTr="00F50142">
        <w:trPr>
          <w:trHeight w:hRule="exact" w:val="292"/>
        </w:trPr>
        <w:tc>
          <w:tcPr>
            <w:tcW w:w="1675" w:type="dxa"/>
            <w:shd w:val="clear" w:color="auto" w:fill="EAF1DD"/>
            <w:vAlign w:val="center"/>
          </w:tcPr>
          <w:p w14:paraId="61D9D465" w14:textId="1EB34A60"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7CB612F6" w14:textId="5F4EE0DA" w:rsidR="00A113C8" w:rsidRPr="00E612A3" w:rsidRDefault="00F50142" w:rsidP="00A113C8">
            <w:pPr>
              <w:tabs>
                <w:tab w:val="left" w:pos="4820"/>
              </w:tabs>
              <w:spacing w:after="0" w:line="240" w:lineRule="auto"/>
              <w:jc w:val="both"/>
              <w:rPr>
                <w:b/>
                <w:bCs/>
                <w:sz w:val="20"/>
                <w:szCs w:val="20"/>
              </w:rPr>
            </w:pPr>
            <w:r w:rsidRPr="00F50142">
              <w:rPr>
                <w:b/>
                <w:bCs/>
                <w:sz w:val="20"/>
                <w:szCs w:val="20"/>
              </w:rPr>
              <w:t>NOTIFICATION TO EXEMPT DEPOSITS INTO ECL TILL 19TH JANUARY 2024</w:t>
            </w:r>
          </w:p>
        </w:tc>
        <w:tc>
          <w:tcPr>
            <w:tcW w:w="851" w:type="dxa"/>
            <w:shd w:val="clear" w:color="auto" w:fill="EAF1DD"/>
            <w:vAlign w:val="center"/>
          </w:tcPr>
          <w:p w14:paraId="70025343" w14:textId="77777777" w:rsidR="00A113C8" w:rsidRPr="00E612A3" w:rsidRDefault="00A113C8" w:rsidP="00A113C8">
            <w:pPr>
              <w:tabs>
                <w:tab w:val="left" w:pos="4820"/>
              </w:tabs>
              <w:spacing w:after="0" w:line="240" w:lineRule="auto"/>
              <w:jc w:val="center"/>
              <w:rPr>
                <w:rFonts w:cstheme="minorHAnsi"/>
                <w:b/>
                <w:sz w:val="20"/>
                <w:szCs w:val="20"/>
              </w:rPr>
            </w:pPr>
          </w:p>
        </w:tc>
      </w:tr>
      <w:tr w:rsidR="00A113C8" w:rsidRPr="002D55E0" w14:paraId="394C33EB" w14:textId="77777777" w:rsidTr="00F50142">
        <w:trPr>
          <w:trHeight w:hRule="exact" w:val="282"/>
        </w:trPr>
        <w:tc>
          <w:tcPr>
            <w:tcW w:w="1675" w:type="dxa"/>
            <w:shd w:val="clear" w:color="auto" w:fill="EAF1DD"/>
            <w:vAlign w:val="center"/>
          </w:tcPr>
          <w:p w14:paraId="280B4FC3" w14:textId="5F3907EF"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54FFAD67" w14:textId="39EEEFD0" w:rsidR="00A113C8" w:rsidRPr="00E612A3" w:rsidRDefault="00F50142" w:rsidP="00A113C8">
            <w:pPr>
              <w:tabs>
                <w:tab w:val="left" w:pos="4820"/>
              </w:tabs>
              <w:spacing w:after="0" w:line="240" w:lineRule="auto"/>
              <w:jc w:val="both"/>
              <w:rPr>
                <w:b/>
                <w:bCs/>
                <w:sz w:val="20"/>
                <w:szCs w:val="20"/>
              </w:rPr>
            </w:pPr>
            <w:r w:rsidRPr="00F50142">
              <w:rPr>
                <w:b/>
                <w:bCs/>
                <w:sz w:val="20"/>
                <w:szCs w:val="20"/>
              </w:rPr>
              <w:t>FIXATION OF TARIFF VALUE OF EDIBLE OILS, BRASS SCRAP, ARECA NUT, GOLD AND SILVER</w:t>
            </w:r>
          </w:p>
        </w:tc>
        <w:tc>
          <w:tcPr>
            <w:tcW w:w="851" w:type="dxa"/>
            <w:shd w:val="clear" w:color="auto" w:fill="EAF1DD"/>
            <w:vAlign w:val="center"/>
          </w:tcPr>
          <w:p w14:paraId="6FAC1FC8" w14:textId="77777777" w:rsidR="00A113C8" w:rsidRPr="00E612A3" w:rsidRDefault="00A113C8" w:rsidP="00A113C8">
            <w:pPr>
              <w:tabs>
                <w:tab w:val="left" w:pos="4820"/>
              </w:tabs>
              <w:spacing w:after="0" w:line="240" w:lineRule="auto"/>
              <w:jc w:val="center"/>
              <w:rPr>
                <w:rFonts w:cstheme="minorHAnsi"/>
                <w:b/>
                <w:sz w:val="20"/>
                <w:szCs w:val="20"/>
              </w:rPr>
            </w:pPr>
          </w:p>
        </w:tc>
      </w:tr>
      <w:tr w:rsidR="00F50142" w:rsidRPr="002D55E0" w14:paraId="349C8841" w14:textId="77777777" w:rsidTr="00F50142">
        <w:trPr>
          <w:trHeight w:hRule="exact" w:val="839"/>
        </w:trPr>
        <w:tc>
          <w:tcPr>
            <w:tcW w:w="1675" w:type="dxa"/>
            <w:shd w:val="clear" w:color="auto" w:fill="EAF1DD"/>
            <w:vAlign w:val="center"/>
          </w:tcPr>
          <w:p w14:paraId="121F1844" w14:textId="02978920" w:rsidR="00F50142" w:rsidRPr="00E612A3" w:rsidRDefault="00F50142" w:rsidP="00A113C8">
            <w:pPr>
              <w:tabs>
                <w:tab w:val="left" w:pos="4820"/>
              </w:tabs>
              <w:spacing w:after="0" w:line="240" w:lineRule="auto"/>
              <w:jc w:val="center"/>
              <w:rPr>
                <w:rFonts w:cstheme="minorHAnsi"/>
                <w:b/>
                <w:bCs/>
                <w:sz w:val="20"/>
                <w:szCs w:val="20"/>
              </w:rPr>
            </w:pPr>
            <w:r>
              <w:rPr>
                <w:rFonts w:cstheme="minorHAnsi"/>
                <w:b/>
                <w:bCs/>
                <w:sz w:val="20"/>
                <w:szCs w:val="20"/>
              </w:rPr>
              <w:t>NOTIFICATION</w:t>
            </w:r>
          </w:p>
        </w:tc>
        <w:tc>
          <w:tcPr>
            <w:tcW w:w="8788" w:type="dxa"/>
            <w:shd w:val="clear" w:color="auto" w:fill="EAF1DD"/>
            <w:vAlign w:val="center"/>
          </w:tcPr>
          <w:p w14:paraId="4DF29476" w14:textId="3C42855C" w:rsidR="00F50142" w:rsidRPr="00E612A3" w:rsidRDefault="00F50142" w:rsidP="00A113C8">
            <w:pPr>
              <w:tabs>
                <w:tab w:val="left" w:pos="4820"/>
              </w:tabs>
              <w:spacing w:after="0" w:line="240" w:lineRule="auto"/>
              <w:jc w:val="both"/>
              <w:rPr>
                <w:b/>
                <w:bCs/>
                <w:sz w:val="20"/>
                <w:szCs w:val="20"/>
              </w:rPr>
            </w:pPr>
            <w:r w:rsidRPr="00F50142">
              <w:rPr>
                <w:b/>
                <w:bCs/>
                <w:sz w:val="20"/>
                <w:szCs w:val="20"/>
              </w:rPr>
              <w:t>SEEKS TO AMEND NOTIFICATION REGARDING THE FIRST TRANCHE OF INDIA UAE CEPA, DATED THE 30TH APRIL, 2022, IN ORDER TO ALIGN IT WITH CHANGES INTRODUCED VIDE NOTIFICATION NO. 72/2023-CUSTOMS (N.T.), DATED 30.09.2023</w:t>
            </w:r>
          </w:p>
        </w:tc>
        <w:tc>
          <w:tcPr>
            <w:tcW w:w="851" w:type="dxa"/>
            <w:shd w:val="clear" w:color="auto" w:fill="EAF1DD"/>
            <w:vAlign w:val="center"/>
          </w:tcPr>
          <w:p w14:paraId="6E364FB3" w14:textId="77777777" w:rsidR="00F50142" w:rsidRPr="00E612A3" w:rsidRDefault="00F50142" w:rsidP="00A113C8">
            <w:pPr>
              <w:tabs>
                <w:tab w:val="left" w:pos="4820"/>
              </w:tabs>
              <w:spacing w:after="0" w:line="240" w:lineRule="auto"/>
              <w:jc w:val="center"/>
              <w:rPr>
                <w:rFonts w:cstheme="minorHAnsi"/>
                <w:b/>
                <w:sz w:val="20"/>
                <w:szCs w:val="20"/>
              </w:rPr>
            </w:pPr>
          </w:p>
        </w:tc>
      </w:tr>
      <w:tr w:rsidR="00A113C8" w:rsidRPr="002D55E0" w14:paraId="6A89201E" w14:textId="77777777" w:rsidTr="004967A9">
        <w:trPr>
          <w:trHeight w:hRule="exact" w:val="296"/>
        </w:trPr>
        <w:tc>
          <w:tcPr>
            <w:tcW w:w="1675" w:type="dxa"/>
            <w:shd w:val="clear" w:color="auto" w:fill="B3D5AB"/>
            <w:vAlign w:val="center"/>
          </w:tcPr>
          <w:p w14:paraId="58712636" w14:textId="77777777"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6]</w:t>
            </w:r>
          </w:p>
        </w:tc>
        <w:tc>
          <w:tcPr>
            <w:tcW w:w="8788" w:type="dxa"/>
            <w:shd w:val="clear" w:color="auto" w:fill="B3D5AB"/>
            <w:vAlign w:val="center"/>
          </w:tcPr>
          <w:p w14:paraId="07D3CAD9" w14:textId="77777777" w:rsidR="00A113C8" w:rsidRPr="00E612A3" w:rsidRDefault="00A113C8" w:rsidP="00A113C8">
            <w:pPr>
              <w:tabs>
                <w:tab w:val="left" w:pos="4820"/>
              </w:tabs>
              <w:spacing w:after="0" w:line="240" w:lineRule="auto"/>
              <w:jc w:val="center"/>
              <w:rPr>
                <w:rFonts w:cstheme="minorHAnsi"/>
                <w:b/>
                <w:bCs/>
                <w:caps/>
                <w:color w:val="000000" w:themeColor="text1"/>
                <w:sz w:val="20"/>
                <w:szCs w:val="20"/>
              </w:rPr>
            </w:pPr>
            <w:r w:rsidRPr="00E612A3">
              <w:rPr>
                <w:rFonts w:cstheme="minorHAnsi"/>
                <w:b/>
                <w:bCs/>
                <w:sz w:val="20"/>
                <w:szCs w:val="20"/>
              </w:rPr>
              <w:t>DGFT</w:t>
            </w:r>
          </w:p>
        </w:tc>
        <w:tc>
          <w:tcPr>
            <w:tcW w:w="851" w:type="dxa"/>
            <w:shd w:val="clear" w:color="auto" w:fill="B3D5AB"/>
            <w:vAlign w:val="center"/>
          </w:tcPr>
          <w:p w14:paraId="6319A984" w14:textId="03B8335F" w:rsidR="00A113C8" w:rsidRPr="00E612A3" w:rsidRDefault="00A113C8" w:rsidP="00A113C8">
            <w:pPr>
              <w:tabs>
                <w:tab w:val="left" w:pos="4820"/>
              </w:tabs>
              <w:spacing w:after="0" w:line="240" w:lineRule="auto"/>
              <w:jc w:val="center"/>
              <w:rPr>
                <w:rFonts w:cstheme="minorHAnsi"/>
                <w:b/>
                <w:sz w:val="20"/>
                <w:szCs w:val="20"/>
              </w:rPr>
            </w:pPr>
            <w:r w:rsidRPr="00E612A3">
              <w:rPr>
                <w:rFonts w:cstheme="minorHAnsi"/>
                <w:b/>
                <w:sz w:val="20"/>
                <w:szCs w:val="20"/>
              </w:rPr>
              <w:t>1</w:t>
            </w:r>
            <w:r w:rsidR="00AB18DD">
              <w:rPr>
                <w:rFonts w:cstheme="minorHAnsi"/>
                <w:b/>
                <w:sz w:val="20"/>
                <w:szCs w:val="20"/>
              </w:rPr>
              <w:t>3</w:t>
            </w:r>
          </w:p>
        </w:tc>
      </w:tr>
      <w:tr w:rsidR="00A113C8" w:rsidRPr="002D55E0" w14:paraId="432AE226" w14:textId="77777777" w:rsidTr="00AB18DD">
        <w:trPr>
          <w:trHeight w:hRule="exact" w:val="416"/>
        </w:trPr>
        <w:tc>
          <w:tcPr>
            <w:tcW w:w="1675" w:type="dxa"/>
            <w:shd w:val="clear" w:color="auto" w:fill="EAF1DD"/>
            <w:vAlign w:val="center"/>
          </w:tcPr>
          <w:p w14:paraId="29A1FFB5" w14:textId="7D8D56F9"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NOTIFICATION</w:t>
            </w:r>
          </w:p>
        </w:tc>
        <w:tc>
          <w:tcPr>
            <w:tcW w:w="8788" w:type="dxa"/>
            <w:shd w:val="clear" w:color="auto" w:fill="EAF1DD"/>
            <w:vAlign w:val="center"/>
          </w:tcPr>
          <w:p w14:paraId="46DB904E" w14:textId="39B13CC3" w:rsidR="00A113C8" w:rsidRPr="00E612A3" w:rsidRDefault="00AB18DD" w:rsidP="00A113C8">
            <w:pPr>
              <w:tabs>
                <w:tab w:val="left" w:pos="4820"/>
              </w:tabs>
              <w:spacing w:after="0" w:line="240" w:lineRule="auto"/>
              <w:jc w:val="both"/>
              <w:rPr>
                <w:rFonts w:cstheme="minorHAnsi"/>
                <w:b/>
                <w:bCs/>
                <w:caps/>
                <w:sz w:val="20"/>
                <w:szCs w:val="20"/>
              </w:rPr>
            </w:pPr>
            <w:r w:rsidRPr="00AB18DD">
              <w:rPr>
                <w:rFonts w:cstheme="minorHAnsi"/>
                <w:b/>
                <w:bCs/>
                <w:caps/>
                <w:sz w:val="20"/>
                <w:szCs w:val="20"/>
              </w:rPr>
              <w:t>EXPORT OF FOOD COMMODITIES THROUGH NATIONAL COOPERATIVE EXPORTS LIMITED (NCEL)</w:t>
            </w:r>
          </w:p>
        </w:tc>
        <w:tc>
          <w:tcPr>
            <w:tcW w:w="851" w:type="dxa"/>
            <w:shd w:val="clear" w:color="auto" w:fill="EAF1DD"/>
            <w:vAlign w:val="center"/>
          </w:tcPr>
          <w:p w14:paraId="703BDA19" w14:textId="77777777" w:rsidR="00A113C8" w:rsidRPr="00E612A3" w:rsidRDefault="00A113C8" w:rsidP="00A113C8">
            <w:pPr>
              <w:tabs>
                <w:tab w:val="left" w:pos="4820"/>
              </w:tabs>
              <w:spacing w:after="0" w:line="240" w:lineRule="auto"/>
              <w:jc w:val="center"/>
              <w:rPr>
                <w:rFonts w:cstheme="minorHAnsi"/>
                <w:b/>
                <w:sz w:val="20"/>
                <w:szCs w:val="20"/>
              </w:rPr>
            </w:pPr>
          </w:p>
        </w:tc>
      </w:tr>
      <w:tr w:rsidR="00A113C8" w:rsidRPr="002D55E0" w14:paraId="2B7A09F6" w14:textId="77777777" w:rsidTr="004967A9">
        <w:trPr>
          <w:trHeight w:hRule="exact" w:val="348"/>
        </w:trPr>
        <w:tc>
          <w:tcPr>
            <w:tcW w:w="1675" w:type="dxa"/>
            <w:shd w:val="clear" w:color="auto" w:fill="B3D5AB"/>
            <w:vAlign w:val="center"/>
          </w:tcPr>
          <w:p w14:paraId="5F32A963" w14:textId="77777777"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7]</w:t>
            </w:r>
          </w:p>
        </w:tc>
        <w:tc>
          <w:tcPr>
            <w:tcW w:w="8788" w:type="dxa"/>
            <w:shd w:val="clear" w:color="auto" w:fill="B3D5AB"/>
            <w:vAlign w:val="center"/>
          </w:tcPr>
          <w:p w14:paraId="35993626" w14:textId="48E2DF9C" w:rsidR="00A113C8" w:rsidRPr="00E612A3" w:rsidRDefault="00A113C8" w:rsidP="00A113C8">
            <w:pPr>
              <w:tabs>
                <w:tab w:val="left" w:pos="4820"/>
              </w:tabs>
              <w:spacing w:after="0" w:line="240" w:lineRule="auto"/>
              <w:jc w:val="both"/>
              <w:rPr>
                <w:rFonts w:cstheme="minorHAnsi"/>
                <w:b/>
                <w:bCs/>
                <w:sz w:val="20"/>
                <w:szCs w:val="20"/>
              </w:rPr>
            </w:pPr>
            <w:r w:rsidRPr="00E612A3">
              <w:rPr>
                <w:rFonts w:cstheme="minorHAnsi"/>
                <w:b/>
                <w:bCs/>
                <w:sz w:val="20"/>
                <w:szCs w:val="20"/>
              </w:rPr>
              <w:t>TAX PLEADING AND PRACTICE JOURNAL</w:t>
            </w:r>
          </w:p>
        </w:tc>
        <w:tc>
          <w:tcPr>
            <w:tcW w:w="851" w:type="dxa"/>
            <w:shd w:val="clear" w:color="auto" w:fill="B3D5AB"/>
            <w:vAlign w:val="center"/>
          </w:tcPr>
          <w:p w14:paraId="51BF1AF5" w14:textId="68BFA4F6" w:rsidR="00A113C8" w:rsidRPr="00E612A3" w:rsidRDefault="00A113C8" w:rsidP="00A113C8">
            <w:pPr>
              <w:tabs>
                <w:tab w:val="left" w:pos="4820"/>
              </w:tabs>
              <w:spacing w:after="0" w:line="240" w:lineRule="auto"/>
              <w:jc w:val="center"/>
              <w:rPr>
                <w:rFonts w:cstheme="minorHAnsi"/>
                <w:b/>
                <w:sz w:val="20"/>
                <w:szCs w:val="20"/>
              </w:rPr>
            </w:pPr>
            <w:r w:rsidRPr="00E612A3">
              <w:rPr>
                <w:rFonts w:cstheme="minorHAnsi"/>
                <w:b/>
                <w:sz w:val="20"/>
                <w:szCs w:val="20"/>
              </w:rPr>
              <w:t>1</w:t>
            </w:r>
            <w:r w:rsidR="00AB18DD">
              <w:rPr>
                <w:rFonts w:cstheme="minorHAnsi"/>
                <w:b/>
                <w:sz w:val="20"/>
                <w:szCs w:val="20"/>
              </w:rPr>
              <w:t>4</w:t>
            </w:r>
          </w:p>
        </w:tc>
      </w:tr>
      <w:tr w:rsidR="00A113C8" w:rsidRPr="002D55E0" w14:paraId="364D0917" w14:textId="77777777" w:rsidTr="00CD3D91">
        <w:trPr>
          <w:trHeight w:hRule="exact" w:val="367"/>
        </w:trPr>
        <w:tc>
          <w:tcPr>
            <w:tcW w:w="1675" w:type="dxa"/>
            <w:shd w:val="clear" w:color="auto" w:fill="B3D5AB"/>
            <w:vAlign w:val="center"/>
          </w:tcPr>
          <w:p w14:paraId="707399CC" w14:textId="49DEC12C"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8]</w:t>
            </w:r>
          </w:p>
        </w:tc>
        <w:tc>
          <w:tcPr>
            <w:tcW w:w="8788" w:type="dxa"/>
            <w:shd w:val="clear" w:color="auto" w:fill="B3D5AB"/>
            <w:vAlign w:val="center"/>
          </w:tcPr>
          <w:p w14:paraId="1DE02B0F" w14:textId="1414294A" w:rsidR="00A113C8" w:rsidRPr="00E612A3" w:rsidRDefault="00A113C8" w:rsidP="00A113C8">
            <w:pPr>
              <w:tabs>
                <w:tab w:val="left" w:pos="4820"/>
              </w:tabs>
              <w:spacing w:after="0" w:line="240" w:lineRule="auto"/>
              <w:jc w:val="both"/>
              <w:rPr>
                <w:rFonts w:cstheme="minorHAnsi"/>
                <w:b/>
                <w:bCs/>
                <w:sz w:val="20"/>
                <w:szCs w:val="20"/>
              </w:rPr>
            </w:pPr>
            <w:r w:rsidRPr="00E612A3">
              <w:rPr>
                <w:rFonts w:cstheme="minorHAnsi"/>
                <w:b/>
                <w:bCs/>
                <w:sz w:val="20"/>
                <w:szCs w:val="20"/>
              </w:rPr>
              <w:t xml:space="preserve">GST PLEADING AND PRACTICE: WITH SECTION-WISE GST CASES &amp; GST NOTICES AND THEIR REPLIES </w:t>
            </w:r>
          </w:p>
        </w:tc>
        <w:tc>
          <w:tcPr>
            <w:tcW w:w="851" w:type="dxa"/>
            <w:shd w:val="clear" w:color="auto" w:fill="B3D5AB"/>
            <w:vAlign w:val="center"/>
          </w:tcPr>
          <w:p w14:paraId="3BE0B358" w14:textId="7663A4B2" w:rsidR="00A113C8" w:rsidRPr="00E612A3" w:rsidRDefault="00A113C8" w:rsidP="00A113C8">
            <w:pPr>
              <w:tabs>
                <w:tab w:val="left" w:pos="4820"/>
              </w:tabs>
              <w:spacing w:after="0" w:line="240" w:lineRule="auto"/>
              <w:jc w:val="center"/>
              <w:rPr>
                <w:rFonts w:cstheme="minorHAnsi"/>
                <w:b/>
                <w:sz w:val="20"/>
                <w:szCs w:val="20"/>
              </w:rPr>
            </w:pPr>
            <w:r w:rsidRPr="00E612A3">
              <w:rPr>
                <w:rFonts w:cstheme="minorHAnsi"/>
                <w:b/>
                <w:sz w:val="20"/>
                <w:szCs w:val="20"/>
              </w:rPr>
              <w:t>1</w:t>
            </w:r>
            <w:r w:rsidR="00AB18DD">
              <w:rPr>
                <w:rFonts w:cstheme="minorHAnsi"/>
                <w:b/>
                <w:sz w:val="20"/>
                <w:szCs w:val="20"/>
              </w:rPr>
              <w:t>5</w:t>
            </w:r>
          </w:p>
        </w:tc>
      </w:tr>
      <w:tr w:rsidR="00A113C8" w:rsidRPr="002D55E0" w14:paraId="32C57519" w14:textId="77777777" w:rsidTr="004967A9">
        <w:trPr>
          <w:trHeight w:hRule="exact" w:val="289"/>
        </w:trPr>
        <w:tc>
          <w:tcPr>
            <w:tcW w:w="1675" w:type="dxa"/>
            <w:shd w:val="clear" w:color="auto" w:fill="B3D5AB"/>
            <w:vAlign w:val="center"/>
          </w:tcPr>
          <w:p w14:paraId="03DCFDDC" w14:textId="49702EC9"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9]</w:t>
            </w:r>
          </w:p>
        </w:tc>
        <w:tc>
          <w:tcPr>
            <w:tcW w:w="8788" w:type="dxa"/>
            <w:shd w:val="clear" w:color="auto" w:fill="B3D5AB"/>
            <w:vAlign w:val="center"/>
          </w:tcPr>
          <w:p w14:paraId="50038C14" w14:textId="6480B414" w:rsidR="00A113C8" w:rsidRPr="00E612A3" w:rsidRDefault="00A113C8" w:rsidP="00A113C8">
            <w:pPr>
              <w:tabs>
                <w:tab w:val="left" w:pos="4820"/>
              </w:tabs>
              <w:spacing w:after="0" w:line="240" w:lineRule="auto"/>
              <w:jc w:val="both"/>
              <w:rPr>
                <w:rFonts w:cstheme="minorHAnsi"/>
                <w:b/>
                <w:bCs/>
                <w:sz w:val="20"/>
                <w:szCs w:val="20"/>
              </w:rPr>
            </w:pPr>
            <w:r w:rsidRPr="00E612A3">
              <w:rPr>
                <w:rFonts w:cstheme="minorHAnsi"/>
                <w:b/>
                <w:bCs/>
                <w:sz w:val="20"/>
                <w:szCs w:val="20"/>
              </w:rPr>
              <w:t>HANDBOOK ON GST 2022</w:t>
            </w:r>
          </w:p>
        </w:tc>
        <w:tc>
          <w:tcPr>
            <w:tcW w:w="851" w:type="dxa"/>
            <w:shd w:val="clear" w:color="auto" w:fill="B3D5AB"/>
            <w:vAlign w:val="center"/>
          </w:tcPr>
          <w:p w14:paraId="3321CD15" w14:textId="3AC5E989" w:rsidR="00A113C8" w:rsidRPr="00E612A3" w:rsidRDefault="00A113C8" w:rsidP="00A113C8">
            <w:pPr>
              <w:tabs>
                <w:tab w:val="left" w:pos="4820"/>
              </w:tabs>
              <w:spacing w:after="0" w:line="240" w:lineRule="auto"/>
              <w:jc w:val="center"/>
              <w:rPr>
                <w:rFonts w:cstheme="minorHAnsi"/>
                <w:b/>
                <w:sz w:val="20"/>
                <w:szCs w:val="20"/>
              </w:rPr>
            </w:pPr>
            <w:r w:rsidRPr="00E612A3">
              <w:rPr>
                <w:rFonts w:cstheme="minorHAnsi"/>
                <w:b/>
                <w:sz w:val="20"/>
                <w:szCs w:val="20"/>
              </w:rPr>
              <w:t>1</w:t>
            </w:r>
            <w:r w:rsidR="00AB18DD">
              <w:rPr>
                <w:rFonts w:cstheme="minorHAnsi"/>
                <w:b/>
                <w:sz w:val="20"/>
                <w:szCs w:val="20"/>
              </w:rPr>
              <w:t>6</w:t>
            </w:r>
          </w:p>
        </w:tc>
      </w:tr>
      <w:tr w:rsidR="00A113C8" w:rsidRPr="002D55E0" w14:paraId="67BE150F" w14:textId="77777777" w:rsidTr="004967A9">
        <w:trPr>
          <w:trHeight w:hRule="exact" w:val="406"/>
        </w:trPr>
        <w:tc>
          <w:tcPr>
            <w:tcW w:w="1675" w:type="dxa"/>
            <w:shd w:val="clear" w:color="auto" w:fill="B3D5AB"/>
            <w:vAlign w:val="center"/>
          </w:tcPr>
          <w:p w14:paraId="5C2A0B15" w14:textId="58E5B767"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10]</w:t>
            </w:r>
          </w:p>
        </w:tc>
        <w:tc>
          <w:tcPr>
            <w:tcW w:w="8788" w:type="dxa"/>
            <w:shd w:val="clear" w:color="auto" w:fill="B3D5AB"/>
            <w:vAlign w:val="center"/>
          </w:tcPr>
          <w:p w14:paraId="53F81E03" w14:textId="388945F2" w:rsidR="00A113C8" w:rsidRPr="00E612A3" w:rsidRDefault="00A113C8" w:rsidP="00A113C8">
            <w:pPr>
              <w:tabs>
                <w:tab w:val="left" w:pos="4820"/>
              </w:tabs>
              <w:spacing w:after="0" w:line="240" w:lineRule="auto"/>
              <w:rPr>
                <w:rFonts w:cstheme="minorHAnsi"/>
                <w:b/>
                <w:bCs/>
                <w:sz w:val="20"/>
                <w:szCs w:val="20"/>
              </w:rPr>
            </w:pPr>
            <w:r w:rsidRPr="00E612A3">
              <w:rPr>
                <w:rFonts w:cstheme="minorHAnsi"/>
                <w:b/>
                <w:bCs/>
                <w:sz w:val="20"/>
                <w:szCs w:val="20"/>
              </w:rPr>
              <w:t>HOW TO HANDLE GST LITIGATION: ASSESSMENT, SCRUTINY, AUDIT &amp; APPEAL</w:t>
            </w:r>
            <w:r w:rsidRPr="00E612A3" w:rsidDel="005A2FB3">
              <w:rPr>
                <w:rFonts w:cstheme="minorHAnsi"/>
                <w:b/>
                <w:bCs/>
                <w:sz w:val="20"/>
                <w:szCs w:val="20"/>
              </w:rPr>
              <w:t xml:space="preserve"> </w:t>
            </w:r>
          </w:p>
        </w:tc>
        <w:tc>
          <w:tcPr>
            <w:tcW w:w="851" w:type="dxa"/>
            <w:shd w:val="clear" w:color="auto" w:fill="B3D5AB"/>
            <w:vAlign w:val="center"/>
          </w:tcPr>
          <w:p w14:paraId="70A43CD1" w14:textId="656B33BE" w:rsidR="00A113C8" w:rsidRPr="00E612A3" w:rsidRDefault="00AB18DD" w:rsidP="00A113C8">
            <w:pPr>
              <w:tabs>
                <w:tab w:val="left" w:pos="4820"/>
              </w:tabs>
              <w:spacing w:after="0" w:line="240" w:lineRule="auto"/>
              <w:jc w:val="center"/>
              <w:rPr>
                <w:rFonts w:cstheme="minorHAnsi"/>
                <w:b/>
                <w:sz w:val="20"/>
                <w:szCs w:val="20"/>
              </w:rPr>
            </w:pPr>
            <w:r>
              <w:rPr>
                <w:rFonts w:cstheme="minorHAnsi"/>
                <w:b/>
                <w:sz w:val="20"/>
                <w:szCs w:val="20"/>
              </w:rPr>
              <w:t>17</w:t>
            </w:r>
          </w:p>
        </w:tc>
      </w:tr>
      <w:tr w:rsidR="00A113C8" w:rsidRPr="002D55E0" w14:paraId="21DD1A67" w14:textId="77777777" w:rsidTr="004967A9">
        <w:trPr>
          <w:trHeight w:hRule="exact" w:val="295"/>
        </w:trPr>
        <w:tc>
          <w:tcPr>
            <w:tcW w:w="1675" w:type="dxa"/>
            <w:shd w:val="clear" w:color="auto" w:fill="B3D5AB"/>
            <w:vAlign w:val="center"/>
          </w:tcPr>
          <w:p w14:paraId="023AD976" w14:textId="184B5FE1" w:rsidR="00A113C8" w:rsidRPr="00E612A3" w:rsidRDefault="00A113C8" w:rsidP="00A113C8">
            <w:pPr>
              <w:tabs>
                <w:tab w:val="left" w:pos="4820"/>
              </w:tabs>
              <w:spacing w:after="0" w:line="240" w:lineRule="auto"/>
              <w:jc w:val="center"/>
              <w:rPr>
                <w:rFonts w:cstheme="minorHAnsi"/>
                <w:b/>
                <w:bCs/>
                <w:sz w:val="20"/>
                <w:szCs w:val="20"/>
              </w:rPr>
            </w:pPr>
            <w:r w:rsidRPr="00E612A3">
              <w:rPr>
                <w:rFonts w:cstheme="minorHAnsi"/>
                <w:b/>
                <w:bCs/>
                <w:sz w:val="20"/>
                <w:szCs w:val="20"/>
              </w:rPr>
              <w:t>11]</w:t>
            </w:r>
          </w:p>
        </w:tc>
        <w:tc>
          <w:tcPr>
            <w:tcW w:w="8788" w:type="dxa"/>
            <w:shd w:val="clear" w:color="auto" w:fill="B3D5AB"/>
            <w:vAlign w:val="center"/>
          </w:tcPr>
          <w:p w14:paraId="26B544C2" w14:textId="77777777" w:rsidR="00A113C8" w:rsidRPr="00E612A3" w:rsidRDefault="00A113C8" w:rsidP="00A113C8">
            <w:pPr>
              <w:tabs>
                <w:tab w:val="left" w:pos="4820"/>
              </w:tabs>
              <w:spacing w:after="0" w:line="240" w:lineRule="auto"/>
              <w:rPr>
                <w:rFonts w:cstheme="minorHAnsi"/>
                <w:b/>
                <w:bCs/>
                <w:sz w:val="20"/>
                <w:szCs w:val="20"/>
              </w:rPr>
            </w:pPr>
            <w:r w:rsidRPr="00E612A3">
              <w:rPr>
                <w:rFonts w:cstheme="minorHAnsi"/>
                <w:b/>
                <w:bCs/>
                <w:sz w:val="20"/>
                <w:szCs w:val="20"/>
              </w:rPr>
              <w:t>LET’S DISCUSS FURTHER</w:t>
            </w:r>
          </w:p>
        </w:tc>
        <w:tc>
          <w:tcPr>
            <w:tcW w:w="851" w:type="dxa"/>
            <w:shd w:val="clear" w:color="auto" w:fill="B3D5AB"/>
            <w:vAlign w:val="center"/>
          </w:tcPr>
          <w:p w14:paraId="131B857F" w14:textId="62008082" w:rsidR="00A113C8" w:rsidRPr="00E612A3" w:rsidRDefault="00AB18DD" w:rsidP="00A113C8">
            <w:pPr>
              <w:tabs>
                <w:tab w:val="left" w:pos="4820"/>
              </w:tabs>
              <w:spacing w:after="0" w:line="240" w:lineRule="auto"/>
              <w:ind w:left="-116" w:right="-111"/>
              <w:jc w:val="center"/>
              <w:rPr>
                <w:rFonts w:cstheme="minorHAnsi"/>
                <w:b/>
                <w:sz w:val="20"/>
                <w:szCs w:val="20"/>
              </w:rPr>
            </w:pPr>
            <w:r>
              <w:rPr>
                <w:rFonts w:cstheme="minorHAnsi"/>
                <w:b/>
                <w:sz w:val="20"/>
                <w:szCs w:val="20"/>
              </w:rPr>
              <w:t>18</w:t>
            </w:r>
          </w:p>
        </w:tc>
      </w:tr>
    </w:tbl>
    <w:p w14:paraId="1518ED80" w14:textId="77777777" w:rsidR="009F3C5A" w:rsidRDefault="009F3C5A" w:rsidP="00F474C8">
      <w:pPr>
        <w:tabs>
          <w:tab w:val="left" w:pos="4820"/>
        </w:tabs>
        <w:spacing w:line="312" w:lineRule="auto"/>
        <w:contextualSpacing/>
        <w:jc w:val="center"/>
        <w:rPr>
          <w:rFonts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1"/>
        <w:gridCol w:w="2096"/>
        <w:gridCol w:w="1505"/>
        <w:gridCol w:w="5698"/>
      </w:tblGrid>
      <w:tr w:rsidR="004D5B69" w:rsidRPr="004D5B69" w14:paraId="729FDF37" w14:textId="77777777" w:rsidTr="00CD3D91">
        <w:trPr>
          <w:trHeight w:val="597"/>
          <w:jc w:val="center"/>
        </w:trPr>
        <w:tc>
          <w:tcPr>
            <w:tcW w:w="1781" w:type="dxa"/>
            <w:shd w:val="clear" w:color="000000" w:fill="4E8542"/>
            <w:vAlign w:val="center"/>
            <w:hideMark/>
          </w:tcPr>
          <w:p w14:paraId="03AC136F" w14:textId="77777777" w:rsidR="004D5B69" w:rsidRPr="004D5B69" w:rsidRDefault="004D5B69" w:rsidP="00600F6E">
            <w:pPr>
              <w:spacing w:after="0" w:line="240" w:lineRule="auto"/>
              <w:ind w:left="178" w:hanging="178"/>
              <w:jc w:val="center"/>
              <w:rPr>
                <w:b/>
                <w:bCs/>
                <w:color w:val="FFFFFF"/>
              </w:rPr>
            </w:pPr>
            <w:r w:rsidRPr="004D5B69">
              <w:rPr>
                <w:b/>
                <w:bCs/>
                <w:color w:val="FFFFFF"/>
              </w:rPr>
              <w:lastRenderedPageBreak/>
              <w:t>Due Date</w:t>
            </w:r>
          </w:p>
        </w:tc>
        <w:tc>
          <w:tcPr>
            <w:tcW w:w="2096" w:type="dxa"/>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505" w:type="dxa"/>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698" w:type="dxa"/>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AA7BB6" w:rsidRPr="004D5B69" w14:paraId="578079CA" w14:textId="77777777" w:rsidTr="00CD3D91">
        <w:trPr>
          <w:trHeight w:val="896"/>
          <w:jc w:val="center"/>
        </w:trPr>
        <w:tc>
          <w:tcPr>
            <w:tcW w:w="1781" w:type="dxa"/>
            <w:shd w:val="clear" w:color="000000" w:fill="4E8542"/>
            <w:vAlign w:val="center"/>
            <w:hideMark/>
          </w:tcPr>
          <w:p w14:paraId="7A432C33" w14:textId="6BA5ED13" w:rsidR="00AA7BB6" w:rsidRPr="004D5B69" w:rsidRDefault="008D5BC5" w:rsidP="00AA7BB6">
            <w:pPr>
              <w:spacing w:after="0" w:line="240" w:lineRule="auto"/>
              <w:jc w:val="center"/>
              <w:rPr>
                <w:b/>
                <w:bCs/>
                <w:color w:val="FFFFFF"/>
              </w:rPr>
            </w:pPr>
            <w:r>
              <w:rPr>
                <w:b/>
                <w:bCs/>
                <w:color w:val="FFFFFF"/>
              </w:rPr>
              <w:t>7</w:t>
            </w:r>
            <w:r w:rsidR="00AA7BB6" w:rsidRPr="00D32407">
              <w:rPr>
                <w:b/>
                <w:bCs/>
                <w:color w:val="FFFFFF"/>
                <w:vertAlign w:val="superscript"/>
              </w:rPr>
              <w:t>th</w:t>
            </w:r>
            <w:r w:rsidR="00AA7BB6">
              <w:rPr>
                <w:b/>
                <w:bCs/>
                <w:color w:val="FFFFFF"/>
              </w:rPr>
              <w:t xml:space="preserve"> </w:t>
            </w:r>
            <w:r>
              <w:rPr>
                <w:b/>
                <w:bCs/>
                <w:color w:val="FFFFFF"/>
              </w:rPr>
              <w:t>Dec</w:t>
            </w:r>
            <w:r w:rsidR="00AA7BB6">
              <w:rPr>
                <w:b/>
                <w:bCs/>
                <w:color w:val="FFFFFF"/>
              </w:rPr>
              <w:t>ember</w:t>
            </w:r>
          </w:p>
        </w:tc>
        <w:tc>
          <w:tcPr>
            <w:tcW w:w="2096" w:type="dxa"/>
            <w:shd w:val="clear" w:color="000000" w:fill="D6E3BC"/>
            <w:vAlign w:val="center"/>
            <w:hideMark/>
          </w:tcPr>
          <w:p w14:paraId="7E039E07" w14:textId="3CCC2605" w:rsidR="00AA7BB6" w:rsidRPr="004D5B69" w:rsidRDefault="008D5BC5" w:rsidP="00AA7BB6">
            <w:pPr>
              <w:spacing w:after="0" w:line="240" w:lineRule="auto"/>
              <w:jc w:val="center"/>
              <w:rPr>
                <w:b/>
                <w:bCs/>
                <w:color w:val="000000"/>
              </w:rPr>
            </w:pPr>
            <w:r>
              <w:rPr>
                <w:b/>
                <w:bCs/>
                <w:color w:val="000000"/>
              </w:rPr>
              <w:t>Deposit of TDS/TCS</w:t>
            </w:r>
          </w:p>
        </w:tc>
        <w:tc>
          <w:tcPr>
            <w:tcW w:w="1505" w:type="dxa"/>
            <w:shd w:val="clear" w:color="000000" w:fill="D6E3BC"/>
            <w:vAlign w:val="center"/>
            <w:hideMark/>
          </w:tcPr>
          <w:p w14:paraId="6BD27C55" w14:textId="2B7130AB" w:rsidR="00AA7BB6" w:rsidRPr="004D5B69" w:rsidRDefault="008D5BC5" w:rsidP="00AA7BB6">
            <w:pPr>
              <w:spacing w:after="0" w:line="240" w:lineRule="auto"/>
              <w:jc w:val="center"/>
              <w:rPr>
                <w:b/>
                <w:bCs/>
                <w:color w:val="000000"/>
              </w:rPr>
            </w:pPr>
            <w:r>
              <w:rPr>
                <w:b/>
                <w:bCs/>
                <w:color w:val="000000"/>
              </w:rPr>
              <w:t>November’23</w:t>
            </w:r>
          </w:p>
        </w:tc>
        <w:tc>
          <w:tcPr>
            <w:tcW w:w="5698" w:type="dxa"/>
            <w:shd w:val="clear" w:color="000000" w:fill="D6E3BC"/>
            <w:vAlign w:val="center"/>
            <w:hideMark/>
          </w:tcPr>
          <w:p w14:paraId="04F8CA95" w14:textId="3DB6E54B" w:rsidR="00AA7BB6" w:rsidRPr="009A5BBE" w:rsidRDefault="008D5BC5" w:rsidP="00AA7BB6">
            <w:pPr>
              <w:tabs>
                <w:tab w:val="left" w:pos="4820"/>
              </w:tabs>
              <w:spacing w:after="0" w:line="240" w:lineRule="auto"/>
              <w:jc w:val="both"/>
              <w:rPr>
                <w:color w:val="000000"/>
              </w:rPr>
            </w:pPr>
            <w:r w:rsidRPr="008D5BC5">
              <w:rPr>
                <w:rFonts w:cstheme="minorHAnsi"/>
                <w:bCs/>
              </w:rPr>
              <w:t>​Due date for deposit of Tax deducted/collected for the month of November, 2023. However, all sum deducted/collected by an office of the government shall be paid to the credit of the Central Government on the same day where tax is paid without production of an Income-tax Challan</w:t>
            </w:r>
          </w:p>
        </w:tc>
      </w:tr>
    </w:tbl>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49EDF70C" w14:textId="2319B239" w:rsidR="008E1DCC" w:rsidRDefault="00DD59CB" w:rsidP="00DD59CB">
      <w:pPr>
        <w:tabs>
          <w:tab w:val="left" w:pos="3240"/>
        </w:tabs>
        <w:rPr>
          <w:rFonts w:cstheme="minorHAnsi"/>
          <w:lang w:val="en-GB"/>
        </w:rPr>
      </w:pPr>
      <w:r>
        <w:rPr>
          <w:rFonts w:cstheme="minorHAnsi"/>
          <w:lang w:val="en-GB"/>
        </w:rPr>
        <w:tab/>
      </w:r>
    </w:p>
    <w:p w14:paraId="001768D3" w14:textId="492B744E" w:rsidR="00DD59CB" w:rsidRPr="00DD59CB" w:rsidRDefault="00DD59CB" w:rsidP="00DD59CB">
      <w:pPr>
        <w:tabs>
          <w:tab w:val="left" w:pos="3240"/>
        </w:tabs>
        <w:rPr>
          <w:rFonts w:cstheme="minorHAnsi"/>
          <w:lang w:val="en-GB"/>
        </w:rPr>
        <w:sectPr w:rsidR="00DD59CB" w:rsidRPr="00DD59CB"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094CE7A9" w14:textId="39F3A34B" w:rsidR="006D1A45" w:rsidRPr="006D10B5" w:rsidRDefault="00145BBE" w:rsidP="008340E6">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CASE LAW</w:t>
      </w:r>
    </w:p>
    <w:p w14:paraId="004FF106" w14:textId="6DD9D7A3" w:rsidR="00145BBE" w:rsidRPr="00A256A0" w:rsidRDefault="00145BBE" w:rsidP="008340E6">
      <w:pPr>
        <w:shd w:val="clear" w:color="auto" w:fill="8DC182"/>
        <w:tabs>
          <w:tab w:val="left" w:pos="4820"/>
        </w:tabs>
        <w:autoSpaceDE w:val="0"/>
        <w:autoSpaceDN w:val="0"/>
        <w:adjustRightInd w:val="0"/>
        <w:spacing w:after="0" w:line="276" w:lineRule="auto"/>
        <w:ind w:right="11"/>
        <w:jc w:val="both"/>
        <w:rPr>
          <w:rFonts w:cstheme="minorHAnsi"/>
          <w:b/>
          <w:bCs/>
          <w:caps/>
        </w:rPr>
      </w:pPr>
      <w:r w:rsidRPr="00145BBE">
        <w:rPr>
          <w:rFonts w:cstheme="minorHAnsi"/>
          <w:b/>
          <w:bCs/>
          <w:caps/>
        </w:rPr>
        <w:t xml:space="preserve">Revision u/s 263 - No enquiry v/s inadequate enquiry </w:t>
      </w:r>
      <w:r w:rsidR="00CC4570">
        <w:rPr>
          <w:rFonts w:cstheme="minorHAnsi"/>
          <w:b/>
          <w:bCs/>
          <w:caps/>
        </w:rPr>
        <w:t>–</w:t>
      </w:r>
      <w:r w:rsidRPr="00145BBE">
        <w:rPr>
          <w:rFonts w:cstheme="minorHAnsi"/>
          <w:b/>
          <w:bCs/>
          <w:caps/>
        </w:rPr>
        <w:t xml:space="preserve"> </w:t>
      </w:r>
      <w:r w:rsidR="00CC4570">
        <w:rPr>
          <w:rFonts w:cstheme="minorHAnsi"/>
          <w:b/>
          <w:bCs/>
          <w:caps/>
        </w:rPr>
        <w:t xml:space="preserve">OFFICER </w:t>
      </w:r>
      <w:r w:rsidRPr="00145BBE">
        <w:rPr>
          <w:rFonts w:cstheme="minorHAnsi"/>
          <w:b/>
          <w:bCs/>
          <w:caps/>
        </w:rPr>
        <w:t>failed to enquire about the “unexplained cash deposit” found credited in the respondent’s/assessee’s bank account</w:t>
      </w:r>
      <w:r>
        <w:rPr>
          <w:rFonts w:cstheme="minorHAnsi"/>
          <w:b/>
          <w:bCs/>
          <w:caps/>
        </w:rPr>
        <w:t xml:space="preserve"> : DELH HIGH COURT</w:t>
      </w:r>
    </w:p>
    <w:p w14:paraId="40209804" w14:textId="712D4575" w:rsidR="00EE0221" w:rsidRPr="00EE0221" w:rsidRDefault="006D1A45" w:rsidP="00F572A1">
      <w:pPr>
        <w:pStyle w:val="NormalWeb"/>
        <w:shd w:val="clear" w:color="auto" w:fill="FFFFFF"/>
        <w:spacing w:line="276"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sidR="00EE0221" w:rsidRPr="00EE0221">
        <w:rPr>
          <w:rFonts w:asciiTheme="minorHAnsi" w:hAnsiTheme="minorHAnsi" w:cstheme="minorHAnsi"/>
          <w:sz w:val="22"/>
          <w:szCs w:val="22"/>
        </w:rPr>
        <w:t>P</w:t>
      </w:r>
      <w:r w:rsidR="00EE0221">
        <w:rPr>
          <w:rFonts w:asciiTheme="minorHAnsi" w:hAnsiTheme="minorHAnsi" w:cstheme="minorHAnsi"/>
          <w:sz w:val="22"/>
          <w:szCs w:val="22"/>
        </w:rPr>
        <w:t>rincipal Commissioner of Income Tax</w:t>
      </w:r>
      <w:r w:rsidR="00EE0221" w:rsidRPr="00EE0221">
        <w:rPr>
          <w:rFonts w:asciiTheme="minorHAnsi" w:hAnsiTheme="minorHAnsi" w:cstheme="minorHAnsi"/>
          <w:sz w:val="22"/>
          <w:szCs w:val="22"/>
        </w:rPr>
        <w:t>, in the instant case, while concluding that the cash sale transactions, according to him, had not been duly verified, chose not to carry out any enquiry on his own before cancelling the original assessment order and directing a fresh assessment to be made in the matter. The PCIT, in our view, wrongly equated a case of "no enquiry" with what he construed as "inadequate enquiry".</w:t>
      </w:r>
    </w:p>
    <w:p w14:paraId="3D162DDD" w14:textId="77777777" w:rsidR="00EE0221" w:rsidRPr="00EE0221" w:rsidRDefault="00EE0221" w:rsidP="00F572A1">
      <w:pPr>
        <w:pStyle w:val="NormalWeb"/>
        <w:shd w:val="clear" w:color="auto" w:fill="FFFFFF"/>
        <w:spacing w:line="276" w:lineRule="auto"/>
        <w:jc w:val="both"/>
        <w:rPr>
          <w:rFonts w:asciiTheme="minorHAnsi" w:hAnsiTheme="minorHAnsi" w:cstheme="minorHAnsi"/>
          <w:sz w:val="22"/>
          <w:szCs w:val="22"/>
        </w:rPr>
      </w:pPr>
      <w:r w:rsidRPr="00EE0221">
        <w:rPr>
          <w:rFonts w:asciiTheme="minorHAnsi" w:hAnsiTheme="minorHAnsi" w:cstheme="minorHAnsi"/>
          <w:sz w:val="22"/>
          <w:szCs w:val="22"/>
        </w:rPr>
        <w:t>Assessee had offered an explanation with regard to cash deposits. In the course of the assessment proceedings, the AO had accepted the explanation given by the respondent/assessee that the source of the cash deposits was cash sales. Assessee had also explained why several invoices were issued on the same date bearing the same amount. It was the respondent/assessee's submission that since it was in the business of selling gold, the quantity sold often did not vary, and therefore, the amounts shown in the invoice were also similar.</w:t>
      </w:r>
    </w:p>
    <w:p w14:paraId="1A78060B" w14:textId="77777777" w:rsidR="00EE0221" w:rsidRDefault="00EE0221" w:rsidP="00F572A1">
      <w:pPr>
        <w:pStyle w:val="NormalWeb"/>
        <w:shd w:val="clear" w:color="auto" w:fill="FFFFFF"/>
        <w:spacing w:line="276" w:lineRule="auto"/>
        <w:jc w:val="both"/>
        <w:rPr>
          <w:rFonts w:asciiTheme="minorHAnsi" w:hAnsiTheme="minorHAnsi" w:cstheme="minorHAnsi"/>
          <w:sz w:val="22"/>
          <w:szCs w:val="22"/>
        </w:rPr>
      </w:pPr>
      <w:r w:rsidRPr="00EE0221">
        <w:rPr>
          <w:rFonts w:asciiTheme="minorHAnsi" w:hAnsiTheme="minorHAnsi" w:cstheme="minorHAnsi"/>
          <w:sz w:val="22"/>
          <w:szCs w:val="22"/>
        </w:rPr>
        <w:t>This was a plausible explanation which found favour with the AO. The respondent/assessee, in support of the plea that the cash sales were the source of the deposits found credited in the subject bank account, had concededly submitted relevant material, which the AO examined in the course of the assessment proceedings. AO, having been satisfied with the explanation given, chose not to make any addition with regard to the cash deposit. PCIT on the other hand, without making any enquiry at his end, chose to cancel the assessment order with a direction to pass a fresh assessment order.</w:t>
      </w:r>
    </w:p>
    <w:p w14:paraId="0D790F8D" w14:textId="3944AB9A" w:rsidR="00EE0221" w:rsidRPr="00EE0221" w:rsidRDefault="00EE0221" w:rsidP="00F572A1">
      <w:pPr>
        <w:pStyle w:val="NormalWeb"/>
        <w:shd w:val="clear" w:color="auto" w:fill="FFFFFF"/>
        <w:spacing w:line="276" w:lineRule="auto"/>
        <w:jc w:val="both"/>
        <w:rPr>
          <w:rFonts w:asciiTheme="minorHAnsi" w:hAnsiTheme="minorHAnsi" w:cstheme="minorHAnsi"/>
          <w:sz w:val="22"/>
          <w:szCs w:val="22"/>
        </w:rPr>
      </w:pPr>
      <w:r w:rsidRPr="00EE0221">
        <w:rPr>
          <w:rFonts w:asciiTheme="minorHAnsi" w:hAnsiTheme="minorHAnsi" w:cstheme="minorHAnsi"/>
          <w:sz w:val="22"/>
          <w:szCs w:val="22"/>
        </w:rPr>
        <w:t>PCIT had to reach a conclusion in the fact situation obtaining in the instant case, that the assessment order was erroneous by conducting an enquiry before passing an order u/s 263.</w:t>
      </w:r>
    </w:p>
    <w:p w14:paraId="21C1676D" w14:textId="77777777" w:rsidR="00EE0221" w:rsidRPr="00EE0221" w:rsidRDefault="00EE0221" w:rsidP="00F572A1">
      <w:pPr>
        <w:pStyle w:val="NormalWeb"/>
        <w:shd w:val="clear" w:color="auto" w:fill="FFFFFF"/>
        <w:spacing w:line="276" w:lineRule="auto"/>
        <w:jc w:val="both"/>
        <w:rPr>
          <w:rFonts w:asciiTheme="minorHAnsi" w:hAnsiTheme="minorHAnsi" w:cstheme="minorHAnsi"/>
          <w:sz w:val="22"/>
          <w:szCs w:val="22"/>
        </w:rPr>
      </w:pPr>
      <w:r w:rsidRPr="00EE0221">
        <w:rPr>
          <w:rFonts w:asciiTheme="minorHAnsi" w:hAnsiTheme="minorHAnsi" w:cstheme="minorHAnsi"/>
          <w:sz w:val="22"/>
          <w:szCs w:val="22"/>
        </w:rPr>
        <w:t>PCIT, in our opinion, took the easy route by cancelling the impugned order and remanding the matter for a fresh assessment to the AO.</w:t>
      </w:r>
    </w:p>
    <w:p w14:paraId="678346D0" w14:textId="77777777" w:rsidR="00EE0221" w:rsidRPr="00EE0221" w:rsidRDefault="00EE0221" w:rsidP="00F572A1">
      <w:pPr>
        <w:pStyle w:val="NormalWeb"/>
        <w:shd w:val="clear" w:color="auto" w:fill="FFFFFF"/>
        <w:spacing w:line="276" w:lineRule="auto"/>
        <w:jc w:val="both"/>
        <w:rPr>
          <w:rFonts w:asciiTheme="minorHAnsi" w:hAnsiTheme="minorHAnsi" w:cstheme="minorHAnsi"/>
          <w:sz w:val="22"/>
          <w:szCs w:val="22"/>
        </w:rPr>
      </w:pPr>
      <w:r w:rsidRPr="00EE0221">
        <w:rPr>
          <w:rFonts w:asciiTheme="minorHAnsi" w:hAnsiTheme="minorHAnsi" w:cstheme="minorHAnsi"/>
          <w:sz w:val="22"/>
          <w:szCs w:val="22"/>
        </w:rPr>
        <w:t xml:space="preserve">While exercising powers under Section 263 of the Act, the concerned officer is entitled to examine the entire record, which </w:t>
      </w:r>
      <w:r w:rsidRPr="00EE0221">
        <w:rPr>
          <w:rFonts w:asciiTheme="minorHAnsi" w:hAnsiTheme="minorHAnsi" w:cstheme="minorHAnsi"/>
          <w:sz w:val="22"/>
          <w:szCs w:val="22"/>
        </w:rPr>
        <w:t>includes not only the assessment order but also the notices issued, queries raised, responses received, and the material/evidence placed on record by the assessee. In a nutshell, the record should disclose whether the AO had applied his mind to various facets that cropped up during the assessment proceedings. In other words, furnishing reasons in the assessment order is not the sine qua non of a sustainable assessment order. Courts have repeatedly stated that the AO is not required to give detailed reasons for accepting or not accepting a particular transaction. The record should reflect whether the AO applied his mind to the transaction in issue [See CIT v. Ashish Rajpal [2009 (5) TMI 18 - DELHI HIGH COURT]</w:t>
      </w:r>
    </w:p>
    <w:p w14:paraId="6CC75A32" w14:textId="70B72422" w:rsidR="008340E6" w:rsidRDefault="00EE0221" w:rsidP="00F572A1">
      <w:pPr>
        <w:pStyle w:val="NormalWeb"/>
        <w:shd w:val="clear" w:color="auto" w:fill="FFFFFF"/>
        <w:spacing w:line="276" w:lineRule="auto"/>
        <w:jc w:val="both"/>
        <w:rPr>
          <w:rFonts w:cstheme="minorHAnsi"/>
          <w:b/>
          <w:bCs/>
          <w:noProof/>
          <w:color w:val="FFFFFF" w:themeColor="background1"/>
          <w:sz w:val="22"/>
          <w:szCs w:val="22"/>
          <w:lang w:val="en-US"/>
        </w:rPr>
      </w:pPr>
      <w:r w:rsidRPr="00EE0221">
        <w:rPr>
          <w:rFonts w:asciiTheme="minorHAnsi" w:hAnsiTheme="minorHAnsi" w:cstheme="minorHAnsi"/>
          <w:sz w:val="22"/>
          <w:szCs w:val="22"/>
        </w:rPr>
        <w:t>Tribunal set aside the PCIT’s order correctly - Decided in favour of assessee.</w:t>
      </w:r>
    </w:p>
    <w:p w14:paraId="3660ED1B" w14:textId="77777777" w:rsidR="008340E6" w:rsidRDefault="008340E6" w:rsidP="003E09AD">
      <w:pPr>
        <w:pStyle w:val="NormalWeb"/>
        <w:shd w:val="clear" w:color="auto" w:fill="FFFFFF"/>
        <w:spacing w:line="276" w:lineRule="auto"/>
        <w:jc w:val="both"/>
        <w:rPr>
          <w:rFonts w:cstheme="minorHAnsi"/>
          <w:b/>
          <w:bCs/>
          <w:noProof/>
          <w:color w:val="FFFFFF" w:themeColor="background1"/>
          <w:sz w:val="22"/>
          <w:szCs w:val="22"/>
          <w:lang w:val="en-US"/>
        </w:rPr>
      </w:pPr>
    </w:p>
    <w:p w14:paraId="55EF557B" w14:textId="101568AA" w:rsidR="008340E6" w:rsidRPr="001836B8" w:rsidRDefault="008340E6" w:rsidP="003E09AD">
      <w:pPr>
        <w:pStyle w:val="NormalWeb"/>
        <w:shd w:val="clear" w:color="auto" w:fill="FFFFFF"/>
        <w:spacing w:line="276" w:lineRule="auto"/>
        <w:jc w:val="both"/>
        <w:rPr>
          <w:rFonts w:cstheme="minorHAnsi"/>
          <w:b/>
          <w:bCs/>
          <w:noProof/>
          <w:color w:val="FFFFFF" w:themeColor="background1"/>
          <w:sz w:val="22"/>
          <w:szCs w:val="22"/>
          <w:lang w:val="en-US"/>
        </w:rPr>
        <w:sectPr w:rsidR="008340E6" w:rsidRPr="001836B8" w:rsidSect="00EE0221">
          <w:headerReference w:type="default" r:id="rId28"/>
          <w:pgSz w:w="11909" w:h="16834" w:code="9"/>
          <w:pgMar w:top="1560" w:right="143" w:bottom="1418" w:left="142" w:header="0" w:footer="0"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756F9B5E" w14:textId="77777777" w:rsidR="00A113C8" w:rsidRPr="00647D75" w:rsidRDefault="00A113C8" w:rsidP="00A113C8">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ADVISORY</w:t>
      </w:r>
    </w:p>
    <w:p w14:paraId="55A85F48" w14:textId="77777777" w:rsidR="00A113C8" w:rsidRPr="002259DF" w:rsidRDefault="00A113C8" w:rsidP="00A113C8">
      <w:pPr>
        <w:shd w:val="clear" w:color="auto" w:fill="8DC182"/>
        <w:tabs>
          <w:tab w:val="left" w:pos="4820"/>
        </w:tabs>
        <w:autoSpaceDE w:val="0"/>
        <w:autoSpaceDN w:val="0"/>
        <w:adjustRightInd w:val="0"/>
        <w:spacing w:after="0" w:line="240" w:lineRule="auto"/>
        <w:ind w:right="11"/>
        <w:jc w:val="both"/>
        <w:rPr>
          <w:rFonts w:cstheme="minorHAnsi"/>
          <w:b/>
          <w:bCs/>
          <w:sz w:val="22"/>
          <w:szCs w:val="22"/>
        </w:rPr>
      </w:pPr>
      <w:r w:rsidRPr="00403094">
        <w:rPr>
          <w:rFonts w:cstheme="minorHAnsi"/>
          <w:b/>
          <w:bCs/>
          <w:sz w:val="22"/>
          <w:szCs w:val="22"/>
        </w:rPr>
        <w:t>ADVISORY FOR PILOT PROJECT OF BIOMETRIC-BASED AADHAAR AUTHENTICATION AND DOCUMENT VERIFICATION FOR GST REGISTRATION APPLICANTS OF ANDHRA PRADESH</w:t>
      </w:r>
    </w:p>
    <w:p w14:paraId="3373B1E1" w14:textId="77777777" w:rsidR="00A113C8" w:rsidRPr="00A113C8" w:rsidRDefault="00A113C8" w:rsidP="00A113C8">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GSTIN vide advisory dated 01.12.2023 advised that </w:t>
      </w:r>
      <w:r w:rsidRPr="00A113C8">
        <w:rPr>
          <w:rFonts w:asciiTheme="minorHAnsi" w:hAnsiTheme="minorHAnsi" w:cstheme="minorHAnsi"/>
          <w:sz w:val="22"/>
          <w:szCs w:val="22"/>
        </w:rPr>
        <w:t>about recent developments concerning the application process for GST registration. It is advised to keep the following key points in mind during the registration process.</w:t>
      </w:r>
    </w:p>
    <w:p w14:paraId="40E8FE87" w14:textId="77777777" w:rsidR="00A113C8" w:rsidRP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1. Rule 8 of the CGST Rules, 2017 has been amended to provide that an applicant can be identified on the common portal, based on data analysis and risk parameters for Biometric-based Aadhaar Authentication and taking photograph of the applicant along with the verification of the original copy of the documents uploaded with the application.</w:t>
      </w:r>
    </w:p>
    <w:p w14:paraId="4579544A" w14:textId="77777777" w:rsidR="00A113C8" w:rsidRP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2. The above-said functionality has been developed by GSTN. It will be rolled out in Andhra Pradesh on 4th December, 2023.</w:t>
      </w:r>
    </w:p>
    <w:p w14:paraId="4A9F5BF1" w14:textId="77777777" w:rsidR="00A113C8" w:rsidRP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3. The said functionality now also provides for the document verification and appointment booking process. After the submission of the application in Form GST REG-01, the applicant will receive either of the following links in the e-mail,</w:t>
      </w:r>
    </w:p>
    <w:p w14:paraId="61EE66BB" w14:textId="77777777" w:rsidR="00A113C8" w:rsidRP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(a)   A Link for OTP-based Aadhaar Authentication OR</w:t>
      </w:r>
    </w:p>
    <w:p w14:paraId="6E62243E" w14:textId="77777777" w:rsid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(b)    A link for booking an appointment with a message to visit a GST Suvidha Kendra (GSK) along with the details of the GSK and jurisdiction, for Biometric-based Aadhaar Authentication and document verification (the intimation e-mail)</w:t>
      </w:r>
    </w:p>
    <w:p w14:paraId="558CEEB6" w14:textId="3A79D160" w:rsidR="00A113C8" w:rsidRP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4. If the applicant receives the link for OTP-based Aadhaar Authentication as mentioned in point 3(a), she/he can proceed with the application as per the existing process.</w:t>
      </w:r>
    </w:p>
    <w:p w14:paraId="37FD9B31" w14:textId="77777777" w:rsidR="00A113C8" w:rsidRP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5. However, if the applicant receives the link as mentioned in point 3(b), she/he will be required to book the appointment to visit the designated GSK, using the link provided in the e-mail. Once the applicant gets the confirmation of appointment through e-mail (the appointment confirmation e-mail), she/he will be able to visit the designated GSK as per the chosen schedule.</w:t>
      </w:r>
    </w:p>
    <w:p w14:paraId="470FA818" w14:textId="77777777" w:rsidR="00A113C8" w:rsidRP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6. At the time of the visit of GSK, the applicant is required to carry the following details.</w:t>
      </w:r>
    </w:p>
    <w:p w14:paraId="155FFA58" w14:textId="77777777" w:rsidR="00A113C8" w:rsidRP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(a)    a copy (hard/soft) of the appointment confirmation e-mail</w:t>
      </w:r>
    </w:p>
    <w:p w14:paraId="78E4BCE3" w14:textId="77777777" w:rsidR="00A113C8" w:rsidRP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(b)    the details of jurisdiction as mentioned in the intimation e-mail</w:t>
      </w:r>
    </w:p>
    <w:p w14:paraId="04D77AA1" w14:textId="77777777" w:rsidR="00A113C8" w:rsidRP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(c)    Aadhaar Number</w:t>
      </w:r>
    </w:p>
    <w:p w14:paraId="580B3C0E" w14:textId="77777777" w:rsidR="00A113C8" w:rsidRP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(d)    the original documents that were uploaded with the application, as communicated by the intimation e-mail.</w:t>
      </w:r>
    </w:p>
    <w:p w14:paraId="420BCE10" w14:textId="77777777" w:rsidR="00A113C8" w:rsidRP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7.  The biometric authentication and document verification will be done at the GSK, for all the required individuals as per the GST application Form REG-01.</w:t>
      </w:r>
    </w:p>
    <w:p w14:paraId="7464FBDE" w14:textId="77777777" w:rsidR="00A113C8" w:rsidRP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8.  The applicant is required to choose an appointment for the biometric verification during the maximum permissible period for the application as indicated in the intimation e-mail. In such cases, ARNs will be generated once the Biometric-based Aadhaar Authentication process and document verification are completed.</w:t>
      </w:r>
    </w:p>
    <w:p w14:paraId="33C4053F" w14:textId="77777777" w:rsid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9.  The feature of booking an appointment to visit a designated GSK is currently available for the applicants of the Andhra Pradesh.</w:t>
      </w:r>
    </w:p>
    <w:p w14:paraId="375C29FE" w14:textId="3A28369D" w:rsid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10.   The operation days and hours of GSKs will be as per the guidelines provided by the administration in your respective state.</w:t>
      </w:r>
    </w:p>
    <w:p w14:paraId="5C97B2D0" w14:textId="03094C56" w:rsidR="00A113C8" w:rsidRDefault="00A113C8" w:rsidP="00A113C8">
      <w:pPr>
        <w:pStyle w:val="NormalWeb"/>
        <w:shd w:val="clear" w:color="auto" w:fill="FFFFFF"/>
        <w:jc w:val="both"/>
        <w:rPr>
          <w:rFonts w:asciiTheme="minorHAnsi" w:hAnsiTheme="minorHAnsi" w:cstheme="minorHAnsi"/>
          <w:b/>
          <w:bCs/>
          <w:color w:val="212529"/>
          <w:sz w:val="22"/>
          <w:szCs w:val="22"/>
        </w:rPr>
      </w:pPr>
      <w:r>
        <w:rPr>
          <w:rFonts w:asciiTheme="minorHAnsi" w:hAnsiTheme="minorHAnsi" w:cstheme="minorHAnsi"/>
          <w:b/>
          <w:bCs/>
          <w:color w:val="212529"/>
          <w:sz w:val="22"/>
          <w:szCs w:val="22"/>
        </w:rPr>
        <w:t>[For further details please refer the advisory]</w:t>
      </w:r>
    </w:p>
    <w:p w14:paraId="169289A5" w14:textId="77777777" w:rsidR="00A113C8" w:rsidRPr="00647D75" w:rsidRDefault="00A113C8" w:rsidP="00A113C8">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ADVISORY</w:t>
      </w:r>
    </w:p>
    <w:p w14:paraId="305AADAA" w14:textId="77AE90A2" w:rsidR="00A113C8" w:rsidRPr="002259DF" w:rsidRDefault="00A113C8" w:rsidP="00A113C8">
      <w:pPr>
        <w:shd w:val="clear" w:color="auto" w:fill="8DC182"/>
        <w:tabs>
          <w:tab w:val="left" w:pos="4820"/>
        </w:tabs>
        <w:autoSpaceDE w:val="0"/>
        <w:autoSpaceDN w:val="0"/>
        <w:adjustRightInd w:val="0"/>
        <w:spacing w:after="0" w:line="240" w:lineRule="auto"/>
        <w:ind w:right="11"/>
        <w:jc w:val="both"/>
        <w:rPr>
          <w:rFonts w:cstheme="minorHAnsi"/>
          <w:b/>
          <w:bCs/>
          <w:sz w:val="22"/>
          <w:szCs w:val="22"/>
        </w:rPr>
      </w:pPr>
      <w:r w:rsidRPr="00A113C8">
        <w:rPr>
          <w:rFonts w:cstheme="minorHAnsi"/>
          <w:b/>
          <w:bCs/>
          <w:sz w:val="22"/>
          <w:szCs w:val="22"/>
        </w:rPr>
        <w:t>ADVISORY: TWO-FACTOR AUTHENTICATION FOR TAXPAYERS</w:t>
      </w:r>
    </w:p>
    <w:p w14:paraId="4154886D" w14:textId="77777777" w:rsidR="00A113C8" w:rsidRDefault="00A113C8" w:rsidP="00A113C8">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GSTIN vide advisory dated 01.12.2023 advised that </w:t>
      </w:r>
    </w:p>
    <w:p w14:paraId="2B64862B" w14:textId="238BB2BB" w:rsidR="00A113C8" w:rsidRP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1.  GSTN is introducing two-factor authentication (2FA) for taxpayers to strengthen the login security in GST portal. The pilot rollout has been done for a state of Haryana and working seamlessly. Currently, 2FA will be rolled out for Punjab, Chandigarh, Uttarakhand, Rajasthan and Delhi in 1st phase. In 2nd phase, it is planned to be rolled out all states across India.</w:t>
      </w:r>
    </w:p>
    <w:p w14:paraId="4A7BF079" w14:textId="77777777" w:rsidR="00A113C8" w:rsidRP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2.  Taxpayers would need to provide one-time password (OTP) post entering user id and password, the OTP will be delivered to their Primary Authorized Signatory “Mobile number and E-mail id”.</w:t>
      </w:r>
    </w:p>
    <w:p w14:paraId="17D25DF1" w14:textId="77777777" w:rsidR="00A113C8" w:rsidRP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lastRenderedPageBreak/>
        <w:t>3.  Tax-payers are requested to keep their email and mobile number of authorized signatory updated on the GST Portal for receiving the OTP communication. This OTP would only be asked, in case the tax-payer changes the system (desktop or laptop or browser) and location.</w:t>
      </w:r>
    </w:p>
    <w:p w14:paraId="24F945D7" w14:textId="23C8AC01" w:rsidR="00A113C8" w:rsidRDefault="00A113C8" w:rsidP="00A113C8">
      <w:pPr>
        <w:pStyle w:val="NormalWeb"/>
        <w:shd w:val="clear" w:color="auto" w:fill="FFFFFF"/>
        <w:jc w:val="both"/>
        <w:rPr>
          <w:rFonts w:asciiTheme="minorHAnsi" w:hAnsiTheme="minorHAnsi" w:cstheme="minorHAnsi"/>
          <w:sz w:val="22"/>
          <w:szCs w:val="22"/>
        </w:rPr>
      </w:pPr>
      <w:r w:rsidRPr="00A113C8">
        <w:rPr>
          <w:rFonts w:asciiTheme="minorHAnsi" w:hAnsiTheme="minorHAnsi" w:cstheme="minorHAnsi"/>
          <w:sz w:val="22"/>
          <w:szCs w:val="22"/>
        </w:rPr>
        <w:t>4.  The solution would be rolled out from 1st of December’2023.</w:t>
      </w:r>
    </w:p>
    <w:p w14:paraId="20006FE0" w14:textId="278D4F9D" w:rsidR="00A113C8" w:rsidRPr="00A113C8" w:rsidRDefault="00A113C8" w:rsidP="00A113C8">
      <w:pPr>
        <w:pStyle w:val="NormalWeb"/>
        <w:shd w:val="clear" w:color="auto" w:fill="FFFFFF"/>
        <w:jc w:val="both"/>
        <w:rPr>
          <w:rFonts w:asciiTheme="minorHAnsi" w:hAnsiTheme="minorHAnsi" w:cstheme="minorHAnsi"/>
          <w:b/>
          <w:bCs/>
          <w:color w:val="212529"/>
          <w:sz w:val="22"/>
          <w:szCs w:val="22"/>
        </w:rPr>
      </w:pPr>
      <w:r>
        <w:rPr>
          <w:rFonts w:asciiTheme="minorHAnsi" w:hAnsiTheme="minorHAnsi" w:cstheme="minorHAnsi"/>
          <w:b/>
          <w:bCs/>
          <w:color w:val="212529"/>
          <w:sz w:val="22"/>
          <w:szCs w:val="22"/>
        </w:rPr>
        <w:t>[For further details please refer the advisory]</w:t>
      </w:r>
    </w:p>
    <w:p w14:paraId="68511DEB" w14:textId="7C15E115" w:rsidR="000721A7" w:rsidRPr="00647D75" w:rsidRDefault="00EE0221" w:rsidP="00A113C8">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ADVISORY</w:t>
      </w:r>
    </w:p>
    <w:p w14:paraId="6930E725" w14:textId="7A87E8B9" w:rsidR="00EE0221" w:rsidRPr="002259DF" w:rsidRDefault="00EE0221" w:rsidP="00A113C8">
      <w:pPr>
        <w:shd w:val="clear" w:color="auto" w:fill="8DC182"/>
        <w:tabs>
          <w:tab w:val="left" w:pos="4820"/>
        </w:tabs>
        <w:autoSpaceDE w:val="0"/>
        <w:autoSpaceDN w:val="0"/>
        <w:adjustRightInd w:val="0"/>
        <w:spacing w:after="0" w:line="240" w:lineRule="auto"/>
        <w:ind w:right="11"/>
        <w:jc w:val="both"/>
        <w:rPr>
          <w:rFonts w:cstheme="minorHAnsi"/>
          <w:b/>
          <w:bCs/>
          <w:sz w:val="22"/>
          <w:szCs w:val="22"/>
        </w:rPr>
      </w:pPr>
      <w:r w:rsidRPr="00EE0221">
        <w:rPr>
          <w:rFonts w:cstheme="minorHAnsi"/>
          <w:b/>
          <w:bCs/>
          <w:sz w:val="22"/>
          <w:szCs w:val="22"/>
        </w:rPr>
        <w:t>ADVISORY FOR THE PROCEDURES AND PROVISIONS RELATED TO THE AMNESTY FOR TAXPAYERS WHO MISSED THE APPEAL FILING DEADLINE FOR THE ORDERS PASSED ON OR BEFORE MARCH 31, 2023</w:t>
      </w:r>
    </w:p>
    <w:p w14:paraId="7723B275" w14:textId="77777777" w:rsidR="00403094" w:rsidRDefault="000721A7" w:rsidP="00A113C8">
      <w:pPr>
        <w:pStyle w:val="NormalWeb"/>
        <w:shd w:val="clear" w:color="auto" w:fill="FFFFFF"/>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E25689">
        <w:rPr>
          <w:rFonts w:asciiTheme="minorHAnsi" w:hAnsiTheme="minorHAnsi" w:cstheme="minorHAnsi"/>
          <w:sz w:val="22"/>
          <w:szCs w:val="22"/>
        </w:rPr>
        <w:t xml:space="preserve">The </w:t>
      </w:r>
      <w:r w:rsidR="00D34C85">
        <w:rPr>
          <w:rFonts w:asciiTheme="minorHAnsi" w:hAnsiTheme="minorHAnsi" w:cstheme="minorHAnsi"/>
          <w:sz w:val="22"/>
          <w:szCs w:val="22"/>
        </w:rPr>
        <w:t xml:space="preserve">GSTIN vide advisory dated 28.11.2023 advised that </w:t>
      </w:r>
    </w:p>
    <w:p w14:paraId="1DC9A2A7" w14:textId="23704EF2" w:rsidR="00403094" w:rsidRPr="00403094" w:rsidRDefault="00403094" w:rsidP="00A113C8">
      <w:pPr>
        <w:pStyle w:val="NormalWeb"/>
        <w:shd w:val="clear" w:color="auto" w:fill="FFFFFF"/>
        <w:jc w:val="both"/>
        <w:rPr>
          <w:rFonts w:asciiTheme="minorHAnsi" w:hAnsiTheme="minorHAnsi" w:cstheme="minorHAnsi"/>
          <w:sz w:val="22"/>
          <w:szCs w:val="22"/>
        </w:rPr>
      </w:pPr>
      <w:r w:rsidRPr="00403094">
        <w:rPr>
          <w:rFonts w:asciiTheme="minorHAnsi" w:hAnsiTheme="minorHAnsi" w:cstheme="minorHAnsi"/>
          <w:sz w:val="22"/>
          <w:szCs w:val="22"/>
        </w:rPr>
        <w:t>1. Amnesty for Taxpayers: The GST Council, in its 52nd meeting, recommended granting amnesty to taxpayers who could not file an appeal under section 107 of the CGST (Central Goods and Services Tax) Act, 2017, against the demand order under section 73 or 74 of the CGST Act, 2017, passed on or before March 31, 2023, or whose appeal against the said order was rejected due to not being filed within the specified time frame in sub-section (1) of section 107.</w:t>
      </w:r>
    </w:p>
    <w:p w14:paraId="2ED7466B" w14:textId="33DEF2A0" w:rsidR="00403094" w:rsidRPr="00403094" w:rsidRDefault="00403094" w:rsidP="00A113C8">
      <w:pPr>
        <w:pStyle w:val="NormalWeb"/>
        <w:shd w:val="clear" w:color="auto" w:fill="FFFFFF"/>
        <w:jc w:val="both"/>
        <w:rPr>
          <w:rFonts w:asciiTheme="minorHAnsi" w:hAnsiTheme="minorHAnsi" w:cstheme="minorHAnsi"/>
          <w:sz w:val="22"/>
          <w:szCs w:val="22"/>
        </w:rPr>
      </w:pPr>
      <w:r w:rsidRPr="00403094">
        <w:rPr>
          <w:rFonts w:asciiTheme="minorHAnsi" w:hAnsiTheme="minorHAnsi" w:cstheme="minorHAnsi"/>
          <w:sz w:val="22"/>
          <w:szCs w:val="22"/>
        </w:rPr>
        <w:t>2.</w:t>
      </w:r>
      <w:r>
        <w:rPr>
          <w:rFonts w:asciiTheme="minorHAnsi" w:hAnsiTheme="minorHAnsi" w:cstheme="minorHAnsi"/>
          <w:sz w:val="22"/>
          <w:szCs w:val="22"/>
        </w:rPr>
        <w:t xml:space="preserve"> </w:t>
      </w:r>
      <w:r w:rsidRPr="00403094">
        <w:rPr>
          <w:rFonts w:asciiTheme="minorHAnsi" w:hAnsiTheme="minorHAnsi" w:cstheme="minorHAnsi"/>
          <w:sz w:val="22"/>
          <w:szCs w:val="22"/>
        </w:rPr>
        <w:t>In compliance with the above GST Council recommendation, the government has issued Notification No. 53/2023 on November 2, 2023.</w:t>
      </w:r>
    </w:p>
    <w:p w14:paraId="4E0C71C8" w14:textId="77777777" w:rsidR="00403094" w:rsidRDefault="00403094" w:rsidP="00A113C8">
      <w:pPr>
        <w:pStyle w:val="NormalWeb"/>
        <w:shd w:val="clear" w:color="auto" w:fill="FFFFFF"/>
        <w:jc w:val="both"/>
        <w:rPr>
          <w:rFonts w:asciiTheme="minorHAnsi" w:hAnsiTheme="minorHAnsi" w:cstheme="minorHAnsi"/>
          <w:sz w:val="22"/>
          <w:szCs w:val="22"/>
        </w:rPr>
      </w:pPr>
      <w:r w:rsidRPr="00403094">
        <w:rPr>
          <w:rFonts w:asciiTheme="minorHAnsi" w:hAnsiTheme="minorHAnsi" w:cstheme="minorHAnsi"/>
          <w:sz w:val="22"/>
          <w:szCs w:val="22"/>
        </w:rPr>
        <w:t>3.   Taxpayers can now file an appeal in FORM GST APL-01 on the GST portal on or before January 31, 2024, for the order passed by the proper officer on or before March 31, 2023. It is further advised that the taxpayers should make payments for entertaining the appeal by the Appellate officer as per the provisions of Notification No. 53/2023. The GST Portal allows taxpayers to choose the mode of payment (electronic Credit/Cash ledger), and it is the responsibility of the taxpayer to select the appropriate ledgers and make the correct payments. Further, the office of the Appellate Authority shall check the correctness of the payment before entertaining the appeal and any appeal filed without proper payment may be dealt with as per the legal provisions.</w:t>
      </w:r>
    </w:p>
    <w:p w14:paraId="6C129018" w14:textId="4CA0C0AC" w:rsidR="00403094" w:rsidRPr="00403094" w:rsidRDefault="00403094" w:rsidP="00A113C8">
      <w:pPr>
        <w:pStyle w:val="NormalWeb"/>
        <w:shd w:val="clear" w:color="auto" w:fill="FFFFFF"/>
        <w:jc w:val="both"/>
        <w:rPr>
          <w:rFonts w:asciiTheme="minorHAnsi" w:hAnsiTheme="minorHAnsi" w:cstheme="minorHAnsi"/>
          <w:sz w:val="22"/>
          <w:szCs w:val="22"/>
        </w:rPr>
      </w:pPr>
      <w:r w:rsidRPr="00403094">
        <w:rPr>
          <w:rFonts w:asciiTheme="minorHAnsi" w:hAnsiTheme="minorHAnsi" w:cstheme="minorHAnsi"/>
          <w:sz w:val="22"/>
          <w:szCs w:val="22"/>
        </w:rPr>
        <w:t xml:space="preserve">4.   If a taxpayer has already filed an appeal and wants it to be covered by the benefit of the amnesty scheme would need to make differential payments to comply with Notification No. 53/2023. The payment should be made against the demand </w:t>
      </w:r>
      <w:r w:rsidRPr="00403094">
        <w:rPr>
          <w:rFonts w:asciiTheme="minorHAnsi" w:hAnsiTheme="minorHAnsi" w:cstheme="minorHAnsi"/>
          <w:sz w:val="22"/>
          <w:szCs w:val="22"/>
        </w:rPr>
        <w:t>order using the "Payment towards demand" facility available on the GST portal. The navigation step for making this payment is provided: Login &gt;&gt; Services &gt;&gt; Ledgers &gt;&gt; Payment towards Demand.</w:t>
      </w:r>
    </w:p>
    <w:p w14:paraId="60F8ED8A" w14:textId="77777777" w:rsidR="00403094" w:rsidRPr="00403094" w:rsidRDefault="00403094" w:rsidP="00A113C8">
      <w:pPr>
        <w:pStyle w:val="NormalWeb"/>
        <w:shd w:val="clear" w:color="auto" w:fill="FFFFFF"/>
        <w:jc w:val="both"/>
        <w:rPr>
          <w:rFonts w:asciiTheme="minorHAnsi" w:hAnsiTheme="minorHAnsi" w:cstheme="minorHAnsi"/>
          <w:sz w:val="22"/>
          <w:szCs w:val="22"/>
        </w:rPr>
      </w:pPr>
      <w:r w:rsidRPr="00403094">
        <w:rPr>
          <w:rFonts w:asciiTheme="minorHAnsi" w:hAnsiTheme="minorHAnsi" w:cstheme="minorHAnsi"/>
          <w:sz w:val="22"/>
          <w:szCs w:val="22"/>
        </w:rPr>
        <w:t>5.   Taxpayers who have previously filed an appeal but it was rejected as time barred in APL-02 by the Appellate authority, then the taxpayer would be able to refile the appeal. However, in case, the taxpayers face any issue while re-filing APL-01, a ticket shall be raised on the Grievance redressal portal: https://selfservice.gstsystem.in. The taxpayer shall select the Category “Amnesty Scheme” and the sub-category “Amnesty scheme- Issue in appeal filing” while raising a ticket.</w:t>
      </w:r>
    </w:p>
    <w:p w14:paraId="2E3F9D58" w14:textId="77777777" w:rsidR="00403094" w:rsidRPr="00403094" w:rsidRDefault="00403094" w:rsidP="00A113C8">
      <w:pPr>
        <w:pStyle w:val="NormalWeb"/>
        <w:shd w:val="clear" w:color="auto" w:fill="FFFFFF"/>
        <w:jc w:val="both"/>
        <w:rPr>
          <w:rFonts w:asciiTheme="minorHAnsi" w:hAnsiTheme="minorHAnsi" w:cstheme="minorHAnsi"/>
          <w:sz w:val="22"/>
          <w:szCs w:val="22"/>
        </w:rPr>
      </w:pPr>
      <w:r w:rsidRPr="00403094">
        <w:rPr>
          <w:rFonts w:asciiTheme="minorHAnsi" w:hAnsiTheme="minorHAnsi" w:cstheme="minorHAnsi"/>
          <w:sz w:val="22"/>
          <w:szCs w:val="22"/>
        </w:rPr>
        <w:t>6.   Furthermore, if the Appellate authority has issued a rejection order in APL-04 due to the appeal application being time-barred, then the taxpayer has to approach the respective Appellate authority office well in advance to comply with the dates in the said notification. The Appellate authority after checking the eligibility of the taxpayer for the amnesty scheme will forward the case to GSTN through the State Nodal officer.</w:t>
      </w:r>
    </w:p>
    <w:p w14:paraId="3AE67FF7" w14:textId="1BACD592" w:rsidR="00403094" w:rsidRPr="00403094" w:rsidRDefault="00403094" w:rsidP="00A113C8">
      <w:pPr>
        <w:pStyle w:val="NormalWeb"/>
        <w:shd w:val="clear" w:color="auto" w:fill="FFFFFF"/>
        <w:jc w:val="both"/>
        <w:rPr>
          <w:rFonts w:asciiTheme="minorHAnsi" w:hAnsiTheme="minorHAnsi" w:cstheme="minorHAnsi"/>
          <w:sz w:val="22"/>
          <w:szCs w:val="22"/>
        </w:rPr>
      </w:pPr>
      <w:r w:rsidRPr="00403094">
        <w:rPr>
          <w:rFonts w:asciiTheme="minorHAnsi" w:hAnsiTheme="minorHAnsi" w:cstheme="minorHAnsi"/>
          <w:sz w:val="22"/>
          <w:szCs w:val="22"/>
        </w:rPr>
        <w:t>7.   Also, it is important to note that for the APL 04 issued cases no direct representations will be entertained by GSTN or through the Grievance redressal portal. APL 04-issued cases have to be compulsorily forwarded through the State Nodal officer.</w:t>
      </w:r>
    </w:p>
    <w:p w14:paraId="0CEF36FD" w14:textId="77777777" w:rsidR="00403094" w:rsidRDefault="00403094" w:rsidP="00A113C8">
      <w:pPr>
        <w:pStyle w:val="NormalWeb"/>
        <w:shd w:val="clear" w:color="auto" w:fill="FFFFFF"/>
        <w:jc w:val="both"/>
        <w:rPr>
          <w:rFonts w:asciiTheme="minorHAnsi" w:hAnsiTheme="minorHAnsi" w:cstheme="minorHAnsi"/>
          <w:sz w:val="22"/>
          <w:szCs w:val="22"/>
        </w:rPr>
      </w:pPr>
      <w:r w:rsidRPr="00403094">
        <w:rPr>
          <w:rFonts w:asciiTheme="minorHAnsi" w:hAnsiTheme="minorHAnsi" w:cstheme="minorHAnsi"/>
          <w:sz w:val="22"/>
          <w:szCs w:val="22"/>
        </w:rPr>
        <w:t>8.   Post receiving the case from the State nodal officer, GSTN will enable the taxpayer to file an appeal against the concerned order.</w:t>
      </w:r>
      <w:r w:rsidR="00E25689">
        <w:rPr>
          <w:rFonts w:asciiTheme="minorHAnsi" w:hAnsiTheme="minorHAnsi" w:cstheme="minorHAnsi"/>
          <w:sz w:val="22"/>
          <w:szCs w:val="22"/>
        </w:rPr>
        <w:t xml:space="preserve"> </w:t>
      </w:r>
    </w:p>
    <w:p w14:paraId="2111F505" w14:textId="565F06F8" w:rsidR="002259DF" w:rsidRDefault="00F73184" w:rsidP="00A113C8">
      <w:pPr>
        <w:pStyle w:val="NormalWeb"/>
        <w:shd w:val="clear" w:color="auto" w:fill="FFFFFF"/>
        <w:jc w:val="both"/>
        <w:rPr>
          <w:rFonts w:asciiTheme="minorHAnsi" w:hAnsiTheme="minorHAnsi" w:cstheme="minorHAnsi"/>
          <w:b/>
          <w:bCs/>
          <w:color w:val="212529"/>
          <w:sz w:val="22"/>
          <w:szCs w:val="22"/>
        </w:rPr>
      </w:pPr>
      <w:r>
        <w:rPr>
          <w:rFonts w:asciiTheme="minorHAnsi" w:hAnsiTheme="minorHAnsi" w:cstheme="minorHAnsi"/>
          <w:b/>
          <w:bCs/>
          <w:color w:val="212529"/>
          <w:sz w:val="22"/>
          <w:szCs w:val="22"/>
        </w:rPr>
        <w:t>[</w:t>
      </w:r>
      <w:r w:rsidR="002259DF">
        <w:rPr>
          <w:rFonts w:asciiTheme="minorHAnsi" w:hAnsiTheme="minorHAnsi" w:cstheme="minorHAnsi"/>
          <w:b/>
          <w:bCs/>
          <w:color w:val="212529"/>
          <w:sz w:val="22"/>
          <w:szCs w:val="22"/>
        </w:rPr>
        <w:t>F</w:t>
      </w:r>
      <w:r>
        <w:rPr>
          <w:rFonts w:asciiTheme="minorHAnsi" w:hAnsiTheme="minorHAnsi" w:cstheme="minorHAnsi"/>
          <w:b/>
          <w:bCs/>
          <w:color w:val="212529"/>
          <w:sz w:val="22"/>
          <w:szCs w:val="22"/>
        </w:rPr>
        <w:t xml:space="preserve">or further details please refer the </w:t>
      </w:r>
      <w:r w:rsidR="00403094">
        <w:rPr>
          <w:rFonts w:asciiTheme="minorHAnsi" w:hAnsiTheme="minorHAnsi" w:cstheme="minorHAnsi"/>
          <w:b/>
          <w:bCs/>
          <w:color w:val="212529"/>
          <w:sz w:val="22"/>
          <w:szCs w:val="22"/>
        </w:rPr>
        <w:t>advisory</w:t>
      </w:r>
      <w:r>
        <w:rPr>
          <w:rFonts w:asciiTheme="minorHAnsi" w:hAnsiTheme="minorHAnsi" w:cstheme="minorHAnsi"/>
          <w:b/>
          <w:bCs/>
          <w:color w:val="212529"/>
          <w:sz w:val="22"/>
          <w:szCs w:val="22"/>
        </w:rPr>
        <w:t>]</w:t>
      </w:r>
    </w:p>
    <w:p w14:paraId="2A8435F2" w14:textId="77777777" w:rsidR="00403094" w:rsidRPr="00F73184" w:rsidRDefault="00403094" w:rsidP="00A113C8">
      <w:pPr>
        <w:pStyle w:val="NormalWeb"/>
        <w:shd w:val="clear" w:color="auto" w:fill="FFFFFF"/>
        <w:jc w:val="both"/>
        <w:rPr>
          <w:rFonts w:asciiTheme="minorHAnsi" w:hAnsiTheme="minorHAnsi" w:cstheme="minorHAnsi"/>
          <w:b/>
          <w:bCs/>
          <w:color w:val="212529"/>
          <w:sz w:val="22"/>
          <w:szCs w:val="22"/>
        </w:rPr>
      </w:pPr>
    </w:p>
    <w:p w14:paraId="01250C29" w14:textId="6E651032" w:rsidR="00E46F2D" w:rsidRPr="00433E65" w:rsidRDefault="00E46F2D" w:rsidP="008C5156">
      <w:pPr>
        <w:pStyle w:val="NormalWeb"/>
        <w:shd w:val="clear" w:color="auto" w:fill="FFFFFF"/>
        <w:spacing w:before="240" w:beforeAutospacing="0"/>
        <w:jc w:val="both"/>
        <w:rPr>
          <w:b/>
          <w:bCs/>
        </w:rPr>
        <w:sectPr w:rsidR="00E46F2D" w:rsidRPr="00433E65" w:rsidSect="00A113C8">
          <w:headerReference w:type="default" r:id="rId29"/>
          <w:pgSz w:w="11909" w:h="16834" w:code="9"/>
          <w:pgMar w:top="1560" w:right="427" w:bottom="709" w:left="284" w:header="0" w:footer="291"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9C2CD1F" w14:textId="3BB2A328" w:rsidR="002228C5" w:rsidRPr="00365398" w:rsidRDefault="00E02018" w:rsidP="00A61983">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C</w:t>
      </w:r>
      <w:r w:rsidR="00F572A1">
        <w:rPr>
          <w:rFonts w:cstheme="minorHAnsi"/>
          <w:b/>
          <w:bCs/>
          <w:noProof/>
          <w:color w:val="FFFFFF" w:themeColor="background1"/>
          <w:sz w:val="22"/>
          <w:szCs w:val="22"/>
          <w:u w:val="none"/>
          <w:lang w:val="en-US"/>
        </w:rPr>
        <w:t>ASE LAW</w:t>
      </w:r>
    </w:p>
    <w:p w14:paraId="58FC1E49" w14:textId="02E71185" w:rsidR="00C91A22" w:rsidRPr="00251D69" w:rsidRDefault="00C91A22" w:rsidP="00C91A22">
      <w:pPr>
        <w:shd w:val="clear" w:color="auto" w:fill="8DC182"/>
        <w:tabs>
          <w:tab w:val="left" w:pos="4820"/>
        </w:tabs>
        <w:autoSpaceDE w:val="0"/>
        <w:autoSpaceDN w:val="0"/>
        <w:adjustRightInd w:val="0"/>
        <w:spacing w:line="240" w:lineRule="auto"/>
        <w:ind w:right="11"/>
        <w:jc w:val="both"/>
        <w:rPr>
          <w:rFonts w:cstheme="minorHAnsi"/>
          <w:b/>
          <w:bCs/>
          <w:caps/>
        </w:rPr>
      </w:pPr>
      <w:r w:rsidRPr="00C91A22">
        <w:rPr>
          <w:rFonts w:cstheme="minorHAnsi"/>
          <w:b/>
          <w:bCs/>
          <w:caps/>
        </w:rPr>
        <w:t>Proceedings initiated u/s 56 of FERA - non issue of SCN - Violation of principle of natural justice</w:t>
      </w:r>
      <w:r>
        <w:rPr>
          <w:rFonts w:cstheme="minorHAnsi"/>
          <w:b/>
          <w:bCs/>
          <w:caps/>
        </w:rPr>
        <w:t xml:space="preserve"> : DELHI HIGH COURT</w:t>
      </w:r>
    </w:p>
    <w:p w14:paraId="1165937A" w14:textId="04D88957" w:rsidR="00C91A22" w:rsidRPr="00C91A22" w:rsidRDefault="002228C5" w:rsidP="00C91A22">
      <w:pPr>
        <w:pStyle w:val="NormalWeb"/>
        <w:shd w:val="clear" w:color="auto" w:fill="FFFFFF"/>
        <w:spacing w:line="360"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C91A22">
        <w:rPr>
          <w:rFonts w:asciiTheme="minorHAnsi" w:hAnsiTheme="minorHAnsi" w:cstheme="minorHAnsi"/>
          <w:sz w:val="22"/>
          <w:szCs w:val="22"/>
        </w:rPr>
        <w:t>It was held that n</w:t>
      </w:r>
      <w:r w:rsidR="00C91A22" w:rsidRPr="00C91A22">
        <w:rPr>
          <w:rFonts w:asciiTheme="minorHAnsi" w:hAnsiTheme="minorHAnsi" w:cstheme="minorHAnsi"/>
          <w:sz w:val="22"/>
          <w:szCs w:val="22"/>
        </w:rPr>
        <w:t>o complaint can be filed unless the person accused of such offence has been given an opportunity of showing that he has such requisite permission. It is clear that from the facts of this case and also not disputed by Respondent that there is no such show cause notice which was issued and served on the fresh address of the petitioner at Gurugram. That apart, it is pertinent to note that though the notice issued under proviso to Clause (ii) of sub section (2) of Section 61 FERA was not served upon the petitioner, the demand notice dated 28.08.2020 was served upon the correct address. There is no explanation as to how and from where the ED obtained this correct address of the petitioner while issuing the demand notice.</w:t>
      </w:r>
    </w:p>
    <w:p w14:paraId="6254D983" w14:textId="77777777" w:rsidR="00C91A22" w:rsidRPr="00C91A22" w:rsidRDefault="00C91A22" w:rsidP="00C91A22">
      <w:pPr>
        <w:pStyle w:val="NormalWeb"/>
        <w:shd w:val="clear" w:color="auto" w:fill="FFFFFF"/>
        <w:spacing w:line="360" w:lineRule="auto"/>
        <w:jc w:val="both"/>
        <w:rPr>
          <w:rFonts w:asciiTheme="minorHAnsi" w:hAnsiTheme="minorHAnsi" w:cstheme="minorHAnsi"/>
          <w:sz w:val="22"/>
          <w:szCs w:val="22"/>
        </w:rPr>
      </w:pPr>
      <w:r w:rsidRPr="00C91A22">
        <w:rPr>
          <w:rFonts w:asciiTheme="minorHAnsi" w:hAnsiTheme="minorHAnsi" w:cstheme="minorHAnsi"/>
          <w:sz w:val="22"/>
          <w:szCs w:val="22"/>
        </w:rPr>
        <w:t>So far as the judgments of State Bank of India [2023 (3) TMI 1205 - SUPREME COURT] and Oil and Natural Gas Corporation Limited [2014 (10) TMI 589 - SUPREME COURT] relied upon are concerned, they laid down the law in respect of what is trite by now that rule of Audi Alteram Partem is fundamental to the policy of Indian law and as such any order by any quasi-judicial authority or any administrative authority entailing drastic civil consequences cannot be sustained except after affording an opportunity to the person who would have to face such civil consequences. There is no doubt in the mind of this Court that there has been clear violation of principles of natural justice in the present case.</w:t>
      </w:r>
    </w:p>
    <w:p w14:paraId="0A8BEBBE" w14:textId="77777777" w:rsidR="00C91A22" w:rsidRPr="00C91A22" w:rsidRDefault="00C91A22" w:rsidP="00C91A22">
      <w:pPr>
        <w:pStyle w:val="NormalWeb"/>
        <w:shd w:val="clear" w:color="auto" w:fill="FFFFFF"/>
        <w:spacing w:line="360" w:lineRule="auto"/>
        <w:jc w:val="both"/>
        <w:rPr>
          <w:rFonts w:asciiTheme="minorHAnsi" w:hAnsiTheme="minorHAnsi" w:cstheme="minorHAnsi"/>
          <w:sz w:val="22"/>
          <w:szCs w:val="22"/>
        </w:rPr>
      </w:pPr>
      <w:r w:rsidRPr="00C91A22">
        <w:rPr>
          <w:rFonts w:asciiTheme="minorHAnsi" w:hAnsiTheme="minorHAnsi" w:cstheme="minorHAnsi"/>
          <w:sz w:val="22"/>
          <w:szCs w:val="22"/>
        </w:rPr>
        <w:t>Since the respondent therein had failed to comply with the mandatory requirement of Section 61(2) of FERA, the Trial Court in that case clearly had erred in taking cognizance and on that basis, quashed and set aside the impugned order on charge.</w:t>
      </w:r>
    </w:p>
    <w:p w14:paraId="0141E4CB" w14:textId="77777777" w:rsidR="00C91A22" w:rsidRPr="00C91A22" w:rsidRDefault="00C91A22" w:rsidP="00C91A22">
      <w:pPr>
        <w:pStyle w:val="NormalWeb"/>
        <w:shd w:val="clear" w:color="auto" w:fill="FFFFFF"/>
        <w:spacing w:line="360" w:lineRule="auto"/>
        <w:jc w:val="both"/>
        <w:rPr>
          <w:rFonts w:asciiTheme="minorHAnsi" w:hAnsiTheme="minorHAnsi" w:cstheme="minorHAnsi"/>
          <w:sz w:val="22"/>
          <w:szCs w:val="22"/>
        </w:rPr>
      </w:pPr>
      <w:r w:rsidRPr="00C91A22">
        <w:rPr>
          <w:rFonts w:asciiTheme="minorHAnsi" w:hAnsiTheme="minorHAnsi" w:cstheme="minorHAnsi"/>
          <w:sz w:val="22"/>
          <w:szCs w:val="22"/>
        </w:rPr>
        <w:t>This Court respectfully concurs with the observations and the ratio laid down in the case United India Airways Ltd. &amp; Anr. [2018 (4) TMI 421 - DELHI HIGH COURT]</w:t>
      </w:r>
    </w:p>
    <w:p w14:paraId="1ED6DE78" w14:textId="77777777" w:rsidR="00C91A22" w:rsidRPr="00C91A22" w:rsidRDefault="00C91A22" w:rsidP="00C91A22">
      <w:pPr>
        <w:pStyle w:val="NormalWeb"/>
        <w:shd w:val="clear" w:color="auto" w:fill="FFFFFF"/>
        <w:spacing w:line="360" w:lineRule="auto"/>
        <w:jc w:val="both"/>
        <w:rPr>
          <w:rFonts w:asciiTheme="minorHAnsi" w:hAnsiTheme="minorHAnsi" w:cstheme="minorHAnsi"/>
          <w:sz w:val="22"/>
          <w:szCs w:val="22"/>
        </w:rPr>
      </w:pPr>
      <w:r w:rsidRPr="00C91A22">
        <w:rPr>
          <w:rFonts w:asciiTheme="minorHAnsi" w:hAnsiTheme="minorHAnsi" w:cstheme="minorHAnsi"/>
          <w:sz w:val="22"/>
          <w:szCs w:val="22"/>
        </w:rPr>
        <w:t>Proceedings being separate and not intertwined in respect of violation u/s 18(2) and (3) and Section 56 of the FERA - This Court is of the considered opinion that the substratum of violation of under Section 18(2) for becoming an offence u/s 56 has to be tested first by issuing show cause notice/opportunity notice so as to permit the petitioner to explain as to whether it got the requisite permission in accordance with law or not.</w:t>
      </w:r>
    </w:p>
    <w:p w14:paraId="7EF737A1" w14:textId="77777777" w:rsidR="00C91A22" w:rsidRPr="00C91A22" w:rsidRDefault="00C91A22" w:rsidP="00C91A22">
      <w:pPr>
        <w:pStyle w:val="NormalWeb"/>
        <w:shd w:val="clear" w:color="auto" w:fill="FFFFFF"/>
        <w:spacing w:line="360" w:lineRule="auto"/>
        <w:jc w:val="both"/>
        <w:rPr>
          <w:rFonts w:asciiTheme="minorHAnsi" w:hAnsiTheme="minorHAnsi" w:cstheme="minorHAnsi"/>
          <w:sz w:val="22"/>
          <w:szCs w:val="22"/>
        </w:rPr>
      </w:pPr>
      <w:r w:rsidRPr="00C91A22">
        <w:rPr>
          <w:rFonts w:asciiTheme="minorHAnsi" w:hAnsiTheme="minorHAnsi" w:cstheme="minorHAnsi"/>
          <w:sz w:val="22"/>
          <w:szCs w:val="22"/>
        </w:rPr>
        <w:t>Since the show cause notice or opportunity notice was never served upon the petitioner, the consequent proceedings initiated u/s 56 FERA cannot be continued. It is for violation of Section 18(2) and Section 18(3) of the FERA that would entail action u/s 56 FERA, but the intervening threshold of issuance of show cause notice/opportunity notice and hearing the notice before passing the decision upon such mandatory application of principles of natural justice alone that the action u/s 56 could, at all, have been initiated. As such the submission of Respondent on that count are found to be untenable.</w:t>
      </w:r>
    </w:p>
    <w:p w14:paraId="4E22ADA0" w14:textId="356CDA65" w:rsidR="00A61983" w:rsidRPr="00A61983" w:rsidRDefault="00C91A22" w:rsidP="00C91A22">
      <w:pPr>
        <w:pStyle w:val="NormalWeb"/>
        <w:shd w:val="clear" w:color="auto" w:fill="FFFFFF"/>
        <w:spacing w:line="360" w:lineRule="auto"/>
        <w:jc w:val="both"/>
        <w:rPr>
          <w:rFonts w:asciiTheme="minorHAnsi" w:hAnsiTheme="minorHAnsi" w:cstheme="minorHAnsi"/>
          <w:sz w:val="22"/>
          <w:szCs w:val="22"/>
        </w:rPr>
      </w:pPr>
      <w:r w:rsidRPr="00C91A22">
        <w:rPr>
          <w:rFonts w:asciiTheme="minorHAnsi" w:hAnsiTheme="minorHAnsi" w:cstheme="minorHAnsi"/>
          <w:sz w:val="22"/>
          <w:szCs w:val="22"/>
        </w:rPr>
        <w:t>Present writ petition is allowed and as a consequence thereof, a writ of certiorari is issued quashing the exparte proceedings issued by the ED.</w:t>
      </w:r>
      <w:r w:rsidR="0034688A" w:rsidRPr="0034688A">
        <w:rPr>
          <w:rFonts w:asciiTheme="minorHAnsi" w:hAnsiTheme="minorHAnsi" w:cstheme="minorHAnsi"/>
          <w:sz w:val="22"/>
          <w:szCs w:val="22"/>
        </w:rPr>
        <w:t xml:space="preserve"> </w:t>
      </w:r>
    </w:p>
    <w:p w14:paraId="60CF0B6E" w14:textId="2B93E5B0" w:rsidR="00A61983" w:rsidRPr="0034688A" w:rsidRDefault="00A61983" w:rsidP="00A61983">
      <w:pPr>
        <w:pStyle w:val="NormalWeb"/>
        <w:shd w:val="clear" w:color="auto" w:fill="FFFFFF"/>
        <w:spacing w:line="360" w:lineRule="auto"/>
        <w:jc w:val="both"/>
        <w:rPr>
          <w:rFonts w:asciiTheme="minorHAnsi" w:hAnsiTheme="minorHAnsi" w:cstheme="minorHAnsi"/>
          <w:b/>
          <w:bCs/>
          <w:sz w:val="22"/>
          <w:szCs w:val="22"/>
        </w:rPr>
        <w:sectPr w:rsidR="00A61983" w:rsidRPr="0034688A" w:rsidSect="007F11D1">
          <w:headerReference w:type="default" r:id="rId30"/>
          <w:footerReference w:type="default" r:id="rId31"/>
          <w:headerReference w:type="first" r:id="rId32"/>
          <w:pgSz w:w="11909" w:h="16834" w:code="9"/>
          <w:pgMar w:top="1560" w:right="143"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1DD3092F" w14:textId="090FB213" w:rsidR="00712B21" w:rsidRPr="003D1CF6" w:rsidRDefault="00D95680" w:rsidP="00647CBC">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7457932B" w14:textId="4939C420" w:rsidR="000C29FF" w:rsidRPr="00715ECE" w:rsidRDefault="000C29FF" w:rsidP="00647CBC">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0C29FF">
        <w:rPr>
          <w:rFonts w:cstheme="minorHAnsi"/>
          <w:b/>
          <w:bCs/>
          <w:caps/>
          <w:color w:val="000000" w:themeColor="text1"/>
        </w:rPr>
        <w:t>Fixation of Tariff Value of Edible Oils, Brass Scrap, Areca Nut, Gold and Silver</w:t>
      </w:r>
    </w:p>
    <w:p w14:paraId="51EC5444" w14:textId="48BD1721" w:rsidR="00233F15" w:rsidRPr="00233F15" w:rsidRDefault="00712B21" w:rsidP="00647CBC">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D95680">
        <w:rPr>
          <w:rFonts w:asciiTheme="minorHAnsi" w:hAnsiTheme="minorHAnsi" w:cstheme="minorHAnsi"/>
          <w:sz w:val="22"/>
          <w:szCs w:val="22"/>
        </w:rPr>
        <w:t>notification</w:t>
      </w:r>
      <w:r>
        <w:rPr>
          <w:rFonts w:asciiTheme="minorHAnsi" w:hAnsiTheme="minorHAnsi" w:cstheme="minorHAnsi"/>
          <w:sz w:val="22"/>
          <w:szCs w:val="22"/>
        </w:rPr>
        <w:t xml:space="preserve"> no </w:t>
      </w:r>
      <w:r w:rsidR="00D95680">
        <w:rPr>
          <w:rFonts w:asciiTheme="minorHAnsi" w:hAnsiTheme="minorHAnsi" w:cstheme="minorHAnsi"/>
          <w:sz w:val="22"/>
          <w:szCs w:val="22"/>
        </w:rPr>
        <w:t>8</w:t>
      </w:r>
      <w:r w:rsidR="000C29FF">
        <w:rPr>
          <w:rFonts w:asciiTheme="minorHAnsi" w:hAnsiTheme="minorHAnsi" w:cstheme="minorHAnsi"/>
          <w:sz w:val="22"/>
          <w:szCs w:val="22"/>
        </w:rPr>
        <w:t>9</w:t>
      </w:r>
      <w:r>
        <w:rPr>
          <w:rFonts w:asciiTheme="minorHAnsi" w:hAnsiTheme="minorHAnsi" w:cstheme="minorHAnsi"/>
          <w:sz w:val="22"/>
          <w:szCs w:val="22"/>
        </w:rPr>
        <w:t>/2023-Customs</w:t>
      </w:r>
      <w:r w:rsidR="00D95680">
        <w:rPr>
          <w:rFonts w:asciiTheme="minorHAnsi" w:hAnsiTheme="minorHAnsi" w:cstheme="minorHAnsi"/>
          <w:sz w:val="22"/>
          <w:szCs w:val="22"/>
        </w:rPr>
        <w:t>(N.T)</w:t>
      </w:r>
      <w:r w:rsidR="00CF2578">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BA7AB5">
        <w:rPr>
          <w:rFonts w:asciiTheme="minorHAnsi" w:hAnsiTheme="minorHAnsi" w:cstheme="minorHAnsi"/>
          <w:sz w:val="22"/>
          <w:szCs w:val="22"/>
        </w:rPr>
        <w:t>3</w:t>
      </w:r>
      <w:r w:rsidR="000C29FF">
        <w:rPr>
          <w:rFonts w:asciiTheme="minorHAnsi" w:hAnsiTheme="minorHAnsi" w:cstheme="minorHAnsi"/>
          <w:sz w:val="22"/>
          <w:szCs w:val="22"/>
        </w:rPr>
        <w:t>0</w:t>
      </w:r>
      <w:r w:rsidR="0040168C">
        <w:rPr>
          <w:rFonts w:asciiTheme="minorHAnsi" w:hAnsiTheme="minorHAnsi" w:cstheme="minorHAnsi"/>
          <w:sz w:val="22"/>
          <w:szCs w:val="22"/>
        </w:rPr>
        <w:t>.</w:t>
      </w:r>
      <w:r w:rsidR="00095481">
        <w:rPr>
          <w:rFonts w:asciiTheme="minorHAnsi" w:hAnsiTheme="minorHAnsi" w:cstheme="minorHAnsi"/>
          <w:sz w:val="22"/>
          <w:szCs w:val="22"/>
        </w:rPr>
        <w:t>1</w:t>
      </w:r>
      <w:r w:rsidR="00120168">
        <w:rPr>
          <w:rFonts w:asciiTheme="minorHAnsi" w:hAnsiTheme="minorHAnsi" w:cstheme="minorHAnsi"/>
          <w:sz w:val="22"/>
          <w:szCs w:val="22"/>
        </w:rPr>
        <w:t>1</w:t>
      </w:r>
      <w:r w:rsidR="0040168C">
        <w:rPr>
          <w:rFonts w:asciiTheme="minorHAnsi" w:hAnsiTheme="minorHAnsi" w:cstheme="minorHAnsi"/>
          <w:sz w:val="22"/>
          <w:szCs w:val="22"/>
        </w:rPr>
        <w:t>.</w:t>
      </w:r>
      <w:r>
        <w:rPr>
          <w:rFonts w:asciiTheme="minorHAnsi" w:hAnsiTheme="minorHAnsi" w:cstheme="minorHAnsi"/>
          <w:sz w:val="22"/>
          <w:szCs w:val="22"/>
        </w:rPr>
        <w:t xml:space="preserve">2023 </w:t>
      </w:r>
      <w:r w:rsidR="00D95680">
        <w:rPr>
          <w:rFonts w:asciiTheme="minorHAnsi" w:hAnsiTheme="minorHAnsi" w:cstheme="minorHAnsi"/>
          <w:sz w:val="22"/>
          <w:szCs w:val="22"/>
        </w:rPr>
        <w:t>notified</w:t>
      </w:r>
      <w:r w:rsidR="00CF2578">
        <w:rPr>
          <w:rFonts w:asciiTheme="minorHAnsi" w:hAnsiTheme="minorHAnsi" w:cstheme="minorHAnsi"/>
          <w:sz w:val="22"/>
          <w:szCs w:val="22"/>
        </w:rPr>
        <w:t xml:space="preserve"> </w:t>
      </w:r>
      <w:r w:rsidR="00233F15" w:rsidRPr="00233F15">
        <w:rPr>
          <w:rFonts w:asciiTheme="minorHAnsi" w:hAnsiTheme="minorHAnsi" w:cstheme="minorHAnsi"/>
          <w:sz w:val="22"/>
          <w:szCs w:val="22"/>
        </w:rPr>
        <w:t>In exercise of the powers conferred by </w:t>
      </w:r>
      <w:hyperlink r:id="rId33" w:history="1">
        <w:r w:rsidR="00233F15" w:rsidRPr="00233F15">
          <w:rPr>
            <w:rFonts w:asciiTheme="minorHAnsi" w:hAnsiTheme="minorHAnsi" w:cstheme="minorHAnsi"/>
            <w:sz w:val="22"/>
            <w:szCs w:val="22"/>
          </w:rPr>
          <w:t>sub-section (2) of section 14</w:t>
        </w:r>
      </w:hyperlink>
      <w:r w:rsidR="00233F15" w:rsidRPr="00233F15">
        <w:rPr>
          <w:rFonts w:asciiTheme="minorHAnsi" w:hAnsiTheme="minorHAnsi" w:cstheme="minorHAnsi"/>
          <w:sz w:val="22"/>
          <w:szCs w:val="22"/>
        </w:rPr>
        <w:t> of the </w:t>
      </w:r>
      <w:hyperlink r:id="rId34" w:history="1">
        <w:r w:rsidR="00233F15" w:rsidRPr="00233F15">
          <w:rPr>
            <w:rFonts w:asciiTheme="minorHAnsi" w:hAnsiTheme="minorHAnsi" w:cstheme="minorHAnsi"/>
            <w:sz w:val="22"/>
            <w:szCs w:val="22"/>
          </w:rPr>
          <w:t>Customs Act, 1962 (52 of 1962)</w:t>
        </w:r>
      </w:hyperlink>
      <w:r w:rsidR="00233F15" w:rsidRPr="00233F15">
        <w:rPr>
          <w:rFonts w:asciiTheme="minorHAnsi" w:hAnsiTheme="minorHAnsi" w:cstheme="minorHAnsi"/>
          <w:sz w:val="22"/>
          <w:szCs w:val="22"/>
        </w:rPr>
        <w:t>, the Central Board of Indirect Taxes &amp; Customs, being satisfied that it is necessary and expedient to do so, hereby makes the following amendments in the </w:t>
      </w:r>
      <w:hyperlink r:id="rId35" w:history="1">
        <w:r w:rsidR="00233F15" w:rsidRPr="00233F15">
          <w:rPr>
            <w:rFonts w:asciiTheme="minorHAnsi" w:hAnsiTheme="minorHAnsi" w:cstheme="minorHAnsi"/>
            <w:sz w:val="22"/>
            <w:szCs w:val="22"/>
          </w:rPr>
          <w:t>notification of the Government of India in the Ministry of Finance (Department of Revenue), No. 36/2001-Customs (N.T.), dated the 3rd August, 2001, published in the Gazette of India, Extraordinary, Part-II, Section-3, Sub-section (ii), vide number S. O. 748 (E), dated the 3rd August, 2001</w:t>
        </w:r>
      </w:hyperlink>
      <w:r w:rsidR="00233F15" w:rsidRPr="00233F15">
        <w:rPr>
          <w:rFonts w:asciiTheme="minorHAnsi" w:hAnsiTheme="minorHAnsi" w:cstheme="minorHAnsi"/>
          <w:sz w:val="22"/>
          <w:szCs w:val="22"/>
        </w:rPr>
        <w:t>, namely:-</w:t>
      </w:r>
    </w:p>
    <w:p w14:paraId="72699C2D" w14:textId="77777777" w:rsidR="00233F15" w:rsidRPr="00233F15" w:rsidRDefault="00233F15" w:rsidP="00647CBC">
      <w:pPr>
        <w:pStyle w:val="NormalWeb"/>
        <w:shd w:val="clear" w:color="auto" w:fill="FFFFFF"/>
        <w:spacing w:line="276" w:lineRule="auto"/>
        <w:jc w:val="both"/>
        <w:rPr>
          <w:rFonts w:asciiTheme="minorHAnsi" w:hAnsiTheme="minorHAnsi" w:cstheme="minorHAnsi"/>
          <w:sz w:val="22"/>
          <w:szCs w:val="22"/>
        </w:rPr>
      </w:pPr>
      <w:r w:rsidRPr="00233F15">
        <w:rPr>
          <w:rFonts w:asciiTheme="minorHAnsi" w:hAnsiTheme="minorHAnsi" w:cstheme="minorHAnsi"/>
          <w:sz w:val="22"/>
          <w:szCs w:val="22"/>
        </w:rPr>
        <w:t>In the said notification, for TABLE-1, TABLE-2, and TABLE-3 the following Tables shall be substituted, namely: -</w:t>
      </w:r>
    </w:p>
    <w:p w14:paraId="589964A1"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b/>
          <w:bCs/>
          <w:sz w:val="22"/>
          <w:szCs w:val="22"/>
        </w:rPr>
        <w:t>“TABLE-1</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53"/>
        <w:gridCol w:w="2343"/>
        <w:gridCol w:w="1486"/>
        <w:gridCol w:w="1276"/>
      </w:tblGrid>
      <w:tr w:rsidR="00233F15" w:rsidRPr="00233F15" w14:paraId="353AB3E4"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B65F1D"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6BA137"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14B856"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F090A8"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Tariff value</w:t>
            </w:r>
          </w:p>
          <w:p w14:paraId="6EEA7FEE"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(US $Per Metric Tonne)</w:t>
            </w:r>
          </w:p>
        </w:tc>
      </w:tr>
      <w:tr w:rsidR="00233F15" w:rsidRPr="00233F15" w14:paraId="049822F2"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13F0FF"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111ED6"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D8B40F"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8085C1"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(4)</w:t>
            </w:r>
          </w:p>
        </w:tc>
      </w:tr>
      <w:tr w:rsidR="00233F15" w:rsidRPr="00233F15" w14:paraId="1CC635EE"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814B9E"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3EE4F6"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E26ECF"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Crude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C1D2F0"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870</w:t>
            </w:r>
          </w:p>
        </w:tc>
      </w:tr>
      <w:tr w:rsidR="00233F15" w:rsidRPr="00233F15" w14:paraId="1394746B"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0F9EEF"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512EDD"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1511 90 10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7F8776"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RBD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7C9608"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878</w:t>
            </w:r>
          </w:p>
        </w:tc>
      </w:tr>
      <w:tr w:rsidR="00233F15" w:rsidRPr="00233F15" w14:paraId="198CC9B6"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42F999"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6E3C6C"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10CCE8"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Others –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91B9AC"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874</w:t>
            </w:r>
          </w:p>
        </w:tc>
      </w:tr>
      <w:tr w:rsidR="00233F15" w:rsidRPr="00233F15" w14:paraId="2CE5E459"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2316DF"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3134FD"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CAAECC"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Crude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A07644"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882</w:t>
            </w:r>
          </w:p>
        </w:tc>
      </w:tr>
      <w:tr w:rsidR="00233F15" w:rsidRPr="00233F15" w14:paraId="4815AEED"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75F56A"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549722"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1511 90 20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36D2F6"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RBD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47F884"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885</w:t>
            </w:r>
          </w:p>
        </w:tc>
      </w:tr>
      <w:tr w:rsidR="00233F15" w:rsidRPr="00233F15" w14:paraId="626A9CE0"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E4A52D"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8A1521E"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D8072A"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Others –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97C4EE"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884</w:t>
            </w:r>
          </w:p>
        </w:tc>
      </w:tr>
      <w:tr w:rsidR="00233F15" w:rsidRPr="00233F15" w14:paraId="28A3789C"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1122FB"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77B659"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1507 10 00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9B52E4"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Crude Soya bean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C7D782"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1010</w:t>
            </w:r>
          </w:p>
        </w:tc>
      </w:tr>
      <w:tr w:rsidR="00233F15" w:rsidRPr="00233F15" w14:paraId="3D14BBE5"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56BF1B"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EE3EC1"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7404 00 22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EA6B0B"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Brass Scrap (all grades)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198BCB"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4688</w:t>
            </w:r>
          </w:p>
        </w:tc>
      </w:tr>
    </w:tbl>
    <w:p w14:paraId="5F790F2A"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b/>
          <w:bCs/>
          <w:sz w:val="22"/>
          <w:szCs w:val="22"/>
        </w:rPr>
        <w:t>TABLE-2</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65"/>
        <w:gridCol w:w="1482"/>
        <w:gridCol w:w="2838"/>
        <w:gridCol w:w="873"/>
      </w:tblGrid>
      <w:tr w:rsidR="00233F15" w:rsidRPr="00233F15" w14:paraId="13343CA2"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47A955"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37EB02"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3F905B"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91CABA"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Tariff value</w:t>
            </w:r>
          </w:p>
          <w:p w14:paraId="671B08FA"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(US $)</w:t>
            </w:r>
          </w:p>
        </w:tc>
      </w:tr>
      <w:tr w:rsidR="00233F15" w:rsidRPr="00233F15" w14:paraId="675A5F80"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06D636"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54BAC5"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8DF9A6"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AF2639"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(4)</w:t>
            </w:r>
          </w:p>
        </w:tc>
      </w:tr>
      <w:tr w:rsidR="00233F15" w:rsidRPr="00233F15" w14:paraId="667417B7"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0EA904"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76A710"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F3FBE3"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Gold, in any form, in respect of which the benefit of entries at </w:t>
            </w:r>
            <w:hyperlink r:id="rId36" w:history="1">
              <w:r w:rsidRPr="00233F15">
                <w:rPr>
                  <w:rFonts w:asciiTheme="minorHAnsi" w:hAnsiTheme="minorHAnsi" w:cstheme="minorHAnsi"/>
                  <w:sz w:val="22"/>
                  <w:szCs w:val="22"/>
                </w:rPr>
                <w:t>serial number 356 of the Notification No. 50/2017-Customs dated 30.06.2017</w:t>
              </w:r>
            </w:hyperlink>
            <w:r w:rsidRPr="00233F15">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12FCAC"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659 per 10 grams</w:t>
            </w:r>
          </w:p>
        </w:tc>
      </w:tr>
      <w:tr w:rsidR="00233F15" w:rsidRPr="00233F15" w14:paraId="75061292"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BEC164"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0DE11C"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81C975"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Silver, in any form, in respect of which the benefit of entries at </w:t>
            </w:r>
            <w:hyperlink r:id="rId37" w:history="1">
              <w:r w:rsidRPr="00233F15">
                <w:rPr>
                  <w:rFonts w:asciiTheme="minorHAnsi" w:hAnsiTheme="minorHAnsi" w:cstheme="minorHAnsi"/>
                  <w:sz w:val="22"/>
                  <w:szCs w:val="22"/>
                </w:rPr>
                <w:t>serial number 357 of the Notification No. 50/2017-Customs dated 30.06.2017</w:t>
              </w:r>
            </w:hyperlink>
            <w:r w:rsidRPr="00233F15">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1A88FC" w14:textId="5518C0A4"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807 per kilogram</w:t>
            </w:r>
          </w:p>
        </w:tc>
      </w:tr>
      <w:tr w:rsidR="00233F15" w:rsidRPr="00233F15" w14:paraId="0DC43437"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0361E1"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CEAB82"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9691F7"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(i) Silver, in any form, other than medallions and silver coins having silver content not below 99.9% or semi-manufactured forms of silver falling under sub-heading 7106 92;</w:t>
            </w:r>
          </w:p>
          <w:p w14:paraId="276A6E66"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(ii) Medallions and silver coins having silver  content not below 99.9% or semi-manufactured forms of silver falling under sub-heading 7106 92, other than imports of such goods through post, courier or baggage.</w:t>
            </w:r>
          </w:p>
          <w:p w14:paraId="391A0557"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Explanation. - For the purposes of this entry, silver in any form shall not include foreign currency coins, jewellery made of silver or  articles made of silver.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4B9C9E"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807 per kilogram</w:t>
            </w:r>
          </w:p>
        </w:tc>
      </w:tr>
      <w:tr w:rsidR="00233F15" w:rsidRPr="00233F15" w14:paraId="3A23FC69"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13DB27"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CB315A"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30F66E"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 xml:space="preserve">(i) Gold bars, other than tola bars, bearing manufacturer’s or refiner’s engraved serial </w:t>
            </w:r>
            <w:r w:rsidRPr="00233F15">
              <w:rPr>
                <w:rFonts w:asciiTheme="minorHAnsi" w:hAnsiTheme="minorHAnsi" w:cstheme="minorHAnsi"/>
                <w:sz w:val="22"/>
                <w:szCs w:val="22"/>
              </w:rPr>
              <w:lastRenderedPageBreak/>
              <w:t>number and weight expressed in metric units;</w:t>
            </w:r>
          </w:p>
          <w:p w14:paraId="626A9E4B"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(ii) Gold coins having gold content not below 99.5% and gold findings, other than imports of such goods through post, courier or baggage.</w:t>
            </w:r>
          </w:p>
          <w:p w14:paraId="2F479643"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Explanation. - For the purposes of this entry, “gold findings” means a small component such as hook, clasp, clamp, pin, catch, screw back used to hold the whole or a part of a piece of Jewellery in place.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5C5B35"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lastRenderedPageBreak/>
              <w:t>659 per 10 grams</w:t>
            </w:r>
          </w:p>
        </w:tc>
      </w:tr>
    </w:tbl>
    <w:p w14:paraId="1197212A" w14:textId="77777777" w:rsidR="00233F15" w:rsidRPr="00233F15" w:rsidRDefault="00233F15" w:rsidP="00647CBC">
      <w:pPr>
        <w:pStyle w:val="NormalWeb"/>
        <w:shd w:val="clear" w:color="auto" w:fill="FFFFFF"/>
        <w:spacing w:line="276" w:lineRule="auto"/>
        <w:jc w:val="center"/>
        <w:rPr>
          <w:rFonts w:asciiTheme="minorHAnsi" w:hAnsiTheme="minorHAnsi" w:cstheme="minorHAnsi"/>
          <w:b/>
          <w:bCs/>
          <w:sz w:val="22"/>
          <w:szCs w:val="22"/>
        </w:rPr>
      </w:pPr>
      <w:r w:rsidRPr="00233F15">
        <w:rPr>
          <w:rFonts w:asciiTheme="minorHAnsi" w:hAnsiTheme="minorHAnsi" w:cstheme="minorHAnsi"/>
          <w:b/>
          <w:bCs/>
          <w:sz w:val="22"/>
          <w:szCs w:val="22"/>
        </w:rPr>
        <w:t>TABLE-3</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52"/>
        <w:gridCol w:w="2353"/>
        <w:gridCol w:w="1402"/>
        <w:gridCol w:w="1351"/>
      </w:tblGrid>
      <w:tr w:rsidR="00233F15" w:rsidRPr="00233F15" w14:paraId="63D8384D"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DFF3A4"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92BAF0"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1A5370"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FFF01D"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Tariff value</w:t>
            </w:r>
          </w:p>
          <w:p w14:paraId="78AB6F42"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(US $ Per Metric Ton)</w:t>
            </w:r>
          </w:p>
        </w:tc>
      </w:tr>
      <w:tr w:rsidR="00233F15" w:rsidRPr="00233F15" w14:paraId="6C1D40B4"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F4CF97"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CCCA17"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71C678"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D7DBEF"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(4)</w:t>
            </w:r>
          </w:p>
        </w:tc>
      </w:tr>
      <w:tr w:rsidR="00233F15" w:rsidRPr="00233F15" w14:paraId="5BDBC0AB" w14:textId="77777777" w:rsidTr="00233F1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483446"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0A3713"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080280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EF9EFA"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Areca nuts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B2DD2D" w14:textId="77777777" w:rsidR="00233F15" w:rsidRPr="00233F15" w:rsidRDefault="00233F15" w:rsidP="00647CBC">
            <w:pPr>
              <w:pStyle w:val="NormalWeb"/>
              <w:shd w:val="clear" w:color="auto" w:fill="FFFFFF"/>
              <w:spacing w:line="276" w:lineRule="auto"/>
              <w:jc w:val="center"/>
              <w:rPr>
                <w:rFonts w:asciiTheme="minorHAnsi" w:hAnsiTheme="minorHAnsi" w:cstheme="minorHAnsi"/>
                <w:sz w:val="22"/>
                <w:szCs w:val="22"/>
              </w:rPr>
            </w:pPr>
            <w:r w:rsidRPr="00233F15">
              <w:rPr>
                <w:rFonts w:asciiTheme="minorHAnsi" w:hAnsiTheme="minorHAnsi" w:cstheme="minorHAnsi"/>
                <w:sz w:val="22"/>
                <w:szCs w:val="22"/>
              </w:rPr>
              <w:t>8068(i.e., no change)”</w:t>
            </w:r>
          </w:p>
        </w:tc>
      </w:tr>
    </w:tbl>
    <w:p w14:paraId="187B383D" w14:textId="77777777" w:rsidR="00233F15" w:rsidRPr="00233F15" w:rsidRDefault="00233F15" w:rsidP="00647CBC">
      <w:pPr>
        <w:pStyle w:val="NormalWeb"/>
        <w:shd w:val="clear" w:color="auto" w:fill="FFFFFF"/>
        <w:spacing w:line="276" w:lineRule="auto"/>
        <w:jc w:val="both"/>
        <w:rPr>
          <w:rFonts w:asciiTheme="minorHAnsi" w:hAnsiTheme="minorHAnsi" w:cstheme="minorHAnsi"/>
          <w:sz w:val="22"/>
          <w:szCs w:val="22"/>
        </w:rPr>
      </w:pPr>
      <w:r w:rsidRPr="00233F15">
        <w:rPr>
          <w:rFonts w:asciiTheme="minorHAnsi" w:hAnsiTheme="minorHAnsi" w:cstheme="minorHAnsi"/>
          <w:sz w:val="22"/>
          <w:szCs w:val="22"/>
        </w:rPr>
        <w:t>2. This notification shall come into force with effect from the 01st day of December, 2023.</w:t>
      </w:r>
    </w:p>
    <w:p w14:paraId="7EB677F6" w14:textId="1092C589" w:rsidR="00CF2578" w:rsidRDefault="00706B09" w:rsidP="00647CBC">
      <w:pPr>
        <w:pStyle w:val="NormalWeb"/>
        <w:shd w:val="clear" w:color="auto" w:fill="FFFFFF"/>
        <w:spacing w:before="0" w:beforeAutospacing="0"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[For further details please refer the </w:t>
      </w:r>
      <w:r w:rsidR="00D95680">
        <w:rPr>
          <w:rFonts w:asciiTheme="minorHAnsi" w:hAnsiTheme="minorHAnsi" w:cstheme="minorHAnsi"/>
          <w:b/>
          <w:bCs/>
          <w:sz w:val="22"/>
          <w:szCs w:val="22"/>
        </w:rPr>
        <w:t>notification</w:t>
      </w:r>
      <w:r w:rsidR="0013665E">
        <w:rPr>
          <w:rFonts w:asciiTheme="minorHAnsi" w:hAnsiTheme="minorHAnsi" w:cstheme="minorHAnsi"/>
          <w:b/>
          <w:bCs/>
          <w:sz w:val="22"/>
          <w:szCs w:val="22"/>
        </w:rPr>
        <w:t>]</w:t>
      </w:r>
    </w:p>
    <w:p w14:paraId="7A267145" w14:textId="77777777" w:rsidR="004F64CB" w:rsidRPr="003D1CF6" w:rsidRDefault="004F64CB" w:rsidP="00647CBC">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45E7AE9F" w14:textId="6CB299F1" w:rsidR="0040168C" w:rsidRPr="00715ECE" w:rsidRDefault="0040168C" w:rsidP="00647CBC">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40168C">
        <w:rPr>
          <w:rFonts w:cstheme="minorHAnsi"/>
          <w:b/>
          <w:bCs/>
          <w:caps/>
          <w:color w:val="000000" w:themeColor="text1"/>
        </w:rPr>
        <w:t>Exemption of deposits from the provisions of Section 51 of Customs Act, 1962</w:t>
      </w:r>
    </w:p>
    <w:p w14:paraId="5AA942A1" w14:textId="77777777" w:rsidR="0040168C" w:rsidRPr="0040168C" w:rsidRDefault="004F64CB" w:rsidP="00647CBC">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40168C">
        <w:rPr>
          <w:rFonts w:asciiTheme="minorHAnsi" w:hAnsiTheme="minorHAnsi" w:cstheme="minorHAnsi"/>
          <w:sz w:val="22"/>
          <w:szCs w:val="22"/>
        </w:rPr>
        <w:t>88</w:t>
      </w:r>
      <w:r>
        <w:rPr>
          <w:rFonts w:asciiTheme="minorHAnsi" w:hAnsiTheme="minorHAnsi" w:cstheme="minorHAnsi"/>
          <w:sz w:val="22"/>
          <w:szCs w:val="22"/>
        </w:rPr>
        <w:t>/2023-Customs(</w:t>
      </w:r>
      <w:r w:rsidR="0040168C">
        <w:rPr>
          <w:rFonts w:asciiTheme="minorHAnsi" w:hAnsiTheme="minorHAnsi" w:cstheme="minorHAnsi"/>
          <w:sz w:val="22"/>
          <w:szCs w:val="22"/>
        </w:rPr>
        <w:t>N.T</w:t>
      </w:r>
      <w:r>
        <w:rPr>
          <w:rFonts w:asciiTheme="minorHAnsi" w:hAnsiTheme="minorHAnsi" w:cstheme="minorHAnsi"/>
          <w:sz w:val="22"/>
          <w:szCs w:val="22"/>
        </w:rPr>
        <w:t xml:space="preserve">) dated </w:t>
      </w:r>
      <w:r w:rsidR="00D43FCA">
        <w:rPr>
          <w:rFonts w:asciiTheme="minorHAnsi" w:hAnsiTheme="minorHAnsi" w:cstheme="minorHAnsi"/>
          <w:sz w:val="22"/>
          <w:szCs w:val="22"/>
        </w:rPr>
        <w:t>2</w:t>
      </w:r>
      <w:r w:rsidR="0040168C">
        <w:rPr>
          <w:rFonts w:asciiTheme="minorHAnsi" w:hAnsiTheme="minorHAnsi" w:cstheme="minorHAnsi"/>
          <w:sz w:val="22"/>
          <w:szCs w:val="22"/>
        </w:rPr>
        <w:t>9.</w:t>
      </w:r>
      <w:r>
        <w:rPr>
          <w:rFonts w:asciiTheme="minorHAnsi" w:hAnsiTheme="minorHAnsi" w:cstheme="minorHAnsi"/>
          <w:sz w:val="22"/>
          <w:szCs w:val="22"/>
        </w:rPr>
        <w:t>11</w:t>
      </w:r>
      <w:r w:rsidR="0040168C">
        <w:rPr>
          <w:rFonts w:asciiTheme="minorHAnsi" w:hAnsiTheme="minorHAnsi" w:cstheme="minorHAnsi"/>
          <w:sz w:val="22"/>
          <w:szCs w:val="22"/>
        </w:rPr>
        <w:t>.</w:t>
      </w:r>
      <w:r>
        <w:rPr>
          <w:rFonts w:asciiTheme="minorHAnsi" w:hAnsiTheme="minorHAnsi" w:cstheme="minorHAnsi"/>
          <w:sz w:val="22"/>
          <w:szCs w:val="22"/>
        </w:rPr>
        <w:t xml:space="preserve">2023 notified </w:t>
      </w:r>
      <w:r w:rsidR="0040168C" w:rsidRPr="0040168C">
        <w:rPr>
          <w:rFonts w:asciiTheme="minorHAnsi" w:hAnsiTheme="minorHAnsi" w:cstheme="minorHAnsi"/>
          <w:sz w:val="22"/>
          <w:szCs w:val="22"/>
        </w:rPr>
        <w:t>In exercise of the powers conferred by </w:t>
      </w:r>
      <w:hyperlink r:id="rId38" w:history="1">
        <w:r w:rsidR="0040168C" w:rsidRPr="0040168C">
          <w:rPr>
            <w:rFonts w:asciiTheme="minorHAnsi" w:hAnsiTheme="minorHAnsi" w:cstheme="minorHAnsi"/>
            <w:sz w:val="22"/>
            <w:szCs w:val="22"/>
          </w:rPr>
          <w:t>sub-section (4) of section 51A</w:t>
        </w:r>
      </w:hyperlink>
      <w:r w:rsidR="0040168C" w:rsidRPr="0040168C">
        <w:rPr>
          <w:rFonts w:asciiTheme="minorHAnsi" w:hAnsiTheme="minorHAnsi" w:cstheme="minorHAnsi"/>
          <w:sz w:val="22"/>
          <w:szCs w:val="22"/>
        </w:rPr>
        <w:t> of the </w:t>
      </w:r>
      <w:hyperlink r:id="rId39" w:history="1">
        <w:r w:rsidR="0040168C" w:rsidRPr="0040168C">
          <w:rPr>
            <w:rFonts w:asciiTheme="minorHAnsi" w:hAnsiTheme="minorHAnsi" w:cstheme="minorHAnsi"/>
            <w:sz w:val="22"/>
            <w:szCs w:val="22"/>
          </w:rPr>
          <w:t>Customs Act, 1962 (52 of 1962)</w:t>
        </w:r>
      </w:hyperlink>
      <w:r w:rsidR="0040168C" w:rsidRPr="0040168C">
        <w:rPr>
          <w:rFonts w:asciiTheme="minorHAnsi" w:hAnsiTheme="minorHAnsi" w:cstheme="minorHAnsi"/>
          <w:sz w:val="22"/>
          <w:szCs w:val="22"/>
        </w:rPr>
        <w:t>, the Central Board of Indirect Taxes and Customs, on being satisfied that it is necessary and expedient to do so, hereby makes the following further amendments to the </w:t>
      </w:r>
      <w:hyperlink r:id="rId40" w:history="1">
        <w:r w:rsidR="0040168C" w:rsidRPr="0040168C">
          <w:rPr>
            <w:rFonts w:asciiTheme="minorHAnsi" w:hAnsiTheme="minorHAnsi" w:cstheme="minorHAnsi"/>
            <w:sz w:val="22"/>
            <w:szCs w:val="22"/>
          </w:rPr>
          <w:t xml:space="preserve">Notification No.19/2022-Customs (N.T.) dated the 30th March, 2022, published in the Gazette of India, Extraordinary, </w:t>
        </w:r>
        <w:r w:rsidR="0040168C" w:rsidRPr="0040168C">
          <w:rPr>
            <w:rFonts w:asciiTheme="minorHAnsi" w:hAnsiTheme="minorHAnsi" w:cstheme="minorHAnsi"/>
            <w:sz w:val="22"/>
            <w:szCs w:val="22"/>
          </w:rPr>
          <w:t>Part II, Section 3, Sub-section (ii) vide S.O. 1512 (E), dated the 30th March, 2022</w:t>
        </w:r>
      </w:hyperlink>
      <w:r w:rsidR="0040168C" w:rsidRPr="0040168C">
        <w:rPr>
          <w:rFonts w:asciiTheme="minorHAnsi" w:hAnsiTheme="minorHAnsi" w:cstheme="minorHAnsi"/>
          <w:sz w:val="22"/>
          <w:szCs w:val="22"/>
        </w:rPr>
        <w:t>, namely, -</w:t>
      </w:r>
    </w:p>
    <w:p w14:paraId="2A6DF41B" w14:textId="77777777" w:rsidR="0040168C" w:rsidRPr="0040168C" w:rsidRDefault="0040168C" w:rsidP="00647CBC">
      <w:pPr>
        <w:pStyle w:val="NormalWeb"/>
        <w:shd w:val="clear" w:color="auto" w:fill="FFFFFF"/>
        <w:spacing w:line="276" w:lineRule="auto"/>
        <w:jc w:val="both"/>
        <w:rPr>
          <w:rFonts w:asciiTheme="minorHAnsi" w:hAnsiTheme="minorHAnsi" w:cstheme="minorHAnsi"/>
          <w:sz w:val="22"/>
          <w:szCs w:val="22"/>
        </w:rPr>
      </w:pPr>
      <w:r w:rsidRPr="0040168C">
        <w:rPr>
          <w:rFonts w:asciiTheme="minorHAnsi" w:hAnsiTheme="minorHAnsi" w:cstheme="minorHAnsi"/>
          <w:sz w:val="22"/>
          <w:szCs w:val="22"/>
        </w:rPr>
        <w:t>In the said notification, in para 2, for the words, '1st December, 2023', the words '20th January, 2024' shall be substituted.</w:t>
      </w:r>
    </w:p>
    <w:p w14:paraId="0D60FBB7" w14:textId="573A6C93" w:rsidR="004F64CB" w:rsidRDefault="00D43FCA" w:rsidP="00647CBC">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4F64CB">
        <w:rPr>
          <w:rFonts w:asciiTheme="minorHAnsi" w:hAnsiTheme="minorHAnsi" w:cstheme="minorHAnsi"/>
          <w:b/>
          <w:bCs/>
          <w:sz w:val="22"/>
          <w:szCs w:val="22"/>
        </w:rPr>
        <w:t>[For further details please refer the notification]</w:t>
      </w:r>
    </w:p>
    <w:p w14:paraId="61318B88" w14:textId="702D056F" w:rsidR="004F64CB" w:rsidRPr="00943791" w:rsidRDefault="004F64CB" w:rsidP="00647CBC">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265C1DCA" w14:textId="1FC68F37" w:rsidR="0040168C" w:rsidRPr="00715ECE" w:rsidRDefault="0040168C" w:rsidP="00647CBC">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40168C">
        <w:rPr>
          <w:rFonts w:cstheme="minorHAnsi"/>
          <w:b/>
          <w:bCs/>
          <w:caps/>
          <w:color w:val="000000" w:themeColor="text1"/>
        </w:rPr>
        <w:t>Notification to exempt deposits into ECL till 19th January 2024</w:t>
      </w:r>
    </w:p>
    <w:p w14:paraId="558FE4B2" w14:textId="77777777" w:rsidR="0040168C" w:rsidRPr="0040168C" w:rsidRDefault="004F64CB" w:rsidP="00647CBC">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40168C">
        <w:rPr>
          <w:rFonts w:asciiTheme="minorHAnsi" w:hAnsiTheme="minorHAnsi" w:cstheme="minorHAnsi"/>
          <w:sz w:val="22"/>
          <w:szCs w:val="22"/>
        </w:rPr>
        <w:t>87/</w:t>
      </w:r>
      <w:r>
        <w:rPr>
          <w:rFonts w:asciiTheme="minorHAnsi" w:hAnsiTheme="minorHAnsi" w:cstheme="minorHAnsi"/>
          <w:sz w:val="22"/>
          <w:szCs w:val="22"/>
        </w:rPr>
        <w:t>2023-Customs(</w:t>
      </w:r>
      <w:r w:rsidR="0040168C">
        <w:rPr>
          <w:rFonts w:asciiTheme="minorHAnsi" w:hAnsiTheme="minorHAnsi" w:cstheme="minorHAnsi"/>
          <w:sz w:val="22"/>
          <w:szCs w:val="22"/>
        </w:rPr>
        <w:t>N.T</w:t>
      </w:r>
      <w:r>
        <w:rPr>
          <w:rFonts w:asciiTheme="minorHAnsi" w:hAnsiTheme="minorHAnsi" w:cstheme="minorHAnsi"/>
          <w:sz w:val="22"/>
          <w:szCs w:val="22"/>
        </w:rPr>
        <w:t xml:space="preserve">) dated </w:t>
      </w:r>
      <w:r w:rsidR="00943791">
        <w:rPr>
          <w:rFonts w:asciiTheme="minorHAnsi" w:hAnsiTheme="minorHAnsi" w:cstheme="minorHAnsi"/>
          <w:sz w:val="22"/>
          <w:szCs w:val="22"/>
        </w:rPr>
        <w:t>2</w:t>
      </w:r>
      <w:r w:rsidR="0040168C">
        <w:rPr>
          <w:rFonts w:asciiTheme="minorHAnsi" w:hAnsiTheme="minorHAnsi" w:cstheme="minorHAnsi"/>
          <w:sz w:val="22"/>
          <w:szCs w:val="22"/>
        </w:rPr>
        <w:t>9.</w:t>
      </w:r>
      <w:r>
        <w:rPr>
          <w:rFonts w:asciiTheme="minorHAnsi" w:hAnsiTheme="minorHAnsi" w:cstheme="minorHAnsi"/>
          <w:sz w:val="22"/>
          <w:szCs w:val="22"/>
        </w:rPr>
        <w:t>11</w:t>
      </w:r>
      <w:r w:rsidR="0040168C">
        <w:rPr>
          <w:rFonts w:asciiTheme="minorHAnsi" w:hAnsiTheme="minorHAnsi" w:cstheme="minorHAnsi"/>
          <w:sz w:val="22"/>
          <w:szCs w:val="22"/>
        </w:rPr>
        <w:t>.</w:t>
      </w:r>
      <w:r>
        <w:rPr>
          <w:rFonts w:asciiTheme="minorHAnsi" w:hAnsiTheme="minorHAnsi" w:cstheme="minorHAnsi"/>
          <w:sz w:val="22"/>
          <w:szCs w:val="22"/>
        </w:rPr>
        <w:t xml:space="preserve">2023 notified </w:t>
      </w:r>
      <w:r w:rsidR="0040168C" w:rsidRPr="0040168C">
        <w:rPr>
          <w:rFonts w:asciiTheme="minorHAnsi" w:hAnsiTheme="minorHAnsi" w:cstheme="minorHAnsi"/>
          <w:sz w:val="22"/>
          <w:szCs w:val="22"/>
        </w:rPr>
        <w:t>In exercise of the powers conferred by </w:t>
      </w:r>
      <w:hyperlink r:id="rId41" w:history="1">
        <w:r w:rsidR="0040168C" w:rsidRPr="0040168C">
          <w:rPr>
            <w:rFonts w:asciiTheme="minorHAnsi" w:hAnsiTheme="minorHAnsi" w:cstheme="minorHAnsi"/>
            <w:sz w:val="22"/>
            <w:szCs w:val="22"/>
          </w:rPr>
          <w:t>sub-section (4) of section 51A</w:t>
        </w:r>
      </w:hyperlink>
      <w:r w:rsidR="0040168C" w:rsidRPr="0040168C">
        <w:rPr>
          <w:rFonts w:asciiTheme="minorHAnsi" w:hAnsiTheme="minorHAnsi" w:cstheme="minorHAnsi"/>
          <w:sz w:val="22"/>
          <w:szCs w:val="22"/>
        </w:rPr>
        <w:t> of the </w:t>
      </w:r>
      <w:hyperlink r:id="rId42" w:history="1">
        <w:r w:rsidR="0040168C" w:rsidRPr="0040168C">
          <w:rPr>
            <w:rFonts w:asciiTheme="minorHAnsi" w:hAnsiTheme="minorHAnsi" w:cstheme="minorHAnsi"/>
            <w:sz w:val="22"/>
            <w:szCs w:val="22"/>
          </w:rPr>
          <w:t>Customs Act, 1962 (52 of 1962)</w:t>
        </w:r>
      </w:hyperlink>
      <w:r w:rsidR="0040168C" w:rsidRPr="0040168C">
        <w:rPr>
          <w:rFonts w:asciiTheme="minorHAnsi" w:hAnsiTheme="minorHAnsi" w:cstheme="minorHAnsi"/>
          <w:sz w:val="22"/>
          <w:szCs w:val="22"/>
        </w:rPr>
        <w:t>, the Central Board of Indirect Taxes and Customs, on being satisfied that it is necessary and expedient to do so, hereby makes the following amendments to the </w:t>
      </w:r>
      <w:hyperlink r:id="rId43" w:history="1">
        <w:r w:rsidR="0040168C" w:rsidRPr="0040168C">
          <w:rPr>
            <w:rFonts w:asciiTheme="minorHAnsi" w:hAnsiTheme="minorHAnsi" w:cstheme="minorHAnsi"/>
            <w:sz w:val="22"/>
            <w:szCs w:val="22"/>
          </w:rPr>
          <w:t>notification No.18/2023-Customs (N.T.) dated the 30th March, 2023, published in the Gazette of India, Extraordinary, Part II, Section 3, Sub-section (ii) vide S.O. 1528 (E), dated the 30th March, 2023</w:t>
        </w:r>
      </w:hyperlink>
      <w:r w:rsidR="0040168C" w:rsidRPr="0040168C">
        <w:rPr>
          <w:rFonts w:asciiTheme="minorHAnsi" w:hAnsiTheme="minorHAnsi" w:cstheme="minorHAnsi"/>
          <w:sz w:val="22"/>
          <w:szCs w:val="22"/>
        </w:rPr>
        <w:t>, namely, -</w:t>
      </w:r>
    </w:p>
    <w:p w14:paraId="0C456718" w14:textId="77777777" w:rsidR="0040168C" w:rsidRPr="0040168C" w:rsidRDefault="0040168C" w:rsidP="00647CBC">
      <w:pPr>
        <w:pStyle w:val="NormalWeb"/>
        <w:shd w:val="clear" w:color="auto" w:fill="FFFFFF"/>
        <w:spacing w:line="276" w:lineRule="auto"/>
        <w:jc w:val="both"/>
        <w:rPr>
          <w:rFonts w:asciiTheme="minorHAnsi" w:hAnsiTheme="minorHAnsi" w:cstheme="minorHAnsi"/>
          <w:sz w:val="22"/>
          <w:szCs w:val="22"/>
        </w:rPr>
      </w:pPr>
      <w:r w:rsidRPr="0040168C">
        <w:rPr>
          <w:rFonts w:asciiTheme="minorHAnsi" w:hAnsiTheme="minorHAnsi" w:cstheme="minorHAnsi"/>
          <w:sz w:val="22"/>
          <w:szCs w:val="22"/>
        </w:rPr>
        <w:t>In the said notification, in para 2, for the words, '30th November, 2023', the words '19th January, 2024' shall be substituted.</w:t>
      </w:r>
    </w:p>
    <w:p w14:paraId="4D79972D" w14:textId="5D90C2CF" w:rsidR="004F64CB" w:rsidRDefault="004F64CB" w:rsidP="00647CBC">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396115D9" w14:textId="77777777" w:rsidR="00647CBC" w:rsidRPr="00943791" w:rsidRDefault="00647CBC" w:rsidP="00647CBC">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4A468961" w14:textId="0FAB8BDE" w:rsidR="00647CBC" w:rsidRPr="00715ECE" w:rsidRDefault="00647CBC" w:rsidP="00647CBC">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647CBC">
        <w:rPr>
          <w:rFonts w:cstheme="minorHAnsi"/>
          <w:b/>
          <w:bCs/>
          <w:caps/>
          <w:color w:val="000000" w:themeColor="text1"/>
        </w:rPr>
        <w:t>Fixation of Tariff Value of Edible Oils, Brass Scrap, Areca Nut, Gold and Silver</w:t>
      </w:r>
    </w:p>
    <w:p w14:paraId="4ABA1E37" w14:textId="77777777" w:rsidR="00647CBC" w:rsidRPr="00647CBC" w:rsidRDefault="00647CBC" w:rsidP="00647CBC">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86/2023-Customs(N.T) dated 28.11.2023 </w:t>
      </w:r>
      <w:r w:rsidRPr="00647CBC">
        <w:rPr>
          <w:rFonts w:asciiTheme="minorHAnsi" w:hAnsiTheme="minorHAnsi" w:cstheme="minorHAnsi"/>
          <w:sz w:val="22"/>
          <w:szCs w:val="22"/>
        </w:rPr>
        <w:t>In exercise of the powers conferred by </w:t>
      </w:r>
      <w:hyperlink r:id="rId44" w:history="1">
        <w:r w:rsidRPr="00647CBC">
          <w:rPr>
            <w:rFonts w:asciiTheme="minorHAnsi" w:hAnsiTheme="minorHAnsi" w:cstheme="minorHAnsi"/>
            <w:sz w:val="22"/>
            <w:szCs w:val="22"/>
          </w:rPr>
          <w:t>sub-section (2) of section 14</w:t>
        </w:r>
      </w:hyperlink>
      <w:r w:rsidRPr="00647CBC">
        <w:rPr>
          <w:rFonts w:asciiTheme="minorHAnsi" w:hAnsiTheme="minorHAnsi" w:cstheme="minorHAnsi"/>
          <w:sz w:val="22"/>
          <w:szCs w:val="22"/>
        </w:rPr>
        <w:t> of the </w:t>
      </w:r>
      <w:hyperlink r:id="rId45" w:history="1">
        <w:r w:rsidRPr="00647CBC">
          <w:rPr>
            <w:rFonts w:asciiTheme="minorHAnsi" w:hAnsiTheme="minorHAnsi" w:cstheme="minorHAnsi"/>
            <w:sz w:val="22"/>
            <w:szCs w:val="22"/>
          </w:rPr>
          <w:t>Customs Act, 1962 (52 of 1962)</w:t>
        </w:r>
      </w:hyperlink>
      <w:r w:rsidRPr="00647CBC">
        <w:rPr>
          <w:rFonts w:asciiTheme="minorHAnsi" w:hAnsiTheme="minorHAnsi" w:cstheme="minorHAnsi"/>
          <w:sz w:val="22"/>
          <w:szCs w:val="22"/>
        </w:rPr>
        <w:t>, the Central Board of Indirect Taxes &amp; Customs, being satisfied that it is necessary and expedient to do so, hereby makes the following amendments in the </w:t>
      </w:r>
      <w:hyperlink r:id="rId46" w:history="1">
        <w:r w:rsidRPr="00647CBC">
          <w:rPr>
            <w:rFonts w:asciiTheme="minorHAnsi" w:hAnsiTheme="minorHAnsi" w:cstheme="minorHAnsi"/>
            <w:sz w:val="22"/>
            <w:szCs w:val="22"/>
          </w:rPr>
          <w:t>notification of the Government of India in the Ministry of Finance (Department of Revenue), No. 36/2001-Customs (N.T.), dated the 3rd August, 2001, published in the Gazette of India, Extraordinary, Part-II, Section-3, Sub-section (ii), vide number S. O. 748 (E), dated the 3rd August, 2001</w:t>
        </w:r>
      </w:hyperlink>
      <w:r w:rsidRPr="00647CBC">
        <w:rPr>
          <w:rFonts w:asciiTheme="minorHAnsi" w:hAnsiTheme="minorHAnsi" w:cstheme="minorHAnsi"/>
          <w:sz w:val="22"/>
          <w:szCs w:val="22"/>
        </w:rPr>
        <w:t>, namely:</w:t>
      </w:r>
    </w:p>
    <w:p w14:paraId="61260FA7" w14:textId="77777777" w:rsidR="00647CBC" w:rsidRPr="00647CBC" w:rsidRDefault="00647CBC" w:rsidP="00647CBC">
      <w:pPr>
        <w:pStyle w:val="NormalWeb"/>
        <w:shd w:val="clear" w:color="auto" w:fill="FFFFFF"/>
        <w:spacing w:line="276" w:lineRule="auto"/>
        <w:jc w:val="both"/>
        <w:rPr>
          <w:rFonts w:asciiTheme="minorHAnsi" w:hAnsiTheme="minorHAnsi" w:cstheme="minorHAnsi"/>
          <w:sz w:val="22"/>
          <w:szCs w:val="22"/>
        </w:rPr>
      </w:pPr>
      <w:r w:rsidRPr="00647CBC">
        <w:rPr>
          <w:rFonts w:asciiTheme="minorHAnsi" w:hAnsiTheme="minorHAnsi" w:cstheme="minorHAnsi"/>
          <w:sz w:val="22"/>
          <w:szCs w:val="22"/>
        </w:rPr>
        <w:lastRenderedPageBreak/>
        <w:t>In the said notification, for TABLE-1, TABLE-2, and TABLE-3 the following Tables shall be substituted, namely:</w:t>
      </w:r>
    </w:p>
    <w:p w14:paraId="0C33542F"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"TABLE-1</w:t>
      </w:r>
    </w:p>
    <w:tbl>
      <w:tblPr>
        <w:tblW w:w="0" w:type="auto"/>
        <w:jc w:val="center"/>
        <w:tblBorders>
          <w:top w:val="single" w:sz="6" w:space="0" w:color="auto"/>
          <w:left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38"/>
        <w:gridCol w:w="2156"/>
        <w:gridCol w:w="1402"/>
        <w:gridCol w:w="1562"/>
      </w:tblGrid>
      <w:tr w:rsidR="00647CBC" w:rsidRPr="00647CBC" w14:paraId="2A281684"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3152BC"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3FD0F7"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403EF7"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BC5C26"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Tariff value (US $Per Metric Tonne)</w:t>
            </w:r>
          </w:p>
        </w:tc>
      </w:tr>
      <w:tr w:rsidR="00647CBC" w:rsidRPr="00647CBC" w14:paraId="79F31235"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F49154"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783960"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3E0D5E"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937B6F"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(4)</w:t>
            </w:r>
          </w:p>
        </w:tc>
      </w:tr>
      <w:tr w:rsidR="00647CBC" w:rsidRPr="00647CBC" w14:paraId="1C477523"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0E86FE"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5DB556"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026FD8"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Crude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8995DF"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849(i.e., no change)</w:t>
            </w:r>
          </w:p>
        </w:tc>
      </w:tr>
      <w:tr w:rsidR="00647CBC" w:rsidRPr="00647CBC" w14:paraId="2E3112A2"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65937B"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D7D8BB"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1511 90 10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A2724B"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RBD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07AAD2"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861 (i.e., no change)</w:t>
            </w:r>
          </w:p>
        </w:tc>
      </w:tr>
      <w:tr w:rsidR="00647CBC" w:rsidRPr="00647CBC" w14:paraId="13049981"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A48A40"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5871F8"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192430"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Others -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8E3143"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855 (i.e., no change)</w:t>
            </w:r>
          </w:p>
        </w:tc>
      </w:tr>
      <w:tr w:rsidR="00647CBC" w:rsidRPr="00647CBC" w14:paraId="27DB2E3B"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81AC40"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B9EA8B"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67A16C"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Crude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A89EA6"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865 (i.e., no change)</w:t>
            </w:r>
          </w:p>
        </w:tc>
      </w:tr>
      <w:tr w:rsidR="00647CBC" w:rsidRPr="00647CBC" w14:paraId="181305BF"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8964CD"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ECDE5F"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1511 90 20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1BAA71"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RBD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669947"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868 (i.e., no change)</w:t>
            </w:r>
          </w:p>
        </w:tc>
      </w:tr>
      <w:tr w:rsidR="00647CBC" w:rsidRPr="00647CBC" w14:paraId="501A3926"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D038C5"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1EA2E0"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5B45E3"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Others -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94FF7D"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867 (i.e., no change)</w:t>
            </w:r>
          </w:p>
        </w:tc>
      </w:tr>
      <w:tr w:rsidR="00647CBC" w:rsidRPr="00647CBC" w14:paraId="273C2B22"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0F3F5F"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FEEDCF"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1507 10 00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F61748"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Crude Soya bean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E81361"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1001 (i.e., no change)</w:t>
            </w:r>
          </w:p>
        </w:tc>
      </w:tr>
      <w:tr w:rsidR="00647CBC" w:rsidRPr="00647CBC" w14:paraId="1731492A"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4F8859"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2EA5BB"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7404 00 22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98EA3F"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Brass Scrap (all grades)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5F61A1"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4633 (i.e., no change)</w:t>
            </w:r>
          </w:p>
        </w:tc>
      </w:tr>
    </w:tbl>
    <w:p w14:paraId="58D08468"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TABLE-2</w:t>
      </w:r>
    </w:p>
    <w:tbl>
      <w:tblPr>
        <w:tblW w:w="0" w:type="auto"/>
        <w:jc w:val="center"/>
        <w:tblBorders>
          <w:top w:val="single" w:sz="6" w:space="0" w:color="auto"/>
          <w:left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71"/>
        <w:gridCol w:w="1509"/>
        <w:gridCol w:w="2699"/>
        <w:gridCol w:w="979"/>
      </w:tblGrid>
      <w:tr w:rsidR="00647CBC" w:rsidRPr="00647CBC" w14:paraId="08845437"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7473CE"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8B807F"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CD8018"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B81181"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Tariff value (US $)</w:t>
            </w:r>
          </w:p>
        </w:tc>
      </w:tr>
      <w:tr w:rsidR="00647CBC" w:rsidRPr="00647CBC" w14:paraId="33A2E801"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9F66FE"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3F1423"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F451D7"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F477C0"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(4)</w:t>
            </w:r>
          </w:p>
        </w:tc>
      </w:tr>
      <w:tr w:rsidR="00647CBC" w:rsidRPr="00647CBC" w14:paraId="5A0BADCA"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AB2D88"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FE729A"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7F609F"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Gold, in any form, in respect of which the benefit of entries at </w:t>
            </w:r>
            <w:hyperlink r:id="rId47" w:history="1">
              <w:r w:rsidRPr="00647CBC">
                <w:rPr>
                  <w:rFonts w:asciiTheme="minorHAnsi" w:hAnsiTheme="minorHAnsi" w:cstheme="minorHAnsi"/>
                  <w:sz w:val="22"/>
                  <w:szCs w:val="22"/>
                </w:rPr>
                <w:t>serial number 356 of the Notification No. 50/2017-Customs dated 30.06.2017</w:t>
              </w:r>
            </w:hyperlink>
            <w:r w:rsidRPr="00647CBC">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AABC6E"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634 per 10 grams (i.e., no change)</w:t>
            </w:r>
          </w:p>
        </w:tc>
      </w:tr>
      <w:tr w:rsidR="00647CBC" w:rsidRPr="00647CBC" w14:paraId="0B331CD3"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16F275"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601E56"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78AD0C"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Silver, in any form, in respect of which the benefit of entries at </w:t>
            </w:r>
            <w:hyperlink r:id="rId48" w:history="1">
              <w:r w:rsidRPr="00647CBC">
                <w:rPr>
                  <w:rFonts w:asciiTheme="minorHAnsi" w:hAnsiTheme="minorHAnsi" w:cstheme="minorHAnsi"/>
                  <w:sz w:val="22"/>
                  <w:szCs w:val="22"/>
                </w:rPr>
                <w:t xml:space="preserve">serial number 357 of the Notification No. </w:t>
              </w:r>
              <w:r w:rsidRPr="00647CBC">
                <w:rPr>
                  <w:rFonts w:asciiTheme="minorHAnsi" w:hAnsiTheme="minorHAnsi" w:cstheme="minorHAnsi"/>
                  <w:sz w:val="22"/>
                  <w:szCs w:val="22"/>
                </w:rPr>
                <w:t>50/2017-Customs dated 30.06.2017</w:t>
              </w:r>
            </w:hyperlink>
            <w:r w:rsidRPr="00647CBC">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937D1A"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800 per kilogram</w:t>
            </w:r>
          </w:p>
        </w:tc>
      </w:tr>
      <w:tr w:rsidR="00647CBC" w:rsidRPr="00647CBC" w14:paraId="0AFEF971"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E57DFA"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1EC9EA"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351E01"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(i) Silver, in any form, other than medallions and silver coins having silver content not below 99.9% or semi-manufactured forms of silver falling under sub-heading 7106 92;</w:t>
            </w:r>
          </w:p>
          <w:p w14:paraId="69CCD9E9"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(ii) Medallions and silver coins having silver content not below 99.9% or semi-manufactured forms of silver falling under sub-heading 7106 92, other than imports of such goods through post, courier or baggage.</w:t>
            </w:r>
          </w:p>
          <w:p w14:paraId="72D0BFC5"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Explanation. -For the purposes of this entry, silver in any form shall not include foreign currency coins, jewellery made of silver or articles made of silver.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59D9A2"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800 per kilogram</w:t>
            </w:r>
          </w:p>
        </w:tc>
      </w:tr>
      <w:tr w:rsidR="00647CBC" w:rsidRPr="00647CBC" w14:paraId="6F150FA0"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B41281"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36D062"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E4FA46"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(i) Gold bars, other than tola bars, bearing manufacturer's or refiner's engraved serial number and weight expressed in metric units;</w:t>
            </w:r>
          </w:p>
          <w:p w14:paraId="21620B87"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(ii) Gold coins having gold content not below 99.5% and gold findings, other than imports of such goods through post, courier or baggage.</w:t>
            </w:r>
          </w:p>
          <w:p w14:paraId="4960EC95"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 xml:space="preserve">Explanation. -For the purposes of this entry, "gold findings" means a small component such as hook, clasp, clamp, pin, catch, screw back used to hold the </w:t>
            </w:r>
            <w:r w:rsidRPr="00647CBC">
              <w:rPr>
                <w:rFonts w:asciiTheme="minorHAnsi" w:hAnsiTheme="minorHAnsi" w:cstheme="minorHAnsi"/>
                <w:sz w:val="22"/>
                <w:szCs w:val="22"/>
              </w:rPr>
              <w:lastRenderedPageBreak/>
              <w:t>whole or a part of a piece of Jewellery in place.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60EA9B"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lastRenderedPageBreak/>
              <w:t>634 per 10 grams (i.e., no change)</w:t>
            </w:r>
          </w:p>
        </w:tc>
      </w:tr>
    </w:tbl>
    <w:p w14:paraId="16056CBB"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TABLE-3</w:t>
      </w:r>
    </w:p>
    <w:tbl>
      <w:tblPr>
        <w:tblW w:w="0" w:type="auto"/>
        <w:jc w:val="center"/>
        <w:tblBorders>
          <w:top w:val="single" w:sz="6" w:space="0" w:color="auto"/>
          <w:left w:val="single" w:sz="6" w:space="0" w:color="auto"/>
          <w:bottom w:val="single" w:sz="6" w:space="0" w:color="auto"/>
          <w:right w:val="single"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38"/>
        <w:gridCol w:w="2156"/>
        <w:gridCol w:w="1347"/>
        <w:gridCol w:w="1617"/>
      </w:tblGrid>
      <w:tr w:rsidR="00647CBC" w:rsidRPr="00647CBC" w14:paraId="23329BE4"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29024B"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49F892"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D1E682"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84F187"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Tariff value (USD Per Metric Tonne)</w:t>
            </w:r>
          </w:p>
        </w:tc>
      </w:tr>
      <w:tr w:rsidR="00647CBC" w:rsidRPr="00647CBC" w14:paraId="6BC4E2B7"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93371E"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B66A12"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0FE4CC"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C918B1"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b/>
                <w:bCs/>
                <w:sz w:val="22"/>
                <w:szCs w:val="22"/>
              </w:rPr>
              <w:t>(4)</w:t>
            </w:r>
          </w:p>
        </w:tc>
      </w:tr>
      <w:tr w:rsidR="00647CBC" w:rsidRPr="00647CBC" w14:paraId="39C82022"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3A6AF5"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26292D"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080280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0653AD"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Areca nuts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C4F3C1"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8068 (i.e., no change)"</w:t>
            </w:r>
          </w:p>
        </w:tc>
      </w:tr>
    </w:tbl>
    <w:p w14:paraId="4D859D34" w14:textId="77777777" w:rsidR="00647CBC" w:rsidRPr="00647CBC" w:rsidRDefault="00647CBC" w:rsidP="00647CBC">
      <w:pPr>
        <w:pStyle w:val="NormalWeb"/>
        <w:shd w:val="clear" w:color="auto" w:fill="FFFFFF"/>
        <w:spacing w:line="276" w:lineRule="auto"/>
        <w:jc w:val="both"/>
        <w:rPr>
          <w:rFonts w:asciiTheme="minorHAnsi" w:hAnsiTheme="minorHAnsi" w:cstheme="minorHAnsi"/>
          <w:sz w:val="22"/>
          <w:szCs w:val="22"/>
        </w:rPr>
      </w:pPr>
      <w:r w:rsidRPr="00647CBC">
        <w:rPr>
          <w:rFonts w:asciiTheme="minorHAnsi" w:hAnsiTheme="minorHAnsi" w:cstheme="minorHAnsi"/>
          <w:sz w:val="22"/>
          <w:szCs w:val="22"/>
        </w:rPr>
        <w:t>2. This notification shall come into force with effect from the 29th day of November, 2023.</w:t>
      </w:r>
    </w:p>
    <w:p w14:paraId="1C96C5A6" w14:textId="19ECC077" w:rsidR="00647CBC" w:rsidRDefault="00647CBC" w:rsidP="00647CBC">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3F568192" w14:textId="77777777" w:rsidR="00647CBC" w:rsidRPr="003D1CF6" w:rsidRDefault="00647CBC" w:rsidP="00647CBC">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508171FF" w14:textId="00CD20A8" w:rsidR="00647CBC" w:rsidRPr="00715ECE" w:rsidRDefault="00647CBC" w:rsidP="00647CBC">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647CBC">
        <w:rPr>
          <w:rFonts w:cstheme="minorHAnsi"/>
          <w:b/>
          <w:bCs/>
          <w:caps/>
          <w:color w:val="000000" w:themeColor="text1"/>
        </w:rPr>
        <w:t xml:space="preserve">Seeks to amend notification </w:t>
      </w:r>
      <w:r>
        <w:rPr>
          <w:rFonts w:cstheme="minorHAnsi"/>
          <w:b/>
          <w:bCs/>
          <w:caps/>
          <w:color w:val="000000" w:themeColor="text1"/>
        </w:rPr>
        <w:t xml:space="preserve">REGARDING </w:t>
      </w:r>
      <w:r w:rsidRPr="00647CBC">
        <w:rPr>
          <w:rFonts w:cstheme="minorHAnsi"/>
          <w:b/>
          <w:bCs/>
          <w:caps/>
          <w:color w:val="000000" w:themeColor="text1"/>
        </w:rPr>
        <w:t>the first tranche of India UAE CEPA, dated the 30th April, 2022, in order to align it with changes introduced vide notification No. 72/2023-Customs (N.T.), dated 30.09.2023</w:t>
      </w:r>
    </w:p>
    <w:p w14:paraId="0E842486" w14:textId="77777777" w:rsidR="00647CBC" w:rsidRPr="00647CBC" w:rsidRDefault="00647CBC" w:rsidP="00647CBC">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63/2023-Customs dated 30.11.2023 notified </w:t>
      </w:r>
      <w:r w:rsidRPr="00647CBC">
        <w:rPr>
          <w:rFonts w:asciiTheme="minorHAnsi" w:hAnsiTheme="minorHAnsi" w:cstheme="minorHAnsi"/>
          <w:sz w:val="22"/>
          <w:szCs w:val="22"/>
        </w:rPr>
        <w:t>In exercise of the powers conferred by </w:t>
      </w:r>
      <w:hyperlink r:id="rId49" w:history="1">
        <w:r w:rsidRPr="00647CBC">
          <w:rPr>
            <w:rFonts w:asciiTheme="minorHAnsi" w:hAnsiTheme="minorHAnsi" w:cstheme="minorHAnsi"/>
            <w:sz w:val="22"/>
            <w:szCs w:val="22"/>
          </w:rPr>
          <w:t>sub-section (1) of section 25</w:t>
        </w:r>
      </w:hyperlink>
      <w:r w:rsidRPr="00647CBC">
        <w:rPr>
          <w:rFonts w:asciiTheme="minorHAnsi" w:hAnsiTheme="minorHAnsi" w:cstheme="minorHAnsi"/>
          <w:sz w:val="22"/>
          <w:szCs w:val="22"/>
        </w:rPr>
        <w:t> of the </w:t>
      </w:r>
      <w:hyperlink r:id="rId50" w:history="1">
        <w:r w:rsidRPr="00647CBC">
          <w:rPr>
            <w:rFonts w:asciiTheme="minorHAnsi" w:hAnsiTheme="minorHAnsi" w:cstheme="minorHAnsi"/>
            <w:sz w:val="22"/>
            <w:szCs w:val="22"/>
          </w:rPr>
          <w:t>Customs Act, 1962 (52 of 1962)</w:t>
        </w:r>
      </w:hyperlink>
      <w:r w:rsidRPr="00647CBC">
        <w:rPr>
          <w:rFonts w:asciiTheme="minorHAnsi" w:hAnsiTheme="minorHAnsi" w:cstheme="minorHAnsi"/>
          <w:sz w:val="22"/>
          <w:szCs w:val="22"/>
        </w:rPr>
        <w:t>, the Central Government, on being satisfied that it is necessary in the public interest so to do, hereby makes the following further amendments in the </w:t>
      </w:r>
      <w:hyperlink r:id="rId51" w:history="1">
        <w:r w:rsidRPr="00647CBC">
          <w:rPr>
            <w:rFonts w:asciiTheme="minorHAnsi" w:hAnsiTheme="minorHAnsi" w:cstheme="minorHAnsi"/>
            <w:sz w:val="22"/>
            <w:szCs w:val="22"/>
          </w:rPr>
          <w:t>notification of the Government of India in the Ministry of Finance (Department of Revenue), No. 22/2022-Customs, dated the 30th April, 2022, published in the Gazette of India, Extraordinary, Part II, Section 3, Sub-section (i), vide number G.S.R. 328(E), dated the 30th April, 2022</w:t>
        </w:r>
      </w:hyperlink>
      <w:r w:rsidRPr="00647CBC">
        <w:rPr>
          <w:rFonts w:asciiTheme="minorHAnsi" w:hAnsiTheme="minorHAnsi" w:cstheme="minorHAnsi"/>
          <w:sz w:val="22"/>
          <w:szCs w:val="22"/>
        </w:rPr>
        <w:t>, namely:-</w:t>
      </w:r>
    </w:p>
    <w:p w14:paraId="7E79D87B" w14:textId="77777777" w:rsidR="00647CBC" w:rsidRPr="00647CBC" w:rsidRDefault="00647CBC" w:rsidP="00647CBC">
      <w:pPr>
        <w:pStyle w:val="NormalWeb"/>
        <w:shd w:val="clear" w:color="auto" w:fill="FFFFFF"/>
        <w:spacing w:line="276" w:lineRule="auto"/>
        <w:jc w:val="both"/>
        <w:rPr>
          <w:rFonts w:asciiTheme="minorHAnsi" w:hAnsiTheme="minorHAnsi" w:cstheme="minorHAnsi"/>
          <w:sz w:val="22"/>
          <w:szCs w:val="22"/>
        </w:rPr>
      </w:pPr>
      <w:r w:rsidRPr="00647CBC">
        <w:rPr>
          <w:rFonts w:asciiTheme="minorHAnsi" w:hAnsiTheme="minorHAnsi" w:cstheme="minorHAnsi"/>
          <w:sz w:val="22"/>
          <w:szCs w:val="22"/>
        </w:rPr>
        <w:t>In the said notification, in the TABLE I, after S. No. 1271 and the entries relating thereto, the following serial number and entries shall be inserted, namely:-</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751"/>
        <w:gridCol w:w="1022"/>
        <w:gridCol w:w="846"/>
        <w:gridCol w:w="404"/>
      </w:tblGrid>
      <w:tr w:rsidR="00647CBC" w:rsidRPr="00647CBC" w14:paraId="64C3A7D2"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72E28B"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69ABB7"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ED4E51"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E25429"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(4)</w:t>
            </w:r>
          </w:p>
        </w:tc>
      </w:tr>
      <w:tr w:rsidR="00647CBC" w:rsidRPr="00647CBC" w14:paraId="5D231A7A" w14:textId="77777777" w:rsidTr="00647CBC">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0A181A"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“1271A.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4B7E1A"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2207 10 12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31916C"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All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A4BE3E" w14:textId="77777777" w:rsidR="00647CBC" w:rsidRPr="00647CBC" w:rsidRDefault="00647CBC" w:rsidP="00647CBC">
            <w:pPr>
              <w:pStyle w:val="NormalWeb"/>
              <w:shd w:val="clear" w:color="auto" w:fill="FFFFFF"/>
              <w:spacing w:line="276" w:lineRule="auto"/>
              <w:jc w:val="center"/>
              <w:rPr>
                <w:rFonts w:asciiTheme="minorHAnsi" w:hAnsiTheme="minorHAnsi" w:cstheme="minorHAnsi"/>
                <w:sz w:val="22"/>
                <w:szCs w:val="22"/>
              </w:rPr>
            </w:pPr>
            <w:r w:rsidRPr="00647CBC">
              <w:rPr>
                <w:rFonts w:asciiTheme="minorHAnsi" w:hAnsiTheme="minorHAnsi" w:cstheme="minorHAnsi"/>
                <w:sz w:val="22"/>
                <w:szCs w:val="22"/>
              </w:rPr>
              <w:t>95”;</w:t>
            </w:r>
          </w:p>
        </w:tc>
      </w:tr>
    </w:tbl>
    <w:p w14:paraId="1A4F4832" w14:textId="350D66D5" w:rsidR="005E1F99" w:rsidRDefault="00647CBC" w:rsidP="004C090D">
      <w:pPr>
        <w:pStyle w:val="NormalWeb"/>
        <w:shd w:val="clear" w:color="auto" w:fill="FFFFFF"/>
        <w:spacing w:before="0" w:beforeAutospacing="0" w:after="0" w:afterAutospacing="0"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[For further details please refer the notification]</w:t>
      </w:r>
    </w:p>
    <w:p w14:paraId="64F5A8B8" w14:textId="77777777" w:rsidR="00647CBC" w:rsidRDefault="00647CBC" w:rsidP="00647CBC">
      <w:pPr>
        <w:pStyle w:val="NormalWeb"/>
        <w:shd w:val="clear" w:color="auto" w:fill="FFFFFF"/>
        <w:jc w:val="both"/>
        <w:rPr>
          <w:rFonts w:asciiTheme="minorHAnsi" w:hAnsiTheme="minorHAnsi" w:cstheme="minorHAnsi"/>
          <w:b/>
          <w:bCs/>
          <w:sz w:val="22"/>
          <w:szCs w:val="22"/>
        </w:rPr>
      </w:pPr>
    </w:p>
    <w:p w14:paraId="2AC3ECD3" w14:textId="77777777" w:rsidR="00647CBC" w:rsidRDefault="00647CBC" w:rsidP="0040168C">
      <w:pPr>
        <w:pStyle w:val="NormalWeb"/>
        <w:shd w:val="clear" w:color="auto" w:fill="FFFFFF"/>
        <w:jc w:val="both"/>
        <w:rPr>
          <w:rFonts w:asciiTheme="minorHAnsi" w:hAnsiTheme="minorHAnsi" w:cstheme="minorHAnsi"/>
          <w:b/>
          <w:bCs/>
          <w:sz w:val="22"/>
          <w:szCs w:val="22"/>
        </w:rPr>
      </w:pPr>
    </w:p>
    <w:p w14:paraId="406C4FA4"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p>
    <w:p w14:paraId="3358953E" w14:textId="530A9FB3" w:rsidR="00637C2C" w:rsidRDefault="00654D86" w:rsidP="004F64CB">
      <w:pPr>
        <w:pStyle w:val="NormalWeb"/>
        <w:shd w:val="clear" w:color="auto" w:fill="FFFFFF"/>
        <w:spacing w:line="276" w:lineRule="auto"/>
        <w:jc w:val="both"/>
        <w:rPr>
          <w:rFonts w:asciiTheme="minorHAnsi" w:hAnsiTheme="minorHAnsi" w:cstheme="minorHAnsi"/>
          <w:b/>
          <w:bCs/>
          <w:sz w:val="22"/>
          <w:szCs w:val="22"/>
        </w:rPr>
        <w:sectPr w:rsidR="00637C2C" w:rsidSect="009E65FA">
          <w:headerReference w:type="default" r:id="rId52"/>
          <w:pgSz w:w="11909" w:h="16834" w:code="9"/>
          <w:pgMar w:top="1560" w:right="285" w:bottom="1135" w:left="142"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r>
        <w:rPr>
          <w:rFonts w:asciiTheme="minorHAnsi" w:hAnsiTheme="minorHAnsi" w:cstheme="minorHAnsi"/>
          <w:b/>
          <w:bCs/>
          <w:sz w:val="22"/>
          <w:szCs w:val="22"/>
        </w:rPr>
        <w:tab/>
      </w:r>
    </w:p>
    <w:p w14:paraId="560EE47A" w14:textId="1440035D" w:rsidR="00762E57" w:rsidRPr="00654D86" w:rsidRDefault="00762E57" w:rsidP="00DB6796">
      <w:pPr>
        <w:pStyle w:val="highlight"/>
        <w:tabs>
          <w:tab w:val="left" w:pos="4820"/>
        </w:tabs>
        <w:spacing w:line="360"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4D6FF003" w14:textId="7A29B8C2" w:rsidR="0092450E" w:rsidRPr="00F57EA5" w:rsidRDefault="0092450E" w:rsidP="00DB6796">
      <w:pPr>
        <w:shd w:val="clear" w:color="auto" w:fill="8DC182"/>
        <w:tabs>
          <w:tab w:val="left" w:pos="4820"/>
        </w:tabs>
        <w:autoSpaceDE w:val="0"/>
        <w:autoSpaceDN w:val="0"/>
        <w:adjustRightInd w:val="0"/>
        <w:spacing w:line="360" w:lineRule="auto"/>
        <w:ind w:right="11"/>
        <w:jc w:val="both"/>
        <w:rPr>
          <w:rFonts w:cstheme="minorHAnsi"/>
          <w:b/>
          <w:bCs/>
          <w:caps/>
        </w:rPr>
      </w:pPr>
      <w:r w:rsidRPr="0092450E">
        <w:rPr>
          <w:rFonts w:cstheme="minorHAnsi"/>
          <w:b/>
          <w:bCs/>
          <w:caps/>
        </w:rPr>
        <w:t>Export of food commodities through National Cooperative Exports Limited (NCEL)</w:t>
      </w:r>
    </w:p>
    <w:p w14:paraId="36398C70" w14:textId="77777777" w:rsidR="0092450E" w:rsidRPr="0092450E" w:rsidRDefault="008D3AF9" w:rsidP="00DB6796">
      <w:pPr>
        <w:pStyle w:val="NormalWeb"/>
        <w:shd w:val="clear" w:color="auto" w:fill="FFFFFF"/>
        <w:spacing w:line="360"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sidR="000C0426">
        <w:rPr>
          <w:rFonts w:asciiTheme="minorHAnsi" w:hAnsiTheme="minorHAnsi" w:cstheme="minorHAnsi"/>
          <w:sz w:val="22"/>
          <w:szCs w:val="22"/>
        </w:rPr>
        <w:t xml:space="preserve"> </w:t>
      </w:r>
      <w:r w:rsidR="00762E57">
        <w:rPr>
          <w:rFonts w:asciiTheme="minorHAnsi" w:hAnsiTheme="minorHAnsi" w:cstheme="minorHAnsi"/>
          <w:sz w:val="22"/>
          <w:szCs w:val="22"/>
        </w:rPr>
        <w:t>notification</w:t>
      </w:r>
      <w:r w:rsidRPr="00924962">
        <w:rPr>
          <w:rFonts w:asciiTheme="minorHAnsi" w:hAnsiTheme="minorHAnsi" w:cstheme="minorHAnsi"/>
          <w:sz w:val="22"/>
          <w:szCs w:val="22"/>
        </w:rPr>
        <w:t xml:space="preserve"> n</w:t>
      </w:r>
      <w:r w:rsidR="00762E57">
        <w:rPr>
          <w:rFonts w:asciiTheme="minorHAnsi" w:hAnsiTheme="minorHAnsi" w:cstheme="minorHAnsi"/>
          <w:sz w:val="22"/>
          <w:szCs w:val="22"/>
        </w:rPr>
        <w:t>o.</w:t>
      </w:r>
      <w:r w:rsidRPr="00924962">
        <w:rPr>
          <w:rFonts w:asciiTheme="minorHAnsi" w:hAnsiTheme="minorHAnsi" w:cstheme="minorHAnsi"/>
          <w:sz w:val="22"/>
          <w:szCs w:val="22"/>
        </w:rPr>
        <w:t xml:space="preserve"> </w:t>
      </w:r>
      <w:r w:rsidR="00762E57">
        <w:rPr>
          <w:rFonts w:asciiTheme="minorHAnsi" w:hAnsiTheme="minorHAnsi" w:cstheme="minorHAnsi"/>
          <w:sz w:val="22"/>
          <w:szCs w:val="22"/>
        </w:rPr>
        <w:t>4</w:t>
      </w:r>
      <w:r w:rsidR="0092450E">
        <w:rPr>
          <w:rFonts w:asciiTheme="minorHAnsi" w:hAnsiTheme="minorHAnsi" w:cstheme="minorHAnsi"/>
          <w:sz w:val="22"/>
          <w:szCs w:val="22"/>
        </w:rPr>
        <w:t>6</w:t>
      </w:r>
      <w:r w:rsidRPr="00924962">
        <w:rPr>
          <w:rFonts w:asciiTheme="minorHAnsi" w:hAnsiTheme="minorHAnsi" w:cstheme="minorHAnsi"/>
          <w:sz w:val="22"/>
          <w:szCs w:val="22"/>
        </w:rPr>
        <w:t xml:space="preserve">/2023 dated </w:t>
      </w:r>
      <w:r w:rsidR="00654D86">
        <w:rPr>
          <w:rFonts w:asciiTheme="minorHAnsi" w:hAnsiTheme="minorHAnsi" w:cstheme="minorHAnsi"/>
          <w:sz w:val="22"/>
          <w:szCs w:val="22"/>
        </w:rPr>
        <w:t>3</w:t>
      </w:r>
      <w:r w:rsidR="0092450E">
        <w:rPr>
          <w:rFonts w:asciiTheme="minorHAnsi" w:hAnsiTheme="minorHAnsi" w:cstheme="minorHAnsi"/>
          <w:sz w:val="22"/>
          <w:szCs w:val="22"/>
        </w:rPr>
        <w:t>0.</w:t>
      </w:r>
      <w:r w:rsidR="00841B4C">
        <w:rPr>
          <w:rFonts w:asciiTheme="minorHAnsi" w:hAnsiTheme="minorHAnsi" w:cstheme="minorHAnsi"/>
          <w:sz w:val="22"/>
          <w:szCs w:val="22"/>
        </w:rPr>
        <w:t>1</w:t>
      </w:r>
      <w:r w:rsidR="00EF4DC2">
        <w:rPr>
          <w:rFonts w:asciiTheme="minorHAnsi" w:hAnsiTheme="minorHAnsi" w:cstheme="minorHAnsi"/>
          <w:sz w:val="22"/>
          <w:szCs w:val="22"/>
        </w:rPr>
        <w:t>1</w:t>
      </w:r>
      <w:r w:rsidR="0092450E">
        <w:rPr>
          <w:rFonts w:asciiTheme="minorHAnsi" w:hAnsiTheme="minorHAnsi" w:cstheme="minorHAnsi"/>
          <w:sz w:val="22"/>
          <w:szCs w:val="22"/>
        </w:rPr>
        <w:t>.</w:t>
      </w:r>
      <w:r w:rsidRPr="00924962">
        <w:rPr>
          <w:rFonts w:asciiTheme="minorHAnsi" w:hAnsiTheme="minorHAnsi" w:cstheme="minorHAnsi"/>
          <w:sz w:val="22"/>
          <w:szCs w:val="22"/>
        </w:rPr>
        <w:t xml:space="preserve">2023 </w:t>
      </w:r>
      <w:r w:rsidR="00360187">
        <w:rPr>
          <w:rFonts w:asciiTheme="minorHAnsi" w:hAnsiTheme="minorHAnsi" w:cstheme="minorHAnsi"/>
          <w:sz w:val="22"/>
          <w:szCs w:val="22"/>
        </w:rPr>
        <w:t xml:space="preserve">notified </w:t>
      </w:r>
      <w:r w:rsidR="0092450E" w:rsidRPr="0092450E">
        <w:rPr>
          <w:rFonts w:asciiTheme="minorHAnsi" w:hAnsiTheme="minorHAnsi" w:cstheme="minorHAnsi"/>
          <w:sz w:val="22"/>
          <w:szCs w:val="22"/>
        </w:rPr>
        <w:t>In exercise of powers conferred by </w:t>
      </w:r>
      <w:hyperlink r:id="rId53" w:history="1">
        <w:r w:rsidR="0092450E" w:rsidRPr="0092450E">
          <w:rPr>
            <w:rFonts w:asciiTheme="minorHAnsi" w:hAnsiTheme="minorHAnsi" w:cstheme="minorHAnsi"/>
            <w:sz w:val="22"/>
            <w:szCs w:val="22"/>
          </w:rPr>
          <w:t>Section 3</w:t>
        </w:r>
      </w:hyperlink>
      <w:r w:rsidR="0092450E" w:rsidRPr="0092450E">
        <w:rPr>
          <w:rFonts w:asciiTheme="minorHAnsi" w:hAnsiTheme="minorHAnsi" w:cstheme="minorHAnsi"/>
          <w:sz w:val="22"/>
          <w:szCs w:val="22"/>
        </w:rPr>
        <w:t> read with </w:t>
      </w:r>
      <w:hyperlink r:id="rId54" w:history="1">
        <w:r w:rsidR="0092450E" w:rsidRPr="0092450E">
          <w:rPr>
            <w:rFonts w:asciiTheme="minorHAnsi" w:hAnsiTheme="minorHAnsi" w:cstheme="minorHAnsi"/>
            <w:sz w:val="22"/>
            <w:szCs w:val="22"/>
          </w:rPr>
          <w:t>section 5</w:t>
        </w:r>
      </w:hyperlink>
      <w:r w:rsidR="0092450E" w:rsidRPr="0092450E">
        <w:rPr>
          <w:rFonts w:asciiTheme="minorHAnsi" w:hAnsiTheme="minorHAnsi" w:cstheme="minorHAnsi"/>
          <w:sz w:val="22"/>
          <w:szCs w:val="22"/>
        </w:rPr>
        <w:t> of the </w:t>
      </w:r>
      <w:hyperlink r:id="rId55" w:history="1">
        <w:r w:rsidR="0092450E" w:rsidRPr="0092450E">
          <w:rPr>
            <w:rFonts w:asciiTheme="minorHAnsi" w:hAnsiTheme="minorHAnsi" w:cstheme="minorHAnsi"/>
            <w:sz w:val="22"/>
            <w:szCs w:val="22"/>
          </w:rPr>
          <w:t>Foreign Trade (Development &amp; Regulation) Act, 1992 (No. 22 of 1992)</w:t>
        </w:r>
      </w:hyperlink>
      <w:r w:rsidR="0092450E" w:rsidRPr="0092450E">
        <w:rPr>
          <w:rFonts w:asciiTheme="minorHAnsi" w:hAnsiTheme="minorHAnsi" w:cstheme="minorHAnsi"/>
          <w:sz w:val="22"/>
          <w:szCs w:val="22"/>
        </w:rPr>
        <w:t>, as amended, read with </w:t>
      </w:r>
      <w:hyperlink r:id="rId56" w:history="1">
        <w:r w:rsidR="0092450E" w:rsidRPr="0092450E">
          <w:rPr>
            <w:rFonts w:asciiTheme="minorHAnsi" w:hAnsiTheme="minorHAnsi" w:cstheme="minorHAnsi"/>
            <w:sz w:val="22"/>
            <w:szCs w:val="22"/>
          </w:rPr>
          <w:t>Para 1.02</w:t>
        </w:r>
      </w:hyperlink>
      <w:r w:rsidR="0092450E" w:rsidRPr="0092450E">
        <w:rPr>
          <w:rFonts w:asciiTheme="minorHAnsi" w:hAnsiTheme="minorHAnsi" w:cstheme="minorHAnsi"/>
          <w:sz w:val="22"/>
          <w:szCs w:val="22"/>
        </w:rPr>
        <w:t> and </w:t>
      </w:r>
      <w:hyperlink r:id="rId57" w:history="1">
        <w:r w:rsidR="0092450E" w:rsidRPr="0092450E">
          <w:rPr>
            <w:rFonts w:asciiTheme="minorHAnsi" w:hAnsiTheme="minorHAnsi" w:cstheme="minorHAnsi"/>
            <w:sz w:val="22"/>
            <w:szCs w:val="22"/>
          </w:rPr>
          <w:t>2.01</w:t>
        </w:r>
      </w:hyperlink>
      <w:r w:rsidR="0092450E" w:rsidRPr="0092450E">
        <w:rPr>
          <w:rFonts w:asciiTheme="minorHAnsi" w:hAnsiTheme="minorHAnsi" w:cstheme="minorHAnsi"/>
          <w:sz w:val="22"/>
          <w:szCs w:val="22"/>
        </w:rPr>
        <w:t> of the </w:t>
      </w:r>
      <w:hyperlink r:id="rId58" w:history="1">
        <w:r w:rsidR="0092450E" w:rsidRPr="0092450E">
          <w:rPr>
            <w:rFonts w:asciiTheme="minorHAnsi" w:hAnsiTheme="minorHAnsi" w:cstheme="minorHAnsi"/>
            <w:sz w:val="22"/>
            <w:szCs w:val="22"/>
          </w:rPr>
          <w:t>Foreign Trade Policy, 2023</w:t>
        </w:r>
      </w:hyperlink>
      <w:r w:rsidR="0092450E" w:rsidRPr="0092450E">
        <w:rPr>
          <w:rFonts w:asciiTheme="minorHAnsi" w:hAnsiTheme="minorHAnsi" w:cstheme="minorHAnsi"/>
          <w:sz w:val="22"/>
          <w:szCs w:val="22"/>
        </w:rPr>
        <w:t>, export of following food commodities are permitted through National Cooperative Exports Limited (NCEL) :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310"/>
        <w:gridCol w:w="1564"/>
        <w:gridCol w:w="2545"/>
      </w:tblGrid>
      <w:tr w:rsidR="0092450E" w:rsidRPr="0092450E" w14:paraId="0B0D9240" w14:textId="77777777" w:rsidTr="0092450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CD6919"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b/>
                <w:bCs/>
                <w:sz w:val="22"/>
                <w:szCs w:val="22"/>
              </w:rPr>
              <w:t>Country Name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45B7B3"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b/>
                <w:bCs/>
                <w:sz w:val="22"/>
                <w:szCs w:val="22"/>
              </w:rPr>
              <w:t>Commodity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A54325"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b/>
                <w:bCs/>
                <w:sz w:val="22"/>
                <w:szCs w:val="22"/>
              </w:rPr>
              <w:t>Quantity</w:t>
            </w:r>
          </w:p>
        </w:tc>
      </w:tr>
      <w:tr w:rsidR="0092450E" w:rsidRPr="0092450E" w14:paraId="13D4077A" w14:textId="77777777" w:rsidTr="0092450E">
        <w:trPr>
          <w:jc w:val="center"/>
        </w:trPr>
        <w:tc>
          <w:tcPr>
            <w:tcW w:w="0" w:type="auto"/>
            <w:vMerge w:val="restart"/>
            <w:tcBorders>
              <w:top w:val="single" w:sz="6" w:space="0" w:color="999999"/>
              <w:left w:val="single" w:sz="6" w:space="0" w:color="999999"/>
              <w:bottom w:val="single" w:sz="6" w:space="0" w:color="999999"/>
              <w:right w:val="single" w:sz="6" w:space="0" w:color="999999"/>
            </w:tcBorders>
            <w:shd w:val="clear" w:color="auto" w:fill="FFFFFF"/>
            <w:hideMark/>
          </w:tcPr>
          <w:p w14:paraId="22B05062"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Bhutan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087CBE"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Wheat Grain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A66742"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14,184 MT</w:t>
            </w:r>
          </w:p>
        </w:tc>
      </w:tr>
      <w:tr w:rsidR="0092450E" w:rsidRPr="0092450E" w14:paraId="41FF5920" w14:textId="77777777" w:rsidTr="0092450E">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482F8526"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13D4A0"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Wheat Flour Atta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D0E574"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5326 MT</w:t>
            </w:r>
          </w:p>
        </w:tc>
      </w:tr>
      <w:tr w:rsidR="0092450E" w:rsidRPr="0092450E" w14:paraId="0F1653D6" w14:textId="77777777" w:rsidTr="0092450E">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7C0AED20"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37CFEC"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Maida/Semolina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306EC5"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15,226 MT</w:t>
            </w:r>
          </w:p>
        </w:tc>
      </w:tr>
      <w:tr w:rsidR="0092450E" w:rsidRPr="0092450E" w14:paraId="03BB35DC" w14:textId="77777777" w:rsidTr="0092450E">
        <w:trPr>
          <w:jc w:val="center"/>
        </w:trPr>
        <w:tc>
          <w:tcPr>
            <w:tcW w:w="0" w:type="auto"/>
            <w:vMerge/>
            <w:tcBorders>
              <w:top w:val="single" w:sz="6" w:space="0" w:color="999999"/>
              <w:left w:val="single" w:sz="6" w:space="0" w:color="999999"/>
              <w:bottom w:val="single" w:sz="6" w:space="0" w:color="999999"/>
              <w:right w:val="single" w:sz="6" w:space="0" w:color="999999"/>
            </w:tcBorders>
            <w:shd w:val="clear" w:color="auto" w:fill="FFFFFF"/>
            <w:hideMark/>
          </w:tcPr>
          <w:p w14:paraId="669AEB2B"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3CB3D3"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Broken Rice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CB9260"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48 804 MT</w:t>
            </w:r>
          </w:p>
        </w:tc>
      </w:tr>
      <w:tr w:rsidR="0092450E" w:rsidRPr="0092450E" w14:paraId="0CAF6128" w14:textId="77777777" w:rsidTr="0092450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0DE940"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Mali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BA1C28"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Broken Rice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D7178E"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1 Lakh MT</w:t>
            </w:r>
          </w:p>
        </w:tc>
      </w:tr>
      <w:tr w:rsidR="0092450E" w:rsidRPr="0092450E" w14:paraId="26168460" w14:textId="77777777" w:rsidTr="0092450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2EE258"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Senegal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AE2742"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Broken Rice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24C7ED"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5 Lakh MT in six months' time</w:t>
            </w:r>
          </w:p>
        </w:tc>
      </w:tr>
      <w:tr w:rsidR="0092450E" w:rsidRPr="0092450E" w14:paraId="4A323E91" w14:textId="77777777" w:rsidTr="0092450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E10FF8"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Gambia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2E86AA"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Broken Rice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F12556"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50,000 MT in six months' time</w:t>
            </w:r>
          </w:p>
        </w:tc>
      </w:tr>
      <w:tr w:rsidR="0092450E" w:rsidRPr="0092450E" w14:paraId="5E7BC639" w14:textId="77777777" w:rsidTr="0092450E">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9710EE"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Indonesia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711C2E"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Broken Rice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52E083" w14:textId="77777777" w:rsidR="0092450E" w:rsidRPr="0092450E" w:rsidRDefault="0092450E" w:rsidP="00DB6796">
            <w:pPr>
              <w:pStyle w:val="NormalWeb"/>
              <w:shd w:val="clear" w:color="auto" w:fill="FFFFFF"/>
              <w:spacing w:line="360" w:lineRule="auto"/>
              <w:jc w:val="center"/>
              <w:rPr>
                <w:rFonts w:asciiTheme="minorHAnsi" w:hAnsiTheme="minorHAnsi" w:cstheme="minorHAnsi"/>
                <w:sz w:val="22"/>
                <w:szCs w:val="22"/>
              </w:rPr>
            </w:pPr>
            <w:r w:rsidRPr="0092450E">
              <w:rPr>
                <w:rFonts w:asciiTheme="minorHAnsi" w:hAnsiTheme="minorHAnsi" w:cstheme="minorHAnsi"/>
                <w:sz w:val="22"/>
                <w:szCs w:val="22"/>
              </w:rPr>
              <w:t>2 Lakh MT</w:t>
            </w:r>
          </w:p>
        </w:tc>
      </w:tr>
    </w:tbl>
    <w:p w14:paraId="4D70613B" w14:textId="77777777" w:rsidR="0092450E" w:rsidRPr="0092450E" w:rsidRDefault="0092450E" w:rsidP="00DB6796">
      <w:pPr>
        <w:pStyle w:val="NormalWeb"/>
        <w:shd w:val="clear" w:color="auto" w:fill="FFFFFF"/>
        <w:spacing w:line="360" w:lineRule="auto"/>
        <w:jc w:val="both"/>
        <w:rPr>
          <w:rFonts w:asciiTheme="minorHAnsi" w:hAnsiTheme="minorHAnsi" w:cstheme="minorHAnsi"/>
          <w:sz w:val="22"/>
          <w:szCs w:val="22"/>
        </w:rPr>
      </w:pPr>
      <w:r w:rsidRPr="0092450E">
        <w:rPr>
          <w:rFonts w:asciiTheme="minorHAnsi" w:hAnsiTheme="minorHAnsi" w:cstheme="minorHAnsi"/>
          <w:sz w:val="22"/>
          <w:szCs w:val="22"/>
        </w:rPr>
        <w:t>2. Consequent to this Notification, </w:t>
      </w:r>
      <w:hyperlink r:id="rId59" w:history="1">
        <w:r w:rsidRPr="0092450E">
          <w:rPr>
            <w:rFonts w:asciiTheme="minorHAnsi" w:hAnsiTheme="minorHAnsi" w:cstheme="minorHAnsi"/>
            <w:sz w:val="22"/>
            <w:szCs w:val="22"/>
          </w:rPr>
          <w:t>Trade Notice No. 08/2023 dated 20.06.2023</w:t>
        </w:r>
      </w:hyperlink>
      <w:r w:rsidRPr="0092450E">
        <w:rPr>
          <w:rFonts w:asciiTheme="minorHAnsi" w:hAnsiTheme="minorHAnsi" w:cstheme="minorHAnsi"/>
          <w:sz w:val="22"/>
          <w:szCs w:val="22"/>
        </w:rPr>
        <w:t>, </w:t>
      </w:r>
      <w:hyperlink r:id="rId60" w:history="1">
        <w:r w:rsidRPr="0092450E">
          <w:rPr>
            <w:rFonts w:asciiTheme="minorHAnsi" w:hAnsiTheme="minorHAnsi" w:cstheme="minorHAnsi"/>
            <w:sz w:val="22"/>
            <w:szCs w:val="22"/>
          </w:rPr>
          <w:t>Trade Notice No. 17/2023 dated 28.07.2023</w:t>
        </w:r>
      </w:hyperlink>
      <w:r w:rsidRPr="0092450E">
        <w:rPr>
          <w:rFonts w:asciiTheme="minorHAnsi" w:hAnsiTheme="minorHAnsi" w:cstheme="minorHAnsi"/>
          <w:sz w:val="22"/>
          <w:szCs w:val="22"/>
        </w:rPr>
        <w:t> and </w:t>
      </w:r>
      <w:hyperlink r:id="rId61" w:history="1">
        <w:r w:rsidRPr="0092450E">
          <w:rPr>
            <w:rFonts w:asciiTheme="minorHAnsi" w:hAnsiTheme="minorHAnsi" w:cstheme="minorHAnsi"/>
            <w:sz w:val="22"/>
            <w:szCs w:val="22"/>
          </w:rPr>
          <w:t>Trade Notice No. 18/2023 dated 28.07.2023</w:t>
        </w:r>
      </w:hyperlink>
      <w:r w:rsidRPr="0092450E">
        <w:rPr>
          <w:rFonts w:asciiTheme="minorHAnsi" w:hAnsiTheme="minorHAnsi" w:cstheme="minorHAnsi"/>
          <w:sz w:val="22"/>
          <w:szCs w:val="22"/>
        </w:rPr>
        <w:t> are hereby rescinded.</w:t>
      </w:r>
    </w:p>
    <w:p w14:paraId="6B4EFD2E" w14:textId="77777777" w:rsidR="0092450E" w:rsidRPr="0092450E" w:rsidRDefault="0092450E" w:rsidP="004C090D">
      <w:pPr>
        <w:pStyle w:val="NormalWeb"/>
        <w:shd w:val="clear" w:color="auto" w:fill="FFFFFF"/>
        <w:spacing w:after="0" w:afterAutospacing="0" w:line="360" w:lineRule="auto"/>
        <w:jc w:val="both"/>
        <w:rPr>
          <w:rFonts w:asciiTheme="minorHAnsi" w:hAnsiTheme="minorHAnsi" w:cstheme="minorHAnsi"/>
          <w:sz w:val="22"/>
          <w:szCs w:val="22"/>
        </w:rPr>
      </w:pPr>
      <w:r w:rsidRPr="0092450E">
        <w:rPr>
          <w:rFonts w:asciiTheme="minorHAnsi" w:hAnsiTheme="minorHAnsi" w:cstheme="minorHAnsi"/>
          <w:b/>
          <w:bCs/>
          <w:sz w:val="22"/>
          <w:szCs w:val="22"/>
        </w:rPr>
        <w:t>Effect of the Notification:</w:t>
      </w:r>
    </w:p>
    <w:p w14:paraId="5053CB5D" w14:textId="77777777" w:rsidR="0092450E" w:rsidRPr="0092450E" w:rsidRDefault="0092450E" w:rsidP="00DB6796">
      <w:pPr>
        <w:pStyle w:val="NormalWeb"/>
        <w:shd w:val="clear" w:color="auto" w:fill="FFFFFF"/>
        <w:spacing w:line="360" w:lineRule="auto"/>
        <w:jc w:val="both"/>
        <w:rPr>
          <w:rFonts w:asciiTheme="minorHAnsi" w:hAnsiTheme="minorHAnsi" w:cstheme="minorHAnsi"/>
          <w:sz w:val="22"/>
          <w:szCs w:val="22"/>
        </w:rPr>
      </w:pPr>
      <w:r w:rsidRPr="0092450E">
        <w:rPr>
          <w:rFonts w:asciiTheme="minorHAnsi" w:hAnsiTheme="minorHAnsi" w:cstheme="minorHAnsi"/>
          <w:sz w:val="22"/>
          <w:szCs w:val="22"/>
        </w:rPr>
        <w:t xml:space="preserve">Export of above-mentioned food commodities are permitted through National Cooperative Exports Limited (NCEL). This </w:t>
      </w:r>
      <w:r w:rsidRPr="0092450E">
        <w:rPr>
          <w:rFonts w:asciiTheme="minorHAnsi" w:hAnsiTheme="minorHAnsi" w:cstheme="minorHAnsi"/>
          <w:sz w:val="22"/>
          <w:szCs w:val="22"/>
        </w:rPr>
        <w:t>Notification rescinds </w:t>
      </w:r>
      <w:hyperlink r:id="rId62" w:history="1">
        <w:r w:rsidRPr="0092450E">
          <w:rPr>
            <w:rFonts w:asciiTheme="minorHAnsi" w:hAnsiTheme="minorHAnsi" w:cstheme="minorHAnsi"/>
            <w:sz w:val="22"/>
            <w:szCs w:val="22"/>
          </w:rPr>
          <w:t>Trade Notice No. 08/2023 dated 20.06.2023</w:t>
        </w:r>
      </w:hyperlink>
      <w:r w:rsidRPr="0092450E">
        <w:rPr>
          <w:rFonts w:asciiTheme="minorHAnsi" w:hAnsiTheme="minorHAnsi" w:cstheme="minorHAnsi"/>
          <w:sz w:val="22"/>
          <w:szCs w:val="22"/>
        </w:rPr>
        <w:t>, </w:t>
      </w:r>
      <w:hyperlink r:id="rId63" w:history="1">
        <w:r w:rsidRPr="0092450E">
          <w:rPr>
            <w:rFonts w:asciiTheme="minorHAnsi" w:hAnsiTheme="minorHAnsi" w:cstheme="minorHAnsi"/>
            <w:sz w:val="22"/>
            <w:szCs w:val="22"/>
          </w:rPr>
          <w:t>Trade Notice No. 17/2023 dated 28.07.2023</w:t>
        </w:r>
      </w:hyperlink>
      <w:r w:rsidRPr="0092450E">
        <w:rPr>
          <w:rFonts w:asciiTheme="minorHAnsi" w:hAnsiTheme="minorHAnsi" w:cstheme="minorHAnsi"/>
          <w:sz w:val="22"/>
          <w:szCs w:val="22"/>
        </w:rPr>
        <w:t> and </w:t>
      </w:r>
      <w:hyperlink r:id="rId64" w:history="1">
        <w:r w:rsidRPr="0092450E">
          <w:rPr>
            <w:rFonts w:asciiTheme="minorHAnsi" w:hAnsiTheme="minorHAnsi" w:cstheme="minorHAnsi"/>
            <w:sz w:val="22"/>
            <w:szCs w:val="22"/>
          </w:rPr>
          <w:t>Trade Notice No. 18/2023 dated 28.07.2023</w:t>
        </w:r>
      </w:hyperlink>
    </w:p>
    <w:p w14:paraId="7B789E1A" w14:textId="79A09819" w:rsidR="005C5246" w:rsidRPr="009D2217" w:rsidRDefault="00DC3180" w:rsidP="006C5134">
      <w:pPr>
        <w:pStyle w:val="NormalWeb"/>
        <w:shd w:val="clear" w:color="auto" w:fill="FFFFFF"/>
        <w:spacing w:line="360" w:lineRule="auto"/>
        <w:jc w:val="both"/>
        <w:rPr>
          <w:rFonts w:asciiTheme="minorHAnsi" w:hAnsiTheme="minorHAnsi" w:cstheme="minorHAnsi"/>
          <w:b/>
          <w:bCs/>
          <w:sz w:val="22"/>
          <w:szCs w:val="22"/>
        </w:rPr>
        <w:sectPr w:rsidR="005C5246" w:rsidRPr="009D2217" w:rsidSect="00E84D5A">
          <w:headerReference w:type="default" r:id="rId65"/>
          <w:pgSz w:w="11909" w:h="16834" w:code="9"/>
          <w:pgMar w:top="1560" w:right="427" w:bottom="1134"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r w:rsidRPr="00924962">
        <w:rPr>
          <w:rFonts w:asciiTheme="minorHAnsi" w:hAnsiTheme="minorHAnsi" w:cstheme="minorHAnsi"/>
          <w:b/>
          <w:bCs/>
          <w:sz w:val="22"/>
          <w:szCs w:val="22"/>
        </w:rPr>
        <w:t xml:space="preserve">[For further details please refer the </w:t>
      </w:r>
      <w:r w:rsidR="00762E57">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66"/>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22E8965" w:rsidR="00FE6A2B" w:rsidRPr="00197888" w:rsidRDefault="00FE6A2B"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1D4F4A8B" w:rsidR="00FE6A2B" w:rsidRPr="00765B76" w:rsidRDefault="009353E6" w:rsidP="00FE6A2B">
      <w:pPr>
        <w:jc w:val="center"/>
        <w:rPr>
          <w:rFonts w:ascii="Verdana" w:hAnsi="Verdana" w:cstheme="minorHAnsi"/>
        </w:rPr>
      </w:pPr>
      <w:r>
        <w:rPr>
          <w:rFonts w:ascii="Verdana" w:hAnsi="Verdana" w:cstheme="minorHAnsi"/>
          <w:b/>
          <w:bCs/>
          <w:color w:val="000000"/>
          <w:shd w:val="clear" w:color="auto" w:fill="FFFFFF"/>
        </w:rPr>
        <w:t>TAX PLEADING AND PRACTICE JOURNAL</w:t>
      </w:r>
    </w:p>
    <w:p w14:paraId="3F690938" w14:textId="05EB71B1" w:rsidR="00FE6A2B" w:rsidRDefault="009353E6" w:rsidP="00FE6A2B">
      <w:pPr>
        <w:tabs>
          <w:tab w:val="left" w:pos="10091"/>
        </w:tabs>
        <w:rPr>
          <w:rFonts w:cstheme="minorHAnsi"/>
        </w:rPr>
      </w:pPr>
      <w:r w:rsidRPr="009353E6">
        <w:rPr>
          <w:noProof/>
        </w:rPr>
        <w:drawing>
          <wp:anchor distT="0" distB="0" distL="114300" distR="114300" simplePos="0" relativeHeight="251667968" behindDoc="0" locked="0" layoutInCell="1" allowOverlap="1" wp14:anchorId="2A10FA60" wp14:editId="347559CF">
            <wp:simplePos x="0" y="0"/>
            <wp:positionH relativeFrom="page">
              <wp:align>center</wp:align>
            </wp:positionH>
            <wp:positionV relativeFrom="paragraph">
              <wp:posOffset>7620</wp:posOffset>
            </wp:positionV>
            <wp:extent cx="3444240" cy="2580005"/>
            <wp:effectExtent l="0" t="0" r="3810" b="0"/>
            <wp:wrapThrough wrapText="bothSides">
              <wp:wrapPolygon edited="0">
                <wp:start x="0" y="0"/>
                <wp:lineTo x="0" y="21371"/>
                <wp:lineTo x="21504" y="21371"/>
                <wp:lineTo x="21504" y="0"/>
                <wp:lineTo x="0" y="0"/>
              </wp:wrapPolygon>
            </wp:wrapThrough>
            <wp:docPr id="308039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39317" name=""/>
                    <pic:cNvPicPr/>
                  </pic:nvPicPr>
                  <pic:blipFill>
                    <a:blip r:embed="rId67">
                      <a:extLst>
                        <a:ext uri="{28A0092B-C50C-407E-A947-70E740481C1C}">
                          <a14:useLocalDpi xmlns:a14="http://schemas.microsoft.com/office/drawing/2010/main" val="0"/>
                        </a:ext>
                      </a:extLst>
                    </a:blip>
                    <a:stretch>
                      <a:fillRect/>
                    </a:stretch>
                  </pic:blipFill>
                  <pic:spPr>
                    <a:xfrm>
                      <a:off x="0" y="0"/>
                      <a:ext cx="3444240" cy="2580005"/>
                    </a:xfrm>
                    <a:prstGeom prst="rect">
                      <a:avLst/>
                    </a:prstGeom>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66E3AC35"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3766DB0A"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Recent Notices and replies on GST &amp; Income Tax</w:t>
      </w:r>
    </w:p>
    <w:p w14:paraId="0592AEFF" w14:textId="7D172E2D"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9353E6">
        <w:rPr>
          <w:rFonts w:ascii="Verdana" w:hAnsi="Verdana" w:cstheme="minorHAnsi"/>
          <w:b/>
          <w:bCs/>
          <w:color w:val="222222"/>
          <w:sz w:val="16"/>
          <w:szCs w:val="16"/>
          <w:bdr w:val="none" w:sz="0" w:space="0" w:color="auto" w:frame="1"/>
        </w:rPr>
        <w:t>GST, Customs and DGFT Developments: In September 2023</w:t>
      </w:r>
    </w:p>
    <w:p w14:paraId="62A50A37" w14:textId="334CA464" w:rsidR="00A71514"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A71514">
        <w:rPr>
          <w:rFonts w:ascii="Verdana" w:hAnsi="Verdana" w:cstheme="minorHAnsi"/>
          <w:b/>
          <w:bCs/>
          <w:color w:val="222222"/>
          <w:sz w:val="16"/>
          <w:szCs w:val="16"/>
          <w:bdr w:val="none" w:sz="0" w:space="0" w:color="auto" w:frame="1"/>
        </w:rPr>
        <w:t>Direct Taxes, International Tax, PMLA Developments: In September 2023</w:t>
      </w:r>
    </w:p>
    <w:p w14:paraId="2ACDAEC4" w14:textId="1F18C3F1" w:rsidR="00FE6A2B" w:rsidRPr="00765B76"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Articles</w:t>
      </w:r>
    </w:p>
    <w:p w14:paraId="276CE0EE" w14:textId="77777777" w:rsidR="009353E6" w:rsidRDefault="009353E6" w:rsidP="00FE6A2B">
      <w:pPr>
        <w:shd w:val="clear" w:color="auto" w:fill="FFFFFF"/>
        <w:spacing w:line="240" w:lineRule="auto"/>
        <w:rPr>
          <w:rFonts w:ascii="Verdana" w:hAnsi="Verdana" w:cstheme="minorHAnsi"/>
          <w:b/>
          <w:bCs/>
          <w:color w:val="222222"/>
          <w:sz w:val="16"/>
          <w:szCs w:val="16"/>
          <w:u w:val="single"/>
          <w:bdr w:val="none" w:sz="0" w:space="0" w:color="auto" w:frame="1"/>
        </w:rPr>
      </w:pPr>
    </w:p>
    <w:p w14:paraId="2FB64DB3" w14:textId="16FDCA3A"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9353E6">
      <w:pPr>
        <w:shd w:val="clear" w:color="auto" w:fill="FFFFFF"/>
        <w:spacing w:after="0"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9353E6">
      <w:pPr>
        <w:shd w:val="clear" w:color="auto" w:fill="FFFFFF"/>
        <w:spacing w:after="0"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9E79496" w14:textId="77777777"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643C0479" w14:textId="2BF39C06" w:rsidR="00FE6A2B" w:rsidRDefault="009353E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P.K. Das</w:t>
      </w:r>
    </w:p>
    <w:p w14:paraId="37828A12" w14:textId="3E1E3B77" w:rsidR="009353E6" w:rsidRPr="009353E6" w:rsidRDefault="009353E6"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[IRS-Retd.; Ex-Member CBDT &amp; Special Secretary – GoI]</w:t>
      </w:r>
    </w:p>
    <w:p w14:paraId="3CFD7B96" w14:textId="77777777" w:rsidR="009353E6" w:rsidRDefault="009353E6" w:rsidP="009353E6">
      <w:pPr>
        <w:shd w:val="clear" w:color="auto" w:fill="FFFFFF"/>
        <w:tabs>
          <w:tab w:val="left" w:pos="4820"/>
        </w:tabs>
        <w:rPr>
          <w:rFonts w:ascii="Bookman Old Style" w:hAnsi="Bookman Old Style" w:cs="Arial"/>
          <w:b/>
          <w:bCs/>
          <w:color w:val="222222"/>
          <w:sz w:val="17"/>
          <w:szCs w:val="17"/>
          <w:u w:val="single"/>
          <w:bdr w:val="none" w:sz="0" w:space="0" w:color="auto" w:frame="1"/>
        </w:rPr>
      </w:pPr>
    </w:p>
    <w:p w14:paraId="3BC7EBBF" w14:textId="771A09F9" w:rsidR="00BA6138" w:rsidRPr="00114077" w:rsidRDefault="00BA6138" w:rsidP="009353E6">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7FABC664" w14:textId="77777777" w:rsidR="00BA6138" w:rsidRPr="00114077" w:rsidRDefault="00BA6138" w:rsidP="00BA613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7BE6D985"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6233B26F"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7451348C"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Cell: 9830010297, 9331018333                                                                                                              </w:t>
      </w:r>
      <w:r>
        <w:rPr>
          <w:rFonts w:ascii="Bookman Old Style" w:hAnsi="Bookman Old Style" w:cs="Arial"/>
          <w:color w:val="222222"/>
          <w:sz w:val="17"/>
          <w:szCs w:val="17"/>
          <w:bdr w:val="none" w:sz="0" w:space="0" w:color="auto" w:frame="1"/>
        </w:rPr>
        <w:tab/>
        <w:t xml:space="preserve">        Order by email: </w:t>
      </w:r>
      <w:hyperlink r:id="rId68"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6A59D219"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69"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0"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6195A072" w14:textId="77777777" w:rsidR="009353E6" w:rsidRDefault="00BA6138" w:rsidP="00BA6138">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71"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6126E77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36801A59" w14:textId="77777777" w:rsidR="009353E6" w:rsidRDefault="009353E6" w:rsidP="009353E6">
      <w:pPr>
        <w:tabs>
          <w:tab w:val="left" w:pos="4820"/>
        </w:tabs>
        <w:contextualSpacing/>
        <w:jc w:val="center"/>
        <w:rPr>
          <w:rFonts w:ascii="Bookman Old Style" w:hAnsi="Bookman Old Style" w:cs="Arial"/>
          <w:b/>
          <w:bCs/>
          <w:color w:val="FF0000"/>
          <w:sz w:val="28"/>
          <w:szCs w:val="28"/>
          <w:u w:val="single"/>
        </w:rPr>
      </w:pPr>
    </w:p>
    <w:p w14:paraId="4C8CC3B2"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F3C5F4D"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A20EC6E" w14:textId="77777777" w:rsidR="007B2F93" w:rsidRPr="00765B76" w:rsidRDefault="007B2F93" w:rsidP="007B2F93">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3C1B2189" w14:textId="77777777" w:rsidR="007B2F93" w:rsidRPr="009F5CB6" w:rsidRDefault="007B2F93" w:rsidP="007B2F93">
      <w:pPr>
        <w:jc w:val="center"/>
        <w:rPr>
          <w:rFonts w:ascii="Verdana" w:hAnsi="Verdana"/>
          <w:sz w:val="16"/>
          <w:szCs w:val="16"/>
        </w:rPr>
      </w:pPr>
      <w:r>
        <w:rPr>
          <w:noProof/>
        </w:rPr>
        <w:drawing>
          <wp:inline distT="0" distB="0" distL="0" distR="0" wp14:anchorId="6ECCC024" wp14:editId="3FF4067C">
            <wp:extent cx="4800600" cy="2514600"/>
            <wp:effectExtent l="0" t="0" r="0" b="0"/>
            <wp:docPr id="679222180" name="Picture 67922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00600" cy="2514600"/>
                    </a:xfrm>
                    <a:prstGeom prst="rect">
                      <a:avLst/>
                    </a:prstGeom>
                    <a:noFill/>
                    <a:ln>
                      <a:noFill/>
                    </a:ln>
                  </pic:spPr>
                </pic:pic>
              </a:graphicData>
            </a:graphic>
          </wp:inline>
        </w:drawing>
      </w:r>
    </w:p>
    <w:p w14:paraId="77E25BFC" w14:textId="77777777" w:rsidR="007B2F93" w:rsidRPr="009F5CB6" w:rsidRDefault="007B2F93" w:rsidP="007B2F93">
      <w:pPr>
        <w:rPr>
          <w:rFonts w:ascii="Verdana" w:hAnsi="Verdana"/>
          <w:sz w:val="16"/>
          <w:szCs w:val="16"/>
        </w:rPr>
      </w:pPr>
    </w:p>
    <w:p w14:paraId="41EFBCDF" w14:textId="77777777" w:rsidR="007B2F93" w:rsidRPr="009F5CB6" w:rsidRDefault="007B2F93" w:rsidP="007B2F93">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252D8743"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BF469B">
        <w:rPr>
          <w:rFonts w:ascii="Verdana" w:hAnsi="Verdana" w:cs="Arial"/>
          <w:b/>
          <w:color w:val="222222"/>
          <w:sz w:val="16"/>
          <w:szCs w:val="16"/>
        </w:rPr>
        <w:t xml:space="preserve">Recent GST Notices and their Replies </w:t>
      </w:r>
    </w:p>
    <w:p w14:paraId="5EAADD6B"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Recent Orders and Appeals under GST</w:t>
      </w:r>
    </w:p>
    <w:p w14:paraId="5BFD4808" w14:textId="77777777" w:rsidR="007B2F93"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Text of provisions under IGST Act 2017 &amp; CGST Act 2017 updated as per Finance Act, 2023</w:t>
      </w:r>
    </w:p>
    <w:p w14:paraId="1EC145E8"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p>
    <w:p w14:paraId="77A39771"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CGST &amp; IGST Section-Wise Rules, Forms, </w:t>
      </w:r>
      <w:r w:rsidRPr="00BF469B">
        <w:rPr>
          <w:rFonts w:ascii="Verdana" w:hAnsi="Verdana" w:cs="Arial"/>
          <w:b/>
          <w:color w:val="222222"/>
          <w:sz w:val="16"/>
          <w:szCs w:val="16"/>
        </w:rPr>
        <w:t xml:space="preserve">Case Laws And Notification/Circulars GIST </w:t>
      </w:r>
    </w:p>
    <w:p w14:paraId="59F5B2CD" w14:textId="77777777" w:rsidR="007B2F93" w:rsidRDefault="007B2F93" w:rsidP="007B2F93">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 xml:space="preserve">   </w:t>
      </w:r>
      <w:r w:rsidRPr="00736B3B">
        <w:rPr>
          <w:rFonts w:ascii="Verdana" w:hAnsi="Verdana" w:cs="Arial"/>
          <w:b/>
          <w:color w:val="222222"/>
          <w:sz w:val="16"/>
          <w:szCs w:val="16"/>
        </w:rPr>
        <w:t xml:space="preserve">• </w:t>
      </w:r>
      <w:r w:rsidRPr="00BF469B">
        <w:rPr>
          <w:rFonts w:ascii="Verdana" w:hAnsi="Verdana" w:cs="Arial"/>
          <w:b/>
          <w:color w:val="222222"/>
          <w:sz w:val="16"/>
          <w:szCs w:val="16"/>
        </w:rPr>
        <w:t xml:space="preserve">CGST &amp; IGST Section-wise Synopsis of </w:t>
      </w:r>
      <w:r w:rsidRPr="00736B3B">
        <w:rPr>
          <w:rFonts w:ascii="Verdana" w:hAnsi="Verdana" w:cs="Arial"/>
          <w:b/>
          <w:color w:val="222222"/>
          <w:sz w:val="16"/>
          <w:szCs w:val="16"/>
        </w:rPr>
        <w:t>“Question of Law” answered under GST</w:t>
      </w:r>
    </w:p>
    <w:p w14:paraId="41D939EA" w14:textId="77777777" w:rsidR="007B2F93" w:rsidRPr="00736B3B" w:rsidRDefault="007B2F93" w:rsidP="007B2F93">
      <w:pPr>
        <w:shd w:val="clear" w:color="auto" w:fill="FFFFFF"/>
        <w:tabs>
          <w:tab w:val="left" w:pos="4820"/>
        </w:tabs>
        <w:spacing w:after="0"/>
        <w:ind w:right="19"/>
        <w:jc w:val="both"/>
        <w:rPr>
          <w:rFonts w:ascii="Verdana" w:hAnsi="Verdana" w:cs="Arial"/>
          <w:b/>
          <w:color w:val="222222"/>
          <w:sz w:val="16"/>
          <w:szCs w:val="16"/>
        </w:rPr>
      </w:pPr>
    </w:p>
    <w:p w14:paraId="458F9EDF"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Completely Updated Synopsis Of Case </w:t>
      </w:r>
      <w:r w:rsidRPr="00BF469B">
        <w:rPr>
          <w:rFonts w:ascii="Verdana" w:hAnsi="Verdana" w:cs="Arial"/>
          <w:b/>
          <w:color w:val="222222"/>
          <w:sz w:val="16"/>
          <w:szCs w:val="16"/>
        </w:rPr>
        <w:t>Laws under GST by Supreme Court, High Court, AAARS &amp; AARS</w:t>
      </w:r>
    </w:p>
    <w:p w14:paraId="31CEBB30"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62EFE2AC"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27D7D034" w14:textId="77777777" w:rsidR="007B2F93" w:rsidRPr="009F5CB6" w:rsidRDefault="007B2F93" w:rsidP="007B2F93">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1D5B2E10"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4E02E71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[FCA, LL.M (Constitutional Law), LL. B, B. Com(H)]</w:t>
      </w:r>
    </w:p>
    <w:p w14:paraId="6069326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3EC07935"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78F6B88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[M.A. LL. B; Advocate Supreme Court &amp; High Courts; Fr. Mem (Jud.) CESTAT] </w:t>
      </w:r>
    </w:p>
    <w:p w14:paraId="2C11D774"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38350D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1FC0F77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8E23BEA" w14:textId="77777777" w:rsidR="007B2F93" w:rsidRPr="00114077" w:rsidRDefault="007B2F93" w:rsidP="007B2F93">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A2155E1" w14:textId="77777777" w:rsidR="007B2F93" w:rsidRPr="00114077" w:rsidRDefault="007B2F93" w:rsidP="007B2F93">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bdr w:val="none" w:sz="0" w:space="0" w:color="auto" w:frame="1"/>
        </w:rPr>
        <w:t>TAX CONNECT ACADEMY</w:t>
      </w:r>
    </w:p>
    <w:p w14:paraId="5BE8525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Pr>
          <w:rFonts w:ascii="Bookman Old Style" w:hAnsi="Bookman Old Style" w:cs="Arial"/>
          <w:color w:val="222222"/>
          <w:sz w:val="17"/>
          <w:szCs w:val="17"/>
          <w:bdr w:val="none" w:sz="0" w:space="0" w:color="auto" w:frame="1"/>
        </w:rPr>
        <w:tab/>
        <w:t xml:space="preserve">        6, Netaji Subhas Road,</w:t>
      </w:r>
    </w:p>
    <w:p w14:paraId="7AAC610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4213EA18" w14:textId="77777777" w:rsidR="007B2F93"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Cell: 9830010297, 9331018333                                                                                                              </w:t>
      </w:r>
      <w:r>
        <w:rPr>
          <w:rFonts w:ascii="Bookman Old Style" w:hAnsi="Bookman Old Style" w:cs="Arial"/>
          <w:color w:val="222222"/>
          <w:sz w:val="17"/>
          <w:szCs w:val="17"/>
          <w:bdr w:val="none" w:sz="0" w:space="0" w:color="auto" w:frame="1"/>
        </w:rPr>
        <w:tab/>
        <w:t xml:space="preserve">        Order by email: </w:t>
      </w:r>
      <w:hyperlink r:id="rId73"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1086161" w14:textId="77777777" w:rsidR="007B2F93" w:rsidRDefault="007B2F93" w:rsidP="007B2F93">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74"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5"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98C84BB" w14:textId="77777777" w:rsidR="007B2F93" w:rsidRPr="00E96E60" w:rsidRDefault="007B2F93" w:rsidP="007B2F93">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7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769594FA" w14:textId="1503311E" w:rsidR="009353E6" w:rsidRPr="00197888" w:rsidRDefault="009353E6"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63812FA2" w14:textId="77777777" w:rsidR="009353E6" w:rsidRPr="00A663E1" w:rsidRDefault="009353E6" w:rsidP="009353E6">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6E0D3A95" w14:textId="77777777" w:rsidR="009353E6" w:rsidRPr="00765B76" w:rsidRDefault="009353E6" w:rsidP="009353E6">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0C8D5314" w14:textId="77777777" w:rsidR="009353E6" w:rsidRDefault="009353E6" w:rsidP="009353E6">
      <w:pPr>
        <w:tabs>
          <w:tab w:val="left" w:pos="10091"/>
        </w:tabs>
        <w:rPr>
          <w:rFonts w:cstheme="minorHAnsi"/>
        </w:rPr>
      </w:pPr>
      <w:r>
        <w:rPr>
          <w:noProof/>
        </w:rPr>
        <w:drawing>
          <wp:anchor distT="0" distB="0" distL="114300" distR="114300" simplePos="0" relativeHeight="251666944" behindDoc="0" locked="0" layoutInCell="1" allowOverlap="1" wp14:anchorId="565733A0" wp14:editId="6A645890">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2125152429" name="Picture 212515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B8DDF0" w14:textId="77777777" w:rsidR="009353E6" w:rsidRPr="00014158" w:rsidRDefault="009353E6" w:rsidP="009353E6">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6327187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DE1F2EE"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03177AB"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4C8A17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FE7B4A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70AB47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0B97FB0"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7644999"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D68311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12F6C1D"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3534F9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E20BFB4" w14:textId="77777777" w:rsidR="009353E6" w:rsidRPr="00014158"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9671530"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22A4A024"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20A0466B"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3FBA3955"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66365023" w14:textId="77777777" w:rsidR="009353E6" w:rsidRPr="00765B76"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4CAD3BE3" w14:textId="77777777" w:rsidR="009353E6" w:rsidRPr="009F5CB6" w:rsidRDefault="009353E6" w:rsidP="009353E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2CDF3FE5" w14:textId="77777777" w:rsidR="009353E6" w:rsidRPr="009F5CB6" w:rsidRDefault="009353E6" w:rsidP="009353E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0BA2F229"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Pr>
          <w:rFonts w:ascii="Verdana" w:hAnsi="Verdana" w:cstheme="minorHAnsi"/>
          <w:b/>
          <w:bCs/>
          <w:i/>
          <w:iCs/>
          <w:color w:val="222222"/>
          <w:sz w:val="16"/>
          <w:szCs w:val="16"/>
          <w:bdr w:val="none" w:sz="0" w:space="0" w:color="auto" w:frame="1"/>
        </w:rPr>
        <w:t xml:space="preserve"> </w:t>
      </w:r>
    </w:p>
    <w:p w14:paraId="0530CAB1"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BDC99D4" w14:textId="77777777" w:rsidR="009353E6" w:rsidRDefault="009353E6" w:rsidP="009353E6">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19063654" w14:textId="77777777" w:rsidR="009353E6" w:rsidRPr="00765B76" w:rsidRDefault="009353E6" w:rsidP="009353E6">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E5F05F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E74993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1A26AD92" w14:textId="77777777" w:rsidR="009353E6" w:rsidRPr="00114077" w:rsidRDefault="009353E6" w:rsidP="009353E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8DD84AB" w14:textId="77777777" w:rsidR="009353E6" w:rsidRPr="00114077" w:rsidRDefault="009353E6" w:rsidP="009353E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5376AA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7A03CDB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7EF84DD4" w14:textId="77777777" w:rsidR="009353E6"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Cell: 9830010297, 9331018333                                                                                                              </w:t>
      </w:r>
      <w:r>
        <w:rPr>
          <w:rFonts w:ascii="Bookman Old Style" w:hAnsi="Bookman Old Style" w:cs="Arial"/>
          <w:color w:val="222222"/>
          <w:sz w:val="17"/>
          <w:szCs w:val="17"/>
          <w:bdr w:val="none" w:sz="0" w:space="0" w:color="auto" w:frame="1"/>
        </w:rPr>
        <w:tab/>
        <w:t xml:space="preserve">        Order by email: </w:t>
      </w:r>
      <w:hyperlink r:id="rId78"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6CEC890" w14:textId="77777777" w:rsidR="009353E6" w:rsidRDefault="009353E6" w:rsidP="009353E6">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79"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80"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5F0EA3F" w14:textId="77777777" w:rsidR="009353E6" w:rsidRDefault="009353E6" w:rsidP="009353E6">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81"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3A6ADC2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12DDF103" w14:textId="2C89B82A" w:rsidR="00BA6138" w:rsidRPr="00E96E60"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r>
        <w:rPr>
          <w:rFonts w:ascii="Verdana" w:hAnsi="Verdana" w:cstheme="minorHAnsi"/>
          <w:b/>
          <w:bCs/>
          <w:color w:val="222222"/>
          <w:sz w:val="16"/>
          <w:szCs w:val="16"/>
          <w:bdr w:val="none" w:sz="0" w:space="0" w:color="auto" w:frame="1"/>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FBC0A9A" w14:textId="3FB1141F" w:rsidR="00786762" w:rsidRPr="00114077" w:rsidRDefault="00786762" w:rsidP="00786762">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BEF92C8" w14:textId="7F15A8DA" w:rsidR="00786762" w:rsidRPr="00114077" w:rsidRDefault="00786762" w:rsidP="00786762">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0DEDE85" w14:textId="35D67365"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10B6252" w14:textId="70309DCD"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4CC79AA3" w14:textId="2C01C530" w:rsidR="00786762"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Cell: 9830010297, 9331018333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83"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2084378F" w14:textId="5DEB0916" w:rsidR="00786762" w:rsidRDefault="00786762" w:rsidP="00786762">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84"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85"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B542259" w14:textId="77777777" w:rsidR="00786762" w:rsidRPr="00E96E60" w:rsidRDefault="00786762" w:rsidP="00786762">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8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4F3F0AB5" w:rsidR="009862E1" w:rsidRDefault="00CE67B6" w:rsidP="00F474C8">
      <w:pPr>
        <w:pStyle w:val="BodyText"/>
        <w:tabs>
          <w:tab w:val="left" w:pos="4820"/>
        </w:tabs>
        <w:ind w:left="2700"/>
        <w:rPr>
          <w:sz w:val="20"/>
        </w:rPr>
      </w:pPr>
      <w:r>
        <w:rPr>
          <w:noProof/>
          <w:sz w:val="22"/>
        </w:rPr>
        <mc:AlternateContent>
          <mc:Choice Requires="wps">
            <w:drawing>
              <wp:inline distT="0" distB="0" distL="0" distR="0" wp14:anchorId="790D71C5" wp14:editId="6214B3B5">
                <wp:extent cx="3390900" cy="456565"/>
                <wp:effectExtent l="6350" t="6350" r="12700" b="13335"/>
                <wp:docPr id="99804535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790D71C5"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536D0FBA" w14:textId="560DB880" w:rsidR="009862E1" w:rsidRDefault="009862E1" w:rsidP="00F474C8">
      <w:pPr>
        <w:pStyle w:val="BodyText"/>
        <w:tabs>
          <w:tab w:val="left" w:pos="4820"/>
        </w:tabs>
        <w:spacing w:before="6"/>
        <w:rPr>
          <w:sz w:val="29"/>
        </w:rPr>
      </w:pPr>
    </w:p>
    <w:p w14:paraId="1A012572" w14:textId="4982E93E" w:rsidR="009862E1" w:rsidRDefault="00CE67B6" w:rsidP="003066D6">
      <w:pPr>
        <w:tabs>
          <w:tab w:val="left" w:pos="4820"/>
        </w:tabs>
        <w:rPr>
          <w:b/>
          <w:sz w:val="32"/>
        </w:rPr>
      </w:pPr>
      <w:r>
        <w:rPr>
          <w:noProof/>
          <w:sz w:val="22"/>
        </w:rPr>
        <mc:AlternateContent>
          <mc:Choice Requires="wpg">
            <w:drawing>
              <wp:anchor distT="0" distB="0" distL="0" distR="0" simplePos="0" relativeHeight="251655680" behindDoc="1" locked="0" layoutInCell="1" allowOverlap="1" wp14:anchorId="10D0FBD5" wp14:editId="797CF2FE">
                <wp:simplePos x="0" y="0"/>
                <wp:positionH relativeFrom="page">
                  <wp:posOffset>13335</wp:posOffset>
                </wp:positionH>
                <wp:positionV relativeFrom="paragraph">
                  <wp:posOffset>445135</wp:posOffset>
                </wp:positionV>
                <wp:extent cx="2807335" cy="2715260"/>
                <wp:effectExtent l="13335" t="3810" r="17780" b="5080"/>
                <wp:wrapTopAndBottom/>
                <wp:docPr id="167090539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7335" cy="2715260"/>
                          <a:chOff x="9" y="-197"/>
                          <a:chExt cx="3399" cy="3141"/>
                        </a:xfrm>
                      </wpg:grpSpPr>
                      <wps:wsp>
                        <wps:cNvPr id="1439180421"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6086885"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1945505" name="Picture 7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1756525454"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50377439" name="Picture 7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670138034"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0FBD5" id="Group 71" o:spid="_x0000_s1031" style="position:absolute;margin-left:1.05pt;margin-top:35.05pt;width:221.05pt;height:213.8pt;z-index:-2516608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">
                <v:shape id="AutoShape 11" o:spid="_x0000_s1032"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33"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">
                  <v:imagedata r:id="rId89" o:title=""/>
                </v:shape>
                <v:line id="Line 14" o:spid="_x0000_s1035"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" strokecolor="#5b9bd4" strokeweight=".96pt"/>
                <v:shape id="Picture 76" o:spid="_x0000_s1036"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">
                  <v:imagedata r:id="rId90" o:title=""/>
                </v:shape>
                <v:shape id="Text Box 32" o:spid="_x0000_s1037"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" filled="f" stroked="f">
                  <v:textbox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v:textbox>
                </v:shape>
                <w10:wrap type="topAndBottom" anchorx="page"/>
              </v:group>
            </w:pict>
          </mc:Fallback>
        </mc:AlternateContent>
      </w:r>
      <w:r>
        <w:rPr>
          <w:noProof/>
          <w:sz w:val="22"/>
        </w:rPr>
        <mc:AlternateContent>
          <mc:Choice Requires="wpg">
            <w:drawing>
              <wp:anchor distT="0" distB="0" distL="0" distR="0" simplePos="0" relativeHeight="251658752" behindDoc="1" locked="0" layoutInCell="1" allowOverlap="1" wp14:anchorId="3C59C397" wp14:editId="2F713F25">
                <wp:simplePos x="0" y="0"/>
                <wp:positionH relativeFrom="page">
                  <wp:posOffset>2569845</wp:posOffset>
                </wp:positionH>
                <wp:positionV relativeFrom="paragraph">
                  <wp:posOffset>629285</wp:posOffset>
                </wp:positionV>
                <wp:extent cx="2674620" cy="2552700"/>
                <wp:effectExtent l="17145" t="6985" r="13335" b="2540"/>
                <wp:wrapTopAndBottom/>
                <wp:docPr id="94733864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1730002546"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280258"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128890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430278"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38537301" name="Picture 50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1540817980"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029293"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9C397" id="Group 496" o:spid="_x0000_s1038" style="position:absolute;margin-left:202.35pt;margin-top:49.55pt;width:210.6pt;height:201pt;z-index:-25165772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">
                <v:shape id="AutoShape 18" o:spid="_x0000_s1039"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0"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1"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2"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" strokecolor="#5b9bd4" strokeweight=".96pt"/>
                <v:shape id="Picture 501" o:spid="_x0000_s1043"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">
                  <v:imagedata r:id="rId92" o:title=""/>
                </v:shape>
                <v:shape id="Freeform 23" o:spid="_x0000_s1044"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" path="m,387l75,372r62,-41l178,269r15,-76l193,e" filled="f" strokecolor="#5b9bd4" strokeweight=".96pt">
                  <v:path arrowok="t" o:connecttype="custom" o:connectlocs="0,3382;75,3367;137,3326;178,3264;193,3188;193,2995" o:connectangles="0,0,0,0,0,0"/>
                </v:shape>
                <v:shape id="Text Box 24" o:spid="_x0000_s1045"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" filled="f" stroked="f">
                  <v:textbox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54656" behindDoc="1" locked="0" layoutInCell="1" allowOverlap="1" wp14:anchorId="13D295FE" wp14:editId="2996E787">
                <wp:simplePos x="0" y="0"/>
                <wp:positionH relativeFrom="page">
                  <wp:align>right</wp:align>
                </wp:positionH>
                <wp:positionV relativeFrom="paragraph">
                  <wp:posOffset>606425</wp:posOffset>
                </wp:positionV>
                <wp:extent cx="2680335" cy="2528570"/>
                <wp:effectExtent l="4445" t="3175" r="10795" b="1905"/>
                <wp:wrapTopAndBottom/>
                <wp:docPr id="21515030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83629764"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456254"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5880089" name="Picture 11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737219624"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9601801" name="Picture 11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2132754108"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295FE" id="Group 15" o:spid="_x0000_s1046" style="position:absolute;margin-left:159.85pt;margin-top:47.75pt;width:211.05pt;height:199.1pt;z-index:-2516618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">
                <v:shape id="AutoShape 4" o:spid="_x0000_s1047"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48"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4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">
                  <v:imagedata r:id="rId95" o:title=""/>
                </v:shape>
                <v:line id="Line 7" o:spid="_x0000_s1050"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" strokecolor="#5b9bd4" strokeweight=".96pt"/>
                <v:shape id="Picture 115" o:spid="_x0000_s1051"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">
                  <v:imagedata r:id="rId96" o:title=""/>
                </v:shape>
                <v:shape id="Text Box 9" o:spid="_x0000_s1052"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" filled="f" stroked="f">
                  <v:textbox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mc:Fallback>
        </mc:AlternateContent>
      </w:r>
      <w:r w:rsidR="009862E1">
        <w:rPr>
          <w:b/>
          <w:sz w:val="32"/>
          <w:u w:val="thick"/>
        </w:rPr>
        <w:t>OUR OFFICES:</w:t>
      </w:r>
    </w:p>
    <w:p w14:paraId="390635D8" w14:textId="323108DD" w:rsidR="009862E1" w:rsidRDefault="00CE67B6" w:rsidP="00F474C8">
      <w:pPr>
        <w:pStyle w:val="BodyText"/>
        <w:tabs>
          <w:tab w:val="left" w:pos="4820"/>
        </w:tabs>
        <w:spacing w:before="10"/>
        <w:rPr>
          <w:b/>
          <w:sz w:val="18"/>
        </w:rPr>
      </w:pPr>
      <w:r>
        <w:rPr>
          <w:noProof/>
          <w:sz w:val="22"/>
        </w:rPr>
        <mc:AlternateContent>
          <mc:Choice Requires="wpg">
            <w:drawing>
              <wp:anchor distT="0" distB="0" distL="0" distR="0" simplePos="0" relativeHeight="251662848" behindDoc="1" locked="0" layoutInCell="1" allowOverlap="1" wp14:anchorId="5AB14DF2" wp14:editId="44B36B88">
                <wp:simplePos x="0" y="0"/>
                <wp:positionH relativeFrom="page">
                  <wp:posOffset>4895850</wp:posOffset>
                </wp:positionH>
                <wp:positionV relativeFrom="paragraph">
                  <wp:posOffset>3006090</wp:posOffset>
                </wp:positionV>
                <wp:extent cx="2648585" cy="2459990"/>
                <wp:effectExtent l="0" t="4445" r="8890" b="2540"/>
                <wp:wrapTopAndBottom/>
                <wp:docPr id="189962291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585" cy="2459990"/>
                          <a:chOff x="-75" y="0"/>
                          <a:chExt cx="3455" cy="2956"/>
                        </a:xfrm>
                      </wpg:grpSpPr>
                      <wps:wsp>
                        <wps:cNvPr id="93663926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637597"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4133732" name="Picture 8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910879114"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86687453" name="Picture 8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055295388"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14DF2" id="Group 78" o:spid="_x0000_s1053" style="position:absolute;margin-left:385.5pt;margin-top:236.7pt;width:208.55pt;height:193.7pt;z-index:-251653632;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">
                  <v:imagedata r:id="rId99"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">
                  <v:imagedata r:id="rId100"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63872" behindDoc="1" locked="0" layoutInCell="1" allowOverlap="1" wp14:anchorId="5F0831CD" wp14:editId="74F3F641">
                <wp:simplePos x="0" y="0"/>
                <wp:positionH relativeFrom="page">
                  <wp:posOffset>2522220</wp:posOffset>
                </wp:positionH>
                <wp:positionV relativeFrom="paragraph">
                  <wp:posOffset>3001645</wp:posOffset>
                </wp:positionV>
                <wp:extent cx="2606040" cy="2467610"/>
                <wp:effectExtent l="7620" t="0" r="15240" b="0"/>
                <wp:wrapTopAndBottom/>
                <wp:docPr id="91554606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10373212"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495703"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7432210" name="Picture 8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5952123" name="Picture 8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214294077"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831CD" id="Group 85" o:spid="_x0000_s1060" style="position:absolute;margin-left:198.6pt;margin-top:236.35pt;width:205.2pt;height:194.3pt;z-index:-25165260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">
                  <v:imagedata r:id="rId103"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">
                  <v:imagedata r:id="rId104"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v:textbox>
                </v:shape>
                <w10:wrap type="topAndBottom" anchorx="page"/>
              </v:group>
            </w:pict>
          </mc:Fallback>
        </mc:AlternateContent>
      </w:r>
      <w:r>
        <w:rPr>
          <w:noProof/>
          <w:sz w:val="22"/>
        </w:rPr>
        <mc:AlternateContent>
          <mc:Choice Requires="wpg">
            <w:drawing>
              <wp:anchor distT="0" distB="0" distL="0" distR="0" simplePos="0" relativeHeight="251659776" behindDoc="1" locked="0" layoutInCell="1" allowOverlap="1" wp14:anchorId="586B6D19" wp14:editId="36E9F2D9">
                <wp:simplePos x="0" y="0"/>
                <wp:positionH relativeFrom="page">
                  <wp:posOffset>60960</wp:posOffset>
                </wp:positionH>
                <wp:positionV relativeFrom="paragraph">
                  <wp:posOffset>3001645</wp:posOffset>
                </wp:positionV>
                <wp:extent cx="2667000" cy="2476500"/>
                <wp:effectExtent l="13335" t="0" r="15240" b="0"/>
                <wp:wrapTopAndBottom/>
                <wp:docPr id="87020266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14052837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170554"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3428447" name="Picture 9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6534747" name="Picture 9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120328716"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B6D19" id="Group 91" o:spid="_x0000_s1066" style="position:absolute;margin-left:4.8pt;margin-top:236.35pt;width:210pt;height:195pt;z-index:-25165670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">
                  <v:imagedata r:id="rId103"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">
                  <v:imagedata r:id="rId104"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v:textbox>
                </v:shape>
                <w10:wrap type="topAndBottom" anchorx="page"/>
              </v:group>
            </w:pict>
          </mc:Fallback>
        </mc:AlternateConten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9353E6">
      <w:headerReference w:type="default" r:id="rId105"/>
      <w:type w:val="continuous"/>
      <w:pgSz w:w="11909" w:h="16834" w:code="9"/>
      <w:pgMar w:top="1418" w:right="432" w:bottom="993"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84CAE" w14:textId="77777777" w:rsidR="004B29A2" w:rsidRDefault="004B29A2" w:rsidP="008A20D1">
      <w:pPr>
        <w:spacing w:after="0" w:line="240" w:lineRule="auto"/>
      </w:pPr>
      <w:r>
        <w:separator/>
      </w:r>
    </w:p>
  </w:endnote>
  <w:endnote w:type="continuationSeparator" w:id="0">
    <w:p w14:paraId="3161BE38" w14:textId="77777777" w:rsidR="004B29A2" w:rsidRDefault="004B29A2"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0D9B1A3A" w:rsidR="00C67BAC" w:rsidRPr="0004736F" w:rsidRDefault="00CE67B6" w:rsidP="001C0F58">
    <w:pPr>
      <w:pStyle w:val="Footer"/>
      <w:pBdr>
        <w:top w:val="thinThickSmallGap" w:sz="24" w:space="31" w:color="4B4B4B"/>
      </w:pBdr>
    </w:pPr>
    <w:r>
      <w:rPr>
        <w:noProof/>
      </w:rPr>
      <mc:AlternateContent>
        <mc:Choice Requires="wps">
          <w:drawing>
            <wp:anchor distT="0" distB="0" distL="114300" distR="114300" simplePos="0" relativeHeight="251664896" behindDoc="0" locked="0" layoutInCell="1" allowOverlap="1" wp14:anchorId="4FC7D97E" wp14:editId="7CE5CDCC">
              <wp:simplePos x="0" y="0"/>
              <wp:positionH relativeFrom="column">
                <wp:posOffset>4445</wp:posOffset>
              </wp:positionH>
              <wp:positionV relativeFrom="paragraph">
                <wp:posOffset>135255</wp:posOffset>
              </wp:positionV>
              <wp:extent cx="7564120" cy="412750"/>
              <wp:effectExtent l="0" t="0" r="0" b="0"/>
              <wp:wrapNone/>
              <wp:docPr id="96560988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64120" cy="412750"/>
                      </a:xfrm>
                      <a:prstGeom prst="rect">
                        <a:avLst/>
                      </a:prstGeom>
                      <a:solidFill>
                        <a:srgbClr val="6B9F25">
                          <a:lumMod val="20000"/>
                          <a:lumOff val="80000"/>
                        </a:srgbClr>
                      </a:solidFill>
                      <a:ln>
                        <a:noFill/>
                      </a:ln>
                      <a:effectLst/>
                    </wps:spPr>
                    <wps:txbx>
                      <w:txbxContent>
                        <w:p w14:paraId="51DA3B4D" w14:textId="6B46BAF6"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394607">
                            <w:rPr>
                              <w:rFonts w:ascii="Bookman Old Style" w:hAnsi="Bookman Old Style"/>
                              <w:color w:val="14415C"/>
                              <w:sz w:val="18"/>
                              <w:szCs w:val="18"/>
                            </w:rPr>
                            <w:t>1</w:t>
                          </w:r>
                          <w:r w:rsidR="00394607">
                            <w:rPr>
                              <w:rFonts w:ascii="Bookman Old Style" w:hAnsi="Bookman Old Style"/>
                              <w:color w:val="14415C"/>
                              <w:sz w:val="18"/>
                              <w:szCs w:val="18"/>
                              <w:vertAlign w:val="superscript"/>
                            </w:rPr>
                            <w:t>st</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6B0CC8BC" w:rsidR="003D63ED" w:rsidRDefault="00394607" w:rsidP="003D63ED">
                          <w:pPr>
                            <w:spacing w:after="0"/>
                            <w:rPr>
                              <w:rFonts w:ascii="Bookman Old Style" w:hAnsi="Bookman Old Style"/>
                              <w:color w:val="14415C"/>
                              <w:sz w:val="18"/>
                              <w:szCs w:val="18"/>
                            </w:rPr>
                          </w:pPr>
                          <w:r>
                            <w:rPr>
                              <w:rFonts w:ascii="Bookman Old Style" w:hAnsi="Bookman Old Style"/>
                              <w:color w:val="14415C"/>
                              <w:sz w:val="18"/>
                              <w:szCs w:val="18"/>
                            </w:rPr>
                            <w:t>3</w:t>
                          </w:r>
                          <w:r>
                            <w:rPr>
                              <w:rFonts w:ascii="Bookman Old Style" w:hAnsi="Bookman Old Style"/>
                              <w:color w:val="14415C"/>
                              <w:sz w:val="18"/>
                              <w:szCs w:val="18"/>
                              <w:vertAlign w:val="superscript"/>
                            </w:rPr>
                            <w:t xml:space="preserve">rd </w:t>
                          </w:r>
                          <w:r>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 xml:space="preserve">2023- </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3D63ED">
                            <w:rPr>
                              <w:rFonts w:ascii="Bookman Old Style" w:hAnsi="Bookman Old Style"/>
                              <w:color w:val="14415C"/>
                              <w:sz w:val="18"/>
                              <w:szCs w:val="18"/>
                              <w:vertAlign w:val="superscript"/>
                            </w:rPr>
                            <w:t xml:space="preserve"> </w:t>
                          </w:r>
                          <w:r w:rsidR="008F2DBF">
                            <w:rPr>
                              <w:rFonts w:ascii="Bookman Old Style" w:hAnsi="Bookman Old Style"/>
                              <w:color w:val="14415C"/>
                              <w:sz w:val="18"/>
                              <w:szCs w:val="18"/>
                            </w:rPr>
                            <w:t>December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C7D97E" id="Rectangle 21" o:spid="_x0000_s1075" style="position:absolute;margin-left:.35pt;margin-top:10.65pt;width:595.6pt;height:32.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" fillcolor="#e2f3cc" stroked="f">
              <v:textbox>
                <w:txbxContent>
                  <w:p w14:paraId="51DA3B4D" w14:textId="6B46BAF6" w:rsidR="00C67BAC" w:rsidRPr="0057669E" w:rsidRDefault="00C67BAC" w:rsidP="005E1F9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394607">
                      <w:rPr>
                        <w:rFonts w:ascii="Bookman Old Style" w:hAnsi="Bookman Old Style"/>
                        <w:color w:val="14415C"/>
                        <w:sz w:val="18"/>
                        <w:szCs w:val="18"/>
                      </w:rPr>
                      <w:t>1</w:t>
                    </w:r>
                    <w:r w:rsidR="00394607">
                      <w:rPr>
                        <w:rFonts w:ascii="Bookman Old Style" w:hAnsi="Bookman Old Style"/>
                        <w:color w:val="14415C"/>
                        <w:sz w:val="18"/>
                        <w:szCs w:val="18"/>
                        <w:vertAlign w:val="superscript"/>
                      </w:rPr>
                      <w:t>st</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6B0CC8BC" w:rsidR="003D63ED" w:rsidRDefault="00394607" w:rsidP="003D63ED">
                    <w:pPr>
                      <w:spacing w:after="0"/>
                      <w:rPr>
                        <w:rFonts w:ascii="Bookman Old Style" w:hAnsi="Bookman Old Style"/>
                        <w:color w:val="14415C"/>
                        <w:sz w:val="18"/>
                        <w:szCs w:val="18"/>
                      </w:rPr>
                    </w:pPr>
                    <w:r>
                      <w:rPr>
                        <w:rFonts w:ascii="Bookman Old Style" w:hAnsi="Bookman Old Style"/>
                        <w:color w:val="14415C"/>
                        <w:sz w:val="18"/>
                        <w:szCs w:val="18"/>
                      </w:rPr>
                      <w:t>3</w:t>
                    </w:r>
                    <w:r>
                      <w:rPr>
                        <w:rFonts w:ascii="Bookman Old Style" w:hAnsi="Bookman Old Style"/>
                        <w:color w:val="14415C"/>
                        <w:sz w:val="18"/>
                        <w:szCs w:val="18"/>
                        <w:vertAlign w:val="superscript"/>
                      </w:rPr>
                      <w:t xml:space="preserve">rd </w:t>
                    </w:r>
                    <w:r>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 xml:space="preserve">2023- </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3D63ED">
                      <w:rPr>
                        <w:rFonts w:ascii="Bookman Old Style" w:hAnsi="Bookman Old Style"/>
                        <w:color w:val="14415C"/>
                        <w:sz w:val="18"/>
                        <w:szCs w:val="18"/>
                        <w:vertAlign w:val="superscript"/>
                      </w:rPr>
                      <w:t xml:space="preserve"> </w:t>
                    </w:r>
                    <w:r w:rsidR="008F2DBF">
                      <w:rPr>
                        <w:rFonts w:ascii="Bookman Old Style" w:hAnsi="Bookman Old Style"/>
                        <w:color w:val="14415C"/>
                        <w:sz w:val="18"/>
                        <w:szCs w:val="18"/>
                      </w:rPr>
                      <w:t>December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21CAF222" w:rsidR="00C67BAC" w:rsidRDefault="00CE67B6" w:rsidP="009A39D5">
    <w:pPr>
      <w:pStyle w:val="Footer"/>
      <w:pBdr>
        <w:top w:val="thinThickSmallGap" w:sz="24" w:space="31" w:color="4B4B4B"/>
      </w:pBdr>
    </w:pPr>
    <w:r>
      <w:rPr>
        <w:noProof/>
      </w:rPr>
      <mc:AlternateContent>
        <mc:Choice Requires="wps">
          <w:drawing>
            <wp:anchor distT="0" distB="0" distL="114300" distR="114300" simplePos="0" relativeHeight="251668992" behindDoc="0" locked="0" layoutInCell="1" allowOverlap="1" wp14:anchorId="355D1F4F" wp14:editId="4C883E4D">
              <wp:simplePos x="0" y="0"/>
              <wp:positionH relativeFrom="column">
                <wp:posOffset>-164465</wp:posOffset>
              </wp:positionH>
              <wp:positionV relativeFrom="paragraph">
                <wp:posOffset>123825</wp:posOffset>
              </wp:positionV>
              <wp:extent cx="7284720" cy="496570"/>
              <wp:effectExtent l="0" t="0" r="0" b="0"/>
              <wp:wrapNone/>
              <wp:docPr id="162361687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84720" cy="496570"/>
                      </a:xfrm>
                      <a:prstGeom prst="rect">
                        <a:avLst/>
                      </a:prstGeom>
                      <a:solidFill>
                        <a:srgbClr val="6B9F25">
                          <a:lumMod val="20000"/>
                          <a:lumOff val="80000"/>
                        </a:srgbClr>
                      </a:solidFill>
                      <a:ln>
                        <a:noFill/>
                      </a:ln>
                      <a:effectLst/>
                    </wps:spPr>
                    <wps:txbx>
                      <w:txbxContent>
                        <w:p w14:paraId="6D8711DF" w14:textId="7B24A612"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394607">
                            <w:rPr>
                              <w:rFonts w:ascii="Bookman Old Style" w:hAnsi="Bookman Old Style"/>
                              <w:color w:val="14415C"/>
                              <w:sz w:val="18"/>
                              <w:szCs w:val="18"/>
                            </w:rPr>
                            <w:t>1</w:t>
                          </w:r>
                          <w:r w:rsidR="00394607">
                            <w:rPr>
                              <w:rFonts w:ascii="Bookman Old Style" w:hAnsi="Bookman Old Style"/>
                              <w:color w:val="14415C"/>
                              <w:sz w:val="18"/>
                              <w:szCs w:val="18"/>
                              <w:vertAlign w:val="superscript"/>
                            </w:rPr>
                            <w:t>st</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360C87D2" w:rsidR="00C67BAC" w:rsidRDefault="00394607" w:rsidP="00EE3189">
                          <w:pPr>
                            <w:spacing w:after="0"/>
                            <w:rPr>
                              <w:rFonts w:ascii="Bookman Old Style" w:hAnsi="Bookman Old Style"/>
                              <w:color w:val="14415C"/>
                              <w:sz w:val="18"/>
                              <w:szCs w:val="18"/>
                            </w:rPr>
                          </w:pPr>
                          <w:r>
                            <w:rPr>
                              <w:rFonts w:ascii="Bookman Old Style" w:hAnsi="Bookman Old Style"/>
                              <w:color w:val="14415C"/>
                              <w:sz w:val="18"/>
                              <w:szCs w:val="18"/>
                            </w:rPr>
                            <w:t>3</w:t>
                          </w:r>
                          <w:r>
                            <w:rPr>
                              <w:rFonts w:ascii="Bookman Old Style" w:hAnsi="Bookman Old Style"/>
                              <w:color w:val="14415C"/>
                              <w:sz w:val="18"/>
                              <w:szCs w:val="18"/>
                              <w:vertAlign w:val="superscript"/>
                            </w:rPr>
                            <w:t>rd</w:t>
                          </w:r>
                          <w:r w:rsidR="00A45ABD">
                            <w:rPr>
                              <w:rFonts w:ascii="Bookman Old Style" w:hAnsi="Bookman Old Style"/>
                              <w:color w:val="14415C"/>
                              <w:sz w:val="18"/>
                              <w:szCs w:val="18"/>
                            </w:rPr>
                            <w:t xml:space="preserve"> </w:t>
                          </w:r>
                          <w:r>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8F2DBF">
                            <w:rPr>
                              <w:rFonts w:ascii="Bookman Old Style" w:hAnsi="Bookman Old Style"/>
                              <w:color w:val="14415C"/>
                              <w:sz w:val="18"/>
                              <w:szCs w:val="18"/>
                            </w:rPr>
                            <w:t>Dece</w:t>
                          </w:r>
                          <w:r w:rsidR="001032DD">
                            <w:rPr>
                              <w:rFonts w:ascii="Bookman Old Style" w:hAnsi="Bookman Old Style"/>
                              <w:color w:val="14415C"/>
                              <w:sz w:val="18"/>
                              <w:szCs w:val="18"/>
                            </w:rPr>
                            <w:t>mber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55D1F4F" id="Rectangle 18" o:spid="_x0000_s1078" style="position:absolute;margin-left:-12.95pt;margin-top:9.75pt;width:573.6pt;height:39.1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" fillcolor="#e2f3cc" stroked="f">
              <v:textbox>
                <w:txbxContent>
                  <w:p w14:paraId="6D8711DF" w14:textId="7B24A612"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394607">
                      <w:rPr>
                        <w:rFonts w:ascii="Bookman Old Style" w:hAnsi="Bookman Old Style"/>
                        <w:color w:val="14415C"/>
                        <w:sz w:val="18"/>
                        <w:szCs w:val="18"/>
                      </w:rPr>
                      <w:t>1</w:t>
                    </w:r>
                    <w:r w:rsidR="00394607">
                      <w:rPr>
                        <w:rFonts w:ascii="Bookman Old Style" w:hAnsi="Bookman Old Style"/>
                        <w:color w:val="14415C"/>
                        <w:sz w:val="18"/>
                        <w:szCs w:val="18"/>
                        <w:vertAlign w:val="superscript"/>
                      </w:rPr>
                      <w:t>st</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360C87D2" w:rsidR="00C67BAC" w:rsidRDefault="00394607" w:rsidP="00EE3189">
                    <w:pPr>
                      <w:spacing w:after="0"/>
                      <w:rPr>
                        <w:rFonts w:ascii="Bookman Old Style" w:hAnsi="Bookman Old Style"/>
                        <w:color w:val="14415C"/>
                        <w:sz w:val="18"/>
                        <w:szCs w:val="18"/>
                      </w:rPr>
                    </w:pPr>
                    <w:r>
                      <w:rPr>
                        <w:rFonts w:ascii="Bookman Old Style" w:hAnsi="Bookman Old Style"/>
                        <w:color w:val="14415C"/>
                        <w:sz w:val="18"/>
                        <w:szCs w:val="18"/>
                      </w:rPr>
                      <w:t>3</w:t>
                    </w:r>
                    <w:r>
                      <w:rPr>
                        <w:rFonts w:ascii="Bookman Old Style" w:hAnsi="Bookman Old Style"/>
                        <w:color w:val="14415C"/>
                        <w:sz w:val="18"/>
                        <w:szCs w:val="18"/>
                        <w:vertAlign w:val="superscript"/>
                      </w:rPr>
                      <w:t>rd</w:t>
                    </w:r>
                    <w:r w:rsidR="00A45ABD">
                      <w:rPr>
                        <w:rFonts w:ascii="Bookman Old Style" w:hAnsi="Bookman Old Style"/>
                        <w:color w:val="14415C"/>
                        <w:sz w:val="18"/>
                        <w:szCs w:val="18"/>
                      </w:rPr>
                      <w:t xml:space="preserve"> </w:t>
                    </w:r>
                    <w:r>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8F2DBF">
                      <w:rPr>
                        <w:rFonts w:ascii="Bookman Old Style" w:hAnsi="Bookman Old Style"/>
                        <w:color w:val="14415C"/>
                        <w:sz w:val="18"/>
                        <w:szCs w:val="18"/>
                      </w:rPr>
                      <w:t>Dece</w:t>
                    </w:r>
                    <w:r w:rsidR="001032DD">
                      <w:rPr>
                        <w:rFonts w:ascii="Bookman Old Style" w:hAnsi="Bookman Old Style"/>
                        <w:color w:val="14415C"/>
                        <w:sz w:val="18"/>
                        <w:szCs w:val="18"/>
                      </w:rPr>
                      <w:t>mber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mc:Fallback>
      </mc:AlternateConten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6833796D" w:rsidR="00C67BAC" w:rsidRPr="0004736F" w:rsidRDefault="00CE67B6" w:rsidP="00122DF9">
    <w:pPr>
      <w:pStyle w:val="Footer"/>
      <w:pBdr>
        <w:top w:val="thinThickSmallGap" w:sz="24" w:space="31" w:color="4B4B4B"/>
      </w:pBdr>
    </w:pPr>
    <w:r>
      <w:rPr>
        <w:noProof/>
      </w:rPr>
      <mc:AlternateContent>
        <mc:Choice Requires="wps">
          <w:drawing>
            <wp:anchor distT="0" distB="0" distL="114300" distR="114300" simplePos="0" relativeHeight="251674112" behindDoc="0" locked="0" layoutInCell="1" allowOverlap="1" wp14:anchorId="3A38A0CF" wp14:editId="2CDE536E">
              <wp:simplePos x="0" y="0"/>
              <wp:positionH relativeFrom="column">
                <wp:posOffset>-134620</wp:posOffset>
              </wp:positionH>
              <wp:positionV relativeFrom="paragraph">
                <wp:posOffset>88900</wp:posOffset>
              </wp:positionV>
              <wp:extent cx="7334250" cy="459740"/>
              <wp:effectExtent l="0" t="0" r="0" b="0"/>
              <wp:wrapNone/>
              <wp:docPr id="4592991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34250" cy="459740"/>
                      </a:xfrm>
                      <a:prstGeom prst="rect">
                        <a:avLst/>
                      </a:prstGeom>
                      <a:solidFill>
                        <a:srgbClr val="6B9F25">
                          <a:lumMod val="20000"/>
                          <a:lumOff val="80000"/>
                        </a:srgbClr>
                      </a:solidFill>
                      <a:ln>
                        <a:noFill/>
                      </a:ln>
                      <a:effectLst/>
                    </wps:spPr>
                    <wps:txbx>
                      <w:txbxContent>
                        <w:p w14:paraId="4E19C1FD" w14:textId="5B6A0451"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394607">
                            <w:rPr>
                              <w:rFonts w:ascii="Bookman Old Style" w:hAnsi="Bookman Old Style"/>
                              <w:color w:val="14415C"/>
                              <w:sz w:val="18"/>
                              <w:szCs w:val="18"/>
                            </w:rPr>
                            <w:t>1</w:t>
                          </w:r>
                          <w:r w:rsidR="00394607">
                            <w:rPr>
                              <w:rFonts w:ascii="Bookman Old Style" w:hAnsi="Bookman Old Style"/>
                              <w:color w:val="14415C"/>
                              <w:sz w:val="18"/>
                              <w:szCs w:val="18"/>
                              <w:vertAlign w:val="superscript"/>
                            </w:rPr>
                            <w:t>st</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3AB854DB" w:rsidR="00A45ABD" w:rsidRDefault="00394607" w:rsidP="00A45ABD">
                          <w:pPr>
                            <w:spacing w:after="0"/>
                            <w:rPr>
                              <w:rFonts w:ascii="Bookman Old Style" w:hAnsi="Bookman Old Style"/>
                              <w:color w:val="14415C"/>
                              <w:sz w:val="18"/>
                              <w:szCs w:val="18"/>
                            </w:rPr>
                          </w:pPr>
                          <w:r>
                            <w:rPr>
                              <w:rFonts w:ascii="Bookman Old Style" w:hAnsi="Bookman Old Style"/>
                              <w:color w:val="14415C"/>
                              <w:sz w:val="18"/>
                              <w:szCs w:val="18"/>
                            </w:rPr>
                            <w:t>3</w:t>
                          </w:r>
                          <w:r>
                            <w:rPr>
                              <w:rFonts w:ascii="Bookman Old Style" w:hAnsi="Bookman Old Style"/>
                              <w:color w:val="14415C"/>
                              <w:sz w:val="18"/>
                              <w:szCs w:val="18"/>
                              <w:vertAlign w:val="superscript"/>
                            </w:rPr>
                            <w:t>rd</w:t>
                          </w:r>
                          <w:r w:rsidR="00A45ABD">
                            <w:rPr>
                              <w:rFonts w:ascii="Bookman Old Style" w:hAnsi="Bookman Old Style"/>
                              <w:color w:val="14415C"/>
                              <w:sz w:val="18"/>
                              <w:szCs w:val="18"/>
                              <w:vertAlign w:val="superscript"/>
                            </w:rPr>
                            <w:t xml:space="preserve"> </w:t>
                          </w:r>
                          <w:r>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2023- </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8F2DBF">
                            <w:rPr>
                              <w:rFonts w:ascii="Bookman Old Style" w:hAnsi="Bookman Old Style"/>
                              <w:color w:val="14415C"/>
                              <w:sz w:val="18"/>
                              <w:szCs w:val="18"/>
                            </w:rPr>
                            <w:t>December</w:t>
                          </w:r>
                          <w:r w:rsidR="00A45ABD">
                            <w:rPr>
                              <w:rFonts w:ascii="Bookman Old Style" w:hAnsi="Bookman Old Style"/>
                              <w:color w:val="14415C"/>
                              <w:sz w:val="18"/>
                              <w:szCs w:val="18"/>
                            </w:rPr>
                            <w:t xml:space="preserve">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38A0CF" id="Rectangle 7" o:spid="_x0000_s1093" style="position:absolute;margin-left:-10.6pt;margin-top:7pt;width:577.5pt;height:36.2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" fillcolor="#e2f3cc" stroked="f">
              <v:textbox>
                <w:txbxContent>
                  <w:p w14:paraId="4E19C1FD" w14:textId="5B6A0451"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8F2DBF">
                      <w:rPr>
                        <w:rFonts w:ascii="Bookman Old Style" w:hAnsi="Bookman Old Style"/>
                        <w:color w:val="14415C"/>
                        <w:sz w:val="18"/>
                        <w:szCs w:val="18"/>
                      </w:rPr>
                      <w:t>3</w:t>
                    </w:r>
                    <w:r w:rsidR="00394607">
                      <w:rPr>
                        <w:rFonts w:ascii="Bookman Old Style" w:hAnsi="Bookman Old Style"/>
                        <w:color w:val="14415C"/>
                        <w:sz w:val="18"/>
                        <w:szCs w:val="18"/>
                      </w:rPr>
                      <w:t>1</w:t>
                    </w:r>
                    <w:r w:rsidR="00394607">
                      <w:rPr>
                        <w:rFonts w:ascii="Bookman Old Style" w:hAnsi="Bookman Old Style"/>
                        <w:color w:val="14415C"/>
                        <w:sz w:val="18"/>
                        <w:szCs w:val="18"/>
                        <w:vertAlign w:val="superscript"/>
                      </w:rPr>
                      <w:t>st</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3AB854DB" w:rsidR="00A45ABD" w:rsidRDefault="00394607" w:rsidP="00A45ABD">
                    <w:pPr>
                      <w:spacing w:after="0"/>
                      <w:rPr>
                        <w:rFonts w:ascii="Bookman Old Style" w:hAnsi="Bookman Old Style"/>
                        <w:color w:val="14415C"/>
                        <w:sz w:val="18"/>
                        <w:szCs w:val="18"/>
                      </w:rPr>
                    </w:pPr>
                    <w:r>
                      <w:rPr>
                        <w:rFonts w:ascii="Bookman Old Style" w:hAnsi="Bookman Old Style"/>
                        <w:color w:val="14415C"/>
                        <w:sz w:val="18"/>
                        <w:szCs w:val="18"/>
                      </w:rPr>
                      <w:t>3</w:t>
                    </w:r>
                    <w:r>
                      <w:rPr>
                        <w:rFonts w:ascii="Bookman Old Style" w:hAnsi="Bookman Old Style"/>
                        <w:color w:val="14415C"/>
                        <w:sz w:val="18"/>
                        <w:szCs w:val="18"/>
                        <w:vertAlign w:val="superscript"/>
                      </w:rPr>
                      <w:t>rd</w:t>
                    </w:r>
                    <w:r w:rsidR="00A45ABD">
                      <w:rPr>
                        <w:rFonts w:ascii="Bookman Old Style" w:hAnsi="Bookman Old Style"/>
                        <w:color w:val="14415C"/>
                        <w:sz w:val="18"/>
                        <w:szCs w:val="18"/>
                        <w:vertAlign w:val="superscript"/>
                      </w:rPr>
                      <w:t xml:space="preserve"> </w:t>
                    </w:r>
                    <w:r>
                      <w:rPr>
                        <w:rFonts w:ascii="Bookman Old Style" w:hAnsi="Bookman Old Style"/>
                        <w:color w:val="14415C"/>
                        <w:sz w:val="18"/>
                        <w:szCs w:val="18"/>
                      </w:rPr>
                      <w:t>Dec</w:t>
                    </w:r>
                    <w:r w:rsidR="00C27A4F">
                      <w:rPr>
                        <w:rFonts w:ascii="Bookman Old Style" w:hAnsi="Bookman Old Style"/>
                        <w:color w:val="14415C"/>
                        <w:sz w:val="18"/>
                        <w:szCs w:val="18"/>
                      </w:rPr>
                      <w:t>ember</w:t>
                    </w:r>
                    <w:r w:rsidR="00A45ABD">
                      <w:rPr>
                        <w:rFonts w:ascii="Bookman Old Style" w:hAnsi="Bookman Old Style"/>
                        <w:color w:val="14415C"/>
                        <w:sz w:val="18"/>
                        <w:szCs w:val="18"/>
                      </w:rPr>
                      <w:t xml:space="preserve"> 2023- </w:t>
                    </w:r>
                    <w:r>
                      <w:rPr>
                        <w:rFonts w:ascii="Bookman Old Style" w:hAnsi="Bookman Old Style"/>
                        <w:color w:val="14415C"/>
                        <w:sz w:val="18"/>
                        <w:szCs w:val="18"/>
                      </w:rPr>
                      <w:t>9</w:t>
                    </w:r>
                    <w:r>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8F2DBF">
                      <w:rPr>
                        <w:rFonts w:ascii="Bookman Old Style" w:hAnsi="Bookman Old Style"/>
                        <w:color w:val="14415C"/>
                        <w:sz w:val="18"/>
                        <w:szCs w:val="18"/>
                      </w:rPr>
                      <w:t>December</w:t>
                    </w:r>
                    <w:r w:rsidR="00A45ABD">
                      <w:rPr>
                        <w:rFonts w:ascii="Bookman Old Style" w:hAnsi="Bookman Old Style"/>
                        <w:color w:val="14415C"/>
                        <w:sz w:val="18"/>
                        <w:szCs w:val="18"/>
                      </w:rPr>
                      <w:t xml:space="preserve">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D0C36" w14:textId="77777777" w:rsidR="004B29A2" w:rsidRDefault="004B29A2" w:rsidP="008A20D1">
      <w:pPr>
        <w:spacing w:after="0" w:line="240" w:lineRule="auto"/>
      </w:pPr>
      <w:r>
        <w:separator/>
      </w:r>
    </w:p>
  </w:footnote>
  <w:footnote w:type="continuationSeparator" w:id="0">
    <w:p w14:paraId="6DBA5DBA" w14:textId="77777777" w:rsidR="004B29A2" w:rsidRDefault="004B29A2"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D31F899" w:rsidR="00C67BAC" w:rsidRDefault="00C67BAC">
    <w:pPr>
      <w:pStyle w:val="Header"/>
    </w:pPr>
    <w:r>
      <w:rPr>
        <w:noProof/>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0800" behindDoc="0" locked="0" layoutInCell="1" allowOverlap="1" wp14:anchorId="089669C2" wp14:editId="43C87B60">
              <wp:simplePos x="0" y="0"/>
              <wp:positionH relativeFrom="column">
                <wp:posOffset>-271780</wp:posOffset>
              </wp:positionH>
              <wp:positionV relativeFrom="paragraph">
                <wp:posOffset>332740</wp:posOffset>
              </wp:positionV>
              <wp:extent cx="7825740" cy="553085"/>
              <wp:effectExtent l="23495" t="27940" r="37465" b="47625"/>
              <wp:wrapNone/>
              <wp:docPr id="1634779979"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514479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8F8B54F" w14:textId="77777777" w:rsidR="00940BA0" w:rsidRDefault="00940BA0"/>
                        </w:txbxContent>
                      </wps:txbx>
                      <wps:bodyPr rot="0" vert="horz" wrap="square" lIns="274320" tIns="274320" rIns="274320" bIns="274320" anchor="t" anchorCtr="0" upright="1">
                        <a:noAutofit/>
                      </wps:bodyPr>
                    </wps:wsp>
                    <wps:wsp>
                      <wps:cNvPr id="314639311"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05D0B" w14:textId="77777777" w:rsidR="00940BA0" w:rsidRDefault="00940BA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669C2"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" fillcolor="#4e8542" strokecolor="#f2f2f2" strokeweight="3pt">
                <v:shadow on="t" color="#274221" opacity=".5" offset="1pt"/>
                <v:textbox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" fillcolor="#4e8542" stroked="f">
                <v:textbox>
                  <w:txbxContent>
                    <w:p w14:paraId="4CF05D0B" w14:textId="77777777" w:rsidR="00940BA0" w:rsidRDefault="00940BA0"/>
                  </w:txbxContent>
                </v:textbox>
              </v:shape>
            </v:group>
          </w:pict>
        </mc:Fallback>
      </mc:AlternateConten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3161FAFE" w:rsidR="00C67BAC" w:rsidRDefault="00C67BAC" w:rsidP="009862E1">
    <w:pPr>
      <w:pStyle w:val="Header"/>
    </w:pPr>
    <w:r>
      <w:rPr>
        <w:noProof/>
      </w:rPr>
      <w:drawing>
        <wp:anchor distT="0" distB="0" distL="114300" distR="114300" simplePos="0" relativeHeight="251654144" behindDoc="0" locked="0" layoutInCell="1" allowOverlap="1" wp14:anchorId="297DF440" wp14:editId="2BBDD0B2">
          <wp:simplePos x="0" y="0"/>
          <wp:positionH relativeFrom="column">
            <wp:posOffset>-234950</wp:posOffset>
          </wp:positionH>
          <wp:positionV relativeFrom="paragraph">
            <wp:posOffset>4445</wp:posOffset>
          </wp:positionV>
          <wp:extent cx="2298065" cy="266129"/>
          <wp:effectExtent l="0" t="0" r="0" b="0"/>
          <wp:wrapNone/>
          <wp:docPr id="1581391377" name="Picture 158139137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61E69D78" wp14:editId="2BFC14B5">
          <wp:simplePos x="0" y="0"/>
          <wp:positionH relativeFrom="column">
            <wp:posOffset>6537325</wp:posOffset>
          </wp:positionH>
          <wp:positionV relativeFrom="paragraph">
            <wp:posOffset>9525</wp:posOffset>
          </wp:positionV>
          <wp:extent cx="695325" cy="266700"/>
          <wp:effectExtent l="19050" t="0" r="9525" b="0"/>
          <wp:wrapSquare wrapText="bothSides"/>
          <wp:docPr id="1039423878" name="Picture 103942387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0016" behindDoc="0" locked="0" layoutInCell="0" allowOverlap="1" wp14:anchorId="4D9566BA" wp14:editId="2ACA63C3">
              <wp:simplePos x="0" y="0"/>
              <wp:positionH relativeFrom="page">
                <wp:posOffset>29845</wp:posOffset>
              </wp:positionH>
              <wp:positionV relativeFrom="page">
                <wp:posOffset>322580</wp:posOffset>
              </wp:positionV>
              <wp:extent cx="7825740" cy="553085"/>
              <wp:effectExtent l="19050" t="19050" r="22860" b="37465"/>
              <wp:wrapNone/>
              <wp:docPr id="19439247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55DCB58"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D9566BA" id="Rectangle 6" o:spid="_x0000_s1094"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55DCB58" w14:textId="77777777" w:rsidR="00C67BAC" w:rsidRPr="005D4A2C" w:rsidRDefault="00C67BAC" w:rsidP="009862E1">
                    <w:pPr>
                      <w:rPr>
                        <w:szCs w:val="44"/>
                      </w:rPr>
                    </w:pPr>
                  </w:p>
                </w:txbxContent>
              </v:textbox>
              <w10:wrap anchorx="page" anchory="page"/>
            </v:rect>
          </w:pict>
        </mc:Fallback>
      </mc:AlternateContent>
    </w:r>
  </w:p>
  <w:p w14:paraId="44FC8297" w14:textId="6A8AF85A" w:rsidR="00C67BAC" w:rsidRDefault="00CE67B6">
    <w:pPr>
      <w:pStyle w:val="Header"/>
    </w:pPr>
    <w:r>
      <w:rPr>
        <w:noProof/>
      </w:rPr>
      <mc:AlternateContent>
        <mc:Choice Requires="wps">
          <w:drawing>
            <wp:anchor distT="0" distB="0" distL="114300" distR="114300" simplePos="0" relativeHeight="251671040" behindDoc="0" locked="0" layoutInCell="1" allowOverlap="1" wp14:anchorId="7792C6BB" wp14:editId="67C0CD25">
              <wp:simplePos x="0" y="0"/>
              <wp:positionH relativeFrom="column">
                <wp:posOffset>1169035</wp:posOffset>
              </wp:positionH>
              <wp:positionV relativeFrom="paragraph">
                <wp:posOffset>97155</wp:posOffset>
              </wp:positionV>
              <wp:extent cx="4638675" cy="424180"/>
              <wp:effectExtent l="0" t="0" r="0" b="0"/>
              <wp:wrapNone/>
              <wp:docPr id="385300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92C6BB" id="_x0000_t202" coordsize="21600,21600" o:spt="202" path="m,l,21600r21600,l21600,xe">
              <v:stroke joinstyle="miter"/>
              <v:path gradientshapeok="t" o:connecttype="rect"/>
            </v:shapetype>
            <v:shape id="Text Box 5" o:spid="_x0000_s1095"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3C46AC61" w:rsidR="00B95603" w:rsidRDefault="00A55F8C">
    <w:pPr>
      <w:pStyle w:val="Header"/>
    </w:pPr>
    <w:r>
      <w:rPr>
        <w:noProof/>
      </w:rPr>
      <w:drawing>
        <wp:anchor distT="0" distB="0" distL="114300" distR="114300" simplePos="0" relativeHeight="251647488" behindDoc="0" locked="0" layoutInCell="1" allowOverlap="1" wp14:anchorId="33C6955D" wp14:editId="0A6D6CE5">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56034809" name="Picture 65603480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5440" behindDoc="0" locked="0" layoutInCell="1" allowOverlap="1" wp14:anchorId="77F3EB77" wp14:editId="7C11835E">
          <wp:simplePos x="0" y="0"/>
          <wp:positionH relativeFrom="column">
            <wp:posOffset>6537325</wp:posOffset>
          </wp:positionH>
          <wp:positionV relativeFrom="paragraph">
            <wp:posOffset>17145</wp:posOffset>
          </wp:positionV>
          <wp:extent cx="695325" cy="266700"/>
          <wp:effectExtent l="0" t="0" r="0" b="0"/>
          <wp:wrapSquare wrapText="bothSides"/>
          <wp:docPr id="1958691045" name="Picture 1958691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7184" behindDoc="0" locked="0" layoutInCell="0" allowOverlap="1" wp14:anchorId="19663C8E" wp14:editId="3B5162C3">
              <wp:simplePos x="0" y="0"/>
              <wp:positionH relativeFrom="page">
                <wp:posOffset>29845</wp:posOffset>
              </wp:positionH>
              <wp:positionV relativeFrom="page">
                <wp:posOffset>322580</wp:posOffset>
              </wp:positionV>
              <wp:extent cx="7825740" cy="553085"/>
              <wp:effectExtent l="19050" t="19050" r="22860" b="37465"/>
              <wp:wrapNone/>
              <wp:docPr id="16520642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4DAF8B7" w14:textId="77777777" w:rsidR="00B95603" w:rsidRPr="005D4A2C" w:rsidRDefault="00B9560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9663C8E" id="Rectangle 4" o:spid="_x0000_s1096" style="position:absolute;margin-left:2.35pt;margin-top:25.4pt;width:616.2pt;height:43.55pt;flip:x;z-index:2516771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34DAF8B7" w14:textId="77777777" w:rsidR="00B95603" w:rsidRPr="005D4A2C" w:rsidRDefault="00B95603" w:rsidP="006E314A">
                    <w:pPr>
                      <w:rPr>
                        <w:szCs w:val="44"/>
                      </w:rPr>
                    </w:pPr>
                  </w:p>
                </w:txbxContent>
              </v:textbox>
              <w10:wrap anchorx="page" anchory="page"/>
            </v:rect>
          </w:pict>
        </mc:Fallback>
      </mc:AlternateContent>
    </w:r>
  </w:p>
  <w:p w14:paraId="7F0B18F2" w14:textId="1589A4AE" w:rsidR="00B95603" w:rsidRDefault="00CE67B6">
    <w:pPr>
      <w:pStyle w:val="Header"/>
    </w:pPr>
    <w:r>
      <w:rPr>
        <w:noProof/>
      </w:rPr>
      <mc:AlternateContent>
        <mc:Choice Requires="wps">
          <w:drawing>
            <wp:anchor distT="0" distB="0" distL="114300" distR="114300" simplePos="0" relativeHeight="251678208" behindDoc="0" locked="0" layoutInCell="1" allowOverlap="1" wp14:anchorId="022DDF45" wp14:editId="01AE4494">
              <wp:simplePos x="0" y="0"/>
              <wp:positionH relativeFrom="column">
                <wp:posOffset>1710055</wp:posOffset>
              </wp:positionH>
              <wp:positionV relativeFrom="paragraph">
                <wp:posOffset>97790</wp:posOffset>
              </wp:positionV>
              <wp:extent cx="3877310" cy="424180"/>
              <wp:effectExtent l="0" t="0" r="0" b="0"/>
              <wp:wrapNone/>
              <wp:docPr id="449806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DDF45" id="_x0000_t202" coordsize="21600,21600" o:spt="202" path="m,l,21600r21600,l21600,xe">
              <v:stroke joinstyle="miter"/>
              <v:path gradientshapeok="t" o:connecttype="rect"/>
            </v:shapetype>
            <v:shape id="Text Box 3" o:spid="_x0000_s1097" type="#_x0000_t202" style="position:absolute;margin-left:134.65pt;margin-top:7.7pt;width:305.3pt;height:33.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mc:Fallback>
      </mc:AlternateConten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6222DD74" w:rsidR="00C67BAC" w:rsidRDefault="00A55F8C" w:rsidP="008D124F">
    <w:pPr>
      <w:pStyle w:val="Header"/>
      <w:tabs>
        <w:tab w:val="clear" w:pos="4680"/>
        <w:tab w:val="clear" w:pos="9360"/>
        <w:tab w:val="left" w:pos="7530"/>
      </w:tabs>
    </w:pPr>
    <w:r>
      <w:rPr>
        <w:noProof/>
      </w:rPr>
      <w:drawing>
        <wp:anchor distT="0" distB="0" distL="114300" distR="114300" simplePos="0" relativeHeight="251659776" behindDoc="0" locked="0" layoutInCell="1" allowOverlap="1" wp14:anchorId="1A19E78B" wp14:editId="67C71FD9">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431756993" name="Picture 431756993"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E462B8">
      <w:rPr>
        <w:noProof/>
      </w:rPr>
      <w:drawing>
        <wp:anchor distT="0" distB="0" distL="114300" distR="114300" simplePos="0" relativeHeight="251656704" behindDoc="0" locked="0" layoutInCell="1" allowOverlap="1" wp14:anchorId="5FADA574" wp14:editId="24A58454">
          <wp:simplePos x="0" y="0"/>
          <wp:positionH relativeFrom="column">
            <wp:posOffset>6537325</wp:posOffset>
          </wp:positionH>
          <wp:positionV relativeFrom="paragraph">
            <wp:posOffset>24765</wp:posOffset>
          </wp:positionV>
          <wp:extent cx="695325" cy="266700"/>
          <wp:effectExtent l="0" t="0" r="0" b="0"/>
          <wp:wrapSquare wrapText="bothSides"/>
          <wp:docPr id="1097759224" name="Picture 109775922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5136" behindDoc="0" locked="0" layoutInCell="0" allowOverlap="1" wp14:anchorId="3899060B" wp14:editId="6E879317">
              <wp:simplePos x="0" y="0"/>
              <wp:positionH relativeFrom="page">
                <wp:posOffset>-156210</wp:posOffset>
              </wp:positionH>
              <wp:positionV relativeFrom="page">
                <wp:posOffset>334010</wp:posOffset>
              </wp:positionV>
              <wp:extent cx="7825740" cy="553085"/>
              <wp:effectExtent l="19050" t="19050" r="22860" b="37465"/>
              <wp:wrapNone/>
              <wp:docPr id="7059691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4468F4A" w14:textId="77777777" w:rsidR="00C67BAC" w:rsidRPr="005D4A2C" w:rsidRDefault="00C67BAC" w:rsidP="00A063A9">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99060B" id="Rectangle 2" o:spid="_x0000_s1098" style="position:absolute;margin-left:-12.3pt;margin-top:26.3pt;width:616.2pt;height:43.55pt;flip:x;z-index:2516751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34468F4A" w14:textId="77777777" w:rsidR="00C67BAC" w:rsidRPr="005D4A2C" w:rsidRDefault="00C67BAC" w:rsidP="00A063A9">
                    <w:pPr>
                      <w:rPr>
                        <w:szCs w:val="44"/>
                      </w:rPr>
                    </w:pPr>
                  </w:p>
                </w:txbxContent>
              </v:textbox>
              <w10:wrap anchorx="page" anchory="page"/>
            </v:rect>
          </w:pict>
        </mc:Fallback>
      </mc:AlternateContent>
    </w:r>
    <w:r w:rsidR="00C67BAC">
      <w:tab/>
    </w:r>
  </w:p>
  <w:p w14:paraId="087360D0" w14:textId="559B156A" w:rsidR="00C67BAC" w:rsidRDefault="00CE67B6">
    <w:pPr>
      <w:pStyle w:val="Header"/>
    </w:pPr>
    <w:r>
      <w:rPr>
        <w:noProof/>
      </w:rPr>
      <mc:AlternateContent>
        <mc:Choice Requires="wps">
          <w:drawing>
            <wp:anchor distT="0" distB="0" distL="114300" distR="114300" simplePos="0" relativeHeight="251676160" behindDoc="0" locked="0" layoutInCell="1" allowOverlap="1" wp14:anchorId="60819A8F" wp14:editId="1EFC7181">
              <wp:simplePos x="0" y="0"/>
              <wp:positionH relativeFrom="column">
                <wp:posOffset>1612900</wp:posOffset>
              </wp:positionH>
              <wp:positionV relativeFrom="paragraph">
                <wp:posOffset>55880</wp:posOffset>
              </wp:positionV>
              <wp:extent cx="3877310" cy="424180"/>
              <wp:effectExtent l="0" t="0" r="0" b="0"/>
              <wp:wrapNone/>
              <wp:docPr id="17733219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5482613B" w14:textId="77777777" w:rsidR="00C67BAC" w:rsidRDefault="00C67BAC"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28D8FF95" w14:textId="77777777" w:rsidR="00C67BAC" w:rsidRDefault="00C67BAC" w:rsidP="00A063A9">
                          <w:pPr>
                            <w:jc w:val="center"/>
                            <w:rPr>
                              <w:rFonts w:ascii="Bookman Old Style" w:hAnsi="Bookman Old Style"/>
                              <w:b/>
                              <w:color w:val="FFFFFF"/>
                              <w:sz w:val="36"/>
                              <w:szCs w:val="36"/>
                            </w:rPr>
                          </w:pPr>
                        </w:p>
                        <w:p w14:paraId="27D1C73B" w14:textId="77777777" w:rsidR="00C67BAC" w:rsidRPr="008D0DBC" w:rsidRDefault="00C67BAC" w:rsidP="00A063A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819A8F" id="_x0000_t202" coordsize="21600,21600" o:spt="202" path="m,l,21600r21600,l21600,xe">
              <v:stroke joinstyle="miter"/>
              <v:path gradientshapeok="t" o:connecttype="rect"/>
            </v:shapetype>
            <v:shape id="Text Box 1" o:spid="_x0000_s1099" type="#_x0000_t202" style="position:absolute;margin-left:127pt;margin-top:4.4pt;width:305.3pt;height:33.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w:txbxContent>
                  <w:p w14:paraId="5482613B" w14:textId="77777777" w:rsidR="00C67BAC" w:rsidRDefault="00C67BAC"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28D8FF95" w14:textId="77777777" w:rsidR="00C67BAC" w:rsidRDefault="00C67BAC" w:rsidP="00A063A9">
                    <w:pPr>
                      <w:jc w:val="center"/>
                      <w:rPr>
                        <w:rFonts w:ascii="Bookman Old Style" w:hAnsi="Bookman Old Style"/>
                        <w:b/>
                        <w:color w:val="FFFFFF"/>
                        <w:sz w:val="36"/>
                        <w:szCs w:val="36"/>
                      </w:rPr>
                    </w:pPr>
                  </w:p>
                  <w:p w14:paraId="27D1C73B" w14:textId="77777777" w:rsidR="00C67BAC" w:rsidRPr="008D0DBC" w:rsidRDefault="00C67BAC" w:rsidP="00A063A9">
                    <w:pPr>
                      <w:jc w:val="center"/>
                      <w:rPr>
                        <w:rFonts w:ascii="Bookman Old Style" w:hAnsi="Bookman Old Style"/>
                        <w:b/>
                        <w:color w:val="FFFFFF"/>
                        <w:sz w:val="36"/>
                        <w:szCs w:val="36"/>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42368" behindDoc="0" locked="0" layoutInCell="1" allowOverlap="1" wp14:anchorId="1349F039" wp14:editId="5FC549EA">
          <wp:simplePos x="0" y="0"/>
          <wp:positionH relativeFrom="column">
            <wp:posOffset>6537325</wp:posOffset>
          </wp:positionH>
          <wp:positionV relativeFrom="paragraph">
            <wp:posOffset>17145</wp:posOffset>
          </wp:positionV>
          <wp:extent cx="695325" cy="266700"/>
          <wp:effectExtent l="0" t="0" r="0" b="0"/>
          <wp:wrapSquare wrapText="bothSides"/>
          <wp:docPr id="834545022" name="Picture 8345450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4416" behindDoc="0" locked="0" layoutInCell="1" allowOverlap="1" wp14:anchorId="6A080D21" wp14:editId="68956412">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676930831" name="Picture 67693083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535346596" name="Picture 53534659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1344" behindDoc="0" locked="0" layoutInCell="1" allowOverlap="1" wp14:anchorId="69B496CC" wp14:editId="64B3C624">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403049465" name="Picture 4030494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176881E" w:rsidR="00C67BAC" w:rsidRDefault="00A55F8C" w:rsidP="009862E1">
    <w:pPr>
      <w:pStyle w:val="Header"/>
    </w:pPr>
    <w:r>
      <w:rPr>
        <w:noProof/>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6944" behindDoc="0" locked="0" layoutInCell="0" allowOverlap="1" wp14:anchorId="48FC4089" wp14:editId="3FE5E45D">
              <wp:simplePos x="0" y="0"/>
              <wp:positionH relativeFrom="page">
                <wp:posOffset>29845</wp:posOffset>
              </wp:positionH>
              <wp:positionV relativeFrom="page">
                <wp:posOffset>322580</wp:posOffset>
              </wp:positionV>
              <wp:extent cx="7825740" cy="553085"/>
              <wp:effectExtent l="19050" t="19050" r="22860" b="37465"/>
              <wp:wrapNone/>
              <wp:docPr id="24029365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94F7B0D"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8FC4089" id="Rectangle 20" o:spid="_x0000_s1076" style="position:absolute;margin-left:2.35pt;margin-top:25.4pt;width:616.2pt;height:43.55pt;flip:x;z-index:2516669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mc:Fallback>
      </mc:AlternateContent>
    </w:r>
  </w:p>
  <w:p w14:paraId="7ECB3DF8" w14:textId="4D14A57B" w:rsidR="00C67BAC" w:rsidRDefault="00CE67B6" w:rsidP="009862E1">
    <w:pPr>
      <w:pStyle w:val="Header"/>
    </w:pPr>
    <w:r>
      <w:rPr>
        <w:noProof/>
      </w:rPr>
      <mc:AlternateContent>
        <mc:Choice Requires="wps">
          <w:drawing>
            <wp:anchor distT="0" distB="0" distL="114300" distR="114300" simplePos="0" relativeHeight="251667968" behindDoc="0" locked="0" layoutInCell="1" allowOverlap="1" wp14:anchorId="1044AAE7" wp14:editId="5CCD5A78">
              <wp:simplePos x="0" y="0"/>
              <wp:positionH relativeFrom="column">
                <wp:posOffset>1169035</wp:posOffset>
              </wp:positionH>
              <wp:positionV relativeFrom="paragraph">
                <wp:posOffset>97155</wp:posOffset>
              </wp:positionV>
              <wp:extent cx="4638675" cy="424180"/>
              <wp:effectExtent l="0" t="0" r="0" b="0"/>
              <wp:wrapNone/>
              <wp:docPr id="102285189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44AAE7" id="_x0000_t202" coordsize="21600,21600" o:spt="202" path="m,l,21600r21600,l21600,xe">
              <v:stroke joinstyle="miter"/>
              <v:path gradientshapeok="t" o:connecttype="rect"/>
            </v:shapetype>
            <v:shape id="Text Box 19" o:spid="_x0000_s1077"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mc:Fallback>
      </mc:AlternateConten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73AEA1E4" w:rsidR="00C67BAC" w:rsidRDefault="00A55F8C">
    <w:pPr>
      <w:pStyle w:val="Header"/>
    </w:pPr>
    <w:r>
      <w:rPr>
        <w:noProof/>
      </w:rPr>
      <w:drawing>
        <wp:anchor distT="0" distB="0" distL="114300" distR="114300" simplePos="0" relativeHeight="251646464" behindDoc="0" locked="0" layoutInCell="1" allowOverlap="1" wp14:anchorId="4AAAF6E2" wp14:editId="46E997B2">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202615142" name="Picture 120261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3392" behindDoc="0" locked="0" layoutInCell="1" allowOverlap="1" wp14:anchorId="23AFDBAA" wp14:editId="2EB172FF">
          <wp:simplePos x="0" y="0"/>
          <wp:positionH relativeFrom="column">
            <wp:posOffset>6683375</wp:posOffset>
          </wp:positionH>
          <wp:positionV relativeFrom="paragraph">
            <wp:posOffset>24765</wp:posOffset>
          </wp:positionV>
          <wp:extent cx="695325" cy="266700"/>
          <wp:effectExtent l="0" t="0" r="0" b="0"/>
          <wp:wrapSquare wrapText="bothSides"/>
          <wp:docPr id="490549548" name="Picture 49054954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2848" behindDoc="0" locked="0" layoutInCell="1" allowOverlap="1" wp14:anchorId="61B777B7" wp14:editId="02403144">
              <wp:simplePos x="0" y="0"/>
              <wp:positionH relativeFrom="column">
                <wp:posOffset>-271780</wp:posOffset>
              </wp:positionH>
              <wp:positionV relativeFrom="paragraph">
                <wp:posOffset>332740</wp:posOffset>
              </wp:positionV>
              <wp:extent cx="7825740" cy="553085"/>
              <wp:effectExtent l="19050" t="19050" r="22860" b="37465"/>
              <wp:wrapNone/>
              <wp:docPr id="24829220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DF48383"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777B7" id="Group 17"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0AFC4E0D" w:rsidR="00C67BAC" w:rsidRDefault="00E509C4">
    <w:pPr>
      <w:pStyle w:val="Header"/>
    </w:pPr>
    <w:r>
      <w:rPr>
        <w:noProof/>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1482996821" name="Picture 14829968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1664633706" name="Picture 166463370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1824" behindDoc="0" locked="0" layoutInCell="1" allowOverlap="1" wp14:anchorId="777FCE4B" wp14:editId="76147C95">
              <wp:simplePos x="0" y="0"/>
              <wp:positionH relativeFrom="column">
                <wp:posOffset>-271780</wp:posOffset>
              </wp:positionH>
              <wp:positionV relativeFrom="paragraph">
                <wp:posOffset>332740</wp:posOffset>
              </wp:positionV>
              <wp:extent cx="7825740" cy="553085"/>
              <wp:effectExtent l="19050" t="19050" r="22860" b="37465"/>
              <wp:wrapNone/>
              <wp:docPr id="204448086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CE1523C"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wps:spPr>
                      <wps:txb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FCE4B"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mc:Fallback>
      </mc:AlternateConten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36D837EF" w:rsidR="00C67BAC" w:rsidRDefault="00A55F8C">
    <w:pPr>
      <w:pStyle w:val="Header"/>
    </w:pPr>
    <w:r>
      <w:rPr>
        <w:noProof/>
      </w:rPr>
      <w:drawing>
        <wp:anchor distT="0" distB="0" distL="114300" distR="114300" simplePos="0" relativeHeight="251649536" behindDoc="0" locked="0" layoutInCell="1" allowOverlap="1" wp14:anchorId="7B101EA5" wp14:editId="62DF4DF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8512" behindDoc="0" locked="0" layoutInCell="1" allowOverlap="1" wp14:anchorId="17E0F11E" wp14:editId="420C09C3">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3872" behindDoc="0" locked="0" layoutInCell="0" allowOverlap="1" wp14:anchorId="20504087" wp14:editId="46940031">
              <wp:simplePos x="0" y="0"/>
              <wp:positionH relativeFrom="page">
                <wp:posOffset>29845</wp:posOffset>
              </wp:positionH>
              <wp:positionV relativeFrom="page">
                <wp:posOffset>322580</wp:posOffset>
              </wp:positionV>
              <wp:extent cx="7825740" cy="553085"/>
              <wp:effectExtent l="19050" t="19050" r="22860" b="37465"/>
              <wp:wrapNone/>
              <wp:docPr id="81442829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98826B4"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0504087" id="Rectangle 15" o:spid="_x0000_s1085" style="position:absolute;margin-left:2.35pt;margin-top:25.4pt;width:616.2pt;height:43.55pt;flip:x;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mc:Fallback>
      </mc:AlternateContent>
    </w:r>
  </w:p>
  <w:p w14:paraId="249D483B" w14:textId="0EDC1547" w:rsidR="00C67BAC" w:rsidRDefault="00CE67B6">
    <w:pPr>
      <w:pStyle w:val="Header"/>
    </w:pPr>
    <w:r>
      <w:rPr>
        <w:noProof/>
      </w:rPr>
      <mc:AlternateContent>
        <mc:Choice Requires="wps">
          <w:drawing>
            <wp:anchor distT="0" distB="0" distL="114300" distR="114300" simplePos="0" relativeHeight="251665920" behindDoc="0" locked="0" layoutInCell="1" allowOverlap="1" wp14:anchorId="41C84FC9" wp14:editId="20AC58EC">
              <wp:simplePos x="0" y="0"/>
              <wp:positionH relativeFrom="column">
                <wp:posOffset>1710055</wp:posOffset>
              </wp:positionH>
              <wp:positionV relativeFrom="paragraph">
                <wp:posOffset>97790</wp:posOffset>
              </wp:positionV>
              <wp:extent cx="3877310" cy="424180"/>
              <wp:effectExtent l="0" t="0" r="0" b="0"/>
              <wp:wrapNone/>
              <wp:docPr id="1234624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84FC9" id="_x0000_t202" coordsize="21600,21600" o:spt="202" path="m,l,21600r21600,l21600,xe">
              <v:stroke joinstyle="miter"/>
              <v:path gradientshapeok="t" o:connecttype="rect"/>
            </v:shapetype>
            <v:shape id="Text Box 14" o:spid="_x0000_s1086" type="#_x0000_t202" style="position:absolute;margin-left:134.65pt;margin-top:7.7pt;width:305.3pt;height:33.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686CEA95" w:rsidR="00357BD1" w:rsidRDefault="00A55F8C" w:rsidP="003054CA">
    <w:pPr>
      <w:pStyle w:val="Header"/>
      <w:tabs>
        <w:tab w:val="left" w:pos="975"/>
        <w:tab w:val="center" w:pos="5042"/>
      </w:tabs>
    </w:pPr>
    <w:r>
      <w:rPr>
        <w:noProof/>
      </w:rPr>
      <w:drawing>
        <wp:anchor distT="0" distB="0" distL="114300" distR="114300" simplePos="0" relativeHeight="251658752" behindDoc="0" locked="0" layoutInCell="1" allowOverlap="1" wp14:anchorId="1CA1A05D" wp14:editId="2DB7305D">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1302420614" name="Picture 1302420614"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2608" behindDoc="0" locked="0" layoutInCell="1" allowOverlap="1" wp14:anchorId="19862A47" wp14:editId="00B327A5">
          <wp:simplePos x="0" y="0"/>
          <wp:positionH relativeFrom="column">
            <wp:posOffset>6537325</wp:posOffset>
          </wp:positionH>
          <wp:positionV relativeFrom="paragraph">
            <wp:posOffset>17145</wp:posOffset>
          </wp:positionV>
          <wp:extent cx="695325" cy="266700"/>
          <wp:effectExtent l="0" t="0" r="0" b="0"/>
          <wp:wrapSquare wrapText="bothSides"/>
          <wp:docPr id="627703065" name="Picture 62770306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CE67B6">
      <w:rPr>
        <w:noProof/>
      </w:rPr>
      <mc:AlternateContent>
        <mc:Choice Requires="wps">
          <w:drawing>
            <wp:anchor distT="91440" distB="91440" distL="114300" distR="114300" simplePos="0" relativeHeight="251679232" behindDoc="0" locked="0" layoutInCell="0" allowOverlap="1" wp14:anchorId="4A855B77" wp14:editId="17C47FF0">
              <wp:simplePos x="0" y="0"/>
              <wp:positionH relativeFrom="page">
                <wp:posOffset>29845</wp:posOffset>
              </wp:positionH>
              <wp:positionV relativeFrom="page">
                <wp:posOffset>322580</wp:posOffset>
              </wp:positionV>
              <wp:extent cx="7825740" cy="553085"/>
              <wp:effectExtent l="19050" t="19050" r="22860" b="37465"/>
              <wp:wrapNone/>
              <wp:docPr id="18026586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DB6B9DC" w14:textId="77777777" w:rsidR="00357BD1" w:rsidRPr="005D4A2C" w:rsidRDefault="00357BD1"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A855B77" id="Rectangle 13" o:spid="_x0000_s1087" style="position:absolute;margin-left:2.35pt;margin-top:25.4pt;width:616.2pt;height:43.55pt;flip:x;z-index:2516792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5DB6B9DC" w14:textId="77777777" w:rsidR="00357BD1" w:rsidRPr="005D4A2C" w:rsidRDefault="00357BD1" w:rsidP="006E314A">
                    <w:pPr>
                      <w:rPr>
                        <w:szCs w:val="44"/>
                      </w:rPr>
                    </w:pPr>
                  </w:p>
                </w:txbxContent>
              </v:textbox>
              <w10:wrap anchorx="page" anchory="page"/>
            </v:rect>
          </w:pict>
        </mc:Fallback>
      </mc:AlternateContent>
    </w:r>
  </w:p>
  <w:p w14:paraId="2A423CAF" w14:textId="10471E5A" w:rsidR="00357BD1" w:rsidRDefault="00CE67B6">
    <w:pPr>
      <w:pStyle w:val="Header"/>
    </w:pPr>
    <w:r>
      <w:rPr>
        <w:noProof/>
      </w:rPr>
      <mc:AlternateContent>
        <mc:Choice Requires="wps">
          <w:drawing>
            <wp:anchor distT="0" distB="0" distL="114300" distR="114300" simplePos="0" relativeHeight="251680256" behindDoc="0" locked="0" layoutInCell="1" allowOverlap="1" wp14:anchorId="7912B500" wp14:editId="0871C960">
              <wp:simplePos x="0" y="0"/>
              <wp:positionH relativeFrom="column">
                <wp:posOffset>1941830</wp:posOffset>
              </wp:positionH>
              <wp:positionV relativeFrom="paragraph">
                <wp:posOffset>45720</wp:posOffset>
              </wp:positionV>
              <wp:extent cx="3035935" cy="424180"/>
              <wp:effectExtent l="0" t="0" r="0" b="0"/>
              <wp:wrapNone/>
              <wp:docPr id="8825544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12B500" id="_x0000_t202" coordsize="21600,21600" o:spt="202" path="m,l,21600r21600,l21600,xe">
              <v:stroke joinstyle="miter"/>
              <v:path gradientshapeok="t" o:connecttype="rect"/>
            </v:shapetype>
            <v:shape id="Text Box 12" o:spid="_x0000_s1088" type="#_x0000_t202" style="position:absolute;margin-left:152.9pt;margin-top:3.6pt;width:239.05pt;height:33.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TZpxEWAgAAFgQAAA4AAAAAAAAAAAAAAAAALgIAAGRycy9lMm9Eb2MueG1sUEsBAi0AFAAG&#10;AAgAAAAhAFAHbpzgAAAACAEAAA8AAAAAAAAAAAAAAAAAcAQAAGRycy9kb3ducmV2LnhtbFBLBQYA&#10;AAAABAAEAPMAAAB9BQAAAAA=&#10;" fillcolor="#4e8542" stroked="f">
              <v:textbo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mc:Fallback>
      </mc:AlternateConten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3A6ADC1A" w:rsidR="005F398A" w:rsidRDefault="00A55F8C" w:rsidP="003054CA">
    <w:pPr>
      <w:pStyle w:val="Header"/>
      <w:tabs>
        <w:tab w:val="left" w:pos="975"/>
        <w:tab w:val="center" w:pos="5042"/>
      </w:tabs>
    </w:pPr>
    <w:r>
      <w:rPr>
        <w:noProof/>
      </w:rPr>
      <w:drawing>
        <wp:anchor distT="0" distB="0" distL="114300" distR="114300" simplePos="0" relativeHeight="251660288" behindDoc="0" locked="0" layoutInCell="1" allowOverlap="1" wp14:anchorId="02E0A0FE" wp14:editId="7CD25FEE">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654374172" name="Picture 65437417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8240" behindDoc="0" locked="0" layoutInCell="1" allowOverlap="1" wp14:anchorId="7E158DE7" wp14:editId="3757214E">
          <wp:simplePos x="0" y="0"/>
          <wp:positionH relativeFrom="column">
            <wp:posOffset>6537325</wp:posOffset>
          </wp:positionH>
          <wp:positionV relativeFrom="paragraph">
            <wp:posOffset>17145</wp:posOffset>
          </wp:positionV>
          <wp:extent cx="695325" cy="266700"/>
          <wp:effectExtent l="0" t="0" r="0" b="0"/>
          <wp:wrapSquare wrapText="bothSides"/>
          <wp:docPr id="516466263" name="Picture 51646626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CE67B6">
      <w:rPr>
        <w:noProof/>
      </w:rPr>
      <mc:AlternateContent>
        <mc:Choice Requires="wps">
          <w:drawing>
            <wp:anchor distT="91440" distB="91440" distL="114300" distR="114300" simplePos="0" relativeHeight="251681280" behindDoc="0" locked="0" layoutInCell="0" allowOverlap="1" wp14:anchorId="5166B7D7" wp14:editId="72441F1F">
              <wp:simplePos x="0" y="0"/>
              <wp:positionH relativeFrom="page">
                <wp:posOffset>29845</wp:posOffset>
              </wp:positionH>
              <wp:positionV relativeFrom="page">
                <wp:posOffset>322580</wp:posOffset>
              </wp:positionV>
              <wp:extent cx="7825740" cy="553085"/>
              <wp:effectExtent l="19050" t="19050" r="22860" b="37465"/>
              <wp:wrapNone/>
              <wp:docPr id="21187775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3584BC3" w14:textId="77777777" w:rsidR="005F398A" w:rsidRPr="005D4A2C" w:rsidRDefault="005F398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66B7D7" id="Rectangle 11" o:spid="_x0000_s1089" style="position:absolute;margin-left:2.35pt;margin-top:25.4pt;width:616.2pt;height:43.55pt;flip:x;z-index:2516812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73584BC3" w14:textId="77777777" w:rsidR="005F398A" w:rsidRPr="005D4A2C" w:rsidRDefault="005F398A" w:rsidP="006E314A">
                    <w:pPr>
                      <w:rPr>
                        <w:szCs w:val="44"/>
                      </w:rPr>
                    </w:pPr>
                  </w:p>
                </w:txbxContent>
              </v:textbox>
              <w10:wrap anchorx="page" anchory="page"/>
            </v:rect>
          </w:pict>
        </mc:Fallback>
      </mc:AlternateContent>
    </w:r>
  </w:p>
  <w:p w14:paraId="29071A25" w14:textId="63991387" w:rsidR="005F398A" w:rsidRDefault="00CE67B6">
    <w:pPr>
      <w:pStyle w:val="Header"/>
    </w:pPr>
    <w:r>
      <w:rPr>
        <w:noProof/>
      </w:rPr>
      <mc:AlternateContent>
        <mc:Choice Requires="wps">
          <w:drawing>
            <wp:anchor distT="0" distB="0" distL="114300" distR="114300" simplePos="0" relativeHeight="251682304" behindDoc="0" locked="0" layoutInCell="1" allowOverlap="1" wp14:anchorId="6CA79050" wp14:editId="2A143098">
              <wp:simplePos x="0" y="0"/>
              <wp:positionH relativeFrom="column">
                <wp:posOffset>1941830</wp:posOffset>
              </wp:positionH>
              <wp:positionV relativeFrom="paragraph">
                <wp:posOffset>45720</wp:posOffset>
              </wp:positionV>
              <wp:extent cx="3035935" cy="424180"/>
              <wp:effectExtent l="0" t="0" r="0" b="0"/>
              <wp:wrapNone/>
              <wp:docPr id="14300973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79050" id="_x0000_t202" coordsize="21600,21600" o:spt="202" path="m,l,21600r21600,l21600,xe">
              <v:stroke joinstyle="miter"/>
              <v:path gradientshapeok="t" o:connecttype="rect"/>
            </v:shapetype>
            <v:shape id="Text Box 10" o:spid="_x0000_s1090" type="#_x0000_t202" style="position:absolute;margin-left:152.9pt;margin-top:3.6pt;width:239.05pt;height:33.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mc:Fallback>
      </mc:AlternateConten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0662FA85" w:rsidR="00C67BAC" w:rsidRDefault="00A55F8C">
    <w:pPr>
      <w:pStyle w:val="Header"/>
    </w:pPr>
    <w:r>
      <w:rPr>
        <w:noProof/>
      </w:rPr>
      <w:drawing>
        <wp:anchor distT="0" distB="0" distL="114300" distR="114300" simplePos="0" relativeHeight="251657216" behindDoc="0" locked="0" layoutInCell="1" allowOverlap="1" wp14:anchorId="6ADE0227" wp14:editId="5800F22A">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775182220" name="Picture 1775182220"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6192" behindDoc="0" locked="0" layoutInCell="1" allowOverlap="1" wp14:anchorId="2597575D" wp14:editId="740487C8">
          <wp:simplePos x="0" y="0"/>
          <wp:positionH relativeFrom="column">
            <wp:posOffset>6537325</wp:posOffset>
          </wp:positionH>
          <wp:positionV relativeFrom="paragraph">
            <wp:posOffset>17145</wp:posOffset>
          </wp:positionV>
          <wp:extent cx="695325" cy="266700"/>
          <wp:effectExtent l="0" t="0" r="0" b="0"/>
          <wp:wrapSquare wrapText="bothSides"/>
          <wp:docPr id="473109781" name="Picture 47310978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2064" behindDoc="0" locked="0" layoutInCell="0" allowOverlap="1" wp14:anchorId="113AD40C" wp14:editId="7083ABCE">
              <wp:simplePos x="0" y="0"/>
              <wp:positionH relativeFrom="page">
                <wp:posOffset>29845</wp:posOffset>
              </wp:positionH>
              <wp:positionV relativeFrom="page">
                <wp:posOffset>322580</wp:posOffset>
              </wp:positionV>
              <wp:extent cx="7825740" cy="553085"/>
              <wp:effectExtent l="19050" t="19050" r="22860" b="37465"/>
              <wp:wrapNone/>
              <wp:docPr id="21447688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4D2E2"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AD40C" id="Rectangle 9" o:spid="_x0000_s1091" style="position:absolute;margin-left:2.35pt;margin-top:25.4pt;width:616.2pt;height:43.55pt;flip:x;z-index:2516720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0C4D2E2" w14:textId="77777777" w:rsidR="00C67BAC" w:rsidRPr="005D4A2C" w:rsidRDefault="00C67BAC" w:rsidP="006E314A">
                    <w:pPr>
                      <w:rPr>
                        <w:szCs w:val="44"/>
                      </w:rPr>
                    </w:pPr>
                  </w:p>
                </w:txbxContent>
              </v:textbox>
              <w10:wrap anchorx="page" anchory="page"/>
            </v:rect>
          </w:pict>
        </mc:Fallback>
      </mc:AlternateContent>
    </w:r>
  </w:p>
  <w:p w14:paraId="6C7F3916" w14:textId="0620933F" w:rsidR="00C67BAC" w:rsidRDefault="00CE67B6">
    <w:pPr>
      <w:pStyle w:val="Header"/>
    </w:pPr>
    <w:r>
      <w:rPr>
        <w:noProof/>
      </w:rPr>
      <mc:AlternateContent>
        <mc:Choice Requires="wps">
          <w:drawing>
            <wp:anchor distT="0" distB="0" distL="114300" distR="114300" simplePos="0" relativeHeight="251673088" behindDoc="0" locked="0" layoutInCell="1" allowOverlap="1" wp14:anchorId="18E592AC" wp14:editId="68D31D86">
              <wp:simplePos x="0" y="0"/>
              <wp:positionH relativeFrom="column">
                <wp:posOffset>1710055</wp:posOffset>
              </wp:positionH>
              <wp:positionV relativeFrom="paragraph">
                <wp:posOffset>97790</wp:posOffset>
              </wp:positionV>
              <wp:extent cx="3877310" cy="424180"/>
              <wp:effectExtent l="0" t="0" r="0" b="0"/>
              <wp:wrapNone/>
              <wp:docPr id="892895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E592AC" id="_x0000_t202" coordsize="21600,21600" o:spt="202" path="m,l,21600r21600,l21600,xe">
              <v:stroke joinstyle="miter"/>
              <v:path gradientshapeok="t" o:connecttype="rect"/>
            </v:shapetype>
            <v:shape id="Text Box 8" o:spid="_x0000_s1092" type="#_x0000_t202" style="position:absolute;margin-left:134.65pt;margin-top:7.7pt;width:305.3pt;height:3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mc:Fallback>
      </mc:AlternateConten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EA75A0"/>
    <w:multiLevelType w:val="multilevel"/>
    <w:tmpl w:val="A4EE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B7340D"/>
    <w:multiLevelType w:val="hybridMultilevel"/>
    <w:tmpl w:val="46FA43E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D3117A5"/>
    <w:multiLevelType w:val="hybridMultilevel"/>
    <w:tmpl w:val="8F4603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6"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0"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61729C9"/>
    <w:multiLevelType w:val="hybridMultilevel"/>
    <w:tmpl w:val="337C7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5"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D603F"/>
    <w:multiLevelType w:val="hybridMultilevel"/>
    <w:tmpl w:val="2D7A0F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2BA3CD0"/>
    <w:multiLevelType w:val="hybridMultilevel"/>
    <w:tmpl w:val="418E57A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144C85"/>
    <w:multiLevelType w:val="hybridMultilevel"/>
    <w:tmpl w:val="9A40F3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F50DDA"/>
    <w:multiLevelType w:val="hybridMultilevel"/>
    <w:tmpl w:val="E8C43EBA"/>
    <w:lvl w:ilvl="0" w:tplc="A1DE3DD0">
      <w:start w:val="8"/>
      <w:numFmt w:val="bullet"/>
      <w:lvlText w:val="-"/>
      <w:lvlJc w:val="left"/>
      <w:pPr>
        <w:ind w:left="502" w:hanging="360"/>
      </w:pPr>
      <w:rPr>
        <w:rFonts w:ascii="Verdana" w:eastAsia="Times New Roman" w:hAnsi="Verdana" w:cstheme="minorBidi"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num w:numId="1" w16cid:durableId="1435594757">
    <w:abstractNumId w:val="0"/>
  </w:num>
  <w:num w:numId="2" w16cid:durableId="707879248">
    <w:abstractNumId w:val="20"/>
  </w:num>
  <w:num w:numId="3" w16cid:durableId="1068499830">
    <w:abstractNumId w:val="16"/>
  </w:num>
  <w:num w:numId="4" w16cid:durableId="1974284279">
    <w:abstractNumId w:val="10"/>
  </w:num>
  <w:num w:numId="5" w16cid:durableId="1540321480">
    <w:abstractNumId w:val="34"/>
  </w:num>
  <w:num w:numId="6" w16cid:durableId="1261795867">
    <w:abstractNumId w:val="17"/>
  </w:num>
  <w:num w:numId="7" w16cid:durableId="106971665">
    <w:abstractNumId w:val="8"/>
  </w:num>
  <w:num w:numId="8" w16cid:durableId="282656931">
    <w:abstractNumId w:val="14"/>
  </w:num>
  <w:num w:numId="9" w16cid:durableId="1251739651">
    <w:abstractNumId w:val="22"/>
  </w:num>
  <w:num w:numId="10" w16cid:durableId="1142962299">
    <w:abstractNumId w:val="4"/>
  </w:num>
  <w:num w:numId="11" w16cid:durableId="555438909">
    <w:abstractNumId w:val="29"/>
  </w:num>
  <w:num w:numId="12" w16cid:durableId="631599891">
    <w:abstractNumId w:val="21"/>
  </w:num>
  <w:num w:numId="13" w16cid:durableId="1266574866">
    <w:abstractNumId w:val="18"/>
  </w:num>
  <w:num w:numId="14" w16cid:durableId="1514799164">
    <w:abstractNumId w:val="1"/>
  </w:num>
  <w:num w:numId="15" w16cid:durableId="84424312">
    <w:abstractNumId w:val="25"/>
  </w:num>
  <w:num w:numId="16" w16cid:durableId="1184629551">
    <w:abstractNumId w:val="7"/>
  </w:num>
  <w:num w:numId="17" w16cid:durableId="1260260253">
    <w:abstractNumId w:val="27"/>
  </w:num>
  <w:num w:numId="18" w16cid:durableId="759838175">
    <w:abstractNumId w:val="33"/>
  </w:num>
  <w:num w:numId="19" w16cid:durableId="1543982654">
    <w:abstractNumId w:val="13"/>
  </w:num>
  <w:num w:numId="20" w16cid:durableId="1140920983">
    <w:abstractNumId w:val="26"/>
  </w:num>
  <w:num w:numId="21" w16cid:durableId="837843324">
    <w:abstractNumId w:val="2"/>
  </w:num>
  <w:num w:numId="22" w16cid:durableId="2048867652">
    <w:abstractNumId w:val="15"/>
  </w:num>
  <w:num w:numId="23" w16cid:durableId="1423799532">
    <w:abstractNumId w:val="24"/>
  </w:num>
  <w:num w:numId="24" w16cid:durableId="1999385579">
    <w:abstractNumId w:val="19"/>
  </w:num>
  <w:num w:numId="25" w16cid:durableId="1451825434">
    <w:abstractNumId w:val="6"/>
  </w:num>
  <w:num w:numId="26" w16cid:durableId="1746150747">
    <w:abstractNumId w:val="31"/>
  </w:num>
  <w:num w:numId="27" w16cid:durableId="599142064">
    <w:abstractNumId w:val="11"/>
  </w:num>
  <w:num w:numId="28" w16cid:durableId="928082903">
    <w:abstractNumId w:val="3"/>
  </w:num>
  <w:num w:numId="29" w16cid:durableId="1559972441">
    <w:abstractNumId w:val="35"/>
  </w:num>
  <w:num w:numId="30" w16cid:durableId="274363985">
    <w:abstractNumId w:val="28"/>
  </w:num>
  <w:num w:numId="31" w16cid:durableId="1080255588">
    <w:abstractNumId w:val="30"/>
  </w:num>
  <w:num w:numId="32" w16cid:durableId="1685400436">
    <w:abstractNumId w:val="5"/>
  </w:num>
  <w:num w:numId="33" w16cid:durableId="942032413">
    <w:abstractNumId w:val="23"/>
  </w:num>
  <w:num w:numId="34" w16cid:durableId="438108444">
    <w:abstractNumId w:val="32"/>
  </w:num>
  <w:num w:numId="35" w16cid:durableId="748042337">
    <w:abstractNumId w:val="12"/>
  </w:num>
  <w:num w:numId="36" w16cid:durableId="152582973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38"/>
    <w:rsid w:val="00015C44"/>
    <w:rsid w:val="00015CDF"/>
    <w:rsid w:val="00015E43"/>
    <w:rsid w:val="00015F26"/>
    <w:rsid w:val="000160AF"/>
    <w:rsid w:val="00016451"/>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160"/>
    <w:rsid w:val="000215A8"/>
    <w:rsid w:val="00021C5D"/>
    <w:rsid w:val="00021CD8"/>
    <w:rsid w:val="00021D51"/>
    <w:rsid w:val="00021DBE"/>
    <w:rsid w:val="00021E5B"/>
    <w:rsid w:val="00021FE3"/>
    <w:rsid w:val="0002207B"/>
    <w:rsid w:val="0002215C"/>
    <w:rsid w:val="000222DA"/>
    <w:rsid w:val="00022303"/>
    <w:rsid w:val="00022461"/>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7B"/>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0F"/>
    <w:rsid w:val="0003432C"/>
    <w:rsid w:val="000343B2"/>
    <w:rsid w:val="000344CE"/>
    <w:rsid w:val="00034625"/>
    <w:rsid w:val="0003483F"/>
    <w:rsid w:val="00034E42"/>
    <w:rsid w:val="000350C5"/>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0CA1"/>
    <w:rsid w:val="000414F0"/>
    <w:rsid w:val="00041574"/>
    <w:rsid w:val="00041A18"/>
    <w:rsid w:val="0004204E"/>
    <w:rsid w:val="00042142"/>
    <w:rsid w:val="0004218A"/>
    <w:rsid w:val="00042228"/>
    <w:rsid w:val="00042445"/>
    <w:rsid w:val="0004259F"/>
    <w:rsid w:val="00042721"/>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1002"/>
    <w:rsid w:val="0005116D"/>
    <w:rsid w:val="000511D8"/>
    <w:rsid w:val="000513B8"/>
    <w:rsid w:val="0005188C"/>
    <w:rsid w:val="000518D0"/>
    <w:rsid w:val="00051E9B"/>
    <w:rsid w:val="00051F42"/>
    <w:rsid w:val="000520D4"/>
    <w:rsid w:val="000522DC"/>
    <w:rsid w:val="000522EE"/>
    <w:rsid w:val="0005271A"/>
    <w:rsid w:val="00052A44"/>
    <w:rsid w:val="00052B17"/>
    <w:rsid w:val="00052C92"/>
    <w:rsid w:val="00052D28"/>
    <w:rsid w:val="00052E50"/>
    <w:rsid w:val="00052F2D"/>
    <w:rsid w:val="00052F50"/>
    <w:rsid w:val="00052FD9"/>
    <w:rsid w:val="00053077"/>
    <w:rsid w:val="00053153"/>
    <w:rsid w:val="00053199"/>
    <w:rsid w:val="00053297"/>
    <w:rsid w:val="00053421"/>
    <w:rsid w:val="00053517"/>
    <w:rsid w:val="000535F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1A7"/>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117"/>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481"/>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4E4"/>
    <w:rsid w:val="000A051F"/>
    <w:rsid w:val="000A05A9"/>
    <w:rsid w:val="000A07BD"/>
    <w:rsid w:val="000A0926"/>
    <w:rsid w:val="000A0B3F"/>
    <w:rsid w:val="000A0BD2"/>
    <w:rsid w:val="000A0BF2"/>
    <w:rsid w:val="000A0CC6"/>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071"/>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3FA"/>
    <w:rsid w:val="000B1766"/>
    <w:rsid w:val="000B1861"/>
    <w:rsid w:val="000B1A8C"/>
    <w:rsid w:val="000B1B9E"/>
    <w:rsid w:val="000B1C4E"/>
    <w:rsid w:val="000B23D5"/>
    <w:rsid w:val="000B2441"/>
    <w:rsid w:val="000B25B3"/>
    <w:rsid w:val="000B29EC"/>
    <w:rsid w:val="000B2A50"/>
    <w:rsid w:val="000B2B3B"/>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7A"/>
    <w:rsid w:val="000B50AA"/>
    <w:rsid w:val="000B5157"/>
    <w:rsid w:val="000B5239"/>
    <w:rsid w:val="000B526C"/>
    <w:rsid w:val="000B5344"/>
    <w:rsid w:val="000B568A"/>
    <w:rsid w:val="000B6034"/>
    <w:rsid w:val="000B6083"/>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426"/>
    <w:rsid w:val="000C07F6"/>
    <w:rsid w:val="000C10AB"/>
    <w:rsid w:val="000C1681"/>
    <w:rsid w:val="000C1D44"/>
    <w:rsid w:val="000C1D6B"/>
    <w:rsid w:val="000C1FF1"/>
    <w:rsid w:val="000C203C"/>
    <w:rsid w:val="000C2790"/>
    <w:rsid w:val="000C28CA"/>
    <w:rsid w:val="000C28ED"/>
    <w:rsid w:val="000C29FF"/>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8B3"/>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EDE"/>
    <w:rsid w:val="000C5F03"/>
    <w:rsid w:val="000C61E1"/>
    <w:rsid w:val="000C640F"/>
    <w:rsid w:val="000C647F"/>
    <w:rsid w:val="000C6598"/>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7D"/>
    <w:rsid w:val="000D1B8A"/>
    <w:rsid w:val="000D1C1B"/>
    <w:rsid w:val="000D1F04"/>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5F96"/>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0C"/>
    <w:rsid w:val="000F1D64"/>
    <w:rsid w:val="000F231F"/>
    <w:rsid w:val="000F235C"/>
    <w:rsid w:val="000F2370"/>
    <w:rsid w:val="000F24B7"/>
    <w:rsid w:val="000F26E5"/>
    <w:rsid w:val="000F284F"/>
    <w:rsid w:val="000F2883"/>
    <w:rsid w:val="000F28D3"/>
    <w:rsid w:val="000F294E"/>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6D0"/>
    <w:rsid w:val="000F5951"/>
    <w:rsid w:val="000F5A99"/>
    <w:rsid w:val="000F602B"/>
    <w:rsid w:val="000F61E0"/>
    <w:rsid w:val="000F6225"/>
    <w:rsid w:val="000F6452"/>
    <w:rsid w:val="000F64C0"/>
    <w:rsid w:val="000F68F1"/>
    <w:rsid w:val="000F6916"/>
    <w:rsid w:val="000F6A1C"/>
    <w:rsid w:val="000F6B15"/>
    <w:rsid w:val="000F71BA"/>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2DD"/>
    <w:rsid w:val="00103625"/>
    <w:rsid w:val="001036B9"/>
    <w:rsid w:val="00103724"/>
    <w:rsid w:val="00103999"/>
    <w:rsid w:val="00103EFB"/>
    <w:rsid w:val="00104076"/>
    <w:rsid w:val="00104299"/>
    <w:rsid w:val="00104313"/>
    <w:rsid w:val="00104516"/>
    <w:rsid w:val="001046CB"/>
    <w:rsid w:val="001046E7"/>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C60"/>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7A"/>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4E1"/>
    <w:rsid w:val="001176DB"/>
    <w:rsid w:val="001176EE"/>
    <w:rsid w:val="001177F5"/>
    <w:rsid w:val="00117BD4"/>
    <w:rsid w:val="00117D5B"/>
    <w:rsid w:val="00120168"/>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8"/>
    <w:rsid w:val="0013121A"/>
    <w:rsid w:val="001312B0"/>
    <w:rsid w:val="00131809"/>
    <w:rsid w:val="00131848"/>
    <w:rsid w:val="001319DD"/>
    <w:rsid w:val="00131BB0"/>
    <w:rsid w:val="00131D1B"/>
    <w:rsid w:val="0013209D"/>
    <w:rsid w:val="001323E7"/>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35"/>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A45"/>
    <w:rsid w:val="00145BBE"/>
    <w:rsid w:val="00145C7C"/>
    <w:rsid w:val="00145DAF"/>
    <w:rsid w:val="00145E11"/>
    <w:rsid w:val="00145E2D"/>
    <w:rsid w:val="0014616D"/>
    <w:rsid w:val="00146175"/>
    <w:rsid w:val="00146422"/>
    <w:rsid w:val="0014651B"/>
    <w:rsid w:val="001466E7"/>
    <w:rsid w:val="00146859"/>
    <w:rsid w:val="00146941"/>
    <w:rsid w:val="00146A71"/>
    <w:rsid w:val="00146CD7"/>
    <w:rsid w:val="00146DFE"/>
    <w:rsid w:val="00146F05"/>
    <w:rsid w:val="00146FAA"/>
    <w:rsid w:val="0014714F"/>
    <w:rsid w:val="001474C5"/>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202"/>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3D"/>
    <w:rsid w:val="0016694B"/>
    <w:rsid w:val="00166B00"/>
    <w:rsid w:val="00166CA5"/>
    <w:rsid w:val="00166F4E"/>
    <w:rsid w:val="00167060"/>
    <w:rsid w:val="001671D5"/>
    <w:rsid w:val="0016720C"/>
    <w:rsid w:val="00167279"/>
    <w:rsid w:val="00167316"/>
    <w:rsid w:val="00167405"/>
    <w:rsid w:val="00167817"/>
    <w:rsid w:val="0016798A"/>
    <w:rsid w:val="00167A52"/>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4F35"/>
    <w:rsid w:val="00175011"/>
    <w:rsid w:val="00175126"/>
    <w:rsid w:val="0017528B"/>
    <w:rsid w:val="001752F6"/>
    <w:rsid w:val="001755A0"/>
    <w:rsid w:val="00175669"/>
    <w:rsid w:val="001756DB"/>
    <w:rsid w:val="00175916"/>
    <w:rsid w:val="00175A3A"/>
    <w:rsid w:val="00175CF3"/>
    <w:rsid w:val="00176247"/>
    <w:rsid w:val="001763FA"/>
    <w:rsid w:val="0017650F"/>
    <w:rsid w:val="00176553"/>
    <w:rsid w:val="001766B4"/>
    <w:rsid w:val="001768C3"/>
    <w:rsid w:val="00176992"/>
    <w:rsid w:val="001769D5"/>
    <w:rsid w:val="00176C41"/>
    <w:rsid w:val="00176E78"/>
    <w:rsid w:val="0017708A"/>
    <w:rsid w:val="001770CC"/>
    <w:rsid w:val="00177121"/>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6B8"/>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9CB"/>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41F"/>
    <w:rsid w:val="00191513"/>
    <w:rsid w:val="0019155E"/>
    <w:rsid w:val="0019156F"/>
    <w:rsid w:val="001918AD"/>
    <w:rsid w:val="0019190B"/>
    <w:rsid w:val="00191AB9"/>
    <w:rsid w:val="00191CDD"/>
    <w:rsid w:val="00192218"/>
    <w:rsid w:val="001922A5"/>
    <w:rsid w:val="0019231A"/>
    <w:rsid w:val="00192372"/>
    <w:rsid w:val="001924A0"/>
    <w:rsid w:val="001924C9"/>
    <w:rsid w:val="00192C11"/>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2DC"/>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34"/>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AA2"/>
    <w:rsid w:val="001A3FD4"/>
    <w:rsid w:val="001A40A4"/>
    <w:rsid w:val="001A4A48"/>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C92"/>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A59"/>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6A9"/>
    <w:rsid w:val="001B5742"/>
    <w:rsid w:val="001B59E0"/>
    <w:rsid w:val="001B59F1"/>
    <w:rsid w:val="001B5AFC"/>
    <w:rsid w:val="001B6281"/>
    <w:rsid w:val="001B668D"/>
    <w:rsid w:val="001B6837"/>
    <w:rsid w:val="001B6B6C"/>
    <w:rsid w:val="001B6BE7"/>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0F4"/>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5F0B"/>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1F7DEA"/>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86"/>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D69"/>
    <w:rsid w:val="00206F6C"/>
    <w:rsid w:val="00206FF8"/>
    <w:rsid w:val="0020700F"/>
    <w:rsid w:val="00207199"/>
    <w:rsid w:val="002071BF"/>
    <w:rsid w:val="00207337"/>
    <w:rsid w:val="002073E9"/>
    <w:rsid w:val="0020768B"/>
    <w:rsid w:val="00207927"/>
    <w:rsid w:val="00207F72"/>
    <w:rsid w:val="00210002"/>
    <w:rsid w:val="002100D1"/>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A0A"/>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4E5"/>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714"/>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2E82"/>
    <w:rsid w:val="002230B0"/>
    <w:rsid w:val="00223246"/>
    <w:rsid w:val="00223586"/>
    <w:rsid w:val="00223627"/>
    <w:rsid w:val="00223646"/>
    <w:rsid w:val="002237F1"/>
    <w:rsid w:val="00223A33"/>
    <w:rsid w:val="00223A50"/>
    <w:rsid w:val="00223BFC"/>
    <w:rsid w:val="00223F67"/>
    <w:rsid w:val="0022409F"/>
    <w:rsid w:val="002240D7"/>
    <w:rsid w:val="00224155"/>
    <w:rsid w:val="002246A2"/>
    <w:rsid w:val="002247F6"/>
    <w:rsid w:val="00224A04"/>
    <w:rsid w:val="00224AE9"/>
    <w:rsid w:val="00224DD4"/>
    <w:rsid w:val="00224EDC"/>
    <w:rsid w:val="00224FE5"/>
    <w:rsid w:val="00225106"/>
    <w:rsid w:val="00225189"/>
    <w:rsid w:val="002258E7"/>
    <w:rsid w:val="002259DF"/>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7A6"/>
    <w:rsid w:val="00233876"/>
    <w:rsid w:val="002338D5"/>
    <w:rsid w:val="0023391D"/>
    <w:rsid w:val="00233AAD"/>
    <w:rsid w:val="00233AB4"/>
    <w:rsid w:val="00233CD2"/>
    <w:rsid w:val="00233F15"/>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204"/>
    <w:rsid w:val="00235342"/>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2AE"/>
    <w:rsid w:val="002404DD"/>
    <w:rsid w:val="0024052E"/>
    <w:rsid w:val="00240800"/>
    <w:rsid w:val="00240897"/>
    <w:rsid w:val="002408F2"/>
    <w:rsid w:val="00240BC1"/>
    <w:rsid w:val="00240CBB"/>
    <w:rsid w:val="00240D6F"/>
    <w:rsid w:val="00240D87"/>
    <w:rsid w:val="00240EEE"/>
    <w:rsid w:val="00240FCF"/>
    <w:rsid w:val="002411BA"/>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4C7"/>
    <w:rsid w:val="002529CB"/>
    <w:rsid w:val="00252ADC"/>
    <w:rsid w:val="00252D1A"/>
    <w:rsid w:val="0025303F"/>
    <w:rsid w:val="0025319C"/>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1AB"/>
    <w:rsid w:val="00260258"/>
    <w:rsid w:val="002602BB"/>
    <w:rsid w:val="00260381"/>
    <w:rsid w:val="0026055B"/>
    <w:rsid w:val="00260570"/>
    <w:rsid w:val="002607E9"/>
    <w:rsid w:val="00260932"/>
    <w:rsid w:val="00260C99"/>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33C"/>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942"/>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115"/>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4ED8"/>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A7EC4"/>
    <w:rsid w:val="002B0077"/>
    <w:rsid w:val="002B03C2"/>
    <w:rsid w:val="002B0724"/>
    <w:rsid w:val="002B0CBB"/>
    <w:rsid w:val="002B0D65"/>
    <w:rsid w:val="002B13D5"/>
    <w:rsid w:val="002B13FF"/>
    <w:rsid w:val="002B1718"/>
    <w:rsid w:val="002B1CA4"/>
    <w:rsid w:val="002B2427"/>
    <w:rsid w:val="002B2731"/>
    <w:rsid w:val="002B284E"/>
    <w:rsid w:val="002B2858"/>
    <w:rsid w:val="002B2C5D"/>
    <w:rsid w:val="002B2E0C"/>
    <w:rsid w:val="002B2E5C"/>
    <w:rsid w:val="002B3484"/>
    <w:rsid w:val="002B368B"/>
    <w:rsid w:val="002B376B"/>
    <w:rsid w:val="002B3836"/>
    <w:rsid w:val="002B3A6A"/>
    <w:rsid w:val="002B3C18"/>
    <w:rsid w:val="002B3D81"/>
    <w:rsid w:val="002B3F29"/>
    <w:rsid w:val="002B4237"/>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C7FDA"/>
    <w:rsid w:val="002D027D"/>
    <w:rsid w:val="002D048C"/>
    <w:rsid w:val="002D07ED"/>
    <w:rsid w:val="002D08C1"/>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2EBC"/>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269"/>
    <w:rsid w:val="002D53FD"/>
    <w:rsid w:val="002D53FE"/>
    <w:rsid w:val="002D543C"/>
    <w:rsid w:val="002D55AC"/>
    <w:rsid w:val="002D55E0"/>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09E"/>
    <w:rsid w:val="002D7446"/>
    <w:rsid w:val="002D75DA"/>
    <w:rsid w:val="002D75E9"/>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94"/>
    <w:rsid w:val="002E1CCB"/>
    <w:rsid w:val="002E1E49"/>
    <w:rsid w:val="002E206A"/>
    <w:rsid w:val="002E2525"/>
    <w:rsid w:val="002E268D"/>
    <w:rsid w:val="002E2A86"/>
    <w:rsid w:val="002E2B79"/>
    <w:rsid w:val="002E2BA6"/>
    <w:rsid w:val="002E2CDD"/>
    <w:rsid w:val="002E2D55"/>
    <w:rsid w:val="002E3003"/>
    <w:rsid w:val="002E308F"/>
    <w:rsid w:val="002E32F9"/>
    <w:rsid w:val="002E349C"/>
    <w:rsid w:val="002E3606"/>
    <w:rsid w:val="002E36EB"/>
    <w:rsid w:val="002E3D28"/>
    <w:rsid w:val="002E4163"/>
    <w:rsid w:val="002E4EC7"/>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59B"/>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5A"/>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3E38"/>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DF5"/>
    <w:rsid w:val="00302F35"/>
    <w:rsid w:val="0030362A"/>
    <w:rsid w:val="003038A7"/>
    <w:rsid w:val="00303997"/>
    <w:rsid w:val="00303D0A"/>
    <w:rsid w:val="0030423C"/>
    <w:rsid w:val="00304398"/>
    <w:rsid w:val="00304654"/>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D48"/>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E3B"/>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1C"/>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9E"/>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9AE"/>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88A"/>
    <w:rsid w:val="0034698E"/>
    <w:rsid w:val="00346CDB"/>
    <w:rsid w:val="00346F1F"/>
    <w:rsid w:val="00347013"/>
    <w:rsid w:val="003470A7"/>
    <w:rsid w:val="00347247"/>
    <w:rsid w:val="0034740E"/>
    <w:rsid w:val="003477D4"/>
    <w:rsid w:val="00347A4E"/>
    <w:rsid w:val="00347D1D"/>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8CB"/>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34"/>
    <w:rsid w:val="00356E5B"/>
    <w:rsid w:val="00356F29"/>
    <w:rsid w:val="00356F54"/>
    <w:rsid w:val="00357015"/>
    <w:rsid w:val="00357103"/>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70E"/>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8DE"/>
    <w:rsid w:val="00365A53"/>
    <w:rsid w:val="00365A79"/>
    <w:rsid w:val="00365DD2"/>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0EDE"/>
    <w:rsid w:val="00371129"/>
    <w:rsid w:val="00371B97"/>
    <w:rsid w:val="00371BE7"/>
    <w:rsid w:val="00371C78"/>
    <w:rsid w:val="00372433"/>
    <w:rsid w:val="0037245D"/>
    <w:rsid w:val="003728CA"/>
    <w:rsid w:val="00372932"/>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61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1A6"/>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7BB"/>
    <w:rsid w:val="003858FF"/>
    <w:rsid w:val="00385A9A"/>
    <w:rsid w:val="003861A4"/>
    <w:rsid w:val="00386430"/>
    <w:rsid w:val="00386B29"/>
    <w:rsid w:val="00386BD8"/>
    <w:rsid w:val="00386F4B"/>
    <w:rsid w:val="00386FA2"/>
    <w:rsid w:val="00386FA6"/>
    <w:rsid w:val="003870A1"/>
    <w:rsid w:val="00387290"/>
    <w:rsid w:val="00387363"/>
    <w:rsid w:val="0038745C"/>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607"/>
    <w:rsid w:val="003947BE"/>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711"/>
    <w:rsid w:val="00396A2D"/>
    <w:rsid w:val="00396AF7"/>
    <w:rsid w:val="00396E57"/>
    <w:rsid w:val="00396FA8"/>
    <w:rsid w:val="00396FB9"/>
    <w:rsid w:val="00397154"/>
    <w:rsid w:val="0039734E"/>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58"/>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10"/>
    <w:rsid w:val="003B4B66"/>
    <w:rsid w:val="003B4C9D"/>
    <w:rsid w:val="003B5078"/>
    <w:rsid w:val="003B5253"/>
    <w:rsid w:val="003B53E9"/>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704"/>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953"/>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9AD"/>
    <w:rsid w:val="003E0A4D"/>
    <w:rsid w:val="003E0AA6"/>
    <w:rsid w:val="003E0C5F"/>
    <w:rsid w:val="003E0DE2"/>
    <w:rsid w:val="003E0E9D"/>
    <w:rsid w:val="003E1198"/>
    <w:rsid w:val="003E17CC"/>
    <w:rsid w:val="003E1987"/>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5AB"/>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52"/>
    <w:rsid w:val="003F47D4"/>
    <w:rsid w:val="003F48FB"/>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3FC"/>
    <w:rsid w:val="003F74D3"/>
    <w:rsid w:val="003F767A"/>
    <w:rsid w:val="003F7696"/>
    <w:rsid w:val="003F76B3"/>
    <w:rsid w:val="003F7A50"/>
    <w:rsid w:val="003F7E6D"/>
    <w:rsid w:val="0040018B"/>
    <w:rsid w:val="004002BD"/>
    <w:rsid w:val="004004A8"/>
    <w:rsid w:val="004005A1"/>
    <w:rsid w:val="0040073F"/>
    <w:rsid w:val="004007F0"/>
    <w:rsid w:val="00400A06"/>
    <w:rsid w:val="00401078"/>
    <w:rsid w:val="004012B7"/>
    <w:rsid w:val="004013C0"/>
    <w:rsid w:val="004013DA"/>
    <w:rsid w:val="0040168C"/>
    <w:rsid w:val="00401A17"/>
    <w:rsid w:val="00401A7B"/>
    <w:rsid w:val="00401CA6"/>
    <w:rsid w:val="004020F0"/>
    <w:rsid w:val="00402282"/>
    <w:rsid w:val="004022A6"/>
    <w:rsid w:val="00402A11"/>
    <w:rsid w:val="00402CB1"/>
    <w:rsid w:val="00402F99"/>
    <w:rsid w:val="00403079"/>
    <w:rsid w:val="00403094"/>
    <w:rsid w:val="00403593"/>
    <w:rsid w:val="004037FF"/>
    <w:rsid w:val="00403AD2"/>
    <w:rsid w:val="00404462"/>
    <w:rsid w:val="00404494"/>
    <w:rsid w:val="00404508"/>
    <w:rsid w:val="004049C9"/>
    <w:rsid w:val="00404E7D"/>
    <w:rsid w:val="00404E98"/>
    <w:rsid w:val="00405079"/>
    <w:rsid w:val="004050D2"/>
    <w:rsid w:val="004052BF"/>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3F8B"/>
    <w:rsid w:val="00414018"/>
    <w:rsid w:val="004140D2"/>
    <w:rsid w:val="0041411A"/>
    <w:rsid w:val="00414128"/>
    <w:rsid w:val="0041431D"/>
    <w:rsid w:val="0041486B"/>
    <w:rsid w:val="004149DE"/>
    <w:rsid w:val="00414A27"/>
    <w:rsid w:val="00414B06"/>
    <w:rsid w:val="00414BC6"/>
    <w:rsid w:val="00414EC1"/>
    <w:rsid w:val="004150DA"/>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6"/>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3AB"/>
    <w:rsid w:val="0043250D"/>
    <w:rsid w:val="0043250E"/>
    <w:rsid w:val="004325DF"/>
    <w:rsid w:val="0043260B"/>
    <w:rsid w:val="00432824"/>
    <w:rsid w:val="004329CC"/>
    <w:rsid w:val="004329E1"/>
    <w:rsid w:val="00432B8B"/>
    <w:rsid w:val="00433034"/>
    <w:rsid w:val="004330D1"/>
    <w:rsid w:val="0043325A"/>
    <w:rsid w:val="0043338A"/>
    <w:rsid w:val="004333A5"/>
    <w:rsid w:val="0043347D"/>
    <w:rsid w:val="00433873"/>
    <w:rsid w:val="004338E1"/>
    <w:rsid w:val="00433A0D"/>
    <w:rsid w:val="00433A70"/>
    <w:rsid w:val="00433DE4"/>
    <w:rsid w:val="00433E65"/>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5F74"/>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3B"/>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4EB"/>
    <w:rsid w:val="004515F8"/>
    <w:rsid w:val="00451A79"/>
    <w:rsid w:val="00451F3B"/>
    <w:rsid w:val="00451FB3"/>
    <w:rsid w:val="0045207C"/>
    <w:rsid w:val="004520C0"/>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6CB"/>
    <w:rsid w:val="00460C3C"/>
    <w:rsid w:val="00460E77"/>
    <w:rsid w:val="00461052"/>
    <w:rsid w:val="004610EA"/>
    <w:rsid w:val="0046114D"/>
    <w:rsid w:val="00461179"/>
    <w:rsid w:val="004611CB"/>
    <w:rsid w:val="004619A5"/>
    <w:rsid w:val="00461E12"/>
    <w:rsid w:val="00461F76"/>
    <w:rsid w:val="00462060"/>
    <w:rsid w:val="0046206E"/>
    <w:rsid w:val="0046209D"/>
    <w:rsid w:val="004620AC"/>
    <w:rsid w:val="004620FD"/>
    <w:rsid w:val="00462350"/>
    <w:rsid w:val="004624C6"/>
    <w:rsid w:val="00462755"/>
    <w:rsid w:val="00462910"/>
    <w:rsid w:val="00462AEC"/>
    <w:rsid w:val="00462AFE"/>
    <w:rsid w:val="00462CAD"/>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38A"/>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567"/>
    <w:rsid w:val="0048781E"/>
    <w:rsid w:val="00487AEC"/>
    <w:rsid w:val="00487E58"/>
    <w:rsid w:val="00487E95"/>
    <w:rsid w:val="0049025C"/>
    <w:rsid w:val="00490702"/>
    <w:rsid w:val="00490B37"/>
    <w:rsid w:val="00490BE6"/>
    <w:rsid w:val="004910B8"/>
    <w:rsid w:val="004910F2"/>
    <w:rsid w:val="004911B4"/>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3DB"/>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7A9"/>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7A"/>
    <w:rsid w:val="004A08D0"/>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60"/>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9A2"/>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90D"/>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9F7"/>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BBC"/>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5F9"/>
    <w:rsid w:val="004D590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822"/>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AD6"/>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C9A"/>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5"/>
    <w:rsid w:val="004F4CC7"/>
    <w:rsid w:val="004F50C9"/>
    <w:rsid w:val="004F523F"/>
    <w:rsid w:val="004F5438"/>
    <w:rsid w:val="004F55B5"/>
    <w:rsid w:val="004F5789"/>
    <w:rsid w:val="004F5CC3"/>
    <w:rsid w:val="004F5F1B"/>
    <w:rsid w:val="004F6031"/>
    <w:rsid w:val="004F64CB"/>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0F2D"/>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2CA"/>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695"/>
    <w:rsid w:val="0051694B"/>
    <w:rsid w:val="00516B3C"/>
    <w:rsid w:val="00516B7E"/>
    <w:rsid w:val="005170BF"/>
    <w:rsid w:val="0051715C"/>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2FB"/>
    <w:rsid w:val="00520304"/>
    <w:rsid w:val="005209A6"/>
    <w:rsid w:val="00520CFC"/>
    <w:rsid w:val="0052118C"/>
    <w:rsid w:val="005211B9"/>
    <w:rsid w:val="00521545"/>
    <w:rsid w:val="00521739"/>
    <w:rsid w:val="005217B6"/>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5A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07"/>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CF6"/>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701"/>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959"/>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AAE"/>
    <w:rsid w:val="00563B11"/>
    <w:rsid w:val="00563F23"/>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66B"/>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4F69"/>
    <w:rsid w:val="00575628"/>
    <w:rsid w:val="00575917"/>
    <w:rsid w:val="0057591F"/>
    <w:rsid w:val="00575A33"/>
    <w:rsid w:val="00575ABB"/>
    <w:rsid w:val="00575B0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397"/>
    <w:rsid w:val="0058042B"/>
    <w:rsid w:val="00580722"/>
    <w:rsid w:val="0058083D"/>
    <w:rsid w:val="00580975"/>
    <w:rsid w:val="005809EE"/>
    <w:rsid w:val="00580D66"/>
    <w:rsid w:val="00580DF6"/>
    <w:rsid w:val="00580F3F"/>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7CB"/>
    <w:rsid w:val="005A0A94"/>
    <w:rsid w:val="005A0AC1"/>
    <w:rsid w:val="005A1240"/>
    <w:rsid w:val="005A124F"/>
    <w:rsid w:val="005A177B"/>
    <w:rsid w:val="005A1D65"/>
    <w:rsid w:val="005A1EDF"/>
    <w:rsid w:val="005A1FFB"/>
    <w:rsid w:val="005A24CB"/>
    <w:rsid w:val="005A251B"/>
    <w:rsid w:val="005A25A3"/>
    <w:rsid w:val="005A2A12"/>
    <w:rsid w:val="005A2A4B"/>
    <w:rsid w:val="005A2BC6"/>
    <w:rsid w:val="005A2C37"/>
    <w:rsid w:val="005A2D47"/>
    <w:rsid w:val="005A2FB3"/>
    <w:rsid w:val="005A2FB7"/>
    <w:rsid w:val="005A3180"/>
    <w:rsid w:val="005A3189"/>
    <w:rsid w:val="005A31EA"/>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0DE"/>
    <w:rsid w:val="005A7A3D"/>
    <w:rsid w:val="005A7A81"/>
    <w:rsid w:val="005A7AA5"/>
    <w:rsid w:val="005A7C71"/>
    <w:rsid w:val="005A7C7B"/>
    <w:rsid w:val="005A7E8D"/>
    <w:rsid w:val="005A7ED3"/>
    <w:rsid w:val="005B00D1"/>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2D1"/>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26"/>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0D"/>
    <w:rsid w:val="005C4D6F"/>
    <w:rsid w:val="005C4F96"/>
    <w:rsid w:val="005C5147"/>
    <w:rsid w:val="005C5246"/>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C0D"/>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4ECF"/>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99"/>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7D1"/>
    <w:rsid w:val="005E4924"/>
    <w:rsid w:val="005E4C21"/>
    <w:rsid w:val="005E4CC5"/>
    <w:rsid w:val="005E4DF4"/>
    <w:rsid w:val="005E51F1"/>
    <w:rsid w:val="005E5732"/>
    <w:rsid w:val="005E58F5"/>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1BC2"/>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4E4"/>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1C3"/>
    <w:rsid w:val="005F7413"/>
    <w:rsid w:val="005F75E3"/>
    <w:rsid w:val="005F76B3"/>
    <w:rsid w:val="005F7731"/>
    <w:rsid w:val="005F7AB2"/>
    <w:rsid w:val="00600A6A"/>
    <w:rsid w:val="00600DEC"/>
    <w:rsid w:val="00600F6E"/>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81F"/>
    <w:rsid w:val="00602AF6"/>
    <w:rsid w:val="00602F4B"/>
    <w:rsid w:val="00602F86"/>
    <w:rsid w:val="00602FCE"/>
    <w:rsid w:val="0060300B"/>
    <w:rsid w:val="00603032"/>
    <w:rsid w:val="006031BF"/>
    <w:rsid w:val="0060356F"/>
    <w:rsid w:val="00603591"/>
    <w:rsid w:val="0060371C"/>
    <w:rsid w:val="00603859"/>
    <w:rsid w:val="00603915"/>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1EBD"/>
    <w:rsid w:val="00632157"/>
    <w:rsid w:val="00632440"/>
    <w:rsid w:val="006325A1"/>
    <w:rsid w:val="00632629"/>
    <w:rsid w:val="00632B6D"/>
    <w:rsid w:val="00632C96"/>
    <w:rsid w:val="00632D56"/>
    <w:rsid w:val="006333B7"/>
    <w:rsid w:val="00633480"/>
    <w:rsid w:val="006334BF"/>
    <w:rsid w:val="006334C3"/>
    <w:rsid w:val="006335E2"/>
    <w:rsid w:val="006336D2"/>
    <w:rsid w:val="006336F1"/>
    <w:rsid w:val="00633834"/>
    <w:rsid w:val="00633B20"/>
    <w:rsid w:val="00633C21"/>
    <w:rsid w:val="00633C26"/>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6DA1"/>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E1B"/>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CBC"/>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86"/>
    <w:rsid w:val="00654D9D"/>
    <w:rsid w:val="006550B0"/>
    <w:rsid w:val="00655357"/>
    <w:rsid w:val="00655359"/>
    <w:rsid w:val="006555BE"/>
    <w:rsid w:val="006555D2"/>
    <w:rsid w:val="0065581B"/>
    <w:rsid w:val="00655A1D"/>
    <w:rsid w:val="00655B3C"/>
    <w:rsid w:val="00655CD2"/>
    <w:rsid w:val="00656577"/>
    <w:rsid w:val="0065668F"/>
    <w:rsid w:val="006568FD"/>
    <w:rsid w:val="00656B7C"/>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A3"/>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8C"/>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6DE"/>
    <w:rsid w:val="006A374C"/>
    <w:rsid w:val="006A378A"/>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ACD"/>
    <w:rsid w:val="006B0B27"/>
    <w:rsid w:val="006B0F2F"/>
    <w:rsid w:val="006B11A1"/>
    <w:rsid w:val="006B1265"/>
    <w:rsid w:val="006B1310"/>
    <w:rsid w:val="006B1487"/>
    <w:rsid w:val="006B15C8"/>
    <w:rsid w:val="006B16F2"/>
    <w:rsid w:val="006B1789"/>
    <w:rsid w:val="006B1967"/>
    <w:rsid w:val="006B1BA6"/>
    <w:rsid w:val="006B1BCE"/>
    <w:rsid w:val="006B1C6E"/>
    <w:rsid w:val="006B1DF3"/>
    <w:rsid w:val="006B1E25"/>
    <w:rsid w:val="006B203F"/>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C5C"/>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10B"/>
    <w:rsid w:val="006C5134"/>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267"/>
    <w:rsid w:val="006D05C2"/>
    <w:rsid w:val="006D06B5"/>
    <w:rsid w:val="006D07ED"/>
    <w:rsid w:val="006D081A"/>
    <w:rsid w:val="006D0865"/>
    <w:rsid w:val="006D0BA9"/>
    <w:rsid w:val="006D0D02"/>
    <w:rsid w:val="006D0E09"/>
    <w:rsid w:val="006D0EF8"/>
    <w:rsid w:val="006D10B5"/>
    <w:rsid w:val="006D11FC"/>
    <w:rsid w:val="006D15E5"/>
    <w:rsid w:val="006D182D"/>
    <w:rsid w:val="006D18B3"/>
    <w:rsid w:val="006D1A45"/>
    <w:rsid w:val="006D1A7F"/>
    <w:rsid w:val="006D1EDB"/>
    <w:rsid w:val="006D2659"/>
    <w:rsid w:val="006D2935"/>
    <w:rsid w:val="006D2939"/>
    <w:rsid w:val="006D2B5B"/>
    <w:rsid w:val="006D3043"/>
    <w:rsid w:val="006D30E7"/>
    <w:rsid w:val="006D3665"/>
    <w:rsid w:val="006D3773"/>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5C9"/>
    <w:rsid w:val="006D596A"/>
    <w:rsid w:val="006D5CC5"/>
    <w:rsid w:val="006D6177"/>
    <w:rsid w:val="006D6B82"/>
    <w:rsid w:val="006D6F2F"/>
    <w:rsid w:val="006D7136"/>
    <w:rsid w:val="006D7140"/>
    <w:rsid w:val="006D725D"/>
    <w:rsid w:val="006D7594"/>
    <w:rsid w:val="006D76C1"/>
    <w:rsid w:val="006D76EE"/>
    <w:rsid w:val="006D7737"/>
    <w:rsid w:val="006D7A45"/>
    <w:rsid w:val="006D7A47"/>
    <w:rsid w:val="006D7B4F"/>
    <w:rsid w:val="006D7B90"/>
    <w:rsid w:val="006D7CDA"/>
    <w:rsid w:val="006D7DB7"/>
    <w:rsid w:val="006D7E3F"/>
    <w:rsid w:val="006E037D"/>
    <w:rsid w:val="006E0399"/>
    <w:rsid w:val="006E0A74"/>
    <w:rsid w:val="006E0E2C"/>
    <w:rsid w:val="006E0E38"/>
    <w:rsid w:val="006E0FF1"/>
    <w:rsid w:val="006E10A7"/>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08"/>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79"/>
    <w:rsid w:val="006E7480"/>
    <w:rsid w:val="006E74DD"/>
    <w:rsid w:val="006E756A"/>
    <w:rsid w:val="006E7660"/>
    <w:rsid w:val="006E7796"/>
    <w:rsid w:val="006E77FB"/>
    <w:rsid w:val="006E790E"/>
    <w:rsid w:val="006E798D"/>
    <w:rsid w:val="006E7CBF"/>
    <w:rsid w:val="006E7EF8"/>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421"/>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ECE"/>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09"/>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3B"/>
    <w:rsid w:val="00736BB3"/>
    <w:rsid w:val="00736F38"/>
    <w:rsid w:val="0073704B"/>
    <w:rsid w:val="007370E0"/>
    <w:rsid w:val="007372DC"/>
    <w:rsid w:val="0073764A"/>
    <w:rsid w:val="007377FD"/>
    <w:rsid w:val="00737B60"/>
    <w:rsid w:val="00737FE2"/>
    <w:rsid w:val="00737FEC"/>
    <w:rsid w:val="00740177"/>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66"/>
    <w:rsid w:val="00745CA5"/>
    <w:rsid w:val="00745F64"/>
    <w:rsid w:val="00745FBF"/>
    <w:rsid w:val="00746467"/>
    <w:rsid w:val="00746552"/>
    <w:rsid w:val="007465CE"/>
    <w:rsid w:val="007468CD"/>
    <w:rsid w:val="00746A68"/>
    <w:rsid w:val="00746B17"/>
    <w:rsid w:val="00746D49"/>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177"/>
    <w:rsid w:val="007562EE"/>
    <w:rsid w:val="007563A7"/>
    <w:rsid w:val="007564DE"/>
    <w:rsid w:val="007564E6"/>
    <w:rsid w:val="0075654D"/>
    <w:rsid w:val="007565D2"/>
    <w:rsid w:val="007568C0"/>
    <w:rsid w:val="00756946"/>
    <w:rsid w:val="00756A1B"/>
    <w:rsid w:val="00756B6F"/>
    <w:rsid w:val="007576C9"/>
    <w:rsid w:val="007576EE"/>
    <w:rsid w:val="007577F0"/>
    <w:rsid w:val="00757957"/>
    <w:rsid w:val="00757A35"/>
    <w:rsid w:val="00757B7B"/>
    <w:rsid w:val="00757D34"/>
    <w:rsid w:val="00757F88"/>
    <w:rsid w:val="00760140"/>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E57"/>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0C6"/>
    <w:rsid w:val="00785493"/>
    <w:rsid w:val="00785651"/>
    <w:rsid w:val="00785690"/>
    <w:rsid w:val="007858C5"/>
    <w:rsid w:val="00785A70"/>
    <w:rsid w:val="00785B65"/>
    <w:rsid w:val="00785CB2"/>
    <w:rsid w:val="00785CFB"/>
    <w:rsid w:val="00785E16"/>
    <w:rsid w:val="0078619A"/>
    <w:rsid w:val="0078646F"/>
    <w:rsid w:val="00786709"/>
    <w:rsid w:val="00786762"/>
    <w:rsid w:val="00786C43"/>
    <w:rsid w:val="00786C64"/>
    <w:rsid w:val="00786E30"/>
    <w:rsid w:val="00786E66"/>
    <w:rsid w:val="00786F0F"/>
    <w:rsid w:val="00787336"/>
    <w:rsid w:val="007873BF"/>
    <w:rsid w:val="0078760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BF"/>
    <w:rsid w:val="007958DF"/>
    <w:rsid w:val="007959EF"/>
    <w:rsid w:val="00795ABF"/>
    <w:rsid w:val="00795AF0"/>
    <w:rsid w:val="00795B0F"/>
    <w:rsid w:val="00795D61"/>
    <w:rsid w:val="00795D65"/>
    <w:rsid w:val="00795DAF"/>
    <w:rsid w:val="00795E49"/>
    <w:rsid w:val="00795EA0"/>
    <w:rsid w:val="00795F49"/>
    <w:rsid w:val="00796235"/>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1E9"/>
    <w:rsid w:val="007A031C"/>
    <w:rsid w:val="007A033C"/>
    <w:rsid w:val="007A05B5"/>
    <w:rsid w:val="007A06A3"/>
    <w:rsid w:val="007A0893"/>
    <w:rsid w:val="007A0A5F"/>
    <w:rsid w:val="007A0E62"/>
    <w:rsid w:val="007A0FA2"/>
    <w:rsid w:val="007A10B0"/>
    <w:rsid w:val="007A10D3"/>
    <w:rsid w:val="007A13D6"/>
    <w:rsid w:val="007A1748"/>
    <w:rsid w:val="007A1818"/>
    <w:rsid w:val="007A19D9"/>
    <w:rsid w:val="007A1C75"/>
    <w:rsid w:val="007A1F31"/>
    <w:rsid w:val="007A1F70"/>
    <w:rsid w:val="007A244C"/>
    <w:rsid w:val="007A25C7"/>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66"/>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49"/>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93"/>
    <w:rsid w:val="007B2FBF"/>
    <w:rsid w:val="007B34B0"/>
    <w:rsid w:val="007B360E"/>
    <w:rsid w:val="007B369B"/>
    <w:rsid w:val="007B3869"/>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64"/>
    <w:rsid w:val="007C3D83"/>
    <w:rsid w:val="007C41BE"/>
    <w:rsid w:val="007C42AF"/>
    <w:rsid w:val="007C44DF"/>
    <w:rsid w:val="007C49F3"/>
    <w:rsid w:val="007C4CAF"/>
    <w:rsid w:val="007C4CE6"/>
    <w:rsid w:val="007C55F0"/>
    <w:rsid w:val="007C5633"/>
    <w:rsid w:val="007C571D"/>
    <w:rsid w:val="007C5765"/>
    <w:rsid w:val="007C5A50"/>
    <w:rsid w:val="007C5BB2"/>
    <w:rsid w:val="007C5DE8"/>
    <w:rsid w:val="007C5EAC"/>
    <w:rsid w:val="007C5EF9"/>
    <w:rsid w:val="007C6253"/>
    <w:rsid w:val="007C656D"/>
    <w:rsid w:val="007C65CA"/>
    <w:rsid w:val="007C65DD"/>
    <w:rsid w:val="007C6903"/>
    <w:rsid w:val="007C6D15"/>
    <w:rsid w:val="007C6D81"/>
    <w:rsid w:val="007C6F85"/>
    <w:rsid w:val="007C7102"/>
    <w:rsid w:val="007C72A5"/>
    <w:rsid w:val="007C75F2"/>
    <w:rsid w:val="007C76CE"/>
    <w:rsid w:val="007C785D"/>
    <w:rsid w:val="007C7935"/>
    <w:rsid w:val="007C7C40"/>
    <w:rsid w:val="007C7DEA"/>
    <w:rsid w:val="007D01A7"/>
    <w:rsid w:val="007D0406"/>
    <w:rsid w:val="007D04E1"/>
    <w:rsid w:val="007D05AD"/>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1C1"/>
    <w:rsid w:val="007D332A"/>
    <w:rsid w:val="007D33C3"/>
    <w:rsid w:val="007D3547"/>
    <w:rsid w:val="007D3605"/>
    <w:rsid w:val="007D3911"/>
    <w:rsid w:val="007D3D9C"/>
    <w:rsid w:val="007D3E1F"/>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9E"/>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844"/>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67"/>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1D1"/>
    <w:rsid w:val="007F1233"/>
    <w:rsid w:val="007F131A"/>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B"/>
    <w:rsid w:val="007F4E2D"/>
    <w:rsid w:val="007F4E52"/>
    <w:rsid w:val="007F4E66"/>
    <w:rsid w:val="007F5023"/>
    <w:rsid w:val="007F5104"/>
    <w:rsid w:val="007F5155"/>
    <w:rsid w:val="007F5F28"/>
    <w:rsid w:val="007F5FB2"/>
    <w:rsid w:val="007F626A"/>
    <w:rsid w:val="007F63B8"/>
    <w:rsid w:val="007F63D7"/>
    <w:rsid w:val="007F683F"/>
    <w:rsid w:val="007F6D8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693"/>
    <w:rsid w:val="00802B07"/>
    <w:rsid w:val="00802E7E"/>
    <w:rsid w:val="00802F3F"/>
    <w:rsid w:val="00803208"/>
    <w:rsid w:val="00803298"/>
    <w:rsid w:val="008032C7"/>
    <w:rsid w:val="0080330C"/>
    <w:rsid w:val="00803476"/>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AAC"/>
    <w:rsid w:val="00815BAB"/>
    <w:rsid w:val="0081614C"/>
    <w:rsid w:val="0081622E"/>
    <w:rsid w:val="00816434"/>
    <w:rsid w:val="008165B9"/>
    <w:rsid w:val="0081673E"/>
    <w:rsid w:val="00816A95"/>
    <w:rsid w:val="00816EF7"/>
    <w:rsid w:val="00817260"/>
    <w:rsid w:val="00817341"/>
    <w:rsid w:val="0081742F"/>
    <w:rsid w:val="008176D7"/>
    <w:rsid w:val="008177C7"/>
    <w:rsid w:val="0081781E"/>
    <w:rsid w:val="00817AC1"/>
    <w:rsid w:val="00817D22"/>
    <w:rsid w:val="00817F87"/>
    <w:rsid w:val="0082005D"/>
    <w:rsid w:val="008201FA"/>
    <w:rsid w:val="0082023E"/>
    <w:rsid w:val="00820325"/>
    <w:rsid w:val="008203AA"/>
    <w:rsid w:val="008209F5"/>
    <w:rsid w:val="00820D76"/>
    <w:rsid w:val="00820DFB"/>
    <w:rsid w:val="00821474"/>
    <w:rsid w:val="008217BC"/>
    <w:rsid w:val="00821960"/>
    <w:rsid w:val="00821A3D"/>
    <w:rsid w:val="00821D12"/>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6"/>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80"/>
    <w:rsid w:val="008368CC"/>
    <w:rsid w:val="0083693E"/>
    <w:rsid w:val="00836B4E"/>
    <w:rsid w:val="00836E26"/>
    <w:rsid w:val="00836E9D"/>
    <w:rsid w:val="0083725B"/>
    <w:rsid w:val="00837353"/>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4C"/>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0D"/>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9F"/>
    <w:rsid w:val="00854CE3"/>
    <w:rsid w:val="0085532D"/>
    <w:rsid w:val="008554F5"/>
    <w:rsid w:val="00855512"/>
    <w:rsid w:val="008555B5"/>
    <w:rsid w:val="0085570E"/>
    <w:rsid w:val="00855DEB"/>
    <w:rsid w:val="0085608A"/>
    <w:rsid w:val="008563C8"/>
    <w:rsid w:val="0085656F"/>
    <w:rsid w:val="00856686"/>
    <w:rsid w:val="008566B1"/>
    <w:rsid w:val="00856835"/>
    <w:rsid w:val="0085694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BC5"/>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7C4"/>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92F"/>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0A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1C4"/>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5B9C"/>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928"/>
    <w:rsid w:val="008A7BF2"/>
    <w:rsid w:val="008A7C8D"/>
    <w:rsid w:val="008A7CD2"/>
    <w:rsid w:val="008B0132"/>
    <w:rsid w:val="008B04A7"/>
    <w:rsid w:val="008B0738"/>
    <w:rsid w:val="008B0799"/>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7A7"/>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56"/>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0F59"/>
    <w:rsid w:val="008D124F"/>
    <w:rsid w:val="008D1295"/>
    <w:rsid w:val="008D12DF"/>
    <w:rsid w:val="008D13D9"/>
    <w:rsid w:val="008D1475"/>
    <w:rsid w:val="008D1751"/>
    <w:rsid w:val="008D1AAB"/>
    <w:rsid w:val="008D1B3E"/>
    <w:rsid w:val="008D1B9D"/>
    <w:rsid w:val="008D1C9D"/>
    <w:rsid w:val="008D1DD8"/>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87A"/>
    <w:rsid w:val="008D3904"/>
    <w:rsid w:val="008D3ADE"/>
    <w:rsid w:val="008D3AF9"/>
    <w:rsid w:val="008D3B48"/>
    <w:rsid w:val="008D3BBE"/>
    <w:rsid w:val="008D3EF9"/>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BC5"/>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5"/>
    <w:rsid w:val="008E0A4D"/>
    <w:rsid w:val="008E0ADF"/>
    <w:rsid w:val="008E0BA9"/>
    <w:rsid w:val="008E0DA8"/>
    <w:rsid w:val="008E0DCE"/>
    <w:rsid w:val="008E0DE3"/>
    <w:rsid w:val="008E0DF7"/>
    <w:rsid w:val="008E0E22"/>
    <w:rsid w:val="008E0E4D"/>
    <w:rsid w:val="008E0F7F"/>
    <w:rsid w:val="008E0FA0"/>
    <w:rsid w:val="008E100D"/>
    <w:rsid w:val="008E1751"/>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A1A"/>
    <w:rsid w:val="008E4DD3"/>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1F91"/>
    <w:rsid w:val="008F2088"/>
    <w:rsid w:val="008F20C7"/>
    <w:rsid w:val="008F23B2"/>
    <w:rsid w:val="008F251D"/>
    <w:rsid w:val="008F27FC"/>
    <w:rsid w:val="008F2898"/>
    <w:rsid w:val="008F28B4"/>
    <w:rsid w:val="008F2A58"/>
    <w:rsid w:val="008F2ABE"/>
    <w:rsid w:val="008F2C0D"/>
    <w:rsid w:val="008F2C74"/>
    <w:rsid w:val="008F2DBF"/>
    <w:rsid w:val="008F2F67"/>
    <w:rsid w:val="008F3227"/>
    <w:rsid w:val="008F3761"/>
    <w:rsid w:val="008F379D"/>
    <w:rsid w:val="008F391A"/>
    <w:rsid w:val="008F39A4"/>
    <w:rsid w:val="008F3A46"/>
    <w:rsid w:val="008F3DA0"/>
    <w:rsid w:val="008F3F8B"/>
    <w:rsid w:val="008F403A"/>
    <w:rsid w:val="008F426F"/>
    <w:rsid w:val="008F42C8"/>
    <w:rsid w:val="008F473B"/>
    <w:rsid w:val="008F4FE1"/>
    <w:rsid w:val="008F51FC"/>
    <w:rsid w:val="008F5226"/>
    <w:rsid w:val="008F52C5"/>
    <w:rsid w:val="008F5611"/>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1A"/>
    <w:rsid w:val="009008AA"/>
    <w:rsid w:val="009009B6"/>
    <w:rsid w:val="00900F9F"/>
    <w:rsid w:val="00901433"/>
    <w:rsid w:val="00901513"/>
    <w:rsid w:val="00901A07"/>
    <w:rsid w:val="00901BEE"/>
    <w:rsid w:val="00901D3B"/>
    <w:rsid w:val="00901EAB"/>
    <w:rsid w:val="00901ED3"/>
    <w:rsid w:val="00902184"/>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9E6"/>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50E"/>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5F4B"/>
    <w:rsid w:val="009262FA"/>
    <w:rsid w:val="009265C7"/>
    <w:rsid w:val="009267E1"/>
    <w:rsid w:val="00926A4B"/>
    <w:rsid w:val="00926AD2"/>
    <w:rsid w:val="00926C58"/>
    <w:rsid w:val="00926F4B"/>
    <w:rsid w:val="00926F8A"/>
    <w:rsid w:val="00926FD3"/>
    <w:rsid w:val="00926FF0"/>
    <w:rsid w:val="0092705A"/>
    <w:rsid w:val="00927111"/>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06B"/>
    <w:rsid w:val="009341E6"/>
    <w:rsid w:val="0093424F"/>
    <w:rsid w:val="009343AE"/>
    <w:rsid w:val="009344AB"/>
    <w:rsid w:val="0093465A"/>
    <w:rsid w:val="009348F6"/>
    <w:rsid w:val="00934B5B"/>
    <w:rsid w:val="00935288"/>
    <w:rsid w:val="009353E6"/>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9CE"/>
    <w:rsid w:val="00941A8B"/>
    <w:rsid w:val="00941D1D"/>
    <w:rsid w:val="00941E47"/>
    <w:rsid w:val="00941FF5"/>
    <w:rsid w:val="00942516"/>
    <w:rsid w:val="009426B6"/>
    <w:rsid w:val="009427E0"/>
    <w:rsid w:val="009428CD"/>
    <w:rsid w:val="009428F8"/>
    <w:rsid w:val="009429B5"/>
    <w:rsid w:val="00942E32"/>
    <w:rsid w:val="00943161"/>
    <w:rsid w:val="009431BD"/>
    <w:rsid w:val="0094324F"/>
    <w:rsid w:val="009434DF"/>
    <w:rsid w:val="00943550"/>
    <w:rsid w:val="009436A1"/>
    <w:rsid w:val="00943791"/>
    <w:rsid w:val="00943DE9"/>
    <w:rsid w:val="0094405F"/>
    <w:rsid w:val="00944468"/>
    <w:rsid w:val="009444E6"/>
    <w:rsid w:val="0094451A"/>
    <w:rsid w:val="0094483E"/>
    <w:rsid w:val="00944CC4"/>
    <w:rsid w:val="00945729"/>
    <w:rsid w:val="00945758"/>
    <w:rsid w:val="00945829"/>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211"/>
    <w:rsid w:val="009513D9"/>
    <w:rsid w:val="00951462"/>
    <w:rsid w:val="00951579"/>
    <w:rsid w:val="00951A24"/>
    <w:rsid w:val="00951C89"/>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B67"/>
    <w:rsid w:val="00955D1D"/>
    <w:rsid w:val="00955FA7"/>
    <w:rsid w:val="00956117"/>
    <w:rsid w:val="0095674B"/>
    <w:rsid w:val="00956837"/>
    <w:rsid w:val="009568BF"/>
    <w:rsid w:val="00956B94"/>
    <w:rsid w:val="00956C61"/>
    <w:rsid w:val="00956D1D"/>
    <w:rsid w:val="00956E7C"/>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4E87"/>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C71"/>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77A"/>
    <w:rsid w:val="00983C72"/>
    <w:rsid w:val="00983D31"/>
    <w:rsid w:val="00983E2B"/>
    <w:rsid w:val="00983FDA"/>
    <w:rsid w:val="0098410E"/>
    <w:rsid w:val="009841CC"/>
    <w:rsid w:val="00984223"/>
    <w:rsid w:val="009843B7"/>
    <w:rsid w:val="009844FC"/>
    <w:rsid w:val="0098466E"/>
    <w:rsid w:val="00984678"/>
    <w:rsid w:val="009847CB"/>
    <w:rsid w:val="009848FF"/>
    <w:rsid w:val="009849DB"/>
    <w:rsid w:val="009849EB"/>
    <w:rsid w:val="00984C82"/>
    <w:rsid w:val="00984F77"/>
    <w:rsid w:val="00984FF8"/>
    <w:rsid w:val="009852B8"/>
    <w:rsid w:val="009852DA"/>
    <w:rsid w:val="00985744"/>
    <w:rsid w:val="00985757"/>
    <w:rsid w:val="00985AD4"/>
    <w:rsid w:val="00985FFF"/>
    <w:rsid w:val="00986076"/>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E4F"/>
    <w:rsid w:val="009A0F6E"/>
    <w:rsid w:val="009A1412"/>
    <w:rsid w:val="009A153C"/>
    <w:rsid w:val="009A1690"/>
    <w:rsid w:val="009A1967"/>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BBE"/>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5B7"/>
    <w:rsid w:val="009C6603"/>
    <w:rsid w:val="009C667A"/>
    <w:rsid w:val="009C68E3"/>
    <w:rsid w:val="009C6990"/>
    <w:rsid w:val="009C6C39"/>
    <w:rsid w:val="009C6CCA"/>
    <w:rsid w:val="009C6D03"/>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17"/>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301"/>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BC0"/>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00"/>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5FA"/>
    <w:rsid w:val="009E670A"/>
    <w:rsid w:val="009E67BB"/>
    <w:rsid w:val="009E6BB3"/>
    <w:rsid w:val="009E6BC0"/>
    <w:rsid w:val="009E718C"/>
    <w:rsid w:val="009E73AE"/>
    <w:rsid w:val="009E755F"/>
    <w:rsid w:val="009E7AA6"/>
    <w:rsid w:val="009E7DEB"/>
    <w:rsid w:val="009E7E44"/>
    <w:rsid w:val="009E7FC4"/>
    <w:rsid w:val="009F0009"/>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0FA3"/>
    <w:rsid w:val="00A01148"/>
    <w:rsid w:val="00A0148C"/>
    <w:rsid w:val="00A014C2"/>
    <w:rsid w:val="00A017E6"/>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7E3"/>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3C8"/>
    <w:rsid w:val="00A11421"/>
    <w:rsid w:val="00A114D6"/>
    <w:rsid w:val="00A11592"/>
    <w:rsid w:val="00A115A5"/>
    <w:rsid w:val="00A115C9"/>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271"/>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64"/>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33"/>
    <w:rsid w:val="00A249E7"/>
    <w:rsid w:val="00A24FAA"/>
    <w:rsid w:val="00A25067"/>
    <w:rsid w:val="00A2535D"/>
    <w:rsid w:val="00A253B6"/>
    <w:rsid w:val="00A2548C"/>
    <w:rsid w:val="00A256A0"/>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9F8"/>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6D"/>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874"/>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C3A"/>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1FAA"/>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983"/>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9"/>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20"/>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514"/>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66E"/>
    <w:rsid w:val="00A76781"/>
    <w:rsid w:val="00A767C7"/>
    <w:rsid w:val="00A76C87"/>
    <w:rsid w:val="00A77448"/>
    <w:rsid w:val="00A77625"/>
    <w:rsid w:val="00A77703"/>
    <w:rsid w:val="00A778FA"/>
    <w:rsid w:val="00A77AF0"/>
    <w:rsid w:val="00A77B77"/>
    <w:rsid w:val="00A77CCF"/>
    <w:rsid w:val="00A77DD7"/>
    <w:rsid w:val="00A801DC"/>
    <w:rsid w:val="00A80249"/>
    <w:rsid w:val="00A806BA"/>
    <w:rsid w:val="00A8073B"/>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2D33"/>
    <w:rsid w:val="00A834A5"/>
    <w:rsid w:val="00A8357F"/>
    <w:rsid w:val="00A8375F"/>
    <w:rsid w:val="00A837A9"/>
    <w:rsid w:val="00A83CFC"/>
    <w:rsid w:val="00A83EEC"/>
    <w:rsid w:val="00A83FEF"/>
    <w:rsid w:val="00A83FF2"/>
    <w:rsid w:val="00A84073"/>
    <w:rsid w:val="00A8414E"/>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5F6D"/>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C4E"/>
    <w:rsid w:val="00A93C58"/>
    <w:rsid w:val="00A93F4D"/>
    <w:rsid w:val="00A93FFD"/>
    <w:rsid w:val="00A940F4"/>
    <w:rsid w:val="00A94484"/>
    <w:rsid w:val="00A9454C"/>
    <w:rsid w:val="00A946F0"/>
    <w:rsid w:val="00A94810"/>
    <w:rsid w:val="00A9481E"/>
    <w:rsid w:val="00A9491F"/>
    <w:rsid w:val="00A94A45"/>
    <w:rsid w:val="00A94C49"/>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C48"/>
    <w:rsid w:val="00AA6DBB"/>
    <w:rsid w:val="00AA6EEA"/>
    <w:rsid w:val="00AA70D7"/>
    <w:rsid w:val="00AA71B4"/>
    <w:rsid w:val="00AA7478"/>
    <w:rsid w:val="00AA7569"/>
    <w:rsid w:val="00AA76A8"/>
    <w:rsid w:val="00AA77D1"/>
    <w:rsid w:val="00AA7896"/>
    <w:rsid w:val="00AA790B"/>
    <w:rsid w:val="00AA79F2"/>
    <w:rsid w:val="00AA7BB6"/>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DD"/>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3C"/>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0F2B"/>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CF6"/>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27C"/>
    <w:rsid w:val="00AD0571"/>
    <w:rsid w:val="00AD0893"/>
    <w:rsid w:val="00AD0A31"/>
    <w:rsid w:val="00AD0A56"/>
    <w:rsid w:val="00AD0A71"/>
    <w:rsid w:val="00AD0ABC"/>
    <w:rsid w:val="00AD1242"/>
    <w:rsid w:val="00AD1513"/>
    <w:rsid w:val="00AD16A5"/>
    <w:rsid w:val="00AD18B7"/>
    <w:rsid w:val="00AD18DA"/>
    <w:rsid w:val="00AD19B0"/>
    <w:rsid w:val="00AD1CE7"/>
    <w:rsid w:val="00AD1D54"/>
    <w:rsid w:val="00AD1EAD"/>
    <w:rsid w:val="00AD1ED4"/>
    <w:rsid w:val="00AD2433"/>
    <w:rsid w:val="00AD265C"/>
    <w:rsid w:val="00AD2683"/>
    <w:rsid w:val="00AD26D9"/>
    <w:rsid w:val="00AD2BE5"/>
    <w:rsid w:val="00AD2C42"/>
    <w:rsid w:val="00AD2C76"/>
    <w:rsid w:val="00AD2D34"/>
    <w:rsid w:val="00AD2D65"/>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5E6"/>
    <w:rsid w:val="00AD7732"/>
    <w:rsid w:val="00AD799B"/>
    <w:rsid w:val="00AD7B81"/>
    <w:rsid w:val="00AD7D44"/>
    <w:rsid w:val="00AD7D5E"/>
    <w:rsid w:val="00AD7DF7"/>
    <w:rsid w:val="00AE0308"/>
    <w:rsid w:val="00AE0362"/>
    <w:rsid w:val="00AE03E5"/>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82A"/>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18"/>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3FE3"/>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54E"/>
    <w:rsid w:val="00B1060E"/>
    <w:rsid w:val="00B10A80"/>
    <w:rsid w:val="00B10CED"/>
    <w:rsid w:val="00B11028"/>
    <w:rsid w:val="00B1108B"/>
    <w:rsid w:val="00B11126"/>
    <w:rsid w:val="00B11223"/>
    <w:rsid w:val="00B1149F"/>
    <w:rsid w:val="00B116C3"/>
    <w:rsid w:val="00B118CD"/>
    <w:rsid w:val="00B1195A"/>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15"/>
    <w:rsid w:val="00B22495"/>
    <w:rsid w:val="00B22841"/>
    <w:rsid w:val="00B2293E"/>
    <w:rsid w:val="00B22B24"/>
    <w:rsid w:val="00B22BC0"/>
    <w:rsid w:val="00B22EBB"/>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408"/>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06D"/>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0F1"/>
    <w:rsid w:val="00B32127"/>
    <w:rsid w:val="00B32139"/>
    <w:rsid w:val="00B328D5"/>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351"/>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B9"/>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82"/>
    <w:rsid w:val="00B522B9"/>
    <w:rsid w:val="00B52333"/>
    <w:rsid w:val="00B526B2"/>
    <w:rsid w:val="00B52F8C"/>
    <w:rsid w:val="00B52FD7"/>
    <w:rsid w:val="00B5300C"/>
    <w:rsid w:val="00B530B9"/>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9A5"/>
    <w:rsid w:val="00B70C0E"/>
    <w:rsid w:val="00B70CD2"/>
    <w:rsid w:val="00B70D4F"/>
    <w:rsid w:val="00B70E34"/>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79"/>
    <w:rsid w:val="00B72EFA"/>
    <w:rsid w:val="00B72F62"/>
    <w:rsid w:val="00B72F6C"/>
    <w:rsid w:val="00B7310B"/>
    <w:rsid w:val="00B7322C"/>
    <w:rsid w:val="00B73533"/>
    <w:rsid w:val="00B73985"/>
    <w:rsid w:val="00B73A7D"/>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0"/>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84"/>
    <w:rsid w:val="00B874B0"/>
    <w:rsid w:val="00B876C8"/>
    <w:rsid w:val="00B876CA"/>
    <w:rsid w:val="00B879D4"/>
    <w:rsid w:val="00B87AFF"/>
    <w:rsid w:val="00B87B50"/>
    <w:rsid w:val="00B87C83"/>
    <w:rsid w:val="00B87D5D"/>
    <w:rsid w:val="00B90075"/>
    <w:rsid w:val="00B9024F"/>
    <w:rsid w:val="00B902DC"/>
    <w:rsid w:val="00B9046C"/>
    <w:rsid w:val="00B904A5"/>
    <w:rsid w:val="00B906CD"/>
    <w:rsid w:val="00B9078A"/>
    <w:rsid w:val="00B90798"/>
    <w:rsid w:val="00B90A11"/>
    <w:rsid w:val="00B90E12"/>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A16"/>
    <w:rsid w:val="00B92BC8"/>
    <w:rsid w:val="00B92C64"/>
    <w:rsid w:val="00B92E26"/>
    <w:rsid w:val="00B9326C"/>
    <w:rsid w:val="00B93363"/>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30"/>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D09"/>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138"/>
    <w:rsid w:val="00BA6355"/>
    <w:rsid w:val="00BA63CD"/>
    <w:rsid w:val="00BA66E1"/>
    <w:rsid w:val="00BA68EF"/>
    <w:rsid w:val="00BA6939"/>
    <w:rsid w:val="00BA6A98"/>
    <w:rsid w:val="00BA6E29"/>
    <w:rsid w:val="00BA6E7A"/>
    <w:rsid w:val="00BA6EA0"/>
    <w:rsid w:val="00BA6F43"/>
    <w:rsid w:val="00BA6F9C"/>
    <w:rsid w:val="00BA6FCF"/>
    <w:rsid w:val="00BA7067"/>
    <w:rsid w:val="00BA7270"/>
    <w:rsid w:val="00BA7399"/>
    <w:rsid w:val="00BA76A7"/>
    <w:rsid w:val="00BA7711"/>
    <w:rsid w:val="00BA7835"/>
    <w:rsid w:val="00BA799E"/>
    <w:rsid w:val="00BA7A53"/>
    <w:rsid w:val="00BA7AB5"/>
    <w:rsid w:val="00BA7B91"/>
    <w:rsid w:val="00BA7C78"/>
    <w:rsid w:val="00BA7CB9"/>
    <w:rsid w:val="00BA7EA3"/>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8BD"/>
    <w:rsid w:val="00BB5A3A"/>
    <w:rsid w:val="00BB5B4F"/>
    <w:rsid w:val="00BB5D40"/>
    <w:rsid w:val="00BB5D4E"/>
    <w:rsid w:val="00BB5D50"/>
    <w:rsid w:val="00BB5E6F"/>
    <w:rsid w:val="00BB5FE9"/>
    <w:rsid w:val="00BB60DD"/>
    <w:rsid w:val="00BB61C9"/>
    <w:rsid w:val="00BB6324"/>
    <w:rsid w:val="00BB64C6"/>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27B"/>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90A"/>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31"/>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3FA0"/>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6D6"/>
    <w:rsid w:val="00BE6EBC"/>
    <w:rsid w:val="00BE73A4"/>
    <w:rsid w:val="00BE76C6"/>
    <w:rsid w:val="00BE7755"/>
    <w:rsid w:val="00BE77C9"/>
    <w:rsid w:val="00BE78E9"/>
    <w:rsid w:val="00BF0260"/>
    <w:rsid w:val="00BF034B"/>
    <w:rsid w:val="00BF043C"/>
    <w:rsid w:val="00BF0795"/>
    <w:rsid w:val="00BF0873"/>
    <w:rsid w:val="00BF08FC"/>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9B"/>
    <w:rsid w:val="00BF46E0"/>
    <w:rsid w:val="00BF47DE"/>
    <w:rsid w:val="00BF4833"/>
    <w:rsid w:val="00BF48C0"/>
    <w:rsid w:val="00BF4968"/>
    <w:rsid w:val="00BF4992"/>
    <w:rsid w:val="00BF4997"/>
    <w:rsid w:val="00BF4B5C"/>
    <w:rsid w:val="00BF4CB6"/>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9D9"/>
    <w:rsid w:val="00C06C01"/>
    <w:rsid w:val="00C06D52"/>
    <w:rsid w:val="00C06EC5"/>
    <w:rsid w:val="00C06EFA"/>
    <w:rsid w:val="00C06F3F"/>
    <w:rsid w:val="00C06FF4"/>
    <w:rsid w:val="00C0702C"/>
    <w:rsid w:val="00C072B8"/>
    <w:rsid w:val="00C07668"/>
    <w:rsid w:val="00C0775B"/>
    <w:rsid w:val="00C07B07"/>
    <w:rsid w:val="00C07DC1"/>
    <w:rsid w:val="00C07E3D"/>
    <w:rsid w:val="00C10356"/>
    <w:rsid w:val="00C10432"/>
    <w:rsid w:val="00C105EE"/>
    <w:rsid w:val="00C106AF"/>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3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6E3"/>
    <w:rsid w:val="00C2773B"/>
    <w:rsid w:val="00C2793C"/>
    <w:rsid w:val="00C27A4F"/>
    <w:rsid w:val="00C27B89"/>
    <w:rsid w:val="00C27CF0"/>
    <w:rsid w:val="00C27DE7"/>
    <w:rsid w:val="00C27E0A"/>
    <w:rsid w:val="00C27E54"/>
    <w:rsid w:val="00C27E58"/>
    <w:rsid w:val="00C27E96"/>
    <w:rsid w:val="00C27FD7"/>
    <w:rsid w:val="00C300F9"/>
    <w:rsid w:val="00C30121"/>
    <w:rsid w:val="00C30186"/>
    <w:rsid w:val="00C3043D"/>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A2"/>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350"/>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7DE"/>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58F0"/>
    <w:rsid w:val="00C463B5"/>
    <w:rsid w:val="00C463BB"/>
    <w:rsid w:val="00C464EE"/>
    <w:rsid w:val="00C4656A"/>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BF0"/>
    <w:rsid w:val="00C51EC1"/>
    <w:rsid w:val="00C51F08"/>
    <w:rsid w:val="00C5243C"/>
    <w:rsid w:val="00C52BA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713"/>
    <w:rsid w:val="00C638C6"/>
    <w:rsid w:val="00C638FF"/>
    <w:rsid w:val="00C6391F"/>
    <w:rsid w:val="00C639DB"/>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15FA"/>
    <w:rsid w:val="00C71ED3"/>
    <w:rsid w:val="00C71F2C"/>
    <w:rsid w:val="00C720FA"/>
    <w:rsid w:val="00C7230A"/>
    <w:rsid w:val="00C72311"/>
    <w:rsid w:val="00C7237B"/>
    <w:rsid w:val="00C7245F"/>
    <w:rsid w:val="00C7277C"/>
    <w:rsid w:val="00C728F9"/>
    <w:rsid w:val="00C72A6E"/>
    <w:rsid w:val="00C72D4E"/>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893"/>
    <w:rsid w:val="00C81B98"/>
    <w:rsid w:val="00C81C29"/>
    <w:rsid w:val="00C81CBF"/>
    <w:rsid w:val="00C81CE7"/>
    <w:rsid w:val="00C81FB8"/>
    <w:rsid w:val="00C82099"/>
    <w:rsid w:val="00C820C8"/>
    <w:rsid w:val="00C820E1"/>
    <w:rsid w:val="00C821EE"/>
    <w:rsid w:val="00C823A5"/>
    <w:rsid w:val="00C823B7"/>
    <w:rsid w:val="00C82676"/>
    <w:rsid w:val="00C82809"/>
    <w:rsid w:val="00C82C40"/>
    <w:rsid w:val="00C82EB0"/>
    <w:rsid w:val="00C830D9"/>
    <w:rsid w:val="00C830ED"/>
    <w:rsid w:val="00C83209"/>
    <w:rsid w:val="00C833FD"/>
    <w:rsid w:val="00C8345D"/>
    <w:rsid w:val="00C83946"/>
    <w:rsid w:val="00C83BB0"/>
    <w:rsid w:val="00C83C02"/>
    <w:rsid w:val="00C84266"/>
    <w:rsid w:val="00C844CC"/>
    <w:rsid w:val="00C84595"/>
    <w:rsid w:val="00C845C3"/>
    <w:rsid w:val="00C8466A"/>
    <w:rsid w:val="00C846B1"/>
    <w:rsid w:val="00C8484A"/>
    <w:rsid w:val="00C84B24"/>
    <w:rsid w:val="00C84D26"/>
    <w:rsid w:val="00C85456"/>
    <w:rsid w:val="00C85495"/>
    <w:rsid w:val="00C854E2"/>
    <w:rsid w:val="00C85577"/>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A22"/>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5F3"/>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C56"/>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570"/>
    <w:rsid w:val="00CC4711"/>
    <w:rsid w:val="00CC483E"/>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7B"/>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8F8"/>
    <w:rsid w:val="00CD293B"/>
    <w:rsid w:val="00CD2AAE"/>
    <w:rsid w:val="00CD2C50"/>
    <w:rsid w:val="00CD2D85"/>
    <w:rsid w:val="00CD2F16"/>
    <w:rsid w:val="00CD3470"/>
    <w:rsid w:val="00CD34F2"/>
    <w:rsid w:val="00CD36B2"/>
    <w:rsid w:val="00CD3A0A"/>
    <w:rsid w:val="00CD3AE8"/>
    <w:rsid w:val="00CD3BB3"/>
    <w:rsid w:val="00CD3D91"/>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3F7"/>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578"/>
    <w:rsid w:val="00CF265F"/>
    <w:rsid w:val="00CF26B6"/>
    <w:rsid w:val="00CF28EF"/>
    <w:rsid w:val="00CF2B8A"/>
    <w:rsid w:val="00CF2C46"/>
    <w:rsid w:val="00CF3484"/>
    <w:rsid w:val="00CF36A7"/>
    <w:rsid w:val="00CF3979"/>
    <w:rsid w:val="00CF39EB"/>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452"/>
    <w:rsid w:val="00D02587"/>
    <w:rsid w:val="00D025B8"/>
    <w:rsid w:val="00D02987"/>
    <w:rsid w:val="00D02B06"/>
    <w:rsid w:val="00D02BDB"/>
    <w:rsid w:val="00D02C45"/>
    <w:rsid w:val="00D02C92"/>
    <w:rsid w:val="00D02E41"/>
    <w:rsid w:val="00D02E6E"/>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571"/>
    <w:rsid w:val="00D10971"/>
    <w:rsid w:val="00D10A61"/>
    <w:rsid w:val="00D10B4A"/>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3AB"/>
    <w:rsid w:val="00D14461"/>
    <w:rsid w:val="00D14601"/>
    <w:rsid w:val="00D1465E"/>
    <w:rsid w:val="00D14774"/>
    <w:rsid w:val="00D14780"/>
    <w:rsid w:val="00D149B1"/>
    <w:rsid w:val="00D14A08"/>
    <w:rsid w:val="00D14A1B"/>
    <w:rsid w:val="00D14B09"/>
    <w:rsid w:val="00D14FA5"/>
    <w:rsid w:val="00D14FE3"/>
    <w:rsid w:val="00D1527F"/>
    <w:rsid w:val="00D1536B"/>
    <w:rsid w:val="00D155C3"/>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217"/>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00"/>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178"/>
    <w:rsid w:val="00D252C1"/>
    <w:rsid w:val="00D2551A"/>
    <w:rsid w:val="00D2558A"/>
    <w:rsid w:val="00D255BD"/>
    <w:rsid w:val="00D2568E"/>
    <w:rsid w:val="00D25697"/>
    <w:rsid w:val="00D257A0"/>
    <w:rsid w:val="00D2589B"/>
    <w:rsid w:val="00D25B29"/>
    <w:rsid w:val="00D25DCB"/>
    <w:rsid w:val="00D263C5"/>
    <w:rsid w:val="00D264CC"/>
    <w:rsid w:val="00D2659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4F"/>
    <w:rsid w:val="00D318DB"/>
    <w:rsid w:val="00D31950"/>
    <w:rsid w:val="00D31C60"/>
    <w:rsid w:val="00D31DA6"/>
    <w:rsid w:val="00D32138"/>
    <w:rsid w:val="00D321BD"/>
    <w:rsid w:val="00D323E3"/>
    <w:rsid w:val="00D32407"/>
    <w:rsid w:val="00D32850"/>
    <w:rsid w:val="00D3288D"/>
    <w:rsid w:val="00D328F5"/>
    <w:rsid w:val="00D32994"/>
    <w:rsid w:val="00D32A5C"/>
    <w:rsid w:val="00D32D79"/>
    <w:rsid w:val="00D32D8E"/>
    <w:rsid w:val="00D32F0A"/>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C85"/>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5CA"/>
    <w:rsid w:val="00D407B9"/>
    <w:rsid w:val="00D40889"/>
    <w:rsid w:val="00D40A64"/>
    <w:rsid w:val="00D40A92"/>
    <w:rsid w:val="00D40B0A"/>
    <w:rsid w:val="00D40FEA"/>
    <w:rsid w:val="00D4113E"/>
    <w:rsid w:val="00D41174"/>
    <w:rsid w:val="00D413FF"/>
    <w:rsid w:val="00D41404"/>
    <w:rsid w:val="00D4165D"/>
    <w:rsid w:val="00D416A1"/>
    <w:rsid w:val="00D416B6"/>
    <w:rsid w:val="00D416DC"/>
    <w:rsid w:val="00D418BB"/>
    <w:rsid w:val="00D41B7F"/>
    <w:rsid w:val="00D41C4E"/>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CA"/>
    <w:rsid w:val="00D43FD1"/>
    <w:rsid w:val="00D44065"/>
    <w:rsid w:val="00D4441B"/>
    <w:rsid w:val="00D4442F"/>
    <w:rsid w:val="00D44582"/>
    <w:rsid w:val="00D4481B"/>
    <w:rsid w:val="00D448BC"/>
    <w:rsid w:val="00D44D58"/>
    <w:rsid w:val="00D44D88"/>
    <w:rsid w:val="00D44DCA"/>
    <w:rsid w:val="00D44E31"/>
    <w:rsid w:val="00D45040"/>
    <w:rsid w:val="00D451E1"/>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B7E"/>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24C"/>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2AD"/>
    <w:rsid w:val="00D60367"/>
    <w:rsid w:val="00D60524"/>
    <w:rsid w:val="00D60525"/>
    <w:rsid w:val="00D60589"/>
    <w:rsid w:val="00D605A9"/>
    <w:rsid w:val="00D6060E"/>
    <w:rsid w:val="00D6073C"/>
    <w:rsid w:val="00D60F1D"/>
    <w:rsid w:val="00D6105A"/>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4B"/>
    <w:rsid w:val="00D71598"/>
    <w:rsid w:val="00D719C5"/>
    <w:rsid w:val="00D719D6"/>
    <w:rsid w:val="00D71EA7"/>
    <w:rsid w:val="00D722A4"/>
    <w:rsid w:val="00D722A6"/>
    <w:rsid w:val="00D724F6"/>
    <w:rsid w:val="00D725FF"/>
    <w:rsid w:val="00D7277E"/>
    <w:rsid w:val="00D72A67"/>
    <w:rsid w:val="00D72C5F"/>
    <w:rsid w:val="00D73219"/>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BB9"/>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1"/>
    <w:rsid w:val="00D86967"/>
    <w:rsid w:val="00D86A0C"/>
    <w:rsid w:val="00D86B8B"/>
    <w:rsid w:val="00D86D01"/>
    <w:rsid w:val="00D86FC1"/>
    <w:rsid w:val="00D874AA"/>
    <w:rsid w:val="00D874B9"/>
    <w:rsid w:val="00D87527"/>
    <w:rsid w:val="00D876BF"/>
    <w:rsid w:val="00D877B9"/>
    <w:rsid w:val="00D87A5F"/>
    <w:rsid w:val="00D90047"/>
    <w:rsid w:val="00D901C0"/>
    <w:rsid w:val="00D904C7"/>
    <w:rsid w:val="00D904E0"/>
    <w:rsid w:val="00D9061E"/>
    <w:rsid w:val="00D9076F"/>
    <w:rsid w:val="00D907AB"/>
    <w:rsid w:val="00D908F1"/>
    <w:rsid w:val="00D909C6"/>
    <w:rsid w:val="00D90DCF"/>
    <w:rsid w:val="00D91325"/>
    <w:rsid w:val="00D9183E"/>
    <w:rsid w:val="00D919F5"/>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680"/>
    <w:rsid w:val="00D95C83"/>
    <w:rsid w:val="00D95EA3"/>
    <w:rsid w:val="00D96290"/>
    <w:rsid w:val="00D962A1"/>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04D"/>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E69"/>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0"/>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2EB"/>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796"/>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0F3E"/>
    <w:rsid w:val="00DC10E5"/>
    <w:rsid w:val="00DC113C"/>
    <w:rsid w:val="00DC1699"/>
    <w:rsid w:val="00DC1B38"/>
    <w:rsid w:val="00DC1C81"/>
    <w:rsid w:val="00DC1E5B"/>
    <w:rsid w:val="00DC1E5C"/>
    <w:rsid w:val="00DC1F78"/>
    <w:rsid w:val="00DC1FF9"/>
    <w:rsid w:val="00DC221C"/>
    <w:rsid w:val="00DC229F"/>
    <w:rsid w:val="00DC265D"/>
    <w:rsid w:val="00DC266B"/>
    <w:rsid w:val="00DC2673"/>
    <w:rsid w:val="00DC26E6"/>
    <w:rsid w:val="00DC278E"/>
    <w:rsid w:val="00DC2793"/>
    <w:rsid w:val="00DC2B4F"/>
    <w:rsid w:val="00DC2CEE"/>
    <w:rsid w:val="00DC2D49"/>
    <w:rsid w:val="00DC2E03"/>
    <w:rsid w:val="00DC2E3D"/>
    <w:rsid w:val="00DC2F2D"/>
    <w:rsid w:val="00DC3180"/>
    <w:rsid w:val="00DC32C2"/>
    <w:rsid w:val="00DC35FA"/>
    <w:rsid w:val="00DC36B6"/>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365"/>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9CB"/>
    <w:rsid w:val="00DD5B9B"/>
    <w:rsid w:val="00DD5C63"/>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523"/>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53F"/>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0D9"/>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4E6"/>
    <w:rsid w:val="00E01518"/>
    <w:rsid w:val="00E01AAB"/>
    <w:rsid w:val="00E02018"/>
    <w:rsid w:val="00E02214"/>
    <w:rsid w:val="00E02727"/>
    <w:rsid w:val="00E0272E"/>
    <w:rsid w:val="00E0294F"/>
    <w:rsid w:val="00E02B69"/>
    <w:rsid w:val="00E02CF5"/>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E68"/>
    <w:rsid w:val="00E04FCE"/>
    <w:rsid w:val="00E04FDE"/>
    <w:rsid w:val="00E05011"/>
    <w:rsid w:val="00E051A2"/>
    <w:rsid w:val="00E0532B"/>
    <w:rsid w:val="00E055AB"/>
    <w:rsid w:val="00E0562D"/>
    <w:rsid w:val="00E0567A"/>
    <w:rsid w:val="00E058E8"/>
    <w:rsid w:val="00E05B69"/>
    <w:rsid w:val="00E05C31"/>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8D"/>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3C31"/>
    <w:rsid w:val="00E1400E"/>
    <w:rsid w:val="00E1420D"/>
    <w:rsid w:val="00E14220"/>
    <w:rsid w:val="00E14650"/>
    <w:rsid w:val="00E1486F"/>
    <w:rsid w:val="00E14BE6"/>
    <w:rsid w:val="00E14C65"/>
    <w:rsid w:val="00E14CC4"/>
    <w:rsid w:val="00E14CE6"/>
    <w:rsid w:val="00E152F0"/>
    <w:rsid w:val="00E154F8"/>
    <w:rsid w:val="00E156AE"/>
    <w:rsid w:val="00E15BB2"/>
    <w:rsid w:val="00E160FA"/>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689"/>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B10"/>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32"/>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7B3"/>
    <w:rsid w:val="00E43A67"/>
    <w:rsid w:val="00E43C34"/>
    <w:rsid w:val="00E43DA0"/>
    <w:rsid w:val="00E43E32"/>
    <w:rsid w:val="00E43E52"/>
    <w:rsid w:val="00E441AD"/>
    <w:rsid w:val="00E444B3"/>
    <w:rsid w:val="00E4459C"/>
    <w:rsid w:val="00E44C0B"/>
    <w:rsid w:val="00E452FF"/>
    <w:rsid w:val="00E4555E"/>
    <w:rsid w:val="00E45598"/>
    <w:rsid w:val="00E457AA"/>
    <w:rsid w:val="00E457F1"/>
    <w:rsid w:val="00E458C3"/>
    <w:rsid w:val="00E45A1C"/>
    <w:rsid w:val="00E45A83"/>
    <w:rsid w:val="00E45BBF"/>
    <w:rsid w:val="00E45D22"/>
    <w:rsid w:val="00E45E03"/>
    <w:rsid w:val="00E45E3F"/>
    <w:rsid w:val="00E4609D"/>
    <w:rsid w:val="00E46130"/>
    <w:rsid w:val="00E462B6"/>
    <w:rsid w:val="00E462B8"/>
    <w:rsid w:val="00E4639E"/>
    <w:rsid w:val="00E463AF"/>
    <w:rsid w:val="00E46443"/>
    <w:rsid w:val="00E46458"/>
    <w:rsid w:val="00E465DE"/>
    <w:rsid w:val="00E466A0"/>
    <w:rsid w:val="00E467FC"/>
    <w:rsid w:val="00E4682A"/>
    <w:rsid w:val="00E46878"/>
    <w:rsid w:val="00E46879"/>
    <w:rsid w:val="00E46D04"/>
    <w:rsid w:val="00E46F2D"/>
    <w:rsid w:val="00E47390"/>
    <w:rsid w:val="00E4753C"/>
    <w:rsid w:val="00E4761D"/>
    <w:rsid w:val="00E479F6"/>
    <w:rsid w:val="00E47D76"/>
    <w:rsid w:val="00E47E69"/>
    <w:rsid w:val="00E47F67"/>
    <w:rsid w:val="00E502A0"/>
    <w:rsid w:val="00E5067F"/>
    <w:rsid w:val="00E509C4"/>
    <w:rsid w:val="00E50A6A"/>
    <w:rsid w:val="00E50BA1"/>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3FB9"/>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DD2"/>
    <w:rsid w:val="00E55E25"/>
    <w:rsid w:val="00E5607F"/>
    <w:rsid w:val="00E56264"/>
    <w:rsid w:val="00E56380"/>
    <w:rsid w:val="00E56738"/>
    <w:rsid w:val="00E567A2"/>
    <w:rsid w:val="00E56A7B"/>
    <w:rsid w:val="00E56BB1"/>
    <w:rsid w:val="00E56D14"/>
    <w:rsid w:val="00E56F98"/>
    <w:rsid w:val="00E56FE3"/>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3"/>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0E0"/>
    <w:rsid w:val="00E6320E"/>
    <w:rsid w:val="00E6337D"/>
    <w:rsid w:val="00E6360F"/>
    <w:rsid w:val="00E63D6E"/>
    <w:rsid w:val="00E63D75"/>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9A4"/>
    <w:rsid w:val="00E66D2A"/>
    <w:rsid w:val="00E66D5F"/>
    <w:rsid w:val="00E671EF"/>
    <w:rsid w:val="00E67730"/>
    <w:rsid w:val="00E67A4C"/>
    <w:rsid w:val="00E67D1B"/>
    <w:rsid w:val="00E67F46"/>
    <w:rsid w:val="00E7000B"/>
    <w:rsid w:val="00E700BE"/>
    <w:rsid w:val="00E70558"/>
    <w:rsid w:val="00E705FA"/>
    <w:rsid w:val="00E7085D"/>
    <w:rsid w:val="00E70891"/>
    <w:rsid w:val="00E70956"/>
    <w:rsid w:val="00E70AD0"/>
    <w:rsid w:val="00E70CCE"/>
    <w:rsid w:val="00E70EE8"/>
    <w:rsid w:val="00E711E8"/>
    <w:rsid w:val="00E713C7"/>
    <w:rsid w:val="00E7144F"/>
    <w:rsid w:val="00E71764"/>
    <w:rsid w:val="00E71B72"/>
    <w:rsid w:val="00E71D0F"/>
    <w:rsid w:val="00E72277"/>
    <w:rsid w:val="00E722C4"/>
    <w:rsid w:val="00E722ED"/>
    <w:rsid w:val="00E72722"/>
    <w:rsid w:val="00E72773"/>
    <w:rsid w:val="00E7289F"/>
    <w:rsid w:val="00E729E6"/>
    <w:rsid w:val="00E72A44"/>
    <w:rsid w:val="00E72A9A"/>
    <w:rsid w:val="00E72AE2"/>
    <w:rsid w:val="00E72BA7"/>
    <w:rsid w:val="00E72BD5"/>
    <w:rsid w:val="00E72C84"/>
    <w:rsid w:val="00E72D8A"/>
    <w:rsid w:val="00E72E20"/>
    <w:rsid w:val="00E733EB"/>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5B2"/>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0F"/>
    <w:rsid w:val="00E83BA9"/>
    <w:rsid w:val="00E84599"/>
    <w:rsid w:val="00E84750"/>
    <w:rsid w:val="00E8482E"/>
    <w:rsid w:val="00E84907"/>
    <w:rsid w:val="00E84A7C"/>
    <w:rsid w:val="00E84A97"/>
    <w:rsid w:val="00E84D5A"/>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6A4D"/>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AF"/>
    <w:rsid w:val="00E92AF7"/>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4597"/>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0E9"/>
    <w:rsid w:val="00EA0438"/>
    <w:rsid w:val="00EA0473"/>
    <w:rsid w:val="00EA0A2E"/>
    <w:rsid w:val="00EA0A60"/>
    <w:rsid w:val="00EA0B2D"/>
    <w:rsid w:val="00EA1106"/>
    <w:rsid w:val="00EA1274"/>
    <w:rsid w:val="00EA127D"/>
    <w:rsid w:val="00EA164C"/>
    <w:rsid w:val="00EA166F"/>
    <w:rsid w:val="00EA17EF"/>
    <w:rsid w:val="00EA1B0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353"/>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1ED8"/>
    <w:rsid w:val="00EB21AA"/>
    <w:rsid w:val="00EB21EF"/>
    <w:rsid w:val="00EB25A9"/>
    <w:rsid w:val="00EB26CB"/>
    <w:rsid w:val="00EB278F"/>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3F32"/>
    <w:rsid w:val="00EB40B5"/>
    <w:rsid w:val="00EB4228"/>
    <w:rsid w:val="00EB444A"/>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4AF"/>
    <w:rsid w:val="00EC06A1"/>
    <w:rsid w:val="00EC0B34"/>
    <w:rsid w:val="00EC0F47"/>
    <w:rsid w:val="00EC1185"/>
    <w:rsid w:val="00EC11C9"/>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D49"/>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35A"/>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00"/>
    <w:rsid w:val="00ED5C51"/>
    <w:rsid w:val="00ED5F51"/>
    <w:rsid w:val="00ED60A0"/>
    <w:rsid w:val="00ED633D"/>
    <w:rsid w:val="00ED636E"/>
    <w:rsid w:val="00ED63EB"/>
    <w:rsid w:val="00ED663B"/>
    <w:rsid w:val="00ED67AE"/>
    <w:rsid w:val="00ED69D0"/>
    <w:rsid w:val="00ED6A83"/>
    <w:rsid w:val="00ED6B44"/>
    <w:rsid w:val="00ED6BE2"/>
    <w:rsid w:val="00ED6CE4"/>
    <w:rsid w:val="00ED6E93"/>
    <w:rsid w:val="00ED6F50"/>
    <w:rsid w:val="00ED6FC9"/>
    <w:rsid w:val="00ED6FE5"/>
    <w:rsid w:val="00ED740F"/>
    <w:rsid w:val="00ED7503"/>
    <w:rsid w:val="00ED7647"/>
    <w:rsid w:val="00ED772D"/>
    <w:rsid w:val="00ED7CC0"/>
    <w:rsid w:val="00EE01CF"/>
    <w:rsid w:val="00EE01D2"/>
    <w:rsid w:val="00EE0208"/>
    <w:rsid w:val="00EE0221"/>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0C8"/>
    <w:rsid w:val="00EE2240"/>
    <w:rsid w:val="00EE234D"/>
    <w:rsid w:val="00EE235E"/>
    <w:rsid w:val="00EE257F"/>
    <w:rsid w:val="00EE2940"/>
    <w:rsid w:val="00EE2A8C"/>
    <w:rsid w:val="00EE2AF8"/>
    <w:rsid w:val="00EE2C2E"/>
    <w:rsid w:val="00EE301D"/>
    <w:rsid w:val="00EE311C"/>
    <w:rsid w:val="00EE3189"/>
    <w:rsid w:val="00EE31D2"/>
    <w:rsid w:val="00EE376A"/>
    <w:rsid w:val="00EE3886"/>
    <w:rsid w:val="00EE3941"/>
    <w:rsid w:val="00EE3A03"/>
    <w:rsid w:val="00EE3CCE"/>
    <w:rsid w:val="00EE3E4A"/>
    <w:rsid w:val="00EE40BF"/>
    <w:rsid w:val="00EE4463"/>
    <w:rsid w:val="00EE4741"/>
    <w:rsid w:val="00EE491F"/>
    <w:rsid w:val="00EE4A4E"/>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368"/>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C2"/>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533"/>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D7A"/>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875"/>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4E16"/>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833"/>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908"/>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5A"/>
    <w:rsid w:val="00F26A6C"/>
    <w:rsid w:val="00F26AC5"/>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1BC"/>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347"/>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14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04"/>
    <w:rsid w:val="00F562D5"/>
    <w:rsid w:val="00F56310"/>
    <w:rsid w:val="00F5648F"/>
    <w:rsid w:val="00F5680D"/>
    <w:rsid w:val="00F56833"/>
    <w:rsid w:val="00F56ABA"/>
    <w:rsid w:val="00F56B83"/>
    <w:rsid w:val="00F56D77"/>
    <w:rsid w:val="00F5728E"/>
    <w:rsid w:val="00F572A1"/>
    <w:rsid w:val="00F573A5"/>
    <w:rsid w:val="00F573EE"/>
    <w:rsid w:val="00F57468"/>
    <w:rsid w:val="00F5760E"/>
    <w:rsid w:val="00F57914"/>
    <w:rsid w:val="00F57968"/>
    <w:rsid w:val="00F57AFB"/>
    <w:rsid w:val="00F57B39"/>
    <w:rsid w:val="00F57B9E"/>
    <w:rsid w:val="00F57CAA"/>
    <w:rsid w:val="00F57EA5"/>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2FFA"/>
    <w:rsid w:val="00F7315D"/>
    <w:rsid w:val="00F73184"/>
    <w:rsid w:val="00F734EB"/>
    <w:rsid w:val="00F73525"/>
    <w:rsid w:val="00F7361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8B"/>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A"/>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AC6"/>
    <w:rsid w:val="00F95DEB"/>
    <w:rsid w:val="00F95E68"/>
    <w:rsid w:val="00F95EEA"/>
    <w:rsid w:val="00F95F42"/>
    <w:rsid w:val="00F95F65"/>
    <w:rsid w:val="00F95FAF"/>
    <w:rsid w:val="00F96079"/>
    <w:rsid w:val="00F960BD"/>
    <w:rsid w:val="00F960DE"/>
    <w:rsid w:val="00F961C1"/>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CA8"/>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3B"/>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4F5"/>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6F5"/>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C36"/>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0B065333"/>
  <w15:docId w15:val="{14863BCF-8C55-42FB-BFFB-9D50D78E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B77"/>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aliases w:val="Bullet Paragraph,Bullet List,FooterText,List Paragraph1,numbered,Paragraphe de liste1,列出段落,列出段落1,Bulletr List Paragraph,List Paragraph2,List Paragraph21,Parágrafo da Lista1,Párrafo de lista1,Listeafsnit1,リスト段落1,Paragraphe de liste,??,Foot"/>
    <w:basedOn w:val="Normal"/>
    <w:link w:val="ListParagraphChar"/>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 w:type="character" w:customStyle="1" w:styleId="ListParagraphChar">
    <w:name w:val="List Paragraph Char"/>
    <w:aliases w:val="Bullet Paragraph Char,Bullet List Char,FooterText Char,List Paragraph1 Char,numbered Char,Paragraphe de liste1 Char,列出段落 Char,列出段落1 Char,Bulletr List Paragraph Char,List Paragraph2 Char,List Paragraph21 Char,Parágrafo da Lista1 Char"/>
    <w:link w:val="ListParagraph"/>
    <w:uiPriority w:val="34"/>
    <w:qFormat/>
    <w:locked/>
    <w:rsid w:val="00DA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1849224">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5317972">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799648">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73748">
      <w:bodyDiv w:val="1"/>
      <w:marLeft w:val="0"/>
      <w:marRight w:val="0"/>
      <w:marTop w:val="0"/>
      <w:marBottom w:val="0"/>
      <w:divBdr>
        <w:top w:val="none" w:sz="0" w:space="0" w:color="auto"/>
        <w:left w:val="none" w:sz="0" w:space="0" w:color="auto"/>
        <w:bottom w:val="none" w:sz="0" w:space="0" w:color="auto"/>
        <w:right w:val="none" w:sz="0" w:space="0" w:color="auto"/>
      </w:divBdr>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482505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295159">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23162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5653848">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6408740">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155607">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67667339">
      <w:bodyDiv w:val="1"/>
      <w:marLeft w:val="0"/>
      <w:marRight w:val="0"/>
      <w:marTop w:val="0"/>
      <w:marBottom w:val="0"/>
      <w:divBdr>
        <w:top w:val="none" w:sz="0" w:space="0" w:color="auto"/>
        <w:left w:val="none" w:sz="0" w:space="0" w:color="auto"/>
        <w:bottom w:val="none" w:sz="0" w:space="0" w:color="auto"/>
        <w:right w:val="none" w:sz="0" w:space="0" w:color="auto"/>
      </w:divBdr>
    </w:div>
    <w:div w:id="269515449">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138274">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24226">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216469">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7922694">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7317">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556873">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4062">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6953378">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8751426">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297127">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3362928">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4957986">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5868947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4348491">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128711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104994">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764451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282689">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6861765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1615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3150927">
      <w:bodyDiv w:val="1"/>
      <w:marLeft w:val="0"/>
      <w:marRight w:val="0"/>
      <w:marTop w:val="0"/>
      <w:marBottom w:val="0"/>
      <w:divBdr>
        <w:top w:val="none" w:sz="0" w:space="0" w:color="auto"/>
        <w:left w:val="none" w:sz="0" w:space="0" w:color="auto"/>
        <w:bottom w:val="none" w:sz="0" w:space="0" w:color="auto"/>
        <w:right w:val="none" w:sz="0" w:space="0" w:color="auto"/>
      </w:divBdr>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6636066">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564921">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1828268">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0538401">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8918336">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0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321800">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2820992">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0772946">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1668871">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8785620">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5478634">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6870">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5722413">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882185">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247616">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4869915">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496494">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461924">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312638">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2876433">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2457246">
      <w:bodyDiv w:val="1"/>
      <w:marLeft w:val="0"/>
      <w:marRight w:val="0"/>
      <w:marTop w:val="0"/>
      <w:marBottom w:val="0"/>
      <w:divBdr>
        <w:top w:val="none" w:sz="0" w:space="0" w:color="auto"/>
        <w:left w:val="none" w:sz="0" w:space="0" w:color="auto"/>
        <w:bottom w:val="none" w:sz="0" w:space="0" w:color="auto"/>
        <w:right w:val="none" w:sz="0" w:space="0" w:color="auto"/>
      </w:divBdr>
    </w:div>
    <w:div w:id="1032804374">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618253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1585621">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1910293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469744">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672210">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454806">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032727">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3928708">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5020905">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7453571">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39183">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2790965">
      <w:bodyDiv w:val="1"/>
      <w:marLeft w:val="0"/>
      <w:marRight w:val="0"/>
      <w:marTop w:val="0"/>
      <w:marBottom w:val="0"/>
      <w:divBdr>
        <w:top w:val="none" w:sz="0" w:space="0" w:color="auto"/>
        <w:left w:val="none" w:sz="0" w:space="0" w:color="auto"/>
        <w:bottom w:val="none" w:sz="0" w:space="0" w:color="auto"/>
        <w:right w:val="none" w:sz="0" w:space="0" w:color="auto"/>
      </w:divBdr>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2638567">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372019">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626088">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55907">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8574274">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508662">
      <w:bodyDiv w:val="1"/>
      <w:marLeft w:val="0"/>
      <w:marRight w:val="0"/>
      <w:marTop w:val="0"/>
      <w:marBottom w:val="0"/>
      <w:divBdr>
        <w:top w:val="none" w:sz="0" w:space="0" w:color="auto"/>
        <w:left w:val="none" w:sz="0" w:space="0" w:color="auto"/>
        <w:bottom w:val="none" w:sz="0" w:space="0" w:color="auto"/>
        <w:right w:val="none" w:sz="0" w:space="0" w:color="auto"/>
      </w:divBdr>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4938065">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89651823">
      <w:bodyDiv w:val="1"/>
      <w:marLeft w:val="0"/>
      <w:marRight w:val="0"/>
      <w:marTop w:val="0"/>
      <w:marBottom w:val="0"/>
      <w:divBdr>
        <w:top w:val="none" w:sz="0" w:space="0" w:color="auto"/>
        <w:left w:val="none" w:sz="0" w:space="0" w:color="auto"/>
        <w:bottom w:val="none" w:sz="0" w:space="0" w:color="auto"/>
        <w:right w:val="none" w:sz="0" w:space="0" w:color="auto"/>
      </w:divBdr>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041352">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599933">
      <w:bodyDiv w:val="1"/>
      <w:marLeft w:val="0"/>
      <w:marRight w:val="0"/>
      <w:marTop w:val="0"/>
      <w:marBottom w:val="0"/>
      <w:divBdr>
        <w:top w:val="none" w:sz="0" w:space="0" w:color="auto"/>
        <w:left w:val="none" w:sz="0" w:space="0" w:color="auto"/>
        <w:bottom w:val="none" w:sz="0" w:space="0" w:color="auto"/>
        <w:right w:val="none" w:sz="0" w:space="0" w:color="auto"/>
      </w:divBdr>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383964">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091089">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7942211">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2215753">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486597">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109951">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1862637">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23114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5356821">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096113">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870808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4988232">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808003">
      <w:bodyDiv w:val="1"/>
      <w:marLeft w:val="0"/>
      <w:marRight w:val="0"/>
      <w:marTop w:val="0"/>
      <w:marBottom w:val="0"/>
      <w:divBdr>
        <w:top w:val="none" w:sz="0" w:space="0" w:color="auto"/>
        <w:left w:val="none" w:sz="0" w:space="0" w:color="auto"/>
        <w:bottom w:val="none" w:sz="0" w:space="0" w:color="auto"/>
        <w:right w:val="none" w:sz="0" w:space="0" w:color="auto"/>
      </w:divBdr>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457731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12978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326237">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2873192">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248125">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2374">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38658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4817506">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013911">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785301">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025769">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2694786">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01">
      <w:bodyDiv w:val="1"/>
      <w:marLeft w:val="0"/>
      <w:marRight w:val="0"/>
      <w:marTop w:val="0"/>
      <w:marBottom w:val="0"/>
      <w:divBdr>
        <w:top w:val="none" w:sz="0" w:space="0" w:color="auto"/>
        <w:left w:val="none" w:sz="0" w:space="0" w:color="auto"/>
        <w:bottom w:val="none" w:sz="0" w:space="0" w:color="auto"/>
        <w:right w:val="none" w:sz="0" w:space="0" w:color="auto"/>
      </w:divBdr>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221116">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1197107">
      <w:bodyDiv w:val="1"/>
      <w:marLeft w:val="0"/>
      <w:marRight w:val="0"/>
      <w:marTop w:val="0"/>
      <w:marBottom w:val="0"/>
      <w:divBdr>
        <w:top w:val="none" w:sz="0" w:space="0" w:color="auto"/>
        <w:left w:val="none" w:sz="0" w:space="0" w:color="auto"/>
        <w:bottom w:val="none" w:sz="0" w:space="0" w:color="auto"/>
        <w:right w:val="none" w:sz="0" w:space="0" w:color="auto"/>
      </w:divBdr>
    </w:div>
    <w:div w:id="1772046704">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5516651">
      <w:bodyDiv w:val="1"/>
      <w:marLeft w:val="0"/>
      <w:marRight w:val="0"/>
      <w:marTop w:val="0"/>
      <w:marBottom w:val="0"/>
      <w:divBdr>
        <w:top w:val="none" w:sz="0" w:space="0" w:color="auto"/>
        <w:left w:val="none" w:sz="0" w:space="0" w:color="auto"/>
        <w:bottom w:val="none" w:sz="0" w:space="0" w:color="auto"/>
        <w:right w:val="none" w:sz="0" w:space="0" w:color="auto"/>
      </w:divBdr>
    </w:div>
    <w:div w:id="1776054276">
      <w:bodyDiv w:val="1"/>
      <w:marLeft w:val="0"/>
      <w:marRight w:val="0"/>
      <w:marTop w:val="0"/>
      <w:marBottom w:val="0"/>
      <w:divBdr>
        <w:top w:val="none" w:sz="0" w:space="0" w:color="auto"/>
        <w:left w:val="none" w:sz="0" w:space="0" w:color="auto"/>
        <w:bottom w:val="none" w:sz="0" w:space="0" w:color="auto"/>
        <w:right w:val="none" w:sz="0" w:space="0" w:color="auto"/>
      </w:divBdr>
    </w:div>
    <w:div w:id="1776899456">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4809159">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19665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4637399">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6989227">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0657316">
      <w:bodyDiv w:val="1"/>
      <w:marLeft w:val="0"/>
      <w:marRight w:val="0"/>
      <w:marTop w:val="0"/>
      <w:marBottom w:val="0"/>
      <w:divBdr>
        <w:top w:val="none" w:sz="0" w:space="0" w:color="auto"/>
        <w:left w:val="none" w:sz="0" w:space="0" w:color="auto"/>
        <w:bottom w:val="none" w:sz="0" w:space="0" w:color="auto"/>
        <w:right w:val="none" w:sz="0" w:space="0" w:color="auto"/>
      </w:divBdr>
    </w:div>
    <w:div w:id="1840659059">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311985">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468302">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5747247">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052697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1749418">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277242">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502111">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1738612">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6713930">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301521">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4912769">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491162">
      <w:bodyDiv w:val="1"/>
      <w:marLeft w:val="0"/>
      <w:marRight w:val="0"/>
      <w:marTop w:val="0"/>
      <w:marBottom w:val="0"/>
      <w:divBdr>
        <w:top w:val="none" w:sz="0" w:space="0" w:color="auto"/>
        <w:left w:val="none" w:sz="0" w:space="0" w:color="auto"/>
        <w:bottom w:val="none" w:sz="0" w:space="0" w:color="auto"/>
        <w:right w:val="none" w:sz="0" w:space="0" w:color="auto"/>
      </w:divBdr>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1927093">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70566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363392">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0104225">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78242034">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098680">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7844462">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57048">
      <w:bodyDiv w:val="1"/>
      <w:marLeft w:val="0"/>
      <w:marRight w:val="0"/>
      <w:marTop w:val="0"/>
      <w:marBottom w:val="0"/>
      <w:divBdr>
        <w:top w:val="none" w:sz="0" w:space="0" w:color="auto"/>
        <w:left w:val="none" w:sz="0" w:space="0" w:color="auto"/>
        <w:bottom w:val="none" w:sz="0" w:space="0" w:color="auto"/>
        <w:right w:val="none" w:sz="0" w:space="0" w:color="auto"/>
      </w:divBdr>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737849">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4542643">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http://www.taxconnect.co.in" TargetMode="External"/><Relationship Id="rId42" Type="http://schemas.openxmlformats.org/officeDocument/2006/relationships/hyperlink" Target="https://www.taxmanagementindia.com/visitor/acts_rules_provisions.asp?ID=34" TargetMode="External"/><Relationship Id="rId47" Type="http://schemas.openxmlformats.org/officeDocument/2006/relationships/hyperlink" Target="https://www.taxmanagementindia.com/visitor/detail_notification.asp?ID=120414" TargetMode="External"/><Relationship Id="rId63" Type="http://schemas.openxmlformats.org/officeDocument/2006/relationships/hyperlink" Target="https://www.taxmanagementindia.com/visitor/detail_circular.asp?ID=66680" TargetMode="External"/><Relationship Id="rId68" Type="http://schemas.openxmlformats.org/officeDocument/2006/relationships/hyperlink" Target="mailto:info@taxconnect.co.in" TargetMode="External"/><Relationship Id="rId84" Type="http://schemas.openxmlformats.org/officeDocument/2006/relationships/hyperlink" Target="mailto:bookcorporation@gmail.com" TargetMode="External"/><Relationship Id="rId89" Type="http://schemas.openxmlformats.org/officeDocument/2006/relationships/image" Target="media/image17.png"/><Relationship Id="rId16" Type="http://schemas.openxmlformats.org/officeDocument/2006/relationships/footer" Target="footer1.xml"/><Relationship Id="rId107" Type="http://schemas.openxmlformats.org/officeDocument/2006/relationships/theme" Target="theme/theme1.xml"/><Relationship Id="rId11" Type="http://schemas.openxmlformats.org/officeDocument/2006/relationships/image" Target="media/image4.jpeg"/><Relationship Id="rId32" Type="http://schemas.openxmlformats.org/officeDocument/2006/relationships/header" Target="header10.xml"/><Relationship Id="rId37" Type="http://schemas.openxmlformats.org/officeDocument/2006/relationships/hyperlink" Target="https://www.taxmanagementindia.com/visitor/detail_notification.asp?ID=120414" TargetMode="External"/><Relationship Id="rId53" Type="http://schemas.openxmlformats.org/officeDocument/2006/relationships/hyperlink" Target="https://www.taxmanagementindia.com/visitor/detail_act.asp?ID=2447" TargetMode="External"/><Relationship Id="rId58" Type="http://schemas.openxmlformats.org/officeDocument/2006/relationships/hyperlink" Target="https://www.taxmanagementindia.com/visitor/acts_rules_provisions.asp?ID=1110" TargetMode="External"/><Relationship Id="rId74" Type="http://schemas.openxmlformats.org/officeDocument/2006/relationships/hyperlink" Target="mailto:bookcorporation@gmail.com" TargetMode="External"/><Relationship Id="rId79" Type="http://schemas.openxmlformats.org/officeDocument/2006/relationships/hyperlink" Target="mailto:bookcorporation@gmail.com" TargetMode="External"/><Relationship Id="rId102" Type="http://schemas.openxmlformats.org/officeDocument/2006/relationships/image" Target="media/image30.png"/><Relationship Id="rId5" Type="http://schemas.openxmlformats.org/officeDocument/2006/relationships/webSettings" Target="webSettings.xml"/><Relationship Id="rId90" Type="http://schemas.openxmlformats.org/officeDocument/2006/relationships/image" Target="media/image18.png"/><Relationship Id="rId95" Type="http://schemas.openxmlformats.org/officeDocument/2006/relationships/image" Target="media/image23.png"/><Relationship Id="rId22" Type="http://schemas.openxmlformats.org/officeDocument/2006/relationships/hyperlink" Target="mailto:info@taxconnect.co.in" TargetMode="External"/><Relationship Id="rId27" Type="http://schemas.openxmlformats.org/officeDocument/2006/relationships/header" Target="header6.xml"/><Relationship Id="rId43" Type="http://schemas.openxmlformats.org/officeDocument/2006/relationships/hyperlink" Target="https://www.taxmanagementindia.com/visitor/detail_notification.asp?ID=139903" TargetMode="External"/><Relationship Id="rId48" Type="http://schemas.openxmlformats.org/officeDocument/2006/relationships/hyperlink" Target="https://www.taxmanagementindia.com/visitor/detail_notification.asp?ID=120414" TargetMode="External"/><Relationship Id="rId64" Type="http://schemas.openxmlformats.org/officeDocument/2006/relationships/hyperlink" Target="https://www.taxmanagementindia.com/visitor/detail_circular.asp?ID=66678" TargetMode="External"/><Relationship Id="rId69" Type="http://schemas.openxmlformats.org/officeDocument/2006/relationships/hyperlink" Target="mailto:bookcorporation@gmail.com" TargetMode="External"/><Relationship Id="rId80" Type="http://schemas.openxmlformats.org/officeDocument/2006/relationships/hyperlink" Target="http://www.taxconnect.co.in/" TargetMode="External"/><Relationship Id="rId85" Type="http://schemas.openxmlformats.org/officeDocument/2006/relationships/hyperlink" Target="http://www.taxconnect.co.in/" TargetMode="Externa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yperlink" Target="https://www.taxmanagementindia.com/visitor/detail_act.asp?ID=971" TargetMode="External"/><Relationship Id="rId38" Type="http://schemas.openxmlformats.org/officeDocument/2006/relationships/hyperlink" Target="https://www.taxmanagementindia.com/visitor/detail_act.asp?ID=32247" TargetMode="External"/><Relationship Id="rId59" Type="http://schemas.openxmlformats.org/officeDocument/2006/relationships/hyperlink" Target="https://www.taxmanagementindia.com/visitor/detail_circular.asp?ID=66456" TargetMode="External"/><Relationship Id="rId103" Type="http://schemas.openxmlformats.org/officeDocument/2006/relationships/image" Target="media/image31.png"/><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32247" TargetMode="External"/><Relationship Id="rId54" Type="http://schemas.openxmlformats.org/officeDocument/2006/relationships/hyperlink" Target="https://www.taxmanagementindia.com/visitor/detail_act.asp?ID=2449" TargetMode="External"/><Relationship Id="rId62" Type="http://schemas.openxmlformats.org/officeDocument/2006/relationships/hyperlink" Target="https://www.taxmanagementindia.com/visitor/detail_circular.asp?ID=66456" TargetMode="External"/><Relationship Id="rId70" Type="http://schemas.openxmlformats.org/officeDocument/2006/relationships/hyperlink" Target="http://www.taxconnect.co.in/" TargetMode="External"/><Relationship Id="rId75" Type="http://schemas.openxmlformats.org/officeDocument/2006/relationships/hyperlink" Target="http://www.taxconnect.co.in/" TargetMode="External"/><Relationship Id="rId83" Type="http://schemas.openxmlformats.org/officeDocument/2006/relationships/hyperlink" Target="mailto:info@taxconnect.co.in" TargetMode="External"/><Relationship Id="rId88" Type="http://schemas.openxmlformats.org/officeDocument/2006/relationships/image" Target="media/image16.png"/><Relationship Id="rId91" Type="http://schemas.openxmlformats.org/officeDocument/2006/relationships/image" Target="media/image19.png"/><Relationship Id="rId96"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eader" Target="header7.xml"/><Relationship Id="rId36" Type="http://schemas.openxmlformats.org/officeDocument/2006/relationships/hyperlink" Target="https://www.taxmanagementindia.com/visitor/detail_notification.asp?ID=120414" TargetMode="External"/><Relationship Id="rId49" Type="http://schemas.openxmlformats.org/officeDocument/2006/relationships/hyperlink" Target="https://www.taxmanagementindia.com/visitor/detail_act.asp?ID=983" TargetMode="External"/><Relationship Id="rId57" Type="http://schemas.openxmlformats.org/officeDocument/2006/relationships/hyperlink" Target="https://www.taxmanagementindia.com/visitor/detail_act.asp?ID=41556" TargetMode="External"/><Relationship Id="rId106"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footer" Target="footer3.xml"/><Relationship Id="rId44" Type="http://schemas.openxmlformats.org/officeDocument/2006/relationships/hyperlink" Target="https://www.taxmanagementindia.com/visitor/detail_act.asp?ID=971" TargetMode="External"/><Relationship Id="rId52" Type="http://schemas.openxmlformats.org/officeDocument/2006/relationships/header" Target="header11.xml"/><Relationship Id="rId60" Type="http://schemas.openxmlformats.org/officeDocument/2006/relationships/hyperlink" Target="https://www.taxmanagementindia.com/visitor/detail_circular.asp?ID=66680" TargetMode="External"/><Relationship Id="rId65" Type="http://schemas.openxmlformats.org/officeDocument/2006/relationships/header" Target="header12.xml"/><Relationship Id="rId73" Type="http://schemas.openxmlformats.org/officeDocument/2006/relationships/hyperlink" Target="mailto:info@taxconnect.co.in" TargetMode="External"/><Relationship Id="rId78" Type="http://schemas.openxmlformats.org/officeDocument/2006/relationships/hyperlink" Target="mailto:info@taxconnect.co.in" TargetMode="External"/><Relationship Id="rId81" Type="http://schemas.openxmlformats.org/officeDocument/2006/relationships/hyperlink" Target="http://www.bookcorporation.com/" TargetMode="External"/><Relationship Id="rId86" Type="http://schemas.openxmlformats.org/officeDocument/2006/relationships/hyperlink" Target="http://www.bookcorporation.com/" TargetMode="External"/><Relationship Id="rId94" Type="http://schemas.openxmlformats.org/officeDocument/2006/relationships/image" Target="media/image22.png"/><Relationship Id="rId99" Type="http://schemas.openxmlformats.org/officeDocument/2006/relationships/image" Target="media/image27.png"/><Relationship Id="rId101"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acts_rules_provisions.asp?ID=34" TargetMode="External"/><Relationship Id="rId34" Type="http://schemas.openxmlformats.org/officeDocument/2006/relationships/hyperlink" Target="https://www.taxmanagementindia.com/visitor/acts_rules_provisions.asp?ID=34" TargetMode="External"/><Relationship Id="rId50" Type="http://schemas.openxmlformats.org/officeDocument/2006/relationships/hyperlink" Target="https://www.taxmanagementindia.com/visitor/acts_rules_provisions.asp?ID=34" TargetMode="External"/><Relationship Id="rId55" Type="http://schemas.openxmlformats.org/officeDocument/2006/relationships/hyperlink" Target="https://www.taxmanagementindia.com/visitor/acts_rules_provisions.asp?ID=122" TargetMode="External"/><Relationship Id="rId76" Type="http://schemas.openxmlformats.org/officeDocument/2006/relationships/hyperlink" Target="http://www.bookcorporation.com/" TargetMode="External"/><Relationship Id="rId97" Type="http://schemas.openxmlformats.org/officeDocument/2006/relationships/image" Target="media/image25.png"/><Relationship Id="rId104" Type="http://schemas.openxmlformats.org/officeDocument/2006/relationships/image" Target="media/image32.png"/><Relationship Id="rId7" Type="http://schemas.openxmlformats.org/officeDocument/2006/relationships/endnotes" Target="endnotes.xml"/><Relationship Id="rId71" Type="http://schemas.openxmlformats.org/officeDocument/2006/relationships/hyperlink" Target="http://www.bookcorporation.com/" TargetMode="External"/><Relationship Id="rId92" Type="http://schemas.openxmlformats.org/officeDocument/2006/relationships/image" Target="media/image20.png"/><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image" Target="media/image10.emf"/><Relationship Id="rId40" Type="http://schemas.openxmlformats.org/officeDocument/2006/relationships/hyperlink" Target="https://www.taxmanagementindia.com/visitor/detail_notification.asp?ID=137958" TargetMode="External"/><Relationship Id="rId45" Type="http://schemas.openxmlformats.org/officeDocument/2006/relationships/hyperlink" Target="https://www.taxmanagementindia.com/visitor/acts_rules_provisions.asp?ID=34" TargetMode="External"/><Relationship Id="rId66" Type="http://schemas.openxmlformats.org/officeDocument/2006/relationships/header" Target="header13.xml"/><Relationship Id="rId87" Type="http://schemas.openxmlformats.org/officeDocument/2006/relationships/image" Target="media/image15.png"/><Relationship Id="rId61" Type="http://schemas.openxmlformats.org/officeDocument/2006/relationships/hyperlink" Target="https://www.taxmanagementindia.com/visitor/detail_circular.asp?ID=66678" TargetMode="External"/><Relationship Id="rId82" Type="http://schemas.openxmlformats.org/officeDocument/2006/relationships/image" Target="media/image14.jpeg"/><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eader" Target="header9.xml"/><Relationship Id="rId35" Type="http://schemas.openxmlformats.org/officeDocument/2006/relationships/hyperlink" Target="https://www.taxmanagementindia.com/visitor/detail_notification.asp?ID=1823" TargetMode="External"/><Relationship Id="rId56" Type="http://schemas.openxmlformats.org/officeDocument/2006/relationships/hyperlink" Target="https://www.taxmanagementindia.com/visitor/detail_act.asp?ID=41555" TargetMode="External"/><Relationship Id="rId77" Type="http://schemas.openxmlformats.org/officeDocument/2006/relationships/image" Target="media/image13.jpeg"/><Relationship Id="rId100" Type="http://schemas.openxmlformats.org/officeDocument/2006/relationships/image" Target="media/image28.png"/><Relationship Id="rId105" Type="http://schemas.openxmlformats.org/officeDocument/2006/relationships/header" Target="header14.xml"/><Relationship Id="rId8" Type="http://schemas.openxmlformats.org/officeDocument/2006/relationships/image" Target="media/image1.jpeg"/><Relationship Id="rId51" Type="http://schemas.openxmlformats.org/officeDocument/2006/relationships/hyperlink" Target="https://www.taxmanagementindia.com/visitor/detail_notification.asp?ID=138203" TargetMode="External"/><Relationship Id="rId72" Type="http://schemas.openxmlformats.org/officeDocument/2006/relationships/image" Target="media/image12.jpeg"/><Relationship Id="rId93" Type="http://schemas.openxmlformats.org/officeDocument/2006/relationships/image" Target="media/image21.png"/><Relationship Id="rId98" Type="http://schemas.openxmlformats.org/officeDocument/2006/relationships/image" Target="media/image26.png"/><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hyperlink" Target="https://www.taxmanagementindia.com/visitor/detail_notification.asp?ID=1823" TargetMode="External"/><Relationship Id="rId67"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Pages>
  <Words>6137</Words>
  <Characters>34981</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174</cp:revision>
  <cp:lastPrinted>2023-07-15T11:12:00Z</cp:lastPrinted>
  <dcterms:created xsi:type="dcterms:W3CDTF">2023-11-11T03:20:00Z</dcterms:created>
  <dcterms:modified xsi:type="dcterms:W3CDTF">2023-12-02T06:54:00Z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