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D2CD3" w14:textId="77777777" w:rsidR="000F71CA" w:rsidRPr="00656929" w:rsidRDefault="0011133C">
      <w:pPr>
        <w:pStyle w:val="Heading1"/>
        <w:ind w:left="118"/>
        <w:rPr>
          <w:rFonts w:ascii="Times New Roman" w:hAnsi="Times New Roman" w:cs="Times New Roman"/>
          <w:b/>
          <w:bCs/>
          <w:sz w:val="28"/>
          <w:szCs w:val="28"/>
        </w:rPr>
      </w:pPr>
      <w:r w:rsidRPr="00656929">
        <w:rPr>
          <w:rFonts w:ascii="Times New Roman" w:hAnsi="Times New Roman" w:cs="Times New Roman"/>
          <w:b/>
          <w:bCs/>
          <w:sz w:val="36"/>
          <w:szCs w:val="36"/>
        </w:rPr>
        <w:t>GST Revenue collection for February 2021</w:t>
      </w:r>
    </w:p>
    <w:p w14:paraId="47ED7A30" w14:textId="77777777" w:rsidR="000F71CA" w:rsidRPr="00656929" w:rsidRDefault="000F71CA" w:rsidP="00656929">
      <w:pPr>
        <w:pStyle w:val="BodyText"/>
        <w:spacing w:before="6"/>
        <w:rPr>
          <w:b/>
          <w:bCs/>
          <w:sz w:val="28"/>
          <w:szCs w:val="28"/>
        </w:rPr>
      </w:pPr>
    </w:p>
    <w:p w14:paraId="7C754D9D" w14:textId="36A74391" w:rsidR="000F71CA" w:rsidRPr="00656929" w:rsidRDefault="0011133C" w:rsidP="00656929">
      <w:pPr>
        <w:pStyle w:val="ListParagraph"/>
        <w:numPr>
          <w:ilvl w:val="0"/>
          <w:numId w:val="1"/>
        </w:numPr>
        <w:spacing w:line="230" w:lineRule="auto"/>
        <w:ind w:right="240"/>
        <w:rPr>
          <w:b/>
          <w:bCs/>
          <w:sz w:val="28"/>
          <w:szCs w:val="28"/>
        </w:rPr>
      </w:pPr>
      <w:r w:rsidRPr="00656929">
        <w:rPr>
          <w:b/>
          <w:bCs/>
          <w:sz w:val="28"/>
          <w:szCs w:val="28"/>
        </w:rPr>
        <w:t xml:space="preserve">₹ 1,13,143 crore gross GST revenue collected </w:t>
      </w:r>
      <w:proofErr w:type="gramStart"/>
      <w:r w:rsidRPr="00656929">
        <w:rPr>
          <w:b/>
          <w:bCs/>
          <w:sz w:val="28"/>
          <w:szCs w:val="28"/>
        </w:rPr>
        <w:t>in</w:t>
      </w:r>
      <w:r w:rsidR="00656929" w:rsidRPr="00656929">
        <w:rPr>
          <w:b/>
          <w:bCs/>
          <w:sz w:val="28"/>
          <w:szCs w:val="28"/>
        </w:rPr>
        <w:t xml:space="preserve"> </w:t>
      </w:r>
      <w:r w:rsidRPr="00656929">
        <w:rPr>
          <w:b/>
          <w:bCs/>
          <w:spacing w:val="-123"/>
          <w:sz w:val="28"/>
          <w:szCs w:val="28"/>
        </w:rPr>
        <w:t xml:space="preserve"> </w:t>
      </w:r>
      <w:r w:rsidRPr="00656929">
        <w:rPr>
          <w:b/>
          <w:bCs/>
          <w:sz w:val="28"/>
          <w:szCs w:val="28"/>
        </w:rPr>
        <w:t>the</w:t>
      </w:r>
      <w:proofErr w:type="gramEnd"/>
      <w:r w:rsidRPr="00656929">
        <w:rPr>
          <w:b/>
          <w:bCs/>
          <w:sz w:val="28"/>
          <w:szCs w:val="28"/>
        </w:rPr>
        <w:t xml:space="preserve"> month</w:t>
      </w:r>
    </w:p>
    <w:p w14:paraId="3B2F797F" w14:textId="77777777" w:rsidR="000F71CA" w:rsidRPr="00656929" w:rsidRDefault="000F71CA" w:rsidP="00656929">
      <w:pPr>
        <w:pStyle w:val="BodyText"/>
        <w:spacing w:before="8"/>
        <w:rPr>
          <w:b/>
          <w:bCs/>
          <w:sz w:val="28"/>
          <w:szCs w:val="28"/>
        </w:rPr>
      </w:pPr>
    </w:p>
    <w:p w14:paraId="2754C18C" w14:textId="49D7D569" w:rsidR="000F71CA" w:rsidRPr="00656929" w:rsidRDefault="0011133C" w:rsidP="00656929">
      <w:pPr>
        <w:pStyle w:val="Heading1"/>
        <w:numPr>
          <w:ilvl w:val="0"/>
          <w:numId w:val="1"/>
        </w:numPr>
        <w:spacing w:before="1" w:line="23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56929">
        <w:rPr>
          <w:rFonts w:ascii="Times New Roman" w:hAnsi="Times New Roman" w:cs="Times New Roman"/>
          <w:b/>
          <w:bCs/>
          <w:sz w:val="28"/>
          <w:szCs w:val="28"/>
        </w:rPr>
        <w:t>Revenues for the month of February 2021</w:t>
      </w:r>
      <w:r w:rsidRPr="00656929">
        <w:rPr>
          <w:rFonts w:ascii="Times New Roman" w:hAnsi="Times New Roman" w:cs="Times New Roman"/>
          <w:b/>
          <w:bCs/>
          <w:sz w:val="28"/>
          <w:szCs w:val="28"/>
        </w:rPr>
        <w:t>, 7%</w:t>
      </w:r>
      <w:r w:rsidRPr="00656929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56929">
        <w:rPr>
          <w:rFonts w:ascii="Times New Roman" w:hAnsi="Times New Roman" w:cs="Times New Roman"/>
          <w:b/>
          <w:bCs/>
          <w:sz w:val="28"/>
          <w:szCs w:val="28"/>
        </w:rPr>
        <w:t>higher than the GST revenues in the same month</w:t>
      </w:r>
      <w:r w:rsidRPr="00656929">
        <w:rPr>
          <w:rFonts w:ascii="Times New Roman" w:hAnsi="Times New Roman" w:cs="Times New Roman"/>
          <w:b/>
          <w:bCs/>
          <w:spacing w:val="-124"/>
          <w:sz w:val="28"/>
          <w:szCs w:val="28"/>
        </w:rPr>
        <w:t xml:space="preserve"> </w:t>
      </w:r>
      <w:r w:rsidRPr="00656929">
        <w:rPr>
          <w:rFonts w:ascii="Times New Roman" w:hAnsi="Times New Roman" w:cs="Times New Roman"/>
          <w:b/>
          <w:bCs/>
          <w:sz w:val="28"/>
          <w:szCs w:val="28"/>
        </w:rPr>
        <w:t>last year</w:t>
      </w:r>
    </w:p>
    <w:p w14:paraId="59F147BF" w14:textId="13E50718" w:rsidR="000F71CA" w:rsidRDefault="0011133C" w:rsidP="00656929">
      <w:pPr>
        <w:spacing w:before="123" w:line="288" w:lineRule="auto"/>
        <w:ind w:left="114" w:right="116"/>
        <w:jc w:val="both"/>
        <w:rPr>
          <w:sz w:val="28"/>
          <w:szCs w:val="28"/>
        </w:rPr>
      </w:pPr>
      <w:r w:rsidRPr="00656929">
        <w:rPr>
          <w:sz w:val="28"/>
          <w:szCs w:val="28"/>
        </w:rPr>
        <w:t xml:space="preserve">The gross GST revenue collected in the month of February 2021 is </w:t>
      </w:r>
      <w:r w:rsidRPr="00656929">
        <w:rPr>
          <w:b/>
          <w:sz w:val="28"/>
          <w:szCs w:val="28"/>
        </w:rPr>
        <w:t xml:space="preserve">₹ 1,13,143 crore </w:t>
      </w:r>
      <w:r w:rsidRPr="00656929">
        <w:rPr>
          <w:sz w:val="28"/>
          <w:szCs w:val="28"/>
        </w:rPr>
        <w:t xml:space="preserve">of which CGST is </w:t>
      </w:r>
      <w:r w:rsidRPr="00656929">
        <w:rPr>
          <w:b/>
          <w:sz w:val="28"/>
          <w:szCs w:val="28"/>
        </w:rPr>
        <w:t>₹</w:t>
      </w:r>
      <w:r w:rsidRPr="00656929">
        <w:rPr>
          <w:b/>
          <w:spacing w:val="-57"/>
          <w:sz w:val="28"/>
          <w:szCs w:val="28"/>
        </w:rPr>
        <w:t xml:space="preserve"> </w:t>
      </w:r>
      <w:r w:rsidRPr="00656929">
        <w:rPr>
          <w:b/>
          <w:sz w:val="28"/>
          <w:szCs w:val="28"/>
        </w:rPr>
        <w:t>21,092 crore</w:t>
      </w:r>
      <w:r w:rsidRPr="00656929">
        <w:rPr>
          <w:sz w:val="28"/>
          <w:szCs w:val="28"/>
        </w:rPr>
        <w:t xml:space="preserve">, SGST is </w:t>
      </w:r>
      <w:r w:rsidRPr="00656929">
        <w:rPr>
          <w:b/>
          <w:sz w:val="28"/>
          <w:szCs w:val="28"/>
        </w:rPr>
        <w:t>₹ 27,273 crore</w:t>
      </w:r>
      <w:r w:rsidRPr="00656929">
        <w:rPr>
          <w:sz w:val="28"/>
          <w:szCs w:val="28"/>
        </w:rPr>
        <w:t xml:space="preserve">, IGST is </w:t>
      </w:r>
      <w:r w:rsidRPr="00656929">
        <w:rPr>
          <w:b/>
          <w:sz w:val="28"/>
          <w:szCs w:val="28"/>
        </w:rPr>
        <w:t>₹ 55,25</w:t>
      </w:r>
      <w:r w:rsidRPr="00656929">
        <w:rPr>
          <w:b/>
          <w:sz w:val="28"/>
          <w:szCs w:val="28"/>
        </w:rPr>
        <w:t xml:space="preserve">3 crore </w:t>
      </w:r>
      <w:r w:rsidRPr="00656929">
        <w:rPr>
          <w:sz w:val="28"/>
          <w:szCs w:val="28"/>
        </w:rPr>
        <w:t>(including ₹ 24,382 crore collected on</w:t>
      </w:r>
      <w:r w:rsidRPr="00656929">
        <w:rPr>
          <w:spacing w:val="1"/>
          <w:sz w:val="28"/>
          <w:szCs w:val="28"/>
        </w:rPr>
        <w:t xml:space="preserve"> </w:t>
      </w:r>
      <w:r w:rsidRPr="00656929">
        <w:rPr>
          <w:sz w:val="28"/>
          <w:szCs w:val="28"/>
        </w:rPr>
        <w:t>import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of goods) and</w:t>
      </w:r>
      <w:r w:rsidRPr="00656929">
        <w:rPr>
          <w:spacing w:val="-1"/>
          <w:sz w:val="28"/>
          <w:szCs w:val="28"/>
        </w:rPr>
        <w:t xml:space="preserve"> </w:t>
      </w:r>
      <w:proofErr w:type="spellStart"/>
      <w:r w:rsidRPr="00656929">
        <w:rPr>
          <w:sz w:val="28"/>
          <w:szCs w:val="28"/>
        </w:rPr>
        <w:t>Cess</w:t>
      </w:r>
      <w:proofErr w:type="spellEnd"/>
      <w:r w:rsidRPr="00656929">
        <w:rPr>
          <w:sz w:val="28"/>
          <w:szCs w:val="28"/>
        </w:rPr>
        <w:t xml:space="preserve"> is </w:t>
      </w:r>
      <w:r w:rsidRPr="00656929">
        <w:rPr>
          <w:b/>
          <w:sz w:val="28"/>
          <w:szCs w:val="28"/>
        </w:rPr>
        <w:t>₹</w:t>
      </w:r>
      <w:r w:rsidRPr="00656929">
        <w:rPr>
          <w:b/>
          <w:spacing w:val="-1"/>
          <w:sz w:val="28"/>
          <w:szCs w:val="28"/>
        </w:rPr>
        <w:t xml:space="preserve"> </w:t>
      </w:r>
      <w:r w:rsidRPr="00656929">
        <w:rPr>
          <w:b/>
          <w:sz w:val="28"/>
          <w:szCs w:val="28"/>
        </w:rPr>
        <w:t xml:space="preserve">9,525 crore </w:t>
      </w:r>
      <w:r w:rsidRPr="00656929">
        <w:rPr>
          <w:sz w:val="28"/>
          <w:szCs w:val="28"/>
        </w:rPr>
        <w:t>(including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₹ 660 crore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collected on import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of goods).</w:t>
      </w:r>
      <w:r w:rsidR="00656929">
        <w:rPr>
          <w:sz w:val="28"/>
          <w:szCs w:val="28"/>
        </w:rPr>
        <w:t xml:space="preserve"> </w:t>
      </w:r>
      <w:r w:rsidRPr="00656929">
        <w:rPr>
          <w:sz w:val="28"/>
          <w:szCs w:val="28"/>
        </w:rPr>
        <w:t>The government has settled ₹ 22,398 crore to CGST and ₹ 17,534 crore to SGST from IGST as regular</w:t>
      </w:r>
      <w:r w:rsidRPr="00656929">
        <w:rPr>
          <w:spacing w:val="1"/>
          <w:sz w:val="28"/>
          <w:szCs w:val="28"/>
        </w:rPr>
        <w:t xml:space="preserve"> </w:t>
      </w:r>
      <w:r w:rsidRPr="00656929">
        <w:rPr>
          <w:sz w:val="28"/>
          <w:szCs w:val="28"/>
        </w:rPr>
        <w:t>settlement. In addition, Centre has also settled ₹ 48,000 crore as IGST ad-hoc settlement in the ratio of</w:t>
      </w:r>
      <w:r w:rsidRPr="00656929">
        <w:rPr>
          <w:spacing w:val="1"/>
          <w:sz w:val="28"/>
          <w:szCs w:val="28"/>
        </w:rPr>
        <w:t xml:space="preserve"> </w:t>
      </w:r>
      <w:r w:rsidRPr="00656929">
        <w:rPr>
          <w:sz w:val="28"/>
          <w:szCs w:val="28"/>
        </w:rPr>
        <w:t>50:50 between Centre and States/UTs. The total reven</w:t>
      </w:r>
      <w:r w:rsidRPr="00656929">
        <w:rPr>
          <w:sz w:val="28"/>
          <w:szCs w:val="28"/>
        </w:rPr>
        <w:t>ue of Centre and the States after regular settlement</w:t>
      </w:r>
      <w:r w:rsidRPr="00656929">
        <w:rPr>
          <w:spacing w:val="-57"/>
          <w:sz w:val="28"/>
          <w:szCs w:val="28"/>
        </w:rPr>
        <w:t xml:space="preserve"> </w:t>
      </w:r>
      <w:r w:rsidRPr="00656929">
        <w:rPr>
          <w:sz w:val="28"/>
          <w:szCs w:val="28"/>
        </w:rPr>
        <w:t>and ad-hoc settlement in the month of February 2021 is ₹ 67,490 crore for CGST and ₹ 68,807 crore for</w:t>
      </w:r>
      <w:r w:rsidRPr="00656929">
        <w:rPr>
          <w:spacing w:val="1"/>
          <w:sz w:val="28"/>
          <w:szCs w:val="28"/>
        </w:rPr>
        <w:t xml:space="preserve"> </w:t>
      </w:r>
      <w:r w:rsidRPr="00656929">
        <w:rPr>
          <w:sz w:val="28"/>
          <w:szCs w:val="28"/>
        </w:rPr>
        <w:t>the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SGST.</w:t>
      </w:r>
      <w:r w:rsidR="00656929">
        <w:rPr>
          <w:sz w:val="28"/>
          <w:szCs w:val="28"/>
        </w:rPr>
        <w:t xml:space="preserve"> </w:t>
      </w:r>
      <w:r w:rsidRPr="00656929">
        <w:rPr>
          <w:sz w:val="28"/>
          <w:szCs w:val="28"/>
        </w:rPr>
        <w:t>In line with the trend of recovery in the GST revenues over past five months, the revenues for the month</w:t>
      </w:r>
      <w:r w:rsidRPr="00656929">
        <w:rPr>
          <w:spacing w:val="1"/>
          <w:sz w:val="28"/>
          <w:szCs w:val="28"/>
        </w:rPr>
        <w:t xml:space="preserve"> </w:t>
      </w:r>
      <w:r w:rsidRPr="00656929">
        <w:rPr>
          <w:sz w:val="28"/>
          <w:szCs w:val="28"/>
        </w:rPr>
        <w:t xml:space="preserve">of February 2021 are </w:t>
      </w:r>
      <w:r w:rsidRPr="00656929">
        <w:rPr>
          <w:b/>
          <w:sz w:val="28"/>
          <w:szCs w:val="28"/>
        </w:rPr>
        <w:t xml:space="preserve">7% higher </w:t>
      </w:r>
      <w:r w:rsidRPr="00656929">
        <w:rPr>
          <w:sz w:val="28"/>
          <w:szCs w:val="28"/>
        </w:rPr>
        <w:t>than the GST revenues in the same month last year. During the month,</w:t>
      </w:r>
      <w:r w:rsidRPr="00656929">
        <w:rPr>
          <w:spacing w:val="1"/>
          <w:sz w:val="28"/>
          <w:szCs w:val="28"/>
        </w:rPr>
        <w:t xml:space="preserve"> </w:t>
      </w:r>
      <w:r w:rsidRPr="00656929">
        <w:rPr>
          <w:sz w:val="28"/>
          <w:szCs w:val="28"/>
        </w:rPr>
        <w:t xml:space="preserve">revenues from import of goods was </w:t>
      </w:r>
      <w:r w:rsidRPr="00656929">
        <w:rPr>
          <w:b/>
          <w:sz w:val="28"/>
          <w:szCs w:val="28"/>
        </w:rPr>
        <w:t xml:space="preserve">15% higher </w:t>
      </w:r>
      <w:r w:rsidRPr="00656929">
        <w:rPr>
          <w:sz w:val="28"/>
          <w:szCs w:val="28"/>
        </w:rPr>
        <w:t>and th</w:t>
      </w:r>
      <w:r w:rsidRPr="00656929">
        <w:rPr>
          <w:sz w:val="28"/>
          <w:szCs w:val="28"/>
        </w:rPr>
        <w:t>e revenues from domestic transaction (including</w:t>
      </w:r>
      <w:r w:rsidRPr="00656929">
        <w:rPr>
          <w:spacing w:val="1"/>
          <w:sz w:val="28"/>
          <w:szCs w:val="28"/>
        </w:rPr>
        <w:t xml:space="preserve"> </w:t>
      </w:r>
      <w:r w:rsidRPr="00656929">
        <w:rPr>
          <w:sz w:val="28"/>
          <w:szCs w:val="28"/>
        </w:rPr>
        <w:t>import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of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services)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are</w:t>
      </w:r>
      <w:r w:rsidRPr="00656929">
        <w:rPr>
          <w:spacing w:val="-2"/>
          <w:sz w:val="28"/>
          <w:szCs w:val="28"/>
        </w:rPr>
        <w:t xml:space="preserve"> </w:t>
      </w:r>
      <w:r w:rsidRPr="00656929">
        <w:rPr>
          <w:b/>
          <w:sz w:val="28"/>
          <w:szCs w:val="28"/>
        </w:rPr>
        <w:t>5%</w:t>
      </w:r>
      <w:r w:rsidRPr="00656929">
        <w:rPr>
          <w:b/>
          <w:spacing w:val="-1"/>
          <w:sz w:val="28"/>
          <w:szCs w:val="28"/>
        </w:rPr>
        <w:t xml:space="preserve"> </w:t>
      </w:r>
      <w:r w:rsidRPr="00656929">
        <w:rPr>
          <w:b/>
          <w:sz w:val="28"/>
          <w:szCs w:val="28"/>
        </w:rPr>
        <w:t>higher</w:t>
      </w:r>
      <w:r w:rsidRPr="00656929">
        <w:rPr>
          <w:b/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than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the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revenues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from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these sources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during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the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same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month last</w:t>
      </w:r>
      <w:r w:rsidRPr="00656929">
        <w:rPr>
          <w:spacing w:val="-1"/>
          <w:sz w:val="28"/>
          <w:szCs w:val="28"/>
        </w:rPr>
        <w:t xml:space="preserve"> </w:t>
      </w:r>
      <w:r w:rsidRPr="00656929">
        <w:rPr>
          <w:sz w:val="28"/>
          <w:szCs w:val="28"/>
        </w:rPr>
        <w:t>year.</w:t>
      </w:r>
      <w:r w:rsidR="00656929">
        <w:rPr>
          <w:sz w:val="28"/>
          <w:szCs w:val="28"/>
        </w:rPr>
        <w:t xml:space="preserve"> </w:t>
      </w:r>
      <w:r w:rsidRPr="00656929">
        <w:rPr>
          <w:b/>
          <w:sz w:val="28"/>
          <w:szCs w:val="28"/>
        </w:rPr>
        <w:t>The GST revenues crossed ₹ 1 lakh fifth time in a row and crossed ₹ 1.1 lakh crore third time in a</w:t>
      </w:r>
      <w:r w:rsidRPr="00656929">
        <w:rPr>
          <w:b/>
          <w:spacing w:val="1"/>
          <w:sz w:val="28"/>
          <w:szCs w:val="28"/>
        </w:rPr>
        <w:t xml:space="preserve"> </w:t>
      </w:r>
      <w:r w:rsidRPr="00656929">
        <w:rPr>
          <w:b/>
          <w:sz w:val="28"/>
          <w:szCs w:val="28"/>
        </w:rPr>
        <w:t xml:space="preserve">row </w:t>
      </w:r>
      <w:r w:rsidRPr="00656929">
        <w:rPr>
          <w:sz w:val="28"/>
          <w:szCs w:val="28"/>
        </w:rPr>
        <w:t>p</w:t>
      </w:r>
      <w:r w:rsidRPr="00656929">
        <w:rPr>
          <w:sz w:val="28"/>
          <w:szCs w:val="28"/>
        </w:rPr>
        <w:t>ost pandemic despite this being revenue collection of the month of February.</w:t>
      </w:r>
      <w:r w:rsidR="00656929">
        <w:rPr>
          <w:sz w:val="28"/>
          <w:szCs w:val="28"/>
        </w:rPr>
        <w:t xml:space="preserve"> </w:t>
      </w:r>
      <w:r w:rsidRPr="00656929">
        <w:rPr>
          <w:b/>
          <w:sz w:val="28"/>
          <w:szCs w:val="28"/>
        </w:rPr>
        <w:t>The chart below shows trends in monthly g</w:t>
      </w:r>
      <w:r w:rsidRPr="00656929">
        <w:rPr>
          <w:b/>
          <w:sz w:val="28"/>
          <w:szCs w:val="28"/>
        </w:rPr>
        <w:t>ross GST revenues during the current year</w:t>
      </w:r>
      <w:r w:rsidRPr="00656929">
        <w:rPr>
          <w:sz w:val="28"/>
          <w:szCs w:val="28"/>
        </w:rPr>
        <w:t>. The table</w:t>
      </w:r>
      <w:r w:rsidRPr="00656929">
        <w:rPr>
          <w:spacing w:val="1"/>
          <w:sz w:val="28"/>
          <w:szCs w:val="28"/>
        </w:rPr>
        <w:t xml:space="preserve"> </w:t>
      </w:r>
      <w:r w:rsidRPr="00656929">
        <w:rPr>
          <w:sz w:val="28"/>
          <w:szCs w:val="28"/>
        </w:rPr>
        <w:t>shows the state-wise figures of GST collected in each State during the month of February 2021 as</w:t>
      </w:r>
      <w:r w:rsidRPr="00656929">
        <w:rPr>
          <w:spacing w:val="1"/>
          <w:sz w:val="28"/>
          <w:szCs w:val="28"/>
        </w:rPr>
        <w:t xml:space="preserve"> </w:t>
      </w:r>
      <w:r w:rsidRPr="00656929">
        <w:rPr>
          <w:sz w:val="28"/>
          <w:szCs w:val="28"/>
        </w:rPr>
        <w:t>compared to February 2020.</w:t>
      </w:r>
    </w:p>
    <w:p w14:paraId="5BB8A291" w14:textId="0D3B7F89" w:rsidR="000F71CA" w:rsidRPr="00656929" w:rsidRDefault="006874AF" w:rsidP="006874AF">
      <w:pPr>
        <w:spacing w:before="123" w:line="288" w:lineRule="auto"/>
        <w:ind w:left="114" w:right="11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 w:rsidR="0011133C" w:rsidRPr="00656929">
        <w:rPr>
          <w:noProof/>
          <w:sz w:val="28"/>
          <w:szCs w:val="28"/>
        </w:rPr>
        <w:drawing>
          <wp:inline distT="0" distB="0" distL="0" distR="0" wp14:anchorId="385AE4C7" wp14:editId="12D25DE6">
            <wp:extent cx="5297764" cy="3238500"/>
            <wp:effectExtent l="0" t="0" r="0" b="0"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863" cy="324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C05D" w14:textId="77777777" w:rsidR="000F71CA" w:rsidRPr="00656929" w:rsidRDefault="000F71CA">
      <w:pPr>
        <w:pStyle w:val="BodyText"/>
        <w:spacing w:before="4"/>
        <w:rPr>
          <w:sz w:val="28"/>
          <w:szCs w:val="28"/>
        </w:rPr>
      </w:pPr>
    </w:p>
    <w:p w14:paraId="5EE8612E" w14:textId="77777777" w:rsidR="006874AF" w:rsidRDefault="006874AF">
      <w:pPr>
        <w:spacing w:before="90"/>
        <w:ind w:left="114"/>
        <w:rPr>
          <w:b/>
          <w:sz w:val="28"/>
          <w:szCs w:val="28"/>
        </w:rPr>
      </w:pPr>
    </w:p>
    <w:p w14:paraId="71BC959C" w14:textId="3D7C26C6" w:rsidR="000F71CA" w:rsidRPr="00656929" w:rsidRDefault="0011133C">
      <w:pPr>
        <w:spacing w:before="90"/>
        <w:ind w:left="114"/>
        <w:rPr>
          <w:b/>
          <w:sz w:val="28"/>
          <w:szCs w:val="28"/>
        </w:rPr>
      </w:pPr>
      <w:r w:rsidRPr="00656929">
        <w:rPr>
          <w:b/>
          <w:sz w:val="28"/>
          <w:szCs w:val="28"/>
        </w:rPr>
        <w:t>State-wise</w:t>
      </w:r>
      <w:r w:rsidRPr="00656929">
        <w:rPr>
          <w:b/>
          <w:spacing w:val="-1"/>
          <w:sz w:val="28"/>
          <w:szCs w:val="28"/>
        </w:rPr>
        <w:t xml:space="preserve"> </w:t>
      </w:r>
      <w:r w:rsidRPr="00656929">
        <w:rPr>
          <w:b/>
          <w:sz w:val="28"/>
          <w:szCs w:val="28"/>
        </w:rPr>
        <w:t>growth</w:t>
      </w:r>
      <w:r w:rsidRPr="00656929">
        <w:rPr>
          <w:b/>
          <w:spacing w:val="-1"/>
          <w:sz w:val="28"/>
          <w:szCs w:val="28"/>
        </w:rPr>
        <w:t xml:space="preserve"> </w:t>
      </w:r>
      <w:r w:rsidRPr="00656929">
        <w:rPr>
          <w:b/>
          <w:sz w:val="28"/>
          <w:szCs w:val="28"/>
        </w:rPr>
        <w:t>of GST</w:t>
      </w:r>
      <w:r w:rsidRPr="00656929">
        <w:rPr>
          <w:b/>
          <w:spacing w:val="-1"/>
          <w:sz w:val="28"/>
          <w:szCs w:val="28"/>
        </w:rPr>
        <w:t xml:space="preserve"> </w:t>
      </w:r>
      <w:r w:rsidRPr="00656929">
        <w:rPr>
          <w:b/>
          <w:sz w:val="28"/>
          <w:szCs w:val="28"/>
        </w:rPr>
        <w:t>Revenues dur</w:t>
      </w:r>
      <w:r w:rsidRPr="00656929">
        <w:rPr>
          <w:b/>
          <w:sz w:val="28"/>
          <w:szCs w:val="28"/>
        </w:rPr>
        <w:t>ing</w:t>
      </w:r>
      <w:r w:rsidRPr="00656929">
        <w:rPr>
          <w:b/>
          <w:spacing w:val="-1"/>
          <w:sz w:val="28"/>
          <w:szCs w:val="28"/>
        </w:rPr>
        <w:t xml:space="preserve"> </w:t>
      </w:r>
      <w:r w:rsidRPr="00656929">
        <w:rPr>
          <w:b/>
          <w:sz w:val="28"/>
          <w:szCs w:val="28"/>
        </w:rPr>
        <w:t>February</w:t>
      </w:r>
      <w:r w:rsidRPr="00656929">
        <w:rPr>
          <w:b/>
          <w:spacing w:val="-1"/>
          <w:sz w:val="28"/>
          <w:szCs w:val="28"/>
        </w:rPr>
        <w:t xml:space="preserve"> </w:t>
      </w:r>
      <w:r w:rsidRPr="00656929">
        <w:rPr>
          <w:b/>
          <w:sz w:val="28"/>
          <w:szCs w:val="28"/>
        </w:rPr>
        <w:t>2021[1]</w:t>
      </w:r>
    </w:p>
    <w:p w14:paraId="6AC47C1A" w14:textId="77777777" w:rsidR="000F71CA" w:rsidRPr="00656929" w:rsidRDefault="000F71CA">
      <w:pPr>
        <w:pStyle w:val="BodyText"/>
        <w:spacing w:before="4"/>
        <w:rPr>
          <w:b/>
          <w:sz w:val="28"/>
          <w:szCs w:val="28"/>
        </w:rPr>
      </w:pPr>
    </w:p>
    <w:tbl>
      <w:tblPr>
        <w:tblW w:w="0" w:type="auto"/>
        <w:tblInd w:w="12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"/>
        <w:gridCol w:w="4515"/>
        <w:gridCol w:w="1695"/>
        <w:gridCol w:w="1695"/>
        <w:gridCol w:w="1500"/>
      </w:tblGrid>
      <w:tr w:rsidR="000F71CA" w:rsidRPr="00656929" w14:paraId="4E194869" w14:textId="77777777" w:rsidTr="00656929">
        <w:trPr>
          <w:trHeight w:val="347"/>
        </w:trPr>
        <w:tc>
          <w:tcPr>
            <w:tcW w:w="690" w:type="dxa"/>
          </w:tcPr>
          <w:p w14:paraId="0ED9EA28" w14:textId="77777777" w:rsidR="000F71CA" w:rsidRPr="00656929" w:rsidRDefault="000F71CA" w:rsidP="00656929">
            <w:pPr>
              <w:pStyle w:val="TableParagraph"/>
              <w:spacing w:before="0"/>
              <w:ind w:right="0"/>
              <w:jc w:val="left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58F8CBFC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b/>
                <w:sz w:val="28"/>
                <w:szCs w:val="28"/>
              </w:rPr>
            </w:pPr>
            <w:r w:rsidRPr="00656929">
              <w:rPr>
                <w:b/>
                <w:sz w:val="28"/>
                <w:szCs w:val="28"/>
              </w:rPr>
              <w:t>State</w:t>
            </w:r>
          </w:p>
        </w:tc>
        <w:tc>
          <w:tcPr>
            <w:tcW w:w="1695" w:type="dxa"/>
          </w:tcPr>
          <w:p w14:paraId="5BB65903" w14:textId="77777777" w:rsidR="000F71CA" w:rsidRPr="00656929" w:rsidRDefault="0011133C" w:rsidP="00656929">
            <w:pPr>
              <w:pStyle w:val="TableParagraph"/>
              <w:rPr>
                <w:b/>
                <w:sz w:val="28"/>
                <w:szCs w:val="28"/>
              </w:rPr>
            </w:pPr>
            <w:r w:rsidRPr="00656929">
              <w:rPr>
                <w:b/>
                <w:sz w:val="28"/>
                <w:szCs w:val="28"/>
              </w:rPr>
              <w:t>Feb-20</w:t>
            </w:r>
          </w:p>
        </w:tc>
        <w:tc>
          <w:tcPr>
            <w:tcW w:w="1695" w:type="dxa"/>
          </w:tcPr>
          <w:p w14:paraId="7D81B974" w14:textId="77777777" w:rsidR="000F71CA" w:rsidRPr="00656929" w:rsidRDefault="0011133C" w:rsidP="00656929">
            <w:pPr>
              <w:pStyle w:val="TableParagraph"/>
              <w:rPr>
                <w:b/>
                <w:sz w:val="28"/>
                <w:szCs w:val="28"/>
              </w:rPr>
            </w:pPr>
            <w:r w:rsidRPr="00656929">
              <w:rPr>
                <w:b/>
                <w:sz w:val="28"/>
                <w:szCs w:val="28"/>
              </w:rPr>
              <w:t>Feb-21</w:t>
            </w:r>
          </w:p>
        </w:tc>
        <w:tc>
          <w:tcPr>
            <w:tcW w:w="1500" w:type="dxa"/>
          </w:tcPr>
          <w:p w14:paraId="74B49086" w14:textId="77777777" w:rsidR="000F71CA" w:rsidRPr="00656929" w:rsidRDefault="0011133C" w:rsidP="00656929">
            <w:pPr>
              <w:pStyle w:val="TableParagraph"/>
              <w:rPr>
                <w:b/>
                <w:sz w:val="28"/>
                <w:szCs w:val="28"/>
              </w:rPr>
            </w:pPr>
            <w:r w:rsidRPr="00656929">
              <w:rPr>
                <w:b/>
                <w:sz w:val="28"/>
                <w:szCs w:val="28"/>
              </w:rPr>
              <w:t>Growth</w:t>
            </w:r>
          </w:p>
        </w:tc>
      </w:tr>
      <w:tr w:rsidR="000F71CA" w:rsidRPr="00656929" w14:paraId="05488A88" w14:textId="77777777" w:rsidTr="00656929">
        <w:trPr>
          <w:trHeight w:val="311"/>
        </w:trPr>
        <w:tc>
          <w:tcPr>
            <w:tcW w:w="690" w:type="dxa"/>
          </w:tcPr>
          <w:p w14:paraId="3AFBB4FE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</w:t>
            </w:r>
          </w:p>
        </w:tc>
        <w:tc>
          <w:tcPr>
            <w:tcW w:w="4515" w:type="dxa"/>
          </w:tcPr>
          <w:p w14:paraId="655B4DBC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Jammu and Kashmir</w:t>
            </w:r>
          </w:p>
        </w:tc>
        <w:tc>
          <w:tcPr>
            <w:tcW w:w="1695" w:type="dxa"/>
          </w:tcPr>
          <w:p w14:paraId="7AC220DA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316.17</w:t>
            </w:r>
          </w:p>
        </w:tc>
        <w:tc>
          <w:tcPr>
            <w:tcW w:w="1695" w:type="dxa"/>
          </w:tcPr>
          <w:p w14:paraId="0473393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329.89</w:t>
            </w:r>
          </w:p>
        </w:tc>
        <w:tc>
          <w:tcPr>
            <w:tcW w:w="1500" w:type="dxa"/>
          </w:tcPr>
          <w:p w14:paraId="5365D927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4%</w:t>
            </w:r>
          </w:p>
        </w:tc>
      </w:tr>
      <w:tr w:rsidR="000F71CA" w:rsidRPr="00656929" w14:paraId="72731EB3" w14:textId="77777777" w:rsidTr="00656929">
        <w:trPr>
          <w:trHeight w:val="390"/>
        </w:trPr>
        <w:tc>
          <w:tcPr>
            <w:tcW w:w="690" w:type="dxa"/>
          </w:tcPr>
          <w:p w14:paraId="4AF7435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</w:t>
            </w:r>
          </w:p>
        </w:tc>
        <w:tc>
          <w:tcPr>
            <w:tcW w:w="4515" w:type="dxa"/>
          </w:tcPr>
          <w:p w14:paraId="0ADE784F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Himachal Pradesh</w:t>
            </w:r>
          </w:p>
        </w:tc>
        <w:tc>
          <w:tcPr>
            <w:tcW w:w="1695" w:type="dxa"/>
          </w:tcPr>
          <w:p w14:paraId="13BA282C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620.69</w:t>
            </w:r>
          </w:p>
        </w:tc>
        <w:tc>
          <w:tcPr>
            <w:tcW w:w="1695" w:type="dxa"/>
          </w:tcPr>
          <w:p w14:paraId="67A3DFAC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663.12</w:t>
            </w:r>
          </w:p>
        </w:tc>
        <w:tc>
          <w:tcPr>
            <w:tcW w:w="1500" w:type="dxa"/>
          </w:tcPr>
          <w:p w14:paraId="14C8B276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7%</w:t>
            </w:r>
          </w:p>
        </w:tc>
      </w:tr>
      <w:tr w:rsidR="000F71CA" w:rsidRPr="00656929" w14:paraId="2E4B7A0D" w14:textId="77777777" w:rsidTr="00656929">
        <w:trPr>
          <w:trHeight w:val="354"/>
        </w:trPr>
        <w:tc>
          <w:tcPr>
            <w:tcW w:w="690" w:type="dxa"/>
          </w:tcPr>
          <w:p w14:paraId="456D9DF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</w:t>
            </w:r>
          </w:p>
        </w:tc>
        <w:tc>
          <w:tcPr>
            <w:tcW w:w="4515" w:type="dxa"/>
          </w:tcPr>
          <w:p w14:paraId="19518D42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Punjab</w:t>
            </w:r>
          </w:p>
        </w:tc>
        <w:tc>
          <w:tcPr>
            <w:tcW w:w="1695" w:type="dxa"/>
          </w:tcPr>
          <w:p w14:paraId="68A4DADD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1,228.94</w:t>
            </w:r>
          </w:p>
        </w:tc>
        <w:tc>
          <w:tcPr>
            <w:tcW w:w="1695" w:type="dxa"/>
          </w:tcPr>
          <w:p w14:paraId="176D51D7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1,299.37</w:t>
            </w:r>
          </w:p>
        </w:tc>
        <w:tc>
          <w:tcPr>
            <w:tcW w:w="1500" w:type="dxa"/>
          </w:tcPr>
          <w:p w14:paraId="57E95AC1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6%</w:t>
            </w:r>
          </w:p>
        </w:tc>
      </w:tr>
      <w:tr w:rsidR="000F71CA" w:rsidRPr="00656929" w14:paraId="3AB10366" w14:textId="77777777" w:rsidTr="00656929">
        <w:trPr>
          <w:trHeight w:val="303"/>
        </w:trPr>
        <w:tc>
          <w:tcPr>
            <w:tcW w:w="690" w:type="dxa"/>
          </w:tcPr>
          <w:p w14:paraId="209619B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4</w:t>
            </w:r>
          </w:p>
        </w:tc>
        <w:tc>
          <w:tcPr>
            <w:tcW w:w="4515" w:type="dxa"/>
          </w:tcPr>
          <w:p w14:paraId="39647464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Chandigarh</w:t>
            </w:r>
          </w:p>
        </w:tc>
        <w:tc>
          <w:tcPr>
            <w:tcW w:w="1695" w:type="dxa"/>
          </w:tcPr>
          <w:p w14:paraId="5DD1F90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172.37</w:t>
            </w:r>
          </w:p>
        </w:tc>
        <w:tc>
          <w:tcPr>
            <w:tcW w:w="1695" w:type="dxa"/>
          </w:tcPr>
          <w:p w14:paraId="5B4BF73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148.5</w:t>
            </w:r>
          </w:p>
        </w:tc>
        <w:tc>
          <w:tcPr>
            <w:tcW w:w="1500" w:type="dxa"/>
          </w:tcPr>
          <w:p w14:paraId="0C588347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-14%</w:t>
            </w:r>
          </w:p>
        </w:tc>
      </w:tr>
      <w:tr w:rsidR="000F71CA" w:rsidRPr="00656929" w14:paraId="0369E87E" w14:textId="77777777" w:rsidTr="00656929">
        <w:trPr>
          <w:trHeight w:val="395"/>
        </w:trPr>
        <w:tc>
          <w:tcPr>
            <w:tcW w:w="690" w:type="dxa"/>
          </w:tcPr>
          <w:p w14:paraId="33DC3A4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5</w:t>
            </w:r>
          </w:p>
        </w:tc>
        <w:tc>
          <w:tcPr>
            <w:tcW w:w="4515" w:type="dxa"/>
          </w:tcPr>
          <w:p w14:paraId="22B43738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Uttarakhand</w:t>
            </w:r>
          </w:p>
        </w:tc>
        <w:tc>
          <w:tcPr>
            <w:tcW w:w="1695" w:type="dxa"/>
          </w:tcPr>
          <w:p w14:paraId="76B72420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1,280.93</w:t>
            </w:r>
          </w:p>
        </w:tc>
        <w:tc>
          <w:tcPr>
            <w:tcW w:w="1695" w:type="dxa"/>
          </w:tcPr>
          <w:p w14:paraId="6AF1D616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1,181.13</w:t>
            </w:r>
          </w:p>
        </w:tc>
        <w:tc>
          <w:tcPr>
            <w:tcW w:w="1500" w:type="dxa"/>
          </w:tcPr>
          <w:p w14:paraId="5AAEEA93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-8%</w:t>
            </w:r>
          </w:p>
        </w:tc>
      </w:tr>
      <w:tr w:rsidR="000F71CA" w:rsidRPr="00656929" w14:paraId="28AF241D" w14:textId="77777777" w:rsidTr="00656929">
        <w:trPr>
          <w:trHeight w:val="359"/>
        </w:trPr>
        <w:tc>
          <w:tcPr>
            <w:tcW w:w="690" w:type="dxa"/>
          </w:tcPr>
          <w:p w14:paraId="1108CA2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6</w:t>
            </w:r>
          </w:p>
        </w:tc>
        <w:tc>
          <w:tcPr>
            <w:tcW w:w="4515" w:type="dxa"/>
          </w:tcPr>
          <w:p w14:paraId="193FB2E7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Haryana</w:t>
            </w:r>
          </w:p>
        </w:tc>
        <w:tc>
          <w:tcPr>
            <w:tcW w:w="1695" w:type="dxa"/>
          </w:tcPr>
          <w:p w14:paraId="3BBF0A01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5,266.43</w:t>
            </w:r>
          </w:p>
        </w:tc>
        <w:tc>
          <w:tcPr>
            <w:tcW w:w="1695" w:type="dxa"/>
          </w:tcPr>
          <w:p w14:paraId="2AEFAA2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5,589.81</w:t>
            </w:r>
          </w:p>
        </w:tc>
        <w:tc>
          <w:tcPr>
            <w:tcW w:w="1500" w:type="dxa"/>
          </w:tcPr>
          <w:p w14:paraId="475F28D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6%</w:t>
            </w:r>
          </w:p>
        </w:tc>
      </w:tr>
      <w:tr w:rsidR="000F71CA" w:rsidRPr="00656929" w14:paraId="6626CDB2" w14:textId="77777777" w:rsidTr="00656929">
        <w:trPr>
          <w:trHeight w:val="296"/>
        </w:trPr>
        <w:tc>
          <w:tcPr>
            <w:tcW w:w="690" w:type="dxa"/>
          </w:tcPr>
          <w:p w14:paraId="62093C1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7</w:t>
            </w:r>
          </w:p>
        </w:tc>
        <w:tc>
          <w:tcPr>
            <w:tcW w:w="4515" w:type="dxa"/>
          </w:tcPr>
          <w:p w14:paraId="1753D444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Delhi</w:t>
            </w:r>
          </w:p>
        </w:tc>
        <w:tc>
          <w:tcPr>
            <w:tcW w:w="1695" w:type="dxa"/>
          </w:tcPr>
          <w:p w14:paraId="0603033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3,834.75</w:t>
            </w:r>
          </w:p>
        </w:tc>
        <w:tc>
          <w:tcPr>
            <w:tcW w:w="1695" w:type="dxa"/>
          </w:tcPr>
          <w:p w14:paraId="3C9FAFB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3,727.46</w:t>
            </w:r>
          </w:p>
        </w:tc>
        <w:tc>
          <w:tcPr>
            <w:tcW w:w="1500" w:type="dxa"/>
          </w:tcPr>
          <w:p w14:paraId="5524218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-3%</w:t>
            </w:r>
          </w:p>
        </w:tc>
      </w:tr>
      <w:tr w:rsidR="000F71CA" w:rsidRPr="00656929" w14:paraId="46246AB4" w14:textId="77777777" w:rsidTr="00656929">
        <w:trPr>
          <w:trHeight w:val="260"/>
        </w:trPr>
        <w:tc>
          <w:tcPr>
            <w:tcW w:w="690" w:type="dxa"/>
          </w:tcPr>
          <w:p w14:paraId="79AE127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8</w:t>
            </w:r>
          </w:p>
        </w:tc>
        <w:tc>
          <w:tcPr>
            <w:tcW w:w="4515" w:type="dxa"/>
          </w:tcPr>
          <w:p w14:paraId="260708D1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Rajasthan</w:t>
            </w:r>
          </w:p>
        </w:tc>
        <w:tc>
          <w:tcPr>
            <w:tcW w:w="1695" w:type="dxa"/>
          </w:tcPr>
          <w:p w14:paraId="76EA0C9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2,932.09</w:t>
            </w:r>
          </w:p>
        </w:tc>
        <w:tc>
          <w:tcPr>
            <w:tcW w:w="1695" w:type="dxa"/>
          </w:tcPr>
          <w:p w14:paraId="0BF1244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3,223.70</w:t>
            </w:r>
          </w:p>
        </w:tc>
        <w:tc>
          <w:tcPr>
            <w:tcW w:w="1500" w:type="dxa"/>
          </w:tcPr>
          <w:p w14:paraId="3D0A1069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10%</w:t>
            </w:r>
          </w:p>
        </w:tc>
      </w:tr>
      <w:tr w:rsidR="000F71CA" w:rsidRPr="00656929" w14:paraId="1C8B717B" w14:textId="77777777" w:rsidTr="00656929">
        <w:trPr>
          <w:trHeight w:val="196"/>
        </w:trPr>
        <w:tc>
          <w:tcPr>
            <w:tcW w:w="690" w:type="dxa"/>
          </w:tcPr>
          <w:p w14:paraId="7E1E5E11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9</w:t>
            </w:r>
          </w:p>
        </w:tc>
        <w:tc>
          <w:tcPr>
            <w:tcW w:w="4515" w:type="dxa"/>
          </w:tcPr>
          <w:p w14:paraId="6E0BBAD8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Uttar Pradesh</w:t>
            </w:r>
          </w:p>
        </w:tc>
        <w:tc>
          <w:tcPr>
            <w:tcW w:w="1695" w:type="dxa"/>
          </w:tcPr>
          <w:p w14:paraId="530BD64C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5,775.91</w:t>
            </w:r>
          </w:p>
        </w:tc>
        <w:tc>
          <w:tcPr>
            <w:tcW w:w="1695" w:type="dxa"/>
          </w:tcPr>
          <w:p w14:paraId="0828F5C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5,996.62</w:t>
            </w:r>
          </w:p>
        </w:tc>
        <w:tc>
          <w:tcPr>
            <w:tcW w:w="1500" w:type="dxa"/>
          </w:tcPr>
          <w:p w14:paraId="2668C648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4%</w:t>
            </w:r>
          </w:p>
        </w:tc>
      </w:tr>
      <w:tr w:rsidR="000F71CA" w:rsidRPr="00656929" w14:paraId="4060B71D" w14:textId="77777777" w:rsidTr="00656929">
        <w:trPr>
          <w:trHeight w:val="301"/>
        </w:trPr>
        <w:tc>
          <w:tcPr>
            <w:tcW w:w="690" w:type="dxa"/>
          </w:tcPr>
          <w:p w14:paraId="2C8D2D70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10</w:t>
            </w:r>
          </w:p>
        </w:tc>
        <w:tc>
          <w:tcPr>
            <w:tcW w:w="4515" w:type="dxa"/>
          </w:tcPr>
          <w:p w14:paraId="3F14EC8B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Bihar</w:t>
            </w:r>
          </w:p>
        </w:tc>
        <w:tc>
          <w:tcPr>
            <w:tcW w:w="1695" w:type="dxa"/>
          </w:tcPr>
          <w:p w14:paraId="20C3559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1,120.50</w:t>
            </w:r>
          </w:p>
        </w:tc>
        <w:tc>
          <w:tcPr>
            <w:tcW w:w="1695" w:type="dxa"/>
          </w:tcPr>
          <w:p w14:paraId="00B6FABE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1,127.99</w:t>
            </w:r>
          </w:p>
        </w:tc>
        <w:tc>
          <w:tcPr>
            <w:tcW w:w="1500" w:type="dxa"/>
          </w:tcPr>
          <w:p w14:paraId="06BDF4B0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1%</w:t>
            </w:r>
          </w:p>
        </w:tc>
      </w:tr>
      <w:tr w:rsidR="000F71CA" w:rsidRPr="00656929" w14:paraId="2944A1DF" w14:textId="77777777" w:rsidTr="00656929">
        <w:trPr>
          <w:trHeight w:val="411"/>
        </w:trPr>
        <w:tc>
          <w:tcPr>
            <w:tcW w:w="690" w:type="dxa"/>
          </w:tcPr>
          <w:p w14:paraId="7BE365A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11</w:t>
            </w:r>
          </w:p>
        </w:tc>
        <w:tc>
          <w:tcPr>
            <w:tcW w:w="4515" w:type="dxa"/>
          </w:tcPr>
          <w:p w14:paraId="5DBF6E24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Sikkim</w:t>
            </w:r>
          </w:p>
        </w:tc>
        <w:tc>
          <w:tcPr>
            <w:tcW w:w="1695" w:type="dxa"/>
          </w:tcPr>
          <w:p w14:paraId="13F1370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182.65</w:t>
            </w:r>
          </w:p>
        </w:tc>
        <w:tc>
          <w:tcPr>
            <w:tcW w:w="1695" w:type="dxa"/>
          </w:tcPr>
          <w:p w14:paraId="27D8696C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222.35</w:t>
            </w:r>
          </w:p>
        </w:tc>
        <w:tc>
          <w:tcPr>
            <w:tcW w:w="1500" w:type="dxa"/>
          </w:tcPr>
          <w:p w14:paraId="34512D53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22%</w:t>
            </w:r>
          </w:p>
        </w:tc>
      </w:tr>
      <w:tr w:rsidR="000F71CA" w:rsidRPr="00656929" w14:paraId="57B410BB" w14:textId="77777777" w:rsidTr="00656929">
        <w:trPr>
          <w:trHeight w:val="202"/>
        </w:trPr>
        <w:tc>
          <w:tcPr>
            <w:tcW w:w="690" w:type="dxa"/>
          </w:tcPr>
          <w:p w14:paraId="49029DE3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12</w:t>
            </w:r>
          </w:p>
        </w:tc>
        <w:tc>
          <w:tcPr>
            <w:tcW w:w="4515" w:type="dxa"/>
          </w:tcPr>
          <w:p w14:paraId="046FD7F3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Arunachal Pradesh</w:t>
            </w:r>
          </w:p>
        </w:tc>
        <w:tc>
          <w:tcPr>
            <w:tcW w:w="1695" w:type="dxa"/>
          </w:tcPr>
          <w:p w14:paraId="51BC278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48.36</w:t>
            </w:r>
          </w:p>
        </w:tc>
        <w:tc>
          <w:tcPr>
            <w:tcW w:w="1695" w:type="dxa"/>
          </w:tcPr>
          <w:p w14:paraId="3A44F388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61.36</w:t>
            </w:r>
          </w:p>
        </w:tc>
        <w:tc>
          <w:tcPr>
            <w:tcW w:w="1500" w:type="dxa"/>
          </w:tcPr>
          <w:p w14:paraId="023F7690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27%</w:t>
            </w:r>
          </w:p>
        </w:tc>
      </w:tr>
      <w:tr w:rsidR="000F71CA" w:rsidRPr="00656929" w14:paraId="0E2C33DB" w14:textId="77777777" w:rsidTr="00656929">
        <w:trPr>
          <w:trHeight w:val="308"/>
        </w:trPr>
        <w:tc>
          <w:tcPr>
            <w:tcW w:w="690" w:type="dxa"/>
          </w:tcPr>
          <w:p w14:paraId="31F2CC66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13</w:t>
            </w:r>
          </w:p>
        </w:tc>
        <w:tc>
          <w:tcPr>
            <w:tcW w:w="4515" w:type="dxa"/>
          </w:tcPr>
          <w:p w14:paraId="4A983634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Nagaland</w:t>
            </w:r>
          </w:p>
        </w:tc>
        <w:tc>
          <w:tcPr>
            <w:tcW w:w="1695" w:type="dxa"/>
          </w:tcPr>
          <w:p w14:paraId="4C6437DD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24.93</w:t>
            </w:r>
          </w:p>
        </w:tc>
        <w:tc>
          <w:tcPr>
            <w:tcW w:w="1695" w:type="dxa"/>
          </w:tcPr>
          <w:p w14:paraId="3BC0045C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34.83</w:t>
            </w:r>
          </w:p>
        </w:tc>
        <w:tc>
          <w:tcPr>
            <w:tcW w:w="1500" w:type="dxa"/>
          </w:tcPr>
          <w:p w14:paraId="5074068D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40%</w:t>
            </w:r>
          </w:p>
        </w:tc>
      </w:tr>
      <w:tr w:rsidR="000F71CA" w:rsidRPr="00656929" w14:paraId="407C210D" w14:textId="77777777" w:rsidTr="00656929">
        <w:trPr>
          <w:trHeight w:val="386"/>
        </w:trPr>
        <w:tc>
          <w:tcPr>
            <w:tcW w:w="690" w:type="dxa"/>
          </w:tcPr>
          <w:p w14:paraId="50CE09DC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14</w:t>
            </w:r>
          </w:p>
        </w:tc>
        <w:tc>
          <w:tcPr>
            <w:tcW w:w="4515" w:type="dxa"/>
          </w:tcPr>
          <w:p w14:paraId="0B5D2AB2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Manipur</w:t>
            </w:r>
          </w:p>
        </w:tc>
        <w:tc>
          <w:tcPr>
            <w:tcW w:w="1695" w:type="dxa"/>
          </w:tcPr>
          <w:p w14:paraId="103BA61D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37.36</w:t>
            </w:r>
          </w:p>
        </w:tc>
        <w:tc>
          <w:tcPr>
            <w:tcW w:w="1695" w:type="dxa"/>
          </w:tcPr>
          <w:p w14:paraId="5B6069E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32.34</w:t>
            </w:r>
          </w:p>
        </w:tc>
        <w:tc>
          <w:tcPr>
            <w:tcW w:w="1500" w:type="dxa"/>
          </w:tcPr>
          <w:p w14:paraId="1CCB5B59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-13%</w:t>
            </w:r>
          </w:p>
        </w:tc>
      </w:tr>
      <w:tr w:rsidR="000F71CA" w:rsidRPr="00656929" w14:paraId="09DB85BB" w14:textId="77777777">
        <w:trPr>
          <w:trHeight w:val="719"/>
        </w:trPr>
        <w:tc>
          <w:tcPr>
            <w:tcW w:w="690" w:type="dxa"/>
          </w:tcPr>
          <w:p w14:paraId="750CC0A4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15</w:t>
            </w:r>
          </w:p>
        </w:tc>
        <w:tc>
          <w:tcPr>
            <w:tcW w:w="4515" w:type="dxa"/>
          </w:tcPr>
          <w:p w14:paraId="05475A61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Mizoram</w:t>
            </w:r>
          </w:p>
        </w:tc>
        <w:tc>
          <w:tcPr>
            <w:tcW w:w="1695" w:type="dxa"/>
          </w:tcPr>
          <w:p w14:paraId="1D62E606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24.84</w:t>
            </w:r>
          </w:p>
        </w:tc>
        <w:tc>
          <w:tcPr>
            <w:tcW w:w="1695" w:type="dxa"/>
          </w:tcPr>
          <w:p w14:paraId="761F4327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21.06</w:t>
            </w:r>
          </w:p>
        </w:tc>
        <w:tc>
          <w:tcPr>
            <w:tcW w:w="1500" w:type="dxa"/>
          </w:tcPr>
          <w:p w14:paraId="28601A3E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-15%</w:t>
            </w:r>
          </w:p>
        </w:tc>
      </w:tr>
      <w:tr w:rsidR="000F71CA" w:rsidRPr="00656929" w14:paraId="0AC2A50B" w14:textId="77777777" w:rsidTr="00656929">
        <w:trPr>
          <w:trHeight w:val="127"/>
        </w:trPr>
        <w:tc>
          <w:tcPr>
            <w:tcW w:w="690" w:type="dxa"/>
          </w:tcPr>
          <w:p w14:paraId="45A61C2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16</w:t>
            </w:r>
          </w:p>
        </w:tc>
        <w:tc>
          <w:tcPr>
            <w:tcW w:w="4515" w:type="dxa"/>
          </w:tcPr>
          <w:p w14:paraId="1093712B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Tripura</w:t>
            </w:r>
          </w:p>
        </w:tc>
        <w:tc>
          <w:tcPr>
            <w:tcW w:w="1695" w:type="dxa"/>
          </w:tcPr>
          <w:p w14:paraId="03694668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63.26</w:t>
            </w:r>
          </w:p>
        </w:tc>
        <w:tc>
          <w:tcPr>
            <w:tcW w:w="1695" w:type="dxa"/>
          </w:tcPr>
          <w:p w14:paraId="78BEB7B4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63.25</w:t>
            </w:r>
          </w:p>
        </w:tc>
        <w:tc>
          <w:tcPr>
            <w:tcW w:w="1500" w:type="dxa"/>
          </w:tcPr>
          <w:p w14:paraId="479A6FDF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0%</w:t>
            </w:r>
          </w:p>
        </w:tc>
      </w:tr>
      <w:tr w:rsidR="000F71CA" w:rsidRPr="00656929" w14:paraId="0EBB17B9" w14:textId="77777777" w:rsidTr="00656929">
        <w:trPr>
          <w:trHeight w:val="360"/>
        </w:trPr>
        <w:tc>
          <w:tcPr>
            <w:tcW w:w="690" w:type="dxa"/>
          </w:tcPr>
          <w:p w14:paraId="6842411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17</w:t>
            </w:r>
          </w:p>
        </w:tc>
        <w:tc>
          <w:tcPr>
            <w:tcW w:w="4515" w:type="dxa"/>
          </w:tcPr>
          <w:p w14:paraId="50C885CB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Meghalaya</w:t>
            </w:r>
          </w:p>
        </w:tc>
        <w:tc>
          <w:tcPr>
            <w:tcW w:w="1695" w:type="dxa"/>
          </w:tcPr>
          <w:p w14:paraId="37C1A68C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156.57</w:t>
            </w:r>
          </w:p>
        </w:tc>
        <w:tc>
          <w:tcPr>
            <w:tcW w:w="1695" w:type="dxa"/>
          </w:tcPr>
          <w:p w14:paraId="1B1F0E9F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146.5</w:t>
            </w:r>
          </w:p>
        </w:tc>
        <w:tc>
          <w:tcPr>
            <w:tcW w:w="1500" w:type="dxa"/>
          </w:tcPr>
          <w:p w14:paraId="1180A15D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-6%</w:t>
            </w:r>
          </w:p>
        </w:tc>
      </w:tr>
      <w:tr w:rsidR="000F71CA" w:rsidRPr="00656929" w14:paraId="7DE10D2D" w14:textId="77777777" w:rsidTr="00656929">
        <w:trPr>
          <w:trHeight w:val="309"/>
        </w:trPr>
        <w:tc>
          <w:tcPr>
            <w:tcW w:w="690" w:type="dxa"/>
          </w:tcPr>
          <w:p w14:paraId="3A89CAC1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18</w:t>
            </w:r>
          </w:p>
        </w:tc>
        <w:tc>
          <w:tcPr>
            <w:tcW w:w="4515" w:type="dxa"/>
          </w:tcPr>
          <w:p w14:paraId="533430F1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Assam</w:t>
            </w:r>
          </w:p>
        </w:tc>
        <w:tc>
          <w:tcPr>
            <w:tcW w:w="1695" w:type="dxa"/>
          </w:tcPr>
          <w:p w14:paraId="14467DCC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923.87</w:t>
            </w:r>
          </w:p>
        </w:tc>
        <w:tc>
          <w:tcPr>
            <w:tcW w:w="1695" w:type="dxa"/>
          </w:tcPr>
          <w:p w14:paraId="6F54B254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945.84</w:t>
            </w:r>
          </w:p>
        </w:tc>
        <w:tc>
          <w:tcPr>
            <w:tcW w:w="1500" w:type="dxa"/>
          </w:tcPr>
          <w:p w14:paraId="1F4A3BB3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2%</w:t>
            </w:r>
          </w:p>
        </w:tc>
      </w:tr>
      <w:tr w:rsidR="000F71CA" w:rsidRPr="00656929" w14:paraId="1127C879" w14:textId="77777777" w:rsidTr="00656929">
        <w:trPr>
          <w:trHeight w:val="259"/>
        </w:trPr>
        <w:tc>
          <w:tcPr>
            <w:tcW w:w="690" w:type="dxa"/>
          </w:tcPr>
          <w:p w14:paraId="3DC37EA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19</w:t>
            </w:r>
          </w:p>
        </w:tc>
        <w:tc>
          <w:tcPr>
            <w:tcW w:w="4515" w:type="dxa"/>
          </w:tcPr>
          <w:p w14:paraId="0FDF41C3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West</w:t>
            </w:r>
            <w:r w:rsidRPr="00656929">
              <w:rPr>
                <w:spacing w:val="-9"/>
                <w:sz w:val="28"/>
                <w:szCs w:val="28"/>
              </w:rPr>
              <w:t xml:space="preserve"> </w:t>
            </w:r>
            <w:r w:rsidRPr="00656929">
              <w:rPr>
                <w:sz w:val="28"/>
                <w:szCs w:val="28"/>
              </w:rPr>
              <w:t>Bengal</w:t>
            </w:r>
          </w:p>
        </w:tc>
        <w:tc>
          <w:tcPr>
            <w:tcW w:w="1695" w:type="dxa"/>
          </w:tcPr>
          <w:p w14:paraId="02EA8EF0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3,941.54</w:t>
            </w:r>
          </w:p>
        </w:tc>
        <w:tc>
          <w:tcPr>
            <w:tcW w:w="1695" w:type="dxa"/>
          </w:tcPr>
          <w:p w14:paraId="7B7A506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4,334.98</w:t>
            </w:r>
          </w:p>
        </w:tc>
        <w:tc>
          <w:tcPr>
            <w:tcW w:w="1500" w:type="dxa"/>
          </w:tcPr>
          <w:p w14:paraId="1E6B3047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10%</w:t>
            </w:r>
          </w:p>
        </w:tc>
      </w:tr>
      <w:tr w:rsidR="000F71CA" w:rsidRPr="00656929" w14:paraId="5EC57053" w14:textId="77777777" w:rsidTr="00656929">
        <w:trPr>
          <w:trHeight w:val="68"/>
        </w:trPr>
        <w:tc>
          <w:tcPr>
            <w:tcW w:w="690" w:type="dxa"/>
          </w:tcPr>
          <w:p w14:paraId="3E4271A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20</w:t>
            </w:r>
          </w:p>
        </w:tc>
        <w:tc>
          <w:tcPr>
            <w:tcW w:w="4515" w:type="dxa"/>
          </w:tcPr>
          <w:p w14:paraId="160F914E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Jharkhand</w:t>
            </w:r>
          </w:p>
        </w:tc>
        <w:tc>
          <w:tcPr>
            <w:tcW w:w="1695" w:type="dxa"/>
          </w:tcPr>
          <w:p w14:paraId="6E460B31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2,070.87</w:t>
            </w:r>
          </w:p>
        </w:tc>
        <w:tc>
          <w:tcPr>
            <w:tcW w:w="1695" w:type="dxa"/>
          </w:tcPr>
          <w:p w14:paraId="102836F0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2,321.03</w:t>
            </w:r>
          </w:p>
        </w:tc>
        <w:tc>
          <w:tcPr>
            <w:tcW w:w="1500" w:type="dxa"/>
          </w:tcPr>
          <w:p w14:paraId="71D04A7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12%</w:t>
            </w:r>
          </w:p>
        </w:tc>
      </w:tr>
      <w:tr w:rsidR="000F71CA" w:rsidRPr="00656929" w14:paraId="0DFDBF36" w14:textId="77777777" w:rsidTr="00656929">
        <w:trPr>
          <w:trHeight w:val="316"/>
        </w:trPr>
        <w:tc>
          <w:tcPr>
            <w:tcW w:w="690" w:type="dxa"/>
          </w:tcPr>
          <w:p w14:paraId="577309E0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21</w:t>
            </w:r>
          </w:p>
        </w:tc>
        <w:tc>
          <w:tcPr>
            <w:tcW w:w="4515" w:type="dxa"/>
          </w:tcPr>
          <w:p w14:paraId="734EBB86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Odisha</w:t>
            </w:r>
          </w:p>
        </w:tc>
        <w:tc>
          <w:tcPr>
            <w:tcW w:w="1695" w:type="dxa"/>
          </w:tcPr>
          <w:p w14:paraId="2E7D0C20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2,790.16</w:t>
            </w:r>
          </w:p>
        </w:tc>
        <w:tc>
          <w:tcPr>
            <w:tcW w:w="1695" w:type="dxa"/>
          </w:tcPr>
          <w:p w14:paraId="0E46F8A0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3,340.57</w:t>
            </w:r>
          </w:p>
        </w:tc>
        <w:tc>
          <w:tcPr>
            <w:tcW w:w="1500" w:type="dxa"/>
          </w:tcPr>
          <w:p w14:paraId="53BCD329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20%</w:t>
            </w:r>
          </w:p>
        </w:tc>
      </w:tr>
      <w:tr w:rsidR="000F71CA" w:rsidRPr="00656929" w14:paraId="027C2C20" w14:textId="77777777" w:rsidTr="00656929">
        <w:trPr>
          <w:trHeight w:val="266"/>
        </w:trPr>
        <w:tc>
          <w:tcPr>
            <w:tcW w:w="690" w:type="dxa"/>
          </w:tcPr>
          <w:p w14:paraId="5A9D42FF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22</w:t>
            </w:r>
          </w:p>
        </w:tc>
        <w:tc>
          <w:tcPr>
            <w:tcW w:w="4515" w:type="dxa"/>
          </w:tcPr>
          <w:p w14:paraId="5E201C4F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Chhattisgarh</w:t>
            </w:r>
          </w:p>
        </w:tc>
        <w:tc>
          <w:tcPr>
            <w:tcW w:w="1695" w:type="dxa"/>
          </w:tcPr>
          <w:p w14:paraId="10EADD37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2,274.41</w:t>
            </w:r>
          </w:p>
        </w:tc>
        <w:tc>
          <w:tcPr>
            <w:tcW w:w="1695" w:type="dxa"/>
          </w:tcPr>
          <w:p w14:paraId="1D354AA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2,453.10</w:t>
            </w:r>
          </w:p>
        </w:tc>
        <w:tc>
          <w:tcPr>
            <w:tcW w:w="1500" w:type="dxa"/>
          </w:tcPr>
          <w:p w14:paraId="207D503E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8%</w:t>
            </w:r>
          </w:p>
        </w:tc>
      </w:tr>
      <w:tr w:rsidR="000F71CA" w:rsidRPr="00656929" w14:paraId="24B0BC7B" w14:textId="77777777" w:rsidTr="00656929">
        <w:trPr>
          <w:trHeight w:val="357"/>
        </w:trPr>
        <w:tc>
          <w:tcPr>
            <w:tcW w:w="690" w:type="dxa"/>
          </w:tcPr>
          <w:p w14:paraId="70B573AE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23</w:t>
            </w:r>
          </w:p>
        </w:tc>
        <w:tc>
          <w:tcPr>
            <w:tcW w:w="4515" w:type="dxa"/>
          </w:tcPr>
          <w:p w14:paraId="7C23D2EB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Madhya Pradesh</w:t>
            </w:r>
          </w:p>
        </w:tc>
        <w:tc>
          <w:tcPr>
            <w:tcW w:w="1695" w:type="dxa"/>
          </w:tcPr>
          <w:p w14:paraId="055F8A1E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2,621.03</w:t>
            </w:r>
          </w:p>
        </w:tc>
        <w:tc>
          <w:tcPr>
            <w:tcW w:w="1695" w:type="dxa"/>
          </w:tcPr>
          <w:p w14:paraId="3D426768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2,791.57</w:t>
            </w:r>
          </w:p>
        </w:tc>
        <w:tc>
          <w:tcPr>
            <w:tcW w:w="1500" w:type="dxa"/>
          </w:tcPr>
          <w:p w14:paraId="3785D7B3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7%</w:t>
            </w:r>
          </w:p>
        </w:tc>
      </w:tr>
      <w:tr w:rsidR="000F71CA" w:rsidRPr="00656929" w14:paraId="0D7ED574" w14:textId="77777777" w:rsidTr="00656929">
        <w:trPr>
          <w:trHeight w:val="307"/>
        </w:trPr>
        <w:tc>
          <w:tcPr>
            <w:tcW w:w="690" w:type="dxa"/>
          </w:tcPr>
          <w:p w14:paraId="2B3B74F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24</w:t>
            </w:r>
          </w:p>
        </w:tc>
        <w:tc>
          <w:tcPr>
            <w:tcW w:w="4515" w:type="dxa"/>
          </w:tcPr>
          <w:p w14:paraId="230380CD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Gujarat</w:t>
            </w:r>
          </w:p>
        </w:tc>
        <w:tc>
          <w:tcPr>
            <w:tcW w:w="1695" w:type="dxa"/>
          </w:tcPr>
          <w:p w14:paraId="5870F41D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7,215.54</w:t>
            </w:r>
          </w:p>
        </w:tc>
        <w:tc>
          <w:tcPr>
            <w:tcW w:w="1695" w:type="dxa"/>
          </w:tcPr>
          <w:p w14:paraId="0051ECD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8,221.23</w:t>
            </w:r>
          </w:p>
        </w:tc>
        <w:tc>
          <w:tcPr>
            <w:tcW w:w="1500" w:type="dxa"/>
          </w:tcPr>
          <w:p w14:paraId="61F84BBF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14%</w:t>
            </w:r>
          </w:p>
        </w:tc>
      </w:tr>
      <w:tr w:rsidR="000F71CA" w:rsidRPr="00656929" w14:paraId="2F531030" w14:textId="77777777" w:rsidTr="00656929">
        <w:trPr>
          <w:trHeight w:val="258"/>
        </w:trPr>
        <w:tc>
          <w:tcPr>
            <w:tcW w:w="690" w:type="dxa"/>
          </w:tcPr>
          <w:p w14:paraId="55CF76B1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25</w:t>
            </w:r>
          </w:p>
        </w:tc>
        <w:tc>
          <w:tcPr>
            <w:tcW w:w="4515" w:type="dxa"/>
          </w:tcPr>
          <w:p w14:paraId="13093CF2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Daman and Diu</w:t>
            </w:r>
          </w:p>
        </w:tc>
        <w:tc>
          <w:tcPr>
            <w:tcW w:w="1695" w:type="dxa"/>
          </w:tcPr>
          <w:p w14:paraId="6473BED1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94.47</w:t>
            </w:r>
          </w:p>
        </w:tc>
        <w:tc>
          <w:tcPr>
            <w:tcW w:w="1695" w:type="dxa"/>
          </w:tcPr>
          <w:p w14:paraId="476C4CE4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2.61</w:t>
            </w:r>
          </w:p>
        </w:tc>
        <w:tc>
          <w:tcPr>
            <w:tcW w:w="1500" w:type="dxa"/>
          </w:tcPr>
          <w:p w14:paraId="20CE8F10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-97%</w:t>
            </w:r>
          </w:p>
        </w:tc>
      </w:tr>
      <w:tr w:rsidR="000F71CA" w:rsidRPr="00656929" w14:paraId="1F946382" w14:textId="77777777" w:rsidTr="00656929">
        <w:trPr>
          <w:trHeight w:val="349"/>
        </w:trPr>
        <w:tc>
          <w:tcPr>
            <w:tcW w:w="690" w:type="dxa"/>
          </w:tcPr>
          <w:p w14:paraId="20A0BDD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26</w:t>
            </w:r>
          </w:p>
        </w:tc>
        <w:tc>
          <w:tcPr>
            <w:tcW w:w="4515" w:type="dxa"/>
          </w:tcPr>
          <w:p w14:paraId="519F574A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Dadra and Nagar Haveli</w:t>
            </w:r>
          </w:p>
        </w:tc>
        <w:tc>
          <w:tcPr>
            <w:tcW w:w="1695" w:type="dxa"/>
          </w:tcPr>
          <w:p w14:paraId="68E49396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145.41</w:t>
            </w:r>
          </w:p>
        </w:tc>
        <w:tc>
          <w:tcPr>
            <w:tcW w:w="1695" w:type="dxa"/>
          </w:tcPr>
          <w:p w14:paraId="23FEDC4D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235.09</w:t>
            </w:r>
          </w:p>
        </w:tc>
        <w:tc>
          <w:tcPr>
            <w:tcW w:w="1500" w:type="dxa"/>
          </w:tcPr>
          <w:p w14:paraId="035644A7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62%</w:t>
            </w:r>
          </w:p>
        </w:tc>
      </w:tr>
      <w:tr w:rsidR="000F71CA" w:rsidRPr="00656929" w14:paraId="271317B6" w14:textId="77777777" w:rsidTr="00656929">
        <w:trPr>
          <w:trHeight w:val="300"/>
        </w:trPr>
        <w:tc>
          <w:tcPr>
            <w:tcW w:w="690" w:type="dxa"/>
          </w:tcPr>
          <w:p w14:paraId="1ABA257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27</w:t>
            </w:r>
          </w:p>
        </w:tc>
        <w:tc>
          <w:tcPr>
            <w:tcW w:w="4515" w:type="dxa"/>
          </w:tcPr>
          <w:p w14:paraId="723C9C73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Maharashtra</w:t>
            </w:r>
          </w:p>
        </w:tc>
        <w:tc>
          <w:tcPr>
            <w:tcW w:w="1695" w:type="dxa"/>
          </w:tcPr>
          <w:p w14:paraId="1A4ACD88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15,734.66</w:t>
            </w:r>
          </w:p>
        </w:tc>
        <w:tc>
          <w:tcPr>
            <w:tcW w:w="1695" w:type="dxa"/>
          </w:tcPr>
          <w:p w14:paraId="42BBA7A8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16,103.50</w:t>
            </w:r>
          </w:p>
        </w:tc>
        <w:tc>
          <w:tcPr>
            <w:tcW w:w="1500" w:type="dxa"/>
          </w:tcPr>
          <w:p w14:paraId="341BBC49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2%</w:t>
            </w:r>
          </w:p>
        </w:tc>
      </w:tr>
      <w:tr w:rsidR="000F71CA" w:rsidRPr="00656929" w14:paraId="141F59E2" w14:textId="77777777" w:rsidTr="00656929">
        <w:trPr>
          <w:trHeight w:val="264"/>
        </w:trPr>
        <w:tc>
          <w:tcPr>
            <w:tcW w:w="690" w:type="dxa"/>
          </w:tcPr>
          <w:p w14:paraId="228156C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4515" w:type="dxa"/>
          </w:tcPr>
          <w:p w14:paraId="56EA7924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Karnataka</w:t>
            </w:r>
          </w:p>
        </w:tc>
        <w:tc>
          <w:tcPr>
            <w:tcW w:w="1695" w:type="dxa"/>
          </w:tcPr>
          <w:p w14:paraId="7C362F0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7,413.83</w:t>
            </w:r>
          </w:p>
        </w:tc>
        <w:tc>
          <w:tcPr>
            <w:tcW w:w="1695" w:type="dxa"/>
          </w:tcPr>
          <w:p w14:paraId="45B7B873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7,581.45</w:t>
            </w:r>
          </w:p>
        </w:tc>
        <w:tc>
          <w:tcPr>
            <w:tcW w:w="1500" w:type="dxa"/>
          </w:tcPr>
          <w:p w14:paraId="342BEC9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2%</w:t>
            </w:r>
          </w:p>
        </w:tc>
      </w:tr>
      <w:tr w:rsidR="000F71CA" w:rsidRPr="00656929" w14:paraId="3202F872" w14:textId="77777777" w:rsidTr="00656929">
        <w:trPr>
          <w:trHeight w:val="213"/>
        </w:trPr>
        <w:tc>
          <w:tcPr>
            <w:tcW w:w="690" w:type="dxa"/>
          </w:tcPr>
          <w:p w14:paraId="11C7F976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30</w:t>
            </w:r>
          </w:p>
        </w:tc>
        <w:tc>
          <w:tcPr>
            <w:tcW w:w="4515" w:type="dxa"/>
          </w:tcPr>
          <w:p w14:paraId="3FB9ECD9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Goa</w:t>
            </w:r>
          </w:p>
        </w:tc>
        <w:tc>
          <w:tcPr>
            <w:tcW w:w="1695" w:type="dxa"/>
          </w:tcPr>
          <w:p w14:paraId="5AC01786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410.61</w:t>
            </w:r>
          </w:p>
        </w:tc>
        <w:tc>
          <w:tcPr>
            <w:tcW w:w="1695" w:type="dxa"/>
          </w:tcPr>
          <w:p w14:paraId="16534F97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343.8</w:t>
            </w:r>
          </w:p>
        </w:tc>
        <w:tc>
          <w:tcPr>
            <w:tcW w:w="1500" w:type="dxa"/>
          </w:tcPr>
          <w:p w14:paraId="15211A84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-16%</w:t>
            </w:r>
          </w:p>
        </w:tc>
      </w:tr>
      <w:tr w:rsidR="000F71CA" w:rsidRPr="00656929" w14:paraId="1E15EEB2" w14:textId="77777777" w:rsidTr="00656929">
        <w:trPr>
          <w:trHeight w:val="305"/>
        </w:trPr>
        <w:tc>
          <w:tcPr>
            <w:tcW w:w="690" w:type="dxa"/>
            <w:tcBorders>
              <w:bottom w:val="single" w:sz="2" w:space="0" w:color="DDDDDD"/>
            </w:tcBorders>
          </w:tcPr>
          <w:p w14:paraId="3701F39F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31</w:t>
            </w:r>
          </w:p>
        </w:tc>
        <w:tc>
          <w:tcPr>
            <w:tcW w:w="4515" w:type="dxa"/>
            <w:tcBorders>
              <w:bottom w:val="single" w:sz="2" w:space="0" w:color="DDDDDD"/>
            </w:tcBorders>
          </w:tcPr>
          <w:p w14:paraId="60EBFC2B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Lakshadweep</w:t>
            </w:r>
          </w:p>
        </w:tc>
        <w:tc>
          <w:tcPr>
            <w:tcW w:w="1695" w:type="dxa"/>
            <w:tcBorders>
              <w:bottom w:val="single" w:sz="2" w:space="0" w:color="DDDDDD"/>
            </w:tcBorders>
          </w:tcPr>
          <w:p w14:paraId="5835DC8E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2.14</w:t>
            </w:r>
          </w:p>
        </w:tc>
        <w:tc>
          <w:tcPr>
            <w:tcW w:w="1695" w:type="dxa"/>
            <w:tcBorders>
              <w:bottom w:val="single" w:sz="2" w:space="0" w:color="DDDDDD"/>
            </w:tcBorders>
          </w:tcPr>
          <w:p w14:paraId="255B12BF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0.46</w:t>
            </w:r>
          </w:p>
        </w:tc>
        <w:tc>
          <w:tcPr>
            <w:tcW w:w="1500" w:type="dxa"/>
            <w:tcBorders>
              <w:bottom w:val="single" w:sz="2" w:space="0" w:color="DDDDDD"/>
            </w:tcBorders>
          </w:tcPr>
          <w:p w14:paraId="31EAF717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-79%</w:t>
            </w:r>
          </w:p>
        </w:tc>
      </w:tr>
      <w:tr w:rsidR="000F71CA" w:rsidRPr="00656929" w14:paraId="5FB0015D" w14:textId="77777777" w:rsidTr="00656929">
        <w:trPr>
          <w:trHeight w:val="114"/>
        </w:trPr>
        <w:tc>
          <w:tcPr>
            <w:tcW w:w="690" w:type="dxa"/>
          </w:tcPr>
          <w:p w14:paraId="31F5FD46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32</w:t>
            </w:r>
          </w:p>
        </w:tc>
        <w:tc>
          <w:tcPr>
            <w:tcW w:w="4515" w:type="dxa"/>
          </w:tcPr>
          <w:p w14:paraId="450232DB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Kerala</w:t>
            </w:r>
          </w:p>
        </w:tc>
        <w:tc>
          <w:tcPr>
            <w:tcW w:w="1695" w:type="dxa"/>
          </w:tcPr>
          <w:p w14:paraId="0065DFE4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1,754.12</w:t>
            </w:r>
          </w:p>
        </w:tc>
        <w:tc>
          <w:tcPr>
            <w:tcW w:w="1695" w:type="dxa"/>
          </w:tcPr>
          <w:p w14:paraId="5F4AE99F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1,806.10</w:t>
            </w:r>
          </w:p>
        </w:tc>
        <w:tc>
          <w:tcPr>
            <w:tcW w:w="1500" w:type="dxa"/>
          </w:tcPr>
          <w:p w14:paraId="57F150A7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3%</w:t>
            </w:r>
          </w:p>
        </w:tc>
      </w:tr>
      <w:tr w:rsidR="000F71CA" w:rsidRPr="00656929" w14:paraId="36CAA81A" w14:textId="77777777" w:rsidTr="00656929">
        <w:trPr>
          <w:trHeight w:val="206"/>
        </w:trPr>
        <w:tc>
          <w:tcPr>
            <w:tcW w:w="690" w:type="dxa"/>
          </w:tcPr>
          <w:p w14:paraId="7E313FCC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33</w:t>
            </w:r>
          </w:p>
        </w:tc>
        <w:tc>
          <w:tcPr>
            <w:tcW w:w="4515" w:type="dxa"/>
          </w:tcPr>
          <w:p w14:paraId="42696E58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Tamil</w:t>
            </w:r>
            <w:r w:rsidRPr="00656929">
              <w:rPr>
                <w:spacing w:val="-8"/>
                <w:sz w:val="28"/>
                <w:szCs w:val="28"/>
              </w:rPr>
              <w:t xml:space="preserve"> </w:t>
            </w:r>
            <w:r w:rsidRPr="00656929">
              <w:rPr>
                <w:sz w:val="28"/>
                <w:szCs w:val="28"/>
              </w:rPr>
              <w:t>Nadu</w:t>
            </w:r>
          </w:p>
        </w:tc>
        <w:tc>
          <w:tcPr>
            <w:tcW w:w="1695" w:type="dxa"/>
          </w:tcPr>
          <w:p w14:paraId="61BAFBE9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6,426.49</w:t>
            </w:r>
          </w:p>
        </w:tc>
        <w:tc>
          <w:tcPr>
            <w:tcW w:w="1695" w:type="dxa"/>
          </w:tcPr>
          <w:p w14:paraId="5D5F0098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7,008.21</w:t>
            </w:r>
          </w:p>
        </w:tc>
        <w:tc>
          <w:tcPr>
            <w:tcW w:w="1500" w:type="dxa"/>
          </w:tcPr>
          <w:p w14:paraId="20A6B717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9%</w:t>
            </w:r>
          </w:p>
        </w:tc>
      </w:tr>
      <w:tr w:rsidR="000F71CA" w:rsidRPr="00656929" w14:paraId="15CFA77F" w14:textId="77777777" w:rsidTr="00656929">
        <w:trPr>
          <w:trHeight w:val="298"/>
        </w:trPr>
        <w:tc>
          <w:tcPr>
            <w:tcW w:w="690" w:type="dxa"/>
          </w:tcPr>
          <w:p w14:paraId="179FB08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34</w:t>
            </w:r>
          </w:p>
        </w:tc>
        <w:tc>
          <w:tcPr>
            <w:tcW w:w="4515" w:type="dxa"/>
          </w:tcPr>
          <w:p w14:paraId="64433481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Puducherry</w:t>
            </w:r>
          </w:p>
        </w:tc>
        <w:tc>
          <w:tcPr>
            <w:tcW w:w="1695" w:type="dxa"/>
          </w:tcPr>
          <w:p w14:paraId="01422B6F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158.86</w:t>
            </w:r>
          </w:p>
        </w:tc>
        <w:tc>
          <w:tcPr>
            <w:tcW w:w="1695" w:type="dxa"/>
          </w:tcPr>
          <w:p w14:paraId="6288EA6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158.05</w:t>
            </w:r>
          </w:p>
        </w:tc>
        <w:tc>
          <w:tcPr>
            <w:tcW w:w="1500" w:type="dxa"/>
          </w:tcPr>
          <w:p w14:paraId="3994A01F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-1%</w:t>
            </w:r>
          </w:p>
        </w:tc>
      </w:tr>
      <w:tr w:rsidR="000F71CA" w:rsidRPr="00656929" w14:paraId="37F4C316" w14:textId="77777777" w:rsidTr="00656929">
        <w:trPr>
          <w:trHeight w:val="262"/>
        </w:trPr>
        <w:tc>
          <w:tcPr>
            <w:tcW w:w="690" w:type="dxa"/>
          </w:tcPr>
          <w:p w14:paraId="5A596BA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35</w:t>
            </w:r>
          </w:p>
        </w:tc>
        <w:tc>
          <w:tcPr>
            <w:tcW w:w="4515" w:type="dxa"/>
          </w:tcPr>
          <w:p w14:paraId="3382FE0B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Andaman and Nicobar Islands</w:t>
            </w:r>
          </w:p>
        </w:tc>
        <w:tc>
          <w:tcPr>
            <w:tcW w:w="1695" w:type="dxa"/>
          </w:tcPr>
          <w:p w14:paraId="4358BDD1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36.01</w:t>
            </w:r>
          </w:p>
        </w:tc>
        <w:tc>
          <w:tcPr>
            <w:tcW w:w="1695" w:type="dxa"/>
          </w:tcPr>
          <w:p w14:paraId="3E76E241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23.26</w:t>
            </w:r>
          </w:p>
        </w:tc>
        <w:tc>
          <w:tcPr>
            <w:tcW w:w="1500" w:type="dxa"/>
          </w:tcPr>
          <w:p w14:paraId="71D29D98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-35%</w:t>
            </w:r>
          </w:p>
        </w:tc>
      </w:tr>
      <w:tr w:rsidR="000F71CA" w:rsidRPr="00656929" w14:paraId="066E341A" w14:textId="77777777" w:rsidTr="00656929">
        <w:trPr>
          <w:trHeight w:val="211"/>
        </w:trPr>
        <w:tc>
          <w:tcPr>
            <w:tcW w:w="690" w:type="dxa"/>
          </w:tcPr>
          <w:p w14:paraId="43ECE800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36</w:t>
            </w:r>
          </w:p>
        </w:tc>
        <w:tc>
          <w:tcPr>
            <w:tcW w:w="4515" w:type="dxa"/>
          </w:tcPr>
          <w:p w14:paraId="728D2D00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Telangana</w:t>
            </w:r>
          </w:p>
        </w:tc>
        <w:tc>
          <w:tcPr>
            <w:tcW w:w="1695" w:type="dxa"/>
          </w:tcPr>
          <w:p w14:paraId="2D04538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3,667.13</w:t>
            </w:r>
          </w:p>
        </w:tc>
        <w:tc>
          <w:tcPr>
            <w:tcW w:w="1695" w:type="dxa"/>
          </w:tcPr>
          <w:p w14:paraId="1A047B78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3,636.44</w:t>
            </w:r>
          </w:p>
        </w:tc>
        <w:tc>
          <w:tcPr>
            <w:tcW w:w="1500" w:type="dxa"/>
          </w:tcPr>
          <w:p w14:paraId="39016AE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-1%</w:t>
            </w:r>
          </w:p>
        </w:tc>
      </w:tr>
      <w:tr w:rsidR="000F71CA" w:rsidRPr="00656929" w14:paraId="018CF4BD" w14:textId="77777777" w:rsidTr="00656929">
        <w:trPr>
          <w:trHeight w:val="303"/>
        </w:trPr>
        <w:tc>
          <w:tcPr>
            <w:tcW w:w="690" w:type="dxa"/>
          </w:tcPr>
          <w:p w14:paraId="4CD16E4F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37</w:t>
            </w:r>
          </w:p>
        </w:tc>
        <w:tc>
          <w:tcPr>
            <w:tcW w:w="4515" w:type="dxa"/>
          </w:tcPr>
          <w:p w14:paraId="1981B4A1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Andhra Pradesh</w:t>
            </w:r>
          </w:p>
        </w:tc>
        <w:tc>
          <w:tcPr>
            <w:tcW w:w="1695" w:type="dxa"/>
          </w:tcPr>
          <w:p w14:paraId="1FFB357E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2,563.33</w:t>
            </w:r>
          </w:p>
        </w:tc>
        <w:tc>
          <w:tcPr>
            <w:tcW w:w="1695" w:type="dxa"/>
          </w:tcPr>
          <w:p w14:paraId="033FF4AD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2,652.57</w:t>
            </w:r>
          </w:p>
        </w:tc>
        <w:tc>
          <w:tcPr>
            <w:tcW w:w="1500" w:type="dxa"/>
          </w:tcPr>
          <w:p w14:paraId="479A326A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3%</w:t>
            </w:r>
          </w:p>
        </w:tc>
      </w:tr>
      <w:tr w:rsidR="000F71CA" w:rsidRPr="00656929" w14:paraId="79927CF0" w14:textId="77777777" w:rsidTr="00656929">
        <w:trPr>
          <w:trHeight w:val="253"/>
        </w:trPr>
        <w:tc>
          <w:tcPr>
            <w:tcW w:w="690" w:type="dxa"/>
          </w:tcPr>
          <w:p w14:paraId="1795B42E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38</w:t>
            </w:r>
          </w:p>
        </w:tc>
        <w:tc>
          <w:tcPr>
            <w:tcW w:w="4515" w:type="dxa"/>
          </w:tcPr>
          <w:p w14:paraId="652E010E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Ladakh</w:t>
            </w:r>
          </w:p>
        </w:tc>
        <w:tc>
          <w:tcPr>
            <w:tcW w:w="1695" w:type="dxa"/>
          </w:tcPr>
          <w:p w14:paraId="30EB7235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0</w:t>
            </w:r>
          </w:p>
        </w:tc>
        <w:tc>
          <w:tcPr>
            <w:tcW w:w="1695" w:type="dxa"/>
          </w:tcPr>
          <w:p w14:paraId="53891DA4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9.06</w:t>
            </w:r>
          </w:p>
        </w:tc>
        <w:tc>
          <w:tcPr>
            <w:tcW w:w="1500" w:type="dxa"/>
          </w:tcPr>
          <w:p w14:paraId="4E42F3DE" w14:textId="77777777" w:rsidR="000F71CA" w:rsidRPr="00656929" w:rsidRDefault="000F71CA" w:rsidP="00656929">
            <w:pPr>
              <w:pStyle w:val="TableParagraph"/>
              <w:spacing w:before="0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0F71CA" w:rsidRPr="00656929" w14:paraId="5685492A" w14:textId="77777777" w:rsidTr="00656929">
        <w:trPr>
          <w:trHeight w:val="204"/>
        </w:trPr>
        <w:tc>
          <w:tcPr>
            <w:tcW w:w="690" w:type="dxa"/>
          </w:tcPr>
          <w:p w14:paraId="03CFF59B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97</w:t>
            </w:r>
          </w:p>
        </w:tc>
        <w:tc>
          <w:tcPr>
            <w:tcW w:w="4515" w:type="dxa"/>
          </w:tcPr>
          <w:p w14:paraId="5C0DFCDF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Other</w:t>
            </w:r>
            <w:r w:rsidRPr="00656929">
              <w:rPr>
                <w:spacing w:val="-8"/>
                <w:sz w:val="28"/>
                <w:szCs w:val="28"/>
              </w:rPr>
              <w:t xml:space="preserve"> </w:t>
            </w:r>
            <w:r w:rsidRPr="00656929">
              <w:rPr>
                <w:sz w:val="28"/>
                <w:szCs w:val="28"/>
              </w:rPr>
              <w:t>Territory</w:t>
            </w:r>
          </w:p>
        </w:tc>
        <w:tc>
          <w:tcPr>
            <w:tcW w:w="1695" w:type="dxa"/>
          </w:tcPr>
          <w:p w14:paraId="1FAACE61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145.11</w:t>
            </w:r>
          </w:p>
        </w:tc>
        <w:tc>
          <w:tcPr>
            <w:tcW w:w="1695" w:type="dxa"/>
          </w:tcPr>
          <w:p w14:paraId="76BC312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134.33</w:t>
            </w:r>
          </w:p>
        </w:tc>
        <w:tc>
          <w:tcPr>
            <w:tcW w:w="1500" w:type="dxa"/>
          </w:tcPr>
          <w:p w14:paraId="2CB5D3A6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-7%</w:t>
            </w:r>
          </w:p>
        </w:tc>
      </w:tr>
      <w:tr w:rsidR="000F71CA" w:rsidRPr="00656929" w14:paraId="1810636F" w14:textId="77777777" w:rsidTr="00656929">
        <w:trPr>
          <w:trHeight w:val="296"/>
        </w:trPr>
        <w:tc>
          <w:tcPr>
            <w:tcW w:w="690" w:type="dxa"/>
          </w:tcPr>
          <w:p w14:paraId="5254C37F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99</w:t>
            </w:r>
          </w:p>
        </w:tc>
        <w:tc>
          <w:tcPr>
            <w:tcW w:w="4515" w:type="dxa"/>
          </w:tcPr>
          <w:p w14:paraId="18DCC6EA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Centre Jurisdiction</w:t>
            </w:r>
          </w:p>
        </w:tc>
        <w:tc>
          <w:tcPr>
            <w:tcW w:w="1695" w:type="dxa"/>
          </w:tcPr>
          <w:p w14:paraId="68C7C86F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100.14</w:t>
            </w:r>
          </w:p>
        </w:tc>
        <w:tc>
          <w:tcPr>
            <w:tcW w:w="1695" w:type="dxa"/>
          </w:tcPr>
          <w:p w14:paraId="53614AD3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129.03</w:t>
            </w:r>
          </w:p>
        </w:tc>
        <w:tc>
          <w:tcPr>
            <w:tcW w:w="1500" w:type="dxa"/>
          </w:tcPr>
          <w:p w14:paraId="56806E32" w14:textId="77777777" w:rsidR="000F71CA" w:rsidRPr="00656929" w:rsidRDefault="0011133C" w:rsidP="00656929">
            <w:pPr>
              <w:pStyle w:val="TableParagraph"/>
              <w:rPr>
                <w:sz w:val="28"/>
                <w:szCs w:val="28"/>
              </w:rPr>
            </w:pPr>
            <w:r w:rsidRPr="00656929">
              <w:rPr>
                <w:sz w:val="28"/>
                <w:szCs w:val="28"/>
              </w:rPr>
              <w:t>29%</w:t>
            </w:r>
          </w:p>
        </w:tc>
      </w:tr>
      <w:tr w:rsidR="000F71CA" w:rsidRPr="00656929" w14:paraId="187F2285" w14:textId="77777777" w:rsidTr="00656929">
        <w:trPr>
          <w:trHeight w:val="246"/>
        </w:trPr>
        <w:tc>
          <w:tcPr>
            <w:tcW w:w="690" w:type="dxa"/>
          </w:tcPr>
          <w:p w14:paraId="47C3690C" w14:textId="77777777" w:rsidR="000F71CA" w:rsidRPr="00656929" w:rsidRDefault="000F71CA" w:rsidP="00656929">
            <w:pPr>
              <w:pStyle w:val="TableParagraph"/>
              <w:spacing w:before="0"/>
              <w:ind w:right="0"/>
              <w:jc w:val="left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2EA1D564" w14:textId="77777777" w:rsidR="000F71CA" w:rsidRPr="00656929" w:rsidRDefault="0011133C" w:rsidP="00656929">
            <w:pPr>
              <w:pStyle w:val="TableParagraph"/>
              <w:ind w:left="127" w:right="0"/>
              <w:jc w:val="left"/>
              <w:rPr>
                <w:b/>
                <w:sz w:val="28"/>
                <w:szCs w:val="28"/>
              </w:rPr>
            </w:pPr>
            <w:r w:rsidRPr="00656929">
              <w:rPr>
                <w:b/>
                <w:sz w:val="28"/>
                <w:szCs w:val="28"/>
              </w:rPr>
              <w:t>Grand</w:t>
            </w:r>
            <w:r w:rsidRPr="00656929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656929">
              <w:rPr>
                <w:b/>
                <w:sz w:val="28"/>
                <w:szCs w:val="28"/>
              </w:rPr>
              <w:t>Total</w:t>
            </w:r>
          </w:p>
        </w:tc>
        <w:tc>
          <w:tcPr>
            <w:tcW w:w="1695" w:type="dxa"/>
          </w:tcPr>
          <w:p w14:paraId="1184239D" w14:textId="77777777" w:rsidR="000F71CA" w:rsidRPr="00656929" w:rsidRDefault="0011133C" w:rsidP="00656929">
            <w:pPr>
              <w:pStyle w:val="TableParagraph"/>
              <w:rPr>
                <w:b/>
                <w:sz w:val="28"/>
                <w:szCs w:val="28"/>
              </w:rPr>
            </w:pPr>
            <w:r w:rsidRPr="00656929">
              <w:rPr>
                <w:b/>
                <w:sz w:val="28"/>
                <w:szCs w:val="28"/>
              </w:rPr>
              <w:t>83,581.02</w:t>
            </w:r>
          </w:p>
        </w:tc>
        <w:tc>
          <w:tcPr>
            <w:tcW w:w="1695" w:type="dxa"/>
          </w:tcPr>
          <w:p w14:paraId="1557000D" w14:textId="77777777" w:rsidR="000F71CA" w:rsidRPr="00656929" w:rsidRDefault="0011133C" w:rsidP="00656929">
            <w:pPr>
              <w:pStyle w:val="TableParagraph"/>
              <w:rPr>
                <w:b/>
                <w:sz w:val="28"/>
                <w:szCs w:val="28"/>
              </w:rPr>
            </w:pPr>
            <w:r w:rsidRPr="00656929">
              <w:rPr>
                <w:b/>
                <w:sz w:val="28"/>
                <w:szCs w:val="28"/>
              </w:rPr>
              <w:t>88,101.59</w:t>
            </w:r>
          </w:p>
        </w:tc>
        <w:tc>
          <w:tcPr>
            <w:tcW w:w="1500" w:type="dxa"/>
          </w:tcPr>
          <w:p w14:paraId="45A9A72C" w14:textId="77777777" w:rsidR="000F71CA" w:rsidRPr="00656929" w:rsidRDefault="0011133C" w:rsidP="00656929">
            <w:pPr>
              <w:pStyle w:val="TableParagraph"/>
              <w:rPr>
                <w:b/>
                <w:sz w:val="28"/>
                <w:szCs w:val="28"/>
              </w:rPr>
            </w:pPr>
            <w:r w:rsidRPr="00656929">
              <w:rPr>
                <w:b/>
                <w:sz w:val="28"/>
                <w:szCs w:val="28"/>
              </w:rPr>
              <w:t>5%</w:t>
            </w:r>
          </w:p>
        </w:tc>
      </w:tr>
    </w:tbl>
    <w:p w14:paraId="605C127E" w14:textId="0D5F286A" w:rsidR="000F71CA" w:rsidRPr="00656929" w:rsidRDefault="000F71CA">
      <w:pPr>
        <w:pStyle w:val="BodyText"/>
        <w:rPr>
          <w:b/>
          <w:sz w:val="28"/>
          <w:szCs w:val="28"/>
        </w:rPr>
      </w:pPr>
    </w:p>
    <w:p w14:paraId="7F705496" w14:textId="77777777" w:rsidR="000F71CA" w:rsidRPr="00656929" w:rsidRDefault="0011133C">
      <w:pPr>
        <w:spacing w:before="90"/>
        <w:ind w:left="114"/>
        <w:rPr>
          <w:i/>
          <w:sz w:val="28"/>
          <w:szCs w:val="28"/>
        </w:rPr>
      </w:pPr>
      <w:r w:rsidRPr="00656929">
        <w:rPr>
          <w:b/>
          <w:i/>
          <w:sz w:val="28"/>
          <w:szCs w:val="28"/>
        </w:rPr>
        <w:t xml:space="preserve">[1] </w:t>
      </w:r>
      <w:r w:rsidRPr="00656929">
        <w:rPr>
          <w:i/>
          <w:sz w:val="28"/>
          <w:szCs w:val="28"/>
        </w:rPr>
        <w:t>Does not include GST on import of goods</w:t>
      </w:r>
    </w:p>
    <w:sectPr w:rsidR="000F71CA" w:rsidRPr="00656929" w:rsidSect="006874AF">
      <w:pgSz w:w="12240" w:h="15840"/>
      <w:pgMar w:top="284" w:right="940" w:bottom="480" w:left="960" w:header="274" w:footer="2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4719C" w14:textId="77777777" w:rsidR="0011133C" w:rsidRDefault="0011133C">
      <w:r>
        <w:separator/>
      </w:r>
    </w:p>
  </w:endnote>
  <w:endnote w:type="continuationSeparator" w:id="0">
    <w:p w14:paraId="6A56EB44" w14:textId="77777777" w:rsidR="0011133C" w:rsidRDefault="00111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9D5EF" w14:textId="77777777" w:rsidR="0011133C" w:rsidRDefault="0011133C">
      <w:r>
        <w:separator/>
      </w:r>
    </w:p>
  </w:footnote>
  <w:footnote w:type="continuationSeparator" w:id="0">
    <w:p w14:paraId="2433ABCC" w14:textId="77777777" w:rsidR="0011133C" w:rsidRDefault="00111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3E388A"/>
    <w:multiLevelType w:val="hybridMultilevel"/>
    <w:tmpl w:val="CE4EFDDA"/>
    <w:lvl w:ilvl="0" w:tplc="40090001">
      <w:start w:val="1"/>
      <w:numFmt w:val="bullet"/>
      <w:lvlText w:val=""/>
      <w:lvlJc w:val="left"/>
      <w:pPr>
        <w:ind w:left="9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71CA"/>
    <w:rsid w:val="000F71CA"/>
    <w:rsid w:val="0011133C"/>
    <w:rsid w:val="00656929"/>
    <w:rsid w:val="0068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DF954"/>
  <w15:docId w15:val="{C50B3CCF-A614-4472-9AEB-AC3131F8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42" w:right="240"/>
      <w:jc w:val="center"/>
      <w:outlineLvl w:val="0"/>
    </w:pPr>
    <w:rPr>
      <w:rFonts w:ascii="Arial" w:eastAsia="Arial" w:hAnsi="Arial" w:cs="Arial"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6"/>
      <w:ind w:right="110"/>
      <w:jc w:val="right"/>
    </w:pPr>
  </w:style>
  <w:style w:type="paragraph" w:styleId="Header">
    <w:name w:val="header"/>
    <w:basedOn w:val="Normal"/>
    <w:link w:val="HeaderChar"/>
    <w:uiPriority w:val="99"/>
    <w:unhideWhenUsed/>
    <w:rsid w:val="006569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92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569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69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JN</cp:lastModifiedBy>
  <cp:revision>2</cp:revision>
  <dcterms:created xsi:type="dcterms:W3CDTF">2021-03-01T14:04:00Z</dcterms:created>
  <dcterms:modified xsi:type="dcterms:W3CDTF">2021-03-01T14:16:00Z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Mozilla/5.0 (Windows NT 10.0; Win64; x64) AppleWebKit/537.36 (KHTML, like Gecko) Chrome/88.0.4324.190 Safari/537.36</vt:lpwstr>
  </property>
  <property fmtid="{D5CDD505-2E9C-101B-9397-08002B2CF9AE}" pid="4" name="LastSaved">
    <vt:filetime>2021-03-01T00:00:00Z</vt:filetime>
  </property>
</Properties>
</file>