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6E2" w:rsidRPr="00BA0E27" w:rsidRDefault="00DC4876" w:rsidP="00DC4876">
      <w:pPr>
        <w:rPr>
          <w:b/>
          <w:bCs/>
          <w:sz w:val="32"/>
          <w:szCs w:val="28"/>
        </w:rPr>
      </w:pPr>
      <w:r w:rsidRPr="00BA0E27">
        <w:rPr>
          <w:b/>
          <w:bCs/>
          <w:sz w:val="32"/>
          <w:szCs w:val="28"/>
        </w:rPr>
        <w:t>Introduction of GSTR 9</w:t>
      </w:r>
    </w:p>
    <w:p w:rsidR="005D78BD" w:rsidRDefault="00DC4876" w:rsidP="00DC4876">
      <w:pPr>
        <w:ind w:left="720"/>
        <w:jc w:val="both"/>
        <w:rPr>
          <w:sz w:val="28"/>
          <w:szCs w:val="28"/>
        </w:rPr>
      </w:pPr>
      <w:r w:rsidRPr="00BA0E27">
        <w:rPr>
          <w:sz w:val="28"/>
          <w:szCs w:val="28"/>
        </w:rPr>
        <w:t>All the entities having GST registration as regular taxpayers are required to file annual return in form GSTR 9 for the financial year 2017-18 irrespective of their turnover during the return period. Hence an entity having no transaction during the year is also required to file GSTR 9.</w:t>
      </w:r>
    </w:p>
    <w:p w:rsidR="00DC4876" w:rsidRPr="00BA0E27" w:rsidRDefault="00DC4876" w:rsidP="00DC4876">
      <w:pPr>
        <w:ind w:left="720"/>
        <w:jc w:val="both"/>
        <w:rPr>
          <w:sz w:val="28"/>
          <w:szCs w:val="28"/>
        </w:rPr>
      </w:pPr>
      <w:r w:rsidRPr="00BA0E27">
        <w:rPr>
          <w:sz w:val="28"/>
          <w:szCs w:val="28"/>
        </w:rPr>
        <w:t xml:space="preserve"> </w:t>
      </w:r>
      <w:r w:rsidR="005D78BD">
        <w:rPr>
          <w:sz w:val="28"/>
          <w:szCs w:val="28"/>
        </w:rPr>
        <w:t>A</w:t>
      </w:r>
      <w:r w:rsidRPr="00BA0E27">
        <w:rPr>
          <w:sz w:val="28"/>
          <w:szCs w:val="28"/>
        </w:rPr>
        <w:t xml:space="preserve"> registered taxpayer whose registration has been cancelled during the year is also required to file annual return unless final return has been filed and cancellation completed before 31</w:t>
      </w:r>
      <w:r w:rsidRPr="00BA0E27">
        <w:rPr>
          <w:sz w:val="28"/>
          <w:szCs w:val="28"/>
          <w:vertAlign w:val="superscript"/>
        </w:rPr>
        <w:t>st</w:t>
      </w:r>
      <w:r w:rsidRPr="00BA0E27">
        <w:rPr>
          <w:sz w:val="28"/>
          <w:szCs w:val="28"/>
        </w:rPr>
        <w:t xml:space="preserve"> March 2018. It is mandatory to file Form GSTR 1 and Form GSTR 3B for the F Y 2017-18 before filling this return.</w:t>
      </w:r>
    </w:p>
    <w:p w:rsidR="00DC4876" w:rsidRPr="00BA0E27" w:rsidRDefault="00DC4876" w:rsidP="00DC4876">
      <w:pPr>
        <w:jc w:val="both"/>
        <w:rPr>
          <w:b/>
          <w:bCs/>
          <w:sz w:val="32"/>
          <w:szCs w:val="28"/>
        </w:rPr>
      </w:pPr>
      <w:r w:rsidRPr="00BA0E27">
        <w:rPr>
          <w:b/>
          <w:bCs/>
          <w:sz w:val="32"/>
          <w:szCs w:val="28"/>
        </w:rPr>
        <w:t>Preparation of GSTR 9</w:t>
      </w:r>
    </w:p>
    <w:p w:rsidR="0038484F" w:rsidRPr="00BA0E27" w:rsidRDefault="0038484F" w:rsidP="0038484F">
      <w:pPr>
        <w:pStyle w:val="ListParagraph"/>
        <w:jc w:val="both"/>
        <w:rPr>
          <w:sz w:val="28"/>
          <w:szCs w:val="28"/>
        </w:rPr>
      </w:pPr>
      <w:r w:rsidRPr="00BA0E27">
        <w:rPr>
          <w:sz w:val="28"/>
          <w:szCs w:val="28"/>
        </w:rPr>
        <w:t>Before filling GSTR 9 we need to get complete set of data, which we need to fill in the GSTR 9 Form.</w:t>
      </w:r>
      <w:r w:rsidR="00AB6413">
        <w:rPr>
          <w:sz w:val="28"/>
          <w:szCs w:val="28"/>
        </w:rPr>
        <w:t xml:space="preserve"> Once you are ready with your data, GSTR Filling becomes very easy.</w:t>
      </w:r>
      <w:r w:rsidRPr="00BA0E27">
        <w:rPr>
          <w:sz w:val="28"/>
          <w:szCs w:val="28"/>
        </w:rPr>
        <w:t xml:space="preserve"> The data base for this purpose includes:</w:t>
      </w:r>
    </w:p>
    <w:p w:rsidR="0038484F" w:rsidRPr="00BA0E27" w:rsidRDefault="0038484F" w:rsidP="0038484F">
      <w:pPr>
        <w:pStyle w:val="ListParagraph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BA0E27">
        <w:rPr>
          <w:b/>
          <w:bCs/>
          <w:sz w:val="28"/>
          <w:szCs w:val="28"/>
        </w:rPr>
        <w:t>Outward Supply and Tax Payable thereon</w:t>
      </w:r>
    </w:p>
    <w:p w:rsidR="0038484F" w:rsidRPr="00BA0E27" w:rsidRDefault="0038484F" w:rsidP="0038484F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As per books</w:t>
      </w:r>
    </w:p>
    <w:p w:rsidR="0038484F" w:rsidRPr="00BA0E27" w:rsidRDefault="0038484F" w:rsidP="0038484F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As per 3B Filled For the F.Y. 2017-18</w:t>
      </w:r>
    </w:p>
    <w:p w:rsidR="0038484F" w:rsidRPr="00BA0E27" w:rsidRDefault="0038484F" w:rsidP="0038484F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As per GSTR 1 Filled for the F.Y. 2017-18</w:t>
      </w:r>
    </w:p>
    <w:p w:rsidR="0038484F" w:rsidRPr="00BA0E27" w:rsidRDefault="0038484F" w:rsidP="0038484F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As Declared in the 3B filled for the F.Y. 2018-19, but related to F.Y. 2017-18</w:t>
      </w:r>
    </w:p>
    <w:p w:rsidR="0038484F" w:rsidRPr="00BA0E27" w:rsidRDefault="0038484F" w:rsidP="0038484F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Any Outward Supply not declared in 3B either in F.Y. 2017-18 or 2018-19</w:t>
      </w:r>
    </w:p>
    <w:p w:rsidR="0038484F" w:rsidRDefault="0038484F" w:rsidP="0038484F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Any outward supply declared in excess but not rectified in any 3B in F.Y. 2017-18 or F.Y. 2018-19.</w:t>
      </w:r>
    </w:p>
    <w:p w:rsidR="00BA0E27" w:rsidRPr="00BA0E27" w:rsidRDefault="00BA0E27" w:rsidP="00BA0E27">
      <w:pPr>
        <w:pStyle w:val="ListParagraph"/>
        <w:ind w:left="1800"/>
        <w:jc w:val="both"/>
        <w:rPr>
          <w:sz w:val="28"/>
          <w:szCs w:val="28"/>
        </w:rPr>
      </w:pPr>
    </w:p>
    <w:p w:rsidR="0038484F" w:rsidRPr="00BA0E27" w:rsidRDefault="0038484F" w:rsidP="0038484F">
      <w:pPr>
        <w:pStyle w:val="ListParagraph"/>
        <w:numPr>
          <w:ilvl w:val="3"/>
          <w:numId w:val="5"/>
        </w:numPr>
        <w:jc w:val="both"/>
        <w:rPr>
          <w:b/>
          <w:bCs/>
          <w:sz w:val="28"/>
          <w:szCs w:val="28"/>
        </w:rPr>
      </w:pPr>
      <w:r w:rsidRPr="00BA0E27">
        <w:rPr>
          <w:b/>
          <w:bCs/>
          <w:sz w:val="28"/>
          <w:szCs w:val="28"/>
        </w:rPr>
        <w:t>Inward Supply Liable to Reverse Charge</w:t>
      </w:r>
    </w:p>
    <w:p w:rsidR="0038484F" w:rsidRPr="00BA0E27" w:rsidRDefault="0038484F" w:rsidP="0038484F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As per books</w:t>
      </w:r>
    </w:p>
    <w:p w:rsidR="0038484F" w:rsidRPr="00BA0E27" w:rsidRDefault="0038484F" w:rsidP="0038484F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As per 3B Filled For the F.Y. 2017-18</w:t>
      </w:r>
    </w:p>
    <w:p w:rsidR="0038484F" w:rsidRPr="00BA0E27" w:rsidRDefault="0038484F" w:rsidP="0038484F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As Declared in the 3B filled for the F.Y. 2018-19, but related to F.Y. 2017-18</w:t>
      </w:r>
    </w:p>
    <w:p w:rsidR="0038484F" w:rsidRPr="00AB6413" w:rsidRDefault="0038484F" w:rsidP="00AB6413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Any Inward Supply not declared in 3B either in F.Y. 2017-18 or F.Y. 2018-19</w:t>
      </w:r>
    </w:p>
    <w:p w:rsidR="0038484F" w:rsidRPr="00BA0E27" w:rsidRDefault="00BA0E27" w:rsidP="0038484F">
      <w:pPr>
        <w:pStyle w:val="ListParagraph"/>
        <w:numPr>
          <w:ilvl w:val="3"/>
          <w:numId w:val="5"/>
        </w:numPr>
        <w:jc w:val="both"/>
        <w:rPr>
          <w:b/>
          <w:bCs/>
          <w:sz w:val="28"/>
          <w:szCs w:val="28"/>
        </w:rPr>
      </w:pPr>
      <w:r w:rsidRPr="00BA0E27">
        <w:rPr>
          <w:b/>
          <w:bCs/>
          <w:sz w:val="28"/>
          <w:szCs w:val="28"/>
        </w:rPr>
        <w:lastRenderedPageBreak/>
        <w:t>Input Tax Credit</w:t>
      </w:r>
    </w:p>
    <w:p w:rsidR="00BA0E27" w:rsidRPr="00BA0E27" w:rsidRDefault="00BA0E27" w:rsidP="00BA0E27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As per books</w:t>
      </w:r>
    </w:p>
    <w:p w:rsidR="0038484F" w:rsidRPr="00BA0E27" w:rsidRDefault="00BA0E27" w:rsidP="00BA0E27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As per 3B Filled For the F.Y. 2017-18</w:t>
      </w:r>
    </w:p>
    <w:p w:rsidR="00BA0E27" w:rsidRPr="00BA0E27" w:rsidRDefault="00BA0E27" w:rsidP="00BA0E27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As Claimed in the 3B filled for the F.Y. 2018-19, but related to F.Y. 2017-18</w:t>
      </w:r>
    </w:p>
    <w:p w:rsidR="00BA0E27" w:rsidRDefault="00BA0E27" w:rsidP="00BA0E27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Any Input not claimed in 3B either in F.Y. 2017-18 or F.Y. 2018-19</w:t>
      </w:r>
    </w:p>
    <w:p w:rsidR="00FD00E0" w:rsidRPr="00FD00E0" w:rsidRDefault="00FD00E0" w:rsidP="00FD00E0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Any</w:t>
      </w:r>
      <w:r>
        <w:rPr>
          <w:sz w:val="28"/>
          <w:szCs w:val="28"/>
        </w:rPr>
        <w:t xml:space="preserve"> Excess Claim of Input</w:t>
      </w:r>
      <w:r w:rsidRPr="00BA0E27">
        <w:rPr>
          <w:sz w:val="28"/>
          <w:szCs w:val="28"/>
        </w:rPr>
        <w:t xml:space="preserve"> not </w:t>
      </w:r>
      <w:r w:rsidR="00435E7E">
        <w:rPr>
          <w:sz w:val="28"/>
          <w:szCs w:val="28"/>
        </w:rPr>
        <w:t>rectified</w:t>
      </w:r>
      <w:r w:rsidRPr="00BA0E27">
        <w:rPr>
          <w:sz w:val="28"/>
          <w:szCs w:val="28"/>
        </w:rPr>
        <w:t xml:space="preserve"> in 3B either in F.Y. 2017-18 or F.Y. 2018-19</w:t>
      </w:r>
    </w:p>
    <w:p w:rsidR="00BA0E27" w:rsidRPr="00BA0E27" w:rsidRDefault="00BA0E27" w:rsidP="00BA0E27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Bifurcation of ITC c</w:t>
      </w:r>
      <w:r w:rsidR="00FD00E0">
        <w:rPr>
          <w:sz w:val="28"/>
          <w:szCs w:val="28"/>
        </w:rPr>
        <w:t>laimed</w:t>
      </w:r>
      <w:r w:rsidRPr="00BA0E27">
        <w:rPr>
          <w:sz w:val="28"/>
          <w:szCs w:val="28"/>
        </w:rPr>
        <w:t xml:space="preserve"> into ITC on Input, Capital Goods and on Input Services.</w:t>
      </w:r>
    </w:p>
    <w:p w:rsidR="00BA0E27" w:rsidRPr="00BA0E27" w:rsidRDefault="00BA0E27" w:rsidP="00BA0E27">
      <w:pPr>
        <w:pStyle w:val="ListParagraph"/>
        <w:ind w:left="1440"/>
        <w:jc w:val="both"/>
        <w:rPr>
          <w:sz w:val="28"/>
          <w:szCs w:val="28"/>
        </w:rPr>
      </w:pPr>
    </w:p>
    <w:p w:rsidR="00BA0E27" w:rsidRPr="00FD00E0" w:rsidRDefault="00BA0E27" w:rsidP="00BA0E27">
      <w:pPr>
        <w:pStyle w:val="ListParagraph"/>
        <w:numPr>
          <w:ilvl w:val="3"/>
          <w:numId w:val="5"/>
        </w:numPr>
        <w:jc w:val="both"/>
        <w:rPr>
          <w:b/>
          <w:bCs/>
          <w:sz w:val="28"/>
          <w:szCs w:val="28"/>
        </w:rPr>
      </w:pPr>
      <w:r w:rsidRPr="00FD00E0">
        <w:rPr>
          <w:b/>
          <w:bCs/>
          <w:sz w:val="28"/>
          <w:szCs w:val="28"/>
        </w:rPr>
        <w:t>Ineligible Input Tax Credit and Reversal</w:t>
      </w:r>
    </w:p>
    <w:p w:rsidR="00BA0E27" w:rsidRPr="00BA0E27" w:rsidRDefault="00BA0E27" w:rsidP="00BA0E27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As per books</w:t>
      </w:r>
    </w:p>
    <w:p w:rsidR="00BA0E27" w:rsidRPr="00BA0E27" w:rsidRDefault="00BA0E27" w:rsidP="00BA0E27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As per 3B Filled For the F.Y. 2017-18</w:t>
      </w:r>
    </w:p>
    <w:p w:rsidR="00BA0E27" w:rsidRPr="00BA0E27" w:rsidRDefault="00BA0E27" w:rsidP="00BA0E27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As Reversed in the 3B filled for the F.Y. 2018-19, but related to F.Y. 2017-18</w:t>
      </w:r>
    </w:p>
    <w:p w:rsidR="00BA0E27" w:rsidRDefault="00BA0E27" w:rsidP="00BA0E27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Any Input not Reversed in 3B either in F.Y. 2017-18 or F.Y. 2018-19</w:t>
      </w:r>
    </w:p>
    <w:p w:rsidR="005D78BD" w:rsidRDefault="005D78BD" w:rsidP="005D78BD">
      <w:pPr>
        <w:pStyle w:val="ListParagraph"/>
        <w:ind w:left="1800"/>
        <w:jc w:val="both"/>
        <w:rPr>
          <w:sz w:val="28"/>
          <w:szCs w:val="28"/>
        </w:rPr>
      </w:pPr>
    </w:p>
    <w:p w:rsidR="005D78BD" w:rsidRPr="005D78BD" w:rsidRDefault="005D78BD" w:rsidP="005D78BD">
      <w:pPr>
        <w:pStyle w:val="ListParagraph"/>
        <w:numPr>
          <w:ilvl w:val="3"/>
          <w:numId w:val="5"/>
        </w:numPr>
        <w:jc w:val="both"/>
        <w:rPr>
          <w:b/>
          <w:bCs/>
          <w:sz w:val="28"/>
          <w:szCs w:val="28"/>
        </w:rPr>
      </w:pPr>
      <w:r w:rsidRPr="005D78BD">
        <w:rPr>
          <w:b/>
          <w:bCs/>
          <w:sz w:val="28"/>
          <w:szCs w:val="28"/>
        </w:rPr>
        <w:t>Reconciliation of Invoices for Inward Supplies</w:t>
      </w:r>
    </w:p>
    <w:p w:rsidR="005D78BD" w:rsidRDefault="005D78BD" w:rsidP="005D78BD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Available in Books and 2A (Matched Invoices)</w:t>
      </w:r>
    </w:p>
    <w:p w:rsidR="005D78BD" w:rsidRDefault="005D78BD" w:rsidP="005D78BD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Available in Books but not in 2A (Mismatched Invoices)</w:t>
      </w:r>
    </w:p>
    <w:p w:rsidR="005D78BD" w:rsidRDefault="004670D1" w:rsidP="005D78BD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Available in Books and in 2A with some difference (Partly Matched)</w:t>
      </w:r>
    </w:p>
    <w:p w:rsidR="004670D1" w:rsidRDefault="004670D1" w:rsidP="005D78BD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Not Available in Books but in 2A (Mismatched Invoices)</w:t>
      </w:r>
    </w:p>
    <w:p w:rsidR="004670D1" w:rsidRDefault="004670D1" w:rsidP="004670D1">
      <w:pPr>
        <w:pStyle w:val="ListParagraph"/>
        <w:ind w:left="1800"/>
        <w:jc w:val="both"/>
        <w:rPr>
          <w:sz w:val="28"/>
          <w:szCs w:val="28"/>
        </w:rPr>
      </w:pPr>
    </w:p>
    <w:p w:rsidR="004670D1" w:rsidRDefault="004670D1" w:rsidP="004670D1">
      <w:pPr>
        <w:pStyle w:val="ListParagraph"/>
        <w:numPr>
          <w:ilvl w:val="3"/>
          <w:numId w:val="5"/>
        </w:numPr>
        <w:jc w:val="both"/>
        <w:rPr>
          <w:b/>
          <w:bCs/>
          <w:sz w:val="28"/>
          <w:szCs w:val="28"/>
        </w:rPr>
      </w:pPr>
      <w:r w:rsidRPr="004670D1">
        <w:rPr>
          <w:b/>
          <w:bCs/>
          <w:sz w:val="28"/>
          <w:szCs w:val="28"/>
        </w:rPr>
        <w:t>Reconciliation of Total Taxes Payable and Paid</w:t>
      </w:r>
    </w:p>
    <w:p w:rsidR="004670D1" w:rsidRPr="00BA0E27" w:rsidRDefault="004670D1" w:rsidP="004670D1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As per books</w:t>
      </w:r>
    </w:p>
    <w:p w:rsidR="004670D1" w:rsidRPr="00BA0E27" w:rsidRDefault="004670D1" w:rsidP="004670D1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BA0E27">
        <w:rPr>
          <w:sz w:val="28"/>
          <w:szCs w:val="28"/>
        </w:rPr>
        <w:t>As per 3B Filled For the F.Y. 2017-18</w:t>
      </w:r>
    </w:p>
    <w:p w:rsidR="005D78BD" w:rsidRDefault="004670D1" w:rsidP="004670D1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4670D1">
        <w:rPr>
          <w:sz w:val="28"/>
          <w:szCs w:val="28"/>
        </w:rPr>
        <w:t>Any adjustment made in F Y 2018-19, related to F Y 2017-18</w:t>
      </w:r>
    </w:p>
    <w:p w:rsidR="00DC4876" w:rsidRPr="00A512B4" w:rsidRDefault="00184930" w:rsidP="005D78BD">
      <w:pPr>
        <w:pStyle w:val="ListParagraph"/>
        <w:numPr>
          <w:ilvl w:val="4"/>
          <w:numId w:val="5"/>
        </w:numPr>
        <w:jc w:val="both"/>
        <w:rPr>
          <w:sz w:val="28"/>
          <w:szCs w:val="28"/>
        </w:rPr>
      </w:pPr>
      <w:r w:rsidRPr="00A512B4">
        <w:rPr>
          <w:sz w:val="28"/>
          <w:szCs w:val="28"/>
        </w:rPr>
        <w:t>Any Excess Payment of Short Payment of Taxes for the year 2017-18 not adjusted up to filling of 3B for March 2019.</w:t>
      </w:r>
    </w:p>
    <w:sectPr w:rsidR="00DC4876" w:rsidRPr="00A512B4" w:rsidSect="001656E2">
      <w:headerReference w:type="default" r:id="rId7"/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E53" w:rsidRDefault="00A87E53" w:rsidP="00593A6F">
      <w:pPr>
        <w:spacing w:after="0" w:line="240" w:lineRule="auto"/>
      </w:pPr>
      <w:r>
        <w:separator/>
      </w:r>
    </w:p>
  </w:endnote>
  <w:endnote w:type="continuationSeparator" w:id="1">
    <w:p w:rsidR="00A87E53" w:rsidRDefault="00A87E53" w:rsidP="00593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608" w:rsidRPr="007E3608" w:rsidRDefault="00A55D27" w:rsidP="007E3608">
    <w:pPr>
      <w:jc w:val="center"/>
      <w:rPr>
        <w:sz w:val="40"/>
        <w:szCs w:val="40"/>
      </w:rPr>
    </w:pPr>
    <w:r w:rsidRPr="00A55D27">
      <w:rPr>
        <w:b/>
        <w:bCs/>
        <w:noProof/>
        <w:sz w:val="40"/>
        <w:szCs w:val="4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3" type="#_x0000_t32" style="position:absolute;left:0;text-align:left;margin-left:-33.75pt;margin-top:20.4pt;width:607.9pt;height:0;z-index:251658240" o:connectortype="straight"/>
      </w:pict>
    </w:r>
    <w:r w:rsidR="007E3608">
      <w:rPr>
        <w:b/>
        <w:bCs/>
        <w:sz w:val="40"/>
        <w:szCs w:val="40"/>
      </w:rPr>
      <w:br/>
      <w:t>CA</w:t>
    </w:r>
    <w:r w:rsidR="007E3608" w:rsidRPr="001D7B64">
      <w:rPr>
        <w:b/>
        <w:bCs/>
        <w:sz w:val="40"/>
        <w:szCs w:val="40"/>
      </w:rPr>
      <w:t xml:space="preserve"> Lokesh Jalan, Churu - Rajasthan</w:t>
    </w:r>
    <w:r w:rsidR="007E3608" w:rsidRPr="001D7B64">
      <w:rPr>
        <w:b/>
        <w:bCs/>
        <w:sz w:val="40"/>
        <w:szCs w:val="40"/>
      </w:rPr>
      <w:br/>
      <w:t>Mo. 9024496013, Email: calokeshjalan@gmail.com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E53" w:rsidRDefault="00A87E53" w:rsidP="00593A6F">
      <w:pPr>
        <w:spacing w:after="0" w:line="240" w:lineRule="auto"/>
      </w:pPr>
      <w:r>
        <w:separator/>
      </w:r>
    </w:p>
  </w:footnote>
  <w:footnote w:type="continuationSeparator" w:id="1">
    <w:p w:rsidR="00A87E53" w:rsidRDefault="00A87E53" w:rsidP="00593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A6F" w:rsidRDefault="00A55D27" w:rsidP="00593A6F">
    <w:pPr>
      <w:jc w:val="center"/>
      <w:rPr>
        <w:b/>
        <w:bCs/>
        <w:sz w:val="96"/>
        <w:szCs w:val="120"/>
      </w:rPr>
    </w:pPr>
    <w:r w:rsidRPr="00A55D27">
      <w:rPr>
        <w:b/>
        <w:bCs/>
        <w:noProof/>
        <w:sz w:val="56"/>
        <w:szCs w:val="7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4" type="#_x0000_t32" style="position:absolute;left:0;text-align:left;margin-left:-33.75pt;margin-top:59pt;width:607.9pt;height:0;z-index:251659264" o:connectortype="straight"/>
      </w:pict>
    </w:r>
    <w:r w:rsidR="00593A6F" w:rsidRPr="00954847">
      <w:rPr>
        <w:b/>
        <w:bCs/>
        <w:sz w:val="56"/>
        <w:szCs w:val="72"/>
      </w:rPr>
      <w:t>ANNUAL RETURN IN FORM GSTR-</w:t>
    </w:r>
    <w:r w:rsidR="00593A6F" w:rsidRPr="00954847">
      <w:rPr>
        <w:b/>
        <w:bCs/>
        <w:sz w:val="96"/>
        <w:szCs w:val="120"/>
      </w:rPr>
      <w:t>9</w:t>
    </w:r>
  </w:p>
  <w:p w:rsidR="00593A6F" w:rsidRDefault="00593A6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2DB452"/>
    <w:multiLevelType w:val="hybridMultilevel"/>
    <w:tmpl w:val="2C8B0B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F44B6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14F772C2"/>
    <w:multiLevelType w:val="hybridMultilevel"/>
    <w:tmpl w:val="999C8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D0C3C"/>
    <w:multiLevelType w:val="hybridMultilevel"/>
    <w:tmpl w:val="FB441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613EC1"/>
    <w:multiLevelType w:val="hybridMultilevel"/>
    <w:tmpl w:val="45BEF1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3"/>
      <o:rules v:ext="edit">
        <o:r id="V:Rule3" type="connector" idref="#_x0000_s3073"/>
        <o:r id="V:Rule4" type="connector" idref="#_x0000_s3074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54847"/>
    <w:rsid w:val="00137780"/>
    <w:rsid w:val="001656E2"/>
    <w:rsid w:val="00184930"/>
    <w:rsid w:val="00185A94"/>
    <w:rsid w:val="001A3E85"/>
    <w:rsid w:val="001C2C3F"/>
    <w:rsid w:val="001D7B64"/>
    <w:rsid w:val="001F4AC1"/>
    <w:rsid w:val="002B3C30"/>
    <w:rsid w:val="002B79F9"/>
    <w:rsid w:val="00326105"/>
    <w:rsid w:val="0038484F"/>
    <w:rsid w:val="003E321E"/>
    <w:rsid w:val="003F045D"/>
    <w:rsid w:val="00435E7E"/>
    <w:rsid w:val="004670D1"/>
    <w:rsid w:val="00561484"/>
    <w:rsid w:val="00591D12"/>
    <w:rsid w:val="00593A6F"/>
    <w:rsid w:val="005B3739"/>
    <w:rsid w:val="005D78BD"/>
    <w:rsid w:val="00633AC4"/>
    <w:rsid w:val="00655BAB"/>
    <w:rsid w:val="007440DB"/>
    <w:rsid w:val="00760D46"/>
    <w:rsid w:val="007E3608"/>
    <w:rsid w:val="0089028B"/>
    <w:rsid w:val="00954847"/>
    <w:rsid w:val="009C77B2"/>
    <w:rsid w:val="00A512B4"/>
    <w:rsid w:val="00A55D27"/>
    <w:rsid w:val="00A87E53"/>
    <w:rsid w:val="00AB6413"/>
    <w:rsid w:val="00BA0E27"/>
    <w:rsid w:val="00CC3449"/>
    <w:rsid w:val="00D30631"/>
    <w:rsid w:val="00DC4876"/>
    <w:rsid w:val="00DE5233"/>
    <w:rsid w:val="00E552F3"/>
    <w:rsid w:val="00E60CDD"/>
    <w:rsid w:val="00EA0BB6"/>
    <w:rsid w:val="00EA3AB3"/>
    <w:rsid w:val="00ED0699"/>
    <w:rsid w:val="00F32D2E"/>
    <w:rsid w:val="00F55D38"/>
    <w:rsid w:val="00F561BB"/>
    <w:rsid w:val="00F971B9"/>
    <w:rsid w:val="00FD0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6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93A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3A6F"/>
  </w:style>
  <w:style w:type="paragraph" w:styleId="Footer">
    <w:name w:val="footer"/>
    <w:basedOn w:val="Normal"/>
    <w:link w:val="FooterChar"/>
    <w:uiPriority w:val="99"/>
    <w:semiHidden/>
    <w:unhideWhenUsed/>
    <w:rsid w:val="00593A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3A6F"/>
  </w:style>
  <w:style w:type="paragraph" w:styleId="ListParagraph">
    <w:name w:val="List Paragraph"/>
    <w:basedOn w:val="Normal"/>
    <w:uiPriority w:val="34"/>
    <w:qFormat/>
    <w:rsid w:val="00593A6F"/>
    <w:pPr>
      <w:ind w:left="720"/>
      <w:contextualSpacing/>
    </w:pPr>
  </w:style>
  <w:style w:type="paragraph" w:customStyle="1" w:styleId="Default">
    <w:name w:val="Default"/>
    <w:rsid w:val="005614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780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780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2019-06-13T05:15:00Z</dcterms:created>
  <dcterms:modified xsi:type="dcterms:W3CDTF">2019-06-22T06:32:00Z</dcterms:modified>
</cp:coreProperties>
</file>