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99A" w:rsidRDefault="009C799A">
      <w:pPr>
        <w:pStyle w:val="BodyText"/>
        <w:rPr>
          <w:rFonts w:ascii="Times New Roman"/>
          <w:sz w:val="20"/>
        </w:rPr>
      </w:pPr>
    </w:p>
    <w:p w:rsidR="009C799A" w:rsidRDefault="009C799A">
      <w:pPr>
        <w:pStyle w:val="BodyText"/>
        <w:spacing w:before="2"/>
        <w:rPr>
          <w:rFonts w:ascii="Times New Roman"/>
        </w:rPr>
      </w:pPr>
    </w:p>
    <w:p w:rsidR="009C799A" w:rsidRDefault="00B41122">
      <w:pPr>
        <w:spacing w:before="99"/>
        <w:ind w:left="4300" w:right="4332"/>
        <w:jc w:val="center"/>
        <w:rPr>
          <w:b/>
          <w:sz w:val="28"/>
        </w:rPr>
      </w:pPr>
      <w:r>
        <w:rPr>
          <w:b/>
          <w:w w:val="105"/>
          <w:sz w:val="28"/>
        </w:rPr>
        <w:t>GSTR 9</w:t>
      </w:r>
    </w:p>
    <w:p w:rsidR="009C799A" w:rsidRDefault="009C799A">
      <w:pPr>
        <w:pStyle w:val="BodyText"/>
        <w:spacing w:before="4"/>
        <w:rPr>
          <w:b/>
          <w:sz w:val="23"/>
        </w:rPr>
      </w:pPr>
    </w:p>
    <w:p w:rsidR="009C799A" w:rsidRDefault="00B41122">
      <w:pPr>
        <w:pStyle w:val="Heading1"/>
      </w:pPr>
      <w:r>
        <w:rPr>
          <w:w w:val="105"/>
        </w:rPr>
        <w:t>Background</w:t>
      </w:r>
    </w:p>
    <w:p w:rsidR="009C799A" w:rsidRDefault="009C799A">
      <w:pPr>
        <w:pStyle w:val="BodyText"/>
        <w:rPr>
          <w:b/>
        </w:rPr>
      </w:pPr>
    </w:p>
    <w:p w:rsidR="009C799A" w:rsidRDefault="00B41122">
      <w:pPr>
        <w:pStyle w:val="BodyText"/>
        <w:ind w:left="659" w:right="117"/>
        <w:jc w:val="both"/>
        <w:rPr>
          <w:rFonts w:ascii="Arial" w:hAnsi="Arial"/>
        </w:rPr>
      </w:pPr>
      <w:r>
        <w:rPr>
          <w:color w:val="323232"/>
        </w:rPr>
        <w:t>Under GST, registered taxpayers including those registered under composition scheme have to file Annual Returns once in a year. Formats of GST Annual Return Forms GSTR-9(for regular  taxpayers) and GSTR-9A(for taxpayers registered under composition scheme)</w:t>
      </w:r>
      <w:r>
        <w:rPr>
          <w:color w:val="323232"/>
        </w:rPr>
        <w:t xml:space="preserve"> were notified by CBIC along with requisite instructions vide Notification No. 39/2018 – Central Tax dated 04th September 2018 and updated on 31st Dec 2018 via Notification</w:t>
      </w:r>
      <w:r>
        <w:rPr>
          <w:color w:val="323232"/>
          <w:spacing w:val="-9"/>
        </w:rPr>
        <w:t xml:space="preserve"> </w:t>
      </w:r>
      <w:r>
        <w:rPr>
          <w:color w:val="323232"/>
        </w:rPr>
        <w:t>74/2018</w:t>
      </w:r>
      <w:r>
        <w:rPr>
          <w:rFonts w:ascii="Arial" w:hAnsi="Arial"/>
          <w:color w:val="323232"/>
        </w:rPr>
        <w:t>.</w:t>
      </w:r>
    </w:p>
    <w:p w:rsidR="009C799A" w:rsidRDefault="00B41122">
      <w:pPr>
        <w:pStyle w:val="Heading1"/>
        <w:spacing w:before="126"/>
      </w:pPr>
      <w:r>
        <w:rPr>
          <w:w w:val="105"/>
        </w:rPr>
        <w:t>Points to Note on Annual GST Returns</w:t>
      </w:r>
    </w:p>
    <w:p w:rsidR="009C799A" w:rsidRDefault="009C799A">
      <w:pPr>
        <w:pStyle w:val="BodyText"/>
        <w:spacing w:before="10"/>
        <w:rPr>
          <w:b/>
          <w:sz w:val="17"/>
        </w:rPr>
      </w:pPr>
    </w:p>
    <w:p w:rsidR="009C799A" w:rsidRDefault="00B41122">
      <w:pPr>
        <w:pStyle w:val="ListParagraph"/>
        <w:numPr>
          <w:ilvl w:val="0"/>
          <w:numId w:val="3"/>
        </w:numPr>
        <w:tabs>
          <w:tab w:val="left" w:pos="1020"/>
        </w:tabs>
        <w:ind w:right="105"/>
        <w:jc w:val="both"/>
        <w:rPr>
          <w:sz w:val="18"/>
        </w:rPr>
      </w:pPr>
      <w:r>
        <w:rPr>
          <w:color w:val="323232"/>
          <w:sz w:val="18"/>
        </w:rPr>
        <w:t xml:space="preserve">Every registered person is required to file annual return on or before 30th June of the year succeeding the financial year in form GSTR-9. Example – For F.Y 2017-18 annual return would be filed on 30th June 2019. Person paying tax under composition scheme </w:t>
      </w:r>
      <w:r>
        <w:rPr>
          <w:color w:val="323232"/>
          <w:sz w:val="18"/>
        </w:rPr>
        <w:t>is required to file annual return in form GSTR – 9A – Proviso to Sub Rule (1) of Rule</w:t>
      </w:r>
      <w:r>
        <w:rPr>
          <w:color w:val="323232"/>
          <w:spacing w:val="-11"/>
          <w:sz w:val="18"/>
        </w:rPr>
        <w:t xml:space="preserve"> </w:t>
      </w:r>
      <w:r>
        <w:rPr>
          <w:color w:val="323232"/>
          <w:sz w:val="18"/>
        </w:rPr>
        <w:t>80.</w:t>
      </w:r>
    </w:p>
    <w:p w:rsidR="009C799A" w:rsidRDefault="00B41122">
      <w:pPr>
        <w:pStyle w:val="ListParagraph"/>
        <w:numPr>
          <w:ilvl w:val="0"/>
          <w:numId w:val="3"/>
        </w:numPr>
        <w:tabs>
          <w:tab w:val="left" w:pos="1020"/>
        </w:tabs>
        <w:spacing w:before="121" w:line="228" w:lineRule="exact"/>
        <w:ind w:hanging="361"/>
        <w:rPr>
          <w:sz w:val="18"/>
        </w:rPr>
      </w:pPr>
      <w:r>
        <w:rPr>
          <w:color w:val="323232"/>
          <w:sz w:val="18"/>
        </w:rPr>
        <w:t>Person paying tax under composition scheme is required to file annual return in form GSTR–</w:t>
      </w:r>
      <w:r>
        <w:rPr>
          <w:color w:val="323232"/>
          <w:spacing w:val="-23"/>
          <w:sz w:val="18"/>
        </w:rPr>
        <w:t xml:space="preserve"> </w:t>
      </w:r>
      <w:r>
        <w:rPr>
          <w:color w:val="323232"/>
          <w:sz w:val="18"/>
        </w:rPr>
        <w:t>9A</w:t>
      </w:r>
    </w:p>
    <w:p w:rsidR="009C799A" w:rsidRDefault="00B41122">
      <w:pPr>
        <w:pStyle w:val="BodyText"/>
        <w:spacing w:line="217" w:lineRule="exact"/>
        <w:ind w:left="1019"/>
      </w:pPr>
      <w:r>
        <w:rPr>
          <w:color w:val="323232"/>
        </w:rPr>
        <w:t>– Proviso to Sub Rule (1) of Rule 80.</w:t>
      </w:r>
    </w:p>
    <w:p w:rsidR="009C799A" w:rsidRDefault="00B41122">
      <w:pPr>
        <w:pStyle w:val="ListParagraph"/>
        <w:numPr>
          <w:ilvl w:val="0"/>
          <w:numId w:val="3"/>
        </w:numPr>
        <w:tabs>
          <w:tab w:val="left" w:pos="1020"/>
        </w:tabs>
        <w:spacing w:before="127" w:line="235" w:lineRule="auto"/>
        <w:ind w:right="106"/>
        <w:jc w:val="both"/>
        <w:rPr>
          <w:sz w:val="18"/>
        </w:rPr>
      </w:pPr>
      <w:r>
        <w:rPr>
          <w:color w:val="323232"/>
          <w:sz w:val="18"/>
        </w:rPr>
        <w:t>Every electronic commerce operator</w:t>
      </w:r>
      <w:r>
        <w:rPr>
          <w:color w:val="323232"/>
          <w:sz w:val="18"/>
        </w:rPr>
        <w:t xml:space="preserve"> who is required to collect tax at source under section 52 shall furnish annual statement in form GSTR – 9B – Sub Rule 2 of Rule</w:t>
      </w:r>
      <w:r>
        <w:rPr>
          <w:color w:val="323232"/>
          <w:spacing w:val="-13"/>
          <w:sz w:val="18"/>
        </w:rPr>
        <w:t xml:space="preserve"> </w:t>
      </w:r>
      <w:r>
        <w:rPr>
          <w:color w:val="323232"/>
          <w:sz w:val="18"/>
        </w:rPr>
        <w:t>80.</w:t>
      </w:r>
    </w:p>
    <w:p w:rsidR="009C799A" w:rsidRDefault="00B41122">
      <w:pPr>
        <w:pStyle w:val="ListParagraph"/>
        <w:numPr>
          <w:ilvl w:val="0"/>
          <w:numId w:val="3"/>
        </w:numPr>
        <w:tabs>
          <w:tab w:val="left" w:pos="1020"/>
        </w:tabs>
        <w:spacing w:before="129" w:line="237" w:lineRule="auto"/>
        <w:ind w:right="107"/>
        <w:jc w:val="both"/>
        <w:rPr>
          <w:b/>
          <w:sz w:val="18"/>
        </w:rPr>
      </w:pPr>
      <w:r>
        <w:rPr>
          <w:b/>
          <w:color w:val="323232"/>
          <w:sz w:val="18"/>
        </w:rPr>
        <w:t>Nil Annual Return</w:t>
      </w:r>
      <w:r>
        <w:rPr>
          <w:color w:val="323232"/>
          <w:sz w:val="18"/>
        </w:rPr>
        <w:t>- A person registered under GST but having no transactions during the year is still required to file a Nil</w:t>
      </w:r>
      <w:r>
        <w:rPr>
          <w:color w:val="323232"/>
          <w:sz w:val="18"/>
        </w:rPr>
        <w:t xml:space="preserve"> Annual Return. </w:t>
      </w:r>
      <w:r>
        <w:rPr>
          <w:b/>
          <w:color w:val="323232"/>
          <w:sz w:val="18"/>
        </w:rPr>
        <w:t>A person who has got his registration cancelled during the year is also required to file the respective Annual</w:t>
      </w:r>
      <w:r>
        <w:rPr>
          <w:b/>
          <w:color w:val="323232"/>
          <w:spacing w:val="-10"/>
          <w:sz w:val="18"/>
        </w:rPr>
        <w:t xml:space="preserve"> </w:t>
      </w:r>
      <w:r>
        <w:rPr>
          <w:b/>
          <w:color w:val="323232"/>
          <w:sz w:val="18"/>
        </w:rPr>
        <w:t>returns.</w:t>
      </w:r>
    </w:p>
    <w:p w:rsidR="009C799A" w:rsidRDefault="00B41122">
      <w:pPr>
        <w:pStyle w:val="Heading1"/>
        <w:numPr>
          <w:ilvl w:val="0"/>
          <w:numId w:val="3"/>
        </w:numPr>
        <w:tabs>
          <w:tab w:val="left" w:pos="1020"/>
        </w:tabs>
        <w:spacing w:before="128" w:line="235" w:lineRule="auto"/>
        <w:ind w:right="110"/>
        <w:jc w:val="both"/>
      </w:pPr>
      <w:r>
        <w:rPr>
          <w:color w:val="323232"/>
        </w:rPr>
        <w:t>A Registered person who has opted in or opted out of composition is required to file both GSTR 9 &amp;</w:t>
      </w:r>
      <w:r>
        <w:rPr>
          <w:color w:val="323232"/>
        </w:rPr>
        <w:t xml:space="preserve"> GSTR 9A for the relevant</w:t>
      </w:r>
      <w:r>
        <w:rPr>
          <w:color w:val="323232"/>
          <w:spacing w:val="-10"/>
        </w:rPr>
        <w:t xml:space="preserve"> </w:t>
      </w:r>
      <w:r>
        <w:rPr>
          <w:color w:val="323232"/>
        </w:rPr>
        <w:t>periods.</w:t>
      </w:r>
    </w:p>
    <w:p w:rsidR="009C799A" w:rsidRDefault="00B41122">
      <w:pPr>
        <w:pStyle w:val="ListParagraph"/>
        <w:numPr>
          <w:ilvl w:val="0"/>
          <w:numId w:val="3"/>
        </w:numPr>
        <w:tabs>
          <w:tab w:val="left" w:pos="1020"/>
        </w:tabs>
        <w:spacing w:before="130" w:line="235" w:lineRule="auto"/>
        <w:ind w:right="107"/>
        <w:jc w:val="both"/>
        <w:rPr>
          <w:sz w:val="18"/>
        </w:rPr>
      </w:pPr>
      <w:r>
        <w:rPr>
          <w:color w:val="323232"/>
          <w:sz w:val="18"/>
        </w:rPr>
        <w:t>The exceptions to filing of the Annual return applies to the following category of registered persons</w:t>
      </w:r>
    </w:p>
    <w:p w:rsidR="009C799A" w:rsidRDefault="00B41122">
      <w:pPr>
        <w:pStyle w:val="ListParagraph"/>
        <w:numPr>
          <w:ilvl w:val="1"/>
          <w:numId w:val="3"/>
        </w:numPr>
        <w:tabs>
          <w:tab w:val="left" w:pos="1559"/>
          <w:tab w:val="left" w:pos="1560"/>
        </w:tabs>
        <w:spacing w:before="126" w:line="242" w:lineRule="exact"/>
        <w:ind w:hanging="541"/>
        <w:rPr>
          <w:sz w:val="18"/>
        </w:rPr>
      </w:pPr>
      <w:r>
        <w:rPr>
          <w:color w:val="475055"/>
          <w:sz w:val="18"/>
        </w:rPr>
        <w:t>Input Service</w:t>
      </w:r>
      <w:r>
        <w:rPr>
          <w:color w:val="475055"/>
          <w:spacing w:val="-1"/>
          <w:sz w:val="18"/>
        </w:rPr>
        <w:t xml:space="preserve"> </w:t>
      </w:r>
      <w:r>
        <w:rPr>
          <w:color w:val="475055"/>
          <w:sz w:val="18"/>
        </w:rPr>
        <w:t>Distributor</w:t>
      </w:r>
    </w:p>
    <w:p w:rsidR="009C799A" w:rsidRDefault="00B41122">
      <w:pPr>
        <w:pStyle w:val="ListParagraph"/>
        <w:numPr>
          <w:ilvl w:val="1"/>
          <w:numId w:val="3"/>
        </w:numPr>
        <w:tabs>
          <w:tab w:val="left" w:pos="1559"/>
          <w:tab w:val="left" w:pos="1560"/>
        </w:tabs>
        <w:spacing w:line="239" w:lineRule="exact"/>
        <w:ind w:hanging="541"/>
        <w:rPr>
          <w:sz w:val="18"/>
        </w:rPr>
      </w:pPr>
      <w:r>
        <w:rPr>
          <w:color w:val="475055"/>
          <w:sz w:val="18"/>
        </w:rPr>
        <w:t>A person required to deduct TDS</w:t>
      </w:r>
    </w:p>
    <w:p w:rsidR="009C799A" w:rsidRDefault="00B41122">
      <w:pPr>
        <w:pStyle w:val="ListParagraph"/>
        <w:numPr>
          <w:ilvl w:val="1"/>
          <w:numId w:val="3"/>
        </w:numPr>
        <w:tabs>
          <w:tab w:val="left" w:pos="1559"/>
          <w:tab w:val="left" w:pos="1560"/>
        </w:tabs>
        <w:spacing w:line="239" w:lineRule="exact"/>
        <w:ind w:hanging="541"/>
        <w:rPr>
          <w:sz w:val="18"/>
        </w:rPr>
      </w:pPr>
      <w:r>
        <w:rPr>
          <w:color w:val="475055"/>
          <w:sz w:val="18"/>
        </w:rPr>
        <w:t>Casual Taxable Person</w:t>
      </w:r>
    </w:p>
    <w:p w:rsidR="009C799A" w:rsidRDefault="00B41122">
      <w:pPr>
        <w:pStyle w:val="ListParagraph"/>
        <w:numPr>
          <w:ilvl w:val="1"/>
          <w:numId w:val="3"/>
        </w:numPr>
        <w:tabs>
          <w:tab w:val="left" w:pos="1559"/>
          <w:tab w:val="left" w:pos="1560"/>
        </w:tabs>
        <w:spacing w:line="242" w:lineRule="exact"/>
        <w:ind w:hanging="541"/>
        <w:rPr>
          <w:sz w:val="18"/>
        </w:rPr>
      </w:pPr>
      <w:r>
        <w:rPr>
          <w:color w:val="475055"/>
          <w:sz w:val="18"/>
        </w:rPr>
        <w:t>Non-Resident Taxable Person</w:t>
      </w:r>
    </w:p>
    <w:p w:rsidR="009C799A" w:rsidRDefault="00B41122">
      <w:pPr>
        <w:pStyle w:val="ListParagraph"/>
        <w:numPr>
          <w:ilvl w:val="0"/>
          <w:numId w:val="3"/>
        </w:numPr>
        <w:tabs>
          <w:tab w:val="left" w:pos="1020"/>
        </w:tabs>
        <w:spacing w:before="216" w:line="235" w:lineRule="auto"/>
        <w:ind w:right="108"/>
        <w:jc w:val="both"/>
        <w:rPr>
          <w:sz w:val="18"/>
        </w:rPr>
      </w:pPr>
      <w:r>
        <w:rPr>
          <w:color w:val="585858"/>
          <w:sz w:val="18"/>
        </w:rPr>
        <w:t>In case of the regular registered persons whose aggregate turnover exceeds Rs. 2 Crore, they are required to furnish the following</w:t>
      </w:r>
    </w:p>
    <w:p w:rsidR="009C799A" w:rsidRDefault="00B41122">
      <w:pPr>
        <w:pStyle w:val="ListParagraph"/>
        <w:numPr>
          <w:ilvl w:val="1"/>
          <w:numId w:val="3"/>
        </w:numPr>
        <w:tabs>
          <w:tab w:val="left" w:pos="1559"/>
          <w:tab w:val="left" w:pos="1560"/>
        </w:tabs>
        <w:spacing w:before="127" w:line="242" w:lineRule="exact"/>
        <w:ind w:hanging="541"/>
        <w:rPr>
          <w:sz w:val="18"/>
        </w:rPr>
      </w:pPr>
      <w:r>
        <w:rPr>
          <w:color w:val="475055"/>
          <w:sz w:val="18"/>
        </w:rPr>
        <w:t>GSTR 9 – The Annual</w:t>
      </w:r>
      <w:r>
        <w:rPr>
          <w:color w:val="475055"/>
          <w:spacing w:val="-1"/>
          <w:sz w:val="18"/>
        </w:rPr>
        <w:t xml:space="preserve"> </w:t>
      </w:r>
      <w:r>
        <w:rPr>
          <w:color w:val="475055"/>
          <w:sz w:val="18"/>
        </w:rPr>
        <w:t>Return</w:t>
      </w:r>
    </w:p>
    <w:p w:rsidR="009C799A" w:rsidRDefault="00B41122">
      <w:pPr>
        <w:pStyle w:val="ListParagraph"/>
        <w:numPr>
          <w:ilvl w:val="1"/>
          <w:numId w:val="3"/>
        </w:numPr>
        <w:tabs>
          <w:tab w:val="left" w:pos="1559"/>
          <w:tab w:val="left" w:pos="1560"/>
        </w:tabs>
        <w:spacing w:line="239" w:lineRule="exact"/>
        <w:ind w:hanging="541"/>
        <w:rPr>
          <w:sz w:val="18"/>
        </w:rPr>
      </w:pPr>
      <w:r>
        <w:rPr>
          <w:color w:val="475055"/>
          <w:sz w:val="18"/>
        </w:rPr>
        <w:t>Audited Annual Accounts</w:t>
      </w:r>
    </w:p>
    <w:p w:rsidR="009C799A" w:rsidRDefault="00B41122">
      <w:pPr>
        <w:pStyle w:val="ListParagraph"/>
        <w:numPr>
          <w:ilvl w:val="1"/>
          <w:numId w:val="3"/>
        </w:numPr>
        <w:tabs>
          <w:tab w:val="left" w:pos="1559"/>
          <w:tab w:val="left" w:pos="1560"/>
        </w:tabs>
        <w:spacing w:before="3" w:line="232" w:lineRule="auto"/>
        <w:ind w:left="1590" w:right="850" w:hanging="571"/>
        <w:rPr>
          <w:sz w:val="18"/>
        </w:rPr>
      </w:pPr>
      <w:r>
        <w:rPr>
          <w:color w:val="475055"/>
          <w:sz w:val="18"/>
        </w:rPr>
        <w:t>GSTR 9C – A reconciliation statement mapping the annual returns Vs. the Au</w:t>
      </w:r>
      <w:r>
        <w:rPr>
          <w:color w:val="475055"/>
          <w:sz w:val="18"/>
        </w:rPr>
        <w:t>dited Annual</w:t>
      </w:r>
      <w:r>
        <w:rPr>
          <w:color w:val="475055"/>
          <w:spacing w:val="-1"/>
          <w:sz w:val="18"/>
        </w:rPr>
        <w:t xml:space="preserve"> </w:t>
      </w:r>
      <w:r>
        <w:rPr>
          <w:color w:val="475055"/>
          <w:sz w:val="18"/>
        </w:rPr>
        <w:t>Accounts</w:t>
      </w:r>
    </w:p>
    <w:p w:rsidR="009C799A" w:rsidRDefault="009C799A">
      <w:pPr>
        <w:spacing w:line="232" w:lineRule="auto"/>
        <w:rPr>
          <w:sz w:val="18"/>
        </w:rPr>
        <w:sectPr w:rsidR="009C799A">
          <w:footerReference w:type="default" r:id="rId7"/>
          <w:type w:val="continuous"/>
          <w:pgSz w:w="12240" w:h="15840"/>
          <w:pgMar w:top="1500" w:right="1140" w:bottom="1000" w:left="1240" w:header="720" w:footer="807" w:gutter="0"/>
          <w:pgNumType w:start="1"/>
          <w:cols w:space="720"/>
        </w:sectPr>
      </w:pPr>
    </w:p>
    <w:p w:rsidR="009C799A" w:rsidRDefault="009C799A">
      <w:pPr>
        <w:spacing w:before="85"/>
        <w:ind w:left="119"/>
      </w:pPr>
      <w:r>
        <w:lastRenderedPageBreak/>
        <w:pict>
          <v:group id="_x0000_s1274" style="position:absolute;left:0;text-align:left;margin-left:24pt;margin-top:24pt;width:564pt;height:744pt;z-index:-253081600;mso-position-horizontal-relative:page;mso-position-vertical-relative:page" coordorigin="480,480" coordsize="11280,14880">
            <v:rect id="_x0000_s1286" style="position:absolute;left:480;top:480;width:89;height:60" fillcolor="black" stroked="f"/>
            <v:line id="_x0000_s1285" style="position:absolute" from="569,510" to="11671,510" strokeweight="3pt"/>
            <v:line id="_x0000_s1284" style="position:absolute" from="569,562" to="11671,562" strokeweight=".72pt"/>
            <v:rect id="_x0000_s1283" style="position:absolute;left:11671;top:480;width:89;height:60" fillcolor="black" stroked="f"/>
            <v:line id="_x0000_s1282" style="position:absolute" from="510,480" to="510,15271" strokeweight="3pt"/>
            <v:line id="_x0000_s1281" style="position:absolute" from="562,554" to="562,15271" strokeweight=".72pt"/>
            <v:line id="_x0000_s1280" style="position:absolute" from="11730,480" to="11730,15271" strokeweight="3pt"/>
            <v:line id="_x0000_s1279" style="position:absolute" from="11678,554" to="11678,15271" strokeweight=".72pt"/>
            <v:shape id="_x0000_s1278"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277" style="position:absolute" from="569,15330" to="11671,15330" strokeweight="3pt"/>
            <v:line id="_x0000_s1276" style="position:absolute" from="569,15278" to="11671,15278" strokeweight=".72pt"/>
            <v:shape id="_x0000_s1275"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r w:rsidR="00B41122">
        <w:t>Annual Return Filing Process:</w:t>
      </w:r>
    </w:p>
    <w:p w:rsidR="009C799A" w:rsidRDefault="00B41122">
      <w:pPr>
        <w:pStyle w:val="BodyText"/>
        <w:spacing w:before="11"/>
      </w:pPr>
      <w:r>
        <w:rPr>
          <w:noProof/>
          <w:lang w:bidi="ar-SA"/>
        </w:rPr>
        <w:drawing>
          <wp:anchor distT="0" distB="0" distL="0" distR="0" simplePos="0" relativeHeight="251660288" behindDoc="0" locked="0" layoutInCell="1" allowOverlap="1">
            <wp:simplePos x="0" y="0"/>
            <wp:positionH relativeFrom="page">
              <wp:posOffset>883157</wp:posOffset>
            </wp:positionH>
            <wp:positionV relativeFrom="paragraph">
              <wp:posOffset>171212</wp:posOffset>
            </wp:positionV>
            <wp:extent cx="5335628" cy="2495550"/>
            <wp:effectExtent l="0" t="0" r="0" b="0"/>
            <wp:wrapTopAndBottom/>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5335628" cy="2495550"/>
                    </a:xfrm>
                    <a:prstGeom prst="rect">
                      <a:avLst/>
                    </a:prstGeom>
                  </pic:spPr>
                </pic:pic>
              </a:graphicData>
            </a:graphic>
          </wp:anchor>
        </w:drawing>
      </w:r>
      <w:r>
        <w:rPr>
          <w:noProof/>
          <w:lang w:bidi="ar-SA"/>
        </w:rPr>
        <w:drawing>
          <wp:anchor distT="0" distB="0" distL="0" distR="0" simplePos="0" relativeHeight="2" behindDoc="0" locked="0" layoutInCell="1" allowOverlap="1">
            <wp:simplePos x="0" y="0"/>
            <wp:positionH relativeFrom="page">
              <wp:posOffset>883157</wp:posOffset>
            </wp:positionH>
            <wp:positionV relativeFrom="paragraph">
              <wp:posOffset>2835927</wp:posOffset>
            </wp:positionV>
            <wp:extent cx="5338794" cy="1033462"/>
            <wp:effectExtent l="0" t="0" r="0" b="0"/>
            <wp:wrapTopAndBottom/>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9" cstate="print"/>
                    <a:stretch>
                      <a:fillRect/>
                    </a:stretch>
                  </pic:blipFill>
                  <pic:spPr>
                    <a:xfrm>
                      <a:off x="0" y="0"/>
                      <a:ext cx="5338794" cy="1033462"/>
                    </a:xfrm>
                    <a:prstGeom prst="rect">
                      <a:avLst/>
                    </a:prstGeom>
                  </pic:spPr>
                </pic:pic>
              </a:graphicData>
            </a:graphic>
          </wp:anchor>
        </w:drawing>
      </w:r>
      <w:r>
        <w:rPr>
          <w:noProof/>
          <w:lang w:bidi="ar-SA"/>
        </w:rPr>
        <w:drawing>
          <wp:anchor distT="0" distB="0" distL="0" distR="0" simplePos="0" relativeHeight="3" behindDoc="0" locked="0" layoutInCell="1" allowOverlap="1">
            <wp:simplePos x="0" y="0"/>
            <wp:positionH relativeFrom="page">
              <wp:posOffset>883157</wp:posOffset>
            </wp:positionH>
            <wp:positionV relativeFrom="paragraph">
              <wp:posOffset>4139641</wp:posOffset>
            </wp:positionV>
            <wp:extent cx="5520621" cy="2674905"/>
            <wp:effectExtent l="0" t="0" r="0" b="0"/>
            <wp:wrapTopAndBottom/>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0" cstate="print"/>
                    <a:stretch>
                      <a:fillRect/>
                    </a:stretch>
                  </pic:blipFill>
                  <pic:spPr>
                    <a:xfrm>
                      <a:off x="0" y="0"/>
                      <a:ext cx="5520621" cy="2674905"/>
                    </a:xfrm>
                    <a:prstGeom prst="rect">
                      <a:avLst/>
                    </a:prstGeom>
                  </pic:spPr>
                </pic:pic>
              </a:graphicData>
            </a:graphic>
          </wp:anchor>
        </w:drawing>
      </w:r>
    </w:p>
    <w:p w:rsidR="009C799A" w:rsidRDefault="009C799A">
      <w:pPr>
        <w:pStyle w:val="BodyText"/>
        <w:spacing w:before="3"/>
        <w:rPr>
          <w:sz w:val="16"/>
        </w:rPr>
      </w:pPr>
    </w:p>
    <w:p w:rsidR="009C799A" w:rsidRDefault="009C799A">
      <w:pPr>
        <w:pStyle w:val="BodyText"/>
        <w:spacing w:before="5"/>
        <w:rPr>
          <w:sz w:val="29"/>
        </w:rPr>
      </w:pPr>
    </w:p>
    <w:p w:rsidR="009C799A" w:rsidRDefault="009C799A">
      <w:pPr>
        <w:rPr>
          <w:sz w:val="29"/>
        </w:rPr>
        <w:sectPr w:rsidR="009C799A">
          <w:pgSz w:w="12240" w:h="15840"/>
          <w:pgMar w:top="860" w:right="1140" w:bottom="1080" w:left="1240" w:header="0" w:footer="807" w:gutter="0"/>
          <w:cols w:space="720"/>
        </w:sectPr>
      </w:pPr>
    </w:p>
    <w:p w:rsidR="009C799A" w:rsidRDefault="009C799A">
      <w:pPr>
        <w:pStyle w:val="BodyText"/>
        <w:ind w:left="150"/>
        <w:rPr>
          <w:sz w:val="20"/>
        </w:rPr>
      </w:pPr>
      <w:r w:rsidRPr="009C799A">
        <w:lastRenderedPageBreak/>
        <w:pict>
          <v:group id="_x0000_s1261" style="position:absolute;left:0;text-align:left;margin-left:24pt;margin-top:24pt;width:564pt;height:744pt;z-index:-253079552;mso-position-horizontal-relative:page;mso-position-vertical-relative:page" coordorigin="480,480" coordsize="11280,14880">
            <v:rect id="_x0000_s1273" style="position:absolute;left:480;top:480;width:89;height:60" fillcolor="black" stroked="f"/>
            <v:line id="_x0000_s1272" style="position:absolute" from="569,510" to="11671,510" strokeweight="3pt"/>
            <v:line id="_x0000_s1271" style="position:absolute" from="569,562" to="11671,562" strokeweight=".72pt"/>
            <v:rect id="_x0000_s1270" style="position:absolute;left:11671;top:480;width:89;height:60" fillcolor="black" stroked="f"/>
            <v:line id="_x0000_s1269" style="position:absolute" from="510,480" to="510,15271" strokeweight="3pt"/>
            <v:line id="_x0000_s1268" style="position:absolute" from="562,554" to="562,15271" strokeweight=".72pt"/>
            <v:line id="_x0000_s1267" style="position:absolute" from="11730,480" to="11730,15271" strokeweight="3pt"/>
            <v:line id="_x0000_s1266" style="position:absolute" from="11678,554" to="11678,15271" strokeweight=".72pt"/>
            <v:shape id="_x0000_s1265"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264" style="position:absolute" from="569,15330" to="11671,15330" strokeweight="3pt"/>
            <v:line id="_x0000_s1263" style="position:absolute" from="569,15278" to="11671,15278" strokeweight=".72pt"/>
            <v:shape id="_x0000_s1262"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r w:rsidR="00B41122">
        <w:rPr>
          <w:noProof/>
          <w:sz w:val="20"/>
          <w:lang w:bidi="ar-SA"/>
        </w:rPr>
        <w:drawing>
          <wp:inline distT="0" distB="0" distL="0" distR="0">
            <wp:extent cx="5649351" cy="2295525"/>
            <wp:effectExtent l="0" t="0" r="0" b="0"/>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1" cstate="print"/>
                    <a:stretch>
                      <a:fillRect/>
                    </a:stretch>
                  </pic:blipFill>
                  <pic:spPr>
                    <a:xfrm>
                      <a:off x="0" y="0"/>
                      <a:ext cx="5649351" cy="2295525"/>
                    </a:xfrm>
                    <a:prstGeom prst="rect">
                      <a:avLst/>
                    </a:prstGeom>
                  </pic:spPr>
                </pic:pic>
              </a:graphicData>
            </a:graphic>
          </wp:inline>
        </w:drawing>
      </w:r>
    </w:p>
    <w:p w:rsidR="009C799A" w:rsidRDefault="00B41122">
      <w:pPr>
        <w:pStyle w:val="BodyText"/>
        <w:spacing w:before="8"/>
      </w:pPr>
      <w:r>
        <w:rPr>
          <w:noProof/>
          <w:lang w:bidi="ar-SA"/>
        </w:rPr>
        <w:drawing>
          <wp:anchor distT="0" distB="0" distL="0" distR="0" simplePos="0" relativeHeight="5" behindDoc="0" locked="0" layoutInCell="1" allowOverlap="1">
            <wp:simplePos x="0" y="0"/>
            <wp:positionH relativeFrom="page">
              <wp:posOffset>883157</wp:posOffset>
            </wp:positionH>
            <wp:positionV relativeFrom="paragraph">
              <wp:posOffset>169290</wp:posOffset>
            </wp:positionV>
            <wp:extent cx="5713594" cy="1485900"/>
            <wp:effectExtent l="0" t="0" r="0" b="0"/>
            <wp:wrapTopAndBottom/>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12" cstate="print"/>
                    <a:stretch>
                      <a:fillRect/>
                    </a:stretch>
                  </pic:blipFill>
                  <pic:spPr>
                    <a:xfrm>
                      <a:off x="0" y="0"/>
                      <a:ext cx="5713594" cy="1485900"/>
                    </a:xfrm>
                    <a:prstGeom prst="rect">
                      <a:avLst/>
                    </a:prstGeom>
                  </pic:spPr>
                </pic:pic>
              </a:graphicData>
            </a:graphic>
          </wp:anchor>
        </w:drawing>
      </w:r>
    </w:p>
    <w:p w:rsidR="009C799A" w:rsidRDefault="009C799A">
      <w:pPr>
        <w:pStyle w:val="BodyText"/>
        <w:rPr>
          <w:sz w:val="19"/>
        </w:rPr>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60"/>
        <w:gridCol w:w="1565"/>
        <w:gridCol w:w="3316"/>
        <w:gridCol w:w="2860"/>
      </w:tblGrid>
      <w:tr w:rsidR="009C799A">
        <w:trPr>
          <w:trHeight w:val="744"/>
        </w:trPr>
        <w:tc>
          <w:tcPr>
            <w:tcW w:w="1260" w:type="dxa"/>
            <w:shd w:val="clear" w:color="auto" w:fill="9EC4E7"/>
          </w:tcPr>
          <w:p w:rsidR="009C799A" w:rsidRDefault="00B41122">
            <w:pPr>
              <w:pStyle w:val="TableParagraph"/>
              <w:spacing w:before="68" w:line="256" w:lineRule="auto"/>
              <w:ind w:left="119" w:right="319" w:firstLine="120"/>
              <w:rPr>
                <w:b/>
                <w:sz w:val="18"/>
              </w:rPr>
            </w:pPr>
            <w:r>
              <w:rPr>
                <w:b/>
                <w:sz w:val="18"/>
              </w:rPr>
              <w:t>Table number</w:t>
            </w:r>
          </w:p>
        </w:tc>
        <w:tc>
          <w:tcPr>
            <w:tcW w:w="1565" w:type="dxa"/>
            <w:shd w:val="clear" w:color="auto" w:fill="9EC4E7"/>
          </w:tcPr>
          <w:p w:rsidR="009C799A" w:rsidRDefault="00B41122">
            <w:pPr>
              <w:pStyle w:val="TableParagraph"/>
              <w:spacing w:before="68"/>
              <w:ind w:left="433"/>
              <w:rPr>
                <w:b/>
                <w:sz w:val="18"/>
              </w:rPr>
            </w:pPr>
            <w:r>
              <w:rPr>
                <w:b/>
                <w:sz w:val="18"/>
              </w:rPr>
              <w:t>Heading</w:t>
            </w:r>
          </w:p>
        </w:tc>
        <w:tc>
          <w:tcPr>
            <w:tcW w:w="3316" w:type="dxa"/>
            <w:shd w:val="clear" w:color="auto" w:fill="9EC4E7"/>
          </w:tcPr>
          <w:p w:rsidR="009C799A" w:rsidRDefault="00B41122">
            <w:pPr>
              <w:pStyle w:val="TableParagraph"/>
              <w:spacing w:before="68"/>
              <w:ind w:left="1049"/>
              <w:rPr>
                <w:b/>
                <w:sz w:val="18"/>
              </w:rPr>
            </w:pPr>
            <w:r>
              <w:rPr>
                <w:b/>
                <w:sz w:val="18"/>
              </w:rPr>
              <w:t>Description</w:t>
            </w:r>
          </w:p>
        </w:tc>
        <w:tc>
          <w:tcPr>
            <w:tcW w:w="2860" w:type="dxa"/>
            <w:shd w:val="clear" w:color="auto" w:fill="9EC4E7"/>
          </w:tcPr>
          <w:p w:rsidR="009C799A" w:rsidRDefault="00B41122">
            <w:pPr>
              <w:pStyle w:val="TableParagraph"/>
              <w:spacing w:before="68"/>
              <w:ind w:left="687"/>
              <w:rPr>
                <w:b/>
                <w:sz w:val="18"/>
              </w:rPr>
            </w:pPr>
            <w:r>
              <w:rPr>
                <w:b/>
                <w:sz w:val="18"/>
              </w:rPr>
              <w:t>Source</w:t>
            </w:r>
          </w:p>
        </w:tc>
      </w:tr>
      <w:tr w:rsidR="009C799A">
        <w:trPr>
          <w:trHeight w:val="475"/>
        </w:trPr>
        <w:tc>
          <w:tcPr>
            <w:tcW w:w="1260" w:type="dxa"/>
            <w:shd w:val="clear" w:color="auto" w:fill="D9D9D9"/>
          </w:tcPr>
          <w:p w:rsidR="009C799A" w:rsidRDefault="00B41122">
            <w:pPr>
              <w:pStyle w:val="TableParagraph"/>
              <w:spacing w:before="69"/>
              <w:ind w:left="168"/>
              <w:rPr>
                <w:sz w:val="18"/>
              </w:rPr>
            </w:pPr>
            <w:r>
              <w:rPr>
                <w:sz w:val="18"/>
              </w:rPr>
              <w:t>Part I</w:t>
            </w:r>
          </w:p>
        </w:tc>
        <w:tc>
          <w:tcPr>
            <w:tcW w:w="7741" w:type="dxa"/>
            <w:gridSpan w:val="3"/>
            <w:shd w:val="clear" w:color="auto" w:fill="D9D9D9"/>
          </w:tcPr>
          <w:p w:rsidR="009C799A" w:rsidRDefault="00B41122">
            <w:pPr>
              <w:pStyle w:val="TableParagraph"/>
              <w:spacing w:before="69"/>
              <w:ind w:left="3266" w:right="3264"/>
              <w:jc w:val="center"/>
              <w:rPr>
                <w:sz w:val="18"/>
              </w:rPr>
            </w:pPr>
            <w:r>
              <w:rPr>
                <w:sz w:val="18"/>
              </w:rPr>
              <w:t>Basic Details</w:t>
            </w:r>
          </w:p>
        </w:tc>
      </w:tr>
      <w:tr w:rsidR="009C799A">
        <w:trPr>
          <w:trHeight w:val="1014"/>
        </w:trPr>
        <w:tc>
          <w:tcPr>
            <w:tcW w:w="1260" w:type="dxa"/>
          </w:tcPr>
          <w:p w:rsidR="009C799A" w:rsidRDefault="00B41122">
            <w:pPr>
              <w:pStyle w:val="TableParagraph"/>
              <w:spacing w:before="68"/>
              <w:ind w:left="168"/>
              <w:rPr>
                <w:sz w:val="18"/>
              </w:rPr>
            </w:pPr>
            <w:r>
              <w:rPr>
                <w:sz w:val="18"/>
              </w:rPr>
              <w:t>1</w:t>
            </w:r>
          </w:p>
        </w:tc>
        <w:tc>
          <w:tcPr>
            <w:tcW w:w="1565" w:type="dxa"/>
          </w:tcPr>
          <w:p w:rsidR="009C799A" w:rsidRDefault="00B41122">
            <w:pPr>
              <w:pStyle w:val="TableParagraph"/>
              <w:spacing w:before="68"/>
              <w:ind w:left="168"/>
              <w:rPr>
                <w:sz w:val="18"/>
              </w:rPr>
            </w:pPr>
            <w:r>
              <w:rPr>
                <w:sz w:val="18"/>
              </w:rPr>
              <w:t>Financial Year</w:t>
            </w:r>
          </w:p>
        </w:tc>
        <w:tc>
          <w:tcPr>
            <w:tcW w:w="3316" w:type="dxa"/>
          </w:tcPr>
          <w:p w:rsidR="009C799A" w:rsidRDefault="00B41122">
            <w:pPr>
              <w:pStyle w:val="TableParagraph"/>
              <w:spacing w:before="68" w:line="256" w:lineRule="auto"/>
              <w:ind w:left="168" w:right="531" w:hanging="1"/>
              <w:rPr>
                <w:sz w:val="18"/>
              </w:rPr>
            </w:pPr>
            <w:r>
              <w:rPr>
                <w:sz w:val="18"/>
              </w:rPr>
              <w:t>FY relevant for the year in which annual return is being filed.</w:t>
            </w:r>
          </w:p>
        </w:tc>
        <w:tc>
          <w:tcPr>
            <w:tcW w:w="2860" w:type="dxa"/>
          </w:tcPr>
          <w:p w:rsidR="009C799A" w:rsidRDefault="00B41122">
            <w:pPr>
              <w:pStyle w:val="TableParagraph"/>
              <w:spacing w:before="68"/>
              <w:ind w:left="166"/>
              <w:rPr>
                <w:sz w:val="18"/>
              </w:rPr>
            </w:pPr>
            <w:r>
              <w:rPr>
                <w:sz w:val="18"/>
              </w:rPr>
              <w:t>Auto-populated on GSTN</w:t>
            </w:r>
          </w:p>
        </w:tc>
      </w:tr>
      <w:tr w:rsidR="009C799A">
        <w:trPr>
          <w:trHeight w:val="1285"/>
        </w:trPr>
        <w:tc>
          <w:tcPr>
            <w:tcW w:w="1260" w:type="dxa"/>
          </w:tcPr>
          <w:p w:rsidR="009C799A" w:rsidRDefault="00B41122">
            <w:pPr>
              <w:pStyle w:val="TableParagraph"/>
              <w:spacing w:before="69"/>
              <w:ind w:left="168"/>
              <w:rPr>
                <w:sz w:val="18"/>
              </w:rPr>
            </w:pPr>
            <w:r>
              <w:rPr>
                <w:sz w:val="18"/>
              </w:rPr>
              <w:t>2</w:t>
            </w:r>
          </w:p>
        </w:tc>
        <w:tc>
          <w:tcPr>
            <w:tcW w:w="1565" w:type="dxa"/>
          </w:tcPr>
          <w:p w:rsidR="009C799A" w:rsidRDefault="00B41122">
            <w:pPr>
              <w:pStyle w:val="TableParagraph"/>
              <w:spacing w:before="69"/>
              <w:ind w:left="169"/>
              <w:rPr>
                <w:sz w:val="18"/>
              </w:rPr>
            </w:pPr>
            <w:r>
              <w:rPr>
                <w:sz w:val="18"/>
              </w:rPr>
              <w:t>GSTIN</w:t>
            </w:r>
          </w:p>
        </w:tc>
        <w:tc>
          <w:tcPr>
            <w:tcW w:w="3316" w:type="dxa"/>
          </w:tcPr>
          <w:p w:rsidR="009C799A" w:rsidRDefault="00B41122">
            <w:pPr>
              <w:pStyle w:val="TableParagraph"/>
              <w:spacing w:before="69" w:line="256" w:lineRule="auto"/>
              <w:ind w:left="168" w:right="196"/>
              <w:rPr>
                <w:sz w:val="18"/>
              </w:rPr>
            </w:pPr>
            <w:r>
              <w:rPr>
                <w:sz w:val="18"/>
              </w:rPr>
              <w:t>GST identification number. Note that GSTR-9 will be filed for each GST registration taken during the year 2017-18.</w:t>
            </w:r>
          </w:p>
        </w:tc>
        <w:tc>
          <w:tcPr>
            <w:tcW w:w="2860" w:type="dxa"/>
          </w:tcPr>
          <w:p w:rsidR="009C799A" w:rsidRDefault="00B41122">
            <w:pPr>
              <w:pStyle w:val="TableParagraph"/>
              <w:spacing w:before="69"/>
              <w:ind w:left="166"/>
              <w:rPr>
                <w:sz w:val="18"/>
              </w:rPr>
            </w:pPr>
            <w:r>
              <w:rPr>
                <w:sz w:val="18"/>
              </w:rPr>
              <w:t>Auto-populated on GSTN</w:t>
            </w:r>
          </w:p>
        </w:tc>
      </w:tr>
      <w:tr w:rsidR="009C799A">
        <w:trPr>
          <w:trHeight w:val="744"/>
        </w:trPr>
        <w:tc>
          <w:tcPr>
            <w:tcW w:w="1260" w:type="dxa"/>
          </w:tcPr>
          <w:p w:rsidR="009C799A" w:rsidRDefault="00B41122">
            <w:pPr>
              <w:pStyle w:val="TableParagraph"/>
              <w:spacing w:before="68"/>
              <w:ind w:left="168"/>
              <w:rPr>
                <w:sz w:val="18"/>
              </w:rPr>
            </w:pPr>
            <w:r>
              <w:rPr>
                <w:sz w:val="18"/>
              </w:rPr>
              <w:t>3A</w:t>
            </w:r>
          </w:p>
        </w:tc>
        <w:tc>
          <w:tcPr>
            <w:tcW w:w="1565" w:type="dxa"/>
          </w:tcPr>
          <w:p w:rsidR="009C799A" w:rsidRDefault="00B41122">
            <w:pPr>
              <w:pStyle w:val="TableParagraph"/>
              <w:spacing w:before="68"/>
              <w:ind w:left="169"/>
              <w:rPr>
                <w:sz w:val="18"/>
              </w:rPr>
            </w:pPr>
            <w:r>
              <w:rPr>
                <w:sz w:val="18"/>
              </w:rPr>
              <w:t>Legal N ame</w:t>
            </w:r>
          </w:p>
        </w:tc>
        <w:tc>
          <w:tcPr>
            <w:tcW w:w="3316" w:type="dxa"/>
          </w:tcPr>
          <w:p w:rsidR="009C799A" w:rsidRDefault="00B41122">
            <w:pPr>
              <w:pStyle w:val="TableParagraph"/>
              <w:spacing w:before="68" w:line="256" w:lineRule="auto"/>
              <w:ind w:left="168" w:right="364" w:firstLine="1"/>
              <w:rPr>
                <w:sz w:val="18"/>
              </w:rPr>
            </w:pPr>
            <w:r>
              <w:rPr>
                <w:sz w:val="18"/>
              </w:rPr>
              <w:t>Legal name of the business as registered with the GSTN</w:t>
            </w:r>
          </w:p>
        </w:tc>
        <w:tc>
          <w:tcPr>
            <w:tcW w:w="2860" w:type="dxa"/>
          </w:tcPr>
          <w:p w:rsidR="009C799A" w:rsidRDefault="00B41122">
            <w:pPr>
              <w:pStyle w:val="TableParagraph"/>
              <w:spacing w:before="68"/>
              <w:ind w:left="166"/>
              <w:rPr>
                <w:sz w:val="18"/>
              </w:rPr>
            </w:pPr>
            <w:r>
              <w:rPr>
                <w:sz w:val="18"/>
              </w:rPr>
              <w:t>Auto-populated on GSTN</w:t>
            </w:r>
          </w:p>
        </w:tc>
      </w:tr>
      <w:tr w:rsidR="009C799A">
        <w:trPr>
          <w:trHeight w:val="1015"/>
        </w:trPr>
        <w:tc>
          <w:tcPr>
            <w:tcW w:w="1260" w:type="dxa"/>
          </w:tcPr>
          <w:p w:rsidR="009C799A" w:rsidRDefault="00B41122">
            <w:pPr>
              <w:pStyle w:val="TableParagraph"/>
              <w:spacing w:before="69"/>
              <w:ind w:left="168"/>
              <w:rPr>
                <w:sz w:val="18"/>
              </w:rPr>
            </w:pPr>
            <w:r>
              <w:rPr>
                <w:sz w:val="18"/>
              </w:rPr>
              <w:t>3B</w:t>
            </w:r>
          </w:p>
        </w:tc>
        <w:tc>
          <w:tcPr>
            <w:tcW w:w="1565" w:type="dxa"/>
          </w:tcPr>
          <w:p w:rsidR="009C799A" w:rsidRDefault="00B41122">
            <w:pPr>
              <w:pStyle w:val="TableParagraph"/>
              <w:spacing w:before="69" w:line="256" w:lineRule="auto"/>
              <w:ind w:left="168" w:right="637" w:hanging="1"/>
              <w:rPr>
                <w:sz w:val="18"/>
              </w:rPr>
            </w:pPr>
            <w:r>
              <w:rPr>
                <w:sz w:val="18"/>
              </w:rPr>
              <w:t>Trade Name(if any)</w:t>
            </w:r>
          </w:p>
        </w:tc>
        <w:tc>
          <w:tcPr>
            <w:tcW w:w="3316" w:type="dxa"/>
          </w:tcPr>
          <w:p w:rsidR="009C799A" w:rsidRDefault="00B41122">
            <w:pPr>
              <w:pStyle w:val="TableParagraph"/>
              <w:spacing w:before="69" w:line="256" w:lineRule="auto"/>
              <w:ind w:left="168" w:right="215"/>
              <w:rPr>
                <w:sz w:val="18"/>
              </w:rPr>
            </w:pPr>
            <w:r>
              <w:rPr>
                <w:sz w:val="18"/>
              </w:rPr>
              <w:t>To be declared only if present. Trade name and legal name are not used interchangeably.</w:t>
            </w:r>
          </w:p>
        </w:tc>
        <w:tc>
          <w:tcPr>
            <w:tcW w:w="2860" w:type="dxa"/>
          </w:tcPr>
          <w:p w:rsidR="009C799A" w:rsidRDefault="00B41122">
            <w:pPr>
              <w:pStyle w:val="TableParagraph"/>
              <w:spacing w:before="69"/>
              <w:ind w:left="166"/>
              <w:rPr>
                <w:sz w:val="18"/>
              </w:rPr>
            </w:pPr>
            <w:r>
              <w:rPr>
                <w:sz w:val="18"/>
              </w:rPr>
              <w:t>Auto-populated on GSTN</w:t>
            </w:r>
          </w:p>
        </w:tc>
      </w:tr>
    </w:tbl>
    <w:p w:rsidR="009C799A" w:rsidRDefault="009C799A">
      <w:pPr>
        <w:rPr>
          <w:sz w:val="18"/>
        </w:rPr>
        <w:sectPr w:rsidR="009C799A">
          <w:pgSz w:w="12240" w:h="15840"/>
          <w:pgMar w:top="1000" w:right="1140" w:bottom="1000" w:left="1240" w:header="0" w:footer="807" w:gutter="0"/>
          <w:cols w:space="720"/>
        </w:sectPr>
      </w:pPr>
    </w:p>
    <w:p w:rsidR="009C799A" w:rsidRDefault="009C799A">
      <w:pPr>
        <w:pStyle w:val="BodyText"/>
        <w:ind w:left="150"/>
        <w:rPr>
          <w:sz w:val="20"/>
        </w:rPr>
      </w:pPr>
      <w:r w:rsidRPr="009C799A">
        <w:lastRenderedPageBreak/>
        <w:pict>
          <v:group id="_x0000_s1248" style="position:absolute;left:0;text-align:left;margin-left:24pt;margin-top:24pt;width:564pt;height:744pt;z-index:-253078528;mso-position-horizontal-relative:page;mso-position-vertical-relative:page" coordorigin="480,480" coordsize="11280,14880">
            <v:rect id="_x0000_s1260" style="position:absolute;left:480;top:480;width:89;height:60" fillcolor="black" stroked="f"/>
            <v:line id="_x0000_s1259" style="position:absolute" from="569,510" to="11671,510" strokeweight="3pt"/>
            <v:line id="_x0000_s1258" style="position:absolute" from="569,562" to="11671,562" strokeweight=".72pt"/>
            <v:rect id="_x0000_s1257" style="position:absolute;left:11671;top:480;width:89;height:60" fillcolor="black" stroked="f"/>
            <v:line id="_x0000_s1256" style="position:absolute" from="510,480" to="510,15271" strokeweight="3pt"/>
            <v:line id="_x0000_s1255" style="position:absolute" from="562,554" to="562,15271" strokeweight=".72pt"/>
            <v:line id="_x0000_s1254" style="position:absolute" from="11730,480" to="11730,15271" strokeweight="3pt"/>
            <v:line id="_x0000_s1253" style="position:absolute" from="11678,554" to="11678,15271" strokeweight=".72pt"/>
            <v:shape id="_x0000_s1252"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251" style="position:absolute" from="569,15330" to="11671,15330" strokeweight="3pt"/>
            <v:line id="_x0000_s1250" style="position:absolute" from="569,15278" to="11671,15278" strokeweight=".72pt"/>
            <v:shape id="_x0000_s1249"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r w:rsidR="00B41122">
        <w:rPr>
          <w:noProof/>
          <w:sz w:val="20"/>
          <w:lang w:bidi="ar-SA"/>
        </w:rPr>
        <w:drawing>
          <wp:inline distT="0" distB="0" distL="0" distR="0">
            <wp:extent cx="5661093" cy="6157626"/>
            <wp:effectExtent l="0" t="0" r="0" b="0"/>
            <wp:docPr id="1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jpeg"/>
                    <pic:cNvPicPr/>
                  </pic:nvPicPr>
                  <pic:blipFill>
                    <a:blip r:embed="rId13" cstate="print"/>
                    <a:stretch>
                      <a:fillRect/>
                    </a:stretch>
                  </pic:blipFill>
                  <pic:spPr>
                    <a:xfrm>
                      <a:off x="0" y="0"/>
                      <a:ext cx="5661093" cy="6157626"/>
                    </a:xfrm>
                    <a:prstGeom prst="rect">
                      <a:avLst/>
                    </a:prstGeom>
                  </pic:spPr>
                </pic:pic>
              </a:graphicData>
            </a:graphic>
          </wp:inline>
        </w:drawing>
      </w:r>
    </w:p>
    <w:p w:rsidR="009C799A" w:rsidRDefault="009C799A">
      <w:pPr>
        <w:rPr>
          <w:sz w:val="20"/>
        </w:rPr>
        <w:sectPr w:rsidR="009C799A">
          <w:pgSz w:w="12240" w:h="15840"/>
          <w:pgMar w:top="900" w:right="1140" w:bottom="1000" w:left="1240" w:header="0" w:footer="807" w:gutter="0"/>
          <w:cols w:space="720"/>
        </w:sectPr>
      </w:pPr>
    </w:p>
    <w:p w:rsidR="009C799A" w:rsidRDefault="009C799A">
      <w:pPr>
        <w:pStyle w:val="BodyText"/>
        <w:ind w:left="150"/>
        <w:rPr>
          <w:sz w:val="20"/>
        </w:rPr>
      </w:pPr>
      <w:r w:rsidRPr="009C799A">
        <w:lastRenderedPageBreak/>
        <w:pict>
          <v:group id="_x0000_s1235" style="position:absolute;left:0;text-align:left;margin-left:24pt;margin-top:24pt;width:564pt;height:744pt;z-index:-253077504;mso-position-horizontal-relative:page;mso-position-vertical-relative:page" coordorigin="480,480" coordsize="11280,14880">
            <v:rect id="_x0000_s1247" style="position:absolute;left:480;top:480;width:89;height:60" fillcolor="black" stroked="f"/>
            <v:line id="_x0000_s1246" style="position:absolute" from="569,510" to="11671,510" strokeweight="3pt"/>
            <v:line id="_x0000_s1245" style="position:absolute" from="569,562" to="11671,562" strokeweight=".72pt"/>
            <v:rect id="_x0000_s1244" style="position:absolute;left:11671;top:480;width:89;height:60" fillcolor="black" stroked="f"/>
            <v:line id="_x0000_s1243" style="position:absolute" from="510,480" to="510,15271" strokeweight="3pt"/>
            <v:line id="_x0000_s1242" style="position:absolute" from="562,554" to="562,15271" strokeweight=".72pt"/>
            <v:line id="_x0000_s1241" style="position:absolute" from="11730,480" to="11730,15271" strokeweight="3pt"/>
            <v:line id="_x0000_s1240" style="position:absolute" from="11678,554" to="11678,15271" strokeweight=".72pt"/>
            <v:shape id="_x0000_s1239"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238" style="position:absolute" from="569,15330" to="11671,15330" strokeweight="3pt"/>
            <v:line id="_x0000_s1237" style="position:absolute" from="569,15278" to="11671,15278" strokeweight=".72pt"/>
            <v:shape id="_x0000_s1236"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r w:rsidR="00B41122">
        <w:rPr>
          <w:noProof/>
          <w:sz w:val="20"/>
          <w:lang w:bidi="ar-SA"/>
        </w:rPr>
        <w:drawing>
          <wp:inline distT="0" distB="0" distL="0" distR="0">
            <wp:extent cx="5716156" cy="5915025"/>
            <wp:effectExtent l="0" t="0" r="0" b="0"/>
            <wp:docPr id="1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jpeg"/>
                    <pic:cNvPicPr/>
                  </pic:nvPicPr>
                  <pic:blipFill>
                    <a:blip r:embed="rId14" cstate="print"/>
                    <a:stretch>
                      <a:fillRect/>
                    </a:stretch>
                  </pic:blipFill>
                  <pic:spPr>
                    <a:xfrm>
                      <a:off x="0" y="0"/>
                      <a:ext cx="5716156" cy="5915025"/>
                    </a:xfrm>
                    <a:prstGeom prst="rect">
                      <a:avLst/>
                    </a:prstGeom>
                  </pic:spPr>
                </pic:pic>
              </a:graphicData>
            </a:graphic>
          </wp:inline>
        </w:drawing>
      </w:r>
    </w:p>
    <w:p w:rsidR="009C799A" w:rsidRDefault="009C799A">
      <w:pPr>
        <w:rPr>
          <w:sz w:val="20"/>
        </w:rPr>
        <w:sectPr w:rsidR="009C799A">
          <w:pgSz w:w="12240" w:h="15840"/>
          <w:pgMar w:top="1000" w:right="1140" w:bottom="1000" w:left="1240" w:header="0" w:footer="807" w:gutter="0"/>
          <w:cols w:space="720"/>
        </w:sectPr>
      </w:pPr>
    </w:p>
    <w:tbl>
      <w:tblPr>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78"/>
        <w:gridCol w:w="2048"/>
        <w:gridCol w:w="4165"/>
        <w:gridCol w:w="2187"/>
      </w:tblGrid>
      <w:tr w:rsidR="009C799A">
        <w:trPr>
          <w:trHeight w:val="744"/>
        </w:trPr>
        <w:tc>
          <w:tcPr>
            <w:tcW w:w="678" w:type="dxa"/>
            <w:shd w:val="clear" w:color="auto" w:fill="7F7F7F"/>
          </w:tcPr>
          <w:p w:rsidR="009C799A" w:rsidRDefault="00B41122">
            <w:pPr>
              <w:pStyle w:val="TableParagraph"/>
              <w:ind w:left="222" w:right="-8"/>
              <w:rPr>
                <w:b/>
                <w:sz w:val="18"/>
              </w:rPr>
            </w:pPr>
            <w:r>
              <w:rPr>
                <w:b/>
                <w:color w:val="FFFFFF"/>
                <w:sz w:val="18"/>
              </w:rPr>
              <w:lastRenderedPageBreak/>
              <w:t>Part II</w:t>
            </w:r>
          </w:p>
        </w:tc>
        <w:tc>
          <w:tcPr>
            <w:tcW w:w="8400" w:type="dxa"/>
            <w:gridSpan w:val="3"/>
            <w:shd w:val="clear" w:color="auto" w:fill="7F7F7F"/>
          </w:tcPr>
          <w:p w:rsidR="009C799A" w:rsidRDefault="00B41122">
            <w:pPr>
              <w:pStyle w:val="TableParagraph"/>
              <w:ind w:left="282"/>
              <w:rPr>
                <w:b/>
                <w:sz w:val="18"/>
              </w:rPr>
            </w:pPr>
            <w:r>
              <w:rPr>
                <w:b/>
                <w:color w:val="FFFFFF"/>
                <w:sz w:val="18"/>
              </w:rPr>
              <w:t>Details of Outward and inward supplies declared during the financial year</w:t>
            </w:r>
          </w:p>
        </w:tc>
      </w:tr>
      <w:tr w:rsidR="009C799A">
        <w:trPr>
          <w:trHeight w:val="2095"/>
        </w:trPr>
        <w:tc>
          <w:tcPr>
            <w:tcW w:w="678" w:type="dxa"/>
          </w:tcPr>
          <w:p w:rsidR="009C799A" w:rsidRDefault="00B41122">
            <w:pPr>
              <w:pStyle w:val="TableParagraph"/>
              <w:rPr>
                <w:sz w:val="18"/>
              </w:rPr>
            </w:pPr>
            <w:r>
              <w:rPr>
                <w:sz w:val="18"/>
              </w:rPr>
              <w:t>4A</w:t>
            </w:r>
          </w:p>
        </w:tc>
        <w:tc>
          <w:tcPr>
            <w:tcW w:w="2048" w:type="dxa"/>
          </w:tcPr>
          <w:p w:rsidR="009C799A" w:rsidRDefault="00B41122">
            <w:pPr>
              <w:pStyle w:val="TableParagraph"/>
              <w:spacing w:line="256" w:lineRule="auto"/>
              <w:ind w:right="270"/>
              <w:rPr>
                <w:sz w:val="18"/>
              </w:rPr>
            </w:pPr>
            <w:r>
              <w:rPr>
                <w:sz w:val="18"/>
              </w:rPr>
              <w:t>Supplies made to unregistered persons (B2C)</w:t>
            </w:r>
          </w:p>
        </w:tc>
        <w:tc>
          <w:tcPr>
            <w:tcW w:w="4165" w:type="dxa"/>
          </w:tcPr>
          <w:p w:rsidR="009C799A" w:rsidRDefault="00B41122">
            <w:pPr>
              <w:pStyle w:val="TableParagraph"/>
              <w:spacing w:line="256" w:lineRule="auto"/>
              <w:ind w:left="234" w:right="148" w:hanging="33"/>
              <w:jc w:val="both"/>
              <w:rPr>
                <w:sz w:val="18"/>
              </w:rPr>
            </w:pPr>
            <w:r>
              <w:rPr>
                <w:sz w:val="18"/>
              </w:rPr>
              <w:t>The total value of all supplies made between July 2017- March 2018 to customers and unregistered persons, by self or through an e-commerce platform, net of credit or debit notes and CGST, SGST and/or IGST, cess if any, charged on the same</w:t>
            </w:r>
          </w:p>
        </w:tc>
        <w:tc>
          <w:tcPr>
            <w:tcW w:w="2187" w:type="dxa"/>
          </w:tcPr>
          <w:p w:rsidR="009C799A" w:rsidRDefault="00B41122">
            <w:pPr>
              <w:pStyle w:val="TableParagraph"/>
              <w:spacing w:line="256" w:lineRule="auto"/>
              <w:ind w:left="169" w:right="284"/>
              <w:rPr>
                <w:sz w:val="18"/>
              </w:rPr>
            </w:pPr>
            <w:r>
              <w:rPr>
                <w:sz w:val="18"/>
              </w:rPr>
              <w:t xml:space="preserve">Table 5, Table 7 </w:t>
            </w:r>
            <w:r>
              <w:rPr>
                <w:sz w:val="18"/>
              </w:rPr>
              <w:t>along with respective amendments in Table 9 and Table 10 of FORM GSTR-</w:t>
            </w:r>
          </w:p>
          <w:p w:rsidR="009C799A" w:rsidRDefault="00B41122">
            <w:pPr>
              <w:pStyle w:val="TableParagraph"/>
              <w:spacing w:before="0" w:line="215" w:lineRule="exact"/>
              <w:ind w:left="169"/>
              <w:rPr>
                <w:sz w:val="18"/>
              </w:rPr>
            </w:pPr>
            <w:r>
              <w:rPr>
                <w:sz w:val="18"/>
              </w:rPr>
              <w:t>1 for the period</w:t>
            </w:r>
          </w:p>
        </w:tc>
      </w:tr>
      <w:tr w:rsidR="009C799A">
        <w:trPr>
          <w:trHeight w:val="2769"/>
        </w:trPr>
        <w:tc>
          <w:tcPr>
            <w:tcW w:w="678" w:type="dxa"/>
          </w:tcPr>
          <w:p w:rsidR="009C799A" w:rsidRDefault="00B41122">
            <w:pPr>
              <w:pStyle w:val="TableParagraph"/>
              <w:rPr>
                <w:sz w:val="18"/>
              </w:rPr>
            </w:pPr>
            <w:r>
              <w:rPr>
                <w:sz w:val="18"/>
              </w:rPr>
              <w:t>4B</w:t>
            </w:r>
          </w:p>
        </w:tc>
        <w:tc>
          <w:tcPr>
            <w:tcW w:w="2048" w:type="dxa"/>
          </w:tcPr>
          <w:p w:rsidR="009C799A" w:rsidRDefault="00B41122">
            <w:pPr>
              <w:pStyle w:val="TableParagraph"/>
              <w:spacing w:line="256" w:lineRule="auto"/>
              <w:ind w:right="157"/>
              <w:rPr>
                <w:sz w:val="18"/>
              </w:rPr>
            </w:pPr>
            <w:r>
              <w:rPr>
                <w:sz w:val="18"/>
              </w:rPr>
              <w:t>Supplies made to registered persons (B2B)</w:t>
            </w:r>
          </w:p>
        </w:tc>
        <w:tc>
          <w:tcPr>
            <w:tcW w:w="4165" w:type="dxa"/>
          </w:tcPr>
          <w:p w:rsidR="009C799A" w:rsidRDefault="00B41122">
            <w:pPr>
              <w:pStyle w:val="TableParagraph"/>
              <w:spacing w:line="256" w:lineRule="auto"/>
              <w:ind w:left="234" w:right="146" w:hanging="33"/>
              <w:jc w:val="both"/>
              <w:rPr>
                <w:sz w:val="18"/>
              </w:rPr>
            </w:pPr>
            <w:r>
              <w:rPr>
                <w:sz w:val="18"/>
              </w:rPr>
              <w:t>The total value of all supplies made between July 2017- March 2018 to registered persons(including UIN), by self or through an e-commerce platform, and CGST, SGST and/or IGST, cess</w:t>
            </w:r>
            <w:r>
              <w:rPr>
                <w:spacing w:val="40"/>
                <w:sz w:val="18"/>
              </w:rPr>
              <w:t xml:space="preserve"> </w:t>
            </w:r>
            <w:r>
              <w:rPr>
                <w:sz w:val="18"/>
              </w:rPr>
              <w:t>if any, charged on the same( tax)Note that supplies made where reverse char</w:t>
            </w:r>
            <w:r>
              <w:rPr>
                <w:sz w:val="18"/>
              </w:rPr>
              <w:t>ge provision applies is not to be included. Credit and debit notes raised on these must be declared separately at Table 4I and</w:t>
            </w:r>
            <w:r>
              <w:rPr>
                <w:spacing w:val="-1"/>
                <w:sz w:val="18"/>
              </w:rPr>
              <w:t xml:space="preserve"> </w:t>
            </w:r>
            <w:r>
              <w:rPr>
                <w:sz w:val="18"/>
              </w:rPr>
              <w:t>4J</w:t>
            </w:r>
          </w:p>
        </w:tc>
        <w:tc>
          <w:tcPr>
            <w:tcW w:w="2187" w:type="dxa"/>
          </w:tcPr>
          <w:p w:rsidR="009C799A" w:rsidRDefault="00B41122">
            <w:pPr>
              <w:pStyle w:val="TableParagraph"/>
              <w:spacing w:line="256" w:lineRule="auto"/>
              <w:ind w:left="169" w:right="158"/>
              <w:rPr>
                <w:sz w:val="18"/>
              </w:rPr>
            </w:pPr>
            <w:r>
              <w:rPr>
                <w:sz w:val="18"/>
              </w:rPr>
              <w:t>Table 4A and Table 4C of FORM GSTR-1</w:t>
            </w:r>
          </w:p>
        </w:tc>
      </w:tr>
      <w:tr w:rsidR="009C799A">
        <w:trPr>
          <w:trHeight w:val="1599"/>
        </w:trPr>
        <w:tc>
          <w:tcPr>
            <w:tcW w:w="678" w:type="dxa"/>
          </w:tcPr>
          <w:p w:rsidR="009C799A" w:rsidRDefault="00B41122">
            <w:pPr>
              <w:pStyle w:val="TableParagraph"/>
              <w:rPr>
                <w:sz w:val="18"/>
              </w:rPr>
            </w:pPr>
            <w:r>
              <w:rPr>
                <w:sz w:val="18"/>
              </w:rPr>
              <w:t>4C</w:t>
            </w:r>
          </w:p>
        </w:tc>
        <w:tc>
          <w:tcPr>
            <w:tcW w:w="2048" w:type="dxa"/>
          </w:tcPr>
          <w:p w:rsidR="009C799A" w:rsidRDefault="00B41122">
            <w:pPr>
              <w:pStyle w:val="TableParagraph"/>
              <w:spacing w:line="256" w:lineRule="auto"/>
              <w:ind w:right="122" w:hanging="1"/>
              <w:rPr>
                <w:sz w:val="18"/>
              </w:rPr>
            </w:pPr>
            <w:r>
              <w:rPr>
                <w:sz w:val="18"/>
              </w:rPr>
              <w:t>Zero-rated supply (Export) on payment of tax (except supplies to SEZs)</w:t>
            </w:r>
          </w:p>
        </w:tc>
        <w:tc>
          <w:tcPr>
            <w:tcW w:w="4165" w:type="dxa"/>
          </w:tcPr>
          <w:p w:rsidR="009C799A" w:rsidRDefault="00B41122">
            <w:pPr>
              <w:pStyle w:val="TableParagraph"/>
              <w:spacing w:line="256" w:lineRule="auto"/>
              <w:ind w:left="234" w:right="148" w:hanging="33"/>
              <w:jc w:val="both"/>
              <w:rPr>
                <w:sz w:val="18"/>
              </w:rPr>
            </w:pPr>
            <w:r>
              <w:rPr>
                <w:sz w:val="18"/>
              </w:rPr>
              <w:t>The total value of exports (except supplies to SEZs) on which tax has been paid shall be declared here. Those supplies on which tax is not paid by obtaining LUT/bond must not  be declared</w:t>
            </w:r>
            <w:r>
              <w:rPr>
                <w:spacing w:val="-1"/>
                <w:sz w:val="18"/>
              </w:rPr>
              <w:t xml:space="preserve"> </w:t>
            </w:r>
            <w:r>
              <w:rPr>
                <w:sz w:val="18"/>
              </w:rPr>
              <w:t>here</w:t>
            </w:r>
          </w:p>
        </w:tc>
        <w:tc>
          <w:tcPr>
            <w:tcW w:w="2187" w:type="dxa"/>
          </w:tcPr>
          <w:p w:rsidR="009C799A" w:rsidRDefault="00B41122">
            <w:pPr>
              <w:pStyle w:val="TableParagraph"/>
              <w:spacing w:line="256" w:lineRule="auto"/>
              <w:ind w:left="169" w:right="258"/>
              <w:rPr>
                <w:sz w:val="18"/>
              </w:rPr>
            </w:pPr>
            <w:r>
              <w:rPr>
                <w:sz w:val="18"/>
              </w:rPr>
              <w:t>Table 6A of FORM GSTR-1 must be bifurcated between tax paid and</w:t>
            </w:r>
            <w:r>
              <w:rPr>
                <w:sz w:val="18"/>
              </w:rPr>
              <w:t xml:space="preserve"> not paid supplies and then used</w:t>
            </w:r>
          </w:p>
        </w:tc>
      </w:tr>
      <w:tr w:rsidR="009C799A">
        <w:trPr>
          <w:trHeight w:val="1702"/>
        </w:trPr>
        <w:tc>
          <w:tcPr>
            <w:tcW w:w="678" w:type="dxa"/>
          </w:tcPr>
          <w:p w:rsidR="009C799A" w:rsidRDefault="00B41122">
            <w:pPr>
              <w:pStyle w:val="TableParagraph"/>
              <w:rPr>
                <w:sz w:val="18"/>
              </w:rPr>
            </w:pPr>
            <w:r>
              <w:rPr>
                <w:sz w:val="18"/>
              </w:rPr>
              <w:t>4D</w:t>
            </w:r>
          </w:p>
        </w:tc>
        <w:tc>
          <w:tcPr>
            <w:tcW w:w="2048" w:type="dxa"/>
          </w:tcPr>
          <w:p w:rsidR="009C799A" w:rsidRDefault="00B41122">
            <w:pPr>
              <w:pStyle w:val="TableParagraph"/>
              <w:spacing w:line="256" w:lineRule="auto"/>
              <w:ind w:right="176"/>
              <w:rPr>
                <w:sz w:val="18"/>
              </w:rPr>
            </w:pPr>
            <w:r>
              <w:rPr>
                <w:sz w:val="18"/>
              </w:rPr>
              <w:t>Supply to SEZs on payment of tax</w:t>
            </w:r>
          </w:p>
        </w:tc>
        <w:tc>
          <w:tcPr>
            <w:tcW w:w="4165" w:type="dxa"/>
          </w:tcPr>
          <w:p w:rsidR="009C799A" w:rsidRDefault="00B41122">
            <w:pPr>
              <w:pStyle w:val="TableParagraph"/>
              <w:spacing w:line="256" w:lineRule="auto"/>
              <w:ind w:left="234" w:right="139" w:hanging="33"/>
              <w:rPr>
                <w:sz w:val="18"/>
              </w:rPr>
            </w:pPr>
            <w:r>
              <w:rPr>
                <w:sz w:val="18"/>
              </w:rPr>
              <w:t>Total supplies to SEZs on which tax has been paid</w:t>
            </w:r>
          </w:p>
        </w:tc>
        <w:tc>
          <w:tcPr>
            <w:tcW w:w="2187" w:type="dxa"/>
          </w:tcPr>
          <w:p w:rsidR="009C799A" w:rsidRDefault="00B41122">
            <w:pPr>
              <w:pStyle w:val="TableParagraph"/>
              <w:spacing w:line="256" w:lineRule="auto"/>
              <w:ind w:left="169" w:right="434"/>
              <w:rPr>
                <w:sz w:val="18"/>
              </w:rPr>
            </w:pPr>
            <w:r>
              <w:rPr>
                <w:sz w:val="18"/>
              </w:rPr>
              <w:t>Table 6B of GSTR-1 must be bifurcated between tax paid and not paid</w:t>
            </w:r>
          </w:p>
          <w:p w:rsidR="009C799A" w:rsidRDefault="00B41122">
            <w:pPr>
              <w:pStyle w:val="TableParagraph"/>
              <w:spacing w:before="0" w:line="215" w:lineRule="exact"/>
              <w:ind w:left="169"/>
              <w:rPr>
                <w:sz w:val="18"/>
              </w:rPr>
            </w:pPr>
            <w:r>
              <w:rPr>
                <w:sz w:val="18"/>
              </w:rPr>
              <w:t>supplies and then</w:t>
            </w:r>
          </w:p>
          <w:p w:rsidR="009C799A" w:rsidRDefault="00B41122">
            <w:pPr>
              <w:pStyle w:val="TableParagraph"/>
              <w:spacing w:before="15" w:line="217" w:lineRule="exact"/>
              <w:ind w:left="169"/>
              <w:rPr>
                <w:sz w:val="18"/>
              </w:rPr>
            </w:pPr>
            <w:r>
              <w:rPr>
                <w:sz w:val="18"/>
              </w:rPr>
              <w:t>used</w:t>
            </w:r>
          </w:p>
        </w:tc>
      </w:tr>
      <w:tr w:rsidR="009C799A">
        <w:trPr>
          <w:trHeight w:val="1825"/>
        </w:trPr>
        <w:tc>
          <w:tcPr>
            <w:tcW w:w="678" w:type="dxa"/>
          </w:tcPr>
          <w:p w:rsidR="009C799A" w:rsidRDefault="00B41122">
            <w:pPr>
              <w:pStyle w:val="TableParagraph"/>
              <w:rPr>
                <w:sz w:val="18"/>
              </w:rPr>
            </w:pPr>
            <w:r>
              <w:rPr>
                <w:sz w:val="18"/>
              </w:rPr>
              <w:t>4E</w:t>
            </w:r>
          </w:p>
        </w:tc>
        <w:tc>
          <w:tcPr>
            <w:tcW w:w="2048" w:type="dxa"/>
          </w:tcPr>
          <w:p w:rsidR="009C799A" w:rsidRDefault="00B41122">
            <w:pPr>
              <w:pStyle w:val="TableParagraph"/>
              <w:rPr>
                <w:sz w:val="18"/>
              </w:rPr>
            </w:pPr>
            <w:r>
              <w:rPr>
                <w:sz w:val="18"/>
              </w:rPr>
              <w:t>Deemed Exports</w:t>
            </w:r>
          </w:p>
        </w:tc>
        <w:tc>
          <w:tcPr>
            <w:tcW w:w="4165" w:type="dxa"/>
          </w:tcPr>
          <w:p w:rsidR="009C799A" w:rsidRDefault="00B41122">
            <w:pPr>
              <w:pStyle w:val="TableParagraph"/>
              <w:spacing w:line="256" w:lineRule="auto"/>
              <w:ind w:left="233" w:right="147" w:hanging="32"/>
              <w:jc w:val="both"/>
              <w:rPr>
                <w:sz w:val="18"/>
              </w:rPr>
            </w:pPr>
            <w:r>
              <w:rPr>
                <w:sz w:val="18"/>
              </w:rPr>
              <w:t>The total value of supplies in the nature of deemed exports on which tax has been</w:t>
            </w:r>
            <w:r>
              <w:rPr>
                <w:spacing w:val="-1"/>
                <w:sz w:val="18"/>
              </w:rPr>
              <w:t xml:space="preserve"> </w:t>
            </w:r>
            <w:r>
              <w:rPr>
                <w:sz w:val="18"/>
              </w:rPr>
              <w:t>paid</w:t>
            </w:r>
          </w:p>
        </w:tc>
        <w:tc>
          <w:tcPr>
            <w:tcW w:w="2187" w:type="dxa"/>
          </w:tcPr>
          <w:p w:rsidR="009C799A" w:rsidRDefault="00B41122">
            <w:pPr>
              <w:pStyle w:val="TableParagraph"/>
              <w:spacing w:line="256" w:lineRule="auto"/>
              <w:ind w:left="169" w:right="258"/>
              <w:rPr>
                <w:sz w:val="18"/>
              </w:rPr>
            </w:pPr>
            <w:r>
              <w:rPr>
                <w:sz w:val="18"/>
              </w:rPr>
              <w:t>Table 6C of FORM GSTR-1 must be bifurcated between tax paid and not paid supplies and then used</w:t>
            </w:r>
          </w:p>
        </w:tc>
      </w:tr>
      <w:tr w:rsidR="009C799A">
        <w:trPr>
          <w:trHeight w:val="2095"/>
        </w:trPr>
        <w:tc>
          <w:tcPr>
            <w:tcW w:w="678" w:type="dxa"/>
          </w:tcPr>
          <w:p w:rsidR="009C799A" w:rsidRDefault="00B41122">
            <w:pPr>
              <w:pStyle w:val="TableParagraph"/>
              <w:spacing w:before="63"/>
              <w:rPr>
                <w:sz w:val="18"/>
              </w:rPr>
            </w:pPr>
            <w:r>
              <w:rPr>
                <w:sz w:val="18"/>
              </w:rPr>
              <w:t>4F</w:t>
            </w:r>
          </w:p>
        </w:tc>
        <w:tc>
          <w:tcPr>
            <w:tcW w:w="2048" w:type="dxa"/>
          </w:tcPr>
          <w:p w:rsidR="009C799A" w:rsidRDefault="00B41122">
            <w:pPr>
              <w:pStyle w:val="TableParagraph"/>
              <w:spacing w:before="63" w:line="256" w:lineRule="auto"/>
              <w:ind w:right="114"/>
              <w:rPr>
                <w:sz w:val="18"/>
              </w:rPr>
            </w:pPr>
            <w:r>
              <w:rPr>
                <w:sz w:val="18"/>
              </w:rPr>
              <w:t>Advances on which tax has been paid but invoice has not been issued</w:t>
            </w:r>
          </w:p>
        </w:tc>
        <w:tc>
          <w:tcPr>
            <w:tcW w:w="4165" w:type="dxa"/>
          </w:tcPr>
          <w:p w:rsidR="009C799A" w:rsidRDefault="00B41122">
            <w:pPr>
              <w:pStyle w:val="TableParagraph"/>
              <w:spacing w:before="63" w:line="256" w:lineRule="auto"/>
              <w:ind w:left="234" w:right="147" w:hanging="33"/>
              <w:jc w:val="both"/>
              <w:rPr>
                <w:sz w:val="18"/>
              </w:rPr>
            </w:pPr>
            <w:r>
              <w:rPr>
                <w:sz w:val="18"/>
              </w:rPr>
              <w:t>Details of all unadjusted advances i.e. advance have been received and tax has been paid but invoice has not been issued in the current year ( Not covered in tables 4A to</w:t>
            </w:r>
            <w:r>
              <w:rPr>
                <w:spacing w:val="-1"/>
                <w:sz w:val="18"/>
              </w:rPr>
              <w:t xml:space="preserve"> </w:t>
            </w:r>
            <w:r>
              <w:rPr>
                <w:sz w:val="18"/>
              </w:rPr>
              <w:t>4E)</w:t>
            </w:r>
          </w:p>
        </w:tc>
        <w:tc>
          <w:tcPr>
            <w:tcW w:w="2187" w:type="dxa"/>
          </w:tcPr>
          <w:p w:rsidR="009C799A" w:rsidRDefault="00B41122">
            <w:pPr>
              <w:pStyle w:val="TableParagraph"/>
              <w:spacing w:before="63" w:line="256" w:lineRule="auto"/>
              <w:ind w:left="169" w:right="271"/>
              <w:rPr>
                <w:sz w:val="18"/>
              </w:rPr>
            </w:pPr>
            <w:r>
              <w:rPr>
                <w:sz w:val="18"/>
              </w:rPr>
              <w:t>Table 11A of FORM GSTR-1 to be referred.</w:t>
            </w:r>
          </w:p>
        </w:tc>
      </w:tr>
    </w:tbl>
    <w:p w:rsidR="009C799A" w:rsidRDefault="009C799A">
      <w:pPr>
        <w:rPr>
          <w:sz w:val="2"/>
          <w:szCs w:val="2"/>
        </w:rPr>
      </w:pPr>
      <w:r w:rsidRPr="009C799A">
        <w:pict>
          <v:group id="_x0000_s1222" style="position:absolute;margin-left:24pt;margin-top:24pt;width:564pt;height:744pt;z-index:-253076480;mso-position-horizontal-relative:page;mso-position-vertical-relative:page" coordorigin="480,480" coordsize="11280,14880">
            <v:rect id="_x0000_s1234" style="position:absolute;left:480;top:480;width:89;height:60" fillcolor="black" stroked="f"/>
            <v:line id="_x0000_s1233" style="position:absolute" from="569,510" to="11671,510" strokeweight="3pt"/>
            <v:line id="_x0000_s1232" style="position:absolute" from="569,562" to="11671,562" strokeweight=".72pt"/>
            <v:rect id="_x0000_s1231" style="position:absolute;left:11671;top:480;width:89;height:60" fillcolor="black" stroked="f"/>
            <v:line id="_x0000_s1230" style="position:absolute" from="510,480" to="510,15271" strokeweight="3pt"/>
            <v:line id="_x0000_s1229" style="position:absolute" from="562,554" to="562,15271" strokeweight=".72pt"/>
            <v:line id="_x0000_s1228" style="position:absolute" from="11730,480" to="11730,15271" strokeweight="3pt"/>
            <v:line id="_x0000_s1227" style="position:absolute" from="11678,554" to="11678,15271" strokeweight=".72pt"/>
            <v:shape id="_x0000_s1226"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225" style="position:absolute" from="569,15330" to="11671,15330" strokeweight="3pt"/>
            <v:line id="_x0000_s1224" style="position:absolute" from="569,15278" to="11671,15278" strokeweight=".72pt"/>
            <v:shape id="_x0000_s1223"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p>
    <w:p w:rsidR="009C799A" w:rsidRDefault="009C799A">
      <w:pPr>
        <w:rPr>
          <w:sz w:val="2"/>
          <w:szCs w:val="2"/>
        </w:rPr>
        <w:sectPr w:rsidR="009C799A">
          <w:pgSz w:w="12240" w:h="15840"/>
          <w:pgMar w:top="1000" w:right="1140" w:bottom="1000" w:left="1240" w:header="0" w:footer="807" w:gutter="0"/>
          <w:cols w:space="720"/>
        </w:sectPr>
      </w:pPr>
    </w:p>
    <w:tbl>
      <w:tblPr>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78"/>
        <w:gridCol w:w="2048"/>
        <w:gridCol w:w="4165"/>
        <w:gridCol w:w="2187"/>
      </w:tblGrid>
      <w:tr w:rsidR="009C799A">
        <w:trPr>
          <w:trHeight w:val="1960"/>
        </w:trPr>
        <w:tc>
          <w:tcPr>
            <w:tcW w:w="678" w:type="dxa"/>
          </w:tcPr>
          <w:p w:rsidR="009C799A" w:rsidRDefault="00B41122">
            <w:pPr>
              <w:pStyle w:val="TableParagraph"/>
              <w:rPr>
                <w:sz w:val="18"/>
              </w:rPr>
            </w:pPr>
            <w:r>
              <w:rPr>
                <w:sz w:val="18"/>
              </w:rPr>
              <w:lastRenderedPageBreak/>
              <w:t>4G</w:t>
            </w:r>
          </w:p>
        </w:tc>
        <w:tc>
          <w:tcPr>
            <w:tcW w:w="2048" w:type="dxa"/>
          </w:tcPr>
          <w:p w:rsidR="009C799A" w:rsidRDefault="00B41122">
            <w:pPr>
              <w:pStyle w:val="TableParagraph"/>
              <w:spacing w:line="256" w:lineRule="auto"/>
              <w:ind w:right="125"/>
              <w:rPr>
                <w:sz w:val="18"/>
              </w:rPr>
            </w:pPr>
            <w:r>
              <w:rPr>
                <w:sz w:val="18"/>
              </w:rPr>
              <w:t>Inward supplies on which tax is to be paid on a reverse charge basis</w:t>
            </w:r>
          </w:p>
        </w:tc>
        <w:tc>
          <w:tcPr>
            <w:tcW w:w="4165" w:type="dxa"/>
          </w:tcPr>
          <w:p w:rsidR="009C799A" w:rsidRDefault="00B41122">
            <w:pPr>
              <w:pStyle w:val="TableParagraph"/>
              <w:spacing w:line="256" w:lineRule="auto"/>
              <w:ind w:left="234" w:right="147" w:firstLine="31"/>
              <w:jc w:val="both"/>
              <w:rPr>
                <w:sz w:val="18"/>
              </w:rPr>
            </w:pPr>
            <w:r>
              <w:rPr>
                <w:sz w:val="18"/>
              </w:rPr>
              <w:t>The total value of supplies received(purchase) and tax, where tax is paid by the taxpayer under RCM</w:t>
            </w:r>
          </w:p>
          <w:p w:rsidR="009C799A" w:rsidRDefault="00B41122">
            <w:pPr>
              <w:pStyle w:val="TableParagraph"/>
              <w:spacing w:before="0" w:line="256" w:lineRule="auto"/>
              <w:ind w:left="234" w:right="148"/>
              <w:jc w:val="both"/>
              <w:rPr>
                <w:sz w:val="18"/>
              </w:rPr>
            </w:pPr>
            <w:r>
              <w:rPr>
                <w:sz w:val="18"/>
              </w:rPr>
              <w:t>Includes advances and net of credit and debit notes</w:t>
            </w:r>
          </w:p>
          <w:p w:rsidR="009C799A" w:rsidRDefault="00B41122">
            <w:pPr>
              <w:pStyle w:val="TableParagraph"/>
              <w:spacing w:before="10" w:line="256" w:lineRule="auto"/>
              <w:ind w:left="234" w:right="150"/>
              <w:jc w:val="both"/>
              <w:rPr>
                <w:sz w:val="18"/>
              </w:rPr>
            </w:pPr>
            <w:r>
              <w:rPr>
                <w:sz w:val="18"/>
              </w:rPr>
              <w:t>Includes the aggregate value of all import of</w:t>
            </w:r>
            <w:r>
              <w:rPr>
                <w:spacing w:val="-1"/>
                <w:sz w:val="18"/>
              </w:rPr>
              <w:t xml:space="preserve"> </w:t>
            </w:r>
            <w:r>
              <w:rPr>
                <w:sz w:val="18"/>
              </w:rPr>
              <w:t>services</w:t>
            </w:r>
          </w:p>
        </w:tc>
        <w:tc>
          <w:tcPr>
            <w:tcW w:w="2187" w:type="dxa"/>
          </w:tcPr>
          <w:p w:rsidR="009C799A" w:rsidRDefault="00B41122">
            <w:pPr>
              <w:pStyle w:val="TableParagraph"/>
              <w:spacing w:line="256" w:lineRule="auto"/>
              <w:ind w:left="169" w:right="124"/>
              <w:rPr>
                <w:sz w:val="18"/>
              </w:rPr>
            </w:pPr>
            <w:r>
              <w:rPr>
                <w:sz w:val="18"/>
              </w:rPr>
              <w:t>Table 3.1(d) of FORM GSTR-3B is to</w:t>
            </w:r>
          </w:p>
          <w:p w:rsidR="009C799A" w:rsidRDefault="00B41122">
            <w:pPr>
              <w:pStyle w:val="TableParagraph"/>
              <w:spacing w:before="0" w:line="217" w:lineRule="exact"/>
              <w:ind w:left="169"/>
              <w:rPr>
                <w:sz w:val="18"/>
              </w:rPr>
            </w:pPr>
            <w:r>
              <w:rPr>
                <w:sz w:val="18"/>
              </w:rPr>
              <w:t>be referred</w:t>
            </w:r>
          </w:p>
        </w:tc>
      </w:tr>
      <w:tr w:rsidR="009C799A">
        <w:trPr>
          <w:trHeight w:val="1960"/>
        </w:trPr>
        <w:tc>
          <w:tcPr>
            <w:tcW w:w="678" w:type="dxa"/>
          </w:tcPr>
          <w:p w:rsidR="009C799A" w:rsidRDefault="00B41122">
            <w:pPr>
              <w:pStyle w:val="TableParagraph"/>
              <w:rPr>
                <w:sz w:val="18"/>
              </w:rPr>
            </w:pPr>
            <w:r>
              <w:rPr>
                <w:sz w:val="18"/>
              </w:rPr>
              <w:t>4I</w:t>
            </w:r>
          </w:p>
        </w:tc>
        <w:tc>
          <w:tcPr>
            <w:tcW w:w="2048" w:type="dxa"/>
          </w:tcPr>
          <w:p w:rsidR="009C799A" w:rsidRDefault="00B41122">
            <w:pPr>
              <w:pStyle w:val="TableParagraph"/>
              <w:ind w:right="86"/>
              <w:rPr>
                <w:sz w:val="18"/>
              </w:rPr>
            </w:pPr>
            <w:r>
              <w:rPr>
                <w:sz w:val="18"/>
              </w:rPr>
              <w:t>Credit Notes issued in respect of transactions specified in (B) to</w:t>
            </w:r>
          </w:p>
          <w:p w:rsidR="009C799A" w:rsidRDefault="00B41122">
            <w:pPr>
              <w:pStyle w:val="TableParagraph"/>
              <w:spacing w:before="0" w:line="219" w:lineRule="exact"/>
              <w:rPr>
                <w:sz w:val="18"/>
              </w:rPr>
            </w:pPr>
            <w:r>
              <w:rPr>
                <w:sz w:val="18"/>
              </w:rPr>
              <w:t>(E) above (-)</w:t>
            </w:r>
          </w:p>
        </w:tc>
        <w:tc>
          <w:tcPr>
            <w:tcW w:w="4165" w:type="dxa"/>
          </w:tcPr>
          <w:p w:rsidR="009C799A" w:rsidRDefault="00B41122">
            <w:pPr>
              <w:pStyle w:val="TableParagraph"/>
              <w:ind w:left="234" w:right="146" w:hanging="33"/>
              <w:jc w:val="both"/>
              <w:rPr>
                <w:sz w:val="18"/>
              </w:rPr>
            </w:pPr>
            <w:r>
              <w:rPr>
                <w:sz w:val="18"/>
              </w:rPr>
              <w:t>The total value of credit notes issued by taxpayer in respect of B to B supplies (4B),exports (4C), supplies to SEZs (4D) and deemed exports (4E) and tax thereon</w:t>
            </w:r>
          </w:p>
        </w:tc>
        <w:tc>
          <w:tcPr>
            <w:tcW w:w="2187" w:type="dxa"/>
          </w:tcPr>
          <w:p w:rsidR="009C799A" w:rsidRDefault="00B41122">
            <w:pPr>
              <w:pStyle w:val="TableParagraph"/>
              <w:ind w:left="169" w:right="385"/>
              <w:rPr>
                <w:sz w:val="18"/>
              </w:rPr>
            </w:pPr>
            <w:r>
              <w:rPr>
                <w:sz w:val="18"/>
              </w:rPr>
              <w:t>Table 9B of FORM GSTR-1</w:t>
            </w:r>
          </w:p>
        </w:tc>
      </w:tr>
      <w:tr w:rsidR="009C799A">
        <w:trPr>
          <w:trHeight w:val="2364"/>
        </w:trPr>
        <w:tc>
          <w:tcPr>
            <w:tcW w:w="678" w:type="dxa"/>
          </w:tcPr>
          <w:p w:rsidR="009C799A" w:rsidRDefault="00B41122">
            <w:pPr>
              <w:pStyle w:val="TableParagraph"/>
              <w:rPr>
                <w:sz w:val="18"/>
              </w:rPr>
            </w:pPr>
            <w:r>
              <w:rPr>
                <w:sz w:val="18"/>
              </w:rPr>
              <w:t>4J</w:t>
            </w:r>
          </w:p>
        </w:tc>
        <w:tc>
          <w:tcPr>
            <w:tcW w:w="2048" w:type="dxa"/>
          </w:tcPr>
          <w:p w:rsidR="009C799A" w:rsidRDefault="00B41122">
            <w:pPr>
              <w:pStyle w:val="TableParagraph"/>
              <w:spacing w:line="256" w:lineRule="auto"/>
              <w:ind w:right="149"/>
              <w:rPr>
                <w:sz w:val="18"/>
              </w:rPr>
            </w:pPr>
            <w:r>
              <w:rPr>
                <w:sz w:val="18"/>
              </w:rPr>
              <w:t>Debit Notes issued in respect of transactions specified in (B) to</w:t>
            </w:r>
          </w:p>
          <w:p w:rsidR="009C799A" w:rsidRDefault="00B41122">
            <w:pPr>
              <w:pStyle w:val="TableParagraph"/>
              <w:spacing w:before="0" w:line="216" w:lineRule="exact"/>
              <w:rPr>
                <w:sz w:val="18"/>
              </w:rPr>
            </w:pPr>
            <w:r>
              <w:rPr>
                <w:sz w:val="18"/>
              </w:rPr>
              <w:t>(E) above (+)</w:t>
            </w:r>
          </w:p>
        </w:tc>
        <w:tc>
          <w:tcPr>
            <w:tcW w:w="4165" w:type="dxa"/>
          </w:tcPr>
          <w:p w:rsidR="009C799A" w:rsidRDefault="00B41122">
            <w:pPr>
              <w:pStyle w:val="TableParagraph"/>
              <w:spacing w:line="256" w:lineRule="auto"/>
              <w:ind w:left="234" w:right="146" w:hanging="33"/>
              <w:jc w:val="both"/>
              <w:rPr>
                <w:sz w:val="18"/>
              </w:rPr>
            </w:pPr>
            <w:r>
              <w:rPr>
                <w:sz w:val="18"/>
              </w:rPr>
              <w:t>The total value of credit notes issued by taxpayer in respect of B to B supplies (4B),exports (4C), supplies to SEZs (4D) and deemed exports (4E) and tax thereon</w:t>
            </w:r>
          </w:p>
        </w:tc>
        <w:tc>
          <w:tcPr>
            <w:tcW w:w="2187" w:type="dxa"/>
          </w:tcPr>
          <w:p w:rsidR="009C799A" w:rsidRDefault="00B41122">
            <w:pPr>
              <w:pStyle w:val="TableParagraph"/>
              <w:spacing w:line="256" w:lineRule="auto"/>
              <w:ind w:left="169" w:right="385"/>
              <w:rPr>
                <w:sz w:val="18"/>
              </w:rPr>
            </w:pPr>
            <w:r>
              <w:rPr>
                <w:sz w:val="18"/>
              </w:rPr>
              <w:t>Table 9B of FORM GSTR-1</w:t>
            </w:r>
          </w:p>
        </w:tc>
      </w:tr>
      <w:tr w:rsidR="009C799A">
        <w:trPr>
          <w:trHeight w:val="3445"/>
        </w:trPr>
        <w:tc>
          <w:tcPr>
            <w:tcW w:w="678" w:type="dxa"/>
          </w:tcPr>
          <w:p w:rsidR="009C799A" w:rsidRDefault="00B41122">
            <w:pPr>
              <w:pStyle w:val="TableParagraph"/>
              <w:rPr>
                <w:sz w:val="18"/>
              </w:rPr>
            </w:pPr>
            <w:r>
              <w:rPr>
                <w:sz w:val="18"/>
              </w:rPr>
              <w:t>4K</w:t>
            </w:r>
          </w:p>
        </w:tc>
        <w:tc>
          <w:tcPr>
            <w:tcW w:w="2048" w:type="dxa"/>
          </w:tcPr>
          <w:p w:rsidR="009C799A" w:rsidRDefault="00B41122">
            <w:pPr>
              <w:pStyle w:val="TableParagraph"/>
              <w:spacing w:line="256" w:lineRule="auto"/>
              <w:ind w:right="274"/>
              <w:rPr>
                <w:sz w:val="18"/>
              </w:rPr>
            </w:pPr>
            <w:r>
              <w:rPr>
                <w:sz w:val="18"/>
              </w:rPr>
              <w:t>Supplies/tax declared through Amendments (+)</w:t>
            </w:r>
          </w:p>
        </w:tc>
        <w:tc>
          <w:tcPr>
            <w:tcW w:w="4165" w:type="dxa"/>
          </w:tcPr>
          <w:p w:rsidR="009C799A" w:rsidRDefault="00B41122">
            <w:pPr>
              <w:pStyle w:val="TableParagraph"/>
              <w:spacing w:line="256" w:lineRule="auto"/>
              <w:ind w:left="234" w:right="147"/>
              <w:jc w:val="both"/>
              <w:rPr>
                <w:sz w:val="18"/>
              </w:rPr>
            </w:pPr>
            <w:r>
              <w:rPr>
                <w:sz w:val="18"/>
              </w:rPr>
              <w:t>The total value of amendments made and tax thereon, to B to B supplies (4B), exports (4C), supplies to SEZs (4D) and deemed exports (4E), credit notes (4I), debit notes (4J) and refund</w:t>
            </w:r>
            <w:r>
              <w:rPr>
                <w:spacing w:val="-10"/>
                <w:sz w:val="18"/>
              </w:rPr>
              <w:t xml:space="preserve"> </w:t>
            </w:r>
            <w:r>
              <w:rPr>
                <w:sz w:val="18"/>
              </w:rPr>
              <w:t>vouchers</w:t>
            </w:r>
          </w:p>
          <w:p w:rsidR="009C799A" w:rsidRDefault="00B41122">
            <w:pPr>
              <w:pStyle w:val="TableParagraph"/>
              <w:spacing w:before="66" w:line="256" w:lineRule="auto"/>
              <w:ind w:left="234" w:right="146"/>
              <w:jc w:val="both"/>
              <w:rPr>
                <w:sz w:val="18"/>
              </w:rPr>
            </w:pPr>
            <w:r>
              <w:rPr>
                <w:sz w:val="18"/>
              </w:rPr>
              <w:t>The total must be of those amendments that have an effect of i</w:t>
            </w:r>
            <w:r>
              <w:rPr>
                <w:sz w:val="18"/>
              </w:rPr>
              <w:t>ncreasing value and tax</w:t>
            </w:r>
          </w:p>
        </w:tc>
        <w:tc>
          <w:tcPr>
            <w:tcW w:w="2187" w:type="dxa"/>
          </w:tcPr>
          <w:p w:rsidR="009C799A" w:rsidRDefault="00B41122">
            <w:pPr>
              <w:pStyle w:val="TableParagraph"/>
              <w:spacing w:line="256" w:lineRule="auto"/>
              <w:ind w:left="169" w:right="158"/>
              <w:rPr>
                <w:sz w:val="18"/>
              </w:rPr>
            </w:pPr>
            <w:r>
              <w:rPr>
                <w:sz w:val="18"/>
              </w:rPr>
              <w:t>Table 9A and Table 9C of FORM GSTR-1</w:t>
            </w:r>
          </w:p>
        </w:tc>
      </w:tr>
      <w:tr w:rsidR="009C799A">
        <w:trPr>
          <w:trHeight w:val="3445"/>
        </w:trPr>
        <w:tc>
          <w:tcPr>
            <w:tcW w:w="678" w:type="dxa"/>
          </w:tcPr>
          <w:p w:rsidR="009C799A" w:rsidRDefault="00B41122">
            <w:pPr>
              <w:pStyle w:val="TableParagraph"/>
              <w:rPr>
                <w:sz w:val="18"/>
              </w:rPr>
            </w:pPr>
            <w:r>
              <w:rPr>
                <w:sz w:val="18"/>
              </w:rPr>
              <w:t>4L</w:t>
            </w:r>
          </w:p>
        </w:tc>
        <w:tc>
          <w:tcPr>
            <w:tcW w:w="2048" w:type="dxa"/>
          </w:tcPr>
          <w:p w:rsidR="009C799A" w:rsidRDefault="00B41122">
            <w:pPr>
              <w:pStyle w:val="TableParagraph"/>
              <w:spacing w:line="256" w:lineRule="auto"/>
              <w:ind w:right="340"/>
              <w:rPr>
                <w:sz w:val="18"/>
              </w:rPr>
            </w:pPr>
            <w:r>
              <w:rPr>
                <w:sz w:val="18"/>
              </w:rPr>
              <w:t>Supplies/tax reduced through Amendments (-)</w:t>
            </w:r>
          </w:p>
        </w:tc>
        <w:tc>
          <w:tcPr>
            <w:tcW w:w="4165" w:type="dxa"/>
          </w:tcPr>
          <w:p w:rsidR="009C799A" w:rsidRDefault="00B41122">
            <w:pPr>
              <w:pStyle w:val="TableParagraph"/>
              <w:spacing w:line="256" w:lineRule="auto"/>
              <w:ind w:left="234" w:right="147"/>
              <w:jc w:val="both"/>
              <w:rPr>
                <w:sz w:val="18"/>
              </w:rPr>
            </w:pPr>
            <w:r>
              <w:rPr>
                <w:sz w:val="18"/>
              </w:rPr>
              <w:t>The total value of amendments made and tax thereon, to B to B supplies (4B), exports (4C), supplies to SEZs (4D) and deemed exports (4E), credit notes (4I), debit notes (4J) and refund</w:t>
            </w:r>
            <w:r>
              <w:rPr>
                <w:spacing w:val="-10"/>
                <w:sz w:val="18"/>
              </w:rPr>
              <w:t xml:space="preserve"> </w:t>
            </w:r>
            <w:r>
              <w:rPr>
                <w:sz w:val="18"/>
              </w:rPr>
              <w:t>vouchers</w:t>
            </w:r>
          </w:p>
          <w:p w:rsidR="009C799A" w:rsidRDefault="00B41122">
            <w:pPr>
              <w:pStyle w:val="TableParagraph"/>
              <w:spacing w:before="10" w:line="256" w:lineRule="auto"/>
              <w:ind w:left="234" w:right="148"/>
              <w:jc w:val="both"/>
              <w:rPr>
                <w:sz w:val="18"/>
              </w:rPr>
            </w:pPr>
            <w:r>
              <w:rPr>
                <w:sz w:val="18"/>
              </w:rPr>
              <w:t>The total must be of those amendments that have an effect of d</w:t>
            </w:r>
            <w:r>
              <w:rPr>
                <w:sz w:val="18"/>
              </w:rPr>
              <w:t>ecreasing value and tax</w:t>
            </w:r>
          </w:p>
        </w:tc>
        <w:tc>
          <w:tcPr>
            <w:tcW w:w="2187" w:type="dxa"/>
          </w:tcPr>
          <w:p w:rsidR="009C799A" w:rsidRDefault="00B41122">
            <w:pPr>
              <w:pStyle w:val="TableParagraph"/>
              <w:spacing w:line="256" w:lineRule="auto"/>
              <w:ind w:left="169" w:right="158"/>
              <w:rPr>
                <w:sz w:val="18"/>
              </w:rPr>
            </w:pPr>
            <w:r>
              <w:rPr>
                <w:sz w:val="18"/>
              </w:rPr>
              <w:t>Table 9A and Table 9C of FORM GSTR-1</w:t>
            </w:r>
          </w:p>
        </w:tc>
      </w:tr>
    </w:tbl>
    <w:p w:rsidR="009C799A" w:rsidRDefault="009C799A">
      <w:pPr>
        <w:rPr>
          <w:sz w:val="2"/>
          <w:szCs w:val="2"/>
        </w:rPr>
      </w:pPr>
      <w:r w:rsidRPr="009C799A">
        <w:pict>
          <v:group id="_x0000_s1209" style="position:absolute;margin-left:24pt;margin-top:24pt;width:564pt;height:744pt;z-index:-253075456;mso-position-horizontal-relative:page;mso-position-vertical-relative:page" coordorigin="480,480" coordsize="11280,14880">
            <v:rect id="_x0000_s1221" style="position:absolute;left:480;top:480;width:89;height:60" fillcolor="black" stroked="f"/>
            <v:line id="_x0000_s1220" style="position:absolute" from="569,510" to="11671,510" strokeweight="3pt"/>
            <v:line id="_x0000_s1219" style="position:absolute" from="569,562" to="11671,562" strokeweight=".72pt"/>
            <v:rect id="_x0000_s1218" style="position:absolute;left:11671;top:480;width:89;height:60" fillcolor="black" stroked="f"/>
            <v:line id="_x0000_s1217" style="position:absolute" from="510,480" to="510,15271" strokeweight="3pt"/>
            <v:line id="_x0000_s1216" style="position:absolute" from="562,554" to="562,15271" strokeweight=".72pt"/>
            <v:line id="_x0000_s1215" style="position:absolute" from="11730,480" to="11730,15271" strokeweight="3pt"/>
            <v:line id="_x0000_s1214" style="position:absolute" from="11678,554" to="11678,15271" strokeweight=".72pt"/>
            <v:shape id="_x0000_s1213"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212" style="position:absolute" from="569,15330" to="11671,15330" strokeweight="3pt"/>
            <v:line id="_x0000_s1211" style="position:absolute" from="569,15278" to="11671,15278" strokeweight=".72pt"/>
            <v:shape id="_x0000_s1210"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p>
    <w:p w:rsidR="009C799A" w:rsidRDefault="009C799A">
      <w:pPr>
        <w:rPr>
          <w:sz w:val="2"/>
          <w:szCs w:val="2"/>
        </w:rPr>
        <w:sectPr w:rsidR="009C799A">
          <w:pgSz w:w="12240" w:h="15840"/>
          <w:pgMar w:top="1000" w:right="1140" w:bottom="1000" w:left="1240" w:header="0" w:footer="807" w:gutter="0"/>
          <w:cols w:space="720"/>
        </w:sectPr>
      </w:pPr>
    </w:p>
    <w:tbl>
      <w:tblPr>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78"/>
        <w:gridCol w:w="2048"/>
        <w:gridCol w:w="4165"/>
        <w:gridCol w:w="2187"/>
      </w:tblGrid>
      <w:tr w:rsidR="009C799A">
        <w:trPr>
          <w:trHeight w:val="2544"/>
        </w:trPr>
        <w:tc>
          <w:tcPr>
            <w:tcW w:w="678" w:type="dxa"/>
          </w:tcPr>
          <w:p w:rsidR="009C799A" w:rsidRDefault="00B41122">
            <w:pPr>
              <w:pStyle w:val="TableParagraph"/>
              <w:rPr>
                <w:sz w:val="18"/>
              </w:rPr>
            </w:pPr>
            <w:r>
              <w:rPr>
                <w:sz w:val="18"/>
              </w:rPr>
              <w:lastRenderedPageBreak/>
              <w:t>5A</w:t>
            </w:r>
          </w:p>
        </w:tc>
        <w:tc>
          <w:tcPr>
            <w:tcW w:w="2048" w:type="dxa"/>
          </w:tcPr>
          <w:p w:rsidR="009C799A" w:rsidRDefault="00B41122">
            <w:pPr>
              <w:pStyle w:val="TableParagraph"/>
              <w:spacing w:line="256" w:lineRule="auto"/>
              <w:ind w:right="216"/>
              <w:rPr>
                <w:sz w:val="18"/>
              </w:rPr>
            </w:pPr>
            <w:r>
              <w:rPr>
                <w:sz w:val="18"/>
              </w:rPr>
              <w:t>Zero-rated supply (Export) without payment of tax</w:t>
            </w:r>
          </w:p>
        </w:tc>
        <w:tc>
          <w:tcPr>
            <w:tcW w:w="4165" w:type="dxa"/>
          </w:tcPr>
          <w:p w:rsidR="009C799A" w:rsidRDefault="00B41122">
            <w:pPr>
              <w:pStyle w:val="TableParagraph"/>
              <w:spacing w:line="256" w:lineRule="auto"/>
              <w:ind w:left="234" w:right="148" w:hanging="33"/>
              <w:jc w:val="both"/>
              <w:rPr>
                <w:sz w:val="18"/>
              </w:rPr>
            </w:pPr>
            <w:r>
              <w:rPr>
                <w:sz w:val="18"/>
              </w:rPr>
              <w:t>The aggregate value of exports (except supplies to SEZs) on which tax has not been paid</w:t>
            </w:r>
          </w:p>
        </w:tc>
        <w:tc>
          <w:tcPr>
            <w:tcW w:w="2187" w:type="dxa"/>
          </w:tcPr>
          <w:p w:rsidR="009C799A" w:rsidRDefault="00B41122">
            <w:pPr>
              <w:pStyle w:val="TableParagraph"/>
              <w:spacing w:line="256" w:lineRule="auto"/>
              <w:ind w:left="169" w:right="258"/>
              <w:rPr>
                <w:sz w:val="18"/>
              </w:rPr>
            </w:pPr>
            <w:r>
              <w:rPr>
                <w:sz w:val="18"/>
              </w:rPr>
              <w:t>Table 6A of FORM GSTR-1 must be bifurcated between tax paid and not paid supplies and then used</w:t>
            </w:r>
          </w:p>
        </w:tc>
      </w:tr>
      <w:tr w:rsidR="009C799A">
        <w:trPr>
          <w:trHeight w:val="1825"/>
        </w:trPr>
        <w:tc>
          <w:tcPr>
            <w:tcW w:w="678" w:type="dxa"/>
          </w:tcPr>
          <w:p w:rsidR="009C799A" w:rsidRDefault="00B41122">
            <w:pPr>
              <w:pStyle w:val="TableParagraph"/>
              <w:rPr>
                <w:sz w:val="18"/>
              </w:rPr>
            </w:pPr>
            <w:r>
              <w:rPr>
                <w:sz w:val="18"/>
              </w:rPr>
              <w:t>5B</w:t>
            </w:r>
          </w:p>
        </w:tc>
        <w:tc>
          <w:tcPr>
            <w:tcW w:w="2048" w:type="dxa"/>
          </w:tcPr>
          <w:p w:rsidR="009C799A" w:rsidRDefault="00B41122">
            <w:pPr>
              <w:pStyle w:val="TableParagraph"/>
              <w:spacing w:line="256" w:lineRule="auto"/>
              <w:ind w:right="72"/>
              <w:rPr>
                <w:sz w:val="18"/>
              </w:rPr>
            </w:pPr>
            <w:r>
              <w:rPr>
                <w:sz w:val="18"/>
              </w:rPr>
              <w:t>Supply to SEZs without payment of tax</w:t>
            </w:r>
          </w:p>
        </w:tc>
        <w:tc>
          <w:tcPr>
            <w:tcW w:w="4165" w:type="dxa"/>
          </w:tcPr>
          <w:p w:rsidR="009C799A" w:rsidRDefault="00B41122">
            <w:pPr>
              <w:pStyle w:val="TableParagraph"/>
              <w:spacing w:line="256" w:lineRule="auto"/>
              <w:ind w:left="234" w:right="139"/>
              <w:rPr>
                <w:sz w:val="18"/>
              </w:rPr>
            </w:pPr>
            <w:r>
              <w:rPr>
                <w:sz w:val="18"/>
              </w:rPr>
              <w:t>The total value of supplies to SEZs on which tax has not been paid</w:t>
            </w:r>
          </w:p>
        </w:tc>
        <w:tc>
          <w:tcPr>
            <w:tcW w:w="2187" w:type="dxa"/>
          </w:tcPr>
          <w:p w:rsidR="009C799A" w:rsidRDefault="00B41122">
            <w:pPr>
              <w:pStyle w:val="TableParagraph"/>
              <w:spacing w:line="256" w:lineRule="auto"/>
              <w:ind w:left="169" w:right="500"/>
              <w:rPr>
                <w:sz w:val="18"/>
              </w:rPr>
            </w:pPr>
            <w:r>
              <w:rPr>
                <w:sz w:val="18"/>
              </w:rPr>
              <w:t>Table 6B of GSTR-1 must be</w:t>
            </w:r>
          </w:p>
          <w:p w:rsidR="009C799A" w:rsidRDefault="00B41122">
            <w:pPr>
              <w:pStyle w:val="TableParagraph"/>
              <w:spacing w:before="0" w:line="256" w:lineRule="auto"/>
              <w:ind w:left="169" w:right="241"/>
              <w:rPr>
                <w:sz w:val="18"/>
              </w:rPr>
            </w:pPr>
            <w:r>
              <w:rPr>
                <w:sz w:val="18"/>
              </w:rPr>
              <w:t>bifurcated between tax paid and not paid supplies and then used</w:t>
            </w:r>
          </w:p>
        </w:tc>
      </w:tr>
      <w:tr w:rsidR="009C799A">
        <w:trPr>
          <w:trHeight w:val="2094"/>
        </w:trPr>
        <w:tc>
          <w:tcPr>
            <w:tcW w:w="678" w:type="dxa"/>
          </w:tcPr>
          <w:p w:rsidR="009C799A" w:rsidRDefault="00B41122">
            <w:pPr>
              <w:pStyle w:val="TableParagraph"/>
              <w:rPr>
                <w:sz w:val="18"/>
              </w:rPr>
            </w:pPr>
            <w:r>
              <w:rPr>
                <w:sz w:val="18"/>
              </w:rPr>
              <w:t>5C</w:t>
            </w:r>
          </w:p>
        </w:tc>
        <w:tc>
          <w:tcPr>
            <w:tcW w:w="2048" w:type="dxa"/>
          </w:tcPr>
          <w:p w:rsidR="009C799A" w:rsidRDefault="00B41122">
            <w:pPr>
              <w:pStyle w:val="TableParagraph"/>
              <w:spacing w:line="256" w:lineRule="auto"/>
              <w:ind w:right="219"/>
              <w:rPr>
                <w:sz w:val="18"/>
              </w:rPr>
            </w:pPr>
            <w:r>
              <w:rPr>
                <w:sz w:val="18"/>
              </w:rPr>
              <w:t>Supplies on which tax is to be paid by the recipient on reverse charge basis</w:t>
            </w:r>
          </w:p>
        </w:tc>
        <w:tc>
          <w:tcPr>
            <w:tcW w:w="4165" w:type="dxa"/>
          </w:tcPr>
          <w:p w:rsidR="009C799A" w:rsidRDefault="00B41122">
            <w:pPr>
              <w:pStyle w:val="TableParagraph"/>
              <w:spacing w:line="256" w:lineRule="auto"/>
              <w:ind w:left="234" w:right="147"/>
              <w:jc w:val="both"/>
              <w:rPr>
                <w:sz w:val="18"/>
              </w:rPr>
            </w:pPr>
            <w:r>
              <w:rPr>
                <w:sz w:val="18"/>
              </w:rPr>
              <w:t>The total value of supplies made to registered persons on which tax is payable by the recipient of the taxpayer on a reverse charge basis</w:t>
            </w:r>
          </w:p>
        </w:tc>
        <w:tc>
          <w:tcPr>
            <w:tcW w:w="2187" w:type="dxa"/>
          </w:tcPr>
          <w:p w:rsidR="009C799A" w:rsidRDefault="00B41122">
            <w:pPr>
              <w:pStyle w:val="TableParagraph"/>
              <w:spacing w:line="256" w:lineRule="auto"/>
              <w:ind w:left="169" w:right="385"/>
              <w:rPr>
                <w:sz w:val="18"/>
              </w:rPr>
            </w:pPr>
            <w:r>
              <w:rPr>
                <w:sz w:val="18"/>
              </w:rPr>
              <w:t>Table 4B of FORM GSTR-1</w:t>
            </w:r>
          </w:p>
        </w:tc>
      </w:tr>
      <w:tr w:rsidR="009C799A">
        <w:trPr>
          <w:trHeight w:val="745"/>
        </w:trPr>
        <w:tc>
          <w:tcPr>
            <w:tcW w:w="678" w:type="dxa"/>
          </w:tcPr>
          <w:p w:rsidR="009C799A" w:rsidRDefault="00B41122">
            <w:pPr>
              <w:pStyle w:val="TableParagraph"/>
              <w:rPr>
                <w:sz w:val="18"/>
              </w:rPr>
            </w:pPr>
            <w:r>
              <w:rPr>
                <w:sz w:val="18"/>
              </w:rPr>
              <w:t>5D</w:t>
            </w:r>
          </w:p>
        </w:tc>
        <w:tc>
          <w:tcPr>
            <w:tcW w:w="2048" w:type="dxa"/>
          </w:tcPr>
          <w:p w:rsidR="009C799A" w:rsidRDefault="00B41122">
            <w:pPr>
              <w:pStyle w:val="TableParagraph"/>
              <w:rPr>
                <w:sz w:val="18"/>
              </w:rPr>
            </w:pPr>
            <w:r>
              <w:rPr>
                <w:sz w:val="18"/>
              </w:rPr>
              <w:t>Exempted</w:t>
            </w:r>
          </w:p>
        </w:tc>
        <w:tc>
          <w:tcPr>
            <w:tcW w:w="4165" w:type="dxa"/>
          </w:tcPr>
          <w:p w:rsidR="009C799A" w:rsidRDefault="00B41122">
            <w:pPr>
              <w:pStyle w:val="TableParagraph"/>
              <w:spacing w:line="256" w:lineRule="auto"/>
              <w:ind w:left="233" w:right="139"/>
              <w:rPr>
                <w:sz w:val="18"/>
              </w:rPr>
            </w:pPr>
            <w:r>
              <w:rPr>
                <w:sz w:val="18"/>
              </w:rPr>
              <w:t>The total value of exempt supplies must be declared.</w:t>
            </w:r>
          </w:p>
        </w:tc>
        <w:tc>
          <w:tcPr>
            <w:tcW w:w="2187" w:type="dxa"/>
          </w:tcPr>
          <w:p w:rsidR="009C799A" w:rsidRDefault="00B41122">
            <w:pPr>
              <w:pStyle w:val="TableParagraph"/>
              <w:spacing w:line="256" w:lineRule="auto"/>
              <w:ind w:left="169" w:right="318"/>
              <w:rPr>
                <w:sz w:val="18"/>
              </w:rPr>
            </w:pPr>
            <w:r>
              <w:rPr>
                <w:sz w:val="18"/>
              </w:rPr>
              <w:t>Table 8 of GSTR-1 can be referred</w:t>
            </w:r>
          </w:p>
        </w:tc>
      </w:tr>
      <w:tr w:rsidR="009C799A">
        <w:trPr>
          <w:trHeight w:val="1014"/>
        </w:trPr>
        <w:tc>
          <w:tcPr>
            <w:tcW w:w="678" w:type="dxa"/>
          </w:tcPr>
          <w:p w:rsidR="009C799A" w:rsidRDefault="00B41122">
            <w:pPr>
              <w:pStyle w:val="TableParagraph"/>
              <w:rPr>
                <w:sz w:val="18"/>
              </w:rPr>
            </w:pPr>
            <w:r>
              <w:rPr>
                <w:sz w:val="18"/>
              </w:rPr>
              <w:t>5E</w:t>
            </w:r>
          </w:p>
        </w:tc>
        <w:tc>
          <w:tcPr>
            <w:tcW w:w="2048" w:type="dxa"/>
          </w:tcPr>
          <w:p w:rsidR="009C799A" w:rsidRDefault="00B41122">
            <w:pPr>
              <w:pStyle w:val="TableParagraph"/>
              <w:rPr>
                <w:sz w:val="18"/>
              </w:rPr>
            </w:pPr>
            <w:r>
              <w:rPr>
                <w:sz w:val="18"/>
              </w:rPr>
              <w:t>Nil Rated</w:t>
            </w:r>
          </w:p>
        </w:tc>
        <w:tc>
          <w:tcPr>
            <w:tcW w:w="4165" w:type="dxa"/>
          </w:tcPr>
          <w:p w:rsidR="009C799A" w:rsidRDefault="00B41122">
            <w:pPr>
              <w:pStyle w:val="TableParagraph"/>
              <w:spacing w:line="256" w:lineRule="auto"/>
              <w:ind w:left="233" w:right="139" w:hanging="1"/>
              <w:rPr>
                <w:sz w:val="18"/>
              </w:rPr>
            </w:pPr>
            <w:r>
              <w:rPr>
                <w:sz w:val="18"/>
              </w:rPr>
              <w:t>The total value of Nil-rated supplies must be declared. Example: Supply of Petrol</w:t>
            </w:r>
          </w:p>
        </w:tc>
        <w:tc>
          <w:tcPr>
            <w:tcW w:w="2187" w:type="dxa"/>
          </w:tcPr>
          <w:p w:rsidR="009C799A" w:rsidRDefault="00B41122">
            <w:pPr>
              <w:pStyle w:val="TableParagraph"/>
              <w:spacing w:line="256" w:lineRule="auto"/>
              <w:ind w:left="169" w:right="318"/>
              <w:rPr>
                <w:sz w:val="18"/>
              </w:rPr>
            </w:pPr>
            <w:r>
              <w:rPr>
                <w:sz w:val="18"/>
              </w:rPr>
              <w:t>Table 8 of GSTR-1 can be referred</w:t>
            </w:r>
          </w:p>
        </w:tc>
      </w:tr>
      <w:tr w:rsidR="009C799A">
        <w:trPr>
          <w:trHeight w:val="1285"/>
        </w:trPr>
        <w:tc>
          <w:tcPr>
            <w:tcW w:w="678" w:type="dxa"/>
          </w:tcPr>
          <w:p w:rsidR="009C799A" w:rsidRDefault="00B41122">
            <w:pPr>
              <w:pStyle w:val="TableParagraph"/>
              <w:rPr>
                <w:sz w:val="18"/>
              </w:rPr>
            </w:pPr>
            <w:r>
              <w:rPr>
                <w:sz w:val="18"/>
              </w:rPr>
              <w:t>5F</w:t>
            </w:r>
          </w:p>
        </w:tc>
        <w:tc>
          <w:tcPr>
            <w:tcW w:w="2048" w:type="dxa"/>
          </w:tcPr>
          <w:p w:rsidR="009C799A" w:rsidRDefault="00B41122">
            <w:pPr>
              <w:pStyle w:val="TableParagraph"/>
              <w:rPr>
                <w:sz w:val="18"/>
              </w:rPr>
            </w:pPr>
            <w:r>
              <w:rPr>
                <w:sz w:val="18"/>
              </w:rPr>
              <w:t>Non-GST supply</w:t>
            </w:r>
          </w:p>
        </w:tc>
        <w:tc>
          <w:tcPr>
            <w:tcW w:w="4165" w:type="dxa"/>
          </w:tcPr>
          <w:p w:rsidR="009C799A" w:rsidRDefault="00B41122">
            <w:pPr>
              <w:pStyle w:val="TableParagraph"/>
              <w:spacing w:line="256" w:lineRule="auto"/>
              <w:ind w:left="233" w:right="147"/>
              <w:jc w:val="both"/>
              <w:rPr>
                <w:sz w:val="18"/>
              </w:rPr>
            </w:pPr>
            <w:r>
              <w:rPr>
                <w:sz w:val="18"/>
              </w:rPr>
              <w:t>The total value of Non-GST supplies must be declared. Example: Supply of alcoholic</w:t>
            </w:r>
            <w:r>
              <w:rPr>
                <w:spacing w:val="-1"/>
                <w:sz w:val="18"/>
              </w:rPr>
              <w:t xml:space="preserve"> </w:t>
            </w:r>
            <w:r>
              <w:rPr>
                <w:sz w:val="18"/>
              </w:rPr>
              <w:t>beverages</w:t>
            </w:r>
          </w:p>
        </w:tc>
        <w:tc>
          <w:tcPr>
            <w:tcW w:w="2187" w:type="dxa"/>
          </w:tcPr>
          <w:p w:rsidR="009C799A" w:rsidRDefault="00B41122">
            <w:pPr>
              <w:pStyle w:val="TableParagraph"/>
              <w:spacing w:line="256" w:lineRule="auto"/>
              <w:ind w:left="169" w:right="318"/>
              <w:rPr>
                <w:sz w:val="18"/>
              </w:rPr>
            </w:pPr>
            <w:r>
              <w:rPr>
                <w:sz w:val="18"/>
              </w:rPr>
              <w:t>Table 8 of GSTR-1 can be referred</w:t>
            </w:r>
          </w:p>
        </w:tc>
      </w:tr>
      <w:tr w:rsidR="009C799A">
        <w:trPr>
          <w:trHeight w:val="2095"/>
        </w:trPr>
        <w:tc>
          <w:tcPr>
            <w:tcW w:w="678" w:type="dxa"/>
          </w:tcPr>
          <w:p w:rsidR="009C799A" w:rsidRDefault="00B41122">
            <w:pPr>
              <w:pStyle w:val="TableParagraph"/>
              <w:rPr>
                <w:sz w:val="18"/>
              </w:rPr>
            </w:pPr>
            <w:r>
              <w:rPr>
                <w:sz w:val="18"/>
              </w:rPr>
              <w:t>5H</w:t>
            </w:r>
          </w:p>
        </w:tc>
        <w:tc>
          <w:tcPr>
            <w:tcW w:w="2048" w:type="dxa"/>
          </w:tcPr>
          <w:p w:rsidR="009C799A" w:rsidRDefault="00B41122">
            <w:pPr>
              <w:pStyle w:val="TableParagraph"/>
              <w:spacing w:line="256" w:lineRule="auto"/>
              <w:ind w:right="402" w:hanging="1"/>
              <w:rPr>
                <w:sz w:val="18"/>
              </w:rPr>
            </w:pPr>
            <w:r>
              <w:rPr>
                <w:sz w:val="18"/>
              </w:rPr>
              <w:t>Credit Notes issued in respect of transactions specified in A to F above (-)</w:t>
            </w:r>
          </w:p>
        </w:tc>
        <w:tc>
          <w:tcPr>
            <w:tcW w:w="4165" w:type="dxa"/>
          </w:tcPr>
          <w:p w:rsidR="009C799A" w:rsidRDefault="00B41122">
            <w:pPr>
              <w:pStyle w:val="TableParagraph"/>
              <w:spacing w:line="256" w:lineRule="auto"/>
              <w:ind w:left="234" w:right="148"/>
              <w:jc w:val="both"/>
              <w:rPr>
                <w:sz w:val="18"/>
              </w:rPr>
            </w:pPr>
            <w:r>
              <w:rPr>
                <w:sz w:val="18"/>
              </w:rPr>
              <w:t>The total value of credit notes issued in respect of supplies declared in 5A,5B,5C, 5D, 5E and 5F</w:t>
            </w:r>
          </w:p>
        </w:tc>
        <w:tc>
          <w:tcPr>
            <w:tcW w:w="2187" w:type="dxa"/>
          </w:tcPr>
          <w:p w:rsidR="009C799A" w:rsidRDefault="00B41122">
            <w:pPr>
              <w:pStyle w:val="TableParagraph"/>
              <w:spacing w:line="256" w:lineRule="auto"/>
              <w:ind w:left="169" w:right="385"/>
              <w:rPr>
                <w:sz w:val="18"/>
              </w:rPr>
            </w:pPr>
            <w:r>
              <w:rPr>
                <w:sz w:val="18"/>
              </w:rPr>
              <w:t>Table 9B of FORM GSTR-1</w:t>
            </w:r>
          </w:p>
        </w:tc>
      </w:tr>
    </w:tbl>
    <w:p w:rsidR="009C799A" w:rsidRDefault="009C799A">
      <w:pPr>
        <w:rPr>
          <w:sz w:val="2"/>
          <w:szCs w:val="2"/>
        </w:rPr>
      </w:pPr>
      <w:r w:rsidRPr="009C799A">
        <w:pict>
          <v:group id="_x0000_s1196" style="position:absolute;margin-left:24pt;margin-top:24pt;width:564pt;height:744pt;z-index:-253074432;mso-position-horizontal-relative:page;mso-position-vertical-relative:page" coordorigin="480,480" coordsize="11280,14880">
            <v:rect id="_x0000_s1208" style="position:absolute;left:480;top:480;width:89;height:60" fillcolor="black" stroked="f"/>
            <v:line id="_x0000_s1207" style="position:absolute" from="569,510" to="11671,510" strokeweight="3pt"/>
            <v:line id="_x0000_s1206" style="position:absolute" from="569,562" to="11671,562" strokeweight=".72pt"/>
            <v:rect id="_x0000_s1205" style="position:absolute;left:11671;top:480;width:89;height:60" fillcolor="black" stroked="f"/>
            <v:line id="_x0000_s1204" style="position:absolute" from="510,480" to="510,15271" strokeweight="3pt"/>
            <v:line id="_x0000_s1203" style="position:absolute" from="562,554" to="562,15271" strokeweight=".72pt"/>
            <v:line id="_x0000_s1202" style="position:absolute" from="11730,480" to="11730,15271" strokeweight="3pt"/>
            <v:line id="_x0000_s1201" style="position:absolute" from="11678,554" to="11678,15271" strokeweight=".72pt"/>
            <v:shape id="_x0000_s1200"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199" style="position:absolute" from="569,15330" to="11671,15330" strokeweight="3pt"/>
            <v:line id="_x0000_s1198" style="position:absolute" from="569,15278" to="11671,15278" strokeweight=".72pt"/>
            <v:shape id="_x0000_s1197"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p>
    <w:p w:rsidR="009C799A" w:rsidRDefault="009C799A">
      <w:pPr>
        <w:rPr>
          <w:sz w:val="2"/>
          <w:szCs w:val="2"/>
        </w:rPr>
        <w:sectPr w:rsidR="009C799A">
          <w:pgSz w:w="12240" w:h="15840"/>
          <w:pgMar w:top="1000" w:right="1140" w:bottom="1000" w:left="1240" w:header="0" w:footer="807" w:gutter="0"/>
          <w:cols w:space="720"/>
        </w:sectPr>
      </w:pPr>
    </w:p>
    <w:tbl>
      <w:tblPr>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78"/>
        <w:gridCol w:w="2048"/>
        <w:gridCol w:w="4165"/>
        <w:gridCol w:w="2187"/>
      </w:tblGrid>
      <w:tr w:rsidR="009C799A">
        <w:trPr>
          <w:trHeight w:val="2094"/>
        </w:trPr>
        <w:tc>
          <w:tcPr>
            <w:tcW w:w="678" w:type="dxa"/>
          </w:tcPr>
          <w:p w:rsidR="009C799A" w:rsidRDefault="00B41122">
            <w:pPr>
              <w:pStyle w:val="TableParagraph"/>
              <w:rPr>
                <w:sz w:val="18"/>
              </w:rPr>
            </w:pPr>
            <w:r>
              <w:rPr>
                <w:sz w:val="18"/>
              </w:rPr>
              <w:lastRenderedPageBreak/>
              <w:t>5I</w:t>
            </w:r>
          </w:p>
        </w:tc>
        <w:tc>
          <w:tcPr>
            <w:tcW w:w="2048" w:type="dxa"/>
          </w:tcPr>
          <w:p w:rsidR="009C799A" w:rsidRDefault="00B41122">
            <w:pPr>
              <w:pStyle w:val="TableParagraph"/>
              <w:spacing w:line="256" w:lineRule="auto"/>
              <w:ind w:right="402"/>
              <w:rPr>
                <w:sz w:val="18"/>
              </w:rPr>
            </w:pPr>
            <w:r>
              <w:rPr>
                <w:sz w:val="18"/>
              </w:rPr>
              <w:t>Debit Notes issued in respect of transactions specified in A to F above (+)</w:t>
            </w:r>
          </w:p>
        </w:tc>
        <w:tc>
          <w:tcPr>
            <w:tcW w:w="4165" w:type="dxa"/>
          </w:tcPr>
          <w:p w:rsidR="009C799A" w:rsidRDefault="00B41122">
            <w:pPr>
              <w:pStyle w:val="TableParagraph"/>
              <w:spacing w:line="256" w:lineRule="auto"/>
              <w:ind w:left="234" w:right="148"/>
              <w:jc w:val="both"/>
              <w:rPr>
                <w:sz w:val="18"/>
              </w:rPr>
            </w:pPr>
            <w:r>
              <w:rPr>
                <w:sz w:val="18"/>
              </w:rPr>
              <w:t>The total of debit notes issued in respect of supplies declared in 5A,5B,5C, 5D, 5E and 5F</w:t>
            </w:r>
          </w:p>
        </w:tc>
        <w:tc>
          <w:tcPr>
            <w:tcW w:w="2187" w:type="dxa"/>
          </w:tcPr>
          <w:p w:rsidR="009C799A" w:rsidRDefault="00B41122">
            <w:pPr>
              <w:pStyle w:val="TableParagraph"/>
              <w:spacing w:line="256" w:lineRule="auto"/>
              <w:ind w:left="169" w:right="385"/>
              <w:rPr>
                <w:sz w:val="18"/>
              </w:rPr>
            </w:pPr>
            <w:r>
              <w:rPr>
                <w:sz w:val="18"/>
              </w:rPr>
              <w:t>Table 9B of FORM GSTR-1</w:t>
            </w:r>
          </w:p>
        </w:tc>
      </w:tr>
      <w:tr w:rsidR="009C799A">
        <w:trPr>
          <w:trHeight w:val="3344"/>
        </w:trPr>
        <w:tc>
          <w:tcPr>
            <w:tcW w:w="678" w:type="dxa"/>
          </w:tcPr>
          <w:p w:rsidR="009C799A" w:rsidRDefault="00B41122">
            <w:pPr>
              <w:pStyle w:val="TableParagraph"/>
              <w:rPr>
                <w:sz w:val="18"/>
              </w:rPr>
            </w:pPr>
            <w:r>
              <w:rPr>
                <w:sz w:val="18"/>
              </w:rPr>
              <w:t>5J</w:t>
            </w:r>
          </w:p>
        </w:tc>
        <w:tc>
          <w:tcPr>
            <w:tcW w:w="2048" w:type="dxa"/>
          </w:tcPr>
          <w:p w:rsidR="009C799A" w:rsidRDefault="00B41122">
            <w:pPr>
              <w:pStyle w:val="TableParagraph"/>
              <w:spacing w:line="256" w:lineRule="auto"/>
              <w:ind w:right="742"/>
              <w:rPr>
                <w:sz w:val="18"/>
              </w:rPr>
            </w:pPr>
            <w:r>
              <w:rPr>
                <w:sz w:val="18"/>
              </w:rPr>
              <w:t>Supplies declared through Amendment s (+)</w:t>
            </w:r>
          </w:p>
        </w:tc>
        <w:tc>
          <w:tcPr>
            <w:tcW w:w="4165" w:type="dxa"/>
          </w:tcPr>
          <w:p w:rsidR="009C799A" w:rsidRDefault="00B41122">
            <w:pPr>
              <w:pStyle w:val="TableParagraph"/>
              <w:numPr>
                <w:ilvl w:val="0"/>
                <w:numId w:val="2"/>
              </w:numPr>
              <w:tabs>
                <w:tab w:val="left" w:pos="505"/>
              </w:tabs>
              <w:spacing w:line="254" w:lineRule="auto"/>
              <w:ind w:right="147"/>
              <w:jc w:val="both"/>
              <w:rPr>
                <w:sz w:val="18"/>
              </w:rPr>
            </w:pPr>
            <w:r>
              <w:rPr>
                <w:sz w:val="18"/>
              </w:rPr>
              <w:t>The total value of amendments made to exports (except supplies to SEZs) and supplies to SEZs on which tax has not been paid must be</w:t>
            </w:r>
            <w:r>
              <w:rPr>
                <w:spacing w:val="-7"/>
                <w:sz w:val="18"/>
              </w:rPr>
              <w:t xml:space="preserve"> </w:t>
            </w:r>
            <w:r>
              <w:rPr>
                <w:sz w:val="18"/>
              </w:rPr>
              <w:t>declared</w:t>
            </w:r>
          </w:p>
          <w:p w:rsidR="009C799A" w:rsidRDefault="00B41122">
            <w:pPr>
              <w:pStyle w:val="TableParagraph"/>
              <w:numPr>
                <w:ilvl w:val="0"/>
                <w:numId w:val="2"/>
              </w:numPr>
              <w:tabs>
                <w:tab w:val="left" w:pos="505"/>
              </w:tabs>
              <w:spacing w:before="72" w:line="256" w:lineRule="auto"/>
              <w:ind w:right="148"/>
              <w:jc w:val="both"/>
              <w:rPr>
                <w:sz w:val="18"/>
              </w:rPr>
            </w:pPr>
            <w:r>
              <w:rPr>
                <w:sz w:val="18"/>
              </w:rPr>
              <w:t>The total must be of those amendments that have an effect of increasing</w:t>
            </w:r>
            <w:r>
              <w:rPr>
                <w:spacing w:val="-1"/>
                <w:sz w:val="18"/>
              </w:rPr>
              <w:t xml:space="preserve"> </w:t>
            </w:r>
            <w:r>
              <w:rPr>
                <w:sz w:val="18"/>
              </w:rPr>
              <w:t>value</w:t>
            </w:r>
          </w:p>
        </w:tc>
        <w:tc>
          <w:tcPr>
            <w:tcW w:w="2187" w:type="dxa"/>
          </w:tcPr>
          <w:p w:rsidR="009C799A" w:rsidRDefault="00B41122">
            <w:pPr>
              <w:pStyle w:val="TableParagraph"/>
              <w:spacing w:line="256" w:lineRule="auto"/>
              <w:ind w:left="169" w:right="792"/>
              <w:rPr>
                <w:sz w:val="18"/>
              </w:rPr>
            </w:pPr>
            <w:r>
              <w:rPr>
                <w:sz w:val="18"/>
              </w:rPr>
              <w:t>Table 9A and 14</w:t>
            </w:r>
          </w:p>
          <w:p w:rsidR="009C799A" w:rsidRDefault="00B41122">
            <w:pPr>
              <w:pStyle w:val="TableParagraph"/>
              <w:spacing w:before="68" w:line="254" w:lineRule="auto"/>
              <w:ind w:left="169" w:right="383"/>
              <w:rPr>
                <w:sz w:val="18"/>
              </w:rPr>
            </w:pPr>
            <w:r>
              <w:rPr>
                <w:sz w:val="18"/>
              </w:rPr>
              <w:t>Table 9C of FORM GSTR-1</w:t>
            </w:r>
          </w:p>
        </w:tc>
      </w:tr>
      <w:tr w:rsidR="009C799A">
        <w:trPr>
          <w:trHeight w:val="2365"/>
        </w:trPr>
        <w:tc>
          <w:tcPr>
            <w:tcW w:w="678" w:type="dxa"/>
          </w:tcPr>
          <w:p w:rsidR="009C799A" w:rsidRDefault="00B41122">
            <w:pPr>
              <w:pStyle w:val="TableParagraph"/>
              <w:spacing w:before="63"/>
              <w:rPr>
                <w:sz w:val="18"/>
              </w:rPr>
            </w:pPr>
            <w:r>
              <w:rPr>
                <w:sz w:val="18"/>
              </w:rPr>
              <w:t>5K</w:t>
            </w:r>
          </w:p>
        </w:tc>
        <w:tc>
          <w:tcPr>
            <w:tcW w:w="2048" w:type="dxa"/>
          </w:tcPr>
          <w:p w:rsidR="009C799A" w:rsidRDefault="00B41122">
            <w:pPr>
              <w:pStyle w:val="TableParagraph"/>
              <w:spacing w:before="63" w:line="256" w:lineRule="auto"/>
              <w:ind w:right="356"/>
              <w:rPr>
                <w:sz w:val="18"/>
              </w:rPr>
            </w:pPr>
            <w:r>
              <w:rPr>
                <w:sz w:val="18"/>
              </w:rPr>
              <w:t>Supplies reduced through Amendments</w:t>
            </w:r>
            <w:r>
              <w:rPr>
                <w:spacing w:val="-9"/>
                <w:sz w:val="18"/>
              </w:rPr>
              <w:t xml:space="preserve"> </w:t>
            </w:r>
            <w:r>
              <w:rPr>
                <w:sz w:val="18"/>
              </w:rPr>
              <w:t>(-)</w:t>
            </w:r>
          </w:p>
        </w:tc>
        <w:tc>
          <w:tcPr>
            <w:tcW w:w="4165" w:type="dxa"/>
          </w:tcPr>
          <w:p w:rsidR="009C799A" w:rsidRDefault="00B41122">
            <w:pPr>
              <w:pStyle w:val="TableParagraph"/>
              <w:spacing w:before="63" w:line="256" w:lineRule="auto"/>
              <w:ind w:left="234" w:right="71"/>
              <w:jc w:val="both"/>
              <w:rPr>
                <w:sz w:val="18"/>
              </w:rPr>
            </w:pPr>
            <w:r>
              <w:rPr>
                <w:sz w:val="18"/>
              </w:rPr>
              <w:t>The total value of amendments made to exports (except supplies to SEZs) and supplies to SEZs on which tax has not been paid must be declared.</w:t>
            </w:r>
          </w:p>
          <w:p w:rsidR="009C799A" w:rsidRDefault="00B41122">
            <w:pPr>
              <w:pStyle w:val="TableParagraph"/>
              <w:spacing w:before="67" w:line="256" w:lineRule="auto"/>
              <w:ind w:left="234" w:right="74"/>
              <w:jc w:val="both"/>
              <w:rPr>
                <w:sz w:val="18"/>
              </w:rPr>
            </w:pPr>
            <w:r>
              <w:rPr>
                <w:sz w:val="18"/>
              </w:rPr>
              <w:t>The total must be of those amendments that have an effect of decreasing value</w:t>
            </w:r>
          </w:p>
        </w:tc>
        <w:tc>
          <w:tcPr>
            <w:tcW w:w="2187" w:type="dxa"/>
          </w:tcPr>
          <w:p w:rsidR="009C799A" w:rsidRDefault="00B41122">
            <w:pPr>
              <w:pStyle w:val="TableParagraph"/>
              <w:spacing w:before="63" w:line="256" w:lineRule="auto"/>
              <w:ind w:left="169" w:right="240"/>
              <w:rPr>
                <w:sz w:val="18"/>
              </w:rPr>
            </w:pPr>
            <w:r>
              <w:rPr>
                <w:sz w:val="18"/>
              </w:rPr>
              <w:t>Table 9A and Table 9C of FORM</w:t>
            </w:r>
          </w:p>
          <w:p w:rsidR="009C799A" w:rsidRDefault="00B41122">
            <w:pPr>
              <w:pStyle w:val="TableParagraph"/>
              <w:spacing w:before="20"/>
              <w:ind w:left="169"/>
              <w:rPr>
                <w:sz w:val="18"/>
              </w:rPr>
            </w:pPr>
            <w:r>
              <w:rPr>
                <w:sz w:val="18"/>
              </w:rPr>
              <w:t>GSTR-1</w:t>
            </w:r>
          </w:p>
        </w:tc>
      </w:tr>
    </w:tbl>
    <w:p w:rsidR="009C799A" w:rsidRDefault="009C799A">
      <w:pPr>
        <w:rPr>
          <w:sz w:val="2"/>
          <w:szCs w:val="2"/>
        </w:rPr>
      </w:pPr>
      <w:r w:rsidRPr="009C799A">
        <w:pict>
          <v:group id="_x0000_s1183" style="position:absolute;margin-left:24pt;margin-top:24pt;width:564pt;height:744pt;z-index:-253073408;mso-position-horizontal-relative:page;mso-position-vertical-relative:page" coordorigin="480,480" coordsize="11280,14880">
            <v:rect id="_x0000_s1195" style="position:absolute;left:480;top:480;width:89;height:60" fillcolor="black" stroked="f"/>
            <v:line id="_x0000_s1194" style="position:absolute" from="569,510" to="11671,510" strokeweight="3pt"/>
            <v:line id="_x0000_s1193" style="position:absolute" from="569,562" to="11671,562" strokeweight=".72pt"/>
            <v:rect id="_x0000_s1192" style="position:absolute;left:11671;top:480;width:89;height:60" fillcolor="black" stroked="f"/>
            <v:line id="_x0000_s1191" style="position:absolute" from="510,480" to="510,15271" strokeweight="3pt"/>
            <v:line id="_x0000_s1190" style="position:absolute" from="562,554" to="562,15271" strokeweight=".72pt"/>
            <v:line id="_x0000_s1189" style="position:absolute" from="11730,480" to="11730,15271" strokeweight="3pt"/>
            <v:line id="_x0000_s1188" style="position:absolute" from="11678,554" to="11678,15271" strokeweight=".72pt"/>
            <v:shape id="_x0000_s1187"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186" style="position:absolute" from="569,15330" to="11671,15330" strokeweight="3pt"/>
            <v:line id="_x0000_s1185" style="position:absolute" from="569,15278" to="11671,15278" strokeweight=".72pt"/>
            <v:shape id="_x0000_s1184"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p>
    <w:p w:rsidR="009C799A" w:rsidRDefault="009C799A">
      <w:pPr>
        <w:rPr>
          <w:sz w:val="2"/>
          <w:szCs w:val="2"/>
        </w:rPr>
        <w:sectPr w:rsidR="009C799A">
          <w:pgSz w:w="12240" w:h="15840"/>
          <w:pgMar w:top="1000" w:right="1140" w:bottom="1000" w:left="1240" w:header="0" w:footer="807" w:gutter="0"/>
          <w:cols w:space="720"/>
        </w:sectPr>
      </w:pPr>
    </w:p>
    <w:p w:rsidR="009C799A" w:rsidRDefault="009C799A">
      <w:pPr>
        <w:pStyle w:val="BodyText"/>
        <w:ind w:left="150"/>
        <w:rPr>
          <w:sz w:val="20"/>
        </w:rPr>
      </w:pPr>
      <w:r w:rsidRPr="009C799A">
        <w:lastRenderedPageBreak/>
        <w:pict>
          <v:group id="_x0000_s1170" style="position:absolute;left:0;text-align:left;margin-left:24pt;margin-top:24pt;width:564pt;height:744pt;z-index:-253072384;mso-position-horizontal-relative:page;mso-position-vertical-relative:page" coordorigin="480,480" coordsize="11280,14880">
            <v:rect id="_x0000_s1182" style="position:absolute;left:480;top:480;width:89;height:60" fillcolor="black" stroked="f"/>
            <v:line id="_x0000_s1181" style="position:absolute" from="569,510" to="11671,510" strokeweight="3pt"/>
            <v:line id="_x0000_s1180" style="position:absolute" from="569,562" to="11671,562" strokeweight=".72pt"/>
            <v:rect id="_x0000_s1179" style="position:absolute;left:11671;top:480;width:89;height:60" fillcolor="black" stroked="f"/>
            <v:line id="_x0000_s1178" style="position:absolute" from="510,480" to="510,15271" strokeweight="3pt"/>
            <v:line id="_x0000_s1177" style="position:absolute" from="562,554" to="562,15271" strokeweight=".72pt"/>
            <v:line id="_x0000_s1176" style="position:absolute" from="11730,480" to="11730,15271" strokeweight="3pt"/>
            <v:line id="_x0000_s1175" style="position:absolute" from="11678,554" to="11678,15271" strokeweight=".72pt"/>
            <v:shape id="_x0000_s1174"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173" style="position:absolute" from="569,15330" to="11671,15330" strokeweight="3pt"/>
            <v:line id="_x0000_s1172" style="position:absolute" from="569,15278" to="11671,15278" strokeweight=".72pt"/>
            <v:shape id="_x0000_s1171"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r w:rsidR="00B41122">
        <w:rPr>
          <w:noProof/>
          <w:sz w:val="20"/>
          <w:lang w:bidi="ar-SA"/>
        </w:rPr>
        <w:drawing>
          <wp:inline distT="0" distB="0" distL="0" distR="0">
            <wp:extent cx="5712423" cy="7429500"/>
            <wp:effectExtent l="0" t="0" r="0" b="0"/>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15" cstate="print"/>
                    <a:stretch>
                      <a:fillRect/>
                    </a:stretch>
                  </pic:blipFill>
                  <pic:spPr>
                    <a:xfrm>
                      <a:off x="0" y="0"/>
                      <a:ext cx="5712423" cy="7429500"/>
                    </a:xfrm>
                    <a:prstGeom prst="rect">
                      <a:avLst/>
                    </a:prstGeom>
                  </pic:spPr>
                </pic:pic>
              </a:graphicData>
            </a:graphic>
          </wp:inline>
        </w:drawing>
      </w:r>
    </w:p>
    <w:p w:rsidR="009C799A" w:rsidRDefault="009C799A">
      <w:pPr>
        <w:rPr>
          <w:sz w:val="20"/>
        </w:rPr>
        <w:sectPr w:rsidR="009C799A">
          <w:pgSz w:w="12240" w:h="15840"/>
          <w:pgMar w:top="1000" w:right="1140" w:bottom="1000" w:left="1240" w:header="0" w:footer="807" w:gutter="0"/>
          <w:cols w:space="720"/>
        </w:sectPr>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66"/>
        <w:gridCol w:w="1914"/>
        <w:gridCol w:w="3150"/>
        <w:gridCol w:w="2771"/>
      </w:tblGrid>
      <w:tr w:rsidR="009C799A">
        <w:trPr>
          <w:trHeight w:val="474"/>
        </w:trPr>
        <w:tc>
          <w:tcPr>
            <w:tcW w:w="1066" w:type="dxa"/>
            <w:shd w:val="clear" w:color="auto" w:fill="7F7F7F"/>
          </w:tcPr>
          <w:p w:rsidR="009C799A" w:rsidRDefault="00B41122">
            <w:pPr>
              <w:pStyle w:val="TableParagraph"/>
              <w:ind w:left="168"/>
              <w:rPr>
                <w:b/>
                <w:sz w:val="18"/>
              </w:rPr>
            </w:pPr>
            <w:r>
              <w:rPr>
                <w:b/>
                <w:color w:val="FFFFFF"/>
                <w:sz w:val="18"/>
              </w:rPr>
              <w:lastRenderedPageBreak/>
              <w:t>Part III</w:t>
            </w:r>
          </w:p>
        </w:tc>
        <w:tc>
          <w:tcPr>
            <w:tcW w:w="7835" w:type="dxa"/>
            <w:gridSpan w:val="3"/>
            <w:shd w:val="clear" w:color="auto" w:fill="7F7F7F"/>
          </w:tcPr>
          <w:p w:rsidR="009C799A" w:rsidRDefault="00B41122">
            <w:pPr>
              <w:pStyle w:val="TableParagraph"/>
              <w:ind w:left="402"/>
              <w:rPr>
                <w:b/>
                <w:sz w:val="18"/>
              </w:rPr>
            </w:pPr>
            <w:r>
              <w:rPr>
                <w:b/>
                <w:color w:val="FFFFFF"/>
                <w:sz w:val="18"/>
              </w:rPr>
              <w:t>Details of ITC as declared in returns filed during the financial year</w:t>
            </w:r>
          </w:p>
        </w:tc>
      </w:tr>
      <w:tr w:rsidR="009C799A">
        <w:trPr>
          <w:trHeight w:val="1825"/>
        </w:trPr>
        <w:tc>
          <w:tcPr>
            <w:tcW w:w="1066" w:type="dxa"/>
          </w:tcPr>
          <w:p w:rsidR="009C799A" w:rsidRDefault="00B41122">
            <w:pPr>
              <w:pStyle w:val="TableParagraph"/>
              <w:ind w:left="168"/>
              <w:rPr>
                <w:sz w:val="18"/>
              </w:rPr>
            </w:pPr>
            <w:r>
              <w:rPr>
                <w:sz w:val="18"/>
              </w:rPr>
              <w:t>6A</w:t>
            </w:r>
          </w:p>
        </w:tc>
        <w:tc>
          <w:tcPr>
            <w:tcW w:w="1914" w:type="dxa"/>
          </w:tcPr>
          <w:p w:rsidR="009C799A" w:rsidRDefault="00B41122">
            <w:pPr>
              <w:pStyle w:val="TableParagraph"/>
              <w:spacing w:line="256" w:lineRule="auto"/>
              <w:ind w:right="88"/>
              <w:rPr>
                <w:sz w:val="18"/>
              </w:rPr>
            </w:pPr>
            <w:r>
              <w:rPr>
                <w:sz w:val="18"/>
              </w:rPr>
              <w:t>The total amount of input tax credit availed through FORM GSTR-3B</w:t>
            </w:r>
          </w:p>
        </w:tc>
        <w:tc>
          <w:tcPr>
            <w:tcW w:w="3150" w:type="dxa"/>
          </w:tcPr>
          <w:p w:rsidR="009C799A" w:rsidRDefault="00B41122">
            <w:pPr>
              <w:pStyle w:val="TableParagraph"/>
              <w:spacing w:line="256" w:lineRule="auto"/>
              <w:ind w:left="168" w:right="450"/>
              <w:rPr>
                <w:sz w:val="18"/>
              </w:rPr>
            </w:pPr>
            <w:r>
              <w:rPr>
                <w:sz w:val="18"/>
              </w:rPr>
              <w:t>This is the sum total of Table 4A of FORM GSTR-3B for 9 months</w:t>
            </w:r>
          </w:p>
        </w:tc>
        <w:tc>
          <w:tcPr>
            <w:tcW w:w="2771" w:type="dxa"/>
          </w:tcPr>
          <w:p w:rsidR="009C799A" w:rsidRDefault="00B41122">
            <w:pPr>
              <w:pStyle w:val="TableParagraph"/>
              <w:ind w:left="168"/>
              <w:rPr>
                <w:sz w:val="18"/>
              </w:rPr>
            </w:pPr>
            <w:r>
              <w:rPr>
                <w:sz w:val="18"/>
              </w:rPr>
              <w:t>Auto-populated</w:t>
            </w:r>
          </w:p>
        </w:tc>
      </w:tr>
      <w:tr w:rsidR="009C799A">
        <w:trPr>
          <w:trHeight w:val="3174"/>
        </w:trPr>
        <w:tc>
          <w:tcPr>
            <w:tcW w:w="1066" w:type="dxa"/>
          </w:tcPr>
          <w:p w:rsidR="009C799A" w:rsidRDefault="00B41122">
            <w:pPr>
              <w:pStyle w:val="TableParagraph"/>
              <w:ind w:left="168"/>
              <w:rPr>
                <w:sz w:val="18"/>
              </w:rPr>
            </w:pPr>
            <w:r>
              <w:rPr>
                <w:sz w:val="18"/>
              </w:rPr>
              <w:t>6B</w:t>
            </w:r>
          </w:p>
        </w:tc>
        <w:tc>
          <w:tcPr>
            <w:tcW w:w="1914" w:type="dxa"/>
          </w:tcPr>
          <w:p w:rsidR="009C799A" w:rsidRDefault="00B41122">
            <w:pPr>
              <w:pStyle w:val="TableParagraph"/>
              <w:spacing w:line="256" w:lineRule="auto"/>
              <w:ind w:right="181"/>
              <w:rPr>
                <w:sz w:val="18"/>
              </w:rPr>
            </w:pPr>
            <w:r>
              <w:rPr>
                <w:sz w:val="18"/>
              </w:rPr>
              <w:t>Inward supplies (other than imports and inward supplies liable to reverse charge but includes services received from SEZs)</w:t>
            </w:r>
          </w:p>
        </w:tc>
        <w:tc>
          <w:tcPr>
            <w:tcW w:w="3150" w:type="dxa"/>
          </w:tcPr>
          <w:p w:rsidR="009C799A" w:rsidRDefault="00B41122">
            <w:pPr>
              <w:pStyle w:val="TableParagraph"/>
              <w:spacing w:line="256" w:lineRule="auto"/>
              <w:ind w:left="168" w:right="162"/>
              <w:rPr>
                <w:sz w:val="18"/>
              </w:rPr>
            </w:pPr>
            <w:r>
              <w:rPr>
                <w:sz w:val="18"/>
              </w:rPr>
              <w:t>Proper classification of ITC as Inputs, Input services and Capital goods is required while declaring CGST, SGST, IGST and cess, if an</w:t>
            </w:r>
            <w:r>
              <w:rPr>
                <w:sz w:val="18"/>
              </w:rPr>
              <w:t>y</w:t>
            </w:r>
          </w:p>
          <w:p w:rsidR="009C799A" w:rsidRDefault="009C799A">
            <w:pPr>
              <w:pStyle w:val="TableParagraph"/>
              <w:spacing w:before="10"/>
              <w:ind w:left="0"/>
              <w:rPr>
                <w:sz w:val="17"/>
              </w:rPr>
            </w:pPr>
          </w:p>
          <w:p w:rsidR="009C799A" w:rsidRDefault="00B41122">
            <w:pPr>
              <w:pStyle w:val="TableParagraph"/>
              <w:spacing w:before="0" w:line="256" w:lineRule="auto"/>
              <w:ind w:left="168" w:right="179"/>
              <w:rPr>
                <w:sz w:val="18"/>
              </w:rPr>
            </w:pPr>
            <w:r>
              <w:rPr>
                <w:sz w:val="18"/>
              </w:rPr>
              <w:t>Note that this shall not include ITC which was availed, reversed and then reclaimed in the ITC ledger as it will be separately declared at</w:t>
            </w:r>
            <w:r>
              <w:rPr>
                <w:spacing w:val="-4"/>
                <w:sz w:val="18"/>
              </w:rPr>
              <w:t xml:space="preserve"> </w:t>
            </w:r>
            <w:r>
              <w:rPr>
                <w:sz w:val="18"/>
              </w:rPr>
              <w:t>6H</w:t>
            </w:r>
          </w:p>
        </w:tc>
        <w:tc>
          <w:tcPr>
            <w:tcW w:w="2771" w:type="dxa"/>
          </w:tcPr>
          <w:p w:rsidR="009C799A" w:rsidRDefault="00B41122">
            <w:pPr>
              <w:pStyle w:val="TableParagraph"/>
              <w:spacing w:line="256" w:lineRule="auto"/>
              <w:ind w:left="168" w:right="529"/>
              <w:rPr>
                <w:sz w:val="18"/>
              </w:rPr>
            </w:pPr>
            <w:r>
              <w:rPr>
                <w:sz w:val="18"/>
              </w:rPr>
              <w:t>Table 4(A)(5) of FORM GSTR-3B can be used</w:t>
            </w:r>
          </w:p>
        </w:tc>
      </w:tr>
      <w:tr w:rsidR="009C799A">
        <w:trPr>
          <w:trHeight w:val="2724"/>
        </w:trPr>
        <w:tc>
          <w:tcPr>
            <w:tcW w:w="1066" w:type="dxa"/>
          </w:tcPr>
          <w:p w:rsidR="009C799A" w:rsidRDefault="00B41122">
            <w:pPr>
              <w:pStyle w:val="TableParagraph"/>
              <w:ind w:left="168"/>
              <w:rPr>
                <w:sz w:val="18"/>
              </w:rPr>
            </w:pPr>
            <w:r>
              <w:rPr>
                <w:sz w:val="18"/>
              </w:rPr>
              <w:t>6C</w:t>
            </w:r>
          </w:p>
        </w:tc>
        <w:tc>
          <w:tcPr>
            <w:tcW w:w="1914" w:type="dxa"/>
          </w:tcPr>
          <w:p w:rsidR="009C799A" w:rsidRDefault="00B41122">
            <w:pPr>
              <w:pStyle w:val="TableParagraph"/>
              <w:spacing w:line="256" w:lineRule="auto"/>
              <w:ind w:right="200" w:hanging="1"/>
              <w:rPr>
                <w:sz w:val="18"/>
              </w:rPr>
            </w:pPr>
            <w:r>
              <w:rPr>
                <w:sz w:val="18"/>
              </w:rPr>
              <w:t>Inward supplies received from unregistered persons liable to reverse charge (other than B above) on which tax is paid &amp; ITC availed</w:t>
            </w:r>
          </w:p>
        </w:tc>
        <w:tc>
          <w:tcPr>
            <w:tcW w:w="3150" w:type="dxa"/>
          </w:tcPr>
          <w:p w:rsidR="009C799A" w:rsidRDefault="00B41122">
            <w:pPr>
              <w:pStyle w:val="TableParagraph"/>
              <w:spacing w:line="256" w:lineRule="auto"/>
              <w:ind w:left="168" w:right="162"/>
              <w:rPr>
                <w:sz w:val="18"/>
              </w:rPr>
            </w:pPr>
            <w:r>
              <w:rPr>
                <w:sz w:val="18"/>
              </w:rPr>
              <w:t>Proper classification of ITC as Inputs, Input services and Capital goods is required while declaring CGST, SGST, IGST and ce</w:t>
            </w:r>
            <w:r>
              <w:rPr>
                <w:sz w:val="18"/>
              </w:rPr>
              <w:t>ss, if any.</w:t>
            </w:r>
          </w:p>
          <w:p w:rsidR="009C799A" w:rsidRDefault="009C799A">
            <w:pPr>
              <w:pStyle w:val="TableParagraph"/>
              <w:spacing w:before="11"/>
              <w:ind w:left="0"/>
              <w:rPr>
                <w:sz w:val="17"/>
              </w:rPr>
            </w:pPr>
          </w:p>
          <w:p w:rsidR="009C799A" w:rsidRDefault="00B41122">
            <w:pPr>
              <w:pStyle w:val="TableParagraph"/>
              <w:spacing w:before="0" w:line="256" w:lineRule="auto"/>
              <w:ind w:left="168" w:right="162"/>
              <w:rPr>
                <w:sz w:val="18"/>
              </w:rPr>
            </w:pPr>
            <w:r>
              <w:rPr>
                <w:sz w:val="18"/>
              </w:rPr>
              <w:t>Purchases made from unregistered persons on which RCM applies must be declared here</w:t>
            </w:r>
          </w:p>
        </w:tc>
        <w:tc>
          <w:tcPr>
            <w:tcW w:w="2771" w:type="dxa"/>
          </w:tcPr>
          <w:p w:rsidR="009C799A" w:rsidRDefault="00B41122">
            <w:pPr>
              <w:pStyle w:val="TableParagraph"/>
              <w:spacing w:line="256" w:lineRule="auto"/>
              <w:ind w:left="168" w:right="529"/>
              <w:rPr>
                <w:sz w:val="18"/>
              </w:rPr>
            </w:pPr>
            <w:r>
              <w:rPr>
                <w:sz w:val="18"/>
              </w:rPr>
              <w:t>Table 4(A)(3) of FORM GSTR-3B may be used</w:t>
            </w:r>
          </w:p>
        </w:tc>
      </w:tr>
      <w:tr w:rsidR="009C799A">
        <w:trPr>
          <w:trHeight w:val="2678"/>
        </w:trPr>
        <w:tc>
          <w:tcPr>
            <w:tcW w:w="1066" w:type="dxa"/>
          </w:tcPr>
          <w:p w:rsidR="009C799A" w:rsidRDefault="00B41122">
            <w:pPr>
              <w:pStyle w:val="TableParagraph"/>
              <w:ind w:left="168"/>
              <w:rPr>
                <w:sz w:val="18"/>
              </w:rPr>
            </w:pPr>
            <w:r>
              <w:rPr>
                <w:sz w:val="18"/>
              </w:rPr>
              <w:t>6D</w:t>
            </w:r>
          </w:p>
        </w:tc>
        <w:tc>
          <w:tcPr>
            <w:tcW w:w="1914" w:type="dxa"/>
          </w:tcPr>
          <w:p w:rsidR="009C799A" w:rsidRDefault="00B41122">
            <w:pPr>
              <w:pStyle w:val="TableParagraph"/>
              <w:spacing w:line="256" w:lineRule="auto"/>
              <w:ind w:right="214" w:hanging="1"/>
              <w:rPr>
                <w:sz w:val="18"/>
              </w:rPr>
            </w:pPr>
            <w:r>
              <w:rPr>
                <w:sz w:val="18"/>
              </w:rPr>
              <w:t>Inward supplies received from registered persons liable to reverse charge (other than B above) on which tax is paid and ITC availed</w:t>
            </w:r>
          </w:p>
        </w:tc>
        <w:tc>
          <w:tcPr>
            <w:tcW w:w="3150" w:type="dxa"/>
          </w:tcPr>
          <w:p w:rsidR="009C799A" w:rsidRDefault="00B41122">
            <w:pPr>
              <w:pStyle w:val="TableParagraph"/>
              <w:spacing w:line="256" w:lineRule="auto"/>
              <w:ind w:left="168" w:right="162"/>
              <w:rPr>
                <w:sz w:val="18"/>
              </w:rPr>
            </w:pPr>
            <w:r>
              <w:rPr>
                <w:sz w:val="18"/>
              </w:rPr>
              <w:t>Proper classification of ITC as Inputs, Input services and Capital goods is required while declaring CGST, SGST, IGST and ce</w:t>
            </w:r>
            <w:r>
              <w:rPr>
                <w:sz w:val="18"/>
              </w:rPr>
              <w:t>ss, if any.</w:t>
            </w:r>
          </w:p>
          <w:p w:rsidR="009C799A" w:rsidRDefault="009C799A">
            <w:pPr>
              <w:pStyle w:val="TableParagraph"/>
              <w:spacing w:before="11"/>
              <w:ind w:left="0"/>
              <w:rPr>
                <w:sz w:val="17"/>
              </w:rPr>
            </w:pPr>
          </w:p>
          <w:p w:rsidR="009C799A" w:rsidRDefault="00B41122">
            <w:pPr>
              <w:pStyle w:val="TableParagraph"/>
              <w:spacing w:before="0" w:line="256" w:lineRule="auto"/>
              <w:ind w:left="168" w:right="162"/>
              <w:rPr>
                <w:sz w:val="18"/>
              </w:rPr>
            </w:pPr>
            <w:r>
              <w:rPr>
                <w:sz w:val="18"/>
              </w:rPr>
              <w:t>Purchases made from unregistered persons on which RCM applies must be declared here</w:t>
            </w:r>
          </w:p>
        </w:tc>
        <w:tc>
          <w:tcPr>
            <w:tcW w:w="2771" w:type="dxa"/>
          </w:tcPr>
          <w:p w:rsidR="009C799A" w:rsidRDefault="00B41122">
            <w:pPr>
              <w:pStyle w:val="TableParagraph"/>
              <w:spacing w:line="256" w:lineRule="auto"/>
              <w:ind w:left="168" w:right="529"/>
              <w:rPr>
                <w:sz w:val="18"/>
              </w:rPr>
            </w:pPr>
            <w:r>
              <w:rPr>
                <w:sz w:val="18"/>
              </w:rPr>
              <w:t>Table 4(A)(3) of FORM GSTR-3B should be referred</w:t>
            </w:r>
          </w:p>
        </w:tc>
      </w:tr>
      <w:tr w:rsidR="009C799A">
        <w:trPr>
          <w:trHeight w:val="1285"/>
        </w:trPr>
        <w:tc>
          <w:tcPr>
            <w:tcW w:w="1066" w:type="dxa"/>
          </w:tcPr>
          <w:p w:rsidR="009C799A" w:rsidRDefault="00B41122">
            <w:pPr>
              <w:pStyle w:val="TableParagraph"/>
              <w:ind w:left="168"/>
              <w:rPr>
                <w:sz w:val="18"/>
              </w:rPr>
            </w:pPr>
            <w:r>
              <w:rPr>
                <w:sz w:val="18"/>
              </w:rPr>
              <w:t>6E</w:t>
            </w:r>
          </w:p>
        </w:tc>
        <w:tc>
          <w:tcPr>
            <w:tcW w:w="1914" w:type="dxa"/>
          </w:tcPr>
          <w:p w:rsidR="009C799A" w:rsidRDefault="00B41122">
            <w:pPr>
              <w:pStyle w:val="TableParagraph"/>
              <w:spacing w:line="256" w:lineRule="auto"/>
              <w:ind w:right="251"/>
              <w:rPr>
                <w:sz w:val="18"/>
              </w:rPr>
            </w:pPr>
            <w:r>
              <w:rPr>
                <w:sz w:val="18"/>
              </w:rPr>
              <w:t>Import of goods (including supplies</w:t>
            </w:r>
          </w:p>
          <w:p w:rsidR="009C799A" w:rsidRDefault="00B41122">
            <w:pPr>
              <w:pStyle w:val="TableParagraph"/>
              <w:spacing w:before="19"/>
              <w:rPr>
                <w:sz w:val="18"/>
              </w:rPr>
            </w:pPr>
            <w:r>
              <w:rPr>
                <w:sz w:val="18"/>
              </w:rPr>
              <w:t>from SEZs)</w:t>
            </w:r>
          </w:p>
        </w:tc>
        <w:tc>
          <w:tcPr>
            <w:tcW w:w="3150" w:type="dxa"/>
          </w:tcPr>
          <w:p w:rsidR="009C799A" w:rsidRDefault="00B41122">
            <w:pPr>
              <w:pStyle w:val="TableParagraph"/>
              <w:spacing w:line="256" w:lineRule="auto"/>
              <w:ind w:left="168" w:right="141"/>
              <w:rPr>
                <w:sz w:val="18"/>
              </w:rPr>
            </w:pPr>
            <w:r>
              <w:rPr>
                <w:sz w:val="18"/>
              </w:rPr>
              <w:t>Proper classification of ITC as Inputs and Capital goods is required while declaring CGST, SGST, IGST and cess, if any.</w:t>
            </w:r>
          </w:p>
        </w:tc>
        <w:tc>
          <w:tcPr>
            <w:tcW w:w="2771" w:type="dxa"/>
          </w:tcPr>
          <w:p w:rsidR="009C799A" w:rsidRDefault="00B41122">
            <w:pPr>
              <w:pStyle w:val="TableParagraph"/>
              <w:ind w:left="168"/>
              <w:rPr>
                <w:sz w:val="18"/>
              </w:rPr>
            </w:pPr>
            <w:r>
              <w:rPr>
                <w:sz w:val="18"/>
              </w:rPr>
              <w:t>Table</w:t>
            </w:r>
          </w:p>
          <w:p w:rsidR="009C799A" w:rsidRDefault="00B41122">
            <w:pPr>
              <w:pStyle w:val="TableParagraph"/>
              <w:spacing w:before="18"/>
              <w:ind w:left="168"/>
              <w:rPr>
                <w:sz w:val="18"/>
              </w:rPr>
            </w:pPr>
            <w:r>
              <w:rPr>
                <w:sz w:val="18"/>
              </w:rPr>
              <w:t>4(A)(1) of FORM</w:t>
            </w:r>
          </w:p>
          <w:p w:rsidR="009C799A" w:rsidRDefault="00B41122">
            <w:pPr>
              <w:pStyle w:val="TableParagraph"/>
              <w:spacing w:before="16" w:line="256" w:lineRule="auto"/>
              <w:ind w:left="168" w:right="1218"/>
              <w:rPr>
                <w:sz w:val="18"/>
              </w:rPr>
            </w:pPr>
            <w:r>
              <w:rPr>
                <w:sz w:val="18"/>
              </w:rPr>
              <w:t>GSTR-3B to be referred</w:t>
            </w:r>
          </w:p>
        </w:tc>
      </w:tr>
    </w:tbl>
    <w:p w:rsidR="009C799A" w:rsidRDefault="009C799A">
      <w:pPr>
        <w:rPr>
          <w:sz w:val="2"/>
          <w:szCs w:val="2"/>
        </w:rPr>
      </w:pPr>
      <w:r w:rsidRPr="009C799A">
        <w:pict>
          <v:group id="_x0000_s1157" style="position:absolute;margin-left:24pt;margin-top:24pt;width:564pt;height:744pt;z-index:-253071360;mso-position-horizontal-relative:page;mso-position-vertical-relative:page" coordorigin="480,480" coordsize="11280,14880">
            <v:rect id="_x0000_s1169" style="position:absolute;left:480;top:480;width:89;height:60" fillcolor="black" stroked="f"/>
            <v:line id="_x0000_s1168" style="position:absolute" from="569,510" to="11671,510" strokeweight="3pt"/>
            <v:line id="_x0000_s1167" style="position:absolute" from="569,562" to="11671,562" strokeweight=".72pt"/>
            <v:rect id="_x0000_s1166" style="position:absolute;left:11671;top:480;width:89;height:60" fillcolor="black" stroked="f"/>
            <v:line id="_x0000_s1165" style="position:absolute" from="510,480" to="510,15271" strokeweight="3pt"/>
            <v:line id="_x0000_s1164" style="position:absolute" from="562,554" to="562,15271" strokeweight=".72pt"/>
            <v:line id="_x0000_s1163" style="position:absolute" from="11730,480" to="11730,15271" strokeweight="3pt"/>
            <v:line id="_x0000_s1162" style="position:absolute" from="11678,554" to="11678,15271" strokeweight=".72pt"/>
            <v:shape id="_x0000_s1161"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160" style="position:absolute" from="569,15330" to="11671,15330" strokeweight="3pt"/>
            <v:line id="_x0000_s1159" style="position:absolute" from="569,15278" to="11671,15278" strokeweight=".72pt"/>
            <v:shape id="_x0000_s1158"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p>
    <w:p w:rsidR="009C799A" w:rsidRDefault="009C799A">
      <w:pPr>
        <w:rPr>
          <w:sz w:val="2"/>
          <w:szCs w:val="2"/>
        </w:rPr>
        <w:sectPr w:rsidR="009C799A">
          <w:pgSz w:w="12240" w:h="15840"/>
          <w:pgMar w:top="1000" w:right="1140" w:bottom="1000" w:left="1240" w:header="0" w:footer="807" w:gutter="0"/>
          <w:cols w:space="720"/>
        </w:sectPr>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66"/>
        <w:gridCol w:w="1914"/>
        <w:gridCol w:w="3150"/>
        <w:gridCol w:w="2771"/>
      </w:tblGrid>
      <w:tr w:rsidR="009C799A">
        <w:trPr>
          <w:trHeight w:val="1824"/>
        </w:trPr>
        <w:tc>
          <w:tcPr>
            <w:tcW w:w="1066" w:type="dxa"/>
          </w:tcPr>
          <w:p w:rsidR="009C799A" w:rsidRDefault="00B41122">
            <w:pPr>
              <w:pStyle w:val="TableParagraph"/>
              <w:ind w:left="168"/>
              <w:rPr>
                <w:sz w:val="18"/>
              </w:rPr>
            </w:pPr>
            <w:r>
              <w:rPr>
                <w:sz w:val="18"/>
              </w:rPr>
              <w:lastRenderedPageBreak/>
              <w:t>6F</w:t>
            </w:r>
          </w:p>
        </w:tc>
        <w:tc>
          <w:tcPr>
            <w:tcW w:w="1914" w:type="dxa"/>
          </w:tcPr>
          <w:p w:rsidR="009C799A" w:rsidRDefault="00B41122">
            <w:pPr>
              <w:pStyle w:val="TableParagraph"/>
              <w:spacing w:line="261" w:lineRule="auto"/>
              <w:ind w:right="115"/>
              <w:rPr>
                <w:sz w:val="18"/>
              </w:rPr>
            </w:pPr>
            <w:r>
              <w:rPr>
                <w:sz w:val="18"/>
              </w:rPr>
              <w:t xml:space="preserve">Import of services (excluding </w:t>
            </w:r>
            <w:r>
              <w:rPr>
                <w:spacing w:val="-3"/>
                <w:sz w:val="18"/>
              </w:rPr>
              <w:t xml:space="preserve">inward </w:t>
            </w:r>
            <w:r>
              <w:rPr>
                <w:sz w:val="18"/>
              </w:rPr>
              <w:t>supplies from SEZs)</w:t>
            </w:r>
          </w:p>
        </w:tc>
        <w:tc>
          <w:tcPr>
            <w:tcW w:w="3150" w:type="dxa"/>
          </w:tcPr>
          <w:p w:rsidR="009C799A" w:rsidRDefault="00B41122">
            <w:pPr>
              <w:pStyle w:val="TableParagraph"/>
              <w:spacing w:line="256" w:lineRule="auto"/>
              <w:ind w:left="168" w:right="787"/>
              <w:rPr>
                <w:sz w:val="18"/>
              </w:rPr>
            </w:pPr>
            <w:r>
              <w:rPr>
                <w:sz w:val="18"/>
              </w:rPr>
              <w:t>Note that this should exclude purchases from SEZs</w:t>
            </w:r>
          </w:p>
        </w:tc>
        <w:tc>
          <w:tcPr>
            <w:tcW w:w="2771" w:type="dxa"/>
          </w:tcPr>
          <w:p w:rsidR="009C799A" w:rsidRDefault="00B41122">
            <w:pPr>
              <w:pStyle w:val="TableParagraph"/>
              <w:spacing w:line="256" w:lineRule="auto"/>
              <w:ind w:left="168" w:right="529"/>
              <w:rPr>
                <w:sz w:val="18"/>
              </w:rPr>
            </w:pPr>
            <w:r>
              <w:rPr>
                <w:sz w:val="18"/>
              </w:rPr>
              <w:t>Table 4(A)(2) of FORM GSTR- 15 3B may be used for filling up these details</w:t>
            </w:r>
          </w:p>
        </w:tc>
      </w:tr>
      <w:tr w:rsidR="009C799A">
        <w:trPr>
          <w:trHeight w:val="1555"/>
        </w:trPr>
        <w:tc>
          <w:tcPr>
            <w:tcW w:w="1066" w:type="dxa"/>
          </w:tcPr>
          <w:p w:rsidR="009C799A" w:rsidRDefault="00B41122">
            <w:pPr>
              <w:pStyle w:val="TableParagraph"/>
              <w:ind w:left="168"/>
              <w:rPr>
                <w:sz w:val="18"/>
              </w:rPr>
            </w:pPr>
            <w:r>
              <w:rPr>
                <w:sz w:val="18"/>
              </w:rPr>
              <w:t>6G</w:t>
            </w:r>
          </w:p>
        </w:tc>
        <w:tc>
          <w:tcPr>
            <w:tcW w:w="1914" w:type="dxa"/>
          </w:tcPr>
          <w:p w:rsidR="009C799A" w:rsidRDefault="00B41122">
            <w:pPr>
              <w:pStyle w:val="TableParagraph"/>
              <w:spacing w:line="256" w:lineRule="auto"/>
              <w:ind w:right="257"/>
              <w:rPr>
                <w:sz w:val="18"/>
              </w:rPr>
            </w:pPr>
            <w:r>
              <w:rPr>
                <w:sz w:val="18"/>
              </w:rPr>
              <w:t>Input Tax credit received from ISD</w:t>
            </w:r>
          </w:p>
        </w:tc>
        <w:tc>
          <w:tcPr>
            <w:tcW w:w="3150" w:type="dxa"/>
          </w:tcPr>
          <w:p w:rsidR="009C799A" w:rsidRDefault="00B41122">
            <w:pPr>
              <w:pStyle w:val="TableParagraph"/>
              <w:spacing w:line="256" w:lineRule="auto"/>
              <w:ind w:left="168" w:right="481"/>
              <w:rPr>
                <w:sz w:val="18"/>
              </w:rPr>
            </w:pPr>
            <w:r>
              <w:rPr>
                <w:sz w:val="18"/>
              </w:rPr>
              <w:t>The total value of input tax credit received from input service distributor should be declared</w:t>
            </w:r>
          </w:p>
        </w:tc>
        <w:tc>
          <w:tcPr>
            <w:tcW w:w="2771" w:type="dxa"/>
          </w:tcPr>
          <w:p w:rsidR="009C799A" w:rsidRDefault="00B41122">
            <w:pPr>
              <w:pStyle w:val="TableParagraph"/>
              <w:spacing w:line="256" w:lineRule="auto"/>
              <w:ind w:left="168" w:right="529"/>
              <w:rPr>
                <w:sz w:val="18"/>
              </w:rPr>
            </w:pPr>
            <w:r>
              <w:rPr>
                <w:sz w:val="18"/>
              </w:rPr>
              <w:t>Table 4(A)(4) of FORM GSTR-3B may be used and confirmed with GSTR-6A</w:t>
            </w:r>
          </w:p>
        </w:tc>
      </w:tr>
      <w:tr w:rsidR="009C799A">
        <w:trPr>
          <w:trHeight w:val="2094"/>
        </w:trPr>
        <w:tc>
          <w:tcPr>
            <w:tcW w:w="1066" w:type="dxa"/>
          </w:tcPr>
          <w:p w:rsidR="009C799A" w:rsidRDefault="00B41122">
            <w:pPr>
              <w:pStyle w:val="TableParagraph"/>
              <w:ind w:left="168"/>
              <w:rPr>
                <w:sz w:val="18"/>
              </w:rPr>
            </w:pPr>
            <w:r>
              <w:rPr>
                <w:sz w:val="18"/>
              </w:rPr>
              <w:t>6H</w:t>
            </w:r>
          </w:p>
        </w:tc>
        <w:tc>
          <w:tcPr>
            <w:tcW w:w="1914" w:type="dxa"/>
          </w:tcPr>
          <w:p w:rsidR="009C799A" w:rsidRDefault="00B41122">
            <w:pPr>
              <w:pStyle w:val="TableParagraph"/>
              <w:spacing w:line="256" w:lineRule="auto"/>
              <w:ind w:right="201"/>
              <w:rPr>
                <w:sz w:val="18"/>
              </w:rPr>
            </w:pPr>
            <w:r>
              <w:rPr>
                <w:sz w:val="18"/>
              </w:rPr>
              <w:t>Amount of ITC reclaimed (other than B above) under the provisions of the Act</w:t>
            </w:r>
          </w:p>
        </w:tc>
        <w:tc>
          <w:tcPr>
            <w:tcW w:w="3150" w:type="dxa"/>
          </w:tcPr>
          <w:p w:rsidR="009C799A" w:rsidRDefault="00B41122">
            <w:pPr>
              <w:pStyle w:val="TableParagraph"/>
              <w:spacing w:line="256" w:lineRule="auto"/>
              <w:ind w:left="168" w:right="413"/>
              <w:rPr>
                <w:sz w:val="18"/>
              </w:rPr>
            </w:pPr>
            <w:r>
              <w:rPr>
                <w:sz w:val="18"/>
              </w:rPr>
              <w:t>The total value of input tax credit availed, reversed and reclaimed under the provisions of the Act shall be declared here</w:t>
            </w:r>
          </w:p>
        </w:tc>
        <w:tc>
          <w:tcPr>
            <w:tcW w:w="2771" w:type="dxa"/>
          </w:tcPr>
          <w:p w:rsidR="009C799A" w:rsidRDefault="00B41122">
            <w:pPr>
              <w:pStyle w:val="TableParagraph"/>
              <w:spacing w:line="256" w:lineRule="auto"/>
              <w:ind w:left="168" w:right="671"/>
              <w:rPr>
                <w:sz w:val="18"/>
              </w:rPr>
            </w:pPr>
            <w:r>
              <w:rPr>
                <w:sz w:val="18"/>
              </w:rPr>
              <w:t>This must be the amount that was identified while calculating 6B of this form</w:t>
            </w:r>
          </w:p>
        </w:tc>
      </w:tr>
      <w:tr w:rsidR="009C799A">
        <w:trPr>
          <w:trHeight w:val="3956"/>
        </w:trPr>
        <w:tc>
          <w:tcPr>
            <w:tcW w:w="1066" w:type="dxa"/>
          </w:tcPr>
          <w:p w:rsidR="009C799A" w:rsidRDefault="00B41122">
            <w:pPr>
              <w:pStyle w:val="TableParagraph"/>
              <w:ind w:left="168"/>
              <w:rPr>
                <w:sz w:val="18"/>
              </w:rPr>
            </w:pPr>
            <w:r>
              <w:rPr>
                <w:sz w:val="18"/>
              </w:rPr>
              <w:t>6J</w:t>
            </w:r>
          </w:p>
        </w:tc>
        <w:tc>
          <w:tcPr>
            <w:tcW w:w="1914" w:type="dxa"/>
          </w:tcPr>
          <w:p w:rsidR="009C799A" w:rsidRDefault="00B41122">
            <w:pPr>
              <w:pStyle w:val="TableParagraph"/>
              <w:spacing w:line="256" w:lineRule="auto"/>
              <w:ind w:right="305"/>
              <w:rPr>
                <w:sz w:val="18"/>
              </w:rPr>
            </w:pPr>
            <w:r>
              <w:rPr>
                <w:sz w:val="18"/>
              </w:rPr>
              <w:t>Difference (6I - 6A above)</w:t>
            </w:r>
          </w:p>
        </w:tc>
        <w:tc>
          <w:tcPr>
            <w:tcW w:w="3150" w:type="dxa"/>
          </w:tcPr>
          <w:p w:rsidR="009C799A" w:rsidRDefault="00B41122">
            <w:pPr>
              <w:pStyle w:val="TableParagraph"/>
              <w:ind w:left="168"/>
              <w:rPr>
                <w:sz w:val="18"/>
              </w:rPr>
            </w:pPr>
            <w:r>
              <w:rPr>
                <w:sz w:val="18"/>
              </w:rPr>
              <w:t>Where I=totals of 6B to 6H</w:t>
            </w:r>
          </w:p>
          <w:p w:rsidR="009C799A" w:rsidRDefault="009C799A">
            <w:pPr>
              <w:pStyle w:val="TableParagraph"/>
              <w:spacing w:before="11"/>
              <w:ind w:left="0"/>
              <w:rPr>
                <w:sz w:val="18"/>
              </w:rPr>
            </w:pPr>
          </w:p>
          <w:p w:rsidR="009C799A" w:rsidRDefault="00B41122">
            <w:pPr>
              <w:pStyle w:val="TableParagraph"/>
              <w:spacing w:before="0" w:line="256" w:lineRule="auto"/>
              <w:ind w:left="168" w:right="246"/>
              <w:rPr>
                <w:sz w:val="18"/>
              </w:rPr>
            </w:pPr>
            <w:r>
              <w:rPr>
                <w:sz w:val="18"/>
              </w:rPr>
              <w:t>The difference between the total amount of input tax credit availed through FORM GSTR-3B and input tax credit declared in row B to H shall be declared here. Ideally, this amount should be</w:t>
            </w:r>
            <w:r>
              <w:rPr>
                <w:spacing w:val="-1"/>
                <w:sz w:val="18"/>
              </w:rPr>
              <w:t xml:space="preserve"> </w:t>
            </w:r>
            <w:r>
              <w:rPr>
                <w:sz w:val="18"/>
              </w:rPr>
              <w:t>zero.</w:t>
            </w:r>
          </w:p>
        </w:tc>
        <w:tc>
          <w:tcPr>
            <w:tcW w:w="2771" w:type="dxa"/>
          </w:tcPr>
          <w:p w:rsidR="009C799A" w:rsidRDefault="00B41122">
            <w:pPr>
              <w:pStyle w:val="TableParagraph"/>
              <w:spacing w:line="256" w:lineRule="auto"/>
              <w:ind w:left="168" w:right="244"/>
              <w:rPr>
                <w:sz w:val="18"/>
              </w:rPr>
            </w:pPr>
            <w:r>
              <w:rPr>
                <w:sz w:val="18"/>
              </w:rPr>
              <w:t>Will be calculated based on values entered in Table 6 of this form. The purpose of identifying the amount is to know any excess or short credit claimed.</w:t>
            </w:r>
          </w:p>
        </w:tc>
      </w:tr>
      <w:tr w:rsidR="009C799A">
        <w:trPr>
          <w:trHeight w:val="1824"/>
        </w:trPr>
        <w:tc>
          <w:tcPr>
            <w:tcW w:w="1066" w:type="dxa"/>
          </w:tcPr>
          <w:p w:rsidR="009C799A" w:rsidRDefault="00B41122">
            <w:pPr>
              <w:pStyle w:val="TableParagraph"/>
              <w:spacing w:before="63"/>
              <w:ind w:left="232"/>
              <w:rPr>
                <w:sz w:val="18"/>
              </w:rPr>
            </w:pPr>
            <w:r>
              <w:rPr>
                <w:sz w:val="18"/>
              </w:rPr>
              <w:t>6K</w:t>
            </w:r>
          </w:p>
        </w:tc>
        <w:tc>
          <w:tcPr>
            <w:tcW w:w="1914" w:type="dxa"/>
          </w:tcPr>
          <w:p w:rsidR="009C799A" w:rsidRDefault="00B41122">
            <w:pPr>
              <w:pStyle w:val="TableParagraph"/>
              <w:spacing w:before="63" w:line="256" w:lineRule="auto"/>
              <w:ind w:right="205"/>
              <w:rPr>
                <w:sz w:val="18"/>
              </w:rPr>
            </w:pPr>
            <w:r>
              <w:rPr>
                <w:sz w:val="18"/>
              </w:rPr>
              <w:t>Transition Credit through TRAN-I (including revisions if any)</w:t>
            </w:r>
          </w:p>
        </w:tc>
        <w:tc>
          <w:tcPr>
            <w:tcW w:w="3150" w:type="dxa"/>
          </w:tcPr>
          <w:p w:rsidR="009C799A" w:rsidRDefault="00B41122">
            <w:pPr>
              <w:pStyle w:val="TableParagraph"/>
              <w:spacing w:before="63" w:line="256" w:lineRule="auto"/>
              <w:ind w:left="168" w:right="195"/>
              <w:rPr>
                <w:sz w:val="18"/>
              </w:rPr>
            </w:pPr>
            <w:r>
              <w:rPr>
                <w:sz w:val="18"/>
              </w:rPr>
              <w:t>Details of transition credit received in the electronic credit ledger on filing of FORM GST TRAN-I including revision of TRAN-I</w:t>
            </w:r>
          </w:p>
        </w:tc>
        <w:tc>
          <w:tcPr>
            <w:tcW w:w="2771" w:type="dxa"/>
          </w:tcPr>
          <w:p w:rsidR="009C799A" w:rsidRDefault="00B41122">
            <w:pPr>
              <w:pStyle w:val="TableParagraph"/>
              <w:spacing w:before="63" w:line="256" w:lineRule="auto"/>
              <w:ind w:left="168" w:right="489"/>
              <w:rPr>
                <w:sz w:val="18"/>
              </w:rPr>
            </w:pPr>
            <w:r>
              <w:rPr>
                <w:sz w:val="18"/>
              </w:rPr>
              <w:t>TRAN-I as reflected in electronic credit ledger</w:t>
            </w:r>
          </w:p>
        </w:tc>
      </w:tr>
      <w:tr w:rsidR="009C799A">
        <w:trPr>
          <w:trHeight w:val="1285"/>
        </w:trPr>
        <w:tc>
          <w:tcPr>
            <w:tcW w:w="1066" w:type="dxa"/>
          </w:tcPr>
          <w:p w:rsidR="009C799A" w:rsidRDefault="00B41122">
            <w:pPr>
              <w:pStyle w:val="TableParagraph"/>
              <w:ind w:left="168"/>
              <w:rPr>
                <w:sz w:val="18"/>
              </w:rPr>
            </w:pPr>
            <w:r>
              <w:rPr>
                <w:sz w:val="18"/>
              </w:rPr>
              <w:t>6L</w:t>
            </w:r>
          </w:p>
        </w:tc>
        <w:tc>
          <w:tcPr>
            <w:tcW w:w="1914" w:type="dxa"/>
          </w:tcPr>
          <w:p w:rsidR="009C799A" w:rsidRDefault="00B41122">
            <w:pPr>
              <w:pStyle w:val="TableParagraph"/>
              <w:spacing w:line="256" w:lineRule="auto"/>
              <w:ind w:right="205"/>
              <w:rPr>
                <w:sz w:val="18"/>
              </w:rPr>
            </w:pPr>
            <w:r>
              <w:rPr>
                <w:sz w:val="18"/>
              </w:rPr>
              <w:t>Transition Credit through TRAN-II</w:t>
            </w:r>
          </w:p>
        </w:tc>
        <w:tc>
          <w:tcPr>
            <w:tcW w:w="3150" w:type="dxa"/>
          </w:tcPr>
          <w:p w:rsidR="009C799A" w:rsidRDefault="00B41122">
            <w:pPr>
              <w:pStyle w:val="TableParagraph"/>
              <w:spacing w:line="256" w:lineRule="auto"/>
              <w:ind w:left="168" w:right="577"/>
              <w:rPr>
                <w:sz w:val="18"/>
              </w:rPr>
            </w:pPr>
            <w:r>
              <w:rPr>
                <w:sz w:val="18"/>
              </w:rPr>
              <w:t>Details of transition credit received in t</w:t>
            </w:r>
            <w:r>
              <w:rPr>
                <w:sz w:val="18"/>
              </w:rPr>
              <w:t>he electronic credit ledger after filing of FORM GST TRAN-II</w:t>
            </w:r>
          </w:p>
        </w:tc>
        <w:tc>
          <w:tcPr>
            <w:tcW w:w="2771" w:type="dxa"/>
          </w:tcPr>
          <w:p w:rsidR="009C799A" w:rsidRDefault="00B41122">
            <w:pPr>
              <w:pStyle w:val="TableParagraph"/>
              <w:ind w:left="168" w:right="489"/>
              <w:rPr>
                <w:sz w:val="18"/>
              </w:rPr>
            </w:pPr>
            <w:r>
              <w:rPr>
                <w:sz w:val="18"/>
              </w:rPr>
              <w:t>TRAN-II as reflected in electronic credit ledger</w:t>
            </w:r>
          </w:p>
        </w:tc>
      </w:tr>
    </w:tbl>
    <w:p w:rsidR="009C799A" w:rsidRDefault="009C799A">
      <w:pPr>
        <w:rPr>
          <w:sz w:val="2"/>
          <w:szCs w:val="2"/>
        </w:rPr>
      </w:pPr>
      <w:r w:rsidRPr="009C799A">
        <w:pict>
          <v:group id="_x0000_s1144" style="position:absolute;margin-left:24pt;margin-top:24pt;width:564pt;height:744pt;z-index:-253070336;mso-position-horizontal-relative:page;mso-position-vertical-relative:page" coordorigin="480,480" coordsize="11280,14880">
            <v:rect id="_x0000_s1156" style="position:absolute;left:480;top:480;width:89;height:60" fillcolor="black" stroked="f"/>
            <v:line id="_x0000_s1155" style="position:absolute" from="569,510" to="11671,510" strokeweight="3pt"/>
            <v:line id="_x0000_s1154" style="position:absolute" from="569,562" to="11671,562" strokeweight=".72pt"/>
            <v:rect id="_x0000_s1153" style="position:absolute;left:11671;top:480;width:89;height:60" fillcolor="black" stroked="f"/>
            <v:line id="_x0000_s1152" style="position:absolute" from="510,480" to="510,15271" strokeweight="3pt"/>
            <v:line id="_x0000_s1151" style="position:absolute" from="562,554" to="562,15271" strokeweight=".72pt"/>
            <v:line id="_x0000_s1150" style="position:absolute" from="11730,480" to="11730,15271" strokeweight="3pt"/>
            <v:line id="_x0000_s1149" style="position:absolute" from="11678,554" to="11678,15271" strokeweight=".72pt"/>
            <v:shape id="_x0000_s1148"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147" style="position:absolute" from="569,15330" to="11671,15330" strokeweight="3pt"/>
            <v:line id="_x0000_s1146" style="position:absolute" from="569,15278" to="11671,15278" strokeweight=".72pt"/>
            <v:shape id="_x0000_s1145"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p>
    <w:p w:rsidR="009C799A" w:rsidRDefault="009C799A">
      <w:pPr>
        <w:rPr>
          <w:sz w:val="2"/>
          <w:szCs w:val="2"/>
        </w:rPr>
        <w:sectPr w:rsidR="009C799A">
          <w:pgSz w:w="12240" w:h="15840"/>
          <w:pgMar w:top="1000" w:right="1140" w:bottom="1000" w:left="1240" w:header="0" w:footer="807" w:gutter="0"/>
          <w:cols w:space="720"/>
        </w:sectPr>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66"/>
        <w:gridCol w:w="1914"/>
        <w:gridCol w:w="3150"/>
        <w:gridCol w:w="2771"/>
      </w:tblGrid>
      <w:tr w:rsidR="009C799A">
        <w:trPr>
          <w:trHeight w:val="1824"/>
        </w:trPr>
        <w:tc>
          <w:tcPr>
            <w:tcW w:w="1066" w:type="dxa"/>
          </w:tcPr>
          <w:p w:rsidR="009C799A" w:rsidRDefault="00B41122">
            <w:pPr>
              <w:pStyle w:val="TableParagraph"/>
              <w:ind w:left="168"/>
              <w:rPr>
                <w:sz w:val="18"/>
              </w:rPr>
            </w:pPr>
            <w:r>
              <w:rPr>
                <w:sz w:val="18"/>
              </w:rPr>
              <w:lastRenderedPageBreak/>
              <w:t>6M</w:t>
            </w:r>
          </w:p>
        </w:tc>
        <w:tc>
          <w:tcPr>
            <w:tcW w:w="1914" w:type="dxa"/>
          </w:tcPr>
          <w:p w:rsidR="009C799A" w:rsidRDefault="00B41122">
            <w:pPr>
              <w:pStyle w:val="TableParagraph"/>
              <w:spacing w:line="256" w:lineRule="auto"/>
              <w:ind w:right="312"/>
              <w:rPr>
                <w:sz w:val="18"/>
              </w:rPr>
            </w:pPr>
            <w:r>
              <w:rPr>
                <w:sz w:val="18"/>
              </w:rPr>
              <w:t>Any other ITC availed but not specified above</w:t>
            </w:r>
          </w:p>
        </w:tc>
        <w:tc>
          <w:tcPr>
            <w:tcW w:w="3150" w:type="dxa"/>
          </w:tcPr>
          <w:p w:rsidR="009C799A" w:rsidRDefault="00B41122">
            <w:pPr>
              <w:pStyle w:val="TableParagraph"/>
              <w:spacing w:line="256" w:lineRule="auto"/>
              <w:ind w:left="168" w:right="356"/>
              <w:rPr>
                <w:sz w:val="18"/>
              </w:rPr>
            </w:pPr>
            <w:r>
              <w:rPr>
                <w:sz w:val="18"/>
              </w:rPr>
              <w:t>Details of ITC availed but not covered in any of heads specified under 6B to 6L above shall be declared</w:t>
            </w:r>
            <w:r>
              <w:rPr>
                <w:spacing w:val="-15"/>
                <w:sz w:val="18"/>
              </w:rPr>
              <w:t xml:space="preserve"> </w:t>
            </w:r>
            <w:r>
              <w:rPr>
                <w:sz w:val="18"/>
              </w:rPr>
              <w:t>here</w:t>
            </w:r>
          </w:p>
        </w:tc>
        <w:tc>
          <w:tcPr>
            <w:tcW w:w="2771" w:type="dxa"/>
          </w:tcPr>
          <w:p w:rsidR="009C799A" w:rsidRDefault="00B41122">
            <w:pPr>
              <w:pStyle w:val="TableParagraph"/>
              <w:spacing w:line="219" w:lineRule="exact"/>
              <w:ind w:left="168"/>
              <w:rPr>
                <w:sz w:val="18"/>
              </w:rPr>
            </w:pPr>
            <w:r>
              <w:rPr>
                <w:sz w:val="18"/>
              </w:rPr>
              <w:t>FORM ITC01 and FORM ITC-</w:t>
            </w:r>
          </w:p>
          <w:p w:rsidR="009C799A" w:rsidRDefault="00B41122">
            <w:pPr>
              <w:pStyle w:val="TableParagraph"/>
              <w:spacing w:before="0"/>
              <w:ind w:left="168" w:right="10"/>
              <w:rPr>
                <w:sz w:val="18"/>
              </w:rPr>
            </w:pPr>
            <w:r>
              <w:rPr>
                <w:sz w:val="18"/>
              </w:rPr>
              <w:t>02 if any filed in the financial year 2017-18 must be referred</w:t>
            </w:r>
          </w:p>
        </w:tc>
      </w:tr>
      <w:tr w:rsidR="009C799A">
        <w:trPr>
          <w:trHeight w:val="6685"/>
        </w:trPr>
        <w:tc>
          <w:tcPr>
            <w:tcW w:w="1066" w:type="dxa"/>
          </w:tcPr>
          <w:p w:rsidR="009C799A" w:rsidRDefault="00B41122">
            <w:pPr>
              <w:pStyle w:val="TableParagraph"/>
              <w:ind w:left="168"/>
              <w:rPr>
                <w:sz w:val="18"/>
              </w:rPr>
            </w:pPr>
            <w:r>
              <w:rPr>
                <w:sz w:val="18"/>
              </w:rPr>
              <w:t>7A , 7B,</w:t>
            </w:r>
          </w:p>
          <w:p w:rsidR="009C799A" w:rsidRDefault="00B41122">
            <w:pPr>
              <w:pStyle w:val="TableParagraph"/>
              <w:spacing w:before="1" w:line="219" w:lineRule="exact"/>
              <w:ind w:left="168"/>
              <w:rPr>
                <w:sz w:val="18"/>
              </w:rPr>
            </w:pPr>
            <w:r>
              <w:rPr>
                <w:sz w:val="18"/>
              </w:rPr>
              <w:t>7C, 7D,</w:t>
            </w:r>
          </w:p>
          <w:p w:rsidR="009C799A" w:rsidRDefault="00B41122">
            <w:pPr>
              <w:pStyle w:val="TableParagraph"/>
              <w:spacing w:before="0"/>
              <w:ind w:left="168"/>
              <w:rPr>
                <w:sz w:val="18"/>
              </w:rPr>
            </w:pPr>
            <w:r>
              <w:rPr>
                <w:sz w:val="18"/>
              </w:rPr>
              <w:t>7E, 7F,</w:t>
            </w:r>
          </w:p>
          <w:p w:rsidR="009C799A" w:rsidRDefault="00B41122">
            <w:pPr>
              <w:pStyle w:val="TableParagraph"/>
              <w:spacing w:before="0"/>
              <w:ind w:left="168" w:right="206"/>
              <w:rPr>
                <w:sz w:val="18"/>
              </w:rPr>
            </w:pPr>
            <w:r>
              <w:rPr>
                <w:sz w:val="18"/>
              </w:rPr>
              <w:t>7G and 7H</w:t>
            </w:r>
          </w:p>
        </w:tc>
        <w:tc>
          <w:tcPr>
            <w:tcW w:w="1914" w:type="dxa"/>
          </w:tcPr>
          <w:p w:rsidR="009C799A" w:rsidRDefault="00B41122">
            <w:pPr>
              <w:pStyle w:val="TableParagraph"/>
              <w:spacing w:line="256" w:lineRule="auto"/>
              <w:ind w:right="240"/>
              <w:rPr>
                <w:sz w:val="18"/>
              </w:rPr>
            </w:pPr>
            <w:r>
              <w:rPr>
                <w:sz w:val="18"/>
              </w:rPr>
              <w:t>Details of ITC reversed and Ineligible ITC as declared in returns filed during the financial year</w:t>
            </w:r>
          </w:p>
        </w:tc>
        <w:tc>
          <w:tcPr>
            <w:tcW w:w="3150" w:type="dxa"/>
          </w:tcPr>
          <w:p w:rsidR="009C799A" w:rsidRDefault="00B41122">
            <w:pPr>
              <w:pStyle w:val="TableParagraph"/>
              <w:ind w:left="168"/>
              <w:rPr>
                <w:sz w:val="18"/>
              </w:rPr>
            </w:pPr>
            <w:r>
              <w:rPr>
                <w:sz w:val="18"/>
              </w:rPr>
              <w:t>Following are covered:</w:t>
            </w:r>
          </w:p>
          <w:p w:rsidR="009C799A" w:rsidRDefault="00B41122">
            <w:pPr>
              <w:pStyle w:val="TableParagraph"/>
              <w:numPr>
                <w:ilvl w:val="0"/>
                <w:numId w:val="1"/>
              </w:numPr>
              <w:tabs>
                <w:tab w:val="left" w:pos="463"/>
                <w:tab w:val="left" w:pos="464"/>
              </w:tabs>
              <w:spacing w:before="17" w:line="252" w:lineRule="auto"/>
              <w:ind w:right="187"/>
              <w:rPr>
                <w:sz w:val="18"/>
              </w:rPr>
            </w:pPr>
            <w:r>
              <w:rPr>
                <w:sz w:val="18"/>
              </w:rPr>
              <w:t>Rule 37: Reversal due to non-payment of the</w:t>
            </w:r>
            <w:r>
              <w:rPr>
                <w:spacing w:val="-34"/>
                <w:sz w:val="18"/>
              </w:rPr>
              <w:t xml:space="preserve"> </w:t>
            </w:r>
            <w:r>
              <w:rPr>
                <w:sz w:val="18"/>
              </w:rPr>
              <w:t>invoice within 180 days of Invoice date</w:t>
            </w:r>
          </w:p>
          <w:p w:rsidR="009C799A" w:rsidRDefault="00B41122">
            <w:pPr>
              <w:pStyle w:val="TableParagraph"/>
              <w:numPr>
                <w:ilvl w:val="0"/>
                <w:numId w:val="1"/>
              </w:numPr>
              <w:tabs>
                <w:tab w:val="left" w:pos="464"/>
              </w:tabs>
              <w:spacing w:before="4" w:line="249" w:lineRule="auto"/>
              <w:ind w:right="391"/>
              <w:jc w:val="both"/>
              <w:rPr>
                <w:sz w:val="18"/>
              </w:rPr>
            </w:pPr>
            <w:r>
              <w:rPr>
                <w:sz w:val="18"/>
              </w:rPr>
              <w:t xml:space="preserve">Rule 39: Reversal of ITC received from ISD  </w:t>
            </w:r>
            <w:r>
              <w:rPr>
                <w:spacing w:val="-5"/>
                <w:sz w:val="18"/>
              </w:rPr>
              <w:t xml:space="preserve">due </w:t>
            </w:r>
            <w:r>
              <w:rPr>
                <w:sz w:val="18"/>
              </w:rPr>
              <w:t xml:space="preserve">to </w:t>
            </w:r>
            <w:r>
              <w:rPr>
                <w:sz w:val="18"/>
              </w:rPr>
              <w:t>the credit</w:t>
            </w:r>
            <w:r>
              <w:rPr>
                <w:spacing w:val="-7"/>
                <w:sz w:val="18"/>
              </w:rPr>
              <w:t xml:space="preserve"> </w:t>
            </w:r>
            <w:r>
              <w:rPr>
                <w:sz w:val="18"/>
              </w:rPr>
              <w:t>note</w:t>
            </w:r>
          </w:p>
          <w:p w:rsidR="009C799A" w:rsidRDefault="00B41122">
            <w:pPr>
              <w:pStyle w:val="TableParagraph"/>
              <w:numPr>
                <w:ilvl w:val="0"/>
                <w:numId w:val="1"/>
              </w:numPr>
              <w:tabs>
                <w:tab w:val="left" w:pos="463"/>
                <w:tab w:val="left" w:pos="464"/>
              </w:tabs>
              <w:spacing w:before="8" w:line="252" w:lineRule="auto"/>
              <w:ind w:right="267"/>
              <w:rPr>
                <w:sz w:val="18"/>
              </w:rPr>
            </w:pPr>
            <w:r>
              <w:rPr>
                <w:sz w:val="18"/>
              </w:rPr>
              <w:t>Rule 42: Reversal of</w:t>
            </w:r>
            <w:r>
              <w:rPr>
                <w:spacing w:val="-35"/>
                <w:sz w:val="18"/>
              </w:rPr>
              <w:t xml:space="preserve"> </w:t>
            </w:r>
            <w:r>
              <w:rPr>
                <w:sz w:val="18"/>
              </w:rPr>
              <w:t>credit portion of inputs/input services attributable to exempt supplies</w:t>
            </w:r>
            <w:r>
              <w:rPr>
                <w:spacing w:val="-6"/>
                <w:sz w:val="18"/>
              </w:rPr>
              <w:t xml:space="preserve"> </w:t>
            </w:r>
            <w:r>
              <w:rPr>
                <w:sz w:val="18"/>
              </w:rPr>
              <w:t>or</w:t>
            </w:r>
          </w:p>
          <w:p w:rsidR="009C799A" w:rsidRDefault="00B41122">
            <w:pPr>
              <w:pStyle w:val="TableParagraph"/>
              <w:spacing w:before="24"/>
              <w:ind w:left="463"/>
              <w:rPr>
                <w:sz w:val="18"/>
              </w:rPr>
            </w:pPr>
            <w:r>
              <w:rPr>
                <w:sz w:val="18"/>
              </w:rPr>
              <w:t>non-business</w:t>
            </w:r>
            <w:r>
              <w:rPr>
                <w:spacing w:val="-35"/>
                <w:sz w:val="18"/>
              </w:rPr>
              <w:t xml:space="preserve"> </w:t>
            </w:r>
            <w:r>
              <w:rPr>
                <w:sz w:val="18"/>
              </w:rPr>
              <w:t>purpose</w:t>
            </w:r>
          </w:p>
          <w:p w:rsidR="009C799A" w:rsidRDefault="00B41122">
            <w:pPr>
              <w:pStyle w:val="TableParagraph"/>
              <w:numPr>
                <w:ilvl w:val="0"/>
                <w:numId w:val="1"/>
              </w:numPr>
              <w:tabs>
                <w:tab w:val="left" w:pos="463"/>
                <w:tab w:val="left" w:pos="464"/>
              </w:tabs>
              <w:spacing w:before="23" w:line="254" w:lineRule="auto"/>
              <w:ind w:right="267"/>
              <w:rPr>
                <w:sz w:val="18"/>
              </w:rPr>
            </w:pPr>
            <w:r>
              <w:rPr>
                <w:sz w:val="18"/>
              </w:rPr>
              <w:t>Rule 43: Reversal of</w:t>
            </w:r>
            <w:r>
              <w:rPr>
                <w:spacing w:val="-35"/>
                <w:sz w:val="18"/>
              </w:rPr>
              <w:t xml:space="preserve"> </w:t>
            </w:r>
            <w:r>
              <w:rPr>
                <w:sz w:val="18"/>
              </w:rPr>
              <w:t>credit portion of capital goods attributable to exempt supplies or non-business purpose</w:t>
            </w:r>
          </w:p>
          <w:p w:rsidR="009C799A" w:rsidRDefault="00B41122">
            <w:pPr>
              <w:pStyle w:val="TableParagraph"/>
              <w:numPr>
                <w:ilvl w:val="0"/>
                <w:numId w:val="1"/>
              </w:numPr>
              <w:tabs>
                <w:tab w:val="left" w:pos="463"/>
                <w:tab w:val="left" w:pos="464"/>
              </w:tabs>
              <w:spacing w:before="0" w:line="247" w:lineRule="auto"/>
              <w:ind w:right="1263"/>
              <w:rPr>
                <w:sz w:val="18"/>
              </w:rPr>
            </w:pPr>
            <w:r>
              <w:rPr>
                <w:sz w:val="18"/>
              </w:rPr>
              <w:t>Section 17(5): Ineligible</w:t>
            </w:r>
            <w:r>
              <w:rPr>
                <w:spacing w:val="-8"/>
                <w:sz w:val="18"/>
              </w:rPr>
              <w:t xml:space="preserve"> </w:t>
            </w:r>
            <w:r>
              <w:rPr>
                <w:sz w:val="18"/>
              </w:rPr>
              <w:t>credit</w:t>
            </w:r>
          </w:p>
          <w:p w:rsidR="009C799A" w:rsidRDefault="00B41122">
            <w:pPr>
              <w:pStyle w:val="TableParagraph"/>
              <w:numPr>
                <w:ilvl w:val="0"/>
                <w:numId w:val="1"/>
              </w:numPr>
              <w:tabs>
                <w:tab w:val="left" w:pos="463"/>
                <w:tab w:val="left" w:pos="464"/>
              </w:tabs>
              <w:spacing w:before="0"/>
              <w:ind w:hanging="361"/>
              <w:rPr>
                <w:sz w:val="18"/>
              </w:rPr>
            </w:pPr>
            <w:r>
              <w:rPr>
                <w:sz w:val="18"/>
              </w:rPr>
              <w:t>[Reversal of</w:t>
            </w:r>
            <w:r>
              <w:rPr>
                <w:spacing w:val="-6"/>
                <w:sz w:val="18"/>
              </w:rPr>
              <w:t xml:space="preserve"> </w:t>
            </w:r>
            <w:r>
              <w:rPr>
                <w:sz w:val="18"/>
              </w:rPr>
              <w:t>TRAN-I</w:t>
            </w:r>
          </w:p>
          <w:p w:rsidR="009C799A" w:rsidRDefault="00B41122">
            <w:pPr>
              <w:pStyle w:val="TableParagraph"/>
              <w:numPr>
                <w:ilvl w:val="0"/>
                <w:numId w:val="1"/>
              </w:numPr>
              <w:tabs>
                <w:tab w:val="left" w:pos="463"/>
                <w:tab w:val="left" w:pos="464"/>
              </w:tabs>
              <w:spacing w:before="16" w:line="249" w:lineRule="auto"/>
              <w:ind w:right="700"/>
              <w:rPr>
                <w:sz w:val="18"/>
              </w:rPr>
            </w:pPr>
            <w:r>
              <w:rPr>
                <w:sz w:val="18"/>
              </w:rPr>
              <w:t>Reversal of TRAN-II]: ineligible transition credit</w:t>
            </w:r>
          </w:p>
          <w:p w:rsidR="009C799A" w:rsidRDefault="00B41122">
            <w:pPr>
              <w:pStyle w:val="TableParagraph"/>
              <w:numPr>
                <w:ilvl w:val="0"/>
                <w:numId w:val="1"/>
              </w:numPr>
              <w:tabs>
                <w:tab w:val="left" w:pos="463"/>
                <w:tab w:val="left" w:pos="464"/>
              </w:tabs>
              <w:spacing w:before="3"/>
              <w:ind w:hanging="361"/>
              <w:rPr>
                <w:sz w:val="18"/>
              </w:rPr>
            </w:pPr>
            <w:r>
              <w:rPr>
                <w:sz w:val="18"/>
              </w:rPr>
              <w:t>Others</w:t>
            </w:r>
          </w:p>
        </w:tc>
        <w:tc>
          <w:tcPr>
            <w:tcW w:w="2771" w:type="dxa"/>
          </w:tcPr>
          <w:p w:rsidR="009C799A" w:rsidRDefault="00B41122">
            <w:pPr>
              <w:pStyle w:val="TableParagraph"/>
              <w:tabs>
                <w:tab w:val="left" w:pos="869"/>
                <w:tab w:val="left" w:pos="1485"/>
                <w:tab w:val="left" w:pos="1871"/>
              </w:tabs>
              <w:spacing w:line="256" w:lineRule="auto"/>
              <w:ind w:left="168" w:right="355"/>
              <w:rPr>
                <w:sz w:val="18"/>
              </w:rPr>
            </w:pPr>
            <w:r>
              <w:rPr>
                <w:sz w:val="18"/>
              </w:rPr>
              <w:t>Table</w:t>
            </w:r>
            <w:r>
              <w:rPr>
                <w:sz w:val="18"/>
              </w:rPr>
              <w:tab/>
              <w:t>4(B)</w:t>
            </w:r>
            <w:r>
              <w:rPr>
                <w:sz w:val="18"/>
              </w:rPr>
              <w:tab/>
              <w:t>of</w:t>
            </w:r>
            <w:r>
              <w:rPr>
                <w:sz w:val="18"/>
              </w:rPr>
              <w:tab/>
            </w:r>
            <w:r>
              <w:rPr>
                <w:spacing w:val="-5"/>
                <w:sz w:val="18"/>
              </w:rPr>
              <w:t xml:space="preserve">FORM </w:t>
            </w:r>
            <w:r>
              <w:rPr>
                <w:sz w:val="18"/>
              </w:rPr>
              <w:t>GSTR-3B</w:t>
            </w:r>
          </w:p>
          <w:p w:rsidR="009C799A" w:rsidRDefault="00B41122">
            <w:pPr>
              <w:pStyle w:val="TableParagraph"/>
              <w:spacing w:before="0" w:line="254" w:lineRule="auto"/>
              <w:ind w:left="168" w:right="529"/>
              <w:rPr>
                <w:sz w:val="18"/>
              </w:rPr>
            </w:pPr>
            <w:r>
              <w:rPr>
                <w:sz w:val="18"/>
              </w:rPr>
              <w:t>may be used. Also for Table</w:t>
            </w:r>
          </w:p>
          <w:p w:rsidR="009C799A" w:rsidRDefault="00B41122">
            <w:pPr>
              <w:pStyle w:val="TableParagraph"/>
              <w:spacing w:before="2" w:line="256" w:lineRule="auto"/>
              <w:ind w:left="168"/>
              <w:rPr>
                <w:sz w:val="18"/>
              </w:rPr>
            </w:pPr>
            <w:r>
              <w:rPr>
                <w:sz w:val="18"/>
              </w:rPr>
              <w:t>7H-others, refer ITC reversed in ITC-03</w:t>
            </w:r>
          </w:p>
        </w:tc>
      </w:tr>
      <w:tr w:rsidR="009C799A">
        <w:trPr>
          <w:trHeight w:val="1824"/>
        </w:trPr>
        <w:tc>
          <w:tcPr>
            <w:tcW w:w="1066" w:type="dxa"/>
          </w:tcPr>
          <w:p w:rsidR="009C799A" w:rsidRDefault="00B41122">
            <w:pPr>
              <w:pStyle w:val="TableParagraph"/>
              <w:ind w:left="168"/>
              <w:rPr>
                <w:sz w:val="18"/>
              </w:rPr>
            </w:pPr>
            <w:r>
              <w:rPr>
                <w:sz w:val="18"/>
              </w:rPr>
              <w:t>8A</w:t>
            </w:r>
          </w:p>
        </w:tc>
        <w:tc>
          <w:tcPr>
            <w:tcW w:w="1914" w:type="dxa"/>
          </w:tcPr>
          <w:p w:rsidR="009C799A" w:rsidRDefault="00B41122">
            <w:pPr>
              <w:pStyle w:val="TableParagraph"/>
              <w:spacing w:line="256" w:lineRule="auto"/>
              <w:ind w:right="787" w:hanging="1"/>
              <w:rPr>
                <w:sz w:val="18"/>
              </w:rPr>
            </w:pPr>
            <w:r>
              <w:rPr>
                <w:sz w:val="18"/>
              </w:rPr>
              <w:t>ITC as per GSTR-2A</w:t>
            </w:r>
          </w:p>
          <w:p w:rsidR="009C799A" w:rsidRDefault="00B41122">
            <w:pPr>
              <w:pStyle w:val="TableParagraph"/>
              <w:spacing w:before="0" w:line="254" w:lineRule="auto"/>
              <w:ind w:right="587"/>
              <w:rPr>
                <w:sz w:val="18"/>
              </w:rPr>
            </w:pPr>
            <w:r>
              <w:rPr>
                <w:sz w:val="18"/>
              </w:rPr>
              <w:t>(Table 3 &amp; 5 thereof)</w:t>
            </w:r>
          </w:p>
        </w:tc>
        <w:tc>
          <w:tcPr>
            <w:tcW w:w="3150" w:type="dxa"/>
          </w:tcPr>
          <w:p w:rsidR="009C799A" w:rsidRDefault="00B41122">
            <w:pPr>
              <w:pStyle w:val="TableParagraph"/>
              <w:spacing w:line="256" w:lineRule="auto"/>
              <w:ind w:left="168" w:right="143"/>
              <w:rPr>
                <w:sz w:val="18"/>
              </w:rPr>
            </w:pPr>
            <w:r>
              <w:rPr>
                <w:sz w:val="18"/>
              </w:rPr>
              <w:t>This would be the aggregate of all the input tax credit that has been declared by the corresponding suppliers in their FORM GSTR-I, as reflected in GSTR-2A of the taxpayer.</w:t>
            </w:r>
          </w:p>
        </w:tc>
        <w:tc>
          <w:tcPr>
            <w:tcW w:w="2771" w:type="dxa"/>
          </w:tcPr>
          <w:p w:rsidR="009C799A" w:rsidRDefault="00B41122">
            <w:pPr>
              <w:pStyle w:val="TableParagraph"/>
              <w:ind w:left="168"/>
              <w:rPr>
                <w:sz w:val="18"/>
              </w:rPr>
            </w:pPr>
            <w:r>
              <w:rPr>
                <w:sz w:val="18"/>
              </w:rPr>
              <w:t>Auto-populated</w:t>
            </w:r>
          </w:p>
        </w:tc>
      </w:tr>
      <w:tr w:rsidR="009C799A">
        <w:trPr>
          <w:trHeight w:val="1826"/>
        </w:trPr>
        <w:tc>
          <w:tcPr>
            <w:tcW w:w="1066" w:type="dxa"/>
          </w:tcPr>
          <w:p w:rsidR="009C799A" w:rsidRDefault="00B41122">
            <w:pPr>
              <w:pStyle w:val="TableParagraph"/>
              <w:ind w:left="168"/>
              <w:rPr>
                <w:sz w:val="18"/>
              </w:rPr>
            </w:pPr>
            <w:r>
              <w:rPr>
                <w:sz w:val="18"/>
              </w:rPr>
              <w:t>8B</w:t>
            </w:r>
          </w:p>
        </w:tc>
        <w:tc>
          <w:tcPr>
            <w:tcW w:w="1914" w:type="dxa"/>
          </w:tcPr>
          <w:p w:rsidR="009C799A" w:rsidRDefault="00B41122">
            <w:pPr>
              <w:pStyle w:val="TableParagraph"/>
              <w:spacing w:line="256" w:lineRule="auto"/>
              <w:ind w:right="200"/>
              <w:rPr>
                <w:sz w:val="18"/>
              </w:rPr>
            </w:pPr>
            <w:r>
              <w:rPr>
                <w:sz w:val="18"/>
              </w:rPr>
              <w:t>ITC as per sum total of 6(B) and 6(H) above</w:t>
            </w:r>
          </w:p>
        </w:tc>
        <w:tc>
          <w:tcPr>
            <w:tcW w:w="3150" w:type="dxa"/>
          </w:tcPr>
          <w:p w:rsidR="009C799A" w:rsidRDefault="00B41122">
            <w:pPr>
              <w:pStyle w:val="TableParagraph"/>
              <w:spacing w:line="256" w:lineRule="auto"/>
              <w:ind w:left="168" w:right="262"/>
              <w:rPr>
                <w:sz w:val="18"/>
              </w:rPr>
            </w:pPr>
            <w:r>
              <w:rPr>
                <w:sz w:val="18"/>
              </w:rPr>
              <w:t>Total ITC eligible and claimed during the year must be declared</w:t>
            </w:r>
          </w:p>
        </w:tc>
        <w:tc>
          <w:tcPr>
            <w:tcW w:w="2771" w:type="dxa"/>
          </w:tcPr>
          <w:p w:rsidR="009C799A" w:rsidRDefault="00B41122">
            <w:pPr>
              <w:pStyle w:val="TableParagraph"/>
              <w:spacing w:line="256" w:lineRule="auto"/>
              <w:ind w:left="168" w:right="336"/>
              <w:rPr>
                <w:sz w:val="18"/>
              </w:rPr>
            </w:pPr>
            <w:r>
              <w:rPr>
                <w:sz w:val="18"/>
              </w:rPr>
              <w:t>The input tax credit as declared in Table 6B and 6H of this form shall be auto-populated here.</w:t>
            </w:r>
          </w:p>
        </w:tc>
      </w:tr>
    </w:tbl>
    <w:p w:rsidR="009C799A" w:rsidRDefault="009C799A">
      <w:pPr>
        <w:rPr>
          <w:sz w:val="2"/>
          <w:szCs w:val="2"/>
        </w:rPr>
      </w:pPr>
      <w:r w:rsidRPr="009C799A">
        <w:pict>
          <v:group id="_x0000_s1131" style="position:absolute;margin-left:24pt;margin-top:24pt;width:564pt;height:744pt;z-index:-253069312;mso-position-horizontal-relative:page;mso-position-vertical-relative:page" coordorigin="480,480" coordsize="11280,14880">
            <v:rect id="_x0000_s1143" style="position:absolute;left:480;top:480;width:89;height:60" fillcolor="black" stroked="f"/>
            <v:line id="_x0000_s1142" style="position:absolute" from="569,510" to="11671,510" strokeweight="3pt"/>
            <v:line id="_x0000_s1141" style="position:absolute" from="569,562" to="11671,562" strokeweight=".72pt"/>
            <v:rect id="_x0000_s1140" style="position:absolute;left:11671;top:480;width:89;height:60" fillcolor="black" stroked="f"/>
            <v:line id="_x0000_s1139" style="position:absolute" from="510,480" to="510,15271" strokeweight="3pt"/>
            <v:line id="_x0000_s1138" style="position:absolute" from="562,554" to="562,15271" strokeweight=".72pt"/>
            <v:line id="_x0000_s1137" style="position:absolute" from="11730,480" to="11730,15271" strokeweight="3pt"/>
            <v:line id="_x0000_s1136" style="position:absolute" from="11678,554" to="11678,15271" strokeweight=".72pt"/>
            <v:shape id="_x0000_s1135"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134" style="position:absolute" from="569,15330" to="11671,15330" strokeweight="3pt"/>
            <v:line id="_x0000_s1133" style="position:absolute" from="569,15278" to="11671,15278" strokeweight=".72pt"/>
            <v:shape id="_x0000_s1132"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p>
    <w:p w:rsidR="009C799A" w:rsidRDefault="009C799A">
      <w:pPr>
        <w:rPr>
          <w:sz w:val="2"/>
          <w:szCs w:val="2"/>
        </w:rPr>
        <w:sectPr w:rsidR="009C799A">
          <w:pgSz w:w="12240" w:h="15840"/>
          <w:pgMar w:top="1000" w:right="1140" w:bottom="1000" w:left="1240" w:header="0" w:footer="807" w:gutter="0"/>
          <w:cols w:space="720"/>
        </w:sectPr>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66"/>
        <w:gridCol w:w="1914"/>
        <w:gridCol w:w="3150"/>
        <w:gridCol w:w="2771"/>
      </w:tblGrid>
      <w:tr w:rsidR="009C799A">
        <w:trPr>
          <w:trHeight w:val="3308"/>
        </w:trPr>
        <w:tc>
          <w:tcPr>
            <w:tcW w:w="1066" w:type="dxa"/>
          </w:tcPr>
          <w:p w:rsidR="009C799A" w:rsidRDefault="00B41122">
            <w:pPr>
              <w:pStyle w:val="TableParagraph"/>
              <w:ind w:left="168"/>
              <w:rPr>
                <w:sz w:val="18"/>
              </w:rPr>
            </w:pPr>
            <w:r>
              <w:rPr>
                <w:sz w:val="18"/>
              </w:rPr>
              <w:lastRenderedPageBreak/>
              <w:t>8C</w:t>
            </w:r>
          </w:p>
        </w:tc>
        <w:tc>
          <w:tcPr>
            <w:tcW w:w="1914" w:type="dxa"/>
          </w:tcPr>
          <w:p w:rsidR="009C799A" w:rsidRDefault="00B41122">
            <w:pPr>
              <w:pStyle w:val="TableParagraph"/>
              <w:spacing w:line="256" w:lineRule="auto"/>
              <w:ind w:right="147"/>
              <w:rPr>
                <w:sz w:val="18"/>
              </w:rPr>
            </w:pPr>
            <w:r>
              <w:rPr>
                <w:sz w:val="18"/>
              </w:rPr>
              <w:t>ITC on inward supplies (other than imports and inward supplies liable to reverse charge but includes services received from SEZs) received during 2017-18 but availed during April to September,</w:t>
            </w:r>
            <w:r>
              <w:rPr>
                <w:spacing w:val="-10"/>
                <w:sz w:val="18"/>
              </w:rPr>
              <w:t xml:space="preserve"> </w:t>
            </w:r>
            <w:r>
              <w:rPr>
                <w:sz w:val="18"/>
              </w:rPr>
              <w:t>2018</w:t>
            </w:r>
          </w:p>
        </w:tc>
        <w:tc>
          <w:tcPr>
            <w:tcW w:w="3150" w:type="dxa"/>
          </w:tcPr>
          <w:p w:rsidR="009C799A" w:rsidRDefault="00B41122">
            <w:pPr>
              <w:pStyle w:val="TableParagraph"/>
              <w:spacing w:line="256" w:lineRule="auto"/>
              <w:ind w:left="168" w:right="425"/>
              <w:rPr>
                <w:sz w:val="18"/>
              </w:rPr>
            </w:pPr>
            <w:r>
              <w:rPr>
                <w:sz w:val="18"/>
              </w:rPr>
              <w:t>ITC that is claimed between April 2018 to September 2018 b</w:t>
            </w:r>
            <w:r>
              <w:rPr>
                <w:sz w:val="18"/>
              </w:rPr>
              <w:t>ut relates to the FY 2017-18</w:t>
            </w:r>
          </w:p>
        </w:tc>
        <w:tc>
          <w:tcPr>
            <w:tcW w:w="2771" w:type="dxa"/>
          </w:tcPr>
          <w:p w:rsidR="009C799A" w:rsidRDefault="00B41122">
            <w:pPr>
              <w:pStyle w:val="TableParagraph"/>
              <w:spacing w:line="256" w:lineRule="auto"/>
              <w:ind w:left="168" w:right="468" w:firstLine="61"/>
              <w:rPr>
                <w:sz w:val="18"/>
              </w:rPr>
            </w:pPr>
            <w:r>
              <w:rPr>
                <w:sz w:val="18"/>
              </w:rPr>
              <w:t>Table 4(A)(5) of FORM GSTR-3B may be used</w:t>
            </w:r>
          </w:p>
        </w:tc>
      </w:tr>
      <w:tr w:rsidR="009C799A">
        <w:trPr>
          <w:trHeight w:val="3175"/>
        </w:trPr>
        <w:tc>
          <w:tcPr>
            <w:tcW w:w="1066" w:type="dxa"/>
          </w:tcPr>
          <w:p w:rsidR="009C799A" w:rsidRDefault="00B41122">
            <w:pPr>
              <w:pStyle w:val="TableParagraph"/>
              <w:ind w:left="168"/>
              <w:rPr>
                <w:sz w:val="18"/>
              </w:rPr>
            </w:pPr>
            <w:r>
              <w:rPr>
                <w:sz w:val="18"/>
              </w:rPr>
              <w:t>8D</w:t>
            </w:r>
          </w:p>
        </w:tc>
        <w:tc>
          <w:tcPr>
            <w:tcW w:w="1914" w:type="dxa"/>
          </w:tcPr>
          <w:p w:rsidR="009C799A" w:rsidRDefault="00B41122">
            <w:pPr>
              <w:pStyle w:val="TableParagraph"/>
              <w:spacing w:line="256" w:lineRule="auto"/>
              <w:ind w:right="303"/>
              <w:rPr>
                <w:sz w:val="18"/>
              </w:rPr>
            </w:pPr>
            <w:r>
              <w:rPr>
                <w:sz w:val="18"/>
              </w:rPr>
              <w:t>Difference[8A-( 8B+8C)]</w:t>
            </w:r>
          </w:p>
        </w:tc>
        <w:tc>
          <w:tcPr>
            <w:tcW w:w="3150" w:type="dxa"/>
          </w:tcPr>
          <w:p w:rsidR="009C799A" w:rsidRDefault="00B41122">
            <w:pPr>
              <w:pStyle w:val="TableParagraph"/>
              <w:spacing w:line="256" w:lineRule="auto"/>
              <w:ind w:left="168" w:right="264"/>
              <w:rPr>
                <w:sz w:val="18"/>
              </w:rPr>
            </w:pPr>
            <w:r>
              <w:rPr>
                <w:sz w:val="18"/>
              </w:rPr>
              <w:t>Difference between ITC available in GSTR-2A and ITC availed in the GSTR-3B for FY 2017-18</w:t>
            </w:r>
          </w:p>
        </w:tc>
        <w:tc>
          <w:tcPr>
            <w:tcW w:w="2771" w:type="dxa"/>
          </w:tcPr>
          <w:p w:rsidR="009C799A" w:rsidRDefault="00B41122">
            <w:pPr>
              <w:pStyle w:val="TableParagraph"/>
              <w:spacing w:line="256" w:lineRule="auto"/>
              <w:ind w:left="168" w:right="116"/>
              <w:rPr>
                <w:sz w:val="18"/>
              </w:rPr>
            </w:pPr>
            <w:r>
              <w:rPr>
                <w:sz w:val="18"/>
              </w:rPr>
              <w:t>Will be calculated based on values entered in Table 6 of this form. The purpose of identifying the amount is to know any excess or short credit claimed between GSTR-3B and GSTR-2A</w:t>
            </w:r>
          </w:p>
        </w:tc>
      </w:tr>
      <w:tr w:rsidR="009C799A">
        <w:trPr>
          <w:trHeight w:val="1373"/>
        </w:trPr>
        <w:tc>
          <w:tcPr>
            <w:tcW w:w="1066" w:type="dxa"/>
          </w:tcPr>
          <w:p w:rsidR="009C799A" w:rsidRDefault="00B41122">
            <w:pPr>
              <w:pStyle w:val="TableParagraph"/>
              <w:spacing w:before="63"/>
              <w:ind w:left="168"/>
              <w:rPr>
                <w:sz w:val="18"/>
              </w:rPr>
            </w:pPr>
            <w:r>
              <w:rPr>
                <w:sz w:val="18"/>
              </w:rPr>
              <w:t>8E</w:t>
            </w:r>
          </w:p>
        </w:tc>
        <w:tc>
          <w:tcPr>
            <w:tcW w:w="1914" w:type="dxa"/>
          </w:tcPr>
          <w:p w:rsidR="009C799A" w:rsidRDefault="00B41122">
            <w:pPr>
              <w:pStyle w:val="TableParagraph"/>
              <w:spacing w:before="63" w:line="256" w:lineRule="auto"/>
              <w:ind w:right="172"/>
              <w:rPr>
                <w:sz w:val="18"/>
              </w:rPr>
            </w:pPr>
            <w:r>
              <w:rPr>
                <w:sz w:val="18"/>
              </w:rPr>
              <w:t>ITC available but not availed</w:t>
            </w:r>
          </w:p>
        </w:tc>
        <w:tc>
          <w:tcPr>
            <w:tcW w:w="3150" w:type="dxa"/>
          </w:tcPr>
          <w:p w:rsidR="009C799A" w:rsidRDefault="00B41122">
            <w:pPr>
              <w:pStyle w:val="TableParagraph"/>
              <w:spacing w:before="63" w:line="256" w:lineRule="auto"/>
              <w:ind w:left="168" w:right="227"/>
              <w:rPr>
                <w:sz w:val="18"/>
              </w:rPr>
            </w:pPr>
            <w:r>
              <w:rPr>
                <w:sz w:val="18"/>
              </w:rPr>
              <w:t>Aggregate value of the input tax credit which was available in</w:t>
            </w:r>
          </w:p>
        </w:tc>
        <w:tc>
          <w:tcPr>
            <w:tcW w:w="2771" w:type="dxa"/>
          </w:tcPr>
          <w:p w:rsidR="009C799A" w:rsidRDefault="00B41122">
            <w:pPr>
              <w:pStyle w:val="TableParagraph"/>
              <w:spacing w:before="63" w:line="256" w:lineRule="auto"/>
              <w:ind w:left="168" w:right="162"/>
              <w:rPr>
                <w:sz w:val="18"/>
              </w:rPr>
            </w:pPr>
            <w:r>
              <w:rPr>
                <w:sz w:val="18"/>
              </w:rPr>
              <w:t>Refer 8D of this form after thorough</w:t>
            </w:r>
          </w:p>
        </w:tc>
      </w:tr>
      <w:tr w:rsidR="009C799A">
        <w:trPr>
          <w:trHeight w:val="1285"/>
        </w:trPr>
        <w:tc>
          <w:tcPr>
            <w:tcW w:w="1066" w:type="dxa"/>
          </w:tcPr>
          <w:p w:rsidR="009C799A" w:rsidRDefault="009C799A">
            <w:pPr>
              <w:pStyle w:val="TableParagraph"/>
              <w:spacing w:before="0"/>
              <w:ind w:left="0"/>
              <w:rPr>
                <w:rFonts w:ascii="Times New Roman"/>
                <w:sz w:val="16"/>
              </w:rPr>
            </w:pPr>
          </w:p>
        </w:tc>
        <w:tc>
          <w:tcPr>
            <w:tcW w:w="1914" w:type="dxa"/>
          </w:tcPr>
          <w:p w:rsidR="009C799A" w:rsidRDefault="00B41122">
            <w:pPr>
              <w:pStyle w:val="TableParagraph"/>
              <w:rPr>
                <w:sz w:val="18"/>
              </w:rPr>
            </w:pPr>
            <w:r>
              <w:rPr>
                <w:sz w:val="18"/>
              </w:rPr>
              <w:t>(out of D)</w:t>
            </w:r>
          </w:p>
        </w:tc>
        <w:tc>
          <w:tcPr>
            <w:tcW w:w="3150" w:type="dxa"/>
          </w:tcPr>
          <w:p w:rsidR="009C799A" w:rsidRDefault="00B41122">
            <w:pPr>
              <w:pStyle w:val="TableParagraph"/>
              <w:spacing w:line="256" w:lineRule="auto"/>
              <w:ind w:left="168" w:right="282"/>
              <w:rPr>
                <w:sz w:val="18"/>
              </w:rPr>
            </w:pPr>
            <w:r>
              <w:rPr>
                <w:sz w:val="18"/>
              </w:rPr>
              <w:t>FORM GSTR2A (table 3 &amp; 5 only) but not availed/ missed it, in any of the FORM GSTR- 3B returns</w:t>
            </w:r>
          </w:p>
        </w:tc>
        <w:tc>
          <w:tcPr>
            <w:tcW w:w="2771" w:type="dxa"/>
          </w:tcPr>
          <w:p w:rsidR="009C799A" w:rsidRDefault="00B41122">
            <w:pPr>
              <w:pStyle w:val="TableParagraph"/>
              <w:spacing w:line="256" w:lineRule="auto"/>
              <w:ind w:left="168" w:right="367"/>
              <w:jc w:val="both"/>
              <w:rPr>
                <w:sz w:val="18"/>
              </w:rPr>
            </w:pPr>
            <w:r>
              <w:rPr>
                <w:sz w:val="18"/>
              </w:rPr>
              <w:t>reconciliation at invoice level. 8E and 8F must add up to 8D</w:t>
            </w:r>
          </w:p>
        </w:tc>
      </w:tr>
      <w:tr w:rsidR="009C799A">
        <w:trPr>
          <w:trHeight w:val="1824"/>
        </w:trPr>
        <w:tc>
          <w:tcPr>
            <w:tcW w:w="1066" w:type="dxa"/>
          </w:tcPr>
          <w:p w:rsidR="009C799A" w:rsidRDefault="00B41122">
            <w:pPr>
              <w:pStyle w:val="TableParagraph"/>
              <w:spacing w:before="63"/>
              <w:ind w:left="168"/>
              <w:rPr>
                <w:sz w:val="18"/>
              </w:rPr>
            </w:pPr>
            <w:r>
              <w:rPr>
                <w:sz w:val="18"/>
              </w:rPr>
              <w:t>8F</w:t>
            </w:r>
          </w:p>
        </w:tc>
        <w:tc>
          <w:tcPr>
            <w:tcW w:w="1914" w:type="dxa"/>
          </w:tcPr>
          <w:p w:rsidR="009C799A" w:rsidRDefault="00B41122">
            <w:pPr>
              <w:pStyle w:val="TableParagraph"/>
              <w:tabs>
                <w:tab w:val="left" w:pos="766"/>
              </w:tabs>
              <w:spacing w:before="63"/>
              <w:rPr>
                <w:sz w:val="18"/>
              </w:rPr>
            </w:pPr>
            <w:r>
              <w:rPr>
                <w:sz w:val="18"/>
              </w:rPr>
              <w:t>ITC</w:t>
            </w:r>
            <w:r>
              <w:rPr>
                <w:sz w:val="18"/>
              </w:rPr>
              <w:tab/>
              <w:t>available</w:t>
            </w:r>
          </w:p>
          <w:p w:rsidR="009C799A" w:rsidRDefault="00B41122">
            <w:pPr>
              <w:pStyle w:val="TableParagraph"/>
              <w:tabs>
                <w:tab w:val="left" w:pos="763"/>
              </w:tabs>
              <w:spacing w:before="15" w:line="256" w:lineRule="auto"/>
              <w:ind w:right="327"/>
              <w:rPr>
                <w:sz w:val="18"/>
              </w:rPr>
            </w:pPr>
            <w:r>
              <w:rPr>
                <w:sz w:val="18"/>
              </w:rPr>
              <w:t>but</w:t>
            </w:r>
            <w:r>
              <w:rPr>
                <w:sz w:val="18"/>
              </w:rPr>
              <w:tab/>
            </w:r>
            <w:r>
              <w:rPr>
                <w:spacing w:val="-3"/>
                <w:sz w:val="18"/>
              </w:rPr>
              <w:t xml:space="preserve">ineligible </w:t>
            </w:r>
            <w:r>
              <w:rPr>
                <w:sz w:val="18"/>
              </w:rPr>
              <w:t>(out of</w:t>
            </w:r>
            <w:r>
              <w:rPr>
                <w:spacing w:val="-1"/>
                <w:sz w:val="18"/>
              </w:rPr>
              <w:t xml:space="preserve"> </w:t>
            </w:r>
            <w:r>
              <w:rPr>
                <w:sz w:val="18"/>
              </w:rPr>
              <w:t>D)</w:t>
            </w:r>
          </w:p>
        </w:tc>
        <w:tc>
          <w:tcPr>
            <w:tcW w:w="3150" w:type="dxa"/>
          </w:tcPr>
          <w:p w:rsidR="009C799A" w:rsidRDefault="00B41122">
            <w:pPr>
              <w:pStyle w:val="TableParagraph"/>
              <w:spacing w:before="63" w:line="256" w:lineRule="auto"/>
              <w:ind w:left="168" w:right="181"/>
              <w:rPr>
                <w:sz w:val="18"/>
              </w:rPr>
            </w:pPr>
            <w:r>
              <w:rPr>
                <w:sz w:val="18"/>
              </w:rPr>
              <w:t>Aggregate value of the input tax credit that was not availed as the same was ineligible</w:t>
            </w:r>
          </w:p>
        </w:tc>
        <w:tc>
          <w:tcPr>
            <w:tcW w:w="2771" w:type="dxa"/>
          </w:tcPr>
          <w:p w:rsidR="009C799A" w:rsidRDefault="00B41122">
            <w:pPr>
              <w:pStyle w:val="TableParagraph"/>
              <w:spacing w:before="63" w:line="256" w:lineRule="auto"/>
              <w:ind w:left="168" w:right="162"/>
              <w:rPr>
                <w:sz w:val="18"/>
              </w:rPr>
            </w:pPr>
            <w:r>
              <w:rPr>
                <w:sz w:val="18"/>
              </w:rPr>
              <w:t>Refer 8D of this form after thorough reconciliation at invoice level. 8E and 8F must add up to 8D</w:t>
            </w:r>
          </w:p>
        </w:tc>
      </w:tr>
      <w:tr w:rsidR="009C799A">
        <w:trPr>
          <w:trHeight w:val="1555"/>
        </w:trPr>
        <w:tc>
          <w:tcPr>
            <w:tcW w:w="1066" w:type="dxa"/>
          </w:tcPr>
          <w:p w:rsidR="009C799A" w:rsidRDefault="00B41122">
            <w:pPr>
              <w:pStyle w:val="TableParagraph"/>
              <w:ind w:left="168"/>
              <w:rPr>
                <w:sz w:val="18"/>
              </w:rPr>
            </w:pPr>
            <w:r>
              <w:rPr>
                <w:sz w:val="18"/>
              </w:rPr>
              <w:t>8G</w:t>
            </w:r>
          </w:p>
        </w:tc>
        <w:tc>
          <w:tcPr>
            <w:tcW w:w="1914" w:type="dxa"/>
          </w:tcPr>
          <w:p w:rsidR="009C799A" w:rsidRDefault="00B41122">
            <w:pPr>
              <w:pStyle w:val="TableParagraph"/>
              <w:spacing w:line="256" w:lineRule="auto"/>
              <w:ind w:right="277"/>
              <w:rPr>
                <w:sz w:val="18"/>
              </w:rPr>
            </w:pPr>
            <w:r>
              <w:rPr>
                <w:sz w:val="18"/>
              </w:rPr>
              <w:t>IGST paid on import of goods (including supplies from SEZ)</w:t>
            </w:r>
          </w:p>
        </w:tc>
        <w:tc>
          <w:tcPr>
            <w:tcW w:w="3150" w:type="dxa"/>
          </w:tcPr>
          <w:p w:rsidR="009C799A" w:rsidRDefault="00B41122">
            <w:pPr>
              <w:pStyle w:val="TableParagraph"/>
              <w:spacing w:line="256" w:lineRule="auto"/>
              <w:ind w:left="168" w:right="214"/>
              <w:rPr>
                <w:sz w:val="18"/>
              </w:rPr>
            </w:pPr>
            <w:r>
              <w:rPr>
                <w:sz w:val="18"/>
              </w:rPr>
              <w:t>Aggregate value of IGST paid at the time of imports (including imports from SEZs) during the fi</w:t>
            </w:r>
            <w:r>
              <w:rPr>
                <w:sz w:val="18"/>
              </w:rPr>
              <w:t>nancial year shall be declared here</w:t>
            </w:r>
          </w:p>
        </w:tc>
        <w:tc>
          <w:tcPr>
            <w:tcW w:w="2771" w:type="dxa"/>
          </w:tcPr>
          <w:p w:rsidR="009C799A" w:rsidRDefault="00B41122">
            <w:pPr>
              <w:pStyle w:val="TableParagraph"/>
              <w:spacing w:line="256" w:lineRule="auto"/>
              <w:ind w:left="168" w:right="341"/>
              <w:rPr>
                <w:sz w:val="18"/>
              </w:rPr>
            </w:pPr>
            <w:r>
              <w:rPr>
                <w:sz w:val="18"/>
              </w:rPr>
              <w:t>Refer Table 4A(1) of GSTR-3B for FY 2017-18</w:t>
            </w:r>
          </w:p>
        </w:tc>
      </w:tr>
    </w:tbl>
    <w:p w:rsidR="009C799A" w:rsidRDefault="009C799A">
      <w:pPr>
        <w:rPr>
          <w:sz w:val="2"/>
          <w:szCs w:val="2"/>
        </w:rPr>
      </w:pPr>
      <w:r w:rsidRPr="009C799A">
        <w:pict>
          <v:group id="_x0000_s1118" style="position:absolute;margin-left:24pt;margin-top:24pt;width:564pt;height:744pt;z-index:-253068288;mso-position-horizontal-relative:page;mso-position-vertical-relative:page" coordorigin="480,480" coordsize="11280,14880">
            <v:rect id="_x0000_s1130" style="position:absolute;left:480;top:480;width:89;height:60" fillcolor="black" stroked="f"/>
            <v:line id="_x0000_s1129" style="position:absolute" from="569,510" to="11671,510" strokeweight="3pt"/>
            <v:line id="_x0000_s1128" style="position:absolute" from="569,562" to="11671,562" strokeweight=".72pt"/>
            <v:rect id="_x0000_s1127" style="position:absolute;left:11671;top:480;width:89;height:60" fillcolor="black" stroked="f"/>
            <v:line id="_x0000_s1126" style="position:absolute" from="510,480" to="510,15271" strokeweight="3pt"/>
            <v:line id="_x0000_s1125" style="position:absolute" from="562,554" to="562,15271" strokeweight=".72pt"/>
            <v:line id="_x0000_s1124" style="position:absolute" from="11730,480" to="11730,15271" strokeweight="3pt"/>
            <v:line id="_x0000_s1123" style="position:absolute" from="11678,554" to="11678,15271" strokeweight=".72pt"/>
            <v:shape id="_x0000_s1122"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121" style="position:absolute" from="569,15330" to="11671,15330" strokeweight="3pt"/>
            <v:line id="_x0000_s1120" style="position:absolute" from="569,15278" to="11671,15278" strokeweight=".72pt"/>
            <v:shape id="_x0000_s1119"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p>
    <w:p w:rsidR="009C799A" w:rsidRDefault="009C799A">
      <w:pPr>
        <w:rPr>
          <w:sz w:val="2"/>
          <w:szCs w:val="2"/>
        </w:rPr>
        <w:sectPr w:rsidR="009C799A">
          <w:pgSz w:w="12240" w:h="15840"/>
          <w:pgMar w:top="1000" w:right="1140" w:bottom="1000" w:left="1240" w:header="0" w:footer="807" w:gutter="0"/>
          <w:cols w:space="720"/>
        </w:sectPr>
      </w:pPr>
    </w:p>
    <w:tbl>
      <w:tblPr>
        <w:tblW w:w="0" w:type="auto"/>
        <w:tblInd w:w="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976"/>
        <w:gridCol w:w="1914"/>
        <w:gridCol w:w="3150"/>
        <w:gridCol w:w="2771"/>
      </w:tblGrid>
      <w:tr w:rsidR="009C799A">
        <w:trPr>
          <w:trHeight w:val="1284"/>
        </w:trPr>
        <w:tc>
          <w:tcPr>
            <w:tcW w:w="976" w:type="dxa"/>
          </w:tcPr>
          <w:p w:rsidR="009C799A" w:rsidRDefault="00B41122">
            <w:pPr>
              <w:pStyle w:val="TableParagraph"/>
              <w:ind w:left="168"/>
              <w:rPr>
                <w:sz w:val="18"/>
              </w:rPr>
            </w:pPr>
            <w:r>
              <w:rPr>
                <w:sz w:val="18"/>
              </w:rPr>
              <w:lastRenderedPageBreak/>
              <w:t>8H</w:t>
            </w:r>
          </w:p>
        </w:tc>
        <w:tc>
          <w:tcPr>
            <w:tcW w:w="1914" w:type="dxa"/>
          </w:tcPr>
          <w:p w:rsidR="009C799A" w:rsidRDefault="00B41122">
            <w:pPr>
              <w:pStyle w:val="TableParagraph"/>
              <w:spacing w:line="256" w:lineRule="auto"/>
              <w:ind w:right="122" w:hanging="1"/>
              <w:rPr>
                <w:sz w:val="18"/>
              </w:rPr>
            </w:pPr>
            <w:r>
              <w:rPr>
                <w:sz w:val="18"/>
              </w:rPr>
              <w:t>IGST credit availed on import of goods (as per 6(E)</w:t>
            </w:r>
          </w:p>
        </w:tc>
        <w:tc>
          <w:tcPr>
            <w:tcW w:w="3150" w:type="dxa"/>
          </w:tcPr>
          <w:p w:rsidR="009C799A" w:rsidRDefault="00B41122">
            <w:pPr>
              <w:pStyle w:val="TableParagraph"/>
              <w:spacing w:line="256" w:lineRule="auto"/>
              <w:ind w:left="168" w:right="191"/>
              <w:rPr>
                <w:sz w:val="18"/>
              </w:rPr>
            </w:pPr>
            <w:r>
              <w:rPr>
                <w:sz w:val="18"/>
              </w:rPr>
              <w:t>The input tax credit availed on import of goods, as declared in Table 6E of this</w:t>
            </w:r>
            <w:r>
              <w:rPr>
                <w:spacing w:val="-2"/>
                <w:sz w:val="18"/>
              </w:rPr>
              <w:t xml:space="preserve"> </w:t>
            </w:r>
            <w:r>
              <w:rPr>
                <w:sz w:val="18"/>
              </w:rPr>
              <w:t>form</w:t>
            </w:r>
          </w:p>
        </w:tc>
        <w:tc>
          <w:tcPr>
            <w:tcW w:w="2771" w:type="dxa"/>
          </w:tcPr>
          <w:p w:rsidR="009C799A" w:rsidRDefault="00B41122">
            <w:pPr>
              <w:pStyle w:val="TableParagraph"/>
              <w:ind w:left="168"/>
              <w:rPr>
                <w:sz w:val="18"/>
              </w:rPr>
            </w:pPr>
            <w:r>
              <w:rPr>
                <w:sz w:val="18"/>
              </w:rPr>
              <w:t>Auto-populated</w:t>
            </w:r>
          </w:p>
        </w:tc>
      </w:tr>
      <w:tr w:rsidR="009C799A">
        <w:trPr>
          <w:trHeight w:val="1826"/>
        </w:trPr>
        <w:tc>
          <w:tcPr>
            <w:tcW w:w="976" w:type="dxa"/>
          </w:tcPr>
          <w:p w:rsidR="009C799A" w:rsidRDefault="00B41122">
            <w:pPr>
              <w:pStyle w:val="TableParagraph"/>
              <w:ind w:left="168"/>
              <w:rPr>
                <w:sz w:val="18"/>
              </w:rPr>
            </w:pPr>
            <w:r>
              <w:rPr>
                <w:sz w:val="18"/>
              </w:rPr>
              <w:t>8J</w:t>
            </w:r>
          </w:p>
        </w:tc>
        <w:tc>
          <w:tcPr>
            <w:tcW w:w="1914" w:type="dxa"/>
          </w:tcPr>
          <w:p w:rsidR="009C799A" w:rsidRDefault="00B41122">
            <w:pPr>
              <w:pStyle w:val="TableParagraph"/>
              <w:spacing w:line="256" w:lineRule="auto"/>
              <w:ind w:right="172"/>
              <w:rPr>
                <w:sz w:val="18"/>
              </w:rPr>
            </w:pPr>
            <w:r>
              <w:rPr>
                <w:sz w:val="18"/>
              </w:rPr>
              <w:t>ITC available but not availed on import of goods</w:t>
            </w:r>
          </w:p>
        </w:tc>
        <w:tc>
          <w:tcPr>
            <w:tcW w:w="3150" w:type="dxa"/>
          </w:tcPr>
          <w:p w:rsidR="009C799A" w:rsidRDefault="00B41122">
            <w:pPr>
              <w:pStyle w:val="TableParagraph"/>
              <w:spacing w:line="256" w:lineRule="auto"/>
              <w:ind w:left="168" w:right="164"/>
              <w:rPr>
                <w:sz w:val="18"/>
              </w:rPr>
            </w:pPr>
            <w:r>
              <w:rPr>
                <w:sz w:val="18"/>
              </w:rPr>
              <w:t>Difference between 8G and 8H of this form</w:t>
            </w:r>
          </w:p>
        </w:tc>
        <w:tc>
          <w:tcPr>
            <w:tcW w:w="2771" w:type="dxa"/>
          </w:tcPr>
          <w:p w:rsidR="009C799A" w:rsidRDefault="00B41122">
            <w:pPr>
              <w:pStyle w:val="TableParagraph"/>
              <w:spacing w:line="256" w:lineRule="auto"/>
              <w:ind w:left="168" w:right="180"/>
              <w:rPr>
                <w:sz w:val="18"/>
              </w:rPr>
            </w:pPr>
            <w:r>
              <w:rPr>
                <w:sz w:val="18"/>
              </w:rPr>
              <w:t>Must be calculated to know the difference of</w:t>
            </w:r>
            <w:r>
              <w:rPr>
                <w:spacing w:val="-16"/>
                <w:sz w:val="18"/>
              </w:rPr>
              <w:t xml:space="preserve"> </w:t>
            </w:r>
            <w:r>
              <w:rPr>
                <w:sz w:val="18"/>
              </w:rPr>
              <w:t>ITC that can still be claimed on import of goods(</w:t>
            </w:r>
            <w:r>
              <w:rPr>
                <w:spacing w:val="-14"/>
                <w:sz w:val="18"/>
              </w:rPr>
              <w:t xml:space="preserve"> </w:t>
            </w:r>
            <w:r>
              <w:rPr>
                <w:sz w:val="18"/>
              </w:rPr>
              <w:t>IGST)</w:t>
            </w:r>
          </w:p>
        </w:tc>
      </w:tr>
    </w:tbl>
    <w:p w:rsidR="009C799A" w:rsidRDefault="00B41122">
      <w:pPr>
        <w:pStyle w:val="BodyText"/>
        <w:spacing w:before="4"/>
      </w:pPr>
      <w:r>
        <w:rPr>
          <w:noProof/>
          <w:lang w:bidi="ar-SA"/>
        </w:rPr>
        <w:drawing>
          <wp:anchor distT="0" distB="0" distL="0" distR="0" simplePos="0" relativeHeight="18" behindDoc="0" locked="0" layoutInCell="1" allowOverlap="1">
            <wp:simplePos x="0" y="0"/>
            <wp:positionH relativeFrom="page">
              <wp:posOffset>883157</wp:posOffset>
            </wp:positionH>
            <wp:positionV relativeFrom="paragraph">
              <wp:posOffset>166623</wp:posOffset>
            </wp:positionV>
            <wp:extent cx="5714901" cy="2686050"/>
            <wp:effectExtent l="0" t="0" r="0" b="0"/>
            <wp:wrapTopAndBottom/>
            <wp:docPr id="1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jpeg"/>
                    <pic:cNvPicPr/>
                  </pic:nvPicPr>
                  <pic:blipFill>
                    <a:blip r:embed="rId16" cstate="print"/>
                    <a:stretch>
                      <a:fillRect/>
                    </a:stretch>
                  </pic:blipFill>
                  <pic:spPr>
                    <a:xfrm>
                      <a:off x="0" y="0"/>
                      <a:ext cx="5714901" cy="2686050"/>
                    </a:xfrm>
                    <a:prstGeom prst="rect">
                      <a:avLst/>
                    </a:prstGeom>
                  </pic:spPr>
                </pic:pic>
              </a:graphicData>
            </a:graphic>
          </wp:anchor>
        </w:drawing>
      </w:r>
      <w:r w:rsidR="009C799A">
        <w:pict>
          <v:group id="_x0000_s1105" style="position:absolute;margin-left:24pt;margin-top:24pt;width:564pt;height:744pt;z-index:-253066240;mso-position-horizontal-relative:page;mso-position-vertical-relative:page" coordorigin="480,480" coordsize="11280,14880">
            <v:rect id="_x0000_s1117" style="position:absolute;left:480;top:480;width:89;height:60" fillcolor="black" stroked="f"/>
            <v:line id="_x0000_s1116" style="position:absolute" from="569,510" to="11671,510" strokeweight="3pt"/>
            <v:line id="_x0000_s1115" style="position:absolute" from="569,562" to="11671,562" strokeweight=".72pt"/>
            <v:rect id="_x0000_s1114" style="position:absolute;left:11671;top:480;width:89;height:60" fillcolor="black" stroked="f"/>
            <v:line id="_x0000_s1113" style="position:absolute" from="510,480" to="510,15271" strokeweight="3pt"/>
            <v:line id="_x0000_s1112" style="position:absolute" from="562,554" to="562,15271" strokeweight=".72pt"/>
            <v:line id="_x0000_s1111" style="position:absolute" from="11730,480" to="11730,15271" strokeweight="3pt"/>
            <v:line id="_x0000_s1110" style="position:absolute" from="11678,554" to="11678,15271" strokeweight=".72pt"/>
            <v:shape id="_x0000_s1109"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108" style="position:absolute" from="569,15330" to="11671,15330" strokeweight="3pt"/>
            <v:line id="_x0000_s1107" style="position:absolute" from="569,15278" to="11671,15278" strokeweight=".72pt"/>
            <v:shape id="_x0000_s1106"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p>
    <w:p w:rsidR="009C799A" w:rsidRDefault="009C799A">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p w:rsidR="00703A35" w:rsidRDefault="00703A35">
      <w:pPr>
        <w:pStyle w:val="BodyText"/>
        <w:spacing w:before="8" w:after="1"/>
        <w:rPr>
          <w:sz w:val="19"/>
        </w:rPr>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175"/>
        <w:gridCol w:w="1740"/>
        <w:gridCol w:w="3316"/>
        <w:gridCol w:w="2770"/>
      </w:tblGrid>
      <w:tr w:rsidR="009C799A">
        <w:trPr>
          <w:trHeight w:val="474"/>
        </w:trPr>
        <w:tc>
          <w:tcPr>
            <w:tcW w:w="1175" w:type="dxa"/>
            <w:shd w:val="clear" w:color="auto" w:fill="7F7F7F"/>
          </w:tcPr>
          <w:p w:rsidR="009C799A" w:rsidRDefault="00B41122">
            <w:pPr>
              <w:pStyle w:val="TableParagraph"/>
              <w:spacing w:before="69"/>
              <w:ind w:left="168"/>
              <w:rPr>
                <w:b/>
                <w:sz w:val="18"/>
              </w:rPr>
            </w:pPr>
            <w:r>
              <w:rPr>
                <w:b/>
                <w:color w:val="FFFFFF"/>
                <w:sz w:val="18"/>
              </w:rPr>
              <w:lastRenderedPageBreak/>
              <w:t>Part IV</w:t>
            </w:r>
          </w:p>
        </w:tc>
        <w:tc>
          <w:tcPr>
            <w:tcW w:w="7826" w:type="dxa"/>
            <w:gridSpan w:val="3"/>
            <w:shd w:val="clear" w:color="auto" w:fill="7F7F7F"/>
          </w:tcPr>
          <w:p w:rsidR="009C799A" w:rsidRDefault="00B41122">
            <w:pPr>
              <w:pStyle w:val="TableParagraph"/>
              <w:spacing w:before="69"/>
              <w:ind w:left="193"/>
              <w:rPr>
                <w:b/>
                <w:sz w:val="18"/>
              </w:rPr>
            </w:pPr>
            <w:r>
              <w:rPr>
                <w:b/>
                <w:color w:val="FFFFFF"/>
                <w:sz w:val="18"/>
              </w:rPr>
              <w:t>Details of tax paid as declared in returns filed during the financial year</w:t>
            </w:r>
          </w:p>
        </w:tc>
      </w:tr>
      <w:tr w:rsidR="009C799A">
        <w:trPr>
          <w:trHeight w:val="2096"/>
        </w:trPr>
        <w:tc>
          <w:tcPr>
            <w:tcW w:w="1175" w:type="dxa"/>
          </w:tcPr>
          <w:p w:rsidR="009C799A" w:rsidRDefault="00B41122">
            <w:pPr>
              <w:pStyle w:val="TableParagraph"/>
              <w:spacing w:before="69"/>
              <w:ind w:left="168"/>
              <w:rPr>
                <w:sz w:val="18"/>
              </w:rPr>
            </w:pPr>
            <w:r>
              <w:rPr>
                <w:sz w:val="18"/>
              </w:rPr>
              <w:t>9</w:t>
            </w:r>
          </w:p>
        </w:tc>
        <w:tc>
          <w:tcPr>
            <w:tcW w:w="1740" w:type="dxa"/>
          </w:tcPr>
          <w:p w:rsidR="009C799A" w:rsidRDefault="00B41122">
            <w:pPr>
              <w:pStyle w:val="TableParagraph"/>
              <w:spacing w:before="69" w:line="256" w:lineRule="auto"/>
              <w:ind w:left="168" w:right="179"/>
              <w:rPr>
                <w:sz w:val="18"/>
              </w:rPr>
            </w:pPr>
            <w:r>
              <w:rPr>
                <w:sz w:val="18"/>
              </w:rPr>
              <w:t>Tax paid in the form of CGST, SGST, IGST, UTGST, Cess,</w:t>
            </w:r>
          </w:p>
          <w:p w:rsidR="009C799A" w:rsidRDefault="00B41122">
            <w:pPr>
              <w:pStyle w:val="TableParagraph"/>
              <w:spacing w:before="0" w:line="256" w:lineRule="auto"/>
              <w:ind w:left="168" w:right="316"/>
              <w:jc w:val="both"/>
              <w:rPr>
                <w:sz w:val="18"/>
              </w:rPr>
            </w:pPr>
            <w:r>
              <w:rPr>
                <w:sz w:val="18"/>
              </w:rPr>
              <w:t>Interest, Late fees, Penalty, Other</w:t>
            </w:r>
          </w:p>
        </w:tc>
        <w:tc>
          <w:tcPr>
            <w:tcW w:w="3316" w:type="dxa"/>
          </w:tcPr>
          <w:p w:rsidR="009C799A" w:rsidRDefault="00B41122">
            <w:pPr>
              <w:pStyle w:val="TableParagraph"/>
              <w:spacing w:before="69" w:line="256" w:lineRule="auto"/>
              <w:ind w:left="168" w:right="91"/>
              <w:rPr>
                <w:sz w:val="18"/>
              </w:rPr>
            </w:pPr>
            <w:r>
              <w:rPr>
                <w:sz w:val="18"/>
              </w:rPr>
              <w:t>Proper bifurcation for each item must be as tax payable, Tax paid through cash and by using ITC. These are the actual tax paid during the financial year</w:t>
            </w:r>
          </w:p>
        </w:tc>
        <w:tc>
          <w:tcPr>
            <w:tcW w:w="2770" w:type="dxa"/>
          </w:tcPr>
          <w:p w:rsidR="009C799A" w:rsidRDefault="00B41122">
            <w:pPr>
              <w:pStyle w:val="TableParagraph"/>
              <w:spacing w:before="69" w:line="256" w:lineRule="auto"/>
              <w:ind w:right="114" w:firstLine="61"/>
              <w:rPr>
                <w:sz w:val="18"/>
              </w:rPr>
            </w:pPr>
            <w:r>
              <w:rPr>
                <w:sz w:val="18"/>
              </w:rPr>
              <w:t>Table 6.1 of FORM GSTR- 3B Payment of Tax is to be referred</w:t>
            </w:r>
          </w:p>
        </w:tc>
      </w:tr>
    </w:tbl>
    <w:p w:rsidR="009C799A" w:rsidRDefault="009C799A">
      <w:pPr>
        <w:spacing w:line="256" w:lineRule="auto"/>
        <w:rPr>
          <w:sz w:val="18"/>
        </w:rPr>
        <w:sectPr w:rsidR="009C799A">
          <w:pgSz w:w="12240" w:h="15840"/>
          <w:pgMar w:top="1000" w:right="1140" w:bottom="1000" w:left="1240" w:header="0" w:footer="807" w:gutter="0"/>
          <w:cols w:space="720"/>
        </w:sectPr>
      </w:pPr>
    </w:p>
    <w:p w:rsidR="009C799A" w:rsidRDefault="009C799A">
      <w:pPr>
        <w:pStyle w:val="BodyText"/>
        <w:ind w:left="150"/>
        <w:rPr>
          <w:sz w:val="20"/>
        </w:rPr>
      </w:pPr>
      <w:r w:rsidRPr="009C799A">
        <w:lastRenderedPageBreak/>
        <w:pict>
          <v:group id="_x0000_s1092" style="position:absolute;left:0;text-align:left;margin-left:24pt;margin-top:24pt;width:564pt;height:744pt;z-index:-253065216;mso-position-horizontal-relative:page;mso-position-vertical-relative:page" coordorigin="480,480" coordsize="11280,14880">
            <v:rect id="_x0000_s1104" style="position:absolute;left:480;top:480;width:89;height:60" fillcolor="black" stroked="f"/>
            <v:line id="_x0000_s1103" style="position:absolute" from="569,510" to="11671,510" strokeweight="3pt"/>
            <v:line id="_x0000_s1102" style="position:absolute" from="569,562" to="11671,562" strokeweight=".72pt"/>
            <v:rect id="_x0000_s1101" style="position:absolute;left:11671;top:480;width:89;height:60" fillcolor="black" stroked="f"/>
            <v:line id="_x0000_s1100" style="position:absolute" from="510,480" to="510,15271" strokeweight="3pt"/>
            <v:line id="_x0000_s1099" style="position:absolute" from="562,554" to="562,15271" strokeweight=".72pt"/>
            <v:line id="_x0000_s1098" style="position:absolute" from="11730,480" to="11730,15271" strokeweight="3pt"/>
            <v:line id="_x0000_s1097" style="position:absolute" from="11678,554" to="11678,15271" strokeweight=".72pt"/>
            <v:shape id="_x0000_s1096"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095" style="position:absolute" from="569,15330" to="11671,15330" strokeweight="3pt"/>
            <v:line id="_x0000_s1094" style="position:absolute" from="569,15278" to="11671,15278" strokeweight=".72pt"/>
            <v:shape id="_x0000_s1093"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r w:rsidR="00B41122">
        <w:rPr>
          <w:noProof/>
          <w:sz w:val="20"/>
          <w:lang w:bidi="ar-SA"/>
        </w:rPr>
        <w:drawing>
          <wp:inline distT="0" distB="0" distL="0" distR="0">
            <wp:extent cx="5713163" cy="2590800"/>
            <wp:effectExtent l="0" t="0" r="0" b="0"/>
            <wp:docPr id="1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jpeg"/>
                    <pic:cNvPicPr/>
                  </pic:nvPicPr>
                  <pic:blipFill>
                    <a:blip r:embed="rId17" cstate="print"/>
                    <a:stretch>
                      <a:fillRect/>
                    </a:stretch>
                  </pic:blipFill>
                  <pic:spPr>
                    <a:xfrm>
                      <a:off x="0" y="0"/>
                      <a:ext cx="5713163" cy="2590800"/>
                    </a:xfrm>
                    <a:prstGeom prst="rect">
                      <a:avLst/>
                    </a:prstGeom>
                  </pic:spPr>
                </pic:pic>
              </a:graphicData>
            </a:graphic>
          </wp:inline>
        </w:drawing>
      </w:r>
    </w:p>
    <w:p w:rsidR="009C799A" w:rsidRDefault="009C799A">
      <w:pPr>
        <w:pStyle w:val="BodyText"/>
        <w:spacing w:before="8"/>
        <w:rPr>
          <w:sz w:val="21"/>
        </w:rPr>
      </w:pPr>
    </w:p>
    <w:tbl>
      <w:tblPr>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64"/>
        <w:gridCol w:w="1740"/>
        <w:gridCol w:w="3316"/>
        <w:gridCol w:w="2770"/>
      </w:tblGrid>
      <w:tr w:rsidR="009C799A">
        <w:trPr>
          <w:trHeight w:val="1015"/>
        </w:trPr>
        <w:tc>
          <w:tcPr>
            <w:tcW w:w="1064" w:type="dxa"/>
            <w:shd w:val="clear" w:color="auto" w:fill="7F7F7F"/>
          </w:tcPr>
          <w:p w:rsidR="009C799A" w:rsidRDefault="00B41122">
            <w:pPr>
              <w:pStyle w:val="TableParagraph"/>
              <w:spacing w:before="69"/>
              <w:rPr>
                <w:b/>
                <w:sz w:val="18"/>
              </w:rPr>
            </w:pPr>
            <w:r>
              <w:rPr>
                <w:b/>
                <w:color w:val="FFFFFF"/>
                <w:sz w:val="18"/>
              </w:rPr>
              <w:t>Part V</w:t>
            </w:r>
          </w:p>
        </w:tc>
        <w:tc>
          <w:tcPr>
            <w:tcW w:w="7826" w:type="dxa"/>
            <w:gridSpan w:val="3"/>
            <w:shd w:val="clear" w:color="auto" w:fill="7F7F7F"/>
          </w:tcPr>
          <w:p w:rsidR="009C799A" w:rsidRDefault="00B41122">
            <w:pPr>
              <w:pStyle w:val="TableParagraph"/>
              <w:spacing w:before="69" w:line="256" w:lineRule="auto"/>
              <w:ind w:left="207" w:right="203"/>
              <w:jc w:val="center"/>
              <w:rPr>
                <w:b/>
                <w:sz w:val="18"/>
              </w:rPr>
            </w:pPr>
            <w:r>
              <w:rPr>
                <w:b/>
                <w:color w:val="FFFFFF"/>
                <w:sz w:val="18"/>
              </w:rPr>
              <w:t>Particulars of the transactions for the previous FY declared in returns of April to September of current FY or upto date of filing of annual return of previous FY whichever is earlier</w:t>
            </w:r>
          </w:p>
        </w:tc>
      </w:tr>
      <w:tr w:rsidR="009C799A">
        <w:trPr>
          <w:trHeight w:val="1284"/>
        </w:trPr>
        <w:tc>
          <w:tcPr>
            <w:tcW w:w="1064" w:type="dxa"/>
          </w:tcPr>
          <w:p w:rsidR="009C799A" w:rsidRDefault="00B41122">
            <w:pPr>
              <w:pStyle w:val="TableParagraph"/>
              <w:spacing w:before="69"/>
              <w:rPr>
                <w:sz w:val="18"/>
              </w:rPr>
            </w:pPr>
            <w:r>
              <w:rPr>
                <w:sz w:val="18"/>
              </w:rPr>
              <w:t>10 &amp; 11</w:t>
            </w:r>
          </w:p>
        </w:tc>
        <w:tc>
          <w:tcPr>
            <w:tcW w:w="1740" w:type="dxa"/>
          </w:tcPr>
          <w:p w:rsidR="009C799A" w:rsidRDefault="00B41122">
            <w:pPr>
              <w:pStyle w:val="TableParagraph"/>
              <w:spacing w:before="69" w:line="256" w:lineRule="auto"/>
              <w:ind w:left="169" w:right="179"/>
              <w:rPr>
                <w:sz w:val="18"/>
              </w:rPr>
            </w:pPr>
            <w:r>
              <w:rPr>
                <w:sz w:val="18"/>
              </w:rPr>
              <w:t>Supplies / tax declared through Amendments</w:t>
            </w:r>
          </w:p>
        </w:tc>
        <w:tc>
          <w:tcPr>
            <w:tcW w:w="3316" w:type="dxa"/>
          </w:tcPr>
          <w:p w:rsidR="009C799A" w:rsidRDefault="00B41122">
            <w:pPr>
              <w:pStyle w:val="TableParagraph"/>
              <w:spacing w:before="69" w:line="256" w:lineRule="auto"/>
              <w:ind w:left="169" w:right="72"/>
              <w:jc w:val="both"/>
              <w:rPr>
                <w:sz w:val="18"/>
              </w:rPr>
            </w:pPr>
            <w:r>
              <w:rPr>
                <w:sz w:val="18"/>
              </w:rPr>
              <w:t>Details of additions or amendments to any of the supplies already declared in the returns of the previous financial</w:t>
            </w:r>
          </w:p>
        </w:tc>
        <w:tc>
          <w:tcPr>
            <w:tcW w:w="2770" w:type="dxa"/>
          </w:tcPr>
          <w:p w:rsidR="009C799A" w:rsidRDefault="00B41122">
            <w:pPr>
              <w:pStyle w:val="TableParagraph"/>
              <w:spacing w:before="69" w:line="256" w:lineRule="auto"/>
              <w:ind w:right="116"/>
              <w:jc w:val="both"/>
              <w:rPr>
                <w:sz w:val="18"/>
              </w:rPr>
            </w:pPr>
            <w:r>
              <w:rPr>
                <w:sz w:val="18"/>
              </w:rPr>
              <w:t>Table 9A, Table 9B and Table 9C of FORM GSTR-1 of April 2018 to</w:t>
            </w:r>
          </w:p>
        </w:tc>
      </w:tr>
      <w:tr w:rsidR="009C799A">
        <w:trPr>
          <w:trHeight w:val="1088"/>
        </w:trPr>
        <w:tc>
          <w:tcPr>
            <w:tcW w:w="1064" w:type="dxa"/>
            <w:vMerge w:val="restart"/>
          </w:tcPr>
          <w:p w:rsidR="009C799A" w:rsidRDefault="009C799A">
            <w:pPr>
              <w:pStyle w:val="TableParagraph"/>
              <w:spacing w:before="0"/>
              <w:ind w:left="0"/>
              <w:rPr>
                <w:rFonts w:ascii="Times New Roman"/>
                <w:sz w:val="16"/>
              </w:rPr>
            </w:pPr>
          </w:p>
        </w:tc>
        <w:tc>
          <w:tcPr>
            <w:tcW w:w="1740" w:type="dxa"/>
            <w:tcBorders>
              <w:bottom w:val="nil"/>
            </w:tcBorders>
          </w:tcPr>
          <w:p w:rsidR="009C799A" w:rsidRDefault="00B41122">
            <w:pPr>
              <w:pStyle w:val="TableParagraph"/>
              <w:tabs>
                <w:tab w:val="left" w:pos="777"/>
                <w:tab w:val="left" w:pos="1449"/>
              </w:tabs>
              <w:spacing w:before="69" w:line="256" w:lineRule="auto"/>
              <w:ind w:left="169" w:right="95"/>
              <w:rPr>
                <w:sz w:val="18"/>
              </w:rPr>
            </w:pPr>
            <w:r>
              <w:rPr>
                <w:sz w:val="18"/>
              </w:rPr>
              <w:t>(+)</w:t>
            </w:r>
            <w:r>
              <w:rPr>
                <w:sz w:val="18"/>
              </w:rPr>
              <w:tab/>
              <w:t>(net</w:t>
            </w:r>
            <w:r>
              <w:rPr>
                <w:sz w:val="18"/>
              </w:rPr>
              <w:tab/>
            </w:r>
            <w:r>
              <w:rPr>
                <w:spacing w:val="-9"/>
                <w:sz w:val="18"/>
              </w:rPr>
              <w:t xml:space="preserve">of </w:t>
            </w:r>
            <w:r>
              <w:rPr>
                <w:sz w:val="18"/>
              </w:rPr>
              <w:t>debit</w:t>
            </w:r>
            <w:r>
              <w:rPr>
                <w:spacing w:val="-2"/>
                <w:sz w:val="18"/>
              </w:rPr>
              <w:t xml:space="preserve"> </w:t>
            </w:r>
            <w:r>
              <w:rPr>
                <w:sz w:val="18"/>
              </w:rPr>
              <w:t>notes)</w:t>
            </w:r>
          </w:p>
          <w:p w:rsidR="009C799A" w:rsidRDefault="009C799A">
            <w:pPr>
              <w:pStyle w:val="TableParagraph"/>
              <w:spacing w:before="3"/>
              <w:ind w:left="0"/>
              <w:rPr>
                <w:sz w:val="18"/>
              </w:rPr>
            </w:pPr>
          </w:p>
          <w:p w:rsidR="009C799A" w:rsidRDefault="00B41122">
            <w:pPr>
              <w:pStyle w:val="TableParagraph"/>
              <w:spacing w:before="0"/>
              <w:ind w:left="0"/>
              <w:jc w:val="center"/>
              <w:rPr>
                <w:sz w:val="18"/>
              </w:rPr>
            </w:pPr>
            <w:r>
              <w:rPr>
                <w:sz w:val="18"/>
              </w:rPr>
              <w:t>&amp;</w:t>
            </w:r>
          </w:p>
        </w:tc>
        <w:tc>
          <w:tcPr>
            <w:tcW w:w="3316" w:type="dxa"/>
            <w:tcBorders>
              <w:bottom w:val="nil"/>
            </w:tcBorders>
          </w:tcPr>
          <w:p w:rsidR="009C799A" w:rsidRDefault="00B41122">
            <w:pPr>
              <w:pStyle w:val="TableParagraph"/>
              <w:spacing w:before="69" w:line="256" w:lineRule="auto"/>
              <w:ind w:left="169" w:right="91"/>
              <w:rPr>
                <w:sz w:val="18"/>
              </w:rPr>
            </w:pPr>
            <w:r>
              <w:rPr>
                <w:sz w:val="18"/>
              </w:rPr>
              <w:t>year 2017-18, made between April 2018 and September 2018</w:t>
            </w:r>
          </w:p>
        </w:tc>
        <w:tc>
          <w:tcPr>
            <w:tcW w:w="2770" w:type="dxa"/>
            <w:tcBorders>
              <w:bottom w:val="nil"/>
            </w:tcBorders>
          </w:tcPr>
          <w:p w:rsidR="009C799A" w:rsidRDefault="00B41122">
            <w:pPr>
              <w:pStyle w:val="TableParagraph"/>
              <w:spacing w:before="69" w:line="256" w:lineRule="auto"/>
              <w:ind w:right="116"/>
              <w:jc w:val="both"/>
              <w:rPr>
                <w:sz w:val="18"/>
              </w:rPr>
            </w:pPr>
            <w:r>
              <w:rPr>
                <w:sz w:val="18"/>
              </w:rPr>
              <w:t>September 2018 or date of filing of Annual Return for the previous  financial year, whichever is</w:t>
            </w:r>
            <w:r>
              <w:rPr>
                <w:spacing w:val="-5"/>
                <w:sz w:val="18"/>
              </w:rPr>
              <w:t xml:space="preserve"> </w:t>
            </w:r>
            <w:r>
              <w:rPr>
                <w:sz w:val="18"/>
              </w:rPr>
              <w:t>earlier</w:t>
            </w:r>
          </w:p>
        </w:tc>
      </w:tr>
      <w:tr w:rsidR="009C799A">
        <w:trPr>
          <w:trHeight w:val="2067"/>
        </w:trPr>
        <w:tc>
          <w:tcPr>
            <w:tcW w:w="1064" w:type="dxa"/>
            <w:vMerge/>
            <w:tcBorders>
              <w:top w:val="nil"/>
            </w:tcBorders>
          </w:tcPr>
          <w:p w:rsidR="009C799A" w:rsidRDefault="009C799A">
            <w:pPr>
              <w:rPr>
                <w:sz w:val="2"/>
                <w:szCs w:val="2"/>
              </w:rPr>
            </w:pPr>
          </w:p>
        </w:tc>
        <w:tc>
          <w:tcPr>
            <w:tcW w:w="1740" w:type="dxa"/>
            <w:tcBorders>
              <w:top w:val="nil"/>
            </w:tcBorders>
          </w:tcPr>
          <w:p w:rsidR="009C799A" w:rsidRDefault="00B41122">
            <w:pPr>
              <w:pStyle w:val="TableParagraph"/>
              <w:spacing w:before="99" w:line="256" w:lineRule="auto"/>
              <w:ind w:left="169" w:right="179"/>
              <w:rPr>
                <w:sz w:val="18"/>
              </w:rPr>
            </w:pPr>
            <w:r>
              <w:rPr>
                <w:sz w:val="18"/>
              </w:rPr>
              <w:t>Supplies / tax reduced through Amendments</w:t>
            </w:r>
          </w:p>
          <w:p w:rsidR="009C799A" w:rsidRDefault="00B41122">
            <w:pPr>
              <w:pStyle w:val="TableParagraph"/>
              <w:tabs>
                <w:tab w:val="left" w:pos="747"/>
                <w:tab w:val="left" w:pos="1455"/>
              </w:tabs>
              <w:spacing w:before="0" w:line="254" w:lineRule="auto"/>
              <w:ind w:left="169" w:right="89"/>
              <w:rPr>
                <w:sz w:val="18"/>
              </w:rPr>
            </w:pPr>
            <w:r>
              <w:rPr>
                <w:sz w:val="18"/>
              </w:rPr>
              <w:t>(-)</w:t>
            </w:r>
            <w:r>
              <w:rPr>
                <w:sz w:val="18"/>
              </w:rPr>
              <w:tab/>
              <w:t>(net</w:t>
            </w:r>
            <w:r>
              <w:rPr>
                <w:sz w:val="18"/>
              </w:rPr>
              <w:tab/>
            </w:r>
            <w:r>
              <w:rPr>
                <w:spacing w:val="-9"/>
                <w:sz w:val="18"/>
              </w:rPr>
              <w:t xml:space="preserve">of </w:t>
            </w:r>
            <w:r>
              <w:rPr>
                <w:sz w:val="18"/>
              </w:rPr>
              <w:t>credit</w:t>
            </w:r>
            <w:r>
              <w:rPr>
                <w:spacing w:val="-2"/>
                <w:sz w:val="18"/>
              </w:rPr>
              <w:t xml:space="preserve"> </w:t>
            </w:r>
            <w:r>
              <w:rPr>
                <w:sz w:val="18"/>
              </w:rPr>
              <w:t>notes)</w:t>
            </w:r>
          </w:p>
        </w:tc>
        <w:tc>
          <w:tcPr>
            <w:tcW w:w="3316" w:type="dxa"/>
            <w:tcBorders>
              <w:top w:val="nil"/>
            </w:tcBorders>
          </w:tcPr>
          <w:p w:rsidR="009C799A" w:rsidRDefault="009C799A">
            <w:pPr>
              <w:pStyle w:val="TableParagraph"/>
              <w:spacing w:before="0"/>
              <w:ind w:left="0"/>
              <w:rPr>
                <w:rFonts w:ascii="Times New Roman"/>
                <w:sz w:val="16"/>
              </w:rPr>
            </w:pPr>
          </w:p>
        </w:tc>
        <w:tc>
          <w:tcPr>
            <w:tcW w:w="2770" w:type="dxa"/>
            <w:tcBorders>
              <w:top w:val="nil"/>
            </w:tcBorders>
          </w:tcPr>
          <w:p w:rsidR="009C799A" w:rsidRDefault="009C799A">
            <w:pPr>
              <w:pStyle w:val="TableParagraph"/>
              <w:spacing w:before="0"/>
              <w:ind w:left="0"/>
              <w:rPr>
                <w:rFonts w:ascii="Times New Roman"/>
                <w:sz w:val="16"/>
              </w:rPr>
            </w:pPr>
          </w:p>
        </w:tc>
      </w:tr>
      <w:tr w:rsidR="009C799A">
        <w:trPr>
          <w:trHeight w:val="2635"/>
        </w:trPr>
        <w:tc>
          <w:tcPr>
            <w:tcW w:w="1064" w:type="dxa"/>
          </w:tcPr>
          <w:p w:rsidR="009C799A" w:rsidRDefault="00B41122">
            <w:pPr>
              <w:pStyle w:val="TableParagraph"/>
              <w:spacing w:before="69"/>
              <w:rPr>
                <w:sz w:val="18"/>
              </w:rPr>
            </w:pPr>
            <w:r>
              <w:rPr>
                <w:sz w:val="18"/>
              </w:rPr>
              <w:t>12</w:t>
            </w:r>
          </w:p>
        </w:tc>
        <w:tc>
          <w:tcPr>
            <w:tcW w:w="1740" w:type="dxa"/>
          </w:tcPr>
          <w:p w:rsidR="009C799A" w:rsidRDefault="00B41122">
            <w:pPr>
              <w:pStyle w:val="TableParagraph"/>
              <w:tabs>
                <w:tab w:val="left" w:pos="1074"/>
              </w:tabs>
              <w:spacing w:before="69" w:line="256" w:lineRule="auto"/>
              <w:ind w:left="169" w:right="64"/>
              <w:rPr>
                <w:sz w:val="18"/>
              </w:rPr>
            </w:pPr>
            <w:r>
              <w:rPr>
                <w:sz w:val="18"/>
              </w:rPr>
              <w:t>Reversal of ITC availed</w:t>
            </w:r>
            <w:r>
              <w:rPr>
                <w:sz w:val="18"/>
              </w:rPr>
              <w:tab/>
            </w:r>
            <w:r>
              <w:rPr>
                <w:spacing w:val="-4"/>
                <w:sz w:val="18"/>
              </w:rPr>
              <w:t xml:space="preserve">during </w:t>
            </w:r>
            <w:r>
              <w:rPr>
                <w:sz w:val="18"/>
              </w:rPr>
              <w:t>previous financial year</w:t>
            </w:r>
          </w:p>
        </w:tc>
        <w:tc>
          <w:tcPr>
            <w:tcW w:w="3316" w:type="dxa"/>
          </w:tcPr>
          <w:p w:rsidR="009C799A" w:rsidRDefault="00B41122">
            <w:pPr>
              <w:pStyle w:val="TableParagraph"/>
              <w:spacing w:before="69" w:line="256" w:lineRule="auto"/>
              <w:ind w:left="169" w:right="117"/>
              <w:jc w:val="both"/>
              <w:rPr>
                <w:sz w:val="18"/>
              </w:rPr>
            </w:pPr>
            <w:r>
              <w:rPr>
                <w:sz w:val="18"/>
              </w:rPr>
              <w:t xml:space="preserve">Total value of reversal of ITC which was availed in </w:t>
            </w:r>
            <w:r>
              <w:rPr>
                <w:spacing w:val="-4"/>
                <w:sz w:val="18"/>
              </w:rPr>
              <w:t xml:space="preserve">the </w:t>
            </w:r>
            <w:r>
              <w:rPr>
                <w:sz w:val="18"/>
              </w:rPr>
              <w:t>previous financial year 2017-18 but reversed in returns filed for the months of April 2018 to September 2018 or date of filing of Annual Return for previous financial year , whichever is earlier</w:t>
            </w:r>
          </w:p>
        </w:tc>
        <w:tc>
          <w:tcPr>
            <w:tcW w:w="2770" w:type="dxa"/>
          </w:tcPr>
          <w:p w:rsidR="009C799A" w:rsidRDefault="00B41122">
            <w:pPr>
              <w:pStyle w:val="TableParagraph"/>
              <w:spacing w:before="69"/>
              <w:ind w:right="114"/>
              <w:rPr>
                <w:sz w:val="18"/>
              </w:rPr>
            </w:pPr>
            <w:r>
              <w:rPr>
                <w:sz w:val="18"/>
              </w:rPr>
              <w:t>Table 4(B) of FORM GSTR- 3B may be</w:t>
            </w:r>
            <w:r>
              <w:rPr>
                <w:spacing w:val="-2"/>
                <w:sz w:val="18"/>
              </w:rPr>
              <w:t xml:space="preserve"> </w:t>
            </w:r>
            <w:r>
              <w:rPr>
                <w:sz w:val="18"/>
              </w:rPr>
              <w:t>used</w:t>
            </w:r>
          </w:p>
        </w:tc>
      </w:tr>
    </w:tbl>
    <w:p w:rsidR="009C799A" w:rsidRDefault="009C799A">
      <w:pPr>
        <w:rPr>
          <w:sz w:val="18"/>
        </w:rPr>
        <w:sectPr w:rsidR="009C799A">
          <w:pgSz w:w="12240" w:h="15840"/>
          <w:pgMar w:top="1000" w:right="1140" w:bottom="1000" w:left="1240" w:header="0" w:footer="807" w:gutter="0"/>
          <w:cols w:space="720"/>
        </w:sectPr>
      </w:pPr>
    </w:p>
    <w:tbl>
      <w:tblPr>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64"/>
        <w:gridCol w:w="1740"/>
        <w:gridCol w:w="3316"/>
        <w:gridCol w:w="2770"/>
      </w:tblGrid>
      <w:tr w:rsidR="009C799A">
        <w:trPr>
          <w:trHeight w:val="2904"/>
        </w:trPr>
        <w:tc>
          <w:tcPr>
            <w:tcW w:w="1064" w:type="dxa"/>
          </w:tcPr>
          <w:p w:rsidR="009C799A" w:rsidRDefault="00B41122">
            <w:pPr>
              <w:pStyle w:val="TableParagraph"/>
              <w:rPr>
                <w:sz w:val="18"/>
              </w:rPr>
            </w:pPr>
            <w:r>
              <w:rPr>
                <w:sz w:val="18"/>
              </w:rPr>
              <w:lastRenderedPageBreak/>
              <w:t>13</w:t>
            </w:r>
          </w:p>
        </w:tc>
        <w:tc>
          <w:tcPr>
            <w:tcW w:w="1740" w:type="dxa"/>
          </w:tcPr>
          <w:p w:rsidR="009C799A" w:rsidRDefault="00B41122">
            <w:pPr>
              <w:pStyle w:val="TableParagraph"/>
              <w:spacing w:line="256" w:lineRule="auto"/>
              <w:ind w:left="169" w:right="160"/>
              <w:jc w:val="both"/>
              <w:rPr>
                <w:sz w:val="18"/>
              </w:rPr>
            </w:pPr>
            <w:r>
              <w:rPr>
                <w:sz w:val="18"/>
              </w:rPr>
              <w:t>ITC</w:t>
            </w:r>
            <w:r>
              <w:rPr>
                <w:sz w:val="18"/>
              </w:rPr>
              <w:t xml:space="preserve"> availed for the previous financial year</w:t>
            </w:r>
          </w:p>
        </w:tc>
        <w:tc>
          <w:tcPr>
            <w:tcW w:w="3316" w:type="dxa"/>
          </w:tcPr>
          <w:p w:rsidR="009C799A" w:rsidRDefault="00B41122">
            <w:pPr>
              <w:pStyle w:val="TableParagraph"/>
              <w:spacing w:line="256" w:lineRule="auto"/>
              <w:ind w:left="169" w:right="117"/>
              <w:jc w:val="both"/>
              <w:rPr>
                <w:sz w:val="18"/>
              </w:rPr>
            </w:pPr>
            <w:r>
              <w:rPr>
                <w:sz w:val="18"/>
              </w:rPr>
              <w:t>Details of ITC for goods or services received in the previous financial year 2017-18 but ITC for the same was availed in returns filed for the months of April 2018 to September 2018 or date of filing of Annual Return for the previous financial year whichev</w:t>
            </w:r>
            <w:r>
              <w:rPr>
                <w:sz w:val="18"/>
              </w:rPr>
              <w:t>er is</w:t>
            </w:r>
            <w:r>
              <w:rPr>
                <w:spacing w:val="-3"/>
                <w:sz w:val="18"/>
              </w:rPr>
              <w:t xml:space="preserve"> </w:t>
            </w:r>
            <w:r>
              <w:rPr>
                <w:sz w:val="18"/>
              </w:rPr>
              <w:t>earlier</w:t>
            </w:r>
          </w:p>
        </w:tc>
        <w:tc>
          <w:tcPr>
            <w:tcW w:w="2770" w:type="dxa"/>
          </w:tcPr>
          <w:p w:rsidR="009C799A" w:rsidRDefault="00B41122">
            <w:pPr>
              <w:pStyle w:val="TableParagraph"/>
              <w:tabs>
                <w:tab w:val="left" w:pos="874"/>
                <w:tab w:val="left" w:pos="1496"/>
                <w:tab w:val="left" w:pos="1888"/>
              </w:tabs>
              <w:spacing w:line="256" w:lineRule="auto"/>
              <w:ind w:right="337"/>
              <w:rPr>
                <w:sz w:val="18"/>
              </w:rPr>
            </w:pPr>
            <w:r>
              <w:rPr>
                <w:sz w:val="18"/>
              </w:rPr>
              <w:t>Table</w:t>
            </w:r>
            <w:r>
              <w:rPr>
                <w:sz w:val="18"/>
              </w:rPr>
              <w:tab/>
              <w:t>4(A)</w:t>
            </w:r>
            <w:r>
              <w:rPr>
                <w:sz w:val="18"/>
              </w:rPr>
              <w:tab/>
              <w:t>of</w:t>
            </w:r>
            <w:r>
              <w:rPr>
                <w:sz w:val="18"/>
              </w:rPr>
              <w:tab/>
            </w:r>
            <w:r>
              <w:rPr>
                <w:spacing w:val="-5"/>
                <w:sz w:val="18"/>
              </w:rPr>
              <w:t xml:space="preserve">FORM </w:t>
            </w:r>
            <w:r>
              <w:rPr>
                <w:sz w:val="18"/>
              </w:rPr>
              <w:t>GSTR-3B</w:t>
            </w:r>
          </w:p>
          <w:p w:rsidR="009C799A" w:rsidRDefault="00B41122">
            <w:pPr>
              <w:pStyle w:val="TableParagraph"/>
              <w:spacing w:before="19"/>
              <w:rPr>
                <w:sz w:val="18"/>
              </w:rPr>
            </w:pPr>
            <w:r>
              <w:rPr>
                <w:sz w:val="18"/>
              </w:rPr>
              <w:t>may be used</w:t>
            </w:r>
          </w:p>
        </w:tc>
      </w:tr>
      <w:tr w:rsidR="009C799A">
        <w:trPr>
          <w:trHeight w:val="2096"/>
        </w:trPr>
        <w:tc>
          <w:tcPr>
            <w:tcW w:w="1064" w:type="dxa"/>
          </w:tcPr>
          <w:p w:rsidR="009C799A" w:rsidRDefault="00B41122">
            <w:pPr>
              <w:pStyle w:val="TableParagraph"/>
              <w:rPr>
                <w:sz w:val="18"/>
              </w:rPr>
            </w:pPr>
            <w:r>
              <w:rPr>
                <w:sz w:val="18"/>
              </w:rPr>
              <w:t>14</w:t>
            </w:r>
          </w:p>
        </w:tc>
        <w:tc>
          <w:tcPr>
            <w:tcW w:w="1740" w:type="dxa"/>
          </w:tcPr>
          <w:p w:rsidR="009C799A" w:rsidRDefault="00B41122">
            <w:pPr>
              <w:pStyle w:val="TableParagraph"/>
              <w:tabs>
                <w:tab w:val="left" w:pos="1320"/>
              </w:tabs>
              <w:spacing w:line="256" w:lineRule="auto"/>
              <w:ind w:left="169" w:right="174"/>
              <w:jc w:val="both"/>
              <w:rPr>
                <w:sz w:val="18"/>
              </w:rPr>
            </w:pPr>
            <w:r>
              <w:rPr>
                <w:sz w:val="18"/>
              </w:rPr>
              <w:t>Differential tax paid</w:t>
            </w:r>
            <w:r>
              <w:rPr>
                <w:sz w:val="18"/>
              </w:rPr>
              <w:tab/>
            </w:r>
            <w:r>
              <w:rPr>
                <w:spacing w:val="-9"/>
                <w:sz w:val="18"/>
              </w:rPr>
              <w:t>on</w:t>
            </w:r>
          </w:p>
          <w:p w:rsidR="009C799A" w:rsidRDefault="00B41122">
            <w:pPr>
              <w:pStyle w:val="TableParagraph"/>
              <w:spacing w:before="0" w:line="254" w:lineRule="auto"/>
              <w:ind w:left="169" w:right="173"/>
              <w:jc w:val="both"/>
              <w:rPr>
                <w:sz w:val="18"/>
              </w:rPr>
            </w:pPr>
            <w:r>
              <w:rPr>
                <w:sz w:val="18"/>
              </w:rPr>
              <w:t xml:space="preserve">account </w:t>
            </w:r>
            <w:r>
              <w:rPr>
                <w:spacing w:val="-8"/>
                <w:sz w:val="18"/>
              </w:rPr>
              <w:t xml:space="preserve">of </w:t>
            </w:r>
            <w:r>
              <w:rPr>
                <w:sz w:val="18"/>
              </w:rPr>
              <w:t>declaration in 10 &amp; 11</w:t>
            </w:r>
            <w:r>
              <w:rPr>
                <w:spacing w:val="-4"/>
                <w:sz w:val="18"/>
              </w:rPr>
              <w:t xml:space="preserve"> </w:t>
            </w:r>
            <w:r>
              <w:rPr>
                <w:sz w:val="18"/>
              </w:rPr>
              <w:t>above</w:t>
            </w:r>
          </w:p>
        </w:tc>
        <w:tc>
          <w:tcPr>
            <w:tcW w:w="3316" w:type="dxa"/>
          </w:tcPr>
          <w:p w:rsidR="009C799A" w:rsidRDefault="00B41122">
            <w:pPr>
              <w:pStyle w:val="TableParagraph"/>
              <w:spacing w:line="256" w:lineRule="auto"/>
              <w:ind w:left="169" w:right="196"/>
              <w:jc w:val="both"/>
              <w:rPr>
                <w:sz w:val="18"/>
              </w:rPr>
            </w:pPr>
            <w:r>
              <w:rPr>
                <w:sz w:val="18"/>
              </w:rPr>
              <w:t>This will be the tax to be paid and the amount of tax paid on amendments pf FY 2017-18 made between April 2018 to September 2018 in the form of CGST, SGST, UTGST, IGST,</w:t>
            </w:r>
          </w:p>
          <w:p w:rsidR="009C799A" w:rsidRDefault="00B41122">
            <w:pPr>
              <w:pStyle w:val="TableParagraph"/>
              <w:spacing w:before="14"/>
              <w:ind w:left="169"/>
              <w:jc w:val="both"/>
              <w:rPr>
                <w:sz w:val="18"/>
              </w:rPr>
            </w:pPr>
            <w:r>
              <w:rPr>
                <w:sz w:val="18"/>
              </w:rPr>
              <w:t>Cess and Interest</w:t>
            </w:r>
          </w:p>
        </w:tc>
        <w:tc>
          <w:tcPr>
            <w:tcW w:w="2770" w:type="dxa"/>
          </w:tcPr>
          <w:p w:rsidR="009C799A" w:rsidRDefault="00B41122">
            <w:pPr>
              <w:pStyle w:val="TableParagraph"/>
              <w:spacing w:line="256" w:lineRule="auto"/>
              <w:ind w:right="116"/>
              <w:jc w:val="both"/>
              <w:rPr>
                <w:sz w:val="18"/>
              </w:rPr>
            </w:pPr>
            <w:r>
              <w:rPr>
                <w:sz w:val="18"/>
              </w:rPr>
              <w:t>Table 9A, Table 9B and Table 9C of FORM GSTR-1 of April 2018 to  Sept</w:t>
            </w:r>
            <w:r>
              <w:rPr>
                <w:sz w:val="18"/>
              </w:rPr>
              <w:t>ember</w:t>
            </w:r>
            <w:r>
              <w:rPr>
                <w:spacing w:val="-1"/>
                <w:sz w:val="18"/>
              </w:rPr>
              <w:t xml:space="preserve"> </w:t>
            </w:r>
            <w:r>
              <w:rPr>
                <w:sz w:val="18"/>
              </w:rPr>
              <w:t>2018</w:t>
            </w:r>
          </w:p>
        </w:tc>
      </w:tr>
    </w:tbl>
    <w:p w:rsidR="009C799A" w:rsidRDefault="00B41122">
      <w:pPr>
        <w:pStyle w:val="BodyText"/>
        <w:spacing w:before="4"/>
      </w:pPr>
      <w:r>
        <w:rPr>
          <w:noProof/>
          <w:lang w:bidi="ar-SA"/>
        </w:rPr>
        <w:drawing>
          <wp:anchor distT="0" distB="0" distL="0" distR="0" simplePos="0" relativeHeight="21" behindDoc="0" locked="0" layoutInCell="1" allowOverlap="1">
            <wp:simplePos x="0" y="0"/>
            <wp:positionH relativeFrom="page">
              <wp:posOffset>883157</wp:posOffset>
            </wp:positionH>
            <wp:positionV relativeFrom="paragraph">
              <wp:posOffset>166623</wp:posOffset>
            </wp:positionV>
            <wp:extent cx="5662724" cy="4441412"/>
            <wp:effectExtent l="0" t="0" r="0" b="0"/>
            <wp:wrapTopAndBottom/>
            <wp:docPr id="2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jpeg"/>
                    <pic:cNvPicPr/>
                  </pic:nvPicPr>
                  <pic:blipFill>
                    <a:blip r:embed="rId18" cstate="print"/>
                    <a:stretch>
                      <a:fillRect/>
                    </a:stretch>
                  </pic:blipFill>
                  <pic:spPr>
                    <a:xfrm>
                      <a:off x="0" y="0"/>
                      <a:ext cx="5662724" cy="4441412"/>
                    </a:xfrm>
                    <a:prstGeom prst="rect">
                      <a:avLst/>
                    </a:prstGeom>
                  </pic:spPr>
                </pic:pic>
              </a:graphicData>
            </a:graphic>
          </wp:anchor>
        </w:drawing>
      </w:r>
      <w:r w:rsidR="009C799A">
        <w:pict>
          <v:group id="_x0000_s1079" style="position:absolute;margin-left:24pt;margin-top:24pt;width:564pt;height:744pt;z-index:-253063168;mso-position-horizontal-relative:page;mso-position-vertical-relative:page" coordorigin="480,480" coordsize="11280,14880">
            <v:rect id="_x0000_s1091" style="position:absolute;left:480;top:480;width:89;height:60" fillcolor="black" stroked="f"/>
            <v:line id="_x0000_s1090" style="position:absolute" from="569,510" to="11671,510" strokeweight="3pt"/>
            <v:line id="_x0000_s1089" style="position:absolute" from="569,562" to="11671,562" strokeweight=".72pt"/>
            <v:rect id="_x0000_s1088" style="position:absolute;left:11671;top:480;width:89;height:60" fillcolor="black" stroked="f"/>
            <v:line id="_x0000_s1087" style="position:absolute" from="510,480" to="510,15271" strokeweight="3pt"/>
            <v:line id="_x0000_s1086" style="position:absolute" from="562,554" to="562,15271" strokeweight=".72pt"/>
            <v:line id="_x0000_s1085" style="position:absolute" from="11730,480" to="11730,15271" strokeweight="3pt"/>
            <v:line id="_x0000_s1084" style="position:absolute" from="11678,554" to="11678,15271" strokeweight=".72pt"/>
            <v:shape id="_x0000_s1083"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082" style="position:absolute" from="569,15330" to="11671,15330" strokeweight="3pt"/>
            <v:line id="_x0000_s1081" style="position:absolute" from="569,15278" to="11671,15278" strokeweight=".72pt"/>
            <v:shape id="_x0000_s1080"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p>
    <w:p w:rsidR="009C799A" w:rsidRDefault="009C799A"/>
    <w:p w:rsidR="00703A35" w:rsidRDefault="00703A35"/>
    <w:p w:rsidR="00703A35" w:rsidRDefault="00703A35"/>
    <w:p w:rsidR="00703A35" w:rsidRDefault="00703A35">
      <w:pPr>
        <w:sectPr w:rsidR="00703A35">
          <w:pgSz w:w="12240" w:h="15840"/>
          <w:pgMar w:top="1000" w:right="1140" w:bottom="1000" w:left="1240" w:header="0" w:footer="807" w:gutter="0"/>
          <w:cols w:space="720"/>
        </w:sectPr>
      </w:pPr>
    </w:p>
    <w:p w:rsidR="009C799A" w:rsidRDefault="009C799A">
      <w:pPr>
        <w:pStyle w:val="BodyText"/>
        <w:ind w:left="150"/>
        <w:rPr>
          <w:sz w:val="20"/>
        </w:rPr>
      </w:pPr>
      <w:r w:rsidRPr="009C799A">
        <w:lastRenderedPageBreak/>
        <w:pict>
          <v:group id="_x0000_s1066" style="position:absolute;left:0;text-align:left;margin-left:24pt;margin-top:24pt;width:564pt;height:744pt;z-index:-253062144;mso-position-horizontal-relative:page;mso-position-vertical-relative:page" coordorigin="480,480" coordsize="11280,14880">
            <v:rect id="_x0000_s1078" style="position:absolute;left:480;top:480;width:89;height:60" fillcolor="black" stroked="f"/>
            <v:line id="_x0000_s1077" style="position:absolute" from="569,510" to="11671,510" strokeweight="3pt"/>
            <v:line id="_x0000_s1076" style="position:absolute" from="569,562" to="11671,562" strokeweight=".72pt"/>
            <v:rect id="_x0000_s1075" style="position:absolute;left:11671;top:480;width:89;height:60" fillcolor="black" stroked="f"/>
            <v:line id="_x0000_s1074" style="position:absolute" from="510,480" to="510,15271" strokeweight="3pt"/>
            <v:line id="_x0000_s1073" style="position:absolute" from="562,554" to="562,15271" strokeweight=".72pt"/>
            <v:line id="_x0000_s1072" style="position:absolute" from="11730,480" to="11730,15271" strokeweight="3pt"/>
            <v:line id="_x0000_s1071" style="position:absolute" from="11678,554" to="11678,15271" strokeweight=".72pt"/>
            <v:shape id="_x0000_s1070"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069" style="position:absolute" from="569,15330" to="11671,15330" strokeweight="3pt"/>
            <v:line id="_x0000_s1068" style="position:absolute" from="569,15278" to="11671,15278" strokeweight=".72pt"/>
            <v:shape id="_x0000_s1067"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r w:rsidR="00B41122">
        <w:rPr>
          <w:noProof/>
          <w:sz w:val="20"/>
          <w:lang w:bidi="ar-SA"/>
        </w:rPr>
        <w:drawing>
          <wp:inline distT="0" distB="0" distL="0" distR="0">
            <wp:extent cx="5741579" cy="5238750"/>
            <wp:effectExtent l="0" t="0" r="0" b="0"/>
            <wp:docPr id="2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png"/>
                    <pic:cNvPicPr/>
                  </pic:nvPicPr>
                  <pic:blipFill>
                    <a:blip r:embed="rId19" cstate="print"/>
                    <a:stretch>
                      <a:fillRect/>
                    </a:stretch>
                  </pic:blipFill>
                  <pic:spPr>
                    <a:xfrm>
                      <a:off x="0" y="0"/>
                      <a:ext cx="5741579" cy="5238750"/>
                    </a:xfrm>
                    <a:prstGeom prst="rect">
                      <a:avLst/>
                    </a:prstGeom>
                  </pic:spPr>
                </pic:pic>
              </a:graphicData>
            </a:graphic>
          </wp:inline>
        </w:drawing>
      </w:r>
    </w:p>
    <w:p w:rsidR="009C799A" w:rsidRDefault="009C799A">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p w:rsidR="00703A35" w:rsidRDefault="00703A35">
      <w:pPr>
        <w:pStyle w:val="BodyText"/>
        <w:spacing w:before="7"/>
      </w:pPr>
    </w:p>
    <w:tbl>
      <w:tblPr>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64"/>
        <w:gridCol w:w="1740"/>
        <w:gridCol w:w="3316"/>
        <w:gridCol w:w="2770"/>
      </w:tblGrid>
      <w:tr w:rsidR="009C799A">
        <w:trPr>
          <w:trHeight w:val="474"/>
        </w:trPr>
        <w:tc>
          <w:tcPr>
            <w:tcW w:w="1064" w:type="dxa"/>
            <w:shd w:val="clear" w:color="auto" w:fill="7F7F7F"/>
          </w:tcPr>
          <w:p w:rsidR="009C799A" w:rsidRDefault="00B41122">
            <w:pPr>
              <w:pStyle w:val="TableParagraph"/>
              <w:spacing w:before="68"/>
              <w:rPr>
                <w:b/>
                <w:sz w:val="18"/>
              </w:rPr>
            </w:pPr>
            <w:r>
              <w:rPr>
                <w:b/>
                <w:color w:val="FFFFFF"/>
                <w:sz w:val="18"/>
              </w:rPr>
              <w:lastRenderedPageBreak/>
              <w:t>Part VI</w:t>
            </w:r>
          </w:p>
        </w:tc>
        <w:tc>
          <w:tcPr>
            <w:tcW w:w="7826" w:type="dxa"/>
            <w:gridSpan w:val="3"/>
            <w:shd w:val="clear" w:color="auto" w:fill="7F7F7F"/>
          </w:tcPr>
          <w:p w:rsidR="009C799A" w:rsidRDefault="00B41122">
            <w:pPr>
              <w:pStyle w:val="TableParagraph"/>
              <w:spacing w:before="68"/>
              <w:ind w:left="199" w:right="203"/>
              <w:jc w:val="center"/>
              <w:rPr>
                <w:b/>
                <w:sz w:val="18"/>
              </w:rPr>
            </w:pPr>
            <w:r>
              <w:rPr>
                <w:b/>
                <w:color w:val="FFFFFF"/>
                <w:sz w:val="18"/>
              </w:rPr>
              <w:t>Other</w:t>
            </w:r>
            <w:r>
              <w:rPr>
                <w:b/>
                <w:color w:val="FFFFFF"/>
                <w:spacing w:val="-1"/>
                <w:sz w:val="18"/>
              </w:rPr>
              <w:t xml:space="preserve"> </w:t>
            </w:r>
            <w:r>
              <w:rPr>
                <w:b/>
                <w:color w:val="FFFFFF"/>
                <w:sz w:val="18"/>
              </w:rPr>
              <w:t>Information</w:t>
            </w:r>
          </w:p>
        </w:tc>
      </w:tr>
      <w:tr w:rsidR="009C799A">
        <w:trPr>
          <w:trHeight w:val="1285"/>
        </w:trPr>
        <w:tc>
          <w:tcPr>
            <w:tcW w:w="1064" w:type="dxa"/>
          </w:tcPr>
          <w:p w:rsidR="009C799A" w:rsidRDefault="00B41122">
            <w:pPr>
              <w:pStyle w:val="TableParagraph"/>
              <w:spacing w:before="69"/>
              <w:rPr>
                <w:sz w:val="18"/>
              </w:rPr>
            </w:pPr>
            <w:r>
              <w:rPr>
                <w:sz w:val="18"/>
              </w:rPr>
              <w:t>15A,15B,</w:t>
            </w:r>
          </w:p>
          <w:p w:rsidR="009C799A" w:rsidRDefault="00B41122">
            <w:pPr>
              <w:pStyle w:val="TableParagraph"/>
              <w:spacing w:before="1"/>
              <w:ind w:right="105"/>
              <w:rPr>
                <w:sz w:val="18"/>
              </w:rPr>
            </w:pPr>
            <w:r>
              <w:rPr>
                <w:sz w:val="18"/>
              </w:rPr>
              <w:t>15C and 15D</w:t>
            </w:r>
          </w:p>
        </w:tc>
        <w:tc>
          <w:tcPr>
            <w:tcW w:w="1740" w:type="dxa"/>
          </w:tcPr>
          <w:p w:rsidR="009C799A" w:rsidRDefault="00B41122">
            <w:pPr>
              <w:pStyle w:val="TableParagraph"/>
              <w:spacing w:before="69" w:line="256" w:lineRule="auto"/>
              <w:ind w:left="169" w:right="383"/>
              <w:rPr>
                <w:sz w:val="18"/>
              </w:rPr>
            </w:pPr>
            <w:r>
              <w:rPr>
                <w:sz w:val="18"/>
              </w:rPr>
              <w:t>Total Refund claimed, sanctioned, rejected,</w:t>
            </w:r>
          </w:p>
        </w:tc>
        <w:tc>
          <w:tcPr>
            <w:tcW w:w="3316" w:type="dxa"/>
          </w:tcPr>
          <w:p w:rsidR="009C799A" w:rsidRDefault="00B41122">
            <w:pPr>
              <w:pStyle w:val="TableParagraph"/>
              <w:spacing w:before="69" w:line="256" w:lineRule="auto"/>
              <w:ind w:left="169" w:right="148"/>
              <w:rPr>
                <w:sz w:val="18"/>
              </w:rPr>
            </w:pPr>
            <w:r>
              <w:rPr>
                <w:sz w:val="18"/>
              </w:rPr>
              <w:t>-Total refund claimed will be the aggregate value of all the refund claims filed in the financial year 2017-18 starting</w:t>
            </w:r>
          </w:p>
        </w:tc>
        <w:tc>
          <w:tcPr>
            <w:tcW w:w="2770" w:type="dxa"/>
          </w:tcPr>
          <w:p w:rsidR="009C799A" w:rsidRDefault="009C799A">
            <w:pPr>
              <w:pStyle w:val="TableParagraph"/>
              <w:spacing w:before="0"/>
              <w:ind w:left="0"/>
              <w:rPr>
                <w:rFonts w:ascii="Times New Roman"/>
                <w:sz w:val="16"/>
              </w:rPr>
            </w:pPr>
          </w:p>
        </w:tc>
      </w:tr>
    </w:tbl>
    <w:p w:rsidR="009C799A" w:rsidRDefault="009C799A">
      <w:pPr>
        <w:rPr>
          <w:rFonts w:ascii="Times New Roman"/>
          <w:sz w:val="16"/>
        </w:rPr>
        <w:sectPr w:rsidR="009C799A">
          <w:pgSz w:w="12240" w:h="15840"/>
          <w:pgMar w:top="1000" w:right="1140" w:bottom="1000" w:left="1240" w:header="0" w:footer="807" w:gutter="0"/>
          <w:cols w:space="720"/>
        </w:sectPr>
      </w:pPr>
    </w:p>
    <w:tbl>
      <w:tblPr>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64"/>
        <w:gridCol w:w="1740"/>
        <w:gridCol w:w="3316"/>
        <w:gridCol w:w="2770"/>
      </w:tblGrid>
      <w:tr w:rsidR="009C799A">
        <w:trPr>
          <w:trHeight w:val="3668"/>
        </w:trPr>
        <w:tc>
          <w:tcPr>
            <w:tcW w:w="1064" w:type="dxa"/>
          </w:tcPr>
          <w:p w:rsidR="009C799A" w:rsidRDefault="009C799A">
            <w:pPr>
              <w:pStyle w:val="TableParagraph"/>
              <w:spacing w:before="0"/>
              <w:ind w:left="0"/>
              <w:rPr>
                <w:rFonts w:ascii="Times New Roman"/>
                <w:sz w:val="16"/>
              </w:rPr>
            </w:pPr>
          </w:p>
        </w:tc>
        <w:tc>
          <w:tcPr>
            <w:tcW w:w="1740" w:type="dxa"/>
          </w:tcPr>
          <w:p w:rsidR="009C799A" w:rsidRDefault="00B41122">
            <w:pPr>
              <w:pStyle w:val="TableParagraph"/>
              <w:spacing w:line="256" w:lineRule="auto"/>
              <w:ind w:left="169" w:right="179"/>
              <w:rPr>
                <w:sz w:val="18"/>
              </w:rPr>
            </w:pPr>
            <w:r>
              <w:rPr>
                <w:sz w:val="18"/>
              </w:rPr>
              <w:t xml:space="preserve">pending </w:t>
            </w:r>
            <w:r>
              <w:rPr>
                <w:w w:val="95"/>
                <w:sz w:val="18"/>
              </w:rPr>
              <w:t>sanction</w:t>
            </w:r>
          </w:p>
        </w:tc>
        <w:tc>
          <w:tcPr>
            <w:tcW w:w="3316" w:type="dxa"/>
          </w:tcPr>
          <w:p w:rsidR="009C799A" w:rsidRDefault="00B41122">
            <w:pPr>
              <w:pStyle w:val="TableParagraph"/>
              <w:spacing w:line="256" w:lineRule="auto"/>
              <w:ind w:left="169" w:right="663"/>
              <w:rPr>
                <w:sz w:val="18"/>
              </w:rPr>
            </w:pPr>
            <w:r>
              <w:rPr>
                <w:sz w:val="18"/>
              </w:rPr>
              <w:t>July 2017 and will include refunds which have been sanctioned, rejected or are pending for processing.</w:t>
            </w:r>
          </w:p>
          <w:p w:rsidR="009C799A" w:rsidRDefault="00B41122">
            <w:pPr>
              <w:pStyle w:val="TableParagraph"/>
              <w:spacing w:before="0" w:line="256" w:lineRule="auto"/>
              <w:ind w:left="169" w:right="337"/>
              <w:rPr>
                <w:sz w:val="18"/>
              </w:rPr>
            </w:pPr>
            <w:r>
              <w:rPr>
                <w:sz w:val="18"/>
              </w:rPr>
              <w:t>-Refund sanctioned means the aggregate value of all refund sanction orders.</w:t>
            </w:r>
          </w:p>
          <w:p w:rsidR="009C799A" w:rsidRDefault="00B41122">
            <w:pPr>
              <w:pStyle w:val="TableParagraph"/>
              <w:spacing w:before="0" w:line="256" w:lineRule="auto"/>
              <w:ind w:left="169" w:right="290"/>
              <w:rPr>
                <w:sz w:val="18"/>
              </w:rPr>
            </w:pPr>
            <w:r>
              <w:rPr>
                <w:sz w:val="18"/>
              </w:rPr>
              <w:t>-Refund pending will be the aggregate amount in all refund application for which acknowledgement has been received and will exclude provisional refunds received.</w:t>
            </w:r>
          </w:p>
          <w:p w:rsidR="009C799A" w:rsidRDefault="00B41122">
            <w:pPr>
              <w:pStyle w:val="TableParagraph"/>
              <w:spacing w:before="0" w:line="254" w:lineRule="auto"/>
              <w:ind w:left="169" w:right="279"/>
              <w:rPr>
                <w:sz w:val="18"/>
              </w:rPr>
            </w:pPr>
            <w:r>
              <w:rPr>
                <w:sz w:val="18"/>
              </w:rPr>
              <w:t>These will not in</w:t>
            </w:r>
            <w:r>
              <w:rPr>
                <w:sz w:val="18"/>
              </w:rPr>
              <w:t>clude details of non-GST refund claims.</w:t>
            </w:r>
          </w:p>
        </w:tc>
        <w:tc>
          <w:tcPr>
            <w:tcW w:w="2770" w:type="dxa"/>
          </w:tcPr>
          <w:p w:rsidR="009C799A" w:rsidRDefault="009C799A">
            <w:pPr>
              <w:pStyle w:val="TableParagraph"/>
              <w:spacing w:before="0"/>
              <w:ind w:left="0"/>
              <w:rPr>
                <w:rFonts w:ascii="Times New Roman"/>
                <w:sz w:val="16"/>
              </w:rPr>
            </w:pPr>
          </w:p>
        </w:tc>
      </w:tr>
      <w:tr w:rsidR="009C799A">
        <w:trPr>
          <w:trHeight w:val="2095"/>
        </w:trPr>
        <w:tc>
          <w:tcPr>
            <w:tcW w:w="1064" w:type="dxa"/>
          </w:tcPr>
          <w:p w:rsidR="009C799A" w:rsidRDefault="00B41122">
            <w:pPr>
              <w:pStyle w:val="TableParagraph"/>
              <w:ind w:right="116"/>
              <w:rPr>
                <w:sz w:val="18"/>
              </w:rPr>
            </w:pPr>
            <w:r>
              <w:rPr>
                <w:sz w:val="18"/>
              </w:rPr>
              <w:t>15E,15F &amp; 15G</w:t>
            </w:r>
          </w:p>
        </w:tc>
        <w:tc>
          <w:tcPr>
            <w:tcW w:w="1740" w:type="dxa"/>
          </w:tcPr>
          <w:p w:rsidR="009C799A" w:rsidRDefault="00B41122">
            <w:pPr>
              <w:pStyle w:val="TableParagraph"/>
              <w:spacing w:line="256" w:lineRule="auto"/>
              <w:ind w:left="169" w:right="72"/>
              <w:rPr>
                <w:sz w:val="18"/>
              </w:rPr>
            </w:pPr>
            <w:r>
              <w:rPr>
                <w:sz w:val="18"/>
              </w:rPr>
              <w:t>Total amount of taxes demanded, paid and pending payment</w:t>
            </w:r>
          </w:p>
        </w:tc>
        <w:tc>
          <w:tcPr>
            <w:tcW w:w="3316" w:type="dxa"/>
          </w:tcPr>
          <w:p w:rsidR="009C799A" w:rsidRDefault="00B41122">
            <w:pPr>
              <w:pStyle w:val="TableParagraph"/>
              <w:spacing w:line="256" w:lineRule="auto"/>
              <w:ind w:left="169" w:right="234"/>
              <w:rPr>
                <w:sz w:val="18"/>
              </w:rPr>
            </w:pPr>
            <w:r>
              <w:rPr>
                <w:sz w:val="18"/>
              </w:rPr>
              <w:t>The total value of demands of taxes for which an order confirming the demand has been issued by the GST authority and along with details of payment made or pending recovery must be declared</w:t>
            </w:r>
          </w:p>
        </w:tc>
        <w:tc>
          <w:tcPr>
            <w:tcW w:w="2770" w:type="dxa"/>
          </w:tcPr>
          <w:p w:rsidR="009C799A" w:rsidRDefault="009C799A">
            <w:pPr>
              <w:pStyle w:val="TableParagraph"/>
              <w:spacing w:before="0"/>
              <w:ind w:left="0"/>
              <w:rPr>
                <w:rFonts w:ascii="Times New Roman"/>
                <w:sz w:val="16"/>
              </w:rPr>
            </w:pPr>
          </w:p>
        </w:tc>
      </w:tr>
      <w:tr w:rsidR="009C799A">
        <w:trPr>
          <w:trHeight w:val="1284"/>
        </w:trPr>
        <w:tc>
          <w:tcPr>
            <w:tcW w:w="1064" w:type="dxa"/>
          </w:tcPr>
          <w:p w:rsidR="009C799A" w:rsidRDefault="00B41122">
            <w:pPr>
              <w:pStyle w:val="TableParagraph"/>
              <w:spacing w:before="63"/>
              <w:rPr>
                <w:sz w:val="18"/>
              </w:rPr>
            </w:pPr>
            <w:r>
              <w:rPr>
                <w:sz w:val="18"/>
              </w:rPr>
              <w:t>16A</w:t>
            </w:r>
          </w:p>
        </w:tc>
        <w:tc>
          <w:tcPr>
            <w:tcW w:w="1740" w:type="dxa"/>
          </w:tcPr>
          <w:p w:rsidR="009C799A" w:rsidRDefault="00B41122">
            <w:pPr>
              <w:pStyle w:val="TableParagraph"/>
              <w:spacing w:before="63" w:line="256" w:lineRule="auto"/>
              <w:ind w:left="169" w:right="282"/>
              <w:rPr>
                <w:sz w:val="18"/>
              </w:rPr>
            </w:pPr>
            <w:r>
              <w:rPr>
                <w:sz w:val="18"/>
              </w:rPr>
              <w:t>Supplies received from Composition taxpayers</w:t>
            </w:r>
          </w:p>
        </w:tc>
        <w:tc>
          <w:tcPr>
            <w:tcW w:w="3316" w:type="dxa"/>
          </w:tcPr>
          <w:p w:rsidR="009C799A" w:rsidRDefault="00B41122">
            <w:pPr>
              <w:pStyle w:val="TableParagraph"/>
              <w:spacing w:before="63" w:line="256" w:lineRule="auto"/>
              <w:ind w:left="169" w:right="597"/>
              <w:rPr>
                <w:sz w:val="18"/>
              </w:rPr>
            </w:pPr>
            <w:r>
              <w:rPr>
                <w:sz w:val="18"/>
              </w:rPr>
              <w:t>Aggregate value of supplies received from composition taxpayers</w:t>
            </w:r>
          </w:p>
        </w:tc>
        <w:tc>
          <w:tcPr>
            <w:tcW w:w="2770" w:type="dxa"/>
          </w:tcPr>
          <w:p w:rsidR="009C799A" w:rsidRDefault="00B41122">
            <w:pPr>
              <w:pStyle w:val="TableParagraph"/>
              <w:spacing w:before="63" w:line="256" w:lineRule="auto"/>
              <w:ind w:right="337"/>
              <w:rPr>
                <w:sz w:val="18"/>
              </w:rPr>
            </w:pPr>
            <w:r>
              <w:rPr>
                <w:sz w:val="18"/>
              </w:rPr>
              <w:t>Table 5 of FORM GSTR- 3B may be used</w:t>
            </w:r>
          </w:p>
        </w:tc>
      </w:tr>
      <w:tr w:rsidR="009C799A">
        <w:trPr>
          <w:trHeight w:val="2232"/>
        </w:trPr>
        <w:tc>
          <w:tcPr>
            <w:tcW w:w="1064" w:type="dxa"/>
            <w:tcBorders>
              <w:bottom w:val="nil"/>
            </w:tcBorders>
          </w:tcPr>
          <w:p w:rsidR="009C799A" w:rsidRDefault="00B41122">
            <w:pPr>
              <w:pStyle w:val="TableParagraph"/>
              <w:rPr>
                <w:sz w:val="18"/>
              </w:rPr>
            </w:pPr>
            <w:r>
              <w:rPr>
                <w:sz w:val="18"/>
              </w:rPr>
              <w:t>16B</w:t>
            </w:r>
          </w:p>
        </w:tc>
        <w:tc>
          <w:tcPr>
            <w:tcW w:w="1740" w:type="dxa"/>
            <w:tcBorders>
              <w:bottom w:val="nil"/>
            </w:tcBorders>
          </w:tcPr>
          <w:p w:rsidR="009C799A" w:rsidRDefault="00B41122">
            <w:pPr>
              <w:pStyle w:val="TableParagraph"/>
              <w:spacing w:line="256" w:lineRule="auto"/>
              <w:ind w:left="169" w:right="132"/>
              <w:rPr>
                <w:sz w:val="18"/>
              </w:rPr>
            </w:pPr>
            <w:r>
              <w:rPr>
                <w:sz w:val="18"/>
              </w:rPr>
              <w:t>Deemed supply under Section 143</w:t>
            </w:r>
          </w:p>
        </w:tc>
        <w:tc>
          <w:tcPr>
            <w:tcW w:w="3316" w:type="dxa"/>
            <w:tcBorders>
              <w:bottom w:val="nil"/>
            </w:tcBorders>
          </w:tcPr>
          <w:p w:rsidR="009C799A" w:rsidRDefault="00B41122">
            <w:pPr>
              <w:pStyle w:val="TableParagraph"/>
              <w:spacing w:line="256" w:lineRule="auto"/>
              <w:ind w:left="169" w:right="190"/>
              <w:rPr>
                <w:sz w:val="18"/>
              </w:rPr>
            </w:pPr>
            <w:r>
              <w:rPr>
                <w:sz w:val="18"/>
              </w:rPr>
              <w:t>Aggregate value of all deemed supplies from the principal to the job-worker in terms of sub- section (3) inputs and sub- section (4) capital goods of Section 143 of the CGST Act, are not received within the stipulated time of one and three years respective</w:t>
            </w:r>
            <w:r>
              <w:rPr>
                <w:sz w:val="18"/>
              </w:rPr>
              <w:t>ly</w:t>
            </w:r>
          </w:p>
        </w:tc>
        <w:tc>
          <w:tcPr>
            <w:tcW w:w="2770" w:type="dxa"/>
            <w:tcBorders>
              <w:bottom w:val="nil"/>
            </w:tcBorders>
          </w:tcPr>
          <w:p w:rsidR="009C799A" w:rsidRDefault="00B41122">
            <w:pPr>
              <w:pStyle w:val="TableParagraph"/>
              <w:spacing w:line="256" w:lineRule="auto"/>
              <w:ind w:right="107"/>
              <w:rPr>
                <w:sz w:val="18"/>
              </w:rPr>
            </w:pPr>
            <w:r>
              <w:rPr>
                <w:sz w:val="18"/>
              </w:rPr>
              <w:t>By verifying Job works initiated during the year as per books of accounts.</w:t>
            </w:r>
          </w:p>
          <w:p w:rsidR="009C799A" w:rsidRDefault="00B41122">
            <w:pPr>
              <w:pStyle w:val="TableParagraph"/>
              <w:spacing w:before="0" w:line="256" w:lineRule="auto"/>
              <w:ind w:right="109"/>
              <w:rPr>
                <w:sz w:val="18"/>
              </w:rPr>
            </w:pPr>
            <w:r>
              <w:rPr>
                <w:sz w:val="18"/>
              </w:rPr>
              <w:t>Since time limit of 1 year and 3 year will not get triggered as on 31st March 2018, there will not be any 13 transaction to be reported here.</w:t>
            </w:r>
          </w:p>
        </w:tc>
      </w:tr>
      <w:tr w:rsidR="009C799A">
        <w:trPr>
          <w:trHeight w:val="1796"/>
        </w:trPr>
        <w:tc>
          <w:tcPr>
            <w:tcW w:w="1064" w:type="dxa"/>
            <w:tcBorders>
              <w:top w:val="nil"/>
            </w:tcBorders>
          </w:tcPr>
          <w:p w:rsidR="009C799A" w:rsidRDefault="009C799A">
            <w:pPr>
              <w:pStyle w:val="TableParagraph"/>
              <w:spacing w:before="0"/>
              <w:ind w:left="0"/>
              <w:rPr>
                <w:rFonts w:ascii="Times New Roman"/>
                <w:sz w:val="16"/>
              </w:rPr>
            </w:pPr>
          </w:p>
        </w:tc>
        <w:tc>
          <w:tcPr>
            <w:tcW w:w="1740" w:type="dxa"/>
            <w:tcBorders>
              <w:top w:val="nil"/>
            </w:tcBorders>
          </w:tcPr>
          <w:p w:rsidR="009C799A" w:rsidRDefault="009C799A">
            <w:pPr>
              <w:pStyle w:val="TableParagraph"/>
              <w:spacing w:before="0"/>
              <w:ind w:left="0"/>
              <w:rPr>
                <w:rFonts w:ascii="Times New Roman"/>
                <w:sz w:val="16"/>
              </w:rPr>
            </w:pPr>
          </w:p>
        </w:tc>
        <w:tc>
          <w:tcPr>
            <w:tcW w:w="3316" w:type="dxa"/>
            <w:tcBorders>
              <w:top w:val="nil"/>
            </w:tcBorders>
          </w:tcPr>
          <w:p w:rsidR="009C799A" w:rsidRDefault="009C799A">
            <w:pPr>
              <w:pStyle w:val="TableParagraph"/>
              <w:spacing w:before="0"/>
              <w:ind w:left="0"/>
              <w:rPr>
                <w:rFonts w:ascii="Times New Roman"/>
                <w:sz w:val="16"/>
              </w:rPr>
            </w:pPr>
          </w:p>
        </w:tc>
        <w:tc>
          <w:tcPr>
            <w:tcW w:w="2770" w:type="dxa"/>
            <w:tcBorders>
              <w:top w:val="nil"/>
            </w:tcBorders>
          </w:tcPr>
          <w:p w:rsidR="009C799A" w:rsidRDefault="00B41122">
            <w:pPr>
              <w:pStyle w:val="TableParagraph"/>
              <w:spacing w:before="72" w:line="256" w:lineRule="auto"/>
              <w:ind w:right="202"/>
              <w:rPr>
                <w:sz w:val="18"/>
              </w:rPr>
            </w:pPr>
            <w:r>
              <w:rPr>
                <w:sz w:val="18"/>
              </w:rPr>
              <w:t>Note goods sent to job worker before July 2017 and returned between the periods July 2017 to March 2018 will not get attracted here.</w:t>
            </w:r>
          </w:p>
        </w:tc>
      </w:tr>
      <w:tr w:rsidR="009C799A">
        <w:trPr>
          <w:trHeight w:val="1825"/>
        </w:trPr>
        <w:tc>
          <w:tcPr>
            <w:tcW w:w="1064" w:type="dxa"/>
          </w:tcPr>
          <w:p w:rsidR="009C799A" w:rsidRDefault="00B41122">
            <w:pPr>
              <w:pStyle w:val="TableParagraph"/>
              <w:rPr>
                <w:sz w:val="18"/>
              </w:rPr>
            </w:pPr>
            <w:r>
              <w:rPr>
                <w:sz w:val="18"/>
              </w:rPr>
              <w:t>16C</w:t>
            </w:r>
          </w:p>
        </w:tc>
        <w:tc>
          <w:tcPr>
            <w:tcW w:w="1740" w:type="dxa"/>
          </w:tcPr>
          <w:p w:rsidR="009C799A" w:rsidRDefault="00B41122">
            <w:pPr>
              <w:pStyle w:val="TableParagraph"/>
              <w:spacing w:line="256" w:lineRule="auto"/>
              <w:ind w:left="169" w:right="228"/>
              <w:rPr>
                <w:sz w:val="18"/>
              </w:rPr>
            </w:pPr>
            <w:r>
              <w:rPr>
                <w:sz w:val="18"/>
              </w:rPr>
              <w:t>Goods sent on approval basis but not returned</w:t>
            </w:r>
          </w:p>
        </w:tc>
        <w:tc>
          <w:tcPr>
            <w:tcW w:w="3316" w:type="dxa"/>
          </w:tcPr>
          <w:p w:rsidR="009C799A" w:rsidRDefault="00B41122">
            <w:pPr>
              <w:pStyle w:val="TableParagraph"/>
              <w:spacing w:line="256" w:lineRule="auto"/>
              <w:ind w:left="169" w:right="179"/>
              <w:rPr>
                <w:sz w:val="18"/>
              </w:rPr>
            </w:pPr>
            <w:r>
              <w:rPr>
                <w:sz w:val="18"/>
              </w:rPr>
              <w:t>Aggregate value of all deemed supplies for goods which were sent on approval basis but were not returned to the principal supplier within 180 days of such supply</w:t>
            </w:r>
          </w:p>
        </w:tc>
        <w:tc>
          <w:tcPr>
            <w:tcW w:w="2770" w:type="dxa"/>
          </w:tcPr>
          <w:p w:rsidR="009C799A" w:rsidRDefault="00B41122">
            <w:pPr>
              <w:pStyle w:val="TableParagraph"/>
              <w:spacing w:line="256" w:lineRule="auto"/>
              <w:ind w:right="413"/>
              <w:rPr>
                <w:sz w:val="18"/>
              </w:rPr>
            </w:pPr>
            <w:r>
              <w:rPr>
                <w:sz w:val="18"/>
              </w:rPr>
              <w:t>From the books of accounts/ stock records</w:t>
            </w:r>
          </w:p>
        </w:tc>
      </w:tr>
    </w:tbl>
    <w:p w:rsidR="009C799A" w:rsidRDefault="009C799A">
      <w:pPr>
        <w:rPr>
          <w:sz w:val="2"/>
          <w:szCs w:val="2"/>
        </w:rPr>
      </w:pPr>
      <w:r w:rsidRPr="009C799A">
        <w:pict>
          <v:group id="_x0000_s1053" style="position:absolute;margin-left:24pt;margin-top:24pt;width:564pt;height:744pt;z-index:-253061120;mso-position-horizontal-relative:page;mso-position-vertical-relative:page" coordorigin="480,480" coordsize="11280,14880">
            <v:rect id="_x0000_s1065" style="position:absolute;left:480;top:480;width:89;height:60" fillcolor="black" stroked="f"/>
            <v:line id="_x0000_s1064" style="position:absolute" from="569,510" to="11671,510" strokeweight="3pt"/>
            <v:line id="_x0000_s1063" style="position:absolute" from="569,562" to="11671,562" strokeweight=".72pt"/>
            <v:rect id="_x0000_s1062" style="position:absolute;left:11671;top:480;width:89;height:60" fillcolor="black" stroked="f"/>
            <v:line id="_x0000_s1061" style="position:absolute" from="510,480" to="510,15271" strokeweight="3pt"/>
            <v:line id="_x0000_s1060" style="position:absolute" from="562,554" to="562,15271" strokeweight=".72pt"/>
            <v:line id="_x0000_s1059" style="position:absolute" from="11730,480" to="11730,15271" strokeweight="3pt"/>
            <v:line id="_x0000_s1058" style="position:absolute" from="11678,554" to="11678,15271" strokeweight=".72pt"/>
            <v:shape id="_x0000_s1057"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056" style="position:absolute" from="569,15330" to="11671,15330" strokeweight="3pt"/>
            <v:line id="_x0000_s1055" style="position:absolute" from="569,15278" to="11671,15278" strokeweight=".72pt"/>
            <v:shape id="_x0000_s1054"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p>
    <w:p w:rsidR="009C799A" w:rsidRDefault="009C799A">
      <w:pPr>
        <w:rPr>
          <w:sz w:val="2"/>
          <w:szCs w:val="2"/>
        </w:rPr>
        <w:sectPr w:rsidR="009C799A">
          <w:pgSz w:w="12240" w:h="15840"/>
          <w:pgMar w:top="1000" w:right="1140" w:bottom="1000" w:left="1240" w:header="0" w:footer="807" w:gutter="0"/>
          <w:cols w:space="720"/>
        </w:sectPr>
      </w:pPr>
    </w:p>
    <w:tbl>
      <w:tblPr>
        <w:tblW w:w="0" w:type="auto"/>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64"/>
        <w:gridCol w:w="1740"/>
        <w:gridCol w:w="3316"/>
        <w:gridCol w:w="2770"/>
      </w:tblGrid>
      <w:tr w:rsidR="009C799A">
        <w:trPr>
          <w:trHeight w:val="1554"/>
        </w:trPr>
        <w:tc>
          <w:tcPr>
            <w:tcW w:w="1064" w:type="dxa"/>
          </w:tcPr>
          <w:p w:rsidR="009C799A" w:rsidRDefault="00B41122">
            <w:pPr>
              <w:pStyle w:val="TableParagraph"/>
              <w:rPr>
                <w:sz w:val="18"/>
              </w:rPr>
            </w:pPr>
            <w:r>
              <w:rPr>
                <w:sz w:val="18"/>
              </w:rPr>
              <w:lastRenderedPageBreak/>
              <w:t>17</w:t>
            </w:r>
          </w:p>
        </w:tc>
        <w:tc>
          <w:tcPr>
            <w:tcW w:w="1740" w:type="dxa"/>
          </w:tcPr>
          <w:p w:rsidR="009C799A" w:rsidRDefault="00B41122">
            <w:pPr>
              <w:pStyle w:val="TableParagraph"/>
              <w:spacing w:line="256" w:lineRule="auto"/>
              <w:ind w:left="169" w:right="416"/>
              <w:rPr>
                <w:sz w:val="18"/>
              </w:rPr>
            </w:pPr>
            <w:r>
              <w:rPr>
                <w:sz w:val="18"/>
              </w:rPr>
              <w:t>HSN Wise Summary of outward supplies</w:t>
            </w:r>
          </w:p>
        </w:tc>
        <w:tc>
          <w:tcPr>
            <w:tcW w:w="3316" w:type="dxa"/>
          </w:tcPr>
          <w:p w:rsidR="009C799A" w:rsidRDefault="00B41122">
            <w:pPr>
              <w:pStyle w:val="TableParagraph"/>
              <w:spacing w:line="256" w:lineRule="auto"/>
              <w:ind w:left="169" w:right="171"/>
              <w:rPr>
                <w:sz w:val="18"/>
              </w:rPr>
            </w:pPr>
            <w:r>
              <w:rPr>
                <w:sz w:val="18"/>
              </w:rPr>
              <w:t>Summary of supplies effected against a particular HSN code to be reported only in this table.</w:t>
            </w:r>
          </w:p>
          <w:p w:rsidR="009C799A" w:rsidRDefault="00B41122">
            <w:pPr>
              <w:pStyle w:val="TableParagraph"/>
              <w:spacing w:before="0" w:line="256" w:lineRule="auto"/>
              <w:ind w:left="169" w:right="172"/>
              <w:rPr>
                <w:sz w:val="18"/>
              </w:rPr>
            </w:pPr>
            <w:r>
              <w:rPr>
                <w:sz w:val="18"/>
              </w:rPr>
              <w:t>Quantity is to be reported net of returns</w:t>
            </w:r>
          </w:p>
        </w:tc>
        <w:tc>
          <w:tcPr>
            <w:tcW w:w="2770" w:type="dxa"/>
          </w:tcPr>
          <w:p w:rsidR="009C799A" w:rsidRDefault="00B41122">
            <w:pPr>
              <w:pStyle w:val="TableParagraph"/>
              <w:spacing w:line="256" w:lineRule="auto"/>
              <w:ind w:right="203"/>
              <w:rPr>
                <w:sz w:val="18"/>
              </w:rPr>
            </w:pPr>
            <w:r>
              <w:rPr>
                <w:sz w:val="18"/>
              </w:rPr>
              <w:t>Table 12 of FORM GSTR-1 can be referred</w:t>
            </w:r>
          </w:p>
        </w:tc>
      </w:tr>
      <w:tr w:rsidR="009C799A">
        <w:trPr>
          <w:trHeight w:val="1555"/>
        </w:trPr>
        <w:tc>
          <w:tcPr>
            <w:tcW w:w="1064" w:type="dxa"/>
          </w:tcPr>
          <w:p w:rsidR="009C799A" w:rsidRDefault="00B41122">
            <w:pPr>
              <w:pStyle w:val="TableParagraph"/>
              <w:rPr>
                <w:sz w:val="18"/>
              </w:rPr>
            </w:pPr>
            <w:r>
              <w:rPr>
                <w:sz w:val="18"/>
              </w:rPr>
              <w:t>18</w:t>
            </w:r>
          </w:p>
        </w:tc>
        <w:tc>
          <w:tcPr>
            <w:tcW w:w="1740" w:type="dxa"/>
          </w:tcPr>
          <w:p w:rsidR="009C799A" w:rsidRDefault="00B41122">
            <w:pPr>
              <w:pStyle w:val="TableParagraph"/>
              <w:spacing w:line="256" w:lineRule="auto"/>
              <w:ind w:left="169" w:right="101"/>
              <w:rPr>
                <w:sz w:val="18"/>
              </w:rPr>
            </w:pPr>
            <w:r>
              <w:rPr>
                <w:sz w:val="18"/>
              </w:rPr>
              <w:t>HSN Wise Summary of Inward supplies</w:t>
            </w:r>
          </w:p>
        </w:tc>
        <w:tc>
          <w:tcPr>
            <w:tcW w:w="3316" w:type="dxa"/>
          </w:tcPr>
          <w:p w:rsidR="009C799A" w:rsidRDefault="00B41122">
            <w:pPr>
              <w:pStyle w:val="TableParagraph"/>
              <w:spacing w:line="256" w:lineRule="auto"/>
              <w:ind w:left="169" w:right="171"/>
              <w:rPr>
                <w:sz w:val="18"/>
              </w:rPr>
            </w:pPr>
            <w:r>
              <w:rPr>
                <w:sz w:val="18"/>
              </w:rPr>
              <w:t>Summary of supplies received against a particular HSN code to be reported only in this table.</w:t>
            </w:r>
          </w:p>
          <w:p w:rsidR="009C799A" w:rsidRDefault="00B41122">
            <w:pPr>
              <w:pStyle w:val="TableParagraph"/>
              <w:spacing w:before="0" w:line="254" w:lineRule="auto"/>
              <w:ind w:left="169" w:right="172"/>
              <w:rPr>
                <w:sz w:val="18"/>
              </w:rPr>
            </w:pPr>
            <w:r>
              <w:rPr>
                <w:sz w:val="18"/>
              </w:rPr>
              <w:t>Quantity is to be reported net of returns</w:t>
            </w:r>
          </w:p>
        </w:tc>
        <w:tc>
          <w:tcPr>
            <w:tcW w:w="2770" w:type="dxa"/>
          </w:tcPr>
          <w:p w:rsidR="009C799A" w:rsidRDefault="00B41122">
            <w:pPr>
              <w:pStyle w:val="TableParagraph"/>
              <w:spacing w:line="256" w:lineRule="auto"/>
              <w:ind w:right="591"/>
              <w:rPr>
                <w:sz w:val="18"/>
              </w:rPr>
            </w:pPr>
            <w:r>
              <w:rPr>
                <w:sz w:val="18"/>
              </w:rPr>
              <w:t>Purchase register and the Stock register</w:t>
            </w:r>
          </w:p>
        </w:tc>
      </w:tr>
      <w:tr w:rsidR="009C799A">
        <w:trPr>
          <w:trHeight w:val="1285"/>
        </w:trPr>
        <w:tc>
          <w:tcPr>
            <w:tcW w:w="1064" w:type="dxa"/>
          </w:tcPr>
          <w:p w:rsidR="009C799A" w:rsidRDefault="00B41122">
            <w:pPr>
              <w:pStyle w:val="TableParagraph"/>
              <w:rPr>
                <w:sz w:val="18"/>
              </w:rPr>
            </w:pPr>
            <w:r>
              <w:rPr>
                <w:sz w:val="18"/>
              </w:rPr>
              <w:t>19</w:t>
            </w:r>
          </w:p>
        </w:tc>
        <w:tc>
          <w:tcPr>
            <w:tcW w:w="1740" w:type="dxa"/>
          </w:tcPr>
          <w:p w:rsidR="009C799A" w:rsidRDefault="00B41122">
            <w:pPr>
              <w:pStyle w:val="TableParagraph"/>
              <w:spacing w:line="256" w:lineRule="auto"/>
              <w:ind w:left="169" w:right="429"/>
              <w:rPr>
                <w:sz w:val="18"/>
              </w:rPr>
            </w:pPr>
            <w:r>
              <w:rPr>
                <w:sz w:val="18"/>
              </w:rPr>
              <w:t>Late fee payable and paid</w:t>
            </w:r>
          </w:p>
        </w:tc>
        <w:tc>
          <w:tcPr>
            <w:tcW w:w="3316" w:type="dxa"/>
          </w:tcPr>
          <w:p w:rsidR="009C799A" w:rsidRDefault="00B41122">
            <w:pPr>
              <w:pStyle w:val="TableParagraph"/>
              <w:spacing w:line="256" w:lineRule="auto"/>
              <w:ind w:left="169" w:right="182"/>
              <w:rPr>
                <w:sz w:val="18"/>
              </w:rPr>
            </w:pPr>
            <w:r>
              <w:rPr>
                <w:sz w:val="18"/>
              </w:rPr>
              <w:t>The late fee will be payable if annual return is filed after the due date for the Central tax and the State tax separately</w:t>
            </w:r>
          </w:p>
        </w:tc>
        <w:tc>
          <w:tcPr>
            <w:tcW w:w="2770" w:type="dxa"/>
          </w:tcPr>
          <w:p w:rsidR="009C799A" w:rsidRDefault="00B41122">
            <w:pPr>
              <w:pStyle w:val="TableParagraph"/>
              <w:rPr>
                <w:sz w:val="18"/>
              </w:rPr>
            </w:pPr>
            <w:r>
              <w:rPr>
                <w:sz w:val="18"/>
              </w:rPr>
              <w:t>Not applicable</w:t>
            </w:r>
          </w:p>
        </w:tc>
      </w:tr>
    </w:tbl>
    <w:p w:rsidR="009C799A" w:rsidRDefault="009C799A">
      <w:pPr>
        <w:rPr>
          <w:sz w:val="2"/>
          <w:szCs w:val="2"/>
        </w:rPr>
      </w:pPr>
      <w:r w:rsidRPr="009C799A">
        <w:pict>
          <v:group id="_x0000_s1040" style="position:absolute;margin-left:24pt;margin-top:24pt;width:564pt;height:744pt;z-index:-253060096;mso-position-horizontal-relative:page;mso-position-vertical-relative:page" coordorigin="480,480" coordsize="11280,14880">
            <v:rect id="_x0000_s1052" style="position:absolute;left:480;top:480;width:89;height:60" fillcolor="black" stroked="f"/>
            <v:line id="_x0000_s1051" style="position:absolute" from="569,510" to="11671,510" strokeweight="3pt"/>
            <v:line id="_x0000_s1050" style="position:absolute" from="569,562" to="11671,562" strokeweight=".72pt"/>
            <v:rect id="_x0000_s1049" style="position:absolute;left:11671;top:480;width:89;height:60" fillcolor="black" stroked="f"/>
            <v:line id="_x0000_s1048" style="position:absolute" from="510,480" to="510,15271" strokeweight="3pt"/>
            <v:line id="_x0000_s1047" style="position:absolute" from="562,554" to="562,15271" strokeweight=".72pt"/>
            <v:line id="_x0000_s1046" style="position:absolute" from="11730,480" to="11730,15271" strokeweight="3pt"/>
            <v:line id="_x0000_s1045" style="position:absolute" from="11678,554" to="11678,15271" strokeweight=".72pt"/>
            <v:shape id="_x0000_s1044"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043" style="position:absolute" from="569,15330" to="11671,15330" strokeweight="3pt"/>
            <v:line id="_x0000_s1042" style="position:absolute" from="569,15278" to="11671,15278" strokeweight=".72pt"/>
            <v:shape id="_x0000_s1041"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p>
    <w:p w:rsidR="009C799A" w:rsidRDefault="009C799A">
      <w:pPr>
        <w:rPr>
          <w:sz w:val="2"/>
          <w:szCs w:val="2"/>
        </w:rPr>
        <w:sectPr w:rsidR="009C799A">
          <w:pgSz w:w="12240" w:h="15840"/>
          <w:pgMar w:top="1000" w:right="1140" w:bottom="1000" w:left="1240" w:header="0" w:footer="807" w:gutter="0"/>
          <w:cols w:space="720"/>
        </w:sectPr>
      </w:pPr>
    </w:p>
    <w:p w:rsidR="009C799A" w:rsidRDefault="009C799A">
      <w:pPr>
        <w:spacing w:before="75"/>
        <w:ind w:left="209"/>
        <w:rPr>
          <w:b/>
          <w:sz w:val="20"/>
        </w:rPr>
      </w:pPr>
      <w:r w:rsidRPr="009C799A">
        <w:lastRenderedPageBreak/>
        <w:pict>
          <v:group id="_x0000_s1027" style="position:absolute;left:0;text-align:left;margin-left:24pt;margin-top:24pt;width:564pt;height:744pt;z-index:-253057024;mso-position-horizontal-relative:page;mso-position-vertical-relative:page" coordorigin="480,480" coordsize="11280,14880">
            <v:rect id="_x0000_s1039" style="position:absolute;left:480;top:480;width:89;height:60" fillcolor="black" stroked="f"/>
            <v:line id="_x0000_s1038" style="position:absolute" from="569,510" to="11671,510" strokeweight="3pt"/>
            <v:line id="_x0000_s1037" style="position:absolute" from="569,562" to="11671,562" strokeweight=".72pt"/>
            <v:rect id="_x0000_s1036" style="position:absolute;left:11671;top:480;width:89;height:60" fillcolor="black" stroked="f"/>
            <v:line id="_x0000_s1035" style="position:absolute" from="510,480" to="510,15271" strokeweight="3pt"/>
            <v:line id="_x0000_s1034" style="position:absolute" from="562,554" to="562,15271" strokeweight=".72pt"/>
            <v:line id="_x0000_s1033" style="position:absolute" from="11730,480" to="11730,15271" strokeweight="3pt"/>
            <v:line id="_x0000_s1032" style="position:absolute" from="11678,554" to="11678,15271" strokeweight=".72pt"/>
            <v:shape id="_x0000_s1031" style="position:absolute;left:480;top:15271;width:89;height:89" coordorigin="480,15271" coordsize="89,89" o:spt="100" adj="0,,0" path="m569,15271r-15,l554,15286r15,l569,15271t,29l540,15300r,-29l480,15271r,29l480,15360r60,l569,15360r,-60e" fillcolor="black" stroked="f">
              <v:stroke joinstyle="round"/>
              <v:formulas/>
              <v:path arrowok="t" o:connecttype="segments"/>
            </v:shape>
            <v:line id="_x0000_s1030" style="position:absolute" from="569,15330" to="11671,15330" strokeweight="3pt"/>
            <v:line id="_x0000_s1029" style="position:absolute" from="569,15278" to="11671,15278" strokeweight=".72pt"/>
            <v:shape id="_x0000_s1028" style="position:absolute;left:11671;top:15271;width:89;height:89" coordorigin="11671,15271" coordsize="89,89" o:spt="100" adj="0,,0" path="m11686,15271r-15,l11671,15286r15,l11686,15271t74,l11700,15271r,29l11671,15300r,60l11700,15360r60,l11760,15300r,-29e" fillcolor="black" stroked="f">
              <v:stroke joinstyle="round"/>
              <v:formulas/>
              <v:path arrowok="t" o:connecttype="segments"/>
            </v:shape>
            <w10:wrap anchorx="page" anchory="page"/>
          </v:group>
        </w:pict>
      </w:r>
      <w:r w:rsidR="00B41122">
        <w:rPr>
          <w:b/>
          <w:sz w:val="20"/>
          <w:u w:val="thick"/>
        </w:rPr>
        <w:t>Summary</w:t>
      </w:r>
    </w:p>
    <w:p w:rsidR="009C799A" w:rsidRDefault="00B41122">
      <w:pPr>
        <w:pStyle w:val="BodyText"/>
        <w:spacing w:before="2"/>
        <w:rPr>
          <w:b/>
          <w:sz w:val="11"/>
        </w:rPr>
      </w:pPr>
      <w:r>
        <w:rPr>
          <w:noProof/>
          <w:lang w:bidi="ar-SA"/>
        </w:rPr>
        <w:drawing>
          <wp:anchor distT="0" distB="0" distL="0" distR="0" simplePos="0" relativeHeight="26" behindDoc="0" locked="0" layoutInCell="1" allowOverlap="1">
            <wp:simplePos x="0" y="0"/>
            <wp:positionH relativeFrom="page">
              <wp:posOffset>940307</wp:posOffset>
            </wp:positionH>
            <wp:positionV relativeFrom="paragraph">
              <wp:posOffset>111463</wp:posOffset>
            </wp:positionV>
            <wp:extent cx="5716524" cy="2628900"/>
            <wp:effectExtent l="0" t="0" r="0" b="0"/>
            <wp:wrapTopAndBottom/>
            <wp:docPr id="2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jpeg"/>
                    <pic:cNvPicPr/>
                  </pic:nvPicPr>
                  <pic:blipFill>
                    <a:blip r:embed="rId20" cstate="print"/>
                    <a:stretch>
                      <a:fillRect/>
                    </a:stretch>
                  </pic:blipFill>
                  <pic:spPr>
                    <a:xfrm>
                      <a:off x="0" y="0"/>
                      <a:ext cx="5716524" cy="2628900"/>
                    </a:xfrm>
                    <a:prstGeom prst="rect">
                      <a:avLst/>
                    </a:prstGeom>
                  </pic:spPr>
                </pic:pic>
              </a:graphicData>
            </a:graphic>
          </wp:anchor>
        </w:drawing>
      </w:r>
    </w:p>
    <w:p w:rsidR="009C799A" w:rsidRDefault="009C799A">
      <w:pPr>
        <w:pStyle w:val="BodyText"/>
        <w:rPr>
          <w:b/>
          <w:sz w:val="24"/>
        </w:rPr>
      </w:pPr>
    </w:p>
    <w:p w:rsidR="009C799A" w:rsidRDefault="009C799A">
      <w:pPr>
        <w:pStyle w:val="BodyText"/>
        <w:rPr>
          <w:b/>
          <w:sz w:val="24"/>
        </w:rPr>
      </w:pPr>
    </w:p>
    <w:p w:rsidR="009C799A" w:rsidRDefault="009C799A">
      <w:pPr>
        <w:pStyle w:val="BodyText"/>
        <w:rPr>
          <w:b/>
          <w:sz w:val="24"/>
        </w:rPr>
      </w:pPr>
    </w:p>
    <w:p w:rsidR="009C799A" w:rsidRDefault="009C799A">
      <w:pPr>
        <w:pStyle w:val="BodyText"/>
        <w:rPr>
          <w:b/>
          <w:sz w:val="24"/>
        </w:rPr>
      </w:pPr>
    </w:p>
    <w:p w:rsidR="009C799A" w:rsidRDefault="009C799A">
      <w:pPr>
        <w:pStyle w:val="BodyText"/>
        <w:rPr>
          <w:b/>
          <w:sz w:val="24"/>
        </w:rPr>
      </w:pPr>
    </w:p>
    <w:p w:rsidR="009C799A" w:rsidRDefault="009C799A">
      <w:pPr>
        <w:pStyle w:val="BodyText"/>
        <w:rPr>
          <w:b/>
          <w:sz w:val="24"/>
        </w:rPr>
      </w:pPr>
    </w:p>
    <w:p w:rsidR="009C799A" w:rsidRDefault="009C799A">
      <w:pPr>
        <w:pStyle w:val="BodyText"/>
        <w:rPr>
          <w:b/>
          <w:sz w:val="24"/>
        </w:rPr>
      </w:pPr>
    </w:p>
    <w:p w:rsidR="009C799A" w:rsidRDefault="009C799A">
      <w:pPr>
        <w:pStyle w:val="BodyText"/>
        <w:rPr>
          <w:b/>
          <w:sz w:val="24"/>
        </w:rPr>
      </w:pPr>
    </w:p>
    <w:p w:rsidR="009C799A" w:rsidRDefault="009C799A">
      <w:pPr>
        <w:pStyle w:val="BodyText"/>
        <w:rPr>
          <w:b/>
          <w:sz w:val="24"/>
        </w:rPr>
      </w:pPr>
    </w:p>
    <w:p w:rsidR="009C799A" w:rsidRDefault="009C799A">
      <w:pPr>
        <w:pStyle w:val="BodyText"/>
        <w:rPr>
          <w:b/>
          <w:sz w:val="24"/>
        </w:rPr>
      </w:pPr>
    </w:p>
    <w:p w:rsidR="00F533E5" w:rsidRDefault="00F533E5">
      <w:pPr>
        <w:pStyle w:val="BodyText"/>
        <w:spacing w:before="11"/>
        <w:rPr>
          <w:sz w:val="21"/>
        </w:rPr>
      </w:pPr>
    </w:p>
    <w:p w:rsidR="00F533E5" w:rsidRDefault="00F533E5">
      <w:pPr>
        <w:pStyle w:val="BodyText"/>
        <w:spacing w:before="11"/>
        <w:rPr>
          <w:sz w:val="21"/>
        </w:rPr>
      </w:pPr>
    </w:p>
    <w:p w:rsidR="00F533E5" w:rsidRDefault="00F533E5">
      <w:pPr>
        <w:pStyle w:val="BodyText"/>
        <w:spacing w:before="11"/>
        <w:rPr>
          <w:sz w:val="21"/>
        </w:rPr>
      </w:pPr>
    </w:p>
    <w:p w:rsidR="00F533E5" w:rsidRDefault="00F533E5">
      <w:pPr>
        <w:pStyle w:val="BodyText"/>
        <w:spacing w:before="11"/>
        <w:rPr>
          <w:sz w:val="21"/>
        </w:rPr>
      </w:pPr>
    </w:p>
    <w:p w:rsidR="00F533E5" w:rsidRDefault="00F533E5">
      <w:pPr>
        <w:pStyle w:val="BodyText"/>
        <w:spacing w:before="11"/>
        <w:rPr>
          <w:sz w:val="21"/>
        </w:rPr>
      </w:pPr>
    </w:p>
    <w:p w:rsidR="00F533E5" w:rsidRDefault="00F533E5">
      <w:pPr>
        <w:pStyle w:val="BodyText"/>
        <w:spacing w:before="11"/>
        <w:rPr>
          <w:sz w:val="21"/>
        </w:rPr>
      </w:pPr>
    </w:p>
    <w:p w:rsidR="00F533E5" w:rsidRDefault="00F533E5">
      <w:pPr>
        <w:pStyle w:val="BodyText"/>
        <w:spacing w:before="11"/>
        <w:rPr>
          <w:sz w:val="21"/>
        </w:rPr>
      </w:pPr>
    </w:p>
    <w:p w:rsidR="00F533E5" w:rsidRDefault="00F533E5">
      <w:pPr>
        <w:pStyle w:val="BodyText"/>
        <w:spacing w:before="11"/>
        <w:rPr>
          <w:sz w:val="21"/>
        </w:rPr>
      </w:pPr>
    </w:p>
    <w:p w:rsidR="00F533E5" w:rsidRDefault="00F533E5">
      <w:pPr>
        <w:pStyle w:val="BodyText"/>
        <w:spacing w:before="11"/>
        <w:rPr>
          <w:sz w:val="21"/>
        </w:rPr>
      </w:pPr>
    </w:p>
    <w:p w:rsidR="00F533E5" w:rsidRDefault="00F533E5">
      <w:pPr>
        <w:pStyle w:val="BodyText"/>
        <w:spacing w:before="11"/>
        <w:rPr>
          <w:sz w:val="21"/>
        </w:rPr>
      </w:pPr>
    </w:p>
    <w:p w:rsidR="00F533E5" w:rsidRDefault="00F533E5">
      <w:pPr>
        <w:pStyle w:val="BodyText"/>
        <w:spacing w:before="11"/>
        <w:rPr>
          <w:sz w:val="21"/>
        </w:rPr>
      </w:pPr>
    </w:p>
    <w:p w:rsidR="00F533E5" w:rsidRDefault="00F533E5">
      <w:pPr>
        <w:pStyle w:val="BodyText"/>
        <w:spacing w:before="11"/>
        <w:rPr>
          <w:sz w:val="21"/>
        </w:rPr>
      </w:pPr>
    </w:p>
    <w:p w:rsidR="009C799A" w:rsidRDefault="009C799A">
      <w:pPr>
        <w:pStyle w:val="BodyText"/>
        <w:spacing w:before="11"/>
        <w:rPr>
          <w:sz w:val="21"/>
        </w:rPr>
      </w:pPr>
      <w:r w:rsidRPr="009C799A">
        <w:pict>
          <v:shapetype id="_x0000_t202" coordsize="21600,21600" o:spt="202" path="m,l,21600r21600,l21600,xe">
            <v:stroke joinstyle="miter"/>
            <v:path gradientshapeok="t" o:connecttype="rect"/>
          </v:shapetype>
          <v:shape id="_x0000_s1026" type="#_x0000_t202" style="position:absolute;margin-left:73.1pt;margin-top:14.5pt;width:470.4pt;height:132.2pt;z-index:-251630592;mso-wrap-distance-left:0;mso-wrap-distance-right:0;mso-position-horizontal-relative:page" fillcolor="#d6dbe4" stroked="f">
            <v:textbox inset="0,0,0,0">
              <w:txbxContent>
                <w:p w:rsidR="009C799A" w:rsidRDefault="00B41122">
                  <w:pPr>
                    <w:spacing w:before="71"/>
                    <w:ind w:left="141" w:right="136"/>
                    <w:jc w:val="both"/>
                    <w:rPr>
                      <w:sz w:val="15"/>
                    </w:rPr>
                  </w:pPr>
                  <w:r>
                    <w:rPr>
                      <w:sz w:val="15"/>
                    </w:rPr>
                    <w:t>This material is prepared by GSAP &amp; Associates LLP (GSAP). This material (including any</w:t>
                  </w:r>
                  <w:r>
                    <w:rPr>
                      <w:sz w:val="15"/>
                    </w:rPr>
                    <w:t xml:space="preserve"> information contained in it is intended to provide general information on a particular subject(s) and is not an exhaustive treatment of such subject(s) or a substitute to obtaining professional services or advice. This material may contain information sou</w:t>
                  </w:r>
                  <w:r>
                    <w:rPr>
                      <w:sz w:val="15"/>
                    </w:rPr>
                    <w:t>rced from publicly available information or other third party sources. GSAP does not independently verify any such sources and is not responsible for any loss whatsoever caused due to reliance placed on information sourced from such sources. GSAP is not, b</w:t>
                  </w:r>
                  <w:r>
                    <w:rPr>
                      <w:sz w:val="15"/>
                    </w:rPr>
                    <w:t>y means of this material, rendering any kind of investment, legal or other professional advice or services. You should seek specific advice of the relevant professional(s) for these kind of services. This material or information is not intended to be relie</w:t>
                  </w:r>
                  <w:r>
                    <w:rPr>
                      <w:sz w:val="15"/>
                    </w:rPr>
                    <w:t>d upon as the sole basis for any decision which may affect you or your business. Before making any decision or taking any action that might affect your personal finances or business, you should consult a qualified professional adviser. GSAP shall not be re</w:t>
                  </w:r>
                  <w:r>
                    <w:rPr>
                      <w:sz w:val="15"/>
                    </w:rPr>
                    <w:t>sponsible for any loss whatsoever sustained by any person or entity by reason of</w:t>
                  </w:r>
                  <w:r>
                    <w:rPr>
                      <w:spacing w:val="-9"/>
                      <w:sz w:val="15"/>
                    </w:rPr>
                    <w:t xml:space="preserve"> </w:t>
                  </w:r>
                  <w:r>
                    <w:rPr>
                      <w:sz w:val="15"/>
                    </w:rPr>
                    <w:t>access</w:t>
                  </w:r>
                  <w:r>
                    <w:rPr>
                      <w:spacing w:val="-9"/>
                      <w:sz w:val="15"/>
                    </w:rPr>
                    <w:t xml:space="preserve"> </w:t>
                  </w:r>
                  <w:r>
                    <w:rPr>
                      <w:sz w:val="15"/>
                    </w:rPr>
                    <w:t>to,</w:t>
                  </w:r>
                  <w:r>
                    <w:rPr>
                      <w:spacing w:val="-11"/>
                      <w:sz w:val="15"/>
                    </w:rPr>
                    <w:t xml:space="preserve"> </w:t>
                  </w:r>
                  <w:r>
                    <w:rPr>
                      <w:sz w:val="15"/>
                    </w:rPr>
                    <w:t>use</w:t>
                  </w:r>
                  <w:r>
                    <w:rPr>
                      <w:spacing w:val="-11"/>
                      <w:sz w:val="15"/>
                    </w:rPr>
                    <w:t xml:space="preserve"> </w:t>
                  </w:r>
                  <w:r>
                    <w:rPr>
                      <w:sz w:val="15"/>
                    </w:rPr>
                    <w:t>of</w:t>
                  </w:r>
                  <w:r>
                    <w:rPr>
                      <w:spacing w:val="-9"/>
                      <w:sz w:val="15"/>
                    </w:rPr>
                    <w:t xml:space="preserve"> </w:t>
                  </w:r>
                  <w:r>
                    <w:rPr>
                      <w:sz w:val="15"/>
                    </w:rPr>
                    <w:t>or</w:t>
                  </w:r>
                  <w:r>
                    <w:rPr>
                      <w:spacing w:val="-9"/>
                      <w:sz w:val="15"/>
                    </w:rPr>
                    <w:t xml:space="preserve"> </w:t>
                  </w:r>
                  <w:r>
                    <w:rPr>
                      <w:sz w:val="15"/>
                    </w:rPr>
                    <w:t>reliance</w:t>
                  </w:r>
                  <w:r>
                    <w:rPr>
                      <w:spacing w:val="-7"/>
                      <w:sz w:val="15"/>
                    </w:rPr>
                    <w:t xml:space="preserve"> </w:t>
                  </w:r>
                  <w:r>
                    <w:rPr>
                      <w:sz w:val="15"/>
                    </w:rPr>
                    <w:t>on,</w:t>
                  </w:r>
                  <w:r>
                    <w:rPr>
                      <w:spacing w:val="-13"/>
                      <w:sz w:val="15"/>
                    </w:rPr>
                    <w:t xml:space="preserve"> </w:t>
                  </w:r>
                  <w:r>
                    <w:rPr>
                      <w:sz w:val="15"/>
                    </w:rPr>
                    <w:t>this</w:t>
                  </w:r>
                  <w:r>
                    <w:rPr>
                      <w:spacing w:val="-10"/>
                      <w:sz w:val="15"/>
                    </w:rPr>
                    <w:t xml:space="preserve"> </w:t>
                  </w:r>
                  <w:r>
                    <w:rPr>
                      <w:sz w:val="15"/>
                    </w:rPr>
                    <w:t>material.</w:t>
                  </w:r>
                  <w:r>
                    <w:rPr>
                      <w:spacing w:val="-11"/>
                      <w:sz w:val="15"/>
                    </w:rPr>
                    <w:t xml:space="preserve"> </w:t>
                  </w:r>
                  <w:r>
                    <w:rPr>
                      <w:sz w:val="15"/>
                    </w:rPr>
                    <w:t>By</w:t>
                  </w:r>
                  <w:r>
                    <w:rPr>
                      <w:spacing w:val="-11"/>
                      <w:sz w:val="15"/>
                    </w:rPr>
                    <w:t xml:space="preserve"> </w:t>
                  </w:r>
                  <w:r>
                    <w:rPr>
                      <w:sz w:val="15"/>
                    </w:rPr>
                    <w:t>using</w:t>
                  </w:r>
                  <w:r>
                    <w:rPr>
                      <w:spacing w:val="-13"/>
                      <w:sz w:val="15"/>
                    </w:rPr>
                    <w:t xml:space="preserve"> </w:t>
                  </w:r>
                  <w:r>
                    <w:rPr>
                      <w:sz w:val="15"/>
                    </w:rPr>
                    <w:t>this</w:t>
                  </w:r>
                  <w:r>
                    <w:rPr>
                      <w:spacing w:val="-9"/>
                      <w:sz w:val="15"/>
                    </w:rPr>
                    <w:t xml:space="preserve"> </w:t>
                  </w:r>
                  <w:r>
                    <w:rPr>
                      <w:sz w:val="15"/>
                    </w:rPr>
                    <w:t>material</w:t>
                  </w:r>
                  <w:r>
                    <w:rPr>
                      <w:spacing w:val="-9"/>
                      <w:sz w:val="15"/>
                    </w:rPr>
                    <w:t xml:space="preserve"> </w:t>
                  </w:r>
                  <w:r>
                    <w:rPr>
                      <w:sz w:val="15"/>
                    </w:rPr>
                    <w:t>or</w:t>
                  </w:r>
                  <w:r>
                    <w:rPr>
                      <w:spacing w:val="-8"/>
                      <w:sz w:val="15"/>
                    </w:rPr>
                    <w:t xml:space="preserve"> </w:t>
                  </w:r>
                  <w:r>
                    <w:rPr>
                      <w:sz w:val="15"/>
                    </w:rPr>
                    <w:t>any</w:t>
                  </w:r>
                  <w:r>
                    <w:rPr>
                      <w:spacing w:val="-11"/>
                      <w:sz w:val="15"/>
                    </w:rPr>
                    <w:t xml:space="preserve"> </w:t>
                  </w:r>
                  <w:r>
                    <w:rPr>
                      <w:sz w:val="15"/>
                    </w:rPr>
                    <w:t>information</w:t>
                  </w:r>
                  <w:r>
                    <w:rPr>
                      <w:spacing w:val="-8"/>
                      <w:sz w:val="15"/>
                    </w:rPr>
                    <w:t xml:space="preserve"> </w:t>
                  </w:r>
                  <w:r>
                    <w:rPr>
                      <w:sz w:val="15"/>
                    </w:rPr>
                    <w:t>contained</w:t>
                  </w:r>
                  <w:r>
                    <w:rPr>
                      <w:spacing w:val="-9"/>
                      <w:sz w:val="15"/>
                    </w:rPr>
                    <w:t xml:space="preserve"> </w:t>
                  </w:r>
                  <w:r>
                    <w:rPr>
                      <w:sz w:val="15"/>
                    </w:rPr>
                    <w:t>in</w:t>
                  </w:r>
                  <w:r>
                    <w:rPr>
                      <w:spacing w:val="-6"/>
                      <w:sz w:val="15"/>
                    </w:rPr>
                    <w:t xml:space="preserve"> </w:t>
                  </w:r>
                  <w:r>
                    <w:rPr>
                      <w:sz w:val="15"/>
                    </w:rPr>
                    <w:t>it,</w:t>
                  </w:r>
                  <w:r>
                    <w:rPr>
                      <w:spacing w:val="-11"/>
                      <w:sz w:val="15"/>
                    </w:rPr>
                    <w:t xml:space="preserve"> </w:t>
                  </w:r>
                  <w:r>
                    <w:rPr>
                      <w:sz w:val="15"/>
                    </w:rPr>
                    <w:t>the</w:t>
                  </w:r>
                  <w:r>
                    <w:rPr>
                      <w:spacing w:val="-8"/>
                      <w:sz w:val="15"/>
                    </w:rPr>
                    <w:t xml:space="preserve"> </w:t>
                  </w:r>
                  <w:r>
                    <w:rPr>
                      <w:sz w:val="15"/>
                    </w:rPr>
                    <w:t>user</w:t>
                  </w:r>
                  <w:r>
                    <w:rPr>
                      <w:spacing w:val="-9"/>
                      <w:sz w:val="15"/>
                    </w:rPr>
                    <w:t xml:space="preserve"> </w:t>
                  </w:r>
                  <w:r>
                    <w:rPr>
                      <w:sz w:val="15"/>
                    </w:rPr>
                    <w:t>accepts this entire notice and terms of</w:t>
                  </w:r>
                  <w:r>
                    <w:rPr>
                      <w:spacing w:val="-14"/>
                      <w:sz w:val="15"/>
                    </w:rPr>
                    <w:t xml:space="preserve"> </w:t>
                  </w:r>
                  <w:r>
                    <w:rPr>
                      <w:sz w:val="15"/>
                    </w:rPr>
                    <w:t>use.</w:t>
                  </w:r>
                </w:p>
                <w:p w:rsidR="009C799A" w:rsidRDefault="00B41122">
                  <w:pPr>
                    <w:spacing w:before="93"/>
                    <w:ind w:left="141"/>
                    <w:jc w:val="both"/>
                    <w:rPr>
                      <w:sz w:val="15"/>
                    </w:rPr>
                  </w:pPr>
                  <w:r>
                    <w:rPr>
                      <w:sz w:val="15"/>
                    </w:rPr>
                    <w:t>©2019 GSAP &amp;</w:t>
                  </w:r>
                  <w:r>
                    <w:rPr>
                      <w:sz w:val="15"/>
                    </w:rPr>
                    <w:t xml:space="preserve"> Associates LLP</w:t>
                  </w:r>
                </w:p>
              </w:txbxContent>
            </v:textbox>
            <w10:wrap type="topAndBottom" anchorx="page"/>
          </v:shape>
        </w:pict>
      </w:r>
    </w:p>
    <w:sectPr w:rsidR="009C799A" w:rsidSect="009C799A">
      <w:pgSz w:w="12240" w:h="15840"/>
      <w:pgMar w:top="800" w:right="1140" w:bottom="1000" w:left="1240" w:header="0" w:footer="80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1122" w:rsidRDefault="00B41122" w:rsidP="009C799A">
      <w:r>
        <w:separator/>
      </w:r>
    </w:p>
  </w:endnote>
  <w:endnote w:type="continuationSeparator" w:id="1">
    <w:p w:rsidR="00B41122" w:rsidRDefault="00B41122" w:rsidP="009C799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99A" w:rsidRDefault="009C799A">
    <w:pPr>
      <w:pStyle w:val="BodyText"/>
      <w:spacing w:line="14" w:lineRule="auto"/>
      <w:rPr>
        <w:sz w:val="12"/>
      </w:rPr>
    </w:pPr>
    <w:r w:rsidRPr="009C799A">
      <w:pict>
        <v:shapetype id="_x0000_t202" coordsize="21600,21600" o:spt="202" path="m,l,21600r21600,l21600,xe">
          <v:stroke joinstyle="miter"/>
          <v:path gradientshapeok="t" o:connecttype="rect"/>
        </v:shapetype>
        <v:shape id="_x0000_s2049" type="#_x0000_t202" style="position:absolute;margin-left:468.8pt;margin-top:736.65pt;width:39.35pt;height:11.15pt;z-index:-251658752;mso-position-horizontal-relative:page;mso-position-vertical-relative:page" filled="f" stroked="f">
          <v:textbox inset="0,0,0,0">
            <w:txbxContent>
              <w:p w:rsidR="009C799A" w:rsidRDefault="00B41122">
                <w:pPr>
                  <w:spacing w:before="20"/>
                  <w:ind w:left="20"/>
                  <w:rPr>
                    <w:sz w:val="15"/>
                  </w:rPr>
                </w:pPr>
                <w:r>
                  <w:rPr>
                    <w:sz w:val="15"/>
                  </w:rPr>
                  <w:t xml:space="preserve">Page | </w:t>
                </w:r>
                <w:r w:rsidR="009C799A">
                  <w:fldChar w:fldCharType="begin"/>
                </w:r>
                <w:r>
                  <w:rPr>
                    <w:sz w:val="15"/>
                  </w:rPr>
                  <w:instrText xml:space="preserve"> PAGE </w:instrText>
                </w:r>
                <w:r w:rsidR="009C799A">
                  <w:fldChar w:fldCharType="separate"/>
                </w:r>
                <w:r w:rsidR="00F533E5">
                  <w:rPr>
                    <w:noProof/>
                    <w:sz w:val="15"/>
                  </w:rPr>
                  <w:t>23</w:t>
                </w:r>
                <w:r w:rsidR="009C799A">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1122" w:rsidRDefault="00B41122" w:rsidP="009C799A">
      <w:r>
        <w:separator/>
      </w:r>
    </w:p>
  </w:footnote>
  <w:footnote w:type="continuationSeparator" w:id="1">
    <w:p w:rsidR="00B41122" w:rsidRDefault="00B41122" w:rsidP="009C79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CE504D"/>
    <w:multiLevelType w:val="hybridMultilevel"/>
    <w:tmpl w:val="A9F006D6"/>
    <w:lvl w:ilvl="0" w:tplc="A9BACB08">
      <w:start w:val="1"/>
      <w:numFmt w:val="decimal"/>
      <w:lvlText w:val="%1."/>
      <w:lvlJc w:val="left"/>
      <w:pPr>
        <w:ind w:left="1019" w:hanging="360"/>
        <w:jc w:val="left"/>
      </w:pPr>
      <w:rPr>
        <w:rFonts w:ascii="Arial" w:eastAsia="Arial" w:hAnsi="Arial" w:cs="Arial" w:hint="default"/>
        <w:color w:val="475055"/>
        <w:spacing w:val="-1"/>
        <w:w w:val="100"/>
        <w:sz w:val="20"/>
        <w:szCs w:val="20"/>
        <w:lang w:val="en-US" w:eastAsia="en-US" w:bidi="en-US"/>
      </w:rPr>
    </w:lvl>
    <w:lvl w:ilvl="1" w:tplc="7C066C2C">
      <w:numFmt w:val="bullet"/>
      <w:lvlText w:val=""/>
      <w:lvlJc w:val="left"/>
      <w:pPr>
        <w:ind w:left="1559" w:hanging="540"/>
      </w:pPr>
      <w:rPr>
        <w:rFonts w:ascii="Symbol" w:eastAsia="Symbol" w:hAnsi="Symbol" w:cs="Symbol" w:hint="default"/>
        <w:color w:val="475055"/>
        <w:w w:val="100"/>
        <w:sz w:val="20"/>
        <w:szCs w:val="20"/>
        <w:lang w:val="en-US" w:eastAsia="en-US" w:bidi="en-US"/>
      </w:rPr>
    </w:lvl>
    <w:lvl w:ilvl="2" w:tplc="5F001D16">
      <w:numFmt w:val="bullet"/>
      <w:lvlText w:val="•"/>
      <w:lvlJc w:val="left"/>
      <w:pPr>
        <w:ind w:left="1560" w:hanging="540"/>
      </w:pPr>
      <w:rPr>
        <w:rFonts w:hint="default"/>
        <w:lang w:val="en-US" w:eastAsia="en-US" w:bidi="en-US"/>
      </w:rPr>
    </w:lvl>
    <w:lvl w:ilvl="3" w:tplc="3C9ED2D6">
      <w:numFmt w:val="bullet"/>
      <w:lvlText w:val="•"/>
      <w:lvlJc w:val="left"/>
      <w:pPr>
        <w:ind w:left="1600" w:hanging="540"/>
      </w:pPr>
      <w:rPr>
        <w:rFonts w:hint="default"/>
        <w:lang w:val="en-US" w:eastAsia="en-US" w:bidi="en-US"/>
      </w:rPr>
    </w:lvl>
    <w:lvl w:ilvl="4" w:tplc="0D40929E">
      <w:numFmt w:val="bullet"/>
      <w:lvlText w:val="•"/>
      <w:lvlJc w:val="left"/>
      <w:pPr>
        <w:ind w:left="2780" w:hanging="540"/>
      </w:pPr>
      <w:rPr>
        <w:rFonts w:hint="default"/>
        <w:lang w:val="en-US" w:eastAsia="en-US" w:bidi="en-US"/>
      </w:rPr>
    </w:lvl>
    <w:lvl w:ilvl="5" w:tplc="44F25ABE">
      <w:numFmt w:val="bullet"/>
      <w:lvlText w:val="•"/>
      <w:lvlJc w:val="left"/>
      <w:pPr>
        <w:ind w:left="3960" w:hanging="540"/>
      </w:pPr>
      <w:rPr>
        <w:rFonts w:hint="default"/>
        <w:lang w:val="en-US" w:eastAsia="en-US" w:bidi="en-US"/>
      </w:rPr>
    </w:lvl>
    <w:lvl w:ilvl="6" w:tplc="A76686E2">
      <w:numFmt w:val="bullet"/>
      <w:lvlText w:val="•"/>
      <w:lvlJc w:val="left"/>
      <w:pPr>
        <w:ind w:left="5140" w:hanging="540"/>
      </w:pPr>
      <w:rPr>
        <w:rFonts w:hint="default"/>
        <w:lang w:val="en-US" w:eastAsia="en-US" w:bidi="en-US"/>
      </w:rPr>
    </w:lvl>
    <w:lvl w:ilvl="7" w:tplc="27C645C4">
      <w:numFmt w:val="bullet"/>
      <w:lvlText w:val="•"/>
      <w:lvlJc w:val="left"/>
      <w:pPr>
        <w:ind w:left="6320" w:hanging="540"/>
      </w:pPr>
      <w:rPr>
        <w:rFonts w:hint="default"/>
        <w:lang w:val="en-US" w:eastAsia="en-US" w:bidi="en-US"/>
      </w:rPr>
    </w:lvl>
    <w:lvl w:ilvl="8" w:tplc="D0389CE6">
      <w:numFmt w:val="bullet"/>
      <w:lvlText w:val="•"/>
      <w:lvlJc w:val="left"/>
      <w:pPr>
        <w:ind w:left="7500" w:hanging="540"/>
      </w:pPr>
      <w:rPr>
        <w:rFonts w:hint="default"/>
        <w:lang w:val="en-US" w:eastAsia="en-US" w:bidi="en-US"/>
      </w:rPr>
    </w:lvl>
  </w:abstractNum>
  <w:abstractNum w:abstractNumId="1">
    <w:nsid w:val="439B4F99"/>
    <w:multiLevelType w:val="hybridMultilevel"/>
    <w:tmpl w:val="4B18545A"/>
    <w:lvl w:ilvl="0" w:tplc="773CBBCE">
      <w:numFmt w:val="bullet"/>
      <w:lvlText w:val="●"/>
      <w:lvlJc w:val="left"/>
      <w:pPr>
        <w:ind w:left="463" w:hanging="360"/>
      </w:pPr>
      <w:rPr>
        <w:rFonts w:ascii="Arial" w:eastAsia="Arial" w:hAnsi="Arial" w:cs="Arial" w:hint="default"/>
        <w:w w:val="99"/>
        <w:sz w:val="22"/>
        <w:szCs w:val="22"/>
        <w:lang w:val="en-US" w:eastAsia="en-US" w:bidi="en-US"/>
      </w:rPr>
    </w:lvl>
    <w:lvl w:ilvl="1" w:tplc="5A1EA84E">
      <w:numFmt w:val="bullet"/>
      <w:lvlText w:val="•"/>
      <w:lvlJc w:val="left"/>
      <w:pPr>
        <w:ind w:left="727" w:hanging="360"/>
      </w:pPr>
      <w:rPr>
        <w:rFonts w:hint="default"/>
        <w:lang w:val="en-US" w:eastAsia="en-US" w:bidi="en-US"/>
      </w:rPr>
    </w:lvl>
    <w:lvl w:ilvl="2" w:tplc="2354A660">
      <w:numFmt w:val="bullet"/>
      <w:lvlText w:val="•"/>
      <w:lvlJc w:val="left"/>
      <w:pPr>
        <w:ind w:left="994" w:hanging="360"/>
      </w:pPr>
      <w:rPr>
        <w:rFonts w:hint="default"/>
        <w:lang w:val="en-US" w:eastAsia="en-US" w:bidi="en-US"/>
      </w:rPr>
    </w:lvl>
    <w:lvl w:ilvl="3" w:tplc="61268796">
      <w:numFmt w:val="bullet"/>
      <w:lvlText w:val="•"/>
      <w:lvlJc w:val="left"/>
      <w:pPr>
        <w:ind w:left="1261" w:hanging="360"/>
      </w:pPr>
      <w:rPr>
        <w:rFonts w:hint="default"/>
        <w:lang w:val="en-US" w:eastAsia="en-US" w:bidi="en-US"/>
      </w:rPr>
    </w:lvl>
    <w:lvl w:ilvl="4" w:tplc="F74A6F66">
      <w:numFmt w:val="bullet"/>
      <w:lvlText w:val="•"/>
      <w:lvlJc w:val="left"/>
      <w:pPr>
        <w:ind w:left="1528" w:hanging="360"/>
      </w:pPr>
      <w:rPr>
        <w:rFonts w:hint="default"/>
        <w:lang w:val="en-US" w:eastAsia="en-US" w:bidi="en-US"/>
      </w:rPr>
    </w:lvl>
    <w:lvl w:ilvl="5" w:tplc="2EB2B7EA">
      <w:numFmt w:val="bullet"/>
      <w:lvlText w:val="•"/>
      <w:lvlJc w:val="left"/>
      <w:pPr>
        <w:ind w:left="1795" w:hanging="360"/>
      </w:pPr>
      <w:rPr>
        <w:rFonts w:hint="default"/>
        <w:lang w:val="en-US" w:eastAsia="en-US" w:bidi="en-US"/>
      </w:rPr>
    </w:lvl>
    <w:lvl w:ilvl="6" w:tplc="34FE7F8A">
      <w:numFmt w:val="bullet"/>
      <w:lvlText w:val="•"/>
      <w:lvlJc w:val="left"/>
      <w:pPr>
        <w:ind w:left="2062" w:hanging="360"/>
      </w:pPr>
      <w:rPr>
        <w:rFonts w:hint="default"/>
        <w:lang w:val="en-US" w:eastAsia="en-US" w:bidi="en-US"/>
      </w:rPr>
    </w:lvl>
    <w:lvl w:ilvl="7" w:tplc="3BDA883C">
      <w:numFmt w:val="bullet"/>
      <w:lvlText w:val="•"/>
      <w:lvlJc w:val="left"/>
      <w:pPr>
        <w:ind w:left="2329" w:hanging="360"/>
      </w:pPr>
      <w:rPr>
        <w:rFonts w:hint="default"/>
        <w:lang w:val="en-US" w:eastAsia="en-US" w:bidi="en-US"/>
      </w:rPr>
    </w:lvl>
    <w:lvl w:ilvl="8" w:tplc="FDC883E0">
      <w:numFmt w:val="bullet"/>
      <w:lvlText w:val="•"/>
      <w:lvlJc w:val="left"/>
      <w:pPr>
        <w:ind w:left="2596" w:hanging="360"/>
      </w:pPr>
      <w:rPr>
        <w:rFonts w:hint="default"/>
        <w:lang w:val="en-US" w:eastAsia="en-US" w:bidi="en-US"/>
      </w:rPr>
    </w:lvl>
  </w:abstractNum>
  <w:abstractNum w:abstractNumId="2">
    <w:nsid w:val="664B0B2F"/>
    <w:multiLevelType w:val="hybridMultilevel"/>
    <w:tmpl w:val="85B87FB0"/>
    <w:lvl w:ilvl="0" w:tplc="F63CDCA0">
      <w:numFmt w:val="bullet"/>
      <w:lvlText w:val=""/>
      <w:lvlJc w:val="left"/>
      <w:pPr>
        <w:ind w:left="504" w:hanging="270"/>
      </w:pPr>
      <w:rPr>
        <w:rFonts w:ascii="Symbol" w:eastAsia="Symbol" w:hAnsi="Symbol" w:cs="Symbol" w:hint="default"/>
        <w:w w:val="100"/>
        <w:sz w:val="18"/>
        <w:szCs w:val="18"/>
        <w:lang w:val="en-US" w:eastAsia="en-US" w:bidi="en-US"/>
      </w:rPr>
    </w:lvl>
    <w:lvl w:ilvl="1" w:tplc="9F723FB8">
      <w:numFmt w:val="bullet"/>
      <w:lvlText w:val="•"/>
      <w:lvlJc w:val="left"/>
      <w:pPr>
        <w:ind w:left="864" w:hanging="270"/>
      </w:pPr>
      <w:rPr>
        <w:rFonts w:hint="default"/>
        <w:lang w:val="en-US" w:eastAsia="en-US" w:bidi="en-US"/>
      </w:rPr>
    </w:lvl>
    <w:lvl w:ilvl="2" w:tplc="E0CA56A6">
      <w:numFmt w:val="bullet"/>
      <w:lvlText w:val="•"/>
      <w:lvlJc w:val="left"/>
      <w:pPr>
        <w:ind w:left="1229" w:hanging="270"/>
      </w:pPr>
      <w:rPr>
        <w:rFonts w:hint="default"/>
        <w:lang w:val="en-US" w:eastAsia="en-US" w:bidi="en-US"/>
      </w:rPr>
    </w:lvl>
    <w:lvl w:ilvl="3" w:tplc="BACE0654">
      <w:numFmt w:val="bullet"/>
      <w:lvlText w:val="•"/>
      <w:lvlJc w:val="left"/>
      <w:pPr>
        <w:ind w:left="1593" w:hanging="270"/>
      </w:pPr>
      <w:rPr>
        <w:rFonts w:hint="default"/>
        <w:lang w:val="en-US" w:eastAsia="en-US" w:bidi="en-US"/>
      </w:rPr>
    </w:lvl>
    <w:lvl w:ilvl="4" w:tplc="285EFEE2">
      <w:numFmt w:val="bullet"/>
      <w:lvlText w:val="•"/>
      <w:lvlJc w:val="left"/>
      <w:pPr>
        <w:ind w:left="1958" w:hanging="270"/>
      </w:pPr>
      <w:rPr>
        <w:rFonts w:hint="default"/>
        <w:lang w:val="en-US" w:eastAsia="en-US" w:bidi="en-US"/>
      </w:rPr>
    </w:lvl>
    <w:lvl w:ilvl="5" w:tplc="DE8C2AE6">
      <w:numFmt w:val="bullet"/>
      <w:lvlText w:val="•"/>
      <w:lvlJc w:val="left"/>
      <w:pPr>
        <w:ind w:left="2322" w:hanging="270"/>
      </w:pPr>
      <w:rPr>
        <w:rFonts w:hint="default"/>
        <w:lang w:val="en-US" w:eastAsia="en-US" w:bidi="en-US"/>
      </w:rPr>
    </w:lvl>
    <w:lvl w:ilvl="6" w:tplc="01FEAB94">
      <w:numFmt w:val="bullet"/>
      <w:lvlText w:val="•"/>
      <w:lvlJc w:val="left"/>
      <w:pPr>
        <w:ind w:left="2687" w:hanging="270"/>
      </w:pPr>
      <w:rPr>
        <w:rFonts w:hint="default"/>
        <w:lang w:val="en-US" w:eastAsia="en-US" w:bidi="en-US"/>
      </w:rPr>
    </w:lvl>
    <w:lvl w:ilvl="7" w:tplc="D0E6BF1A">
      <w:numFmt w:val="bullet"/>
      <w:lvlText w:val="•"/>
      <w:lvlJc w:val="left"/>
      <w:pPr>
        <w:ind w:left="3051" w:hanging="270"/>
      </w:pPr>
      <w:rPr>
        <w:rFonts w:hint="default"/>
        <w:lang w:val="en-US" w:eastAsia="en-US" w:bidi="en-US"/>
      </w:rPr>
    </w:lvl>
    <w:lvl w:ilvl="8" w:tplc="B86C8D76">
      <w:numFmt w:val="bullet"/>
      <w:lvlText w:val="•"/>
      <w:lvlJc w:val="left"/>
      <w:pPr>
        <w:ind w:left="3416" w:hanging="270"/>
      </w:pPr>
      <w:rPr>
        <w:rFonts w:hint="default"/>
        <w:lang w:val="en-US" w:eastAsia="en-US" w:bidi="en-US"/>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compat>
  <w:rsids>
    <w:rsidRoot w:val="009C799A"/>
    <w:rsid w:val="004D0153"/>
    <w:rsid w:val="00703A35"/>
    <w:rsid w:val="009C799A"/>
    <w:rsid w:val="00B41122"/>
    <w:rsid w:val="00F533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C799A"/>
    <w:rPr>
      <w:rFonts w:ascii="Verdana" w:eastAsia="Verdana" w:hAnsi="Verdana" w:cs="Verdana"/>
      <w:lang w:bidi="en-US"/>
    </w:rPr>
  </w:style>
  <w:style w:type="paragraph" w:styleId="Heading1">
    <w:name w:val="heading 1"/>
    <w:basedOn w:val="Normal"/>
    <w:uiPriority w:val="1"/>
    <w:qFormat/>
    <w:rsid w:val="009C799A"/>
    <w:pPr>
      <w:spacing w:before="100"/>
      <w:ind w:left="659"/>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C799A"/>
    <w:rPr>
      <w:sz w:val="18"/>
      <w:szCs w:val="18"/>
    </w:rPr>
  </w:style>
  <w:style w:type="paragraph" w:styleId="ListParagraph">
    <w:name w:val="List Paragraph"/>
    <w:basedOn w:val="Normal"/>
    <w:uiPriority w:val="1"/>
    <w:qFormat/>
    <w:rsid w:val="009C799A"/>
    <w:pPr>
      <w:ind w:left="1019" w:hanging="541"/>
    </w:pPr>
  </w:style>
  <w:style w:type="paragraph" w:customStyle="1" w:styleId="TableParagraph">
    <w:name w:val="Table Paragraph"/>
    <w:basedOn w:val="Normal"/>
    <w:uiPriority w:val="1"/>
    <w:qFormat/>
    <w:rsid w:val="009C799A"/>
    <w:pPr>
      <w:spacing w:before="64"/>
      <w:ind w:left="167"/>
    </w:pPr>
  </w:style>
  <w:style w:type="paragraph" w:styleId="BalloonText">
    <w:name w:val="Balloon Text"/>
    <w:basedOn w:val="Normal"/>
    <w:link w:val="BalloonTextChar"/>
    <w:uiPriority w:val="99"/>
    <w:semiHidden/>
    <w:unhideWhenUsed/>
    <w:rsid w:val="00703A35"/>
    <w:rPr>
      <w:rFonts w:ascii="Tahoma" w:hAnsi="Tahoma" w:cs="Tahoma"/>
      <w:sz w:val="16"/>
      <w:szCs w:val="16"/>
    </w:rPr>
  </w:style>
  <w:style w:type="character" w:customStyle="1" w:styleId="BalloonTextChar">
    <w:name w:val="Balloon Text Char"/>
    <w:basedOn w:val="DefaultParagraphFont"/>
    <w:link w:val="BalloonText"/>
    <w:uiPriority w:val="99"/>
    <w:semiHidden/>
    <w:rsid w:val="00703A35"/>
    <w:rPr>
      <w:rFonts w:ascii="Tahoma" w:eastAsia="Verdana"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2903</Words>
  <Characters>16550</Characters>
  <Application>Microsoft Office Word</Application>
  <DocSecurity>0</DocSecurity>
  <Lines>137</Lines>
  <Paragraphs>38</Paragraphs>
  <ScaleCrop>false</ScaleCrop>
  <Company/>
  <LinksUpToDate>false</LinksUpToDate>
  <CharactersWithSpaces>19415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MSME Note</dc:title>
  <dc:creator>Ankit</dc:creator>
  <cp:lastModifiedBy>Ankit</cp:lastModifiedBy>
  <cp:revision>4</cp:revision>
  <dcterms:created xsi:type="dcterms:W3CDTF">2019-04-24T12:34:00Z</dcterms:created>
  <dcterms:modified xsi:type="dcterms:W3CDTF">2019-04-24T12:37:00Z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2019-04-22T00:00:00Z</vt:filetime>
  </property>
  <property fmtid="{D5CDD505-2E9C-101B-9397-08002B2CF9AE}" pid="3" name="Creator">
    <vt:lpwstr>PScript5.dll Version 5.2</vt:lpwstr>
  </property>
  <property fmtid="{D5CDD505-2E9C-101B-9397-08002B2CF9AE}" pid="4" name="LastSaved">
    <vt:filetime>2019-04-24T00:00:00Z</vt:filetime>
  </property>
</Properties>
</file>