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D1" w:rsidRPr="00EB01F4" w:rsidRDefault="001E3E8E" w:rsidP="00EB01F4">
      <w:pPr>
        <w:jc w:val="center"/>
        <w:rPr>
          <w:b/>
        </w:rPr>
      </w:pPr>
      <w:r>
        <w:rPr>
          <w:b/>
        </w:rPr>
        <w:t>Understanding “</w:t>
      </w:r>
      <w:r w:rsidR="003E5040">
        <w:rPr>
          <w:b/>
        </w:rPr>
        <w:t xml:space="preserve">Aggregate </w:t>
      </w:r>
      <w:bookmarkStart w:id="0" w:name="_GoBack"/>
      <w:bookmarkEnd w:id="0"/>
      <w:r w:rsidR="00EB01F4" w:rsidRPr="00EB01F4">
        <w:rPr>
          <w:b/>
        </w:rPr>
        <w:t>Turnover</w:t>
      </w:r>
      <w:r>
        <w:rPr>
          <w:b/>
        </w:rPr>
        <w:t>” in</w:t>
      </w:r>
      <w:r w:rsidR="00EB01F4" w:rsidRPr="00EB01F4">
        <w:rPr>
          <w:b/>
        </w:rPr>
        <w:t xml:space="preserve"> GST</w:t>
      </w:r>
    </w:p>
    <w:p w:rsidR="00EB01F4" w:rsidRDefault="00EB01F4" w:rsidP="00EB01F4">
      <w:pPr>
        <w:jc w:val="right"/>
      </w:pPr>
      <w:r>
        <w:t xml:space="preserve">CA </w:t>
      </w:r>
      <w:proofErr w:type="spellStart"/>
      <w:r>
        <w:t>Madhukar</w:t>
      </w:r>
      <w:proofErr w:type="spellEnd"/>
      <w:r>
        <w:t xml:space="preserve"> N Hiregange</w:t>
      </w:r>
    </w:p>
    <w:p w:rsidR="0089356F" w:rsidRDefault="00EB01F4" w:rsidP="001E2EEA">
      <w:pPr>
        <w:jc w:val="both"/>
      </w:pPr>
      <w:r>
        <w:t>GST is a new evolving law applicable to all types of business – trade manufacture or service. It could also apply to those who are not in money making</w:t>
      </w:r>
      <w:r w:rsidR="0089356F">
        <w:t xml:space="preserve"> activities. The normal understand</w:t>
      </w:r>
      <w:r w:rsidR="00B44923">
        <w:t>ing</w:t>
      </w:r>
      <w:r w:rsidR="0089356F">
        <w:t xml:space="preserve"> of turnover or understanding under VAT/ CST would not be correct. The definition </w:t>
      </w:r>
      <w:r w:rsidR="001E2EEA">
        <w:t>of “</w:t>
      </w:r>
      <w:r w:rsidR="001E2EEA" w:rsidRPr="001E2EEA">
        <w:rPr>
          <w:i/>
        </w:rPr>
        <w:t>Aggregate Turnover</w:t>
      </w:r>
      <w:r w:rsidR="001E2EEA">
        <w:t xml:space="preserve">” </w:t>
      </w:r>
      <w:r w:rsidR="0089356F">
        <w:t xml:space="preserve">under GST needs to be understood. </w:t>
      </w:r>
      <w:r>
        <w:t xml:space="preserve">  </w:t>
      </w:r>
    </w:p>
    <w:p w:rsidR="005E4DA1" w:rsidRPr="00B44923" w:rsidRDefault="005E4DA1" w:rsidP="005E4DA1">
      <w:pPr>
        <w:jc w:val="both"/>
        <w:rPr>
          <w:b/>
        </w:rPr>
      </w:pPr>
      <w:r w:rsidRPr="00B44923">
        <w:rPr>
          <w:b/>
        </w:rPr>
        <w:t>Analysis of ATO</w:t>
      </w:r>
    </w:p>
    <w:p w:rsidR="005E4DA1" w:rsidRDefault="005E4DA1" w:rsidP="005E4DA1">
      <w:pPr>
        <w:jc w:val="both"/>
      </w:pPr>
      <w:proofErr w:type="gramStart"/>
      <w:r>
        <w:t>The definition of ATO</w:t>
      </w:r>
      <w:r w:rsidR="00A27503">
        <w:t>.</w:t>
      </w:r>
      <w:proofErr w:type="gramEnd"/>
      <w:r w:rsidR="00A27503">
        <w:t xml:space="preserve"> Sec.</w:t>
      </w:r>
      <w:r>
        <w:t xml:space="preserve"> 2 (6) </w:t>
      </w:r>
      <w:r w:rsidR="00A27503">
        <w:t xml:space="preserve">– </w:t>
      </w:r>
      <w:r w:rsidR="00A27503" w:rsidRPr="007F47DE">
        <w:rPr>
          <w:i/>
        </w:rPr>
        <w:t xml:space="preserve">means the aggregate value of all taxable </w:t>
      </w:r>
      <w:proofErr w:type="gramStart"/>
      <w:r w:rsidR="00A27503" w:rsidRPr="007F47DE">
        <w:rPr>
          <w:i/>
        </w:rPr>
        <w:t>supplies(</w:t>
      </w:r>
      <w:proofErr w:type="gramEnd"/>
      <w:r w:rsidR="00A27503" w:rsidRPr="007F47DE">
        <w:rPr>
          <w:i/>
        </w:rPr>
        <w:t xml:space="preserve"> excluding the value </w:t>
      </w:r>
      <w:proofErr w:type="spellStart"/>
      <w:r w:rsidR="00A27503" w:rsidRPr="007F47DE">
        <w:rPr>
          <w:i/>
        </w:rPr>
        <w:t>f</w:t>
      </w:r>
      <w:proofErr w:type="spellEnd"/>
      <w:r w:rsidR="00A27503" w:rsidRPr="007F47DE">
        <w:rPr>
          <w:i/>
        </w:rPr>
        <w:t xml:space="preserve"> inward supplies on which tax is payable by a person on reverse charge basis), exempt supplies, exports of goods or services or both and interstate supplies of person having the same </w:t>
      </w:r>
      <w:r w:rsidR="007F47DE" w:rsidRPr="007F47DE">
        <w:rPr>
          <w:i/>
        </w:rPr>
        <w:t xml:space="preserve">permanent account number, to be </w:t>
      </w:r>
      <w:proofErr w:type="spellStart"/>
      <w:r w:rsidR="007F47DE" w:rsidRPr="007F47DE">
        <w:rPr>
          <w:i/>
        </w:rPr>
        <w:t>compluted</w:t>
      </w:r>
      <w:proofErr w:type="spellEnd"/>
      <w:r w:rsidR="007F47DE" w:rsidRPr="007F47DE">
        <w:rPr>
          <w:i/>
        </w:rPr>
        <w:t xml:space="preserve"> on all India basis but excludes central tax, Union territory tax, integrated tax and </w:t>
      </w:r>
      <w:proofErr w:type="spellStart"/>
      <w:r w:rsidR="007F47DE" w:rsidRPr="007F47DE">
        <w:rPr>
          <w:i/>
        </w:rPr>
        <w:t>cess</w:t>
      </w:r>
      <w:proofErr w:type="spellEnd"/>
      <w:r w:rsidR="007F47DE" w:rsidRPr="007F47DE">
        <w:rPr>
          <w:i/>
        </w:rPr>
        <w:t xml:space="preserve">. </w:t>
      </w:r>
      <w:r w:rsidRPr="007F47DE">
        <w:rPr>
          <w:i/>
        </w:rPr>
        <w:t xml:space="preserve"> </w:t>
      </w:r>
    </w:p>
    <w:p w:rsidR="00B37FFA" w:rsidRDefault="005E4DA1" w:rsidP="005E4DA1">
      <w:pPr>
        <w:jc w:val="both"/>
      </w:pPr>
      <w:proofErr w:type="gramStart"/>
      <w:r>
        <w:t>The definition of exempt supply</w:t>
      </w:r>
      <w:r w:rsidR="007F47DE">
        <w:t>.</w:t>
      </w:r>
      <w:proofErr w:type="gramEnd"/>
      <w:r w:rsidR="007F47DE">
        <w:t xml:space="preserve"> Sec</w:t>
      </w:r>
      <w:r>
        <w:t xml:space="preserve"> </w:t>
      </w:r>
      <w:r w:rsidR="00B37FFA">
        <w:t xml:space="preserve">2(47) </w:t>
      </w:r>
      <w:r w:rsidR="003E5040">
        <w:t xml:space="preserve">- </w:t>
      </w:r>
      <w:r w:rsidR="007F47DE" w:rsidRPr="003E5040">
        <w:rPr>
          <w:i/>
        </w:rPr>
        <w:t>means supply of any goods or services or both which attract nil rate of tax or which may be wholly exemption from tax under section 11 or under section 6</w:t>
      </w:r>
      <w:r w:rsidR="0090237D" w:rsidRPr="003E5040">
        <w:rPr>
          <w:i/>
        </w:rPr>
        <w:t xml:space="preserve"> of the Integrated Goods and service </w:t>
      </w:r>
      <w:r w:rsidR="003E5040" w:rsidRPr="003E5040">
        <w:rPr>
          <w:i/>
        </w:rPr>
        <w:t xml:space="preserve">tax Act, and includes </w:t>
      </w:r>
      <w:proofErr w:type="spellStart"/>
      <w:r w:rsidR="003E5040" w:rsidRPr="003E5040">
        <w:rPr>
          <w:i/>
        </w:rPr>
        <w:t>non taxable</w:t>
      </w:r>
      <w:proofErr w:type="spellEnd"/>
      <w:r w:rsidR="003E5040" w:rsidRPr="003E5040">
        <w:rPr>
          <w:i/>
        </w:rPr>
        <w:t xml:space="preserve"> supply.</w:t>
      </w:r>
      <w:r w:rsidR="003E5040">
        <w:t xml:space="preserve"> </w:t>
      </w:r>
      <w:r w:rsidR="00B37FFA">
        <w:t xml:space="preserve"> </w:t>
      </w:r>
    </w:p>
    <w:p w:rsidR="005E4DA1" w:rsidRDefault="005E4DA1" w:rsidP="005E4DA1">
      <w:pPr>
        <w:jc w:val="both"/>
      </w:pPr>
      <w:r>
        <w:t xml:space="preserve">ATO would </w:t>
      </w:r>
      <w:r w:rsidR="00B37FFA">
        <w:t xml:space="preserve">therefore include the following: </w:t>
      </w:r>
    </w:p>
    <w:p w:rsidR="00B37FFA" w:rsidRDefault="00B37FFA" w:rsidP="00B37FFA">
      <w:pPr>
        <w:pStyle w:val="ListParagraph"/>
        <w:numPr>
          <w:ilvl w:val="0"/>
          <w:numId w:val="3"/>
        </w:numPr>
        <w:jc w:val="both"/>
      </w:pPr>
      <w:r>
        <w:t>All taxable supplies other than reverse charge.</w:t>
      </w:r>
    </w:p>
    <w:p w:rsidR="00B37FFA" w:rsidRDefault="00B37FFA" w:rsidP="00B37FFA">
      <w:pPr>
        <w:pStyle w:val="ListParagraph"/>
        <w:numPr>
          <w:ilvl w:val="0"/>
          <w:numId w:val="3"/>
        </w:numPr>
        <w:jc w:val="both"/>
      </w:pPr>
      <w:r>
        <w:t>All supplie</w:t>
      </w:r>
      <w:r w:rsidR="003E5040">
        <w:t>s</w:t>
      </w:r>
      <w:r>
        <w:t xml:space="preserve"> with distinct entities including interstate</w:t>
      </w:r>
      <w:r w:rsidR="008854D1">
        <w:t>- S</w:t>
      </w:r>
      <w:r>
        <w:t>ame PAN different GST registrations (in different States or separate business vertical).</w:t>
      </w:r>
    </w:p>
    <w:p w:rsidR="00B37FFA" w:rsidRDefault="00B37FFA" w:rsidP="00B37FFA">
      <w:pPr>
        <w:pStyle w:val="ListParagraph"/>
        <w:numPr>
          <w:ilvl w:val="0"/>
          <w:numId w:val="3"/>
        </w:numPr>
        <w:jc w:val="both"/>
      </w:pPr>
      <w:r>
        <w:t>Supplies of agents/ job worker on behalf of the principal.</w:t>
      </w:r>
    </w:p>
    <w:p w:rsidR="00B37FFA" w:rsidRDefault="00B37FFA" w:rsidP="00B37FFA">
      <w:pPr>
        <w:pStyle w:val="ListParagraph"/>
        <w:numPr>
          <w:ilvl w:val="0"/>
          <w:numId w:val="3"/>
        </w:numPr>
        <w:jc w:val="both"/>
      </w:pPr>
      <w:r>
        <w:t>Goods supplied / received back to/ from job worker on principal to principal basis.</w:t>
      </w:r>
    </w:p>
    <w:p w:rsidR="00B44923" w:rsidRDefault="00B37FFA" w:rsidP="00B37FFA">
      <w:pPr>
        <w:pStyle w:val="ListParagraph"/>
        <w:numPr>
          <w:ilvl w:val="0"/>
          <w:numId w:val="3"/>
        </w:numPr>
        <w:jc w:val="both"/>
      </w:pPr>
      <w:r>
        <w:t xml:space="preserve">Exempt supply: exempt under notification, </w:t>
      </w:r>
      <w:proofErr w:type="spellStart"/>
      <w:r>
        <w:t>non taxable</w:t>
      </w:r>
      <w:proofErr w:type="spellEnd"/>
      <w:r>
        <w:t xml:space="preserve"> supplies</w:t>
      </w:r>
      <w:r w:rsidR="00B44923">
        <w:t xml:space="preserve"> </w:t>
      </w:r>
      <w:proofErr w:type="gramStart"/>
      <w:r w:rsidR="00B44923">
        <w:t>( Specified</w:t>
      </w:r>
      <w:proofErr w:type="gramEnd"/>
      <w:r w:rsidR="00B44923">
        <w:t xml:space="preserve"> Petroleum Products like Diesel, Petrol, Liquor etc.</w:t>
      </w:r>
    </w:p>
    <w:p w:rsidR="00B44923" w:rsidRDefault="00B44923" w:rsidP="00B37FFA">
      <w:pPr>
        <w:pStyle w:val="ListParagraph"/>
        <w:numPr>
          <w:ilvl w:val="0"/>
          <w:numId w:val="3"/>
        </w:numPr>
        <w:jc w:val="both"/>
      </w:pPr>
      <w:r>
        <w:t>Export or zero rated supplies.</w:t>
      </w:r>
    </w:p>
    <w:p w:rsidR="00B44923" w:rsidRDefault="00B44923" w:rsidP="00B37FFA">
      <w:pPr>
        <w:pStyle w:val="ListParagraph"/>
        <w:numPr>
          <w:ilvl w:val="0"/>
          <w:numId w:val="3"/>
        </w:numPr>
        <w:jc w:val="both"/>
      </w:pPr>
      <w:r>
        <w:t>Taxes other than those under GST</w:t>
      </w:r>
    </w:p>
    <w:p w:rsidR="00B44923" w:rsidRDefault="00B44923" w:rsidP="00B44923">
      <w:pPr>
        <w:jc w:val="both"/>
      </w:pPr>
      <w:r>
        <w:t xml:space="preserve">ATO would exclude the following: </w:t>
      </w:r>
    </w:p>
    <w:p w:rsidR="00B44923" w:rsidRDefault="00B44923" w:rsidP="00B44923">
      <w:pPr>
        <w:pStyle w:val="ListParagraph"/>
        <w:numPr>
          <w:ilvl w:val="0"/>
          <w:numId w:val="4"/>
        </w:numPr>
        <w:jc w:val="both"/>
      </w:pPr>
      <w:r>
        <w:t>Inward supplies (including those under reverse charge)</w:t>
      </w:r>
    </w:p>
    <w:p w:rsidR="00B37FFA" w:rsidRDefault="00B44923" w:rsidP="00B44923">
      <w:pPr>
        <w:pStyle w:val="ListParagraph"/>
        <w:numPr>
          <w:ilvl w:val="0"/>
          <w:numId w:val="4"/>
        </w:numPr>
        <w:jc w:val="both"/>
      </w:pPr>
      <w:r>
        <w:t xml:space="preserve">Taxes and </w:t>
      </w:r>
      <w:proofErr w:type="spellStart"/>
      <w:r>
        <w:t>cesses</w:t>
      </w:r>
      <w:proofErr w:type="spellEnd"/>
      <w:r>
        <w:t xml:space="preserve"> under GST </w:t>
      </w:r>
    </w:p>
    <w:p w:rsidR="00B44923" w:rsidRDefault="00B44923" w:rsidP="00B44923">
      <w:pPr>
        <w:pStyle w:val="ListParagraph"/>
        <w:numPr>
          <w:ilvl w:val="0"/>
          <w:numId w:val="4"/>
        </w:numPr>
        <w:jc w:val="both"/>
      </w:pPr>
      <w:r>
        <w:t>Goods sent for or received back under job work u/s 143</w:t>
      </w:r>
    </w:p>
    <w:p w:rsidR="00B44923" w:rsidRDefault="00B44923" w:rsidP="00B44923">
      <w:pPr>
        <w:pStyle w:val="ListParagraph"/>
        <w:numPr>
          <w:ilvl w:val="0"/>
          <w:numId w:val="4"/>
        </w:numPr>
        <w:jc w:val="both"/>
      </w:pPr>
      <w:r>
        <w:t>Intra state supplies</w:t>
      </w:r>
    </w:p>
    <w:p w:rsidR="00B44923" w:rsidRDefault="00B44923" w:rsidP="00B44923">
      <w:pPr>
        <w:pStyle w:val="ListParagraph"/>
        <w:numPr>
          <w:ilvl w:val="0"/>
          <w:numId w:val="4"/>
        </w:numPr>
        <w:jc w:val="both"/>
      </w:pPr>
      <w:r>
        <w:t>Interstate supply of services</w:t>
      </w:r>
    </w:p>
    <w:p w:rsidR="00B44923" w:rsidRDefault="00B44923" w:rsidP="00B44923">
      <w:pPr>
        <w:pStyle w:val="ListParagraph"/>
        <w:numPr>
          <w:ilvl w:val="0"/>
          <w:numId w:val="4"/>
        </w:numPr>
        <w:jc w:val="both"/>
      </w:pPr>
      <w:r>
        <w:t>Transactions which are neither supply of services or goods: employee to employer, services by court or tribunal, MP, MLAs, posts as per Constitution of India, land or completed building and actionable claims other than betting, gambling or lottery.</w:t>
      </w:r>
    </w:p>
    <w:p w:rsidR="00B44923" w:rsidRDefault="00B44923" w:rsidP="00B44923">
      <w:pPr>
        <w:pStyle w:val="ListParagraph"/>
        <w:numPr>
          <w:ilvl w:val="0"/>
          <w:numId w:val="4"/>
        </w:numPr>
        <w:jc w:val="both"/>
      </w:pPr>
      <w:r>
        <w:t xml:space="preserve">Supplies provided and received outside India ( Global business) </w:t>
      </w:r>
    </w:p>
    <w:p w:rsidR="001E2EEA" w:rsidRDefault="001E2EEA" w:rsidP="001E2EEA">
      <w:pPr>
        <w:jc w:val="both"/>
      </w:pPr>
      <w:r>
        <w:lastRenderedPageBreak/>
        <w:t>The aggregate turnover in GST find place in many different provisions and notification making them liable to GST as well as some providing relief for smaller assessees</w:t>
      </w:r>
      <w:r>
        <w:t>. The applicability with brief comments is provided as under</w:t>
      </w:r>
      <w:r>
        <w:t>: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 xml:space="preserve">Threshold Limit of </w:t>
      </w:r>
      <w:proofErr w:type="spellStart"/>
      <w:r>
        <w:t>Rs</w:t>
      </w:r>
      <w:proofErr w:type="spellEnd"/>
      <w:r>
        <w:t>. 10/20 Lakhs of aggregate turnover (ATO)</w:t>
      </w:r>
      <w:r>
        <w:t>: Important to claim exemption considering that one is not eligible for input tax credit( ITC) if not registered</w:t>
      </w:r>
      <w:r>
        <w:t>,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 xml:space="preserve">Exemption from registration even if interstate services involved for threshold limit less than </w:t>
      </w:r>
      <w:proofErr w:type="spellStart"/>
      <w:r>
        <w:t>Rs</w:t>
      </w:r>
      <w:proofErr w:type="spellEnd"/>
      <w:r>
        <w:t xml:space="preserve"> 10/ 20 L</w:t>
      </w:r>
      <w:r>
        <w:t>a</w:t>
      </w:r>
      <w:r>
        <w:t>khs</w:t>
      </w:r>
      <w:r>
        <w:t xml:space="preserve">: </w:t>
      </w:r>
      <w:r>
        <w:t xml:space="preserve">It </w:t>
      </w:r>
      <w:proofErr w:type="spellStart"/>
      <w:r>
        <w:t>maybe</w:t>
      </w:r>
      <w:proofErr w:type="spellEnd"/>
      <w:r>
        <w:t xml:space="preserve"> noted that if one has interstate supply of goods they do not enjoy any exemption from registration</w:t>
      </w:r>
      <w:r>
        <w:t>.</w:t>
      </w:r>
      <w:r>
        <w:t xml:space="preserve">  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 xml:space="preserve">Exemption from Reverse charge for services by Government, arbitral tribunal, </w:t>
      </w:r>
      <w:proofErr w:type="gramStart"/>
      <w:r>
        <w:t>advocate</w:t>
      </w:r>
      <w:proofErr w:type="gramEnd"/>
      <w:r>
        <w:t xml:space="preserve"> fees if the previous year ATO was less than </w:t>
      </w:r>
      <w:proofErr w:type="spellStart"/>
      <w:r>
        <w:t>Rs</w:t>
      </w:r>
      <w:proofErr w:type="spellEnd"/>
      <w:r>
        <w:t>. 10/20 Lakhs</w:t>
      </w:r>
      <w:r>
        <w:t>: P</w:t>
      </w:r>
      <w:r w:rsidR="00A27503">
        <w:t xml:space="preserve">rocedures of RCM not required to </w:t>
      </w:r>
      <w:r>
        <w:t>be followed.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>Opting for Composition upto 1 Crore. Previous Year ATO is less than Rs.75 Lakhs</w:t>
      </w:r>
      <w:r>
        <w:t>: Who can opt and when one is out of Composition scheme</w:t>
      </w:r>
      <w:r>
        <w:t>,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 xml:space="preserve">GST Audit u/s 35(5) read with 44(2) only for those having ATO of PAN over </w:t>
      </w:r>
      <w:proofErr w:type="spellStart"/>
      <w:r>
        <w:t>Rs</w:t>
      </w:r>
      <w:proofErr w:type="spellEnd"/>
      <w:r>
        <w:t>. 2 Crores</w:t>
      </w:r>
      <w:r w:rsidR="00A27503">
        <w:t>: When mandatory audit applicable</w:t>
      </w:r>
      <w:r>
        <w:t>,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>Aggregate Turnover in State – Sec 2 (112): Sec. 35(5</w:t>
      </w:r>
      <w:proofErr w:type="gramStart"/>
      <w:r>
        <w:t>)-</w:t>
      </w:r>
      <w:proofErr w:type="gramEnd"/>
      <w:r>
        <w:t xml:space="preserve"> audit in State if ATO of PAN exceeds.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 xml:space="preserve">Relief from paying GST on advances post 13.10.17 for entities having ATO less than </w:t>
      </w:r>
      <w:proofErr w:type="spellStart"/>
      <w:r>
        <w:t>Rs</w:t>
      </w:r>
      <w:proofErr w:type="spellEnd"/>
      <w:r>
        <w:t>. 1.5 Crores</w:t>
      </w:r>
      <w:r w:rsidR="00A27503">
        <w:t>.</w:t>
      </w:r>
      <w:r>
        <w:t xml:space="preserve"> 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>Distribution of credit of the Input Service Distributor (ISD) is based on ATO of each registration.</w:t>
      </w:r>
    </w:p>
    <w:p w:rsidR="001E2EEA" w:rsidRDefault="001E2EEA" w:rsidP="001E2EEA">
      <w:pPr>
        <w:pStyle w:val="ListParagraph"/>
        <w:numPr>
          <w:ilvl w:val="0"/>
          <w:numId w:val="1"/>
        </w:numPr>
        <w:jc w:val="both"/>
      </w:pPr>
      <w:r>
        <w:t>Time extension for assessees having ATO of less than 150 Lakhs.</w:t>
      </w:r>
    </w:p>
    <w:p w:rsidR="001E2EEA" w:rsidRDefault="001E2EEA" w:rsidP="001E2EEA">
      <w:pPr>
        <w:ind w:left="360"/>
        <w:jc w:val="both"/>
      </w:pPr>
      <w:r>
        <w:t xml:space="preserve">The need to have a reasonable measure of the turnover is highlighted by the areas of impact in levy, exemption and compliance of procedures. </w:t>
      </w:r>
      <w:r w:rsidR="00A27503">
        <w:t>Some difficulty is being faced by small, unorganised or lesser educated assessees due to making the definition very wide.</w:t>
      </w:r>
    </w:p>
    <w:p w:rsidR="001E2EEA" w:rsidRDefault="001E2EEA" w:rsidP="001E2EEA">
      <w:pPr>
        <w:ind w:left="360"/>
        <w:jc w:val="both"/>
      </w:pPr>
      <w:r w:rsidRPr="00B44923">
        <w:rPr>
          <w:b/>
        </w:rPr>
        <w:t>Note:</w:t>
      </w:r>
      <w:r>
        <w:t xml:space="preserve"> The turnover for ITC reversal of common credit under Section 17(2) is </w:t>
      </w:r>
      <w:r w:rsidRPr="00C47D04">
        <w:rPr>
          <w:b/>
        </w:rPr>
        <w:t xml:space="preserve">different </w:t>
      </w:r>
      <w:r>
        <w:t xml:space="preserve">from the above and include reverse charge, transaction in securities </w:t>
      </w:r>
      <w:proofErr w:type="gramStart"/>
      <w:r>
        <w:t>( maybe</w:t>
      </w:r>
      <w:proofErr w:type="gramEnd"/>
      <w:r>
        <w:t xml:space="preserve"> amended), sale of land in the total turnover. The ratio of taxable / total is applicable for the purpose of arriving at the multiplication/ dividing factor when dealing with common credits.</w:t>
      </w:r>
    </w:p>
    <w:p w:rsidR="001E2EEA" w:rsidRPr="00B44923" w:rsidRDefault="001E2EEA" w:rsidP="001E2EEA">
      <w:pPr>
        <w:jc w:val="both"/>
        <w:rPr>
          <w:b/>
        </w:rPr>
      </w:pPr>
      <w:r w:rsidRPr="00B44923">
        <w:rPr>
          <w:b/>
        </w:rPr>
        <w:t xml:space="preserve">Examples: </w:t>
      </w:r>
    </w:p>
    <w:p w:rsidR="001E2EEA" w:rsidRDefault="001E2EEA" w:rsidP="001E2EEA">
      <w:pPr>
        <w:pStyle w:val="ListParagraph"/>
        <w:numPr>
          <w:ilvl w:val="0"/>
          <w:numId w:val="2"/>
        </w:numPr>
        <w:jc w:val="both"/>
      </w:pPr>
      <w:r>
        <w:t>Small Bar &amp; Restaurant in a Town in Maharastra: Value of Liquor (excluded from GST</w:t>
      </w:r>
      <w:proofErr w:type="gramStart"/>
      <w:r>
        <w:t>)-</w:t>
      </w:r>
      <w:proofErr w:type="gramEnd"/>
      <w:r>
        <w:t xml:space="preserve"> Rs.25 Lakhs, Value of Food &amp; beverages- Rs.9 Lakhs. Liable for registration when aggregate turnover reaches Rs.20 lakhs. Tax payable from date of registration on Food &amp; beverages.</w:t>
      </w:r>
    </w:p>
    <w:p w:rsidR="001E2EEA" w:rsidRDefault="001E2EEA" w:rsidP="001E2EEA">
      <w:pPr>
        <w:pStyle w:val="ListParagraph"/>
        <w:numPr>
          <w:ilvl w:val="0"/>
          <w:numId w:val="2"/>
        </w:numPr>
        <w:jc w:val="both"/>
      </w:pPr>
      <w:r>
        <w:t xml:space="preserve">Petrol pump on Highway in North Karnataka: Sale of petrol and diesel </w:t>
      </w:r>
      <w:proofErr w:type="gramStart"/>
      <w:r>
        <w:t>( excluded</w:t>
      </w:r>
      <w:proofErr w:type="gramEnd"/>
      <w:r>
        <w:t xml:space="preserve"> from GST)- Rs.32 lakhs, Sale of lubricants and other minor cleaning services – Rs.16 Lakhs. Tax payable on lubricants.</w:t>
      </w:r>
    </w:p>
    <w:p w:rsidR="001E2EEA" w:rsidRDefault="001E2EEA" w:rsidP="001E2EEA">
      <w:pPr>
        <w:pStyle w:val="ListParagraph"/>
        <w:numPr>
          <w:ilvl w:val="0"/>
          <w:numId w:val="2"/>
        </w:numPr>
        <w:jc w:val="both"/>
      </w:pPr>
      <w:r>
        <w:t xml:space="preserve">Agriculturist in </w:t>
      </w:r>
      <w:proofErr w:type="spellStart"/>
      <w:r>
        <w:t>Ooty</w:t>
      </w:r>
      <w:proofErr w:type="spellEnd"/>
      <w:r>
        <w:t xml:space="preserve">: Selling exempt goods – Rs.16 Lakhs Taxable goods – </w:t>
      </w:r>
      <w:proofErr w:type="spellStart"/>
      <w:r>
        <w:t>Rs</w:t>
      </w:r>
      <w:proofErr w:type="spellEnd"/>
      <w:r>
        <w:t xml:space="preserve"> 2 Lakhs and providing 2 </w:t>
      </w:r>
      <w:proofErr w:type="gramStart"/>
      <w:r>
        <w:t>room</w:t>
      </w:r>
      <w:proofErr w:type="gramEnd"/>
      <w:r>
        <w:t xml:space="preserve"> as home stay- earning 3 lakhs per year. Tax payable on Taxable Goods &amp; Home stay.</w:t>
      </w:r>
    </w:p>
    <w:p w:rsidR="001E2EEA" w:rsidRDefault="001E2EEA" w:rsidP="001E2EEA">
      <w:pPr>
        <w:pStyle w:val="ListParagraph"/>
        <w:numPr>
          <w:ilvl w:val="0"/>
          <w:numId w:val="2"/>
        </w:numPr>
        <w:jc w:val="both"/>
      </w:pPr>
      <w:r>
        <w:lastRenderedPageBreak/>
        <w:t xml:space="preserve">Investor has interest on securities of Rs15 lakhs and rest of </w:t>
      </w:r>
      <w:proofErr w:type="spellStart"/>
      <w:r>
        <w:t>Rs</w:t>
      </w:r>
      <w:proofErr w:type="spellEnd"/>
      <w:r>
        <w:t xml:space="preserve">. 7 lakhs. Would be liable beyond total of Rs.20 lakhs.  </w:t>
      </w:r>
    </w:p>
    <w:p w:rsidR="003E5040" w:rsidRDefault="003E5040" w:rsidP="003E5040">
      <w:pPr>
        <w:jc w:val="both"/>
      </w:pPr>
      <w:r>
        <w:t xml:space="preserve">The objective of this article was to explain the collated information on aggregate turnover to avoid demands of GST, interest and penalty at a later date. It is also to ensure that assesses who can avail the credit especially those in Business to Business (B2B) transactions where the customer/ client can avail the credit.  </w:t>
      </w:r>
    </w:p>
    <w:p w:rsidR="003E5040" w:rsidRDefault="003E5040" w:rsidP="003E5040">
      <w:pPr>
        <w:jc w:val="both"/>
      </w:pPr>
      <w:r>
        <w:t>The representations by trade industry and professional bodies maybe considered in the 21</w:t>
      </w:r>
      <w:r w:rsidRPr="003E5040">
        <w:rPr>
          <w:vertAlign w:val="superscript"/>
        </w:rPr>
        <w:t>st</w:t>
      </w:r>
      <w:r>
        <w:t xml:space="preserve"> July meeting of the GST Council to further ease business complexities. Feedback at madhukar@hiregange.com </w:t>
      </w:r>
    </w:p>
    <w:p w:rsidR="001E2EEA" w:rsidRDefault="001E2EEA" w:rsidP="001E2EEA">
      <w:pPr>
        <w:jc w:val="both"/>
      </w:pPr>
    </w:p>
    <w:sectPr w:rsidR="001E2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34D"/>
    <w:multiLevelType w:val="hybridMultilevel"/>
    <w:tmpl w:val="A7CE2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67E18"/>
    <w:multiLevelType w:val="hybridMultilevel"/>
    <w:tmpl w:val="73866CB2"/>
    <w:lvl w:ilvl="0" w:tplc="9B6285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B026D"/>
    <w:multiLevelType w:val="hybridMultilevel"/>
    <w:tmpl w:val="582E5E76"/>
    <w:lvl w:ilvl="0" w:tplc="3C5E49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21188"/>
    <w:multiLevelType w:val="hybridMultilevel"/>
    <w:tmpl w:val="84A65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4"/>
    <w:rsid w:val="001E2EEA"/>
    <w:rsid w:val="001E3E8E"/>
    <w:rsid w:val="003B6681"/>
    <w:rsid w:val="003C6D76"/>
    <w:rsid w:val="003E5040"/>
    <w:rsid w:val="005E4DA1"/>
    <w:rsid w:val="007F47DE"/>
    <w:rsid w:val="008159B0"/>
    <w:rsid w:val="008619BE"/>
    <w:rsid w:val="008854D1"/>
    <w:rsid w:val="0089356F"/>
    <w:rsid w:val="0090237D"/>
    <w:rsid w:val="00A27503"/>
    <w:rsid w:val="00B17693"/>
    <w:rsid w:val="00B37FFA"/>
    <w:rsid w:val="00B44923"/>
    <w:rsid w:val="00C47D04"/>
    <w:rsid w:val="00DB7336"/>
    <w:rsid w:val="00DF381A"/>
    <w:rsid w:val="00E84F25"/>
    <w:rsid w:val="00EB01F4"/>
    <w:rsid w:val="00FD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Madhukar</dc:creator>
  <cp:lastModifiedBy>Madhukar</cp:lastModifiedBy>
  <cp:revision>3</cp:revision>
  <dcterms:created xsi:type="dcterms:W3CDTF">2018-07-10T10:33:00Z</dcterms:created>
  <dcterms:modified xsi:type="dcterms:W3CDTF">2018-07-11T07:21:00Z</dcterms:modified>
</cp:coreProperties>
</file>