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1288D2" w14:textId="77777777" w:rsidR="001937C1" w:rsidRPr="008D56B2" w:rsidRDefault="001937C1">
      <w:pPr>
        <w:rPr>
          <w:rFonts w:cstheme="minorHAnsi"/>
          <w:b/>
          <w:color w:val="1E314F"/>
          <w:shd w:val="clear" w:color="auto" w:fill="FFFFFF"/>
        </w:rPr>
      </w:pPr>
      <w:r>
        <w:rPr>
          <w:rFonts w:cstheme="minorHAnsi"/>
          <w:b/>
          <w:color w:val="1E314F"/>
          <w:shd w:val="clear" w:color="auto" w:fill="FFFFFF"/>
        </w:rPr>
        <w:t xml:space="preserve">GST PROVISIONS APPLICABLE TO </w:t>
      </w:r>
      <w:proofErr w:type="gramStart"/>
      <w:r>
        <w:rPr>
          <w:rFonts w:cstheme="minorHAnsi"/>
          <w:b/>
          <w:color w:val="1E314F"/>
          <w:shd w:val="clear" w:color="auto" w:fill="FFFFFF"/>
        </w:rPr>
        <w:t>NON RESIDENT</w:t>
      </w:r>
      <w:proofErr w:type="gramEnd"/>
      <w:r>
        <w:rPr>
          <w:rFonts w:cstheme="minorHAnsi"/>
          <w:b/>
          <w:color w:val="1E314F"/>
          <w:shd w:val="clear" w:color="auto" w:fill="FFFFFF"/>
        </w:rPr>
        <w:t xml:space="preserve"> TAXABLE PERSON (NRTP):</w:t>
      </w:r>
    </w:p>
    <w:p w14:paraId="6417DE51" w14:textId="77777777" w:rsidR="00A430C4" w:rsidRPr="008D56B2" w:rsidRDefault="00A430C4">
      <w:pPr>
        <w:rPr>
          <w:rFonts w:cstheme="minorHAnsi"/>
          <w:color w:val="1E314F"/>
          <w:shd w:val="clear" w:color="auto" w:fill="FFFFFF"/>
        </w:rPr>
      </w:pPr>
    </w:p>
    <w:p w14:paraId="02B8B733" w14:textId="03CA6A97" w:rsidR="00EC25EA" w:rsidRPr="003C20A6" w:rsidRDefault="00EC25EA" w:rsidP="003C20A6">
      <w:pPr>
        <w:pStyle w:val="ListParagraph"/>
        <w:numPr>
          <w:ilvl w:val="0"/>
          <w:numId w:val="1"/>
        </w:numPr>
        <w:rPr>
          <w:rFonts w:cstheme="minorHAnsi"/>
          <w:b/>
          <w:color w:val="1E314F"/>
          <w:shd w:val="clear" w:color="auto" w:fill="FFFFFF"/>
        </w:rPr>
      </w:pPr>
      <w:bookmarkStart w:id="0" w:name="_GoBack"/>
      <w:bookmarkEnd w:id="0"/>
      <w:r w:rsidRPr="003C20A6">
        <w:rPr>
          <w:rFonts w:cstheme="minorHAnsi"/>
          <w:b/>
          <w:color w:val="1E314F"/>
          <w:shd w:val="clear" w:color="auto" w:fill="FFFFFF"/>
        </w:rPr>
        <w:t>GST PROVISION APPLICABLE TO NON RESIDENT TAXABLE PERSON:</w:t>
      </w:r>
    </w:p>
    <w:p w14:paraId="0358D6FA" w14:textId="77777777" w:rsidR="00EC25EA" w:rsidRPr="008D56B2" w:rsidRDefault="00EC25EA">
      <w:pPr>
        <w:rPr>
          <w:rFonts w:cstheme="minorHAnsi"/>
          <w:color w:val="1E314F"/>
          <w:shd w:val="clear" w:color="auto" w:fill="FFFFFF"/>
        </w:rPr>
      </w:pPr>
    </w:p>
    <w:p w14:paraId="023BF830" w14:textId="77777777" w:rsidR="00610C70" w:rsidRPr="008D56B2" w:rsidRDefault="00A430C4" w:rsidP="00A430C4">
      <w:pPr>
        <w:jc w:val="both"/>
        <w:rPr>
          <w:rFonts w:cstheme="minorHAnsi"/>
          <w:color w:val="1E314F"/>
          <w:shd w:val="clear" w:color="auto" w:fill="FFFFFF"/>
        </w:rPr>
      </w:pPr>
      <w:r w:rsidRPr="008D56B2">
        <w:rPr>
          <w:rFonts w:cstheme="minorHAnsi"/>
          <w:color w:val="1E314F"/>
          <w:shd w:val="clear" w:color="auto" w:fill="FFFFFF"/>
        </w:rPr>
        <w:t xml:space="preserve">The Goods and Services Tax Law has defined a ‘non-resident taxable person’ as any </w:t>
      </w:r>
      <w:proofErr w:type="spellStart"/>
      <w:proofErr w:type="gramStart"/>
      <w:r w:rsidR="00041595">
        <w:rPr>
          <w:rFonts w:cstheme="minorHAnsi"/>
          <w:color w:val="1E314F"/>
          <w:shd w:val="clear" w:color="auto" w:fill="FFFFFF"/>
        </w:rPr>
        <w:t>non resident</w:t>
      </w:r>
      <w:proofErr w:type="spellEnd"/>
      <w:proofErr w:type="gramEnd"/>
      <w:r w:rsidR="00041595">
        <w:rPr>
          <w:rFonts w:cstheme="minorHAnsi"/>
          <w:color w:val="1E314F"/>
          <w:shd w:val="clear" w:color="auto" w:fill="FFFFFF"/>
        </w:rPr>
        <w:t xml:space="preserve"> </w:t>
      </w:r>
      <w:r w:rsidRPr="008D56B2">
        <w:rPr>
          <w:rFonts w:cstheme="minorHAnsi"/>
          <w:color w:val="1E314F"/>
          <w:shd w:val="clear" w:color="auto" w:fill="FFFFFF"/>
        </w:rPr>
        <w:t>person who occasionally undertakes transactions involving the supply of goods or services, or both, whether as principal or agent or in any other capacity, but who has no fixed place of business or residence in India.</w:t>
      </w:r>
    </w:p>
    <w:p w14:paraId="51ACF8DB" w14:textId="77777777" w:rsidR="00A430C4" w:rsidRPr="008D56B2" w:rsidRDefault="00A430C4" w:rsidP="00A430C4">
      <w:pPr>
        <w:jc w:val="both"/>
        <w:rPr>
          <w:rFonts w:cstheme="minorHAnsi"/>
          <w:color w:val="1E314F"/>
          <w:shd w:val="clear" w:color="auto" w:fill="FFFFFF"/>
        </w:rPr>
      </w:pPr>
    </w:p>
    <w:p w14:paraId="73D3D9AE" w14:textId="77777777" w:rsidR="00A430C4" w:rsidRPr="008D56B2" w:rsidRDefault="00A430C4" w:rsidP="00A430C4">
      <w:pPr>
        <w:jc w:val="both"/>
        <w:rPr>
          <w:rFonts w:cstheme="minorHAnsi"/>
          <w:color w:val="1E314F"/>
          <w:shd w:val="clear" w:color="auto" w:fill="FFFFFF"/>
        </w:rPr>
      </w:pPr>
      <w:r w:rsidRPr="008D56B2">
        <w:rPr>
          <w:rFonts w:cstheme="minorHAnsi"/>
          <w:color w:val="1E314F"/>
          <w:shd w:val="clear" w:color="auto" w:fill="FFFFFF"/>
        </w:rPr>
        <w:t>In simple words, any and all the businesses which are supplying goods or services or data retrieval services from databases located outside India will fall under this definition and will come under the purview of the Goods and Services Tax law.</w:t>
      </w:r>
    </w:p>
    <w:p w14:paraId="2152D648" w14:textId="77777777" w:rsidR="00A430C4" w:rsidRPr="008D56B2" w:rsidRDefault="00A430C4" w:rsidP="00A430C4">
      <w:pPr>
        <w:jc w:val="both"/>
        <w:rPr>
          <w:rFonts w:cstheme="minorHAnsi"/>
          <w:color w:val="1E314F"/>
          <w:shd w:val="clear" w:color="auto" w:fill="FFFFFF"/>
        </w:rPr>
      </w:pPr>
    </w:p>
    <w:p w14:paraId="01F35B8E" w14:textId="77777777" w:rsidR="00A430C4" w:rsidRPr="008D56B2" w:rsidRDefault="00A430C4" w:rsidP="00A430C4">
      <w:pPr>
        <w:jc w:val="both"/>
        <w:rPr>
          <w:rFonts w:cstheme="minorHAnsi"/>
          <w:b/>
          <w:color w:val="1E314F"/>
          <w:shd w:val="clear" w:color="auto" w:fill="FFFFFF"/>
        </w:rPr>
      </w:pPr>
      <w:r w:rsidRPr="008D56B2">
        <w:rPr>
          <w:rStyle w:val="Strong"/>
          <w:rFonts w:cstheme="minorHAnsi"/>
          <w:color w:val="1E314F"/>
          <w:shd w:val="clear" w:color="auto" w:fill="FFFFFF"/>
        </w:rPr>
        <w:t>Section 24 of the GST law</w:t>
      </w:r>
      <w:r w:rsidRPr="008D56B2">
        <w:rPr>
          <w:rFonts w:cstheme="minorHAnsi"/>
          <w:color w:val="1E314F"/>
          <w:shd w:val="clear" w:color="auto" w:fill="FFFFFF"/>
        </w:rPr>
        <w:t xml:space="preserve"> further specifies the requirement for registration for a non-resident taxable person. It mentions certain businesses and entities which are mandatorily required to register under Goods and Services Tax and are not governed by the minimum threshold limit of Rs. 20 lakh/ 10 </w:t>
      </w:r>
      <w:proofErr w:type="gramStart"/>
      <w:r w:rsidRPr="008D56B2">
        <w:rPr>
          <w:rFonts w:cstheme="minorHAnsi"/>
          <w:color w:val="1E314F"/>
          <w:shd w:val="clear" w:color="auto" w:fill="FFFFFF"/>
        </w:rPr>
        <w:t>lakh</w:t>
      </w:r>
      <w:proofErr w:type="gramEnd"/>
      <w:r w:rsidRPr="008D56B2">
        <w:rPr>
          <w:rFonts w:cstheme="minorHAnsi"/>
          <w:color w:val="1E314F"/>
          <w:shd w:val="clear" w:color="auto" w:fill="FFFFFF"/>
        </w:rPr>
        <w:t xml:space="preserve">. Thus, </w:t>
      </w:r>
      <w:r w:rsidRPr="008D56B2">
        <w:rPr>
          <w:rFonts w:cstheme="minorHAnsi"/>
          <w:b/>
          <w:color w:val="1E314F"/>
          <w:shd w:val="clear" w:color="auto" w:fill="FFFFFF"/>
        </w:rPr>
        <w:t>irrespective of whether the business is involved in a one-time transaction or frequent taxable transactions, every non-resident individual or company will have to obtain a registration under the Goods and Services Tax. </w:t>
      </w:r>
    </w:p>
    <w:p w14:paraId="700C106E" w14:textId="77777777" w:rsidR="00EC25EA" w:rsidRPr="008D56B2" w:rsidRDefault="00EC25EA" w:rsidP="00A430C4">
      <w:pPr>
        <w:jc w:val="both"/>
        <w:rPr>
          <w:rFonts w:cstheme="minorHAnsi"/>
          <w:b/>
          <w:color w:val="1E314F"/>
          <w:shd w:val="clear" w:color="auto" w:fill="FFFFFF"/>
        </w:rPr>
      </w:pPr>
    </w:p>
    <w:p w14:paraId="19DF2E7F" w14:textId="77777777" w:rsidR="00EC25EA" w:rsidRPr="003C20A6" w:rsidRDefault="00EC25EA" w:rsidP="003C20A6">
      <w:pPr>
        <w:pStyle w:val="ListParagraph"/>
        <w:numPr>
          <w:ilvl w:val="0"/>
          <w:numId w:val="1"/>
        </w:numPr>
        <w:jc w:val="both"/>
        <w:rPr>
          <w:rFonts w:cstheme="minorHAnsi"/>
          <w:b/>
          <w:color w:val="1E314F"/>
          <w:shd w:val="clear" w:color="auto" w:fill="FFFFFF"/>
        </w:rPr>
      </w:pPr>
      <w:r w:rsidRPr="003C20A6">
        <w:rPr>
          <w:rFonts w:cstheme="minorHAnsi"/>
          <w:b/>
          <w:color w:val="1E314F"/>
          <w:shd w:val="clear" w:color="auto" w:fill="FFFFFF"/>
        </w:rPr>
        <w:t xml:space="preserve">REGISTRATION PROCEDURE FOR </w:t>
      </w:r>
      <w:proofErr w:type="gramStart"/>
      <w:r w:rsidRPr="003C20A6">
        <w:rPr>
          <w:rFonts w:cstheme="minorHAnsi"/>
          <w:b/>
          <w:color w:val="1E314F"/>
          <w:shd w:val="clear" w:color="auto" w:fill="FFFFFF"/>
        </w:rPr>
        <w:t>NON RESIDENT</w:t>
      </w:r>
      <w:proofErr w:type="gramEnd"/>
      <w:r w:rsidRPr="003C20A6">
        <w:rPr>
          <w:rFonts w:cstheme="minorHAnsi"/>
          <w:b/>
          <w:color w:val="1E314F"/>
          <w:shd w:val="clear" w:color="auto" w:fill="FFFFFF"/>
        </w:rPr>
        <w:t xml:space="preserve"> TAXABLE PERSON:</w:t>
      </w:r>
    </w:p>
    <w:p w14:paraId="22078326" w14:textId="77777777" w:rsidR="00EC25EA" w:rsidRPr="008D56B2" w:rsidRDefault="00EC25EA" w:rsidP="00A430C4">
      <w:pPr>
        <w:jc w:val="both"/>
        <w:rPr>
          <w:rFonts w:cstheme="minorHAnsi"/>
          <w:b/>
          <w:color w:val="1E314F"/>
          <w:shd w:val="clear" w:color="auto" w:fill="FFFFFF"/>
        </w:rPr>
      </w:pPr>
    </w:p>
    <w:p w14:paraId="153F0773" w14:textId="77777777" w:rsidR="00EC25EA" w:rsidRPr="008D56B2" w:rsidRDefault="00EC25EA" w:rsidP="00A430C4">
      <w:pPr>
        <w:jc w:val="both"/>
        <w:rPr>
          <w:rFonts w:cstheme="minorHAnsi"/>
          <w:color w:val="1E314F"/>
          <w:shd w:val="clear" w:color="auto" w:fill="FFFFFF"/>
        </w:rPr>
      </w:pPr>
      <w:r w:rsidRPr="008D56B2">
        <w:rPr>
          <w:rFonts w:cstheme="minorHAnsi"/>
          <w:color w:val="1E314F"/>
          <w:shd w:val="clear" w:color="auto" w:fill="FFFFFF"/>
        </w:rPr>
        <w:t>Every person or business who falls under the definition covered above needs to apply for registration at least five days prior to the commencement of business.</w:t>
      </w:r>
    </w:p>
    <w:p w14:paraId="2E0D748F" w14:textId="77777777" w:rsidR="00EC25EA" w:rsidRPr="008D56B2" w:rsidRDefault="00EC25EA" w:rsidP="00A430C4">
      <w:pPr>
        <w:jc w:val="both"/>
        <w:rPr>
          <w:rFonts w:cstheme="minorHAnsi"/>
          <w:color w:val="1E314F"/>
          <w:shd w:val="clear" w:color="auto" w:fill="FFFFFF"/>
        </w:rPr>
      </w:pPr>
    </w:p>
    <w:p w14:paraId="553D6B1D" w14:textId="77777777" w:rsidR="00EC25EA" w:rsidRPr="008D56B2" w:rsidRDefault="00EC25EA" w:rsidP="00A430C4">
      <w:pPr>
        <w:jc w:val="both"/>
        <w:rPr>
          <w:rFonts w:cstheme="minorHAnsi"/>
          <w:color w:val="1E314F"/>
          <w:shd w:val="clear" w:color="auto" w:fill="FFFFFF"/>
        </w:rPr>
      </w:pPr>
      <w:r w:rsidRPr="008D56B2">
        <w:rPr>
          <w:rFonts w:cstheme="minorHAnsi"/>
          <w:color w:val="1E314F"/>
          <w:shd w:val="clear" w:color="auto" w:fill="FFFFFF"/>
        </w:rPr>
        <w:t>A non-resident taxable person needs to electronically submit a duly signed application, along </w:t>
      </w:r>
      <w:r w:rsidRPr="008D56B2">
        <w:rPr>
          <w:rFonts w:cstheme="minorHAnsi"/>
          <w:b/>
          <w:bCs/>
          <w:color w:val="1E314F"/>
          <w:shd w:val="clear" w:color="auto" w:fill="FFFFFF"/>
        </w:rPr>
        <w:t>with a self-attested copy </w:t>
      </w:r>
      <w:r w:rsidRPr="008D56B2">
        <w:rPr>
          <w:rFonts w:cstheme="minorHAnsi"/>
          <w:color w:val="1E314F"/>
          <w:shd w:val="clear" w:color="auto" w:fill="FFFFFF"/>
        </w:rPr>
        <w:t>of his valid passport, for registration, using the form </w:t>
      </w:r>
      <w:r w:rsidRPr="008D56B2">
        <w:rPr>
          <w:rStyle w:val="Strong"/>
          <w:rFonts w:cstheme="minorHAnsi"/>
          <w:color w:val="1E314F"/>
          <w:shd w:val="clear" w:color="auto" w:fill="FFFFFF"/>
        </w:rPr>
        <w:t>GST REG-09</w:t>
      </w:r>
      <w:r w:rsidRPr="008D56B2">
        <w:rPr>
          <w:rFonts w:cstheme="minorHAnsi"/>
          <w:color w:val="1E314F"/>
          <w:shd w:val="clear" w:color="auto" w:fill="FFFFFF"/>
        </w:rPr>
        <w:t xml:space="preserve">, at least five days prior to the commencement of business on the Common Portal. Application must be duly signed or verified through EVC, a new mode of electronic verification based on </w:t>
      </w:r>
      <w:proofErr w:type="spellStart"/>
      <w:r w:rsidRPr="008D56B2">
        <w:rPr>
          <w:rFonts w:cstheme="minorHAnsi"/>
          <w:color w:val="1E314F"/>
          <w:shd w:val="clear" w:color="auto" w:fill="FFFFFF"/>
        </w:rPr>
        <w:t>aadhar</w:t>
      </w:r>
      <w:proofErr w:type="spellEnd"/>
      <w:r w:rsidRPr="008D56B2">
        <w:rPr>
          <w:rFonts w:cstheme="minorHAnsi"/>
          <w:color w:val="1E314F"/>
          <w:shd w:val="clear" w:color="auto" w:fill="FFFFFF"/>
        </w:rPr>
        <w:t>.</w:t>
      </w:r>
    </w:p>
    <w:p w14:paraId="30431738" w14:textId="77777777" w:rsidR="00EC25EA" w:rsidRPr="008D56B2" w:rsidRDefault="00EC25EA" w:rsidP="00A430C4">
      <w:pPr>
        <w:jc w:val="both"/>
        <w:rPr>
          <w:rFonts w:cstheme="minorHAnsi"/>
          <w:color w:val="1E314F"/>
          <w:shd w:val="clear" w:color="auto" w:fill="FFFFFF"/>
        </w:rPr>
      </w:pPr>
    </w:p>
    <w:p w14:paraId="18DE9776" w14:textId="77777777" w:rsidR="00EC25EA" w:rsidRPr="008D56B2" w:rsidRDefault="00EC25EA" w:rsidP="00A430C4">
      <w:pPr>
        <w:jc w:val="both"/>
        <w:rPr>
          <w:rFonts w:cstheme="minorHAnsi"/>
          <w:color w:val="1E314F"/>
          <w:shd w:val="clear" w:color="auto" w:fill="FFFFFF"/>
        </w:rPr>
      </w:pPr>
      <w:r w:rsidRPr="008D56B2">
        <w:rPr>
          <w:rFonts w:cstheme="minorHAnsi"/>
          <w:color w:val="1E314F"/>
          <w:shd w:val="clear" w:color="auto" w:fill="FFFFFF"/>
        </w:rPr>
        <w:t>The non-resident (if it is a company) must submit its tax identification number of its original country (whatever is the equivalent of our PAN in that country).</w:t>
      </w:r>
    </w:p>
    <w:p w14:paraId="2E6554B9" w14:textId="77777777" w:rsidR="00EC25EA" w:rsidRPr="008D56B2" w:rsidRDefault="00EC25EA" w:rsidP="00A430C4">
      <w:pPr>
        <w:jc w:val="both"/>
        <w:rPr>
          <w:rFonts w:cstheme="minorHAnsi"/>
          <w:color w:val="1E314F"/>
          <w:shd w:val="clear" w:color="auto" w:fill="FFFFFF"/>
        </w:rPr>
      </w:pPr>
    </w:p>
    <w:p w14:paraId="0070024C" w14:textId="77777777" w:rsidR="00EC25EA" w:rsidRPr="008D56B2" w:rsidRDefault="00EC25EA" w:rsidP="00A430C4">
      <w:pPr>
        <w:jc w:val="both"/>
        <w:rPr>
          <w:rFonts w:cstheme="minorHAnsi"/>
          <w:color w:val="1E314F"/>
          <w:shd w:val="clear" w:color="auto" w:fill="FFFFFF"/>
        </w:rPr>
      </w:pPr>
      <w:r w:rsidRPr="008D56B2">
        <w:rPr>
          <w:rFonts w:cstheme="minorHAnsi"/>
          <w:color w:val="1E314F"/>
          <w:shd w:val="clear" w:color="auto" w:fill="FFFFFF"/>
        </w:rPr>
        <w:t>A person applying for registration as a non-resident taxable person will be given a temporary reference number electronically by the Common Portal for making an advance deposit of tax in his electronic cash ledger and an acknowledgment will be issued thereafter.</w:t>
      </w:r>
    </w:p>
    <w:p w14:paraId="6414BCDA" w14:textId="77777777" w:rsidR="008D56B2" w:rsidRPr="008D56B2" w:rsidRDefault="008D56B2" w:rsidP="00A430C4">
      <w:pPr>
        <w:jc w:val="both"/>
        <w:rPr>
          <w:rFonts w:cstheme="minorHAnsi"/>
          <w:color w:val="1E314F"/>
          <w:shd w:val="clear" w:color="auto" w:fill="FFFFFF"/>
        </w:rPr>
      </w:pPr>
    </w:p>
    <w:p w14:paraId="0C8CB3EB" w14:textId="77777777" w:rsidR="007B4C1D" w:rsidRDefault="007B4C1D" w:rsidP="00A430C4">
      <w:pPr>
        <w:jc w:val="both"/>
        <w:rPr>
          <w:rFonts w:cstheme="minorHAnsi"/>
          <w:b/>
          <w:color w:val="1E314F"/>
          <w:shd w:val="clear" w:color="auto" w:fill="FFFFFF"/>
        </w:rPr>
      </w:pPr>
    </w:p>
    <w:p w14:paraId="0A9DED96" w14:textId="0CDEEBA2" w:rsidR="008D56B2" w:rsidRDefault="001531BA" w:rsidP="00A430C4">
      <w:pPr>
        <w:jc w:val="both"/>
        <w:rPr>
          <w:rFonts w:cstheme="minorHAnsi"/>
          <w:b/>
          <w:color w:val="1E314F"/>
          <w:shd w:val="clear" w:color="auto" w:fill="FFFFFF"/>
        </w:rPr>
      </w:pPr>
      <w:r>
        <w:rPr>
          <w:rFonts w:cstheme="minorHAnsi"/>
          <w:b/>
          <w:color w:val="1E314F"/>
          <w:shd w:val="clear" w:color="auto" w:fill="FFFFFF"/>
        </w:rPr>
        <w:t xml:space="preserve">NRTP must identify a person in </w:t>
      </w:r>
      <w:proofErr w:type="spellStart"/>
      <w:r>
        <w:rPr>
          <w:rFonts w:cstheme="minorHAnsi"/>
          <w:b/>
          <w:color w:val="1E314F"/>
          <w:shd w:val="clear" w:color="auto" w:fill="FFFFFF"/>
        </w:rPr>
        <w:t>india</w:t>
      </w:r>
      <w:proofErr w:type="spellEnd"/>
      <w:r>
        <w:rPr>
          <w:rFonts w:cstheme="minorHAnsi"/>
          <w:b/>
          <w:color w:val="1E314F"/>
          <w:shd w:val="clear" w:color="auto" w:fill="FFFFFF"/>
        </w:rPr>
        <w:t xml:space="preserve"> to act as its authorised representative for GST compliances. </w:t>
      </w:r>
      <w:r w:rsidR="008D56B2" w:rsidRPr="008D56B2">
        <w:rPr>
          <w:rFonts w:cstheme="minorHAnsi"/>
          <w:b/>
          <w:color w:val="1E314F"/>
          <w:shd w:val="clear" w:color="auto" w:fill="FFFFFF"/>
        </w:rPr>
        <w:t xml:space="preserve">The application for registration made by a </w:t>
      </w:r>
      <w:proofErr w:type="spellStart"/>
      <w:proofErr w:type="gramStart"/>
      <w:r w:rsidR="008D56B2" w:rsidRPr="008D56B2">
        <w:rPr>
          <w:rFonts w:cstheme="minorHAnsi"/>
          <w:b/>
          <w:color w:val="1E314F"/>
          <w:shd w:val="clear" w:color="auto" w:fill="FFFFFF"/>
        </w:rPr>
        <w:t>non resident</w:t>
      </w:r>
      <w:proofErr w:type="spellEnd"/>
      <w:proofErr w:type="gramEnd"/>
      <w:r w:rsidR="008D56B2" w:rsidRPr="008D56B2">
        <w:rPr>
          <w:rFonts w:cstheme="minorHAnsi"/>
          <w:b/>
          <w:color w:val="1E314F"/>
          <w:shd w:val="clear" w:color="auto" w:fill="FFFFFF"/>
        </w:rPr>
        <w:t xml:space="preserve"> will be signed by his authorised signatory who must be person resident in </w:t>
      </w:r>
      <w:proofErr w:type="spellStart"/>
      <w:r w:rsidR="008D56B2" w:rsidRPr="008D56B2">
        <w:rPr>
          <w:rFonts w:cstheme="minorHAnsi"/>
          <w:b/>
          <w:color w:val="1E314F"/>
          <w:shd w:val="clear" w:color="auto" w:fill="FFFFFF"/>
        </w:rPr>
        <w:t>india</w:t>
      </w:r>
      <w:proofErr w:type="spellEnd"/>
      <w:r w:rsidR="008D56B2" w:rsidRPr="008D56B2">
        <w:rPr>
          <w:rFonts w:cstheme="minorHAnsi"/>
          <w:b/>
          <w:color w:val="1E314F"/>
          <w:shd w:val="clear" w:color="auto" w:fill="FFFFFF"/>
        </w:rPr>
        <w:t xml:space="preserve"> with valid PAN.</w:t>
      </w:r>
    </w:p>
    <w:p w14:paraId="67B05221" w14:textId="77777777" w:rsidR="001937C1" w:rsidRDefault="001937C1" w:rsidP="00A430C4">
      <w:pPr>
        <w:jc w:val="both"/>
        <w:rPr>
          <w:rFonts w:cstheme="minorHAnsi"/>
          <w:b/>
          <w:color w:val="1E314F"/>
          <w:shd w:val="clear" w:color="auto" w:fill="FFFFFF"/>
        </w:rPr>
      </w:pPr>
    </w:p>
    <w:p w14:paraId="724BB67E" w14:textId="77777777" w:rsidR="001937C1" w:rsidRDefault="001937C1" w:rsidP="00A430C4">
      <w:pPr>
        <w:jc w:val="both"/>
        <w:rPr>
          <w:rFonts w:cstheme="minorHAnsi"/>
          <w:color w:val="1E314F"/>
          <w:shd w:val="clear" w:color="auto" w:fill="FFFFFF"/>
        </w:rPr>
      </w:pPr>
      <w:r>
        <w:rPr>
          <w:rFonts w:cstheme="minorHAnsi"/>
          <w:b/>
          <w:color w:val="1E314F"/>
          <w:shd w:val="clear" w:color="auto" w:fill="FFFFFF"/>
        </w:rPr>
        <w:t xml:space="preserve">The </w:t>
      </w:r>
      <w:proofErr w:type="spellStart"/>
      <w:proofErr w:type="gramStart"/>
      <w:r>
        <w:rPr>
          <w:rFonts w:cstheme="minorHAnsi"/>
          <w:color w:val="1E314F"/>
          <w:shd w:val="clear" w:color="auto" w:fill="FFFFFF"/>
        </w:rPr>
        <w:t>non resident</w:t>
      </w:r>
      <w:proofErr w:type="spellEnd"/>
      <w:proofErr w:type="gramEnd"/>
      <w:r>
        <w:rPr>
          <w:rFonts w:cstheme="minorHAnsi"/>
          <w:color w:val="1E314F"/>
          <w:shd w:val="clear" w:color="auto" w:fill="FFFFFF"/>
        </w:rPr>
        <w:t xml:space="preserve"> taxable person can make taxable supply only after issuance of the certificate of registration.</w:t>
      </w:r>
    </w:p>
    <w:p w14:paraId="5DA4FF4D" w14:textId="77777777" w:rsidR="001937C1" w:rsidRDefault="001937C1" w:rsidP="00A430C4">
      <w:pPr>
        <w:jc w:val="both"/>
        <w:rPr>
          <w:rFonts w:cstheme="minorHAnsi"/>
          <w:color w:val="1E314F"/>
          <w:shd w:val="clear" w:color="auto" w:fill="FFFFFF"/>
        </w:rPr>
      </w:pPr>
    </w:p>
    <w:p w14:paraId="1DE30CCF" w14:textId="77777777" w:rsidR="001531BA" w:rsidRDefault="001531BA" w:rsidP="001531BA">
      <w:pPr>
        <w:pStyle w:val="ListParagraph"/>
        <w:numPr>
          <w:ilvl w:val="0"/>
          <w:numId w:val="1"/>
        </w:numPr>
        <w:jc w:val="both"/>
        <w:rPr>
          <w:rFonts w:cstheme="minorHAnsi"/>
          <w:b/>
          <w:color w:val="1E314F"/>
          <w:shd w:val="clear" w:color="auto" w:fill="FFFFFF"/>
        </w:rPr>
      </w:pPr>
      <w:r w:rsidRPr="001531BA">
        <w:rPr>
          <w:rFonts w:cstheme="minorHAnsi"/>
          <w:b/>
          <w:color w:val="1E314F"/>
          <w:shd w:val="clear" w:color="auto" w:fill="FFFFFF"/>
        </w:rPr>
        <w:t>DOCUMENTS REQUIRED FOR GST REGISTRATION:</w:t>
      </w:r>
    </w:p>
    <w:p w14:paraId="2A6F20E4" w14:textId="77777777" w:rsidR="001531BA" w:rsidRDefault="001531BA" w:rsidP="001531BA">
      <w:pPr>
        <w:pStyle w:val="ListParagraph"/>
        <w:jc w:val="both"/>
        <w:rPr>
          <w:rFonts w:cstheme="minorHAnsi"/>
          <w:b/>
          <w:color w:val="1E314F"/>
          <w:shd w:val="clear" w:color="auto" w:fill="FFFFFF"/>
        </w:rPr>
      </w:pPr>
    </w:p>
    <w:p w14:paraId="044D8D71" w14:textId="77777777" w:rsidR="001531BA" w:rsidRDefault="001531BA" w:rsidP="001531BA">
      <w:pPr>
        <w:pStyle w:val="ListParagraph"/>
        <w:jc w:val="both"/>
        <w:rPr>
          <w:rFonts w:cstheme="minorHAnsi"/>
          <w:b/>
          <w:color w:val="1E314F"/>
          <w:shd w:val="clear" w:color="auto" w:fill="FFFFFF"/>
        </w:rPr>
      </w:pPr>
      <w:r>
        <w:rPr>
          <w:rFonts w:cstheme="minorHAnsi"/>
          <w:b/>
          <w:color w:val="1E314F"/>
          <w:shd w:val="clear" w:color="auto" w:fill="FFFFFF"/>
        </w:rPr>
        <w:t xml:space="preserve">Proof of Place of </w:t>
      </w:r>
      <w:proofErr w:type="spellStart"/>
      <w:r>
        <w:rPr>
          <w:rFonts w:cstheme="minorHAnsi"/>
          <w:b/>
          <w:color w:val="1E314F"/>
          <w:shd w:val="clear" w:color="auto" w:fill="FFFFFF"/>
        </w:rPr>
        <w:t>Busness</w:t>
      </w:r>
      <w:proofErr w:type="spellEnd"/>
      <w:r>
        <w:rPr>
          <w:rFonts w:cstheme="minorHAnsi"/>
          <w:b/>
          <w:color w:val="1E314F"/>
          <w:shd w:val="clear" w:color="auto" w:fill="FFFFFF"/>
        </w:rPr>
        <w:t>:</w:t>
      </w:r>
    </w:p>
    <w:p w14:paraId="2E37EDE3" w14:textId="77777777" w:rsidR="001531BA" w:rsidRDefault="001531BA" w:rsidP="001531BA">
      <w:pPr>
        <w:pStyle w:val="ListParagraph"/>
        <w:jc w:val="both"/>
        <w:rPr>
          <w:rFonts w:cstheme="minorHAnsi"/>
          <w:b/>
          <w:color w:val="1E314F"/>
          <w:shd w:val="clear" w:color="auto" w:fill="FFFFFF"/>
        </w:rPr>
      </w:pPr>
    </w:p>
    <w:p w14:paraId="32ADDC08" w14:textId="77777777" w:rsidR="001531BA" w:rsidRDefault="001531BA" w:rsidP="001531BA">
      <w:pPr>
        <w:pStyle w:val="ListParagraph"/>
        <w:numPr>
          <w:ilvl w:val="0"/>
          <w:numId w:val="2"/>
        </w:numPr>
        <w:jc w:val="both"/>
        <w:rPr>
          <w:rFonts w:cstheme="minorHAnsi"/>
          <w:color w:val="1E314F"/>
          <w:shd w:val="clear" w:color="auto" w:fill="FFFFFF"/>
        </w:rPr>
      </w:pPr>
      <w:r w:rsidRPr="001531BA">
        <w:rPr>
          <w:rFonts w:cstheme="minorHAnsi"/>
          <w:color w:val="1E314F"/>
          <w:shd w:val="clear" w:color="auto" w:fill="FFFFFF"/>
        </w:rPr>
        <w:t>For o</w:t>
      </w:r>
      <w:r>
        <w:rPr>
          <w:rFonts w:cstheme="minorHAnsi"/>
          <w:color w:val="1E314F"/>
          <w:shd w:val="clear" w:color="auto" w:fill="FFFFFF"/>
        </w:rPr>
        <w:t>wn premises: Any one of latest electricity bill, property tax receipt</w:t>
      </w:r>
    </w:p>
    <w:p w14:paraId="52DEEC15" w14:textId="77777777" w:rsidR="001531BA" w:rsidRDefault="001531BA" w:rsidP="001531BA">
      <w:pPr>
        <w:pStyle w:val="ListParagraph"/>
        <w:ind w:left="1080"/>
        <w:jc w:val="both"/>
        <w:rPr>
          <w:rFonts w:cstheme="minorHAnsi"/>
          <w:color w:val="1E314F"/>
          <w:shd w:val="clear" w:color="auto" w:fill="FFFFFF"/>
        </w:rPr>
      </w:pPr>
    </w:p>
    <w:p w14:paraId="4D13BEEA" w14:textId="77777777" w:rsidR="001531BA" w:rsidRDefault="001531BA" w:rsidP="001531BA">
      <w:pPr>
        <w:pStyle w:val="ListParagraph"/>
        <w:numPr>
          <w:ilvl w:val="0"/>
          <w:numId w:val="2"/>
        </w:numPr>
        <w:jc w:val="both"/>
        <w:rPr>
          <w:rFonts w:cstheme="minorHAnsi"/>
          <w:color w:val="1E314F"/>
          <w:shd w:val="clear" w:color="auto" w:fill="FFFFFF"/>
        </w:rPr>
      </w:pPr>
      <w:r>
        <w:rPr>
          <w:rFonts w:cstheme="minorHAnsi"/>
          <w:color w:val="1E314F"/>
          <w:shd w:val="clear" w:color="auto" w:fill="FFFFFF"/>
        </w:rPr>
        <w:t>Rented: Rent agreement and NOC from landlord with his latest electricity bill</w:t>
      </w:r>
    </w:p>
    <w:p w14:paraId="098FF652" w14:textId="77777777" w:rsidR="001531BA" w:rsidRPr="001531BA" w:rsidRDefault="001531BA" w:rsidP="001531BA">
      <w:pPr>
        <w:pStyle w:val="ListParagraph"/>
        <w:rPr>
          <w:rFonts w:cstheme="minorHAnsi"/>
          <w:color w:val="1E314F"/>
          <w:shd w:val="clear" w:color="auto" w:fill="FFFFFF"/>
        </w:rPr>
      </w:pPr>
    </w:p>
    <w:p w14:paraId="72E95D0F" w14:textId="77777777" w:rsidR="001531BA" w:rsidRDefault="001531BA" w:rsidP="001531BA">
      <w:pPr>
        <w:jc w:val="both"/>
        <w:rPr>
          <w:rFonts w:cstheme="minorHAnsi"/>
          <w:b/>
          <w:color w:val="1E314F"/>
          <w:shd w:val="clear" w:color="auto" w:fill="FFFFFF"/>
        </w:rPr>
      </w:pPr>
      <w:r>
        <w:rPr>
          <w:rFonts w:cstheme="minorHAnsi"/>
          <w:color w:val="1E314F"/>
          <w:shd w:val="clear" w:color="auto" w:fill="FFFFFF"/>
        </w:rPr>
        <w:t xml:space="preserve">              </w:t>
      </w:r>
      <w:r w:rsidRPr="001531BA">
        <w:rPr>
          <w:rFonts w:cstheme="minorHAnsi"/>
          <w:b/>
          <w:color w:val="1E314F"/>
          <w:shd w:val="clear" w:color="auto" w:fill="FFFFFF"/>
        </w:rPr>
        <w:t>Identity Proof:</w:t>
      </w:r>
    </w:p>
    <w:p w14:paraId="7DA40E45" w14:textId="77777777" w:rsidR="001531BA" w:rsidRDefault="001531BA" w:rsidP="001531BA">
      <w:pPr>
        <w:jc w:val="both"/>
        <w:rPr>
          <w:rFonts w:cstheme="minorHAnsi"/>
          <w:b/>
          <w:color w:val="1E314F"/>
          <w:shd w:val="clear" w:color="auto" w:fill="FFFFFF"/>
        </w:rPr>
      </w:pPr>
    </w:p>
    <w:p w14:paraId="19C456CB" w14:textId="77777777" w:rsidR="000D69C7" w:rsidRDefault="000D69C7" w:rsidP="001531BA">
      <w:pPr>
        <w:pStyle w:val="ListParagraph"/>
        <w:numPr>
          <w:ilvl w:val="0"/>
          <w:numId w:val="3"/>
        </w:numPr>
        <w:jc w:val="both"/>
        <w:rPr>
          <w:rFonts w:cstheme="minorHAnsi"/>
          <w:color w:val="1E314F"/>
          <w:shd w:val="clear" w:color="auto" w:fill="FFFFFF"/>
        </w:rPr>
      </w:pPr>
      <w:r w:rsidRPr="000D69C7">
        <w:rPr>
          <w:rFonts w:cstheme="minorHAnsi"/>
          <w:color w:val="1E314F"/>
          <w:shd w:val="clear" w:color="auto" w:fill="FFFFFF"/>
        </w:rPr>
        <w:t>In case of business en</w:t>
      </w:r>
      <w:r>
        <w:rPr>
          <w:rFonts w:cstheme="minorHAnsi"/>
          <w:color w:val="1E314F"/>
          <w:shd w:val="clear" w:color="auto" w:fill="FFFFFF"/>
        </w:rPr>
        <w:t>t</w:t>
      </w:r>
      <w:r w:rsidRPr="000D69C7">
        <w:rPr>
          <w:rFonts w:cstheme="minorHAnsi"/>
          <w:color w:val="1E314F"/>
          <w:shd w:val="clear" w:color="auto" w:fill="FFFFFF"/>
        </w:rPr>
        <w:t>ity</w:t>
      </w:r>
      <w:r>
        <w:rPr>
          <w:rFonts w:cstheme="minorHAnsi"/>
          <w:color w:val="1E314F"/>
          <w:shd w:val="clear" w:color="auto" w:fill="FFFFFF"/>
        </w:rPr>
        <w:t xml:space="preserve"> incorporated outside </w:t>
      </w:r>
      <w:proofErr w:type="spellStart"/>
      <w:proofErr w:type="gramStart"/>
      <w:r>
        <w:rPr>
          <w:rFonts w:cstheme="minorHAnsi"/>
          <w:color w:val="1E314F"/>
          <w:shd w:val="clear" w:color="auto" w:fill="FFFFFF"/>
        </w:rPr>
        <w:t>india</w:t>
      </w:r>
      <w:proofErr w:type="spellEnd"/>
      <w:r>
        <w:rPr>
          <w:rFonts w:cstheme="minorHAnsi"/>
          <w:color w:val="1E314F"/>
          <w:shd w:val="clear" w:color="auto" w:fill="FFFFFF"/>
        </w:rPr>
        <w:t xml:space="preserve"> :</w:t>
      </w:r>
      <w:proofErr w:type="gramEnd"/>
      <w:r>
        <w:rPr>
          <w:rFonts w:cstheme="minorHAnsi"/>
          <w:color w:val="1E314F"/>
          <w:shd w:val="clear" w:color="auto" w:fill="FFFFFF"/>
        </w:rPr>
        <w:t xml:space="preserve"> Tax identification number or unique identification number on the basis of which the entity is  identified by the government of that country or its PAN if available</w:t>
      </w:r>
    </w:p>
    <w:p w14:paraId="1C42689D" w14:textId="77777777" w:rsidR="000D69C7" w:rsidRDefault="000D69C7" w:rsidP="001531BA">
      <w:pPr>
        <w:pStyle w:val="ListParagraph"/>
        <w:numPr>
          <w:ilvl w:val="0"/>
          <w:numId w:val="3"/>
        </w:numPr>
        <w:jc w:val="both"/>
        <w:rPr>
          <w:rFonts w:cstheme="minorHAnsi"/>
          <w:color w:val="1E314F"/>
          <w:shd w:val="clear" w:color="auto" w:fill="FFFFFF"/>
        </w:rPr>
      </w:pPr>
      <w:r>
        <w:rPr>
          <w:rFonts w:cstheme="minorHAnsi"/>
          <w:color w:val="1E314F"/>
          <w:shd w:val="clear" w:color="auto" w:fill="FFFFFF"/>
        </w:rPr>
        <w:t>Authority letter in favour of person who is holding power of attorney</w:t>
      </w:r>
    </w:p>
    <w:p w14:paraId="3AB411B9" w14:textId="77777777" w:rsidR="000D69C7" w:rsidRDefault="000D69C7" w:rsidP="001531BA">
      <w:pPr>
        <w:pStyle w:val="ListParagraph"/>
        <w:numPr>
          <w:ilvl w:val="0"/>
          <w:numId w:val="3"/>
        </w:numPr>
        <w:jc w:val="both"/>
        <w:rPr>
          <w:rFonts w:cstheme="minorHAnsi"/>
          <w:color w:val="1E314F"/>
          <w:shd w:val="clear" w:color="auto" w:fill="FFFFFF"/>
        </w:rPr>
      </w:pPr>
      <w:r>
        <w:rPr>
          <w:rFonts w:cstheme="minorHAnsi"/>
          <w:color w:val="1E314F"/>
          <w:shd w:val="clear" w:color="auto" w:fill="FFFFFF"/>
        </w:rPr>
        <w:t xml:space="preserve">Certificate of incorporation </w:t>
      </w:r>
    </w:p>
    <w:p w14:paraId="2918B303" w14:textId="77777777" w:rsidR="000D69C7" w:rsidRDefault="000D69C7" w:rsidP="001531BA">
      <w:pPr>
        <w:pStyle w:val="ListParagraph"/>
        <w:numPr>
          <w:ilvl w:val="0"/>
          <w:numId w:val="3"/>
        </w:numPr>
        <w:jc w:val="both"/>
        <w:rPr>
          <w:rFonts w:cstheme="minorHAnsi"/>
          <w:color w:val="1E314F"/>
          <w:shd w:val="clear" w:color="auto" w:fill="FFFFFF"/>
        </w:rPr>
      </w:pPr>
      <w:r>
        <w:rPr>
          <w:rFonts w:cstheme="minorHAnsi"/>
          <w:color w:val="1E314F"/>
          <w:shd w:val="clear" w:color="auto" w:fill="FFFFFF"/>
        </w:rPr>
        <w:t>License issued by foreign country if available</w:t>
      </w:r>
    </w:p>
    <w:p w14:paraId="33983489" w14:textId="77777777" w:rsidR="000D69C7" w:rsidRDefault="000D69C7" w:rsidP="001531BA">
      <w:pPr>
        <w:pStyle w:val="ListParagraph"/>
        <w:numPr>
          <w:ilvl w:val="0"/>
          <w:numId w:val="3"/>
        </w:numPr>
        <w:jc w:val="both"/>
        <w:rPr>
          <w:rFonts w:cstheme="minorHAnsi"/>
          <w:color w:val="1E314F"/>
          <w:shd w:val="clear" w:color="auto" w:fill="FFFFFF"/>
        </w:rPr>
      </w:pPr>
      <w:r>
        <w:rPr>
          <w:rFonts w:cstheme="minorHAnsi"/>
          <w:color w:val="1E314F"/>
          <w:shd w:val="clear" w:color="auto" w:fill="FFFFFF"/>
        </w:rPr>
        <w:t xml:space="preserve">Clearance certificate issued by government of </w:t>
      </w:r>
      <w:proofErr w:type="spellStart"/>
      <w:r>
        <w:rPr>
          <w:rFonts w:cstheme="minorHAnsi"/>
          <w:color w:val="1E314F"/>
          <w:shd w:val="clear" w:color="auto" w:fill="FFFFFF"/>
        </w:rPr>
        <w:t>india</w:t>
      </w:r>
      <w:proofErr w:type="spellEnd"/>
      <w:r>
        <w:rPr>
          <w:rFonts w:cstheme="minorHAnsi"/>
          <w:color w:val="1E314F"/>
          <w:shd w:val="clear" w:color="auto" w:fill="FFFFFF"/>
        </w:rPr>
        <w:t xml:space="preserve"> if available</w:t>
      </w:r>
    </w:p>
    <w:p w14:paraId="71243951" w14:textId="77777777" w:rsidR="000D69C7" w:rsidRDefault="000D69C7" w:rsidP="000D69C7">
      <w:pPr>
        <w:pStyle w:val="ListParagraph"/>
        <w:jc w:val="both"/>
        <w:rPr>
          <w:rFonts w:cstheme="minorHAnsi"/>
          <w:color w:val="1E314F"/>
          <w:shd w:val="clear" w:color="auto" w:fill="FFFFFF"/>
        </w:rPr>
      </w:pPr>
    </w:p>
    <w:p w14:paraId="15B7D88E" w14:textId="77777777" w:rsidR="000D69C7" w:rsidRPr="000D69C7" w:rsidRDefault="000D69C7" w:rsidP="000D69C7">
      <w:pPr>
        <w:pStyle w:val="ListParagraph"/>
        <w:jc w:val="both"/>
        <w:rPr>
          <w:rFonts w:cstheme="minorHAnsi"/>
          <w:b/>
          <w:color w:val="1E314F"/>
          <w:shd w:val="clear" w:color="auto" w:fill="FFFFFF"/>
        </w:rPr>
      </w:pPr>
      <w:r w:rsidRPr="000D69C7">
        <w:rPr>
          <w:rFonts w:cstheme="minorHAnsi"/>
          <w:b/>
          <w:color w:val="1E314F"/>
          <w:shd w:val="clear" w:color="auto" w:fill="FFFFFF"/>
        </w:rPr>
        <w:t>Bank Account proof:</w:t>
      </w:r>
    </w:p>
    <w:p w14:paraId="48FB8A70" w14:textId="77777777" w:rsidR="000D69C7" w:rsidRDefault="000D69C7" w:rsidP="000D69C7">
      <w:pPr>
        <w:pStyle w:val="ListParagraph"/>
        <w:jc w:val="both"/>
        <w:rPr>
          <w:rFonts w:cstheme="minorHAnsi"/>
          <w:color w:val="1E314F"/>
          <w:shd w:val="clear" w:color="auto" w:fill="FFFFFF"/>
        </w:rPr>
      </w:pPr>
    </w:p>
    <w:p w14:paraId="74FAD622" w14:textId="77777777" w:rsidR="000D69C7" w:rsidRDefault="000D69C7" w:rsidP="000D69C7">
      <w:pPr>
        <w:pStyle w:val="ListParagraph"/>
        <w:jc w:val="both"/>
        <w:rPr>
          <w:rFonts w:cstheme="minorHAnsi"/>
          <w:color w:val="1E314F"/>
          <w:shd w:val="clear" w:color="auto" w:fill="FFFFFF"/>
        </w:rPr>
      </w:pPr>
      <w:r>
        <w:rPr>
          <w:rFonts w:cstheme="minorHAnsi"/>
          <w:color w:val="1E314F"/>
          <w:shd w:val="clear" w:color="auto" w:fill="FFFFFF"/>
        </w:rPr>
        <w:t>Copy of first page of bank passbook / one page of bank statemen / cheque held in the name business entity containing bank account number, name of account holder, MICR and IFSC code and branch details.</w:t>
      </w:r>
    </w:p>
    <w:p w14:paraId="55F5C252" w14:textId="77777777" w:rsidR="000D69C7" w:rsidRDefault="000D69C7" w:rsidP="000D69C7">
      <w:pPr>
        <w:pStyle w:val="ListParagraph"/>
        <w:jc w:val="both"/>
        <w:rPr>
          <w:rFonts w:cstheme="minorHAnsi"/>
          <w:color w:val="1E314F"/>
          <w:shd w:val="clear" w:color="auto" w:fill="FFFFFF"/>
        </w:rPr>
      </w:pPr>
    </w:p>
    <w:p w14:paraId="502CBA40" w14:textId="77777777" w:rsidR="000D69C7" w:rsidRDefault="000D69C7" w:rsidP="000D69C7">
      <w:pPr>
        <w:pStyle w:val="ListParagraph"/>
        <w:jc w:val="both"/>
        <w:rPr>
          <w:rFonts w:cstheme="minorHAnsi"/>
          <w:b/>
          <w:color w:val="1E314F"/>
          <w:shd w:val="clear" w:color="auto" w:fill="FFFFFF"/>
        </w:rPr>
      </w:pPr>
      <w:r w:rsidRPr="000D69C7">
        <w:rPr>
          <w:rFonts w:cstheme="minorHAnsi"/>
          <w:b/>
          <w:color w:val="1E314F"/>
          <w:shd w:val="clear" w:color="auto" w:fill="FFFFFF"/>
        </w:rPr>
        <w:t xml:space="preserve">Authorisation for authorised representative in </w:t>
      </w:r>
      <w:proofErr w:type="spellStart"/>
      <w:r w:rsidRPr="000D69C7">
        <w:rPr>
          <w:rFonts w:cstheme="minorHAnsi"/>
          <w:b/>
          <w:color w:val="1E314F"/>
          <w:shd w:val="clear" w:color="auto" w:fill="FFFFFF"/>
        </w:rPr>
        <w:t>india</w:t>
      </w:r>
      <w:proofErr w:type="spellEnd"/>
      <w:r w:rsidRPr="000D69C7">
        <w:rPr>
          <w:rFonts w:cstheme="minorHAnsi"/>
          <w:b/>
          <w:color w:val="1E314F"/>
          <w:shd w:val="clear" w:color="auto" w:fill="FFFFFF"/>
        </w:rPr>
        <w:t>:</w:t>
      </w:r>
    </w:p>
    <w:p w14:paraId="5EF209C2" w14:textId="77777777" w:rsidR="000D69C7" w:rsidRPr="00645116" w:rsidRDefault="000D69C7" w:rsidP="000D69C7">
      <w:pPr>
        <w:pStyle w:val="ListParagraph"/>
        <w:jc w:val="both"/>
        <w:rPr>
          <w:rFonts w:cstheme="minorHAnsi"/>
          <w:color w:val="1E314F"/>
          <w:shd w:val="clear" w:color="auto" w:fill="FFFFFF"/>
        </w:rPr>
      </w:pPr>
    </w:p>
    <w:p w14:paraId="066D2F85" w14:textId="77777777" w:rsidR="00645116" w:rsidRDefault="00645116" w:rsidP="000D69C7">
      <w:pPr>
        <w:pStyle w:val="ListParagraph"/>
        <w:jc w:val="both"/>
        <w:rPr>
          <w:rFonts w:cstheme="minorHAnsi"/>
          <w:color w:val="1E314F"/>
          <w:shd w:val="clear" w:color="auto" w:fill="FFFFFF"/>
        </w:rPr>
      </w:pPr>
      <w:r w:rsidRPr="00645116">
        <w:rPr>
          <w:rFonts w:cstheme="minorHAnsi"/>
          <w:color w:val="1E314F"/>
          <w:shd w:val="clear" w:color="auto" w:fill="FFFFFF"/>
        </w:rPr>
        <w:t>NRTP</w:t>
      </w:r>
      <w:r>
        <w:rPr>
          <w:rFonts w:cstheme="minorHAnsi"/>
          <w:color w:val="1E314F"/>
          <w:shd w:val="clear" w:color="auto" w:fill="FFFFFF"/>
        </w:rPr>
        <w:t xml:space="preserve"> is required to appoint an authorised representative in </w:t>
      </w:r>
      <w:proofErr w:type="spellStart"/>
      <w:r>
        <w:rPr>
          <w:rFonts w:cstheme="minorHAnsi"/>
          <w:color w:val="1E314F"/>
          <w:shd w:val="clear" w:color="auto" w:fill="FFFFFF"/>
        </w:rPr>
        <w:t>india</w:t>
      </w:r>
      <w:proofErr w:type="spellEnd"/>
      <w:r>
        <w:rPr>
          <w:rFonts w:cstheme="minorHAnsi"/>
          <w:color w:val="1E314F"/>
          <w:shd w:val="clear" w:color="auto" w:fill="FFFFFF"/>
        </w:rPr>
        <w:t>. An authorisation or copy of resolution of board of directors authorising the authorised representative must be provide.</w:t>
      </w:r>
    </w:p>
    <w:p w14:paraId="25C4C534" w14:textId="77777777" w:rsidR="00645116" w:rsidRDefault="00645116" w:rsidP="000D69C7">
      <w:pPr>
        <w:pStyle w:val="ListParagraph"/>
        <w:jc w:val="both"/>
        <w:rPr>
          <w:rFonts w:cstheme="minorHAnsi"/>
          <w:color w:val="1E314F"/>
          <w:shd w:val="clear" w:color="auto" w:fill="FFFFFF"/>
        </w:rPr>
      </w:pPr>
    </w:p>
    <w:p w14:paraId="08CE2519" w14:textId="77777777" w:rsidR="000D69C7" w:rsidRPr="00645116" w:rsidRDefault="00645116" w:rsidP="000D69C7">
      <w:pPr>
        <w:pStyle w:val="ListParagraph"/>
        <w:jc w:val="both"/>
        <w:rPr>
          <w:rFonts w:cstheme="minorHAnsi"/>
          <w:color w:val="1E314F"/>
          <w:shd w:val="clear" w:color="auto" w:fill="FFFFFF"/>
        </w:rPr>
      </w:pPr>
      <w:r w:rsidRPr="00645116">
        <w:rPr>
          <w:rFonts w:cstheme="minorHAnsi"/>
          <w:color w:val="1E314F"/>
          <w:shd w:val="clear" w:color="auto" w:fill="FFFFFF"/>
        </w:rPr>
        <w:t xml:space="preserve"> </w:t>
      </w:r>
    </w:p>
    <w:p w14:paraId="6771F550" w14:textId="77777777" w:rsidR="001937C1" w:rsidRPr="003C20A6" w:rsidRDefault="001937C1" w:rsidP="000D69C7">
      <w:pPr>
        <w:pStyle w:val="ListParagraph"/>
        <w:jc w:val="both"/>
        <w:rPr>
          <w:rFonts w:cstheme="minorHAnsi"/>
          <w:b/>
          <w:color w:val="1E314F"/>
          <w:shd w:val="clear" w:color="auto" w:fill="FFFFFF"/>
        </w:rPr>
      </w:pPr>
      <w:r w:rsidRPr="003C20A6">
        <w:rPr>
          <w:rFonts w:cstheme="minorHAnsi"/>
          <w:b/>
          <w:color w:val="1E314F"/>
          <w:shd w:val="clear" w:color="auto" w:fill="FFFFFF"/>
        </w:rPr>
        <w:t>VALIDITY OF CERTIFICATE OF REGISTRATION</w:t>
      </w:r>
      <w:r w:rsidR="004B18EB">
        <w:rPr>
          <w:rFonts w:cstheme="minorHAnsi"/>
          <w:b/>
          <w:color w:val="1E314F"/>
          <w:shd w:val="clear" w:color="auto" w:fill="FFFFFF"/>
        </w:rPr>
        <w:t xml:space="preserve"> and ADVANCE PAYMENT OF TAX BY NRTP</w:t>
      </w:r>
      <w:r w:rsidRPr="003C20A6">
        <w:rPr>
          <w:rFonts w:cstheme="minorHAnsi"/>
          <w:b/>
          <w:color w:val="1E314F"/>
          <w:shd w:val="clear" w:color="auto" w:fill="FFFFFF"/>
        </w:rPr>
        <w:t xml:space="preserve">: </w:t>
      </w:r>
    </w:p>
    <w:p w14:paraId="19DCF7F9" w14:textId="77777777" w:rsidR="001937C1" w:rsidRDefault="001937C1" w:rsidP="00A430C4">
      <w:pPr>
        <w:jc w:val="both"/>
        <w:rPr>
          <w:rFonts w:cstheme="minorHAnsi"/>
          <w:color w:val="1E314F"/>
          <w:shd w:val="clear" w:color="auto" w:fill="FFFFFF"/>
        </w:rPr>
      </w:pPr>
      <w:r>
        <w:rPr>
          <w:rFonts w:cstheme="minorHAnsi"/>
          <w:color w:val="1E314F"/>
          <w:shd w:val="clear" w:color="auto" w:fill="FFFFFF"/>
        </w:rPr>
        <w:t xml:space="preserve">The certificate of </w:t>
      </w:r>
      <w:r w:rsidRPr="001937C1">
        <w:rPr>
          <w:rFonts w:cstheme="minorHAnsi"/>
          <w:color w:val="1E314F"/>
          <w:shd w:val="clear" w:color="auto" w:fill="FFFFFF"/>
        </w:rPr>
        <w:t>registration is</w:t>
      </w:r>
      <w:r>
        <w:rPr>
          <w:rFonts w:cstheme="minorHAnsi"/>
          <w:color w:val="1E314F"/>
          <w:shd w:val="clear" w:color="auto" w:fill="FFFFFF"/>
        </w:rPr>
        <w:t xml:space="preserve"> valid for the period specified in the application for </w:t>
      </w:r>
      <w:proofErr w:type="gramStart"/>
      <w:r>
        <w:rPr>
          <w:rFonts w:cstheme="minorHAnsi"/>
          <w:color w:val="1E314F"/>
          <w:shd w:val="clear" w:color="auto" w:fill="FFFFFF"/>
        </w:rPr>
        <w:t>registration  or</w:t>
      </w:r>
      <w:proofErr w:type="gramEnd"/>
      <w:r>
        <w:rPr>
          <w:rFonts w:cstheme="minorHAnsi"/>
          <w:color w:val="1E314F"/>
          <w:shd w:val="clear" w:color="auto" w:fill="FFFFFF"/>
        </w:rPr>
        <w:t xml:space="preserve"> ninety (90) days from the effective date of  registration, whichever is earlier.</w:t>
      </w:r>
      <w:r w:rsidR="000D61BD">
        <w:rPr>
          <w:rFonts w:cstheme="minorHAnsi"/>
          <w:color w:val="1E314F"/>
          <w:shd w:val="clear" w:color="auto" w:fill="FFFFFF"/>
        </w:rPr>
        <w:t xml:space="preserve"> Mandatory advance deposit of tax for an amount equivalent to the estimated tax liability of such person. </w:t>
      </w:r>
    </w:p>
    <w:p w14:paraId="4D21D33D" w14:textId="77777777" w:rsidR="001937C1" w:rsidRDefault="001937C1" w:rsidP="00A430C4">
      <w:pPr>
        <w:jc w:val="both"/>
        <w:rPr>
          <w:rFonts w:cstheme="minorHAnsi"/>
          <w:color w:val="1E314F"/>
          <w:shd w:val="clear" w:color="auto" w:fill="FFFFFF"/>
        </w:rPr>
      </w:pPr>
    </w:p>
    <w:p w14:paraId="25B1A573" w14:textId="77777777" w:rsidR="003C20A6" w:rsidRDefault="001937C1" w:rsidP="00A430C4">
      <w:pPr>
        <w:jc w:val="both"/>
        <w:rPr>
          <w:rFonts w:cstheme="minorHAnsi"/>
          <w:color w:val="1E314F"/>
          <w:shd w:val="clear" w:color="auto" w:fill="FFFFFF"/>
        </w:rPr>
      </w:pPr>
      <w:r>
        <w:rPr>
          <w:rFonts w:cstheme="minorHAnsi"/>
          <w:color w:val="1E314F"/>
          <w:shd w:val="clear" w:color="auto" w:fill="FFFFFF"/>
        </w:rPr>
        <w:t>In case</w:t>
      </w:r>
      <w:r w:rsidR="0083210E">
        <w:rPr>
          <w:rFonts w:cstheme="minorHAnsi"/>
          <w:color w:val="1E314F"/>
          <w:shd w:val="clear" w:color="auto" w:fill="FFFFFF"/>
        </w:rPr>
        <w:t xml:space="preserve"> the NRTP intends to extend the period of registration indicated in his application </w:t>
      </w:r>
      <w:proofErr w:type="gramStart"/>
      <w:r w:rsidR="003C20A6">
        <w:rPr>
          <w:rFonts w:cstheme="minorHAnsi"/>
          <w:color w:val="1E314F"/>
          <w:shd w:val="clear" w:color="auto" w:fill="FFFFFF"/>
        </w:rPr>
        <w:t>of  registration</w:t>
      </w:r>
      <w:proofErr w:type="gramEnd"/>
      <w:r w:rsidR="003C20A6">
        <w:rPr>
          <w:rFonts w:cstheme="minorHAnsi"/>
          <w:color w:val="1E314F"/>
          <w:shd w:val="clear" w:color="auto" w:fill="FFFFFF"/>
        </w:rPr>
        <w:t xml:space="preserve"> indication in his application of registration, then NRTP shall require to file application in Form GST REG 11 electronically through before the end of the validity of registration granted to him.</w:t>
      </w:r>
    </w:p>
    <w:p w14:paraId="2B2501E6" w14:textId="77777777" w:rsidR="003C20A6" w:rsidRDefault="003C20A6" w:rsidP="00A430C4">
      <w:pPr>
        <w:jc w:val="both"/>
        <w:rPr>
          <w:rFonts w:cstheme="minorHAnsi"/>
          <w:color w:val="1E314F"/>
          <w:shd w:val="clear" w:color="auto" w:fill="FFFFFF"/>
        </w:rPr>
      </w:pPr>
    </w:p>
    <w:p w14:paraId="45C69538" w14:textId="77777777" w:rsidR="003C20A6" w:rsidRDefault="003C20A6" w:rsidP="00A430C4">
      <w:pPr>
        <w:jc w:val="both"/>
        <w:rPr>
          <w:rFonts w:cstheme="minorHAnsi"/>
          <w:color w:val="1E314F"/>
          <w:shd w:val="clear" w:color="auto" w:fill="FFFFFF"/>
        </w:rPr>
      </w:pPr>
      <w:r>
        <w:rPr>
          <w:rFonts w:cstheme="minorHAnsi"/>
          <w:color w:val="1E314F"/>
          <w:shd w:val="clear" w:color="auto" w:fill="FFFFFF"/>
        </w:rPr>
        <w:t xml:space="preserve">The validity period of ninety (90) days can be extended by further period not exceeding ninety days. </w:t>
      </w:r>
    </w:p>
    <w:p w14:paraId="6E5755D0" w14:textId="77777777" w:rsidR="001937C1" w:rsidRPr="001937C1" w:rsidRDefault="003C20A6" w:rsidP="00A430C4">
      <w:pPr>
        <w:jc w:val="both"/>
        <w:rPr>
          <w:rFonts w:cstheme="minorHAnsi"/>
          <w:color w:val="1E314F"/>
          <w:shd w:val="clear" w:color="auto" w:fill="FFFFFF"/>
        </w:rPr>
      </w:pPr>
      <w:r>
        <w:rPr>
          <w:rFonts w:cstheme="minorHAnsi"/>
          <w:color w:val="1E314F"/>
          <w:shd w:val="clear" w:color="auto" w:fill="FFFFFF"/>
        </w:rPr>
        <w:t xml:space="preserve">The extension shall be granted only on payment of amount of additional amount of </w:t>
      </w:r>
      <w:proofErr w:type="gramStart"/>
      <w:r>
        <w:rPr>
          <w:rFonts w:cstheme="minorHAnsi"/>
          <w:color w:val="1E314F"/>
          <w:shd w:val="clear" w:color="auto" w:fill="FFFFFF"/>
        </w:rPr>
        <w:t>tax  equivalent</w:t>
      </w:r>
      <w:proofErr w:type="gramEnd"/>
      <w:r>
        <w:rPr>
          <w:rFonts w:cstheme="minorHAnsi"/>
          <w:color w:val="1E314F"/>
          <w:shd w:val="clear" w:color="auto" w:fill="FFFFFF"/>
        </w:rPr>
        <w:t xml:space="preserve"> to the estimated tax liability for the period for which extension is  sought has to be deposited. </w:t>
      </w:r>
      <w:r>
        <w:rPr>
          <w:rFonts w:cstheme="minorHAnsi"/>
          <w:color w:val="1E314F"/>
          <w:shd w:val="clear" w:color="auto" w:fill="FFFFFF"/>
        </w:rPr>
        <w:tab/>
        <w:t xml:space="preserve">   </w:t>
      </w:r>
      <w:r w:rsidR="0083210E">
        <w:rPr>
          <w:rFonts w:cstheme="minorHAnsi"/>
          <w:color w:val="1E314F"/>
          <w:shd w:val="clear" w:color="auto" w:fill="FFFFFF"/>
        </w:rPr>
        <w:t xml:space="preserve"> </w:t>
      </w:r>
      <w:r w:rsidR="001937C1">
        <w:rPr>
          <w:rFonts w:cstheme="minorHAnsi"/>
          <w:color w:val="1E314F"/>
          <w:shd w:val="clear" w:color="auto" w:fill="FFFFFF"/>
        </w:rPr>
        <w:t xml:space="preserve"> </w:t>
      </w:r>
      <w:r w:rsidR="001937C1" w:rsidRPr="001937C1">
        <w:rPr>
          <w:rFonts w:cstheme="minorHAnsi"/>
          <w:color w:val="1E314F"/>
          <w:shd w:val="clear" w:color="auto" w:fill="FFFFFF"/>
        </w:rPr>
        <w:t xml:space="preserve"> </w:t>
      </w:r>
      <w:r w:rsidR="001937C1">
        <w:rPr>
          <w:rFonts w:cstheme="minorHAnsi"/>
          <w:color w:val="1E314F"/>
          <w:shd w:val="clear" w:color="auto" w:fill="FFFFFF"/>
        </w:rPr>
        <w:t xml:space="preserve">  </w:t>
      </w:r>
    </w:p>
    <w:p w14:paraId="27840FEA" w14:textId="77777777" w:rsidR="008D56B2" w:rsidRPr="008D56B2" w:rsidRDefault="008D56B2" w:rsidP="00A430C4">
      <w:pPr>
        <w:jc w:val="both"/>
        <w:rPr>
          <w:rFonts w:cstheme="minorHAnsi"/>
          <w:b/>
          <w:color w:val="1E314F"/>
          <w:shd w:val="clear" w:color="auto" w:fill="FFFFFF"/>
        </w:rPr>
      </w:pPr>
    </w:p>
    <w:p w14:paraId="10634785" w14:textId="77777777" w:rsidR="008D56B2" w:rsidRPr="00E05721" w:rsidRDefault="00E05721" w:rsidP="00E05721">
      <w:pPr>
        <w:pStyle w:val="ListParagraph"/>
        <w:numPr>
          <w:ilvl w:val="0"/>
          <w:numId w:val="1"/>
        </w:numPr>
        <w:jc w:val="both"/>
        <w:rPr>
          <w:rFonts w:cstheme="minorHAnsi"/>
          <w:b/>
          <w:iCs/>
          <w:color w:val="1E314F"/>
          <w:shd w:val="clear" w:color="auto" w:fill="F8F8F8"/>
        </w:rPr>
      </w:pPr>
      <w:r w:rsidRPr="00E05721">
        <w:rPr>
          <w:rFonts w:cstheme="minorHAnsi"/>
          <w:b/>
          <w:iCs/>
          <w:color w:val="1E314F"/>
          <w:shd w:val="clear" w:color="auto" w:fill="F8F8F8"/>
        </w:rPr>
        <w:t>INPUT TAX CREDIT:</w:t>
      </w:r>
    </w:p>
    <w:p w14:paraId="4BBB860B" w14:textId="77777777" w:rsidR="008D1157" w:rsidRDefault="00E05721" w:rsidP="00A430C4">
      <w:pPr>
        <w:jc w:val="both"/>
        <w:rPr>
          <w:rFonts w:cstheme="minorHAnsi"/>
          <w:iCs/>
          <w:color w:val="1E314F"/>
          <w:shd w:val="clear" w:color="auto" w:fill="F8F8F8"/>
        </w:rPr>
      </w:pPr>
      <w:r>
        <w:rPr>
          <w:rFonts w:cstheme="minorHAnsi"/>
          <w:iCs/>
          <w:color w:val="1E314F"/>
          <w:shd w:val="clear" w:color="auto" w:fill="F8F8F8"/>
        </w:rPr>
        <w:t xml:space="preserve">As per the provision of GST Act, </w:t>
      </w:r>
      <w:r w:rsidRPr="00E05721">
        <w:rPr>
          <w:rFonts w:cstheme="minorHAnsi"/>
          <w:b/>
          <w:iCs/>
          <w:color w:val="1E314F"/>
          <w:shd w:val="clear" w:color="auto" w:fill="F8F8F8"/>
        </w:rPr>
        <w:t xml:space="preserve">Input tax credit shall not be available in respect </w:t>
      </w:r>
      <w:proofErr w:type="gramStart"/>
      <w:r w:rsidRPr="00E05721">
        <w:rPr>
          <w:rFonts w:cstheme="minorHAnsi"/>
          <w:b/>
          <w:iCs/>
          <w:color w:val="1E314F"/>
          <w:shd w:val="clear" w:color="auto" w:fill="F8F8F8"/>
        </w:rPr>
        <w:t>of  goods</w:t>
      </w:r>
      <w:proofErr w:type="gramEnd"/>
      <w:r w:rsidRPr="00E05721">
        <w:rPr>
          <w:rFonts w:cstheme="minorHAnsi"/>
          <w:b/>
          <w:iCs/>
          <w:color w:val="1E314F"/>
          <w:shd w:val="clear" w:color="auto" w:fill="F8F8F8"/>
        </w:rPr>
        <w:t xml:space="preserve"> or services or both received by NRTP except on goods imported by NRTP.</w:t>
      </w:r>
    </w:p>
    <w:p w14:paraId="74122DD5" w14:textId="77777777" w:rsidR="00E05721" w:rsidRDefault="00E05721" w:rsidP="00A430C4">
      <w:pPr>
        <w:jc w:val="both"/>
        <w:rPr>
          <w:rFonts w:cstheme="minorHAnsi"/>
          <w:iCs/>
          <w:color w:val="1E314F"/>
          <w:shd w:val="clear" w:color="auto" w:fill="F8F8F8"/>
        </w:rPr>
      </w:pPr>
    </w:p>
    <w:p w14:paraId="78753C69" w14:textId="77777777" w:rsidR="00E05721" w:rsidRDefault="00E05721" w:rsidP="00A430C4">
      <w:pPr>
        <w:jc w:val="both"/>
        <w:rPr>
          <w:rFonts w:cstheme="minorHAnsi"/>
          <w:iCs/>
          <w:color w:val="1E314F"/>
          <w:shd w:val="clear" w:color="auto" w:fill="F8F8F8"/>
        </w:rPr>
      </w:pPr>
      <w:r>
        <w:rPr>
          <w:rFonts w:cstheme="minorHAnsi"/>
          <w:iCs/>
          <w:color w:val="1E314F"/>
          <w:shd w:val="clear" w:color="auto" w:fill="F8F8F8"/>
        </w:rPr>
        <w:t>The taxes paid by NRTP shall be available as credit to the respective recipients.</w:t>
      </w:r>
    </w:p>
    <w:p w14:paraId="449B880C" w14:textId="77777777" w:rsidR="00E05721" w:rsidRDefault="00E05721" w:rsidP="00A430C4">
      <w:pPr>
        <w:jc w:val="both"/>
        <w:rPr>
          <w:rFonts w:cstheme="minorHAnsi"/>
          <w:iCs/>
          <w:color w:val="1E314F"/>
          <w:shd w:val="clear" w:color="auto" w:fill="F8F8F8"/>
        </w:rPr>
      </w:pPr>
    </w:p>
    <w:p w14:paraId="1DBF1099" w14:textId="77777777" w:rsidR="00E05721" w:rsidRPr="00E05721" w:rsidRDefault="00E05721" w:rsidP="00E05721">
      <w:pPr>
        <w:pStyle w:val="ListParagraph"/>
        <w:numPr>
          <w:ilvl w:val="0"/>
          <w:numId w:val="1"/>
        </w:numPr>
        <w:jc w:val="both"/>
        <w:rPr>
          <w:rFonts w:cstheme="minorHAnsi"/>
          <w:b/>
          <w:iCs/>
          <w:color w:val="1E314F"/>
          <w:shd w:val="clear" w:color="auto" w:fill="F8F8F8"/>
        </w:rPr>
      </w:pPr>
      <w:r w:rsidRPr="00E05721">
        <w:rPr>
          <w:rFonts w:cstheme="minorHAnsi"/>
          <w:b/>
          <w:iCs/>
          <w:color w:val="1E314F"/>
          <w:shd w:val="clear" w:color="auto" w:fill="F8F8F8"/>
        </w:rPr>
        <w:t>GST RETURNS:</w:t>
      </w:r>
    </w:p>
    <w:p w14:paraId="45EC8810" w14:textId="77777777" w:rsidR="00E05721" w:rsidRDefault="00E05721" w:rsidP="00A430C4">
      <w:pPr>
        <w:jc w:val="both"/>
        <w:rPr>
          <w:rFonts w:cstheme="minorHAnsi"/>
          <w:color w:val="1E314F"/>
          <w:shd w:val="clear" w:color="auto" w:fill="FFFFFF"/>
        </w:rPr>
      </w:pPr>
      <w:r>
        <w:rPr>
          <w:rFonts w:cstheme="minorHAnsi"/>
          <w:color w:val="1E314F"/>
          <w:shd w:val="clear" w:color="auto" w:fill="FFFFFF"/>
        </w:rPr>
        <w:t>The NRTP shall furnish a return in form GSTR 5 electronically, including therein the details of outward supplies and inward supplies and shall pay tax, interest, penalty, fees or other amount as per act within 20 days after the end of the calendar month or within 7 days after the last day of the validity period of registration, whichever is earlier.</w:t>
      </w:r>
    </w:p>
    <w:p w14:paraId="1E2C966C" w14:textId="77777777" w:rsidR="00E05721" w:rsidRDefault="00E05721" w:rsidP="00A430C4">
      <w:pPr>
        <w:jc w:val="both"/>
        <w:rPr>
          <w:rFonts w:cstheme="minorHAnsi"/>
          <w:color w:val="1E314F"/>
          <w:shd w:val="clear" w:color="auto" w:fill="FFFFFF"/>
        </w:rPr>
      </w:pPr>
    </w:p>
    <w:sectPr w:rsidR="00E057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B2A6B"/>
    <w:multiLevelType w:val="hybridMultilevel"/>
    <w:tmpl w:val="FA96143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D0328A4"/>
    <w:multiLevelType w:val="hybridMultilevel"/>
    <w:tmpl w:val="7958AF8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48A683A"/>
    <w:multiLevelType w:val="hybridMultilevel"/>
    <w:tmpl w:val="1D849E3A"/>
    <w:lvl w:ilvl="0" w:tplc="31F4C8F6">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C70"/>
    <w:rsid w:val="00041595"/>
    <w:rsid w:val="00061204"/>
    <w:rsid w:val="000D4D58"/>
    <w:rsid w:val="000D61BD"/>
    <w:rsid w:val="000D69C7"/>
    <w:rsid w:val="0014030A"/>
    <w:rsid w:val="001531BA"/>
    <w:rsid w:val="001937C1"/>
    <w:rsid w:val="001A4851"/>
    <w:rsid w:val="003159A9"/>
    <w:rsid w:val="003C20A6"/>
    <w:rsid w:val="004B18EB"/>
    <w:rsid w:val="005D141A"/>
    <w:rsid w:val="00610C70"/>
    <w:rsid w:val="00645116"/>
    <w:rsid w:val="006667A3"/>
    <w:rsid w:val="007B4C1D"/>
    <w:rsid w:val="0083210E"/>
    <w:rsid w:val="008D1157"/>
    <w:rsid w:val="008D56B2"/>
    <w:rsid w:val="00A430C4"/>
    <w:rsid w:val="00B573A5"/>
    <w:rsid w:val="00E05721"/>
    <w:rsid w:val="00EC25EA"/>
    <w:rsid w:val="00F96D6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DA71A"/>
  <w15:chartTrackingRefBased/>
  <w15:docId w15:val="{242079A4-5031-4E5C-9D1A-48DD11F37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430C4"/>
    <w:rPr>
      <w:b/>
      <w:bCs/>
    </w:rPr>
  </w:style>
  <w:style w:type="paragraph" w:styleId="ListParagraph">
    <w:name w:val="List Paragraph"/>
    <w:basedOn w:val="Normal"/>
    <w:uiPriority w:val="34"/>
    <w:qFormat/>
    <w:rsid w:val="003C20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802</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Kailash Jangid</dc:creator>
  <cp:keywords/>
  <dc:description/>
  <cp:lastModifiedBy>nikunj kikani</cp:lastModifiedBy>
  <cp:revision>21</cp:revision>
  <dcterms:created xsi:type="dcterms:W3CDTF">2017-09-28T09:09:00Z</dcterms:created>
  <dcterms:modified xsi:type="dcterms:W3CDTF">2018-04-28T06:44:00Z</dcterms:modified>
</cp:coreProperties>
</file>