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61D" w:rsidRDefault="000768EF">
      <w:pPr>
        <w:rPr>
          <w:sz w:val="28"/>
          <w:szCs w:val="28"/>
        </w:rPr>
      </w:pPr>
      <w:r w:rsidRPr="000768EF">
        <w:rPr>
          <w:sz w:val="28"/>
          <w:szCs w:val="28"/>
        </w:rPr>
        <w:t>After evaluating the Composition and R</w:t>
      </w:r>
      <w:r>
        <w:rPr>
          <w:sz w:val="28"/>
          <w:szCs w:val="28"/>
        </w:rPr>
        <w:t>egular scheme, the b</w:t>
      </w:r>
      <w:r w:rsidRPr="000768EF">
        <w:rPr>
          <w:sz w:val="28"/>
          <w:szCs w:val="28"/>
        </w:rPr>
        <w:t xml:space="preserve">usiness makes a choice between the two and </w:t>
      </w:r>
      <w:r>
        <w:rPr>
          <w:sz w:val="28"/>
          <w:szCs w:val="28"/>
        </w:rPr>
        <w:t>should register</w:t>
      </w:r>
      <w:r w:rsidRPr="000768EF">
        <w:rPr>
          <w:sz w:val="28"/>
          <w:szCs w:val="28"/>
        </w:rPr>
        <w:t xml:space="preserve"> itself with one out of the two scheme available.</w:t>
      </w:r>
    </w:p>
    <w:p w:rsidR="000768EF" w:rsidRDefault="000768EF">
      <w:pPr>
        <w:rPr>
          <w:sz w:val="28"/>
          <w:szCs w:val="28"/>
        </w:rPr>
      </w:pPr>
      <w:r>
        <w:rPr>
          <w:sz w:val="28"/>
          <w:szCs w:val="28"/>
        </w:rPr>
        <w:t>In case the business opts for composition scheme, it shall issue Bill of Supply, whereas businesses who opt for regular scheme will have to issue GST Invoice.</w:t>
      </w:r>
    </w:p>
    <w:p w:rsidR="000768EF" w:rsidRDefault="000768EF">
      <w:pPr>
        <w:rPr>
          <w:sz w:val="28"/>
          <w:szCs w:val="28"/>
        </w:rPr>
      </w:pPr>
    </w:p>
    <w:p w:rsidR="000768EF" w:rsidRDefault="000768EF">
      <w:pPr>
        <w:rPr>
          <w:sz w:val="28"/>
          <w:szCs w:val="28"/>
        </w:rPr>
      </w:pPr>
      <w:r>
        <w:rPr>
          <w:sz w:val="28"/>
          <w:szCs w:val="28"/>
        </w:rPr>
        <w:t>Hopefully everyone has a fair idea of what invoice is!</w:t>
      </w:r>
    </w:p>
    <w:p w:rsidR="000768EF" w:rsidRDefault="000768EF">
      <w:pPr>
        <w:rPr>
          <w:sz w:val="28"/>
          <w:szCs w:val="28"/>
        </w:rPr>
      </w:pPr>
      <w:r>
        <w:rPr>
          <w:sz w:val="28"/>
          <w:szCs w:val="28"/>
        </w:rPr>
        <w:t xml:space="preserve">Let us discuss how important it is to issue Invoice under </w:t>
      </w:r>
      <w:r w:rsidR="00E506EE">
        <w:rPr>
          <w:sz w:val="28"/>
          <w:szCs w:val="28"/>
        </w:rPr>
        <w:t xml:space="preserve">the GST regime and what are the consequences if invoicing goes wrong. </w:t>
      </w:r>
    </w:p>
    <w:p w:rsidR="000768EF" w:rsidRPr="00E506EE" w:rsidRDefault="000768EF" w:rsidP="000768EF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506EE">
        <w:rPr>
          <w:b/>
          <w:sz w:val="28"/>
          <w:szCs w:val="28"/>
          <w:u w:val="single"/>
        </w:rPr>
        <w:t>Business supplies goods/ services without invoice</w:t>
      </w:r>
    </w:p>
    <w:p w:rsidR="000768EF" w:rsidRDefault="000768EF" w:rsidP="000768E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-Penalty of 100% of Tax due or Rs. 10000/- [whichever is higher]</w:t>
      </w:r>
    </w:p>
    <w:p w:rsidR="000768EF" w:rsidRPr="00E506EE" w:rsidRDefault="000768EF" w:rsidP="000768EF">
      <w:pPr>
        <w:rPr>
          <w:b/>
          <w:sz w:val="28"/>
          <w:szCs w:val="28"/>
          <w:u w:val="single"/>
        </w:rPr>
      </w:pPr>
    </w:p>
    <w:p w:rsidR="000768EF" w:rsidRPr="00E506EE" w:rsidRDefault="000768EF" w:rsidP="000768EF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506EE">
        <w:rPr>
          <w:b/>
          <w:sz w:val="28"/>
          <w:szCs w:val="28"/>
          <w:u w:val="single"/>
        </w:rPr>
        <w:t>Bus</w:t>
      </w:r>
      <w:r w:rsidR="00FC49C2" w:rsidRPr="00E506EE">
        <w:rPr>
          <w:b/>
          <w:sz w:val="28"/>
          <w:szCs w:val="28"/>
          <w:u w:val="single"/>
        </w:rPr>
        <w:t>iness Issues Incorrect Invoices</w:t>
      </w:r>
    </w:p>
    <w:p w:rsidR="00FC49C2" w:rsidRDefault="00FC49C2" w:rsidP="00FC49C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Incorrect invoicing is a broad term. Here the Government wants to Point towards intentional mistakes or wrong that the business knowingly commits. For the sake of understanding, let’s say, Business Sold Item A , but Billed Item B for the same quantity.</w:t>
      </w:r>
    </w:p>
    <w:p w:rsidR="00FC49C2" w:rsidRDefault="00FC49C2" w:rsidP="00FC49C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Penalty of Rs. 25000/-</w:t>
      </w:r>
    </w:p>
    <w:p w:rsidR="00FC49C2" w:rsidRDefault="00FC49C2" w:rsidP="00FC49C2">
      <w:pPr>
        <w:rPr>
          <w:sz w:val="28"/>
          <w:szCs w:val="28"/>
        </w:rPr>
      </w:pPr>
    </w:p>
    <w:p w:rsidR="00FC49C2" w:rsidRPr="00E506EE" w:rsidRDefault="00FC49C2" w:rsidP="00FC49C2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506EE">
        <w:rPr>
          <w:b/>
          <w:sz w:val="28"/>
          <w:szCs w:val="28"/>
          <w:u w:val="single"/>
        </w:rPr>
        <w:t>Penalty for wrongfully charging GST Rate</w:t>
      </w:r>
    </w:p>
    <w:p w:rsidR="00FC49C2" w:rsidRDefault="00FC49C2" w:rsidP="00FC49C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Two situations that may arise-</w:t>
      </w:r>
    </w:p>
    <w:p w:rsidR="00FC49C2" w:rsidRDefault="00FC49C2" w:rsidP="00FC49C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506EE">
        <w:rPr>
          <w:b/>
          <w:sz w:val="28"/>
          <w:szCs w:val="28"/>
        </w:rPr>
        <w:t>Charging GST at a higher rate:</w:t>
      </w:r>
      <w:r>
        <w:rPr>
          <w:sz w:val="28"/>
          <w:szCs w:val="28"/>
        </w:rPr>
        <w:t xml:space="preserve"> Penalty applicable when such GST collected is not deposited with Government.</w:t>
      </w:r>
    </w:p>
    <w:p w:rsidR="00FC49C2" w:rsidRDefault="00FC49C2" w:rsidP="00FC49C2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-100% of Tax due or RS.10000/- [whichever is higher]</w:t>
      </w:r>
    </w:p>
    <w:p w:rsidR="00FC49C2" w:rsidRDefault="00E506EE" w:rsidP="00FC49C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506EE">
        <w:rPr>
          <w:b/>
          <w:sz w:val="28"/>
          <w:szCs w:val="28"/>
        </w:rPr>
        <w:t>Charging GST at a lower rate</w:t>
      </w:r>
      <w:r w:rsidR="00F058E7">
        <w:rPr>
          <w:sz w:val="28"/>
          <w:szCs w:val="28"/>
        </w:rPr>
        <w:t>- No penalty. Interest @ 18% applicable on shortfall.</w:t>
      </w:r>
    </w:p>
    <w:p w:rsidR="00F058E7" w:rsidRDefault="00F058E7" w:rsidP="00F058E7">
      <w:pPr>
        <w:pStyle w:val="ListParagraph"/>
        <w:ind w:left="1080"/>
        <w:rPr>
          <w:sz w:val="28"/>
          <w:szCs w:val="28"/>
        </w:rPr>
      </w:pPr>
    </w:p>
    <w:p w:rsidR="00F058E7" w:rsidRPr="00E506EE" w:rsidRDefault="00F058E7" w:rsidP="00F058E7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506EE">
        <w:rPr>
          <w:b/>
          <w:sz w:val="28"/>
          <w:szCs w:val="28"/>
          <w:u w:val="single"/>
        </w:rPr>
        <w:t>In case IGST has been ch</w:t>
      </w:r>
      <w:r w:rsidR="00E506EE">
        <w:rPr>
          <w:b/>
          <w:sz w:val="28"/>
          <w:szCs w:val="28"/>
          <w:u w:val="single"/>
        </w:rPr>
        <w:t>arged instead of CGST &amp; SGST &amp; v</w:t>
      </w:r>
      <w:r w:rsidRPr="00E506EE">
        <w:rPr>
          <w:b/>
          <w:sz w:val="28"/>
          <w:szCs w:val="28"/>
          <w:u w:val="single"/>
        </w:rPr>
        <w:t>ice versa.</w:t>
      </w:r>
    </w:p>
    <w:p w:rsidR="00F058E7" w:rsidRDefault="00F058E7" w:rsidP="00F058E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No Penalty. Pay the correct GST &amp; get refund of wrong type of GST paid earlier.</w:t>
      </w:r>
    </w:p>
    <w:p w:rsidR="00F058E7" w:rsidRPr="00E506EE" w:rsidRDefault="00F058E7" w:rsidP="00F058E7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E506EE">
        <w:rPr>
          <w:b/>
          <w:sz w:val="28"/>
          <w:szCs w:val="28"/>
          <w:u w:val="single"/>
        </w:rPr>
        <w:t xml:space="preserve">Fraud in GST invoicing </w:t>
      </w:r>
    </w:p>
    <w:p w:rsidR="00F058E7" w:rsidRDefault="00F058E7" w:rsidP="00F058E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-Penalty : 100% Tax due or RS 10000/- [whichever is higher]</w:t>
      </w:r>
    </w:p>
    <w:p w:rsidR="00F058E7" w:rsidRDefault="00F058E7" w:rsidP="00F058E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Below is a list of what can be construed as fraud under GST related to invoicing</w:t>
      </w:r>
    </w:p>
    <w:p w:rsidR="00F058E7" w:rsidRDefault="00F058E7" w:rsidP="00F058E7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Supply of goods/ services by a taxable person without any invoice</w:t>
      </w:r>
    </w:p>
    <w:p w:rsidR="00F058E7" w:rsidRDefault="00F058E7" w:rsidP="00F058E7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Supply of goods/ services by a taxable person under the identification of another taxable person</w:t>
      </w:r>
    </w:p>
    <w:p w:rsidR="00A22AE1" w:rsidRDefault="00F058E7" w:rsidP="00A22AE1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Issues invoice/ bill in contravention to the provisions of GST</w:t>
      </w:r>
    </w:p>
    <w:p w:rsidR="00E506EE" w:rsidRPr="00E506EE" w:rsidRDefault="00E506EE" w:rsidP="00E506EE">
      <w:pPr>
        <w:ind w:left="720"/>
        <w:rPr>
          <w:sz w:val="28"/>
          <w:szCs w:val="28"/>
        </w:rPr>
      </w:pPr>
      <w:r>
        <w:rPr>
          <w:sz w:val="28"/>
          <w:szCs w:val="28"/>
        </w:rPr>
        <w:t>There is a flat penalty of RS 25000/- on the person who helps commit fraud.</w:t>
      </w:r>
    </w:p>
    <w:p w:rsidR="00A22AE1" w:rsidRDefault="00A22AE1" w:rsidP="00A22AE1">
      <w:pPr>
        <w:rPr>
          <w:sz w:val="28"/>
          <w:szCs w:val="28"/>
        </w:rPr>
      </w:pPr>
    </w:p>
    <w:p w:rsidR="00A22AE1" w:rsidRDefault="00E506EE" w:rsidP="00A22AE1">
      <w:pPr>
        <w:rPr>
          <w:sz w:val="28"/>
          <w:szCs w:val="28"/>
        </w:rPr>
      </w:pPr>
      <w:r>
        <w:rPr>
          <w:sz w:val="28"/>
          <w:szCs w:val="28"/>
        </w:rPr>
        <w:t xml:space="preserve">Coming back to our discussion on invoices </w:t>
      </w:r>
    </w:p>
    <w:p w:rsidR="00E506EE" w:rsidRDefault="00E506EE" w:rsidP="00E506EE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B938A8">
        <w:rPr>
          <w:b/>
          <w:sz w:val="28"/>
          <w:szCs w:val="28"/>
        </w:rPr>
        <w:t>For Supply of Goods</w:t>
      </w:r>
      <w:r>
        <w:rPr>
          <w:sz w:val="28"/>
          <w:szCs w:val="28"/>
        </w:rPr>
        <w:t xml:space="preserve"> -3 Copies of Invoices[Buyer+ Transporter+ Seller]</w:t>
      </w:r>
    </w:p>
    <w:p w:rsidR="00E506EE" w:rsidRDefault="00E506EE" w:rsidP="00E506EE">
      <w:pPr>
        <w:pStyle w:val="ListParagraph"/>
        <w:ind w:left="1080"/>
        <w:rPr>
          <w:sz w:val="28"/>
          <w:szCs w:val="28"/>
        </w:rPr>
      </w:pPr>
      <w:r w:rsidRPr="00B938A8">
        <w:rPr>
          <w:b/>
          <w:sz w:val="28"/>
          <w:szCs w:val="28"/>
        </w:rPr>
        <w:t>For Supply of Se</w:t>
      </w:r>
      <w:r w:rsidR="00B938A8" w:rsidRPr="00B938A8">
        <w:rPr>
          <w:b/>
          <w:sz w:val="28"/>
          <w:szCs w:val="28"/>
        </w:rPr>
        <w:t>rvices</w:t>
      </w:r>
      <w:r w:rsidR="00B938A8">
        <w:rPr>
          <w:sz w:val="28"/>
          <w:szCs w:val="28"/>
        </w:rPr>
        <w:t xml:space="preserve"> -2 copies [</w:t>
      </w:r>
      <w:r>
        <w:rPr>
          <w:sz w:val="28"/>
          <w:szCs w:val="28"/>
        </w:rPr>
        <w:t>Recipient + Supplier]</w:t>
      </w:r>
    </w:p>
    <w:p w:rsidR="00E506EE" w:rsidRDefault="00B938A8" w:rsidP="00E506EE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Revised Invoices – Revised Invoices needs to be issued within one month from the date of issue to registration certificate.</w:t>
      </w:r>
    </w:p>
    <w:p w:rsidR="00B938A8" w:rsidRDefault="00B938A8" w:rsidP="00B938A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This situation arises for Invoices issued between the Date of implementation of GST and Date of issue of registration certificate.</w:t>
      </w:r>
    </w:p>
    <w:p w:rsidR="00F058E7" w:rsidRPr="00AF0BAD" w:rsidRDefault="00B938A8" w:rsidP="00AF0BAD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D670E">
        <w:rPr>
          <w:b/>
          <w:sz w:val="28"/>
          <w:szCs w:val="28"/>
        </w:rPr>
        <w:t>Aggregate Invoice :</w:t>
      </w:r>
      <w:r>
        <w:rPr>
          <w:sz w:val="28"/>
          <w:szCs w:val="28"/>
        </w:rPr>
        <w:t xml:space="preserve"> Where value of multiple invoices is less than RS 200 and the buyer is unregistered, the seller can issue a single invoice </w:t>
      </w:r>
    </w:p>
    <w:p w:rsidR="00AD670E" w:rsidRPr="00AD670E" w:rsidRDefault="00AD670E" w:rsidP="00F058E7">
      <w:pPr>
        <w:pStyle w:val="ListParagraph"/>
        <w:rPr>
          <w:b/>
          <w:sz w:val="28"/>
          <w:szCs w:val="28"/>
        </w:rPr>
      </w:pPr>
      <w:r w:rsidRPr="00AD670E">
        <w:rPr>
          <w:b/>
          <w:sz w:val="28"/>
          <w:szCs w:val="28"/>
        </w:rPr>
        <w:t>Time limit for issuance of invoice</w:t>
      </w:r>
    </w:p>
    <w:p w:rsidR="00AD670E" w:rsidRDefault="00AD670E" w:rsidP="00F058E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In respect of Goods – On or before date of removal of goods/ delivery of goods.</w:t>
      </w:r>
    </w:p>
    <w:p w:rsidR="00AF0BAD" w:rsidRDefault="00AD670E" w:rsidP="00AF0BA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However in case of continuous supply of goods – on or before issue of account statement/ payment.</w:t>
      </w:r>
    </w:p>
    <w:p w:rsidR="00AF0BAD" w:rsidRPr="00AF0BAD" w:rsidRDefault="00AF0BAD" w:rsidP="00AF0BAD">
      <w:pPr>
        <w:pStyle w:val="ListParagraph"/>
        <w:rPr>
          <w:sz w:val="28"/>
          <w:szCs w:val="28"/>
        </w:rPr>
      </w:pPr>
    </w:p>
    <w:p w:rsidR="00F058E7" w:rsidRDefault="00AD670E" w:rsidP="00AF0BAD">
      <w:pPr>
        <w:ind w:left="360"/>
        <w:rPr>
          <w:sz w:val="28"/>
          <w:szCs w:val="28"/>
        </w:rPr>
      </w:pPr>
      <w:r>
        <w:rPr>
          <w:sz w:val="28"/>
          <w:szCs w:val="28"/>
        </w:rPr>
        <w:t>In the coming posts I would be writing on GST on Goods only.</w:t>
      </w:r>
    </w:p>
    <w:p w:rsidR="00A92800" w:rsidRDefault="00A92800" w:rsidP="00AF0BAD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Visit clicknlearn.in to stay in tune.</w:t>
      </w:r>
    </w:p>
    <w:p w:rsidR="00A92800" w:rsidRPr="00F058E7" w:rsidRDefault="00A92800" w:rsidP="00AF0BAD">
      <w:pPr>
        <w:ind w:left="360"/>
        <w:rPr>
          <w:sz w:val="28"/>
          <w:szCs w:val="28"/>
        </w:rPr>
      </w:pPr>
      <w:bookmarkStart w:id="0" w:name="_GoBack"/>
      <w:bookmarkEnd w:id="0"/>
    </w:p>
    <w:sectPr w:rsidR="00A92800" w:rsidRPr="00F058E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D33" w:rsidRDefault="00D90D33" w:rsidP="00300C14">
      <w:pPr>
        <w:spacing w:after="0" w:line="240" w:lineRule="auto"/>
      </w:pPr>
      <w:r>
        <w:separator/>
      </w:r>
    </w:p>
  </w:endnote>
  <w:endnote w:type="continuationSeparator" w:id="0">
    <w:p w:rsidR="00D90D33" w:rsidRDefault="00D90D33" w:rsidP="00300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D33" w:rsidRDefault="00D90D33" w:rsidP="00300C14">
      <w:pPr>
        <w:spacing w:after="0" w:line="240" w:lineRule="auto"/>
      </w:pPr>
      <w:r>
        <w:separator/>
      </w:r>
    </w:p>
  </w:footnote>
  <w:footnote w:type="continuationSeparator" w:id="0">
    <w:p w:rsidR="00D90D33" w:rsidRDefault="00D90D33" w:rsidP="00300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4" w:rsidRDefault="00013BD4">
    <w:pPr>
      <w:pStyle w:val="Header"/>
    </w:pPr>
    <w:r>
      <w:rPr>
        <w:noProof/>
        <w:lang w:eastAsia="en-IN"/>
      </w:rPr>
      <w:drawing>
        <wp:inline distT="0" distB="0" distL="0" distR="0">
          <wp:extent cx="1504950" cy="1504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78f18ba1-b3d5-4262-828d-b367878cc3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098" cy="1633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D2FD9"/>
    <w:multiLevelType w:val="hybridMultilevel"/>
    <w:tmpl w:val="435203C4"/>
    <w:lvl w:ilvl="0" w:tplc="EF18F9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947887"/>
    <w:multiLevelType w:val="hybridMultilevel"/>
    <w:tmpl w:val="DDD27342"/>
    <w:lvl w:ilvl="0" w:tplc="F5CC50B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0E7CDE"/>
    <w:multiLevelType w:val="hybridMultilevel"/>
    <w:tmpl w:val="65B2FE30"/>
    <w:lvl w:ilvl="0" w:tplc="ACC0E6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DC2CB1"/>
    <w:multiLevelType w:val="hybridMultilevel"/>
    <w:tmpl w:val="E91097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46DC2"/>
    <w:multiLevelType w:val="hybridMultilevel"/>
    <w:tmpl w:val="6E74E080"/>
    <w:lvl w:ilvl="0" w:tplc="8FE849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A1"/>
    <w:rsid w:val="00013BD4"/>
    <w:rsid w:val="00041FA1"/>
    <w:rsid w:val="000768EF"/>
    <w:rsid w:val="00300C14"/>
    <w:rsid w:val="00A22AE1"/>
    <w:rsid w:val="00A92800"/>
    <w:rsid w:val="00A93E83"/>
    <w:rsid w:val="00AD670E"/>
    <w:rsid w:val="00AF0BAD"/>
    <w:rsid w:val="00B938A8"/>
    <w:rsid w:val="00D90D33"/>
    <w:rsid w:val="00DB061D"/>
    <w:rsid w:val="00E506EE"/>
    <w:rsid w:val="00F058E7"/>
    <w:rsid w:val="00F52411"/>
    <w:rsid w:val="00FC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834CCE-665E-4FF4-8E63-703E2A5E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0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C14"/>
  </w:style>
  <w:style w:type="paragraph" w:styleId="Footer">
    <w:name w:val="footer"/>
    <w:basedOn w:val="Normal"/>
    <w:link w:val="FooterChar"/>
    <w:uiPriority w:val="99"/>
    <w:unhideWhenUsed/>
    <w:rsid w:val="00300C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C14"/>
  </w:style>
  <w:style w:type="paragraph" w:styleId="ListParagraph">
    <w:name w:val="List Paragraph"/>
    <w:basedOn w:val="Normal"/>
    <w:uiPriority w:val="34"/>
    <w:qFormat/>
    <w:rsid w:val="00076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2017-10-07T11:11:00Z</dcterms:created>
  <dcterms:modified xsi:type="dcterms:W3CDTF">2017-11-23T10:02:00Z</dcterms:modified>
</cp:coreProperties>
</file>