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112" w:rsidRPr="0017267F" w:rsidRDefault="009B4112" w:rsidP="002C145F">
      <w:pPr>
        <w:pStyle w:val="Default"/>
        <w:tabs>
          <w:tab w:val="left" w:pos="284"/>
        </w:tabs>
        <w:ind w:left="567"/>
        <w:jc w:val="both"/>
        <w:rPr>
          <w:rFonts w:ascii="Times New Roman" w:hAnsi="Times New Roman" w:cs="Times New Roman"/>
          <w:sz w:val="28"/>
          <w:szCs w:val="28"/>
        </w:rPr>
      </w:pPr>
    </w:p>
    <w:p w:rsidR="0017267F" w:rsidRPr="0017267F" w:rsidRDefault="0017267F" w:rsidP="0017267F">
      <w:pPr>
        <w:pStyle w:val="Default"/>
        <w:rPr>
          <w:rFonts w:ascii="Times New Roman" w:hAnsi="Times New Roman" w:cs="Times New Roman"/>
          <w:sz w:val="28"/>
          <w:szCs w:val="28"/>
        </w:rPr>
      </w:pPr>
    </w:p>
    <w:p w:rsidR="0017267F" w:rsidRPr="0017267F" w:rsidRDefault="0017267F" w:rsidP="0017267F">
      <w:pPr>
        <w:pStyle w:val="Default"/>
        <w:numPr>
          <w:ilvl w:val="0"/>
          <w:numId w:val="1"/>
        </w:numPr>
        <w:rPr>
          <w:rFonts w:ascii="Times New Roman" w:hAnsi="Times New Roman" w:cs="Times New Roman"/>
          <w:sz w:val="28"/>
          <w:szCs w:val="28"/>
        </w:rPr>
      </w:pPr>
      <w:r w:rsidRPr="0017267F">
        <w:rPr>
          <w:rFonts w:ascii="Times New Roman" w:hAnsi="Times New Roman" w:cs="Times New Roman"/>
          <w:b/>
          <w:bCs/>
          <w:sz w:val="28"/>
          <w:szCs w:val="28"/>
        </w:rPr>
        <w:t>(</w:t>
      </w:r>
      <w:proofErr w:type="spellStart"/>
      <w:r w:rsidRPr="0017267F">
        <w:rPr>
          <w:rFonts w:ascii="Times New Roman" w:hAnsi="Times New Roman" w:cs="Times New Roman"/>
          <w:b/>
          <w:bCs/>
          <w:sz w:val="28"/>
          <w:szCs w:val="28"/>
        </w:rPr>
        <w:t>i</w:t>
      </w:r>
      <w:proofErr w:type="spellEnd"/>
      <w:r w:rsidRPr="0017267F">
        <w:rPr>
          <w:rFonts w:ascii="Times New Roman" w:hAnsi="Times New Roman" w:cs="Times New Roman"/>
          <w:b/>
          <w:bCs/>
          <w:sz w:val="28"/>
          <w:szCs w:val="28"/>
        </w:rPr>
        <w:t xml:space="preserve">) Tax liability on MRP products when purchased from unregistered dealers and reverse charge liability </w:t>
      </w:r>
      <w:r w:rsidRPr="0017267F">
        <w:rPr>
          <w:rFonts w:ascii="Times New Roman" w:hAnsi="Times New Roman" w:cs="Times New Roman"/>
          <w:b/>
          <w:sz w:val="28"/>
          <w:szCs w:val="28"/>
        </w:rPr>
        <w:t>:-</w:t>
      </w:r>
      <w:r w:rsidRPr="0017267F">
        <w:rPr>
          <w:rFonts w:ascii="Times New Roman" w:hAnsi="Times New Roman" w:cs="Times New Roman"/>
          <w:sz w:val="28"/>
          <w:szCs w:val="28"/>
        </w:rPr>
        <w:t xml:space="preserve"> unregistered dealer is supplying goods on MRP basis there is no clarity whether recipient is still liable to pay tax on such MRP goods as MRP is inclusive of all taxes</w:t>
      </w:r>
    </w:p>
    <w:p w:rsidR="0017267F" w:rsidRDefault="003A0AC2" w:rsidP="0017267F">
      <w:pPr>
        <w:pStyle w:val="Default"/>
        <w:ind w:left="-273"/>
        <w:jc w:val="both"/>
        <w:rPr>
          <w:rFonts w:ascii="Times New Roman" w:hAnsi="Times New Roman" w:cs="Times New Roman"/>
          <w:sz w:val="28"/>
          <w:szCs w:val="28"/>
        </w:rPr>
      </w:pPr>
      <w:r w:rsidRPr="0017267F">
        <w:rPr>
          <w:rFonts w:ascii="Times New Roman" w:hAnsi="Times New Roman" w:cs="Times New Roman"/>
          <w:b/>
          <w:sz w:val="28"/>
          <w:szCs w:val="28"/>
        </w:rPr>
        <w:t>Example:</w:t>
      </w:r>
      <w:r w:rsidRPr="0017267F">
        <w:rPr>
          <w:rFonts w:ascii="Times New Roman" w:hAnsi="Times New Roman" w:cs="Times New Roman"/>
          <w:sz w:val="28"/>
          <w:szCs w:val="28"/>
        </w:rPr>
        <w:t xml:space="preserve"> </w:t>
      </w:r>
      <w:proofErr w:type="spellStart"/>
      <w:r w:rsidR="0017267F" w:rsidRPr="0017267F">
        <w:rPr>
          <w:rFonts w:ascii="Times New Roman" w:hAnsi="Times New Roman" w:cs="Times New Roman"/>
          <w:sz w:val="28"/>
          <w:szCs w:val="28"/>
        </w:rPr>
        <w:t>Assessee</w:t>
      </w:r>
      <w:proofErr w:type="spellEnd"/>
      <w:r w:rsidR="0017267F" w:rsidRPr="0017267F">
        <w:rPr>
          <w:rFonts w:ascii="Times New Roman" w:hAnsi="Times New Roman" w:cs="Times New Roman"/>
          <w:sz w:val="28"/>
          <w:szCs w:val="28"/>
        </w:rPr>
        <w:t xml:space="preserve"> has purchased a bottle of mineral water on MRP from unregistered dealer than as per section 9(4) </w:t>
      </w:r>
      <w:proofErr w:type="spellStart"/>
      <w:r w:rsidR="0017267F" w:rsidRPr="0017267F">
        <w:rPr>
          <w:rFonts w:ascii="Times New Roman" w:hAnsi="Times New Roman" w:cs="Times New Roman"/>
          <w:sz w:val="28"/>
          <w:szCs w:val="28"/>
        </w:rPr>
        <w:t>assessee</w:t>
      </w:r>
      <w:proofErr w:type="spellEnd"/>
      <w:r w:rsidR="0017267F" w:rsidRPr="0017267F">
        <w:rPr>
          <w:rFonts w:ascii="Times New Roman" w:hAnsi="Times New Roman" w:cs="Times New Roman"/>
          <w:sz w:val="28"/>
          <w:szCs w:val="28"/>
        </w:rPr>
        <w:t xml:space="preserve"> is liable to pay tax on such inward supply.</w:t>
      </w:r>
    </w:p>
    <w:p w:rsidR="0017267F" w:rsidRDefault="0017267F" w:rsidP="0017267F">
      <w:pPr>
        <w:pStyle w:val="Default"/>
        <w:ind w:left="-273"/>
        <w:rPr>
          <w:rFonts w:ascii="Times New Roman" w:hAnsi="Times New Roman" w:cs="Times New Roman"/>
          <w:b/>
          <w:sz w:val="28"/>
          <w:szCs w:val="28"/>
        </w:rPr>
      </w:pPr>
    </w:p>
    <w:p w:rsidR="003A0AC2" w:rsidRPr="0017267F" w:rsidRDefault="006B03BD" w:rsidP="0017267F">
      <w:pPr>
        <w:pStyle w:val="Default"/>
        <w:ind w:left="-273"/>
        <w:rPr>
          <w:rFonts w:ascii="Times New Roman" w:hAnsi="Times New Roman" w:cs="Times New Roman"/>
          <w:sz w:val="28"/>
          <w:szCs w:val="28"/>
        </w:rPr>
      </w:pPr>
      <w:r w:rsidRPr="0017267F">
        <w:rPr>
          <w:rFonts w:ascii="Times New Roman" w:hAnsi="Times New Roman" w:cs="Times New Roman"/>
          <w:b/>
          <w:sz w:val="28"/>
          <w:szCs w:val="28"/>
        </w:rPr>
        <w:t>Suggestion:</w:t>
      </w:r>
      <w:r w:rsidR="003A0AC2" w:rsidRPr="0017267F">
        <w:rPr>
          <w:rFonts w:ascii="Times New Roman" w:hAnsi="Times New Roman" w:cs="Times New Roman"/>
          <w:sz w:val="28"/>
          <w:szCs w:val="28"/>
        </w:rPr>
        <w:t xml:space="preserve"> It is suggested </w:t>
      </w:r>
      <w:r w:rsidRPr="0017267F">
        <w:rPr>
          <w:rFonts w:ascii="Times New Roman" w:hAnsi="Times New Roman" w:cs="Times New Roman"/>
          <w:sz w:val="28"/>
          <w:szCs w:val="28"/>
        </w:rPr>
        <w:t>that:</w:t>
      </w:r>
      <w:r w:rsidR="003A0AC2" w:rsidRPr="0017267F">
        <w:rPr>
          <w:rFonts w:ascii="Times New Roman" w:hAnsi="Times New Roman" w:cs="Times New Roman"/>
          <w:sz w:val="28"/>
          <w:szCs w:val="28"/>
        </w:rPr>
        <w:t xml:space="preserve"> </w:t>
      </w:r>
    </w:p>
    <w:p w:rsidR="003A0AC2" w:rsidRPr="0017267F" w:rsidRDefault="003A0AC2" w:rsidP="002C145F">
      <w:pPr>
        <w:pStyle w:val="Default"/>
        <w:numPr>
          <w:ilvl w:val="0"/>
          <w:numId w:val="6"/>
        </w:numPr>
        <w:tabs>
          <w:tab w:val="left" w:pos="284"/>
          <w:tab w:val="left" w:pos="426"/>
        </w:tabs>
        <w:spacing w:after="68"/>
        <w:ind w:left="567" w:hanging="11"/>
        <w:jc w:val="both"/>
        <w:rPr>
          <w:rFonts w:ascii="Times New Roman" w:hAnsi="Times New Roman" w:cs="Times New Roman"/>
          <w:sz w:val="28"/>
          <w:szCs w:val="28"/>
        </w:rPr>
      </w:pPr>
      <w:r w:rsidRPr="0017267F">
        <w:rPr>
          <w:rFonts w:ascii="Times New Roman" w:hAnsi="Times New Roman" w:cs="Times New Roman"/>
          <w:sz w:val="28"/>
          <w:szCs w:val="28"/>
        </w:rPr>
        <w:t xml:space="preserve">Reverse charge compliances U/s 9(4) be deferred for the MSE Sector having turnover of less than Rs. 2 </w:t>
      </w:r>
      <w:proofErr w:type="spellStart"/>
      <w:r w:rsidRPr="0017267F">
        <w:rPr>
          <w:rFonts w:ascii="Times New Roman" w:hAnsi="Times New Roman" w:cs="Times New Roman"/>
          <w:sz w:val="28"/>
          <w:szCs w:val="28"/>
        </w:rPr>
        <w:t>Crore</w:t>
      </w:r>
      <w:proofErr w:type="spellEnd"/>
      <w:r w:rsidRPr="0017267F">
        <w:rPr>
          <w:rFonts w:ascii="Times New Roman" w:hAnsi="Times New Roman" w:cs="Times New Roman"/>
          <w:sz w:val="28"/>
          <w:szCs w:val="28"/>
        </w:rPr>
        <w:t xml:space="preserve"> in a year / not subject to audit under U/s 35 of CGST Act, </w:t>
      </w:r>
      <w:proofErr w:type="gramStart"/>
      <w:r w:rsidRPr="0017267F">
        <w:rPr>
          <w:rFonts w:ascii="Times New Roman" w:hAnsi="Times New Roman" w:cs="Times New Roman"/>
          <w:sz w:val="28"/>
          <w:szCs w:val="28"/>
        </w:rPr>
        <w:t xml:space="preserve">2017 </w:t>
      </w:r>
      <w:r w:rsidR="003D00F2" w:rsidRPr="0017267F">
        <w:rPr>
          <w:rFonts w:ascii="Times New Roman" w:hAnsi="Times New Roman" w:cs="Times New Roman"/>
          <w:sz w:val="28"/>
          <w:szCs w:val="28"/>
        </w:rPr>
        <w:t>.</w:t>
      </w:r>
      <w:proofErr w:type="gramEnd"/>
    </w:p>
    <w:p w:rsidR="003D00F2" w:rsidRPr="0017267F" w:rsidRDefault="003D00F2" w:rsidP="002C145F">
      <w:pPr>
        <w:pStyle w:val="Default"/>
        <w:spacing w:after="68"/>
        <w:ind w:left="567"/>
        <w:jc w:val="both"/>
        <w:rPr>
          <w:rFonts w:ascii="Times New Roman" w:hAnsi="Times New Roman" w:cs="Times New Roman"/>
          <w:sz w:val="28"/>
          <w:szCs w:val="28"/>
        </w:rPr>
      </w:pPr>
    </w:p>
    <w:p w:rsidR="003A0AC2" w:rsidRPr="0017267F" w:rsidRDefault="003A0AC2" w:rsidP="002C145F">
      <w:pPr>
        <w:pStyle w:val="Default"/>
        <w:spacing w:after="68"/>
        <w:ind w:left="567"/>
        <w:jc w:val="both"/>
        <w:rPr>
          <w:rFonts w:ascii="Times New Roman" w:hAnsi="Times New Roman" w:cs="Times New Roman"/>
          <w:sz w:val="28"/>
          <w:szCs w:val="28"/>
        </w:rPr>
      </w:pPr>
      <w:r w:rsidRPr="0017267F">
        <w:rPr>
          <w:rFonts w:ascii="Times New Roman" w:hAnsi="Times New Roman" w:cs="Times New Roman"/>
          <w:sz w:val="28"/>
          <w:szCs w:val="28"/>
        </w:rPr>
        <w:t xml:space="preserve">(ii) Reverse charge mechanism U/s 9(4) be liable to paid at a uniform rate say @ 18% only instead of HSN Code wise as credit of the same is available to the </w:t>
      </w:r>
      <w:proofErr w:type="spellStart"/>
      <w:r w:rsidRPr="0017267F">
        <w:rPr>
          <w:rFonts w:ascii="Times New Roman" w:hAnsi="Times New Roman" w:cs="Times New Roman"/>
          <w:sz w:val="28"/>
          <w:szCs w:val="28"/>
        </w:rPr>
        <w:t>assessee</w:t>
      </w:r>
      <w:proofErr w:type="spellEnd"/>
      <w:r w:rsidRPr="0017267F">
        <w:rPr>
          <w:rFonts w:ascii="Times New Roman" w:hAnsi="Times New Roman" w:cs="Times New Roman"/>
          <w:sz w:val="28"/>
          <w:szCs w:val="28"/>
        </w:rPr>
        <w:t xml:space="preserve"> and per day limit be enhanced to 10,000 for next one year till July, 2018. </w:t>
      </w:r>
    </w:p>
    <w:p w:rsidR="003D00F2" w:rsidRPr="0017267F" w:rsidRDefault="003D00F2" w:rsidP="002C145F">
      <w:pPr>
        <w:pStyle w:val="Default"/>
        <w:spacing w:after="68"/>
        <w:ind w:left="567"/>
        <w:jc w:val="both"/>
        <w:rPr>
          <w:rFonts w:ascii="Times New Roman" w:hAnsi="Times New Roman" w:cs="Times New Roman"/>
          <w:sz w:val="28"/>
          <w:szCs w:val="28"/>
        </w:rPr>
      </w:pPr>
    </w:p>
    <w:p w:rsidR="003A0AC2" w:rsidRDefault="0084799E" w:rsidP="0084799E">
      <w:pPr>
        <w:pStyle w:val="Default"/>
        <w:ind w:left="567"/>
        <w:jc w:val="both"/>
        <w:rPr>
          <w:rFonts w:ascii="Times New Roman" w:hAnsi="Times New Roman" w:cs="Times New Roman"/>
          <w:iCs/>
          <w:sz w:val="28"/>
          <w:szCs w:val="28"/>
        </w:rPr>
      </w:pPr>
      <w:r>
        <w:rPr>
          <w:rFonts w:ascii="Times New Roman" w:hAnsi="Times New Roman" w:cs="Times New Roman"/>
          <w:iCs/>
          <w:sz w:val="28"/>
          <w:szCs w:val="28"/>
        </w:rPr>
        <w:t xml:space="preserve">(iii) </w:t>
      </w:r>
      <w:r w:rsidR="0017267F" w:rsidRPr="0017267F">
        <w:rPr>
          <w:rFonts w:ascii="Times New Roman" w:hAnsi="Times New Roman" w:cs="Times New Roman"/>
          <w:iCs/>
          <w:sz w:val="28"/>
          <w:szCs w:val="28"/>
        </w:rPr>
        <w:t>It is suggested that a suitable clarification be provided that liability of recipient in case of value U/s</w:t>
      </w:r>
      <w:r w:rsidR="005D4035">
        <w:rPr>
          <w:rFonts w:ascii="Times New Roman" w:hAnsi="Times New Roman" w:cs="Times New Roman"/>
          <w:iCs/>
          <w:sz w:val="28"/>
          <w:szCs w:val="28"/>
        </w:rPr>
        <w:t xml:space="preserve"> 9(4)</w:t>
      </w:r>
      <w:r w:rsidR="0017267F" w:rsidRPr="0017267F">
        <w:rPr>
          <w:rFonts w:ascii="Times New Roman" w:hAnsi="Times New Roman" w:cs="Times New Roman"/>
          <w:iCs/>
          <w:sz w:val="28"/>
          <w:szCs w:val="28"/>
        </w:rPr>
        <w:t xml:space="preserve"> is inclusive of price paid to unregistered dealer or exclusive of price paid as taxes already been included in the value charged by unregistered persons.</w:t>
      </w:r>
    </w:p>
    <w:p w:rsidR="005D4035" w:rsidRPr="0017267F" w:rsidRDefault="005D4035" w:rsidP="005D4035">
      <w:pPr>
        <w:pStyle w:val="Default"/>
        <w:ind w:left="720"/>
        <w:jc w:val="both"/>
        <w:rPr>
          <w:rFonts w:ascii="Times New Roman" w:hAnsi="Times New Roman" w:cs="Times New Roman"/>
          <w:sz w:val="28"/>
          <w:szCs w:val="28"/>
        </w:rPr>
      </w:pPr>
    </w:p>
    <w:p w:rsidR="006B03BD" w:rsidRPr="0017267F" w:rsidRDefault="006B03BD" w:rsidP="002C145F">
      <w:pPr>
        <w:pStyle w:val="Default"/>
        <w:ind w:left="567"/>
        <w:jc w:val="both"/>
        <w:rPr>
          <w:rFonts w:ascii="Times New Roman" w:hAnsi="Times New Roman" w:cs="Times New Roman"/>
          <w:b/>
          <w:sz w:val="28"/>
          <w:szCs w:val="28"/>
        </w:rPr>
      </w:pPr>
      <w:r w:rsidRPr="0017267F">
        <w:rPr>
          <w:rFonts w:ascii="Times New Roman" w:hAnsi="Times New Roman" w:cs="Times New Roman"/>
          <w:b/>
          <w:sz w:val="28"/>
          <w:szCs w:val="28"/>
        </w:rPr>
        <w:t>(ii)</w:t>
      </w:r>
      <w:r w:rsidRPr="0017267F">
        <w:rPr>
          <w:rFonts w:ascii="Times New Roman" w:hAnsi="Times New Roman" w:cs="Times New Roman"/>
          <w:sz w:val="28"/>
          <w:szCs w:val="28"/>
        </w:rPr>
        <w:t xml:space="preserve"> </w:t>
      </w:r>
      <w:r w:rsidRPr="0017267F">
        <w:rPr>
          <w:rFonts w:ascii="Times New Roman" w:hAnsi="Times New Roman" w:cs="Times New Roman"/>
          <w:b/>
          <w:sz w:val="28"/>
          <w:szCs w:val="28"/>
        </w:rPr>
        <w:t xml:space="preserve">ERROR IN GST OFFLINE </w:t>
      </w:r>
      <w:r w:rsidR="001B3D66" w:rsidRPr="0017267F">
        <w:rPr>
          <w:rFonts w:ascii="Times New Roman" w:hAnsi="Times New Roman" w:cs="Times New Roman"/>
          <w:b/>
          <w:sz w:val="28"/>
          <w:szCs w:val="28"/>
        </w:rPr>
        <w:t>TOOL:</w:t>
      </w:r>
      <w:r w:rsidRPr="0017267F">
        <w:rPr>
          <w:rFonts w:ascii="Times New Roman" w:hAnsi="Times New Roman" w:cs="Times New Roman"/>
          <w:b/>
          <w:sz w:val="28"/>
          <w:szCs w:val="28"/>
        </w:rPr>
        <w:t xml:space="preserve"> </w:t>
      </w:r>
    </w:p>
    <w:p w:rsidR="003A0AC2" w:rsidRPr="0017267F" w:rsidRDefault="006E0C6C" w:rsidP="002C145F">
      <w:pPr>
        <w:pStyle w:val="Default"/>
        <w:numPr>
          <w:ilvl w:val="0"/>
          <w:numId w:val="5"/>
        </w:numPr>
        <w:ind w:left="567" w:firstLine="0"/>
        <w:jc w:val="both"/>
        <w:rPr>
          <w:rFonts w:ascii="Times New Roman" w:hAnsi="Times New Roman" w:cs="Times New Roman"/>
          <w:color w:val="1D2129"/>
          <w:sz w:val="28"/>
          <w:szCs w:val="28"/>
          <w:shd w:val="clear" w:color="auto" w:fill="FFFFFF"/>
        </w:rPr>
      </w:pPr>
      <w:r w:rsidRPr="0017267F">
        <w:rPr>
          <w:rFonts w:ascii="Times New Roman" w:hAnsi="Times New Roman" w:cs="Times New Roman"/>
          <w:color w:val="1D2129"/>
          <w:sz w:val="28"/>
          <w:szCs w:val="28"/>
          <w:shd w:val="clear" w:color="auto" w:fill="FFFFFF"/>
        </w:rPr>
        <w:t>I</w:t>
      </w:r>
      <w:r w:rsidR="006B03BD" w:rsidRPr="0017267F">
        <w:rPr>
          <w:rFonts w:ascii="Times New Roman" w:hAnsi="Times New Roman" w:cs="Times New Roman"/>
          <w:color w:val="1D2129"/>
          <w:sz w:val="28"/>
          <w:szCs w:val="28"/>
          <w:shd w:val="clear" w:color="auto" w:fill="FFFFFF"/>
        </w:rPr>
        <w:t>t accepts invoice level data of an invalid GSTIN in GSTR-1, but doesn't accept invoice level data of a valid UIN.</w:t>
      </w:r>
    </w:p>
    <w:p w:rsidR="003D00F2" w:rsidRPr="0017267F" w:rsidRDefault="003D00F2" w:rsidP="002C145F">
      <w:pPr>
        <w:pStyle w:val="Default"/>
        <w:ind w:left="567"/>
        <w:jc w:val="both"/>
        <w:rPr>
          <w:rFonts w:ascii="Times New Roman" w:hAnsi="Times New Roman" w:cs="Times New Roman"/>
          <w:b/>
          <w:sz w:val="28"/>
          <w:szCs w:val="28"/>
        </w:rPr>
      </w:pPr>
    </w:p>
    <w:p w:rsidR="006B03BD" w:rsidRPr="0017267F" w:rsidRDefault="006B03BD" w:rsidP="002C145F">
      <w:pPr>
        <w:pStyle w:val="Default"/>
        <w:ind w:left="567"/>
        <w:jc w:val="both"/>
        <w:rPr>
          <w:rFonts w:ascii="Times New Roman" w:hAnsi="Times New Roman" w:cs="Times New Roman"/>
          <w:b/>
          <w:sz w:val="28"/>
          <w:szCs w:val="28"/>
        </w:rPr>
      </w:pPr>
      <w:r w:rsidRPr="0017267F">
        <w:rPr>
          <w:rFonts w:ascii="Times New Roman" w:hAnsi="Times New Roman" w:cs="Times New Roman"/>
          <w:b/>
          <w:sz w:val="28"/>
          <w:szCs w:val="28"/>
        </w:rPr>
        <w:t xml:space="preserve">2. There is no Provision to Upload the invoices of Nil </w:t>
      </w:r>
      <w:proofErr w:type="gramStart"/>
      <w:r w:rsidRPr="0017267F">
        <w:rPr>
          <w:rFonts w:ascii="Times New Roman" w:hAnsi="Times New Roman" w:cs="Times New Roman"/>
          <w:b/>
          <w:sz w:val="28"/>
          <w:szCs w:val="28"/>
        </w:rPr>
        <w:t>rated ,</w:t>
      </w:r>
      <w:proofErr w:type="gramEnd"/>
      <w:r w:rsidRPr="0017267F">
        <w:rPr>
          <w:rFonts w:ascii="Times New Roman" w:hAnsi="Times New Roman" w:cs="Times New Roman"/>
          <w:b/>
          <w:sz w:val="28"/>
          <w:szCs w:val="28"/>
        </w:rPr>
        <w:t xml:space="preserve"> Exempt &amp; Non – GST Goods</w:t>
      </w:r>
    </w:p>
    <w:p w:rsidR="003D00F2" w:rsidRPr="0017267F" w:rsidRDefault="003D00F2" w:rsidP="002C145F">
      <w:pPr>
        <w:pStyle w:val="Default"/>
        <w:ind w:left="567"/>
        <w:jc w:val="both"/>
        <w:rPr>
          <w:rFonts w:ascii="Times New Roman" w:hAnsi="Times New Roman" w:cs="Times New Roman"/>
          <w:b/>
          <w:sz w:val="28"/>
          <w:szCs w:val="28"/>
        </w:rPr>
      </w:pPr>
    </w:p>
    <w:p w:rsidR="006E0C6C" w:rsidRPr="0017267F" w:rsidRDefault="006B03BD" w:rsidP="002C145F">
      <w:pPr>
        <w:pStyle w:val="Default"/>
        <w:ind w:left="567"/>
        <w:jc w:val="both"/>
        <w:rPr>
          <w:rFonts w:ascii="Times New Roman" w:hAnsi="Times New Roman" w:cs="Times New Roman"/>
          <w:sz w:val="28"/>
          <w:szCs w:val="28"/>
        </w:rPr>
      </w:pPr>
      <w:r w:rsidRPr="0017267F">
        <w:rPr>
          <w:rFonts w:ascii="Times New Roman" w:hAnsi="Times New Roman" w:cs="Times New Roman"/>
          <w:b/>
          <w:sz w:val="28"/>
          <w:szCs w:val="28"/>
        </w:rPr>
        <w:t xml:space="preserve">3. </w:t>
      </w:r>
      <w:r w:rsidRPr="0017267F">
        <w:rPr>
          <w:rFonts w:ascii="Times New Roman" w:hAnsi="Times New Roman" w:cs="Times New Roman"/>
          <w:sz w:val="28"/>
          <w:szCs w:val="28"/>
        </w:rPr>
        <w:t>The tax amount is not retained if B2B invoices are manually entered for </w:t>
      </w:r>
      <w:r w:rsidRPr="0017267F">
        <w:rPr>
          <w:rFonts w:ascii="Times New Roman" w:hAnsi="Times New Roman" w:cs="Times New Roman"/>
          <w:b/>
          <w:bCs/>
          <w:sz w:val="28"/>
          <w:szCs w:val="28"/>
        </w:rPr>
        <w:t>Deemed Exports</w:t>
      </w:r>
      <w:r w:rsidRPr="0017267F">
        <w:rPr>
          <w:rFonts w:ascii="Times New Roman" w:hAnsi="Times New Roman" w:cs="Times New Roman"/>
          <w:sz w:val="28"/>
          <w:szCs w:val="28"/>
        </w:rPr>
        <w:t>, </w:t>
      </w:r>
      <w:r w:rsidRPr="0017267F">
        <w:rPr>
          <w:rFonts w:ascii="Times New Roman" w:hAnsi="Times New Roman" w:cs="Times New Roman"/>
          <w:b/>
          <w:bCs/>
          <w:sz w:val="28"/>
          <w:szCs w:val="28"/>
        </w:rPr>
        <w:t>SEZ supplies with payment</w:t>
      </w:r>
      <w:r w:rsidRPr="0017267F">
        <w:rPr>
          <w:rFonts w:ascii="Times New Roman" w:hAnsi="Times New Roman" w:cs="Times New Roman"/>
          <w:sz w:val="28"/>
          <w:szCs w:val="28"/>
        </w:rPr>
        <w:t> and </w:t>
      </w:r>
      <w:r w:rsidRPr="0017267F">
        <w:rPr>
          <w:rFonts w:ascii="Times New Roman" w:hAnsi="Times New Roman" w:cs="Times New Roman"/>
          <w:b/>
          <w:bCs/>
          <w:sz w:val="28"/>
          <w:szCs w:val="28"/>
        </w:rPr>
        <w:t>SEZ supplies without payment</w:t>
      </w:r>
      <w:r w:rsidRPr="0017267F">
        <w:rPr>
          <w:rFonts w:ascii="Times New Roman" w:hAnsi="Times New Roman" w:cs="Times New Roman"/>
          <w:sz w:val="28"/>
          <w:szCs w:val="28"/>
        </w:rPr>
        <w:t>.</w:t>
      </w:r>
    </w:p>
    <w:p w:rsidR="003D00F2" w:rsidRPr="0017267F" w:rsidRDefault="003D00F2" w:rsidP="002C145F">
      <w:pPr>
        <w:pStyle w:val="Default"/>
        <w:ind w:left="567"/>
        <w:jc w:val="both"/>
        <w:rPr>
          <w:rFonts w:ascii="Times New Roman" w:hAnsi="Times New Roman" w:cs="Times New Roman"/>
          <w:sz w:val="28"/>
          <w:szCs w:val="28"/>
        </w:rPr>
      </w:pPr>
    </w:p>
    <w:p w:rsidR="001B3D66" w:rsidRPr="0017267F" w:rsidRDefault="006E0C6C" w:rsidP="002C145F">
      <w:pPr>
        <w:pStyle w:val="Default"/>
        <w:ind w:left="567"/>
        <w:jc w:val="both"/>
        <w:rPr>
          <w:rFonts w:ascii="Times New Roman" w:hAnsi="Times New Roman" w:cs="Times New Roman"/>
          <w:sz w:val="28"/>
          <w:szCs w:val="28"/>
        </w:rPr>
      </w:pPr>
      <w:r w:rsidRPr="0017267F">
        <w:rPr>
          <w:rFonts w:ascii="Times New Roman" w:hAnsi="Times New Roman" w:cs="Times New Roman"/>
          <w:b/>
          <w:sz w:val="28"/>
          <w:szCs w:val="28"/>
        </w:rPr>
        <w:t>4.</w:t>
      </w:r>
      <w:r w:rsidRPr="0017267F">
        <w:rPr>
          <w:rFonts w:ascii="Times New Roman" w:hAnsi="Times New Roman" w:cs="Times New Roman"/>
          <w:sz w:val="28"/>
          <w:szCs w:val="28"/>
        </w:rPr>
        <w:t xml:space="preserve"> In the GST Offline Tool and portal, which </w:t>
      </w:r>
      <w:r w:rsidRPr="0017267F">
        <w:rPr>
          <w:rFonts w:ascii="Times New Roman" w:hAnsi="Times New Roman" w:cs="Times New Roman"/>
          <w:b/>
          <w:bCs/>
          <w:sz w:val="28"/>
          <w:szCs w:val="28"/>
        </w:rPr>
        <w:t>Place of Supply</w:t>
      </w:r>
      <w:r w:rsidRPr="0017267F">
        <w:rPr>
          <w:rFonts w:ascii="Times New Roman" w:hAnsi="Times New Roman" w:cs="Times New Roman"/>
          <w:sz w:val="28"/>
          <w:szCs w:val="28"/>
        </w:rPr>
        <w:t> has to be selected in case of advance received or adjusted for export transactions?</w:t>
      </w:r>
    </w:p>
    <w:p w:rsidR="003D00F2" w:rsidRPr="0017267F" w:rsidRDefault="003D00F2" w:rsidP="002C145F">
      <w:pPr>
        <w:pStyle w:val="Default"/>
        <w:ind w:left="567"/>
        <w:jc w:val="both"/>
        <w:rPr>
          <w:rFonts w:ascii="Times New Roman" w:hAnsi="Times New Roman" w:cs="Times New Roman"/>
          <w:sz w:val="28"/>
          <w:szCs w:val="28"/>
        </w:rPr>
      </w:pPr>
    </w:p>
    <w:p w:rsidR="009B4112" w:rsidRPr="0017267F" w:rsidRDefault="001B3D66" w:rsidP="002C145F">
      <w:pPr>
        <w:pStyle w:val="Default"/>
        <w:ind w:left="567"/>
        <w:jc w:val="both"/>
        <w:rPr>
          <w:rFonts w:ascii="Times New Roman" w:hAnsi="Times New Roman" w:cs="Times New Roman"/>
          <w:sz w:val="28"/>
          <w:szCs w:val="28"/>
        </w:rPr>
      </w:pPr>
      <w:r w:rsidRPr="0017267F">
        <w:rPr>
          <w:rFonts w:ascii="Times New Roman" w:hAnsi="Times New Roman" w:cs="Times New Roman"/>
          <w:b/>
          <w:sz w:val="28"/>
          <w:szCs w:val="28"/>
        </w:rPr>
        <w:t>5.</w:t>
      </w:r>
      <w:r w:rsidRPr="0017267F">
        <w:rPr>
          <w:rFonts w:ascii="Times New Roman" w:hAnsi="Times New Roman" w:cs="Times New Roman"/>
          <w:sz w:val="28"/>
          <w:szCs w:val="28"/>
        </w:rPr>
        <w:t xml:space="preserve">  On uploading JSON details in the GST portal, the status appears as </w:t>
      </w:r>
      <w:r w:rsidRPr="0017267F">
        <w:rPr>
          <w:rFonts w:ascii="Times New Roman" w:hAnsi="Times New Roman" w:cs="Times New Roman"/>
          <w:b/>
          <w:bCs/>
          <w:sz w:val="28"/>
          <w:szCs w:val="28"/>
        </w:rPr>
        <w:t>Processed</w:t>
      </w:r>
      <w:r w:rsidRPr="0017267F">
        <w:rPr>
          <w:rFonts w:ascii="Times New Roman" w:hAnsi="Times New Roman" w:cs="Times New Roman"/>
          <w:sz w:val="28"/>
          <w:szCs w:val="28"/>
        </w:rPr>
        <w:t> and </w:t>
      </w:r>
      <w:r w:rsidRPr="0017267F">
        <w:rPr>
          <w:rFonts w:ascii="Times New Roman" w:hAnsi="Times New Roman" w:cs="Times New Roman"/>
          <w:b/>
          <w:bCs/>
          <w:sz w:val="28"/>
          <w:szCs w:val="28"/>
        </w:rPr>
        <w:t>No Error</w:t>
      </w:r>
      <w:r w:rsidRPr="0017267F">
        <w:rPr>
          <w:rFonts w:ascii="Times New Roman" w:hAnsi="Times New Roman" w:cs="Times New Roman"/>
          <w:sz w:val="28"/>
          <w:szCs w:val="28"/>
        </w:rPr>
        <w:t>. However, if we try to view the table information from </w:t>
      </w:r>
      <w:r w:rsidRPr="0017267F">
        <w:rPr>
          <w:rFonts w:ascii="Times New Roman" w:hAnsi="Times New Roman" w:cs="Times New Roman"/>
          <w:b/>
          <w:bCs/>
          <w:sz w:val="28"/>
          <w:szCs w:val="28"/>
        </w:rPr>
        <w:t>Prepare Online</w:t>
      </w:r>
      <w:r w:rsidRPr="0017267F">
        <w:rPr>
          <w:rFonts w:ascii="Times New Roman" w:hAnsi="Times New Roman" w:cs="Times New Roman"/>
          <w:sz w:val="28"/>
          <w:szCs w:val="28"/>
        </w:rPr>
        <w:t>, we are unable to view the uploaded invoices. The count and drill-down details from the table appear blank.</w:t>
      </w:r>
    </w:p>
    <w:p w:rsidR="001B3D66" w:rsidRPr="0017267F" w:rsidRDefault="009B4112" w:rsidP="002C145F">
      <w:pPr>
        <w:pStyle w:val="imgnumber"/>
        <w:ind w:left="567"/>
        <w:jc w:val="both"/>
        <w:rPr>
          <w:color w:val="000000"/>
          <w:sz w:val="28"/>
          <w:szCs w:val="28"/>
        </w:rPr>
      </w:pPr>
      <w:r w:rsidRPr="0017267F">
        <w:rPr>
          <w:b/>
          <w:sz w:val="28"/>
          <w:szCs w:val="28"/>
        </w:rPr>
        <w:t xml:space="preserve">Suggestion: - </w:t>
      </w:r>
      <w:r w:rsidRPr="0017267F">
        <w:rPr>
          <w:color w:val="000000"/>
          <w:sz w:val="28"/>
          <w:szCs w:val="28"/>
        </w:rPr>
        <w:t>We have noted this issue and reported the same to the GSTN team for a possible resolution.</w:t>
      </w:r>
    </w:p>
    <w:p w:rsidR="004B5BCB" w:rsidRPr="0017267F" w:rsidRDefault="004B5BCB" w:rsidP="002C145F">
      <w:pPr>
        <w:pStyle w:val="Default"/>
        <w:ind w:left="567"/>
        <w:jc w:val="both"/>
        <w:rPr>
          <w:rFonts w:ascii="Times New Roman" w:hAnsi="Times New Roman" w:cs="Times New Roman"/>
          <w:b/>
          <w:sz w:val="28"/>
          <w:szCs w:val="28"/>
        </w:rPr>
      </w:pPr>
      <w:r w:rsidRPr="0017267F">
        <w:rPr>
          <w:rFonts w:ascii="Times New Roman" w:hAnsi="Times New Roman" w:cs="Times New Roman"/>
          <w:b/>
          <w:sz w:val="28"/>
          <w:szCs w:val="28"/>
        </w:rPr>
        <w:t xml:space="preserve">(iii) Composition Scheme U/s 10 of CGST Act - subject to double taxation </w:t>
      </w:r>
    </w:p>
    <w:p w:rsidR="004B5BCB" w:rsidRPr="0017267F" w:rsidRDefault="004B5BCB" w:rsidP="002C145F">
      <w:pPr>
        <w:pStyle w:val="Default"/>
        <w:ind w:left="567"/>
        <w:jc w:val="both"/>
        <w:rPr>
          <w:rFonts w:ascii="Times New Roman" w:hAnsi="Times New Roman" w:cs="Times New Roman"/>
          <w:sz w:val="28"/>
          <w:szCs w:val="28"/>
        </w:rPr>
      </w:pPr>
      <w:r w:rsidRPr="0017267F">
        <w:rPr>
          <w:rFonts w:ascii="Times New Roman" w:hAnsi="Times New Roman" w:cs="Times New Roman"/>
          <w:sz w:val="28"/>
          <w:szCs w:val="28"/>
        </w:rPr>
        <w:lastRenderedPageBreak/>
        <w:t xml:space="preserve">Under composition scheme dealer is required to pay tax based on Turnover including exempted Turnover of goods. </w:t>
      </w:r>
    </w:p>
    <w:p w:rsidR="004B5BCB" w:rsidRPr="0017267F" w:rsidRDefault="00E97E8C" w:rsidP="002C145F">
      <w:pPr>
        <w:pStyle w:val="Default"/>
        <w:ind w:left="567"/>
        <w:jc w:val="both"/>
        <w:rPr>
          <w:rFonts w:ascii="Times New Roman" w:hAnsi="Times New Roman" w:cs="Times New Roman"/>
          <w:sz w:val="28"/>
          <w:szCs w:val="28"/>
        </w:rPr>
      </w:pPr>
      <w:r w:rsidRPr="0017267F">
        <w:rPr>
          <w:rFonts w:ascii="Times New Roman" w:hAnsi="Times New Roman" w:cs="Times New Roman"/>
          <w:b/>
          <w:bCs/>
          <w:sz w:val="28"/>
          <w:szCs w:val="28"/>
        </w:rPr>
        <w:t>Issue:</w:t>
      </w:r>
      <w:r w:rsidR="004B5BCB" w:rsidRPr="0017267F">
        <w:rPr>
          <w:rFonts w:ascii="Times New Roman" w:hAnsi="Times New Roman" w:cs="Times New Roman"/>
          <w:b/>
          <w:bCs/>
          <w:sz w:val="28"/>
          <w:szCs w:val="28"/>
        </w:rPr>
        <w:t xml:space="preserve"> </w:t>
      </w:r>
    </w:p>
    <w:p w:rsidR="004B5BCB" w:rsidRPr="0017267F" w:rsidRDefault="004B5BCB" w:rsidP="002C145F">
      <w:pPr>
        <w:pStyle w:val="Default"/>
        <w:spacing w:after="68"/>
        <w:ind w:left="567"/>
        <w:jc w:val="both"/>
        <w:rPr>
          <w:rFonts w:ascii="Times New Roman" w:hAnsi="Times New Roman" w:cs="Times New Roman"/>
          <w:sz w:val="28"/>
          <w:szCs w:val="28"/>
        </w:rPr>
      </w:pPr>
      <w:r w:rsidRPr="0017267F">
        <w:rPr>
          <w:rFonts w:ascii="Times New Roman" w:hAnsi="Times New Roman" w:cs="Times New Roman"/>
          <w:sz w:val="28"/>
          <w:szCs w:val="28"/>
        </w:rPr>
        <w:t>(</w:t>
      </w:r>
      <w:proofErr w:type="spellStart"/>
      <w:r w:rsidRPr="0017267F">
        <w:rPr>
          <w:rFonts w:ascii="Times New Roman" w:hAnsi="Times New Roman" w:cs="Times New Roman"/>
          <w:sz w:val="28"/>
          <w:szCs w:val="28"/>
        </w:rPr>
        <w:t>i</w:t>
      </w:r>
      <w:proofErr w:type="spellEnd"/>
      <w:r w:rsidRPr="0017267F">
        <w:rPr>
          <w:rFonts w:ascii="Times New Roman" w:hAnsi="Times New Roman" w:cs="Times New Roman"/>
          <w:sz w:val="28"/>
          <w:szCs w:val="28"/>
        </w:rPr>
        <w:t xml:space="preserve">) Composition dealer can not avail the credit for the goods or services procured by him leads to cascading of </w:t>
      </w:r>
      <w:r w:rsidR="00981337" w:rsidRPr="0017267F">
        <w:rPr>
          <w:rFonts w:ascii="Times New Roman" w:hAnsi="Times New Roman" w:cs="Times New Roman"/>
          <w:sz w:val="28"/>
          <w:szCs w:val="28"/>
        </w:rPr>
        <w:t>taxes.</w:t>
      </w:r>
    </w:p>
    <w:p w:rsidR="009B4112" w:rsidRPr="0017267F" w:rsidRDefault="00E97E8C" w:rsidP="002C145F">
      <w:pPr>
        <w:pStyle w:val="Default"/>
        <w:ind w:left="567"/>
        <w:jc w:val="both"/>
        <w:rPr>
          <w:rFonts w:ascii="Times New Roman" w:hAnsi="Times New Roman" w:cs="Times New Roman"/>
          <w:sz w:val="28"/>
          <w:szCs w:val="28"/>
        </w:rPr>
      </w:pPr>
      <w:r w:rsidRPr="0017267F">
        <w:rPr>
          <w:rFonts w:ascii="Times New Roman" w:hAnsi="Times New Roman" w:cs="Times New Roman"/>
          <w:sz w:val="28"/>
          <w:szCs w:val="28"/>
        </w:rPr>
        <w:t xml:space="preserve"> (ii</w:t>
      </w:r>
      <w:r w:rsidR="004B5BCB" w:rsidRPr="0017267F">
        <w:rPr>
          <w:rFonts w:ascii="Times New Roman" w:hAnsi="Times New Roman" w:cs="Times New Roman"/>
          <w:sz w:val="28"/>
          <w:szCs w:val="28"/>
        </w:rPr>
        <w:t>) Registration applied for composition but granted under normal scheme</w:t>
      </w:r>
      <w:r w:rsidR="009B4112" w:rsidRPr="0017267F">
        <w:rPr>
          <w:rFonts w:ascii="Times New Roman" w:hAnsi="Times New Roman" w:cs="Times New Roman"/>
          <w:sz w:val="28"/>
          <w:szCs w:val="28"/>
        </w:rPr>
        <w:t>.</w:t>
      </w:r>
    </w:p>
    <w:p w:rsidR="004B5BCB" w:rsidRPr="0017267F" w:rsidRDefault="009B4112" w:rsidP="002C145F">
      <w:pPr>
        <w:pStyle w:val="Default"/>
        <w:numPr>
          <w:ilvl w:val="0"/>
          <w:numId w:val="6"/>
        </w:numPr>
        <w:tabs>
          <w:tab w:val="left" w:pos="284"/>
          <w:tab w:val="left" w:pos="426"/>
        </w:tabs>
        <w:ind w:left="567" w:firstLine="0"/>
        <w:jc w:val="both"/>
        <w:rPr>
          <w:rFonts w:ascii="Times New Roman" w:hAnsi="Times New Roman" w:cs="Times New Roman"/>
          <w:sz w:val="28"/>
          <w:szCs w:val="28"/>
        </w:rPr>
      </w:pPr>
      <w:r w:rsidRPr="0017267F">
        <w:rPr>
          <w:rFonts w:ascii="Times New Roman" w:hAnsi="Times New Roman" w:cs="Times New Roman"/>
          <w:sz w:val="28"/>
          <w:szCs w:val="28"/>
        </w:rPr>
        <w:t xml:space="preserve">Composite dealer is liable to pay tax @ 0.5%/1%/2% of the  entire </w:t>
      </w:r>
      <w:r w:rsidRPr="0017267F">
        <w:rPr>
          <w:rFonts w:ascii="Times New Roman" w:hAnsi="Times New Roman" w:cs="Times New Roman"/>
          <w:b/>
          <w:bCs/>
          <w:sz w:val="28"/>
          <w:szCs w:val="28"/>
        </w:rPr>
        <w:t xml:space="preserve">turnover including </w:t>
      </w:r>
      <w:r w:rsidR="004B5BCB" w:rsidRPr="0017267F">
        <w:rPr>
          <w:rFonts w:ascii="Times New Roman" w:hAnsi="Times New Roman" w:cs="Times New Roman"/>
          <w:sz w:val="28"/>
          <w:szCs w:val="28"/>
        </w:rPr>
        <w:t xml:space="preserve"> </w:t>
      </w:r>
      <w:r w:rsidRPr="0017267F">
        <w:rPr>
          <w:rFonts w:ascii="Times New Roman" w:hAnsi="Times New Roman" w:cs="Times New Roman"/>
          <w:sz w:val="28"/>
          <w:szCs w:val="28"/>
        </w:rPr>
        <w:t>exempted or nil rated supply of goods</w:t>
      </w:r>
    </w:p>
    <w:p w:rsidR="004B5BCB" w:rsidRPr="0017267F" w:rsidRDefault="004B5BCB" w:rsidP="002C145F">
      <w:pPr>
        <w:pStyle w:val="Default"/>
        <w:ind w:left="567"/>
        <w:jc w:val="both"/>
        <w:rPr>
          <w:rFonts w:ascii="Times New Roman" w:hAnsi="Times New Roman" w:cs="Times New Roman"/>
          <w:sz w:val="28"/>
          <w:szCs w:val="28"/>
        </w:rPr>
      </w:pPr>
    </w:p>
    <w:p w:rsidR="004B5BCB" w:rsidRPr="0017267F" w:rsidRDefault="00E97E8C" w:rsidP="002C145F">
      <w:pPr>
        <w:pStyle w:val="Default"/>
        <w:ind w:left="567"/>
        <w:jc w:val="both"/>
        <w:rPr>
          <w:rFonts w:ascii="Times New Roman" w:hAnsi="Times New Roman" w:cs="Times New Roman"/>
          <w:sz w:val="28"/>
          <w:szCs w:val="28"/>
        </w:rPr>
      </w:pPr>
      <w:r w:rsidRPr="0017267F">
        <w:rPr>
          <w:rFonts w:ascii="Times New Roman" w:hAnsi="Times New Roman" w:cs="Times New Roman"/>
          <w:b/>
          <w:bCs/>
          <w:sz w:val="28"/>
          <w:szCs w:val="28"/>
        </w:rPr>
        <w:t>Suggestion:</w:t>
      </w:r>
      <w:r w:rsidR="004B5BCB" w:rsidRPr="0017267F">
        <w:rPr>
          <w:rFonts w:ascii="Times New Roman" w:hAnsi="Times New Roman" w:cs="Times New Roman"/>
          <w:b/>
          <w:bCs/>
          <w:sz w:val="28"/>
          <w:szCs w:val="28"/>
        </w:rPr>
        <w:t xml:space="preserve"> </w:t>
      </w:r>
    </w:p>
    <w:p w:rsidR="003D00F2" w:rsidRPr="0017267F" w:rsidRDefault="004B5BCB" w:rsidP="002C145F">
      <w:pPr>
        <w:pStyle w:val="Default"/>
        <w:spacing w:after="68"/>
        <w:ind w:left="567"/>
        <w:jc w:val="both"/>
        <w:rPr>
          <w:rFonts w:ascii="Times New Roman" w:hAnsi="Times New Roman" w:cs="Times New Roman"/>
          <w:sz w:val="28"/>
          <w:szCs w:val="28"/>
        </w:rPr>
      </w:pPr>
      <w:r w:rsidRPr="0017267F">
        <w:rPr>
          <w:rFonts w:ascii="Times New Roman" w:hAnsi="Times New Roman" w:cs="Times New Roman"/>
          <w:sz w:val="28"/>
          <w:szCs w:val="28"/>
        </w:rPr>
        <w:t>(</w:t>
      </w:r>
      <w:proofErr w:type="spellStart"/>
      <w:r w:rsidRPr="0017267F">
        <w:rPr>
          <w:rFonts w:ascii="Times New Roman" w:hAnsi="Times New Roman" w:cs="Times New Roman"/>
          <w:sz w:val="28"/>
          <w:szCs w:val="28"/>
        </w:rPr>
        <w:t>i</w:t>
      </w:r>
      <w:proofErr w:type="spellEnd"/>
      <w:r w:rsidRPr="0017267F">
        <w:rPr>
          <w:rFonts w:ascii="Times New Roman" w:hAnsi="Times New Roman" w:cs="Times New Roman"/>
          <w:sz w:val="28"/>
          <w:szCs w:val="28"/>
        </w:rPr>
        <w:t xml:space="preserve">) </w:t>
      </w:r>
      <w:r w:rsidR="009B4112" w:rsidRPr="0017267F">
        <w:rPr>
          <w:rFonts w:ascii="Times New Roman" w:hAnsi="Times New Roman" w:cs="Times New Roman"/>
          <w:iCs/>
          <w:sz w:val="28"/>
          <w:szCs w:val="28"/>
        </w:rPr>
        <w:t>It is suggested that appropriate amendment be made to avoid double taxation and cascading effect on supply made by composition dealer to registered dealer.</w:t>
      </w:r>
    </w:p>
    <w:p w:rsidR="00122BE0" w:rsidRPr="0017267F" w:rsidRDefault="004B5BCB" w:rsidP="002C145F">
      <w:pPr>
        <w:pStyle w:val="Default"/>
        <w:ind w:left="567"/>
        <w:jc w:val="both"/>
        <w:rPr>
          <w:rFonts w:ascii="Times New Roman" w:hAnsi="Times New Roman" w:cs="Times New Roman"/>
          <w:sz w:val="28"/>
          <w:szCs w:val="28"/>
        </w:rPr>
      </w:pPr>
      <w:r w:rsidRPr="0017267F">
        <w:rPr>
          <w:rFonts w:ascii="Times New Roman" w:hAnsi="Times New Roman" w:cs="Times New Roman"/>
          <w:sz w:val="28"/>
          <w:szCs w:val="28"/>
        </w:rPr>
        <w:t xml:space="preserve">(ii) Registration wrongly granted </w:t>
      </w:r>
      <w:proofErr w:type="gramStart"/>
      <w:r w:rsidRPr="0017267F">
        <w:rPr>
          <w:rFonts w:ascii="Times New Roman" w:hAnsi="Times New Roman" w:cs="Times New Roman"/>
          <w:sz w:val="28"/>
          <w:szCs w:val="28"/>
        </w:rPr>
        <w:t>be</w:t>
      </w:r>
      <w:proofErr w:type="gramEnd"/>
      <w:r w:rsidRPr="0017267F">
        <w:rPr>
          <w:rFonts w:ascii="Times New Roman" w:hAnsi="Times New Roman" w:cs="Times New Roman"/>
          <w:sz w:val="28"/>
          <w:szCs w:val="28"/>
        </w:rPr>
        <w:t xml:space="preserve"> rectified to composition on immediate basis. </w:t>
      </w:r>
    </w:p>
    <w:p w:rsidR="009B4112" w:rsidRPr="0017267F" w:rsidRDefault="00122BE0" w:rsidP="002C145F">
      <w:pPr>
        <w:pStyle w:val="Default"/>
        <w:numPr>
          <w:ilvl w:val="0"/>
          <w:numId w:val="6"/>
        </w:numPr>
        <w:tabs>
          <w:tab w:val="left" w:pos="284"/>
          <w:tab w:val="left" w:pos="426"/>
        </w:tabs>
        <w:ind w:left="567" w:hanging="11"/>
        <w:jc w:val="both"/>
        <w:rPr>
          <w:rFonts w:ascii="Times New Roman" w:hAnsi="Times New Roman" w:cs="Times New Roman"/>
          <w:sz w:val="28"/>
          <w:szCs w:val="28"/>
        </w:rPr>
      </w:pPr>
      <w:r w:rsidRPr="0017267F">
        <w:rPr>
          <w:rFonts w:ascii="Times New Roman" w:hAnsi="Times New Roman" w:cs="Times New Roman"/>
          <w:sz w:val="28"/>
          <w:szCs w:val="28"/>
        </w:rPr>
        <w:t>Exempted supply or nil rated supply of goods shall not form part of turnover for calculating tax liability of Composite dealer</w:t>
      </w:r>
    </w:p>
    <w:p w:rsidR="001B3D66" w:rsidRPr="0017267F" w:rsidRDefault="001B3D66" w:rsidP="002C145F">
      <w:pPr>
        <w:pStyle w:val="Default"/>
        <w:ind w:left="567"/>
        <w:jc w:val="both"/>
        <w:rPr>
          <w:rFonts w:ascii="Times New Roman" w:hAnsi="Times New Roman" w:cs="Times New Roman"/>
          <w:sz w:val="28"/>
          <w:szCs w:val="28"/>
        </w:rPr>
      </w:pPr>
    </w:p>
    <w:p w:rsidR="003D00F2" w:rsidRPr="0017267F" w:rsidRDefault="003D00F2" w:rsidP="002C145F">
      <w:pPr>
        <w:pStyle w:val="Default"/>
        <w:ind w:left="567"/>
        <w:jc w:val="both"/>
        <w:rPr>
          <w:rFonts w:ascii="Times New Roman" w:hAnsi="Times New Roman" w:cs="Times New Roman"/>
          <w:b/>
          <w:sz w:val="28"/>
          <w:szCs w:val="28"/>
        </w:rPr>
      </w:pPr>
      <w:r w:rsidRPr="0017267F">
        <w:rPr>
          <w:rFonts w:ascii="Times New Roman" w:hAnsi="Times New Roman" w:cs="Times New Roman"/>
          <w:b/>
          <w:sz w:val="28"/>
          <w:szCs w:val="28"/>
        </w:rPr>
        <w:t xml:space="preserve">(iv) Compulsory Registration U/s 24 of CGST Act, 2017 in case of Inter State Supply :-  </w:t>
      </w:r>
      <w:r w:rsidRPr="0017267F">
        <w:rPr>
          <w:rFonts w:ascii="Times New Roman" w:hAnsi="Times New Roman" w:cs="Times New Roman"/>
          <w:sz w:val="28"/>
          <w:szCs w:val="28"/>
        </w:rPr>
        <w:t xml:space="preserve">As per Section 24 of CGST Act, 2017 in case of Inter State Supply of Goods or Services Compulsory registration is required to be obtained. </w:t>
      </w:r>
    </w:p>
    <w:p w:rsidR="003D00F2" w:rsidRPr="0017267F" w:rsidRDefault="003D00F2" w:rsidP="002C145F">
      <w:pPr>
        <w:pStyle w:val="Default"/>
        <w:ind w:left="567"/>
        <w:jc w:val="both"/>
        <w:rPr>
          <w:rFonts w:ascii="Times New Roman" w:hAnsi="Times New Roman" w:cs="Times New Roman"/>
          <w:b/>
          <w:sz w:val="28"/>
          <w:szCs w:val="28"/>
        </w:rPr>
      </w:pPr>
    </w:p>
    <w:p w:rsidR="006B03BD" w:rsidRPr="0017267F" w:rsidRDefault="003D00F2" w:rsidP="002C145F">
      <w:pPr>
        <w:pStyle w:val="Default"/>
        <w:ind w:left="567"/>
        <w:jc w:val="both"/>
        <w:rPr>
          <w:rFonts w:ascii="Times New Roman" w:hAnsi="Times New Roman" w:cs="Times New Roman"/>
          <w:b/>
          <w:sz w:val="28"/>
          <w:szCs w:val="28"/>
        </w:rPr>
      </w:pPr>
      <w:r w:rsidRPr="0017267F">
        <w:rPr>
          <w:rFonts w:ascii="Times New Roman" w:hAnsi="Times New Roman" w:cs="Times New Roman"/>
          <w:b/>
          <w:bCs/>
          <w:sz w:val="28"/>
          <w:szCs w:val="28"/>
        </w:rPr>
        <w:t xml:space="preserve">Issue: </w:t>
      </w:r>
      <w:r w:rsidRPr="0017267F">
        <w:rPr>
          <w:rFonts w:ascii="Times New Roman" w:hAnsi="Times New Roman" w:cs="Times New Roman"/>
          <w:sz w:val="28"/>
          <w:szCs w:val="28"/>
        </w:rPr>
        <w:t xml:space="preserve">Small </w:t>
      </w:r>
      <w:proofErr w:type="spellStart"/>
      <w:r w:rsidRPr="0017267F">
        <w:rPr>
          <w:rFonts w:ascii="Times New Roman" w:hAnsi="Times New Roman" w:cs="Times New Roman"/>
          <w:sz w:val="28"/>
          <w:szCs w:val="28"/>
        </w:rPr>
        <w:t>assessee</w:t>
      </w:r>
      <w:proofErr w:type="spellEnd"/>
      <w:r w:rsidRPr="0017267F">
        <w:rPr>
          <w:rFonts w:ascii="Times New Roman" w:hAnsi="Times New Roman" w:cs="Times New Roman"/>
          <w:sz w:val="28"/>
          <w:szCs w:val="28"/>
        </w:rPr>
        <w:t xml:space="preserve"> especially service provider is required to obtain registration causing hardship to the small and medium industry.</w:t>
      </w:r>
    </w:p>
    <w:p w:rsidR="003D00F2" w:rsidRPr="0017267F" w:rsidRDefault="00DD3719" w:rsidP="002C145F">
      <w:pPr>
        <w:pStyle w:val="Default"/>
        <w:ind w:left="567"/>
        <w:jc w:val="both"/>
        <w:rPr>
          <w:rFonts w:ascii="Times New Roman" w:hAnsi="Times New Roman" w:cs="Times New Roman"/>
          <w:sz w:val="28"/>
          <w:szCs w:val="28"/>
        </w:rPr>
      </w:pPr>
      <w:r w:rsidRPr="0017267F">
        <w:rPr>
          <w:rFonts w:ascii="Times New Roman" w:hAnsi="Times New Roman" w:cs="Times New Roman"/>
          <w:b/>
          <w:bCs/>
          <w:sz w:val="28"/>
          <w:szCs w:val="28"/>
        </w:rPr>
        <w:t>Suggestions:</w:t>
      </w:r>
      <w:r w:rsidR="003D00F2" w:rsidRPr="0017267F">
        <w:rPr>
          <w:rFonts w:ascii="Times New Roman" w:hAnsi="Times New Roman" w:cs="Times New Roman"/>
          <w:b/>
          <w:bCs/>
          <w:sz w:val="28"/>
          <w:szCs w:val="28"/>
        </w:rPr>
        <w:t xml:space="preserve"> </w:t>
      </w:r>
      <w:r w:rsidR="003D00F2" w:rsidRPr="0017267F">
        <w:rPr>
          <w:rFonts w:ascii="Times New Roman" w:hAnsi="Times New Roman" w:cs="Times New Roman"/>
          <w:sz w:val="28"/>
          <w:szCs w:val="28"/>
        </w:rPr>
        <w:t xml:space="preserve">Exemption of Rs.10 </w:t>
      </w:r>
      <w:proofErr w:type="spellStart"/>
      <w:r w:rsidR="003D00F2" w:rsidRPr="0017267F">
        <w:rPr>
          <w:rFonts w:ascii="Times New Roman" w:hAnsi="Times New Roman" w:cs="Times New Roman"/>
          <w:sz w:val="28"/>
          <w:szCs w:val="28"/>
        </w:rPr>
        <w:t>Lacs</w:t>
      </w:r>
      <w:proofErr w:type="spellEnd"/>
      <w:r w:rsidR="003D00F2" w:rsidRPr="0017267F">
        <w:rPr>
          <w:rFonts w:ascii="Times New Roman" w:hAnsi="Times New Roman" w:cs="Times New Roman"/>
          <w:sz w:val="28"/>
          <w:szCs w:val="28"/>
        </w:rPr>
        <w:t xml:space="preserve"> / Rs. 20 </w:t>
      </w:r>
      <w:proofErr w:type="spellStart"/>
      <w:r w:rsidR="003D00F2" w:rsidRPr="0017267F">
        <w:rPr>
          <w:rFonts w:ascii="Times New Roman" w:hAnsi="Times New Roman" w:cs="Times New Roman"/>
          <w:sz w:val="28"/>
          <w:szCs w:val="28"/>
        </w:rPr>
        <w:t>Lacs</w:t>
      </w:r>
      <w:proofErr w:type="spellEnd"/>
      <w:r w:rsidR="003D00F2" w:rsidRPr="0017267F">
        <w:rPr>
          <w:rFonts w:ascii="Times New Roman" w:hAnsi="Times New Roman" w:cs="Times New Roman"/>
          <w:sz w:val="28"/>
          <w:szCs w:val="28"/>
        </w:rPr>
        <w:t xml:space="preserve"> be provided equivalent to the erstwhile service tax law wherein SSI exemption was available to such supplier. Hence exemption from registration </w:t>
      </w:r>
      <w:proofErr w:type="gramStart"/>
      <w:r w:rsidR="003D00F2" w:rsidRPr="0017267F">
        <w:rPr>
          <w:rFonts w:ascii="Times New Roman" w:hAnsi="Times New Roman" w:cs="Times New Roman"/>
          <w:sz w:val="28"/>
          <w:szCs w:val="28"/>
        </w:rPr>
        <w:t>be</w:t>
      </w:r>
      <w:proofErr w:type="gramEnd"/>
      <w:r w:rsidR="003D00F2" w:rsidRPr="0017267F">
        <w:rPr>
          <w:rFonts w:ascii="Times New Roman" w:hAnsi="Times New Roman" w:cs="Times New Roman"/>
          <w:sz w:val="28"/>
          <w:szCs w:val="28"/>
        </w:rPr>
        <w:t xml:space="preserve"> provided to such supplier. </w:t>
      </w:r>
    </w:p>
    <w:p w:rsidR="003D00F2" w:rsidRPr="0017267F" w:rsidRDefault="003D00F2" w:rsidP="002C145F">
      <w:pPr>
        <w:pStyle w:val="Default"/>
        <w:ind w:left="567"/>
        <w:jc w:val="both"/>
        <w:rPr>
          <w:rFonts w:ascii="Times New Roman" w:hAnsi="Times New Roman" w:cs="Times New Roman"/>
          <w:sz w:val="28"/>
          <w:szCs w:val="28"/>
        </w:rPr>
      </w:pPr>
    </w:p>
    <w:p w:rsidR="003D00F2" w:rsidRPr="0017267F" w:rsidRDefault="003D00F2" w:rsidP="002C145F">
      <w:pPr>
        <w:pStyle w:val="Default"/>
        <w:ind w:left="567"/>
        <w:jc w:val="both"/>
        <w:rPr>
          <w:rFonts w:ascii="Times New Roman" w:hAnsi="Times New Roman" w:cs="Times New Roman"/>
          <w:sz w:val="28"/>
          <w:szCs w:val="28"/>
        </w:rPr>
      </w:pPr>
      <w:r w:rsidRPr="0017267F">
        <w:rPr>
          <w:rFonts w:ascii="Times New Roman" w:hAnsi="Times New Roman" w:cs="Times New Roman"/>
          <w:sz w:val="28"/>
          <w:szCs w:val="28"/>
        </w:rPr>
        <w:t xml:space="preserve">Recipient will pay tax u/s 5(4) of IGST Act which in result </w:t>
      </w:r>
      <w:r w:rsidR="006C6A66" w:rsidRPr="0017267F">
        <w:rPr>
          <w:rFonts w:ascii="Times New Roman" w:hAnsi="Times New Roman" w:cs="Times New Roman"/>
          <w:sz w:val="28"/>
          <w:szCs w:val="28"/>
        </w:rPr>
        <w:t>resolves</w:t>
      </w:r>
      <w:r w:rsidRPr="0017267F">
        <w:rPr>
          <w:rFonts w:ascii="Times New Roman" w:hAnsi="Times New Roman" w:cs="Times New Roman"/>
          <w:sz w:val="28"/>
          <w:szCs w:val="28"/>
        </w:rPr>
        <w:t xml:space="preserve"> the problem being faced by the small and medium entrepreneur.</w:t>
      </w:r>
    </w:p>
    <w:p w:rsidR="00FF713F" w:rsidRPr="0017267F" w:rsidRDefault="00FF713F" w:rsidP="002C145F">
      <w:pPr>
        <w:pStyle w:val="Default"/>
        <w:ind w:left="567"/>
        <w:jc w:val="both"/>
        <w:rPr>
          <w:rFonts w:ascii="Times New Roman" w:hAnsi="Times New Roman" w:cs="Times New Roman"/>
          <w:sz w:val="28"/>
          <w:szCs w:val="28"/>
        </w:rPr>
      </w:pPr>
    </w:p>
    <w:p w:rsidR="00FF713F" w:rsidRPr="0017267F" w:rsidRDefault="00FF713F" w:rsidP="002C145F">
      <w:pPr>
        <w:pStyle w:val="Default"/>
        <w:ind w:left="567"/>
        <w:jc w:val="both"/>
        <w:rPr>
          <w:rFonts w:ascii="Times New Roman" w:hAnsi="Times New Roman" w:cs="Times New Roman"/>
          <w:b/>
          <w:sz w:val="28"/>
          <w:szCs w:val="28"/>
        </w:rPr>
      </w:pPr>
      <w:r w:rsidRPr="0017267F">
        <w:rPr>
          <w:rFonts w:ascii="Times New Roman" w:hAnsi="Times New Roman" w:cs="Times New Roman"/>
          <w:b/>
          <w:sz w:val="28"/>
          <w:szCs w:val="28"/>
        </w:rPr>
        <w:t xml:space="preserve"> (v) </w:t>
      </w:r>
      <w:r w:rsidR="00306ED8" w:rsidRPr="0017267F">
        <w:rPr>
          <w:rFonts w:ascii="Times New Roman" w:hAnsi="Times New Roman" w:cs="Times New Roman"/>
          <w:b/>
          <w:sz w:val="28"/>
          <w:szCs w:val="28"/>
        </w:rPr>
        <w:t xml:space="preserve">No tax payable under reverse charge for </w:t>
      </w:r>
      <w:r w:rsidRPr="0017267F">
        <w:rPr>
          <w:rFonts w:ascii="Times New Roman" w:hAnsi="Times New Roman" w:cs="Times New Roman"/>
          <w:b/>
          <w:sz w:val="28"/>
          <w:szCs w:val="28"/>
        </w:rPr>
        <w:t xml:space="preserve">Purchase from Unregistered </w:t>
      </w:r>
      <w:proofErr w:type="spellStart"/>
      <w:r w:rsidRPr="0017267F">
        <w:rPr>
          <w:rFonts w:ascii="Times New Roman" w:hAnsi="Times New Roman" w:cs="Times New Roman"/>
          <w:b/>
          <w:sz w:val="28"/>
          <w:szCs w:val="28"/>
        </w:rPr>
        <w:t>Dealer`</w:t>
      </w:r>
      <w:r w:rsidR="00306ED8" w:rsidRPr="0017267F">
        <w:rPr>
          <w:rFonts w:ascii="Times New Roman" w:hAnsi="Times New Roman" w:cs="Times New Roman"/>
          <w:b/>
          <w:sz w:val="28"/>
          <w:szCs w:val="28"/>
        </w:rPr>
        <w:t>of</w:t>
      </w:r>
      <w:proofErr w:type="spellEnd"/>
      <w:r w:rsidR="00306ED8" w:rsidRPr="0017267F">
        <w:rPr>
          <w:rFonts w:ascii="Times New Roman" w:hAnsi="Times New Roman" w:cs="Times New Roman"/>
          <w:b/>
          <w:sz w:val="28"/>
          <w:szCs w:val="28"/>
        </w:rPr>
        <w:t xml:space="preserve"> Rs 5000/- per </w:t>
      </w:r>
      <w:r w:rsidR="006C6A66" w:rsidRPr="0017267F">
        <w:rPr>
          <w:rFonts w:ascii="Times New Roman" w:hAnsi="Times New Roman" w:cs="Times New Roman"/>
          <w:b/>
          <w:sz w:val="28"/>
          <w:szCs w:val="28"/>
        </w:rPr>
        <w:t>day:</w:t>
      </w:r>
      <w:r w:rsidRPr="0017267F">
        <w:rPr>
          <w:rFonts w:ascii="Times New Roman" w:hAnsi="Times New Roman" w:cs="Times New Roman"/>
          <w:b/>
          <w:sz w:val="28"/>
          <w:szCs w:val="28"/>
        </w:rPr>
        <w:t>-</w:t>
      </w:r>
    </w:p>
    <w:p w:rsidR="006C6A66" w:rsidRPr="0017267F" w:rsidRDefault="006C6A66" w:rsidP="002C145F">
      <w:pPr>
        <w:pStyle w:val="Default"/>
        <w:ind w:left="567"/>
        <w:jc w:val="both"/>
        <w:rPr>
          <w:rFonts w:ascii="Times New Roman" w:hAnsi="Times New Roman" w:cs="Times New Roman"/>
          <w:b/>
          <w:sz w:val="28"/>
          <w:szCs w:val="28"/>
        </w:rPr>
      </w:pPr>
    </w:p>
    <w:p w:rsidR="007208B3" w:rsidRPr="0017267F" w:rsidRDefault="007208B3" w:rsidP="002C145F">
      <w:pPr>
        <w:pStyle w:val="Default"/>
        <w:ind w:left="567"/>
        <w:jc w:val="both"/>
        <w:rPr>
          <w:rFonts w:ascii="Times New Roman" w:hAnsi="Times New Roman" w:cs="Times New Roman"/>
          <w:sz w:val="28"/>
          <w:szCs w:val="28"/>
        </w:rPr>
      </w:pPr>
      <w:r w:rsidRPr="0017267F">
        <w:rPr>
          <w:rFonts w:ascii="Times New Roman" w:hAnsi="Times New Roman" w:cs="Times New Roman"/>
          <w:b/>
          <w:sz w:val="28"/>
          <w:szCs w:val="28"/>
        </w:rPr>
        <w:t>Issue:</w:t>
      </w:r>
      <w:r w:rsidR="006C6A66" w:rsidRPr="0017267F">
        <w:rPr>
          <w:rFonts w:ascii="Times New Roman" w:hAnsi="Times New Roman" w:cs="Times New Roman"/>
          <w:sz w:val="28"/>
          <w:szCs w:val="28"/>
        </w:rPr>
        <w:t xml:space="preserve"> </w:t>
      </w:r>
      <w:r w:rsidR="006C6A66" w:rsidRPr="0017267F">
        <w:rPr>
          <w:rFonts w:ascii="Times New Roman" w:hAnsi="Times New Roman" w:cs="Times New Roman"/>
          <w:b/>
          <w:sz w:val="28"/>
          <w:szCs w:val="28"/>
        </w:rPr>
        <w:t>(</w:t>
      </w:r>
      <w:proofErr w:type="spellStart"/>
      <w:r w:rsidR="006C6A66" w:rsidRPr="0017267F">
        <w:rPr>
          <w:rFonts w:ascii="Times New Roman" w:hAnsi="Times New Roman" w:cs="Times New Roman"/>
          <w:b/>
          <w:sz w:val="28"/>
          <w:szCs w:val="28"/>
        </w:rPr>
        <w:t>i</w:t>
      </w:r>
      <w:proofErr w:type="spellEnd"/>
      <w:r w:rsidR="006C6A66" w:rsidRPr="0017267F">
        <w:rPr>
          <w:rFonts w:ascii="Times New Roman" w:hAnsi="Times New Roman" w:cs="Times New Roman"/>
          <w:b/>
          <w:sz w:val="28"/>
          <w:szCs w:val="28"/>
        </w:rPr>
        <w:t>)</w:t>
      </w:r>
      <w:r w:rsidR="006C6A66" w:rsidRPr="0017267F">
        <w:rPr>
          <w:rFonts w:ascii="Times New Roman" w:hAnsi="Times New Roman" w:cs="Times New Roman"/>
          <w:sz w:val="28"/>
          <w:szCs w:val="28"/>
        </w:rPr>
        <w:t xml:space="preserve"> </w:t>
      </w:r>
      <w:proofErr w:type="gramStart"/>
      <w:r w:rsidR="006C6A66" w:rsidRPr="0017267F">
        <w:rPr>
          <w:rFonts w:ascii="Times New Roman" w:hAnsi="Times New Roman" w:cs="Times New Roman"/>
          <w:sz w:val="28"/>
          <w:szCs w:val="28"/>
        </w:rPr>
        <w:t>A</w:t>
      </w:r>
      <w:proofErr w:type="gramEnd"/>
      <w:r w:rsidR="006C6A66" w:rsidRPr="0017267F">
        <w:rPr>
          <w:rFonts w:ascii="Times New Roman" w:hAnsi="Times New Roman" w:cs="Times New Roman"/>
          <w:sz w:val="28"/>
          <w:szCs w:val="28"/>
        </w:rPr>
        <w:t xml:space="preserve"> registered person purchases goods or services or both from an unregistered supplier for a value more than Rs. 5000 in a day but the purchases made on any subsequent day during the same month from the same supplier is less than Rs. 5000. For Example: Mr. A (a registered dealer) purchases certain goods from Mr. B (an unregistered dealer) on 4th July 2017 for Rs. 7000 and on 5th July 2017 for Rs. 4000. The purchases made on 4th July 2017 for Rs. 7000 are not eligible for exemption as per </w:t>
      </w:r>
      <w:r w:rsidR="006C6A66" w:rsidRPr="0017267F">
        <w:rPr>
          <w:rFonts w:ascii="Times New Roman" w:hAnsi="Times New Roman" w:cs="Times New Roman"/>
          <w:iCs/>
          <w:sz w:val="28"/>
          <w:szCs w:val="28"/>
        </w:rPr>
        <w:t>Notification No. 08/2017-Central Tax (Rate)</w:t>
      </w:r>
      <w:r w:rsidR="006C6A66" w:rsidRPr="0017267F">
        <w:rPr>
          <w:rFonts w:ascii="Times New Roman" w:hAnsi="Times New Roman" w:cs="Times New Roman"/>
          <w:sz w:val="28"/>
          <w:szCs w:val="28"/>
        </w:rPr>
        <w:t xml:space="preserve">. However, it is not clear whether the purchases made on 5th July 2017 for Rs. 4000 would be eligible for exemption under said notification. </w:t>
      </w:r>
    </w:p>
    <w:p w:rsidR="007208B3" w:rsidRPr="0017267F" w:rsidRDefault="007208B3" w:rsidP="002C145F">
      <w:pPr>
        <w:pStyle w:val="Default"/>
        <w:numPr>
          <w:ilvl w:val="0"/>
          <w:numId w:val="1"/>
        </w:numPr>
        <w:ind w:left="567" w:firstLine="0"/>
        <w:jc w:val="both"/>
        <w:rPr>
          <w:rFonts w:ascii="Times New Roman" w:hAnsi="Times New Roman" w:cs="Times New Roman"/>
          <w:sz w:val="28"/>
          <w:szCs w:val="28"/>
        </w:rPr>
      </w:pPr>
      <w:r w:rsidRPr="0017267F">
        <w:rPr>
          <w:rFonts w:ascii="Times New Roman" w:hAnsi="Times New Roman" w:cs="Times New Roman"/>
          <w:sz w:val="28"/>
          <w:szCs w:val="28"/>
        </w:rPr>
        <w:t>exemption limit of Rs. 5000 in a day  will also apply to inter – state supplies is not clear</w:t>
      </w:r>
    </w:p>
    <w:p w:rsidR="007208B3" w:rsidRPr="0017267F" w:rsidRDefault="007208B3" w:rsidP="002C145F">
      <w:pPr>
        <w:pStyle w:val="Default"/>
        <w:ind w:left="567"/>
        <w:jc w:val="both"/>
        <w:rPr>
          <w:rFonts w:ascii="Times New Roman" w:hAnsi="Times New Roman" w:cs="Times New Roman"/>
          <w:sz w:val="28"/>
          <w:szCs w:val="28"/>
        </w:rPr>
      </w:pPr>
    </w:p>
    <w:p w:rsidR="007208B3" w:rsidRPr="0017267F" w:rsidRDefault="007208B3" w:rsidP="002C145F">
      <w:pPr>
        <w:pStyle w:val="Default"/>
        <w:ind w:left="567"/>
        <w:jc w:val="both"/>
        <w:rPr>
          <w:rFonts w:ascii="Times New Roman" w:hAnsi="Times New Roman" w:cs="Times New Roman"/>
          <w:sz w:val="28"/>
          <w:szCs w:val="28"/>
        </w:rPr>
      </w:pPr>
      <w:r w:rsidRPr="0017267F">
        <w:rPr>
          <w:rFonts w:ascii="Times New Roman" w:hAnsi="Times New Roman" w:cs="Times New Roman"/>
          <w:b/>
          <w:sz w:val="28"/>
          <w:szCs w:val="28"/>
        </w:rPr>
        <w:lastRenderedPageBreak/>
        <w:t xml:space="preserve">Suggestions: </w:t>
      </w:r>
    </w:p>
    <w:p w:rsidR="007208B3" w:rsidRPr="0017267F" w:rsidRDefault="007208B3" w:rsidP="002C145F">
      <w:pPr>
        <w:numPr>
          <w:ilvl w:val="0"/>
          <w:numId w:val="9"/>
        </w:numPr>
        <w:autoSpaceDE w:val="0"/>
        <w:autoSpaceDN w:val="0"/>
        <w:adjustRightInd w:val="0"/>
        <w:spacing w:after="0" w:line="240" w:lineRule="auto"/>
        <w:ind w:left="567"/>
        <w:jc w:val="both"/>
        <w:rPr>
          <w:rFonts w:ascii="Times New Roman" w:hAnsi="Times New Roman" w:cs="Times New Roman"/>
          <w:color w:val="000000"/>
          <w:sz w:val="28"/>
          <w:szCs w:val="28"/>
        </w:rPr>
      </w:pPr>
      <w:r w:rsidRPr="0017267F">
        <w:rPr>
          <w:rFonts w:ascii="Times New Roman" w:hAnsi="Times New Roman" w:cs="Times New Roman"/>
          <w:color w:val="000000"/>
          <w:sz w:val="28"/>
          <w:szCs w:val="28"/>
        </w:rPr>
        <w:t xml:space="preserve">Transaction made on subsequent day for a lower value shall continue to remain exempted. </w:t>
      </w:r>
    </w:p>
    <w:p w:rsidR="006C6A66" w:rsidRPr="0017267F" w:rsidRDefault="00443709" w:rsidP="002C145F">
      <w:pPr>
        <w:numPr>
          <w:ilvl w:val="0"/>
          <w:numId w:val="9"/>
        </w:numPr>
        <w:autoSpaceDE w:val="0"/>
        <w:autoSpaceDN w:val="0"/>
        <w:adjustRightInd w:val="0"/>
        <w:spacing w:after="0" w:line="240" w:lineRule="auto"/>
        <w:ind w:left="567"/>
        <w:jc w:val="both"/>
        <w:rPr>
          <w:rFonts w:ascii="Times New Roman" w:hAnsi="Times New Roman" w:cs="Times New Roman"/>
          <w:color w:val="000000"/>
          <w:sz w:val="28"/>
          <w:szCs w:val="28"/>
        </w:rPr>
      </w:pPr>
      <w:r w:rsidRPr="0017267F">
        <w:rPr>
          <w:rFonts w:ascii="Times New Roman" w:hAnsi="Times New Roman" w:cs="Times New Roman"/>
          <w:color w:val="000000"/>
          <w:sz w:val="28"/>
          <w:szCs w:val="28"/>
        </w:rPr>
        <w:t xml:space="preserve">exemption limit of Rs. 5000 in a day </w:t>
      </w:r>
      <w:r w:rsidRPr="0017267F">
        <w:rPr>
          <w:rFonts w:ascii="Times New Roman" w:hAnsi="Times New Roman" w:cs="Times New Roman"/>
          <w:sz w:val="28"/>
          <w:szCs w:val="28"/>
        </w:rPr>
        <w:t>shall also apply to inter – state supplies</w:t>
      </w:r>
    </w:p>
    <w:p w:rsidR="00DD153D" w:rsidRPr="0017267F" w:rsidRDefault="00DD153D" w:rsidP="002C145F">
      <w:pPr>
        <w:autoSpaceDE w:val="0"/>
        <w:autoSpaceDN w:val="0"/>
        <w:adjustRightInd w:val="0"/>
        <w:spacing w:after="0" w:line="240" w:lineRule="auto"/>
        <w:ind w:left="567"/>
        <w:jc w:val="both"/>
        <w:rPr>
          <w:rFonts w:ascii="Times New Roman" w:hAnsi="Times New Roman" w:cs="Times New Roman"/>
          <w:color w:val="000000"/>
          <w:sz w:val="28"/>
          <w:szCs w:val="28"/>
        </w:rPr>
      </w:pPr>
    </w:p>
    <w:p w:rsidR="00B33A7F" w:rsidRPr="0017267F" w:rsidRDefault="002C145F" w:rsidP="002C145F">
      <w:pPr>
        <w:pStyle w:val="ListParagraph"/>
        <w:numPr>
          <w:ilvl w:val="0"/>
          <w:numId w:val="10"/>
        </w:numPr>
        <w:autoSpaceDE w:val="0"/>
        <w:autoSpaceDN w:val="0"/>
        <w:adjustRightInd w:val="0"/>
        <w:spacing w:after="0" w:line="240" w:lineRule="auto"/>
        <w:ind w:left="567" w:firstLine="0"/>
        <w:jc w:val="both"/>
        <w:rPr>
          <w:rFonts w:ascii="Times New Roman" w:hAnsi="Times New Roman" w:cs="Times New Roman"/>
          <w:b/>
          <w:color w:val="000000"/>
          <w:sz w:val="28"/>
          <w:szCs w:val="28"/>
        </w:rPr>
      </w:pPr>
      <w:r w:rsidRPr="0017267F">
        <w:rPr>
          <w:rFonts w:ascii="Times New Roman" w:hAnsi="Times New Roman" w:cs="Times New Roman"/>
          <w:b/>
          <w:sz w:val="28"/>
          <w:szCs w:val="28"/>
        </w:rPr>
        <w:t>O</w:t>
      </w:r>
      <w:r w:rsidR="00DD153D" w:rsidRPr="0017267F">
        <w:rPr>
          <w:rFonts w:ascii="Times New Roman" w:hAnsi="Times New Roman" w:cs="Times New Roman"/>
          <w:b/>
          <w:sz w:val="28"/>
          <w:szCs w:val="28"/>
        </w:rPr>
        <w:t xml:space="preserve">ption for cancellation of registration is not Available :- </w:t>
      </w:r>
      <w:r w:rsidR="00DD153D" w:rsidRPr="0017267F">
        <w:rPr>
          <w:rFonts w:ascii="Times New Roman" w:hAnsi="Times New Roman" w:cs="Times New Roman"/>
          <w:sz w:val="28"/>
          <w:szCs w:val="28"/>
        </w:rPr>
        <w:t xml:space="preserve">Presently, the </w:t>
      </w:r>
      <w:proofErr w:type="spellStart"/>
      <w:r w:rsidR="00DD153D" w:rsidRPr="0017267F">
        <w:rPr>
          <w:rFonts w:ascii="Times New Roman" w:hAnsi="Times New Roman" w:cs="Times New Roman"/>
          <w:sz w:val="28"/>
          <w:szCs w:val="28"/>
        </w:rPr>
        <w:t>assessees</w:t>
      </w:r>
      <w:proofErr w:type="spellEnd"/>
      <w:r w:rsidR="00DD153D" w:rsidRPr="0017267F">
        <w:rPr>
          <w:rFonts w:ascii="Times New Roman" w:hAnsi="Times New Roman" w:cs="Times New Roman"/>
          <w:sz w:val="28"/>
          <w:szCs w:val="28"/>
        </w:rPr>
        <w:t xml:space="preserve"> who have been granted provisional registration but are not required to get registered under GST, are facing issues as the option for cancellation of registration by filing FORM GST REG 29 is not available to the said </w:t>
      </w:r>
      <w:proofErr w:type="spellStart"/>
      <w:r w:rsidR="00DD153D" w:rsidRPr="0017267F">
        <w:rPr>
          <w:rFonts w:ascii="Times New Roman" w:hAnsi="Times New Roman" w:cs="Times New Roman"/>
          <w:sz w:val="28"/>
          <w:szCs w:val="28"/>
        </w:rPr>
        <w:t>assessees</w:t>
      </w:r>
      <w:proofErr w:type="spellEnd"/>
      <w:r w:rsidR="00DD153D" w:rsidRPr="0017267F">
        <w:rPr>
          <w:rFonts w:ascii="Times New Roman" w:hAnsi="Times New Roman" w:cs="Times New Roman"/>
          <w:sz w:val="28"/>
          <w:szCs w:val="28"/>
        </w:rPr>
        <w:t xml:space="preserve">. Thus, such </w:t>
      </w:r>
      <w:proofErr w:type="spellStart"/>
      <w:r w:rsidR="00DD153D" w:rsidRPr="0017267F">
        <w:rPr>
          <w:rFonts w:ascii="Times New Roman" w:hAnsi="Times New Roman" w:cs="Times New Roman"/>
          <w:sz w:val="28"/>
          <w:szCs w:val="28"/>
        </w:rPr>
        <w:t>assessees</w:t>
      </w:r>
      <w:proofErr w:type="spellEnd"/>
      <w:r w:rsidR="00DD153D" w:rsidRPr="0017267F">
        <w:rPr>
          <w:rFonts w:ascii="Times New Roman" w:hAnsi="Times New Roman" w:cs="Times New Roman"/>
          <w:sz w:val="28"/>
          <w:szCs w:val="28"/>
        </w:rPr>
        <w:t xml:space="preserve"> even though not required to get registered are required to collect GST on supplies made by them and ensure all the GST compliances like, payment of GST collected, filing of returns etc. are adhered upon. This is putting unnecessary burden on small </w:t>
      </w:r>
      <w:proofErr w:type="spellStart"/>
      <w:r w:rsidR="00DD153D" w:rsidRPr="0017267F">
        <w:rPr>
          <w:rFonts w:ascii="Times New Roman" w:hAnsi="Times New Roman" w:cs="Times New Roman"/>
          <w:sz w:val="28"/>
          <w:szCs w:val="28"/>
        </w:rPr>
        <w:t>assessees</w:t>
      </w:r>
      <w:proofErr w:type="spellEnd"/>
      <w:r w:rsidR="00DD153D" w:rsidRPr="0017267F">
        <w:rPr>
          <w:rFonts w:ascii="Times New Roman" w:hAnsi="Times New Roman" w:cs="Times New Roman"/>
          <w:sz w:val="28"/>
          <w:szCs w:val="28"/>
        </w:rPr>
        <w:t xml:space="preserve"> who may also not have adequate access to online utilities.</w:t>
      </w:r>
    </w:p>
    <w:p w:rsidR="00DD153D" w:rsidRPr="0017267F" w:rsidRDefault="00DD153D" w:rsidP="002C145F">
      <w:pPr>
        <w:pStyle w:val="ListParagraph"/>
        <w:autoSpaceDE w:val="0"/>
        <w:autoSpaceDN w:val="0"/>
        <w:adjustRightInd w:val="0"/>
        <w:spacing w:after="0" w:line="240" w:lineRule="auto"/>
        <w:ind w:left="567"/>
        <w:jc w:val="both"/>
        <w:rPr>
          <w:rFonts w:ascii="Times New Roman" w:hAnsi="Times New Roman" w:cs="Times New Roman"/>
          <w:b/>
          <w:color w:val="000000"/>
          <w:sz w:val="28"/>
          <w:szCs w:val="28"/>
        </w:rPr>
      </w:pPr>
    </w:p>
    <w:p w:rsidR="00DD153D" w:rsidRPr="0017267F" w:rsidRDefault="00DD153D" w:rsidP="002C145F">
      <w:pPr>
        <w:pStyle w:val="ListParagraph"/>
        <w:autoSpaceDE w:val="0"/>
        <w:autoSpaceDN w:val="0"/>
        <w:adjustRightInd w:val="0"/>
        <w:spacing w:after="0" w:line="240" w:lineRule="auto"/>
        <w:ind w:left="567"/>
        <w:jc w:val="both"/>
        <w:rPr>
          <w:rFonts w:ascii="Times New Roman" w:hAnsi="Times New Roman" w:cs="Times New Roman"/>
          <w:iCs/>
          <w:sz w:val="28"/>
          <w:szCs w:val="28"/>
        </w:rPr>
      </w:pPr>
      <w:r w:rsidRPr="0017267F">
        <w:rPr>
          <w:rFonts w:ascii="Times New Roman" w:hAnsi="Times New Roman" w:cs="Times New Roman"/>
          <w:b/>
          <w:sz w:val="28"/>
          <w:szCs w:val="28"/>
        </w:rPr>
        <w:t>Suggestions</w:t>
      </w:r>
      <w:r w:rsidR="008520E3" w:rsidRPr="0017267F">
        <w:rPr>
          <w:rFonts w:ascii="Times New Roman" w:hAnsi="Times New Roman" w:cs="Times New Roman"/>
          <w:b/>
          <w:sz w:val="28"/>
          <w:szCs w:val="28"/>
        </w:rPr>
        <w:t>:</w:t>
      </w:r>
      <w:r w:rsidR="008520E3" w:rsidRPr="0017267F">
        <w:rPr>
          <w:rFonts w:ascii="Times New Roman" w:hAnsi="Times New Roman" w:cs="Times New Roman"/>
          <w:b/>
          <w:color w:val="000000"/>
          <w:sz w:val="28"/>
          <w:szCs w:val="28"/>
        </w:rPr>
        <w:t xml:space="preserve"> -</w:t>
      </w:r>
      <w:r w:rsidRPr="0017267F">
        <w:rPr>
          <w:rFonts w:ascii="Times New Roman" w:hAnsi="Times New Roman" w:cs="Times New Roman"/>
          <w:b/>
          <w:color w:val="000000"/>
          <w:sz w:val="28"/>
          <w:szCs w:val="28"/>
        </w:rPr>
        <w:t xml:space="preserve"> </w:t>
      </w:r>
      <w:r w:rsidRPr="0017267F">
        <w:rPr>
          <w:rFonts w:ascii="Times New Roman" w:hAnsi="Times New Roman" w:cs="Times New Roman"/>
          <w:iCs/>
          <w:sz w:val="28"/>
          <w:szCs w:val="28"/>
        </w:rPr>
        <w:t xml:space="preserve">It is suggested that provision for cancellation of migration and the consequent registration be provided for and the option to surrender GST registration be activated at the earliest with retrospective effect at the option of </w:t>
      </w:r>
      <w:proofErr w:type="spellStart"/>
      <w:r w:rsidRPr="0017267F">
        <w:rPr>
          <w:rFonts w:ascii="Times New Roman" w:hAnsi="Times New Roman" w:cs="Times New Roman"/>
          <w:iCs/>
          <w:sz w:val="28"/>
          <w:szCs w:val="28"/>
        </w:rPr>
        <w:t>assessee</w:t>
      </w:r>
      <w:proofErr w:type="spellEnd"/>
      <w:r w:rsidRPr="0017267F">
        <w:rPr>
          <w:rFonts w:ascii="Times New Roman" w:hAnsi="Times New Roman" w:cs="Times New Roman"/>
          <w:iCs/>
          <w:sz w:val="28"/>
          <w:szCs w:val="28"/>
        </w:rPr>
        <w:t>.</w:t>
      </w:r>
    </w:p>
    <w:p w:rsidR="002C145F" w:rsidRPr="002C145F" w:rsidRDefault="002C145F" w:rsidP="002C145F">
      <w:pPr>
        <w:autoSpaceDE w:val="0"/>
        <w:autoSpaceDN w:val="0"/>
        <w:adjustRightInd w:val="0"/>
        <w:spacing w:after="0" w:line="240" w:lineRule="auto"/>
        <w:ind w:left="567"/>
        <w:jc w:val="both"/>
        <w:rPr>
          <w:rFonts w:ascii="Times New Roman" w:hAnsi="Times New Roman" w:cs="Times New Roman"/>
          <w:color w:val="000000"/>
          <w:sz w:val="28"/>
          <w:szCs w:val="28"/>
        </w:rPr>
      </w:pPr>
    </w:p>
    <w:p w:rsidR="002C145F" w:rsidRPr="0017267F" w:rsidRDefault="002C145F" w:rsidP="002C145F">
      <w:pPr>
        <w:pStyle w:val="ListParagraph"/>
        <w:numPr>
          <w:ilvl w:val="0"/>
          <w:numId w:val="10"/>
        </w:numPr>
        <w:autoSpaceDE w:val="0"/>
        <w:autoSpaceDN w:val="0"/>
        <w:adjustRightInd w:val="0"/>
        <w:spacing w:after="0" w:line="240" w:lineRule="auto"/>
        <w:ind w:left="567"/>
        <w:jc w:val="both"/>
        <w:rPr>
          <w:rFonts w:ascii="Times New Roman" w:hAnsi="Times New Roman" w:cs="Times New Roman"/>
          <w:b/>
          <w:color w:val="000000"/>
          <w:sz w:val="28"/>
          <w:szCs w:val="28"/>
        </w:rPr>
      </w:pPr>
      <w:r w:rsidRPr="002C145F">
        <w:rPr>
          <w:rFonts w:ascii="Times New Roman" w:hAnsi="Times New Roman" w:cs="Times New Roman"/>
          <w:b/>
          <w:color w:val="000000"/>
          <w:sz w:val="28"/>
          <w:szCs w:val="28"/>
        </w:rPr>
        <w:t xml:space="preserve">Size of Documents to be uploaded while undertaking </w:t>
      </w:r>
      <w:r w:rsidRPr="0017267F">
        <w:rPr>
          <w:rFonts w:ascii="Times New Roman" w:hAnsi="Times New Roman" w:cs="Times New Roman"/>
          <w:b/>
          <w:color w:val="000000"/>
          <w:sz w:val="28"/>
          <w:szCs w:val="28"/>
        </w:rPr>
        <w:t>registration: -</w:t>
      </w:r>
      <w:r w:rsidRPr="0017267F">
        <w:rPr>
          <w:rFonts w:ascii="Times New Roman" w:hAnsi="Times New Roman" w:cs="Times New Roman"/>
          <w:color w:val="000000"/>
          <w:sz w:val="28"/>
          <w:szCs w:val="28"/>
        </w:rPr>
        <w:t xml:space="preserve"> At the time of registration, supporting documents are required to be attached. For that portal gives small size for uploading, mostly in KBs, which makes the documents non-readable.</w:t>
      </w:r>
    </w:p>
    <w:p w:rsidR="002C145F" w:rsidRPr="0017267F" w:rsidRDefault="002C145F" w:rsidP="002C145F">
      <w:pPr>
        <w:pStyle w:val="ListParagraph"/>
        <w:autoSpaceDE w:val="0"/>
        <w:autoSpaceDN w:val="0"/>
        <w:adjustRightInd w:val="0"/>
        <w:spacing w:after="0" w:line="240" w:lineRule="auto"/>
        <w:ind w:left="567"/>
        <w:jc w:val="both"/>
        <w:rPr>
          <w:rFonts w:ascii="Times New Roman" w:hAnsi="Times New Roman" w:cs="Times New Roman"/>
          <w:b/>
          <w:color w:val="000000"/>
          <w:sz w:val="28"/>
          <w:szCs w:val="28"/>
        </w:rPr>
      </w:pPr>
    </w:p>
    <w:p w:rsidR="002C145F" w:rsidRPr="0017267F" w:rsidRDefault="002C145F" w:rsidP="002C145F">
      <w:pPr>
        <w:pStyle w:val="ListParagraph"/>
        <w:autoSpaceDE w:val="0"/>
        <w:autoSpaceDN w:val="0"/>
        <w:adjustRightInd w:val="0"/>
        <w:spacing w:after="0" w:line="240" w:lineRule="auto"/>
        <w:ind w:left="567"/>
        <w:rPr>
          <w:rFonts w:ascii="Times New Roman" w:hAnsi="Times New Roman" w:cs="Times New Roman"/>
          <w:color w:val="000000"/>
          <w:sz w:val="28"/>
          <w:szCs w:val="28"/>
        </w:rPr>
      </w:pPr>
      <w:proofErr w:type="gramStart"/>
      <w:r w:rsidRPr="0017267F">
        <w:rPr>
          <w:rFonts w:ascii="Times New Roman" w:hAnsi="Times New Roman" w:cs="Times New Roman"/>
          <w:b/>
          <w:color w:val="000000"/>
          <w:sz w:val="28"/>
          <w:szCs w:val="28"/>
        </w:rPr>
        <w:t>Suggestion :-</w:t>
      </w:r>
      <w:proofErr w:type="gramEnd"/>
      <w:r w:rsidRPr="0017267F">
        <w:rPr>
          <w:rFonts w:ascii="Times New Roman" w:hAnsi="Times New Roman" w:cs="Times New Roman"/>
          <w:color w:val="000000"/>
          <w:sz w:val="28"/>
          <w:szCs w:val="28"/>
        </w:rPr>
        <w:t xml:space="preserve"> It is suggested that the size limit of the uploaded files be increased so as to maintain the quality and readability of the documents uploaded.</w:t>
      </w:r>
    </w:p>
    <w:p w:rsidR="00981337" w:rsidRPr="0017267F" w:rsidRDefault="00981337" w:rsidP="002C145F">
      <w:pPr>
        <w:autoSpaceDE w:val="0"/>
        <w:autoSpaceDN w:val="0"/>
        <w:adjustRightInd w:val="0"/>
        <w:spacing w:after="0" w:line="240" w:lineRule="auto"/>
        <w:ind w:left="567"/>
        <w:jc w:val="both"/>
        <w:rPr>
          <w:rFonts w:ascii="Times New Roman" w:hAnsi="Times New Roman" w:cs="Times New Roman"/>
          <w:color w:val="000000"/>
          <w:sz w:val="28"/>
          <w:szCs w:val="28"/>
        </w:rPr>
      </w:pPr>
    </w:p>
    <w:p w:rsidR="006B03BD" w:rsidRPr="0017267F" w:rsidRDefault="00981337" w:rsidP="002C145F">
      <w:pPr>
        <w:pStyle w:val="ListParagraph"/>
        <w:numPr>
          <w:ilvl w:val="0"/>
          <w:numId w:val="10"/>
        </w:numPr>
        <w:autoSpaceDE w:val="0"/>
        <w:autoSpaceDN w:val="0"/>
        <w:adjustRightInd w:val="0"/>
        <w:spacing w:after="0" w:line="240" w:lineRule="auto"/>
        <w:ind w:left="567" w:hanging="11"/>
        <w:jc w:val="both"/>
        <w:rPr>
          <w:rFonts w:ascii="Times New Roman" w:hAnsi="Times New Roman" w:cs="Times New Roman"/>
          <w:b/>
          <w:color w:val="000000"/>
          <w:sz w:val="28"/>
          <w:szCs w:val="28"/>
        </w:rPr>
      </w:pPr>
      <w:r w:rsidRPr="0017267F">
        <w:rPr>
          <w:rFonts w:ascii="Times New Roman" w:hAnsi="Times New Roman" w:cs="Times New Roman"/>
          <w:b/>
          <w:color w:val="000000"/>
          <w:sz w:val="28"/>
          <w:szCs w:val="28"/>
        </w:rPr>
        <w:t xml:space="preserve">Copy paste option disabled in password: - </w:t>
      </w:r>
      <w:r w:rsidRPr="0017267F">
        <w:rPr>
          <w:rFonts w:ascii="Times New Roman" w:hAnsi="Times New Roman" w:cs="Times New Roman"/>
          <w:sz w:val="28"/>
          <w:szCs w:val="28"/>
        </w:rPr>
        <w:t>Copy paste option disabled in passwords and it is mandatory to change the password within specified period. There is no reason to disable the copy paste option from password &amp; to change it in specified period. It only increases burden for filing returns.</w:t>
      </w:r>
    </w:p>
    <w:p w:rsidR="0090544E" w:rsidRPr="0017267F" w:rsidRDefault="0090544E" w:rsidP="002C145F">
      <w:pPr>
        <w:pStyle w:val="ListParagraph"/>
        <w:autoSpaceDE w:val="0"/>
        <w:autoSpaceDN w:val="0"/>
        <w:adjustRightInd w:val="0"/>
        <w:spacing w:after="0" w:line="240" w:lineRule="auto"/>
        <w:ind w:left="567"/>
        <w:jc w:val="both"/>
        <w:rPr>
          <w:rFonts w:ascii="Times New Roman" w:hAnsi="Times New Roman" w:cs="Times New Roman"/>
          <w:b/>
          <w:color w:val="000000"/>
          <w:sz w:val="28"/>
          <w:szCs w:val="28"/>
        </w:rPr>
      </w:pPr>
    </w:p>
    <w:p w:rsidR="003A0AC2" w:rsidRPr="0017267F" w:rsidRDefault="00981337" w:rsidP="002C145F">
      <w:pPr>
        <w:pStyle w:val="ListParagraph"/>
        <w:autoSpaceDE w:val="0"/>
        <w:autoSpaceDN w:val="0"/>
        <w:adjustRightInd w:val="0"/>
        <w:spacing w:after="0" w:line="240" w:lineRule="auto"/>
        <w:ind w:left="567"/>
        <w:jc w:val="both"/>
        <w:rPr>
          <w:rFonts w:ascii="Times New Roman" w:hAnsi="Times New Roman" w:cs="Times New Roman"/>
          <w:color w:val="000000"/>
          <w:sz w:val="28"/>
          <w:szCs w:val="28"/>
        </w:rPr>
      </w:pPr>
      <w:r w:rsidRPr="0017267F">
        <w:rPr>
          <w:rFonts w:ascii="Times New Roman" w:hAnsi="Times New Roman" w:cs="Times New Roman"/>
          <w:b/>
          <w:bCs/>
          <w:iCs/>
          <w:color w:val="000000"/>
          <w:sz w:val="28"/>
          <w:szCs w:val="28"/>
        </w:rPr>
        <w:t xml:space="preserve">Suggestion: </w:t>
      </w:r>
      <w:r w:rsidRPr="0017267F">
        <w:rPr>
          <w:rFonts w:ascii="Times New Roman" w:hAnsi="Times New Roman" w:cs="Times New Roman"/>
          <w:iCs/>
          <w:sz w:val="28"/>
          <w:szCs w:val="28"/>
        </w:rPr>
        <w:t>It is suggested to enable the copy paste option in passwords &amp; does not make it mandatory to change the passwords.</w:t>
      </w:r>
    </w:p>
    <w:p w:rsidR="00981337" w:rsidRPr="0017267F" w:rsidRDefault="00981337" w:rsidP="002C145F">
      <w:pPr>
        <w:autoSpaceDE w:val="0"/>
        <w:autoSpaceDN w:val="0"/>
        <w:adjustRightInd w:val="0"/>
        <w:spacing w:after="0" w:line="240" w:lineRule="auto"/>
        <w:ind w:left="567"/>
        <w:jc w:val="both"/>
        <w:rPr>
          <w:rFonts w:ascii="Times New Roman" w:hAnsi="Times New Roman" w:cs="Times New Roman"/>
          <w:color w:val="000000"/>
          <w:sz w:val="28"/>
          <w:szCs w:val="28"/>
        </w:rPr>
      </w:pPr>
    </w:p>
    <w:p w:rsidR="003A0AC2" w:rsidRPr="0017267F" w:rsidRDefault="00981337" w:rsidP="002C145F">
      <w:pPr>
        <w:pStyle w:val="ListParagraph"/>
        <w:numPr>
          <w:ilvl w:val="0"/>
          <w:numId w:val="10"/>
        </w:numPr>
        <w:autoSpaceDE w:val="0"/>
        <w:autoSpaceDN w:val="0"/>
        <w:adjustRightInd w:val="0"/>
        <w:spacing w:after="0" w:line="240" w:lineRule="auto"/>
        <w:ind w:left="567" w:hanging="11"/>
        <w:jc w:val="both"/>
        <w:rPr>
          <w:rFonts w:ascii="Times New Roman" w:hAnsi="Times New Roman" w:cs="Times New Roman"/>
          <w:color w:val="000000"/>
          <w:sz w:val="28"/>
          <w:szCs w:val="28"/>
        </w:rPr>
      </w:pPr>
      <w:r w:rsidRPr="0017267F">
        <w:rPr>
          <w:rFonts w:ascii="Times New Roman" w:hAnsi="Times New Roman" w:cs="Times New Roman"/>
          <w:b/>
          <w:bCs/>
          <w:color w:val="000000"/>
          <w:sz w:val="28"/>
          <w:szCs w:val="28"/>
        </w:rPr>
        <w:t xml:space="preserve">No option to change Authorised signatory contact </w:t>
      </w:r>
      <w:r w:rsidR="00230540" w:rsidRPr="0017267F">
        <w:rPr>
          <w:rFonts w:ascii="Times New Roman" w:hAnsi="Times New Roman" w:cs="Times New Roman"/>
          <w:b/>
          <w:bCs/>
          <w:color w:val="000000"/>
          <w:sz w:val="28"/>
          <w:szCs w:val="28"/>
        </w:rPr>
        <w:t>details:</w:t>
      </w:r>
      <w:r w:rsidRPr="0017267F">
        <w:rPr>
          <w:rFonts w:ascii="Times New Roman" w:hAnsi="Times New Roman" w:cs="Times New Roman"/>
          <w:b/>
          <w:bCs/>
          <w:color w:val="000000"/>
          <w:sz w:val="28"/>
          <w:szCs w:val="28"/>
        </w:rPr>
        <w:t>-</w:t>
      </w:r>
      <w:r w:rsidRPr="0017267F">
        <w:rPr>
          <w:rFonts w:ascii="Times New Roman" w:hAnsi="Times New Roman" w:cs="Times New Roman"/>
          <w:sz w:val="28"/>
          <w:szCs w:val="28"/>
        </w:rPr>
        <w:t xml:space="preserve">There is no option to change authorized signatory contact details in GST forms. If </w:t>
      </w:r>
      <w:r w:rsidR="00230540" w:rsidRPr="0017267F">
        <w:rPr>
          <w:rFonts w:ascii="Times New Roman" w:hAnsi="Times New Roman" w:cs="Times New Roman"/>
          <w:sz w:val="28"/>
          <w:szCs w:val="28"/>
        </w:rPr>
        <w:t>authorized</w:t>
      </w:r>
      <w:r w:rsidRPr="0017267F">
        <w:rPr>
          <w:rFonts w:ascii="Times New Roman" w:hAnsi="Times New Roman" w:cs="Times New Roman"/>
          <w:sz w:val="28"/>
          <w:szCs w:val="28"/>
        </w:rPr>
        <w:t xml:space="preserve"> signatory contact details does not change then how he will generate Electronic verification code if there is no option to change the same in GST forms.</w:t>
      </w:r>
    </w:p>
    <w:p w:rsidR="0090544E" w:rsidRPr="0017267F" w:rsidRDefault="0090544E" w:rsidP="002C145F">
      <w:pPr>
        <w:pStyle w:val="ListParagraph"/>
        <w:autoSpaceDE w:val="0"/>
        <w:autoSpaceDN w:val="0"/>
        <w:adjustRightInd w:val="0"/>
        <w:spacing w:after="0" w:line="240" w:lineRule="auto"/>
        <w:ind w:left="567"/>
        <w:jc w:val="both"/>
        <w:rPr>
          <w:rFonts w:ascii="Times New Roman" w:hAnsi="Times New Roman" w:cs="Times New Roman"/>
          <w:color w:val="000000"/>
          <w:sz w:val="28"/>
          <w:szCs w:val="28"/>
        </w:rPr>
      </w:pPr>
    </w:p>
    <w:p w:rsidR="00981337" w:rsidRPr="0017267F" w:rsidRDefault="00981337" w:rsidP="002C145F">
      <w:pPr>
        <w:pStyle w:val="ListParagraph"/>
        <w:autoSpaceDE w:val="0"/>
        <w:autoSpaceDN w:val="0"/>
        <w:adjustRightInd w:val="0"/>
        <w:spacing w:after="0" w:line="240" w:lineRule="auto"/>
        <w:ind w:left="567"/>
        <w:jc w:val="both"/>
        <w:rPr>
          <w:rFonts w:ascii="Times New Roman" w:hAnsi="Times New Roman" w:cs="Times New Roman"/>
          <w:color w:val="000000"/>
          <w:sz w:val="28"/>
          <w:szCs w:val="28"/>
        </w:rPr>
      </w:pPr>
      <w:r w:rsidRPr="0017267F">
        <w:rPr>
          <w:rFonts w:ascii="Times New Roman" w:hAnsi="Times New Roman" w:cs="Times New Roman"/>
          <w:b/>
          <w:bCs/>
          <w:iCs/>
          <w:color w:val="000000"/>
          <w:sz w:val="28"/>
          <w:szCs w:val="28"/>
        </w:rPr>
        <w:t xml:space="preserve">Suggestion: </w:t>
      </w:r>
      <w:r w:rsidRPr="0017267F">
        <w:rPr>
          <w:rFonts w:ascii="Times New Roman" w:hAnsi="Times New Roman" w:cs="Times New Roman"/>
          <w:iCs/>
          <w:color w:val="000000"/>
          <w:sz w:val="28"/>
          <w:szCs w:val="28"/>
        </w:rPr>
        <w:t>It is suggested that there must be an option to change authorized signatory contact details in GST database.</w:t>
      </w:r>
    </w:p>
    <w:p w:rsidR="00981337" w:rsidRPr="0017267F" w:rsidRDefault="00981337" w:rsidP="002C145F">
      <w:pPr>
        <w:pStyle w:val="ListParagraph"/>
        <w:autoSpaceDE w:val="0"/>
        <w:autoSpaceDN w:val="0"/>
        <w:adjustRightInd w:val="0"/>
        <w:spacing w:after="0" w:line="240" w:lineRule="auto"/>
        <w:ind w:left="567"/>
        <w:jc w:val="both"/>
        <w:rPr>
          <w:rFonts w:ascii="Times New Roman" w:hAnsi="Times New Roman" w:cs="Times New Roman"/>
          <w:iCs/>
          <w:color w:val="000000"/>
          <w:sz w:val="28"/>
          <w:szCs w:val="28"/>
        </w:rPr>
      </w:pPr>
    </w:p>
    <w:p w:rsidR="00981337" w:rsidRPr="0017267F" w:rsidRDefault="00981337" w:rsidP="002C145F">
      <w:pPr>
        <w:pStyle w:val="Default"/>
        <w:numPr>
          <w:ilvl w:val="0"/>
          <w:numId w:val="10"/>
        </w:numPr>
        <w:tabs>
          <w:tab w:val="left" w:pos="426"/>
        </w:tabs>
        <w:ind w:left="567" w:firstLine="0"/>
        <w:jc w:val="both"/>
        <w:rPr>
          <w:rFonts w:ascii="Times New Roman" w:hAnsi="Times New Roman" w:cs="Times New Roman"/>
          <w:sz w:val="28"/>
          <w:szCs w:val="28"/>
        </w:rPr>
      </w:pPr>
      <w:r w:rsidRPr="0017267F">
        <w:rPr>
          <w:rFonts w:ascii="Times New Roman" w:hAnsi="Times New Roman" w:cs="Times New Roman"/>
          <w:b/>
          <w:sz w:val="28"/>
          <w:szCs w:val="28"/>
        </w:rPr>
        <w:lastRenderedPageBreak/>
        <w:t xml:space="preserve">No option to download return </w:t>
      </w:r>
      <w:r w:rsidR="00230540" w:rsidRPr="0017267F">
        <w:rPr>
          <w:rFonts w:ascii="Times New Roman" w:hAnsi="Times New Roman" w:cs="Times New Roman"/>
          <w:b/>
          <w:sz w:val="28"/>
          <w:szCs w:val="28"/>
        </w:rPr>
        <w:t>filed: -</w:t>
      </w:r>
      <w:r w:rsidRPr="0017267F">
        <w:rPr>
          <w:rFonts w:ascii="Times New Roman" w:hAnsi="Times New Roman" w:cs="Times New Roman"/>
          <w:sz w:val="28"/>
          <w:szCs w:val="28"/>
        </w:rPr>
        <w:t xml:space="preserve"> After filing of GSTR-3B, download option is not coming in the GST Portal. </w:t>
      </w:r>
    </w:p>
    <w:p w:rsidR="0090544E" w:rsidRPr="0017267F" w:rsidRDefault="0090544E" w:rsidP="002C145F">
      <w:pPr>
        <w:pStyle w:val="Default"/>
        <w:ind w:left="567"/>
        <w:jc w:val="both"/>
        <w:rPr>
          <w:rFonts w:ascii="Times New Roman" w:hAnsi="Times New Roman" w:cs="Times New Roman"/>
          <w:sz w:val="28"/>
          <w:szCs w:val="28"/>
        </w:rPr>
      </w:pPr>
    </w:p>
    <w:p w:rsidR="00981337" w:rsidRPr="0017267F" w:rsidRDefault="00F51115" w:rsidP="002C145F">
      <w:pPr>
        <w:autoSpaceDE w:val="0"/>
        <w:autoSpaceDN w:val="0"/>
        <w:adjustRightInd w:val="0"/>
        <w:spacing w:after="0" w:line="240" w:lineRule="auto"/>
        <w:ind w:left="567"/>
        <w:jc w:val="both"/>
        <w:rPr>
          <w:rFonts w:ascii="Times New Roman" w:hAnsi="Times New Roman" w:cs="Times New Roman"/>
          <w:iCs/>
          <w:color w:val="000000"/>
          <w:sz w:val="28"/>
          <w:szCs w:val="28"/>
        </w:rPr>
      </w:pPr>
      <w:r w:rsidRPr="0017267F">
        <w:rPr>
          <w:rFonts w:ascii="Times New Roman" w:hAnsi="Times New Roman" w:cs="Times New Roman"/>
          <w:b/>
          <w:bCs/>
          <w:iCs/>
          <w:color w:val="000000"/>
          <w:sz w:val="28"/>
          <w:szCs w:val="28"/>
        </w:rPr>
        <w:t>Suggestion:</w:t>
      </w:r>
      <w:r w:rsidR="00732C7D" w:rsidRPr="0017267F">
        <w:rPr>
          <w:rFonts w:ascii="Times New Roman" w:hAnsi="Times New Roman" w:cs="Times New Roman"/>
          <w:color w:val="000000"/>
          <w:sz w:val="28"/>
          <w:szCs w:val="28"/>
        </w:rPr>
        <w:t>-</w:t>
      </w:r>
      <w:r w:rsidR="00981337" w:rsidRPr="0017267F">
        <w:rPr>
          <w:rFonts w:ascii="Times New Roman" w:hAnsi="Times New Roman" w:cs="Times New Roman"/>
          <w:iCs/>
          <w:color w:val="000000"/>
          <w:sz w:val="28"/>
          <w:szCs w:val="28"/>
        </w:rPr>
        <w:t>It is suggested that download option should be available on the GST Portal.</w:t>
      </w:r>
    </w:p>
    <w:p w:rsidR="00F51115" w:rsidRPr="0017267F" w:rsidRDefault="00F51115" w:rsidP="002C145F">
      <w:pPr>
        <w:autoSpaceDE w:val="0"/>
        <w:autoSpaceDN w:val="0"/>
        <w:adjustRightInd w:val="0"/>
        <w:spacing w:after="0" w:line="240" w:lineRule="auto"/>
        <w:ind w:left="567"/>
        <w:jc w:val="both"/>
        <w:rPr>
          <w:rFonts w:ascii="Times New Roman" w:hAnsi="Times New Roman" w:cs="Times New Roman"/>
          <w:color w:val="000000"/>
          <w:sz w:val="28"/>
          <w:szCs w:val="28"/>
        </w:rPr>
      </w:pPr>
    </w:p>
    <w:p w:rsidR="00F51115" w:rsidRPr="0017267F" w:rsidRDefault="00F51115" w:rsidP="002C145F">
      <w:pPr>
        <w:pStyle w:val="ListParagraph"/>
        <w:numPr>
          <w:ilvl w:val="0"/>
          <w:numId w:val="10"/>
        </w:numPr>
        <w:tabs>
          <w:tab w:val="left" w:pos="993"/>
        </w:tabs>
        <w:autoSpaceDE w:val="0"/>
        <w:autoSpaceDN w:val="0"/>
        <w:adjustRightInd w:val="0"/>
        <w:spacing w:after="0" w:line="240" w:lineRule="auto"/>
        <w:ind w:left="567" w:firstLine="0"/>
        <w:jc w:val="both"/>
        <w:rPr>
          <w:rFonts w:ascii="Times New Roman" w:hAnsi="Times New Roman" w:cs="Times New Roman"/>
          <w:color w:val="000000"/>
          <w:sz w:val="28"/>
          <w:szCs w:val="28"/>
        </w:rPr>
      </w:pPr>
      <w:r w:rsidRPr="0017267F">
        <w:rPr>
          <w:rFonts w:ascii="Times New Roman" w:hAnsi="Times New Roman" w:cs="Times New Roman"/>
          <w:b/>
          <w:color w:val="000000"/>
          <w:sz w:val="28"/>
          <w:szCs w:val="28"/>
        </w:rPr>
        <w:t xml:space="preserve">No acknowledgement for return </w:t>
      </w:r>
      <w:r w:rsidR="00230540" w:rsidRPr="0017267F">
        <w:rPr>
          <w:rFonts w:ascii="Times New Roman" w:hAnsi="Times New Roman" w:cs="Times New Roman"/>
          <w:b/>
          <w:color w:val="000000"/>
          <w:sz w:val="28"/>
          <w:szCs w:val="28"/>
        </w:rPr>
        <w:t>filed: -</w:t>
      </w:r>
      <w:r w:rsidRPr="0017267F">
        <w:rPr>
          <w:rFonts w:ascii="Times New Roman" w:hAnsi="Times New Roman" w:cs="Times New Roman"/>
          <w:color w:val="000000"/>
          <w:sz w:val="28"/>
          <w:szCs w:val="28"/>
        </w:rPr>
        <w:t xml:space="preserve"> No Formal receipt of Acknowledgement is generated by the system on submission of various returns and forms except a message being displayed, which make it difficult for professionals to provide any evidence of work done to the clients. </w:t>
      </w:r>
    </w:p>
    <w:p w:rsidR="00B433C6" w:rsidRPr="0017267F" w:rsidRDefault="00B433C6" w:rsidP="002C145F">
      <w:pPr>
        <w:pStyle w:val="ListParagraph"/>
        <w:autoSpaceDE w:val="0"/>
        <w:autoSpaceDN w:val="0"/>
        <w:adjustRightInd w:val="0"/>
        <w:spacing w:after="0" w:line="240" w:lineRule="auto"/>
        <w:ind w:left="567"/>
        <w:jc w:val="both"/>
        <w:rPr>
          <w:rFonts w:ascii="Times New Roman" w:hAnsi="Times New Roman" w:cs="Times New Roman"/>
          <w:color w:val="000000"/>
          <w:sz w:val="28"/>
          <w:szCs w:val="28"/>
        </w:rPr>
      </w:pPr>
    </w:p>
    <w:p w:rsidR="00F51115" w:rsidRPr="0017267F" w:rsidRDefault="00F51115" w:rsidP="002C145F">
      <w:pPr>
        <w:autoSpaceDE w:val="0"/>
        <w:autoSpaceDN w:val="0"/>
        <w:adjustRightInd w:val="0"/>
        <w:spacing w:after="0" w:line="240" w:lineRule="auto"/>
        <w:ind w:left="567"/>
        <w:jc w:val="both"/>
        <w:rPr>
          <w:rFonts w:ascii="Times New Roman" w:hAnsi="Times New Roman" w:cs="Times New Roman"/>
          <w:iCs/>
          <w:color w:val="000000"/>
          <w:sz w:val="28"/>
          <w:szCs w:val="28"/>
        </w:rPr>
      </w:pPr>
      <w:r w:rsidRPr="0017267F">
        <w:rPr>
          <w:rFonts w:ascii="Times New Roman" w:hAnsi="Times New Roman" w:cs="Times New Roman"/>
          <w:b/>
          <w:bCs/>
          <w:iCs/>
          <w:color w:val="000000"/>
          <w:sz w:val="28"/>
          <w:szCs w:val="28"/>
        </w:rPr>
        <w:t xml:space="preserve">Suggestion: </w:t>
      </w:r>
      <w:r w:rsidRPr="0017267F">
        <w:rPr>
          <w:rFonts w:ascii="Times New Roman" w:hAnsi="Times New Roman" w:cs="Times New Roman"/>
          <w:iCs/>
          <w:color w:val="000000"/>
          <w:sz w:val="28"/>
          <w:szCs w:val="28"/>
        </w:rPr>
        <w:t>It is suggested that an option for generation of receipt in ARN tracking or View my Submissions tab for each filling done on GST portal.</w:t>
      </w:r>
    </w:p>
    <w:p w:rsidR="00F51115" w:rsidRPr="0017267F" w:rsidRDefault="00F51115" w:rsidP="002C145F">
      <w:pPr>
        <w:autoSpaceDE w:val="0"/>
        <w:autoSpaceDN w:val="0"/>
        <w:adjustRightInd w:val="0"/>
        <w:spacing w:after="0" w:line="240" w:lineRule="auto"/>
        <w:ind w:left="567"/>
        <w:jc w:val="both"/>
        <w:rPr>
          <w:rFonts w:ascii="Times New Roman" w:hAnsi="Times New Roman" w:cs="Times New Roman"/>
          <w:iCs/>
          <w:color w:val="000000"/>
          <w:sz w:val="28"/>
          <w:szCs w:val="28"/>
        </w:rPr>
      </w:pPr>
    </w:p>
    <w:p w:rsidR="00F51115" w:rsidRPr="0017267F" w:rsidRDefault="00F51115" w:rsidP="002C145F">
      <w:pPr>
        <w:pStyle w:val="Default"/>
        <w:numPr>
          <w:ilvl w:val="0"/>
          <w:numId w:val="10"/>
        </w:numPr>
        <w:ind w:left="567" w:firstLine="0"/>
        <w:jc w:val="both"/>
        <w:rPr>
          <w:rFonts w:ascii="Times New Roman" w:hAnsi="Times New Roman" w:cs="Times New Roman"/>
          <w:sz w:val="28"/>
          <w:szCs w:val="28"/>
        </w:rPr>
      </w:pPr>
      <w:r w:rsidRPr="0017267F">
        <w:rPr>
          <w:rFonts w:ascii="Times New Roman" w:hAnsi="Times New Roman" w:cs="Times New Roman"/>
          <w:b/>
          <w:sz w:val="28"/>
          <w:szCs w:val="28"/>
        </w:rPr>
        <w:t xml:space="preserve">One cash ledger instead of separate cash </w:t>
      </w:r>
      <w:r w:rsidR="0090544E" w:rsidRPr="0017267F">
        <w:rPr>
          <w:rFonts w:ascii="Times New Roman" w:hAnsi="Times New Roman" w:cs="Times New Roman"/>
          <w:b/>
          <w:sz w:val="28"/>
          <w:szCs w:val="28"/>
        </w:rPr>
        <w:t>ledger: -</w:t>
      </w:r>
      <w:r w:rsidRPr="0017267F">
        <w:rPr>
          <w:rFonts w:ascii="Times New Roman" w:hAnsi="Times New Roman" w:cs="Times New Roman"/>
          <w:sz w:val="28"/>
          <w:szCs w:val="28"/>
        </w:rPr>
        <w:t xml:space="preserve"> Credit in cash ledger is segregated into different heads which made </w:t>
      </w:r>
      <w:proofErr w:type="spellStart"/>
      <w:r w:rsidRPr="0017267F">
        <w:rPr>
          <w:rFonts w:ascii="Times New Roman" w:hAnsi="Times New Roman" w:cs="Times New Roman"/>
          <w:sz w:val="28"/>
          <w:szCs w:val="28"/>
        </w:rPr>
        <w:t>assessee</w:t>
      </w:r>
      <w:proofErr w:type="spellEnd"/>
      <w:r w:rsidRPr="0017267F">
        <w:rPr>
          <w:rFonts w:ascii="Times New Roman" w:hAnsi="Times New Roman" w:cs="Times New Roman"/>
          <w:sz w:val="28"/>
          <w:szCs w:val="28"/>
        </w:rPr>
        <w:t xml:space="preserve"> unable to set off the cash credit of one head for other which can be possible if there is a uniform cash ledger. E.g.: If a person has 1,000/- in interest &amp; a short amount of Rs.100/- in late fee then again, he need to transfer amount from Bank Account although an excess amount is lying Electronic cash ledger. </w:t>
      </w:r>
    </w:p>
    <w:p w:rsidR="00B433C6" w:rsidRPr="0017267F" w:rsidRDefault="00B433C6" w:rsidP="002C145F">
      <w:pPr>
        <w:pStyle w:val="Default"/>
        <w:ind w:left="567"/>
        <w:jc w:val="both"/>
        <w:rPr>
          <w:rFonts w:ascii="Times New Roman" w:hAnsi="Times New Roman" w:cs="Times New Roman"/>
          <w:sz w:val="28"/>
          <w:szCs w:val="28"/>
        </w:rPr>
      </w:pPr>
    </w:p>
    <w:p w:rsidR="00F51115" w:rsidRPr="0017267F" w:rsidRDefault="0090544E" w:rsidP="002C145F">
      <w:pPr>
        <w:autoSpaceDE w:val="0"/>
        <w:autoSpaceDN w:val="0"/>
        <w:adjustRightInd w:val="0"/>
        <w:spacing w:after="0" w:line="240" w:lineRule="auto"/>
        <w:ind w:left="567"/>
        <w:jc w:val="both"/>
        <w:rPr>
          <w:rFonts w:ascii="Times New Roman" w:hAnsi="Times New Roman" w:cs="Times New Roman"/>
          <w:iCs/>
          <w:color w:val="000000"/>
          <w:sz w:val="28"/>
          <w:szCs w:val="28"/>
        </w:rPr>
      </w:pPr>
      <w:r w:rsidRPr="0017267F">
        <w:rPr>
          <w:rFonts w:ascii="Times New Roman" w:hAnsi="Times New Roman" w:cs="Times New Roman"/>
          <w:b/>
          <w:bCs/>
          <w:iCs/>
          <w:color w:val="000000"/>
          <w:sz w:val="28"/>
          <w:szCs w:val="28"/>
        </w:rPr>
        <w:t>Suggestion: -</w:t>
      </w:r>
      <w:r w:rsidR="00F51115" w:rsidRPr="0017267F">
        <w:rPr>
          <w:rFonts w:ascii="Times New Roman" w:hAnsi="Times New Roman" w:cs="Times New Roman"/>
          <w:color w:val="000000"/>
          <w:sz w:val="28"/>
          <w:szCs w:val="28"/>
        </w:rPr>
        <w:t xml:space="preserve"> </w:t>
      </w:r>
      <w:r w:rsidR="00F51115" w:rsidRPr="0017267F">
        <w:rPr>
          <w:rFonts w:ascii="Times New Roman" w:hAnsi="Times New Roman" w:cs="Times New Roman"/>
          <w:iCs/>
          <w:color w:val="000000"/>
          <w:sz w:val="28"/>
          <w:szCs w:val="28"/>
        </w:rPr>
        <w:t xml:space="preserve">it is suggested that in cash ledger there should be only major heads like CGST, SGST and IGST but minor heads like late fee, interest and penalty should not be there. Let cash ledger act as </w:t>
      </w:r>
      <w:proofErr w:type="gramStart"/>
      <w:r w:rsidR="00F51115" w:rsidRPr="0017267F">
        <w:rPr>
          <w:rFonts w:ascii="Times New Roman" w:hAnsi="Times New Roman" w:cs="Times New Roman"/>
          <w:iCs/>
          <w:color w:val="000000"/>
          <w:sz w:val="28"/>
          <w:szCs w:val="28"/>
        </w:rPr>
        <w:t>a</w:t>
      </w:r>
      <w:proofErr w:type="gramEnd"/>
      <w:r w:rsidR="00F51115" w:rsidRPr="0017267F">
        <w:rPr>
          <w:rFonts w:ascii="Times New Roman" w:hAnsi="Times New Roman" w:cs="Times New Roman"/>
          <w:iCs/>
          <w:color w:val="000000"/>
          <w:sz w:val="28"/>
          <w:szCs w:val="28"/>
        </w:rPr>
        <w:t xml:space="preserve"> E-wallet but, not as a dedicated column for the payment type. (</w:t>
      </w:r>
      <w:proofErr w:type="gramStart"/>
      <w:r w:rsidR="00F51115" w:rsidRPr="0017267F">
        <w:rPr>
          <w:rFonts w:ascii="Times New Roman" w:hAnsi="Times New Roman" w:cs="Times New Roman"/>
          <w:iCs/>
          <w:color w:val="000000"/>
          <w:sz w:val="28"/>
          <w:szCs w:val="28"/>
        </w:rPr>
        <w:t>late</w:t>
      </w:r>
      <w:proofErr w:type="gramEnd"/>
      <w:r w:rsidR="00F51115" w:rsidRPr="0017267F">
        <w:rPr>
          <w:rFonts w:ascii="Times New Roman" w:hAnsi="Times New Roman" w:cs="Times New Roman"/>
          <w:iCs/>
          <w:color w:val="000000"/>
          <w:sz w:val="28"/>
          <w:szCs w:val="28"/>
        </w:rPr>
        <w:t xml:space="preserve"> fee, interest, penalty adjustment should be possible in cash ledger.)</w:t>
      </w:r>
    </w:p>
    <w:p w:rsidR="00B33A7F" w:rsidRPr="0017267F" w:rsidRDefault="00B33A7F" w:rsidP="002C145F">
      <w:pPr>
        <w:autoSpaceDE w:val="0"/>
        <w:autoSpaceDN w:val="0"/>
        <w:adjustRightInd w:val="0"/>
        <w:spacing w:after="0" w:line="240" w:lineRule="auto"/>
        <w:ind w:left="567"/>
        <w:jc w:val="both"/>
        <w:rPr>
          <w:rFonts w:ascii="Times New Roman" w:hAnsi="Times New Roman" w:cs="Times New Roman"/>
          <w:color w:val="000000"/>
          <w:sz w:val="28"/>
          <w:szCs w:val="28"/>
        </w:rPr>
      </w:pPr>
    </w:p>
    <w:sectPr w:rsidR="00B33A7F" w:rsidRPr="0017267F" w:rsidSect="00B433C6">
      <w:headerReference w:type="default" r:id="rId7"/>
      <w:pgSz w:w="11906" w:h="16838"/>
      <w:pgMar w:top="826" w:right="1841" w:bottom="142" w:left="709"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84D" w:rsidRDefault="006A784D" w:rsidP="004630C3">
      <w:pPr>
        <w:spacing w:after="0" w:line="240" w:lineRule="auto"/>
      </w:pPr>
      <w:r>
        <w:separator/>
      </w:r>
    </w:p>
  </w:endnote>
  <w:endnote w:type="continuationSeparator" w:id="0">
    <w:p w:rsidR="006A784D" w:rsidRDefault="006A784D" w:rsidP="004630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altName w:val="Garamond"/>
    <w:panose1 w:val="02020404030301010803"/>
    <w:charset w:val="00"/>
    <w:family w:val="roman"/>
    <w:pitch w:val="variable"/>
    <w:sig w:usb0="00000287" w:usb1="00000000" w:usb2="00000000" w:usb3="00000000" w:csb0="0000009F" w:csb1="00000000"/>
  </w:font>
  <w:font w:name="Times New Roman">
    <w:altName w:val="Times New Roman P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84D" w:rsidRDefault="006A784D" w:rsidP="004630C3">
      <w:pPr>
        <w:spacing w:after="0" w:line="240" w:lineRule="auto"/>
      </w:pPr>
      <w:r>
        <w:separator/>
      </w:r>
    </w:p>
  </w:footnote>
  <w:footnote w:type="continuationSeparator" w:id="0">
    <w:p w:rsidR="006A784D" w:rsidRDefault="006A784D" w:rsidP="004630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0C3" w:rsidRPr="004630C3" w:rsidRDefault="004F7EE7" w:rsidP="004F7EE7">
    <w:pPr>
      <w:pStyle w:val="Header"/>
      <w:jc w:val="center"/>
      <w:rPr>
        <w:rFonts w:ascii="Times New Roman" w:hAnsi="Times New Roman" w:cs="Times New Roman"/>
        <w:b/>
        <w:sz w:val="32"/>
        <w:szCs w:val="32"/>
      </w:rPr>
    </w:pPr>
    <w:r>
      <w:rPr>
        <w:rFonts w:ascii="Times New Roman" w:hAnsi="Times New Roman" w:cs="Times New Roman"/>
        <w:b/>
        <w:sz w:val="32"/>
        <w:szCs w:val="32"/>
      </w:rPr>
      <w:t>IMPORTANT ISSUES UNDER</w:t>
    </w:r>
    <w:r w:rsidR="004630C3" w:rsidRPr="004630C3">
      <w:rPr>
        <w:rFonts w:ascii="Times New Roman" w:hAnsi="Times New Roman" w:cs="Times New Roman"/>
        <w:b/>
        <w:sz w:val="32"/>
        <w:szCs w:val="32"/>
      </w:rPr>
      <w:t xml:space="preserve"> GST</w:t>
    </w:r>
  </w:p>
  <w:p w:rsidR="004630C3" w:rsidRDefault="004630C3" w:rsidP="004F7EE7">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387431"/>
    <w:multiLevelType w:val="hybridMultilevel"/>
    <w:tmpl w:val="AF6512C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331340C"/>
    <w:multiLevelType w:val="hybridMultilevel"/>
    <w:tmpl w:val="75713F8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FD34B86"/>
    <w:multiLevelType w:val="hybridMultilevel"/>
    <w:tmpl w:val="652BBD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377584D"/>
    <w:multiLevelType w:val="hybridMultilevel"/>
    <w:tmpl w:val="2591CE3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A07285C"/>
    <w:multiLevelType w:val="hybridMultilevel"/>
    <w:tmpl w:val="832AD72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6340394"/>
    <w:multiLevelType w:val="hybridMultilevel"/>
    <w:tmpl w:val="487C7A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51E6CF2"/>
    <w:multiLevelType w:val="hybridMultilevel"/>
    <w:tmpl w:val="BF107FA6"/>
    <w:lvl w:ilvl="0" w:tplc="9898A064">
      <w:start w:val="1"/>
      <w:numFmt w:val="decimal"/>
      <w:lvlText w:val="%1."/>
      <w:lvlJc w:val="left"/>
      <w:pPr>
        <w:ind w:left="87" w:hanging="360"/>
      </w:pPr>
      <w:rPr>
        <w:rFonts w:ascii="Garamond" w:hAnsi="Garamond" w:cs="Garamond" w:hint="default"/>
        <w:b/>
        <w:color w:val="000000"/>
        <w:sz w:val="26"/>
      </w:rPr>
    </w:lvl>
    <w:lvl w:ilvl="1" w:tplc="40090019" w:tentative="1">
      <w:start w:val="1"/>
      <w:numFmt w:val="lowerLetter"/>
      <w:lvlText w:val="%2."/>
      <w:lvlJc w:val="left"/>
      <w:pPr>
        <w:ind w:left="807" w:hanging="360"/>
      </w:pPr>
    </w:lvl>
    <w:lvl w:ilvl="2" w:tplc="4009001B" w:tentative="1">
      <w:start w:val="1"/>
      <w:numFmt w:val="lowerRoman"/>
      <w:lvlText w:val="%3."/>
      <w:lvlJc w:val="right"/>
      <w:pPr>
        <w:ind w:left="1527" w:hanging="180"/>
      </w:pPr>
    </w:lvl>
    <w:lvl w:ilvl="3" w:tplc="4009000F" w:tentative="1">
      <w:start w:val="1"/>
      <w:numFmt w:val="decimal"/>
      <w:lvlText w:val="%4."/>
      <w:lvlJc w:val="left"/>
      <w:pPr>
        <w:ind w:left="2247" w:hanging="360"/>
      </w:pPr>
    </w:lvl>
    <w:lvl w:ilvl="4" w:tplc="40090019" w:tentative="1">
      <w:start w:val="1"/>
      <w:numFmt w:val="lowerLetter"/>
      <w:lvlText w:val="%5."/>
      <w:lvlJc w:val="left"/>
      <w:pPr>
        <w:ind w:left="2967" w:hanging="360"/>
      </w:pPr>
    </w:lvl>
    <w:lvl w:ilvl="5" w:tplc="4009001B" w:tentative="1">
      <w:start w:val="1"/>
      <w:numFmt w:val="lowerRoman"/>
      <w:lvlText w:val="%6."/>
      <w:lvlJc w:val="right"/>
      <w:pPr>
        <w:ind w:left="3687" w:hanging="180"/>
      </w:pPr>
    </w:lvl>
    <w:lvl w:ilvl="6" w:tplc="4009000F" w:tentative="1">
      <w:start w:val="1"/>
      <w:numFmt w:val="decimal"/>
      <w:lvlText w:val="%7."/>
      <w:lvlJc w:val="left"/>
      <w:pPr>
        <w:ind w:left="4407" w:hanging="360"/>
      </w:pPr>
    </w:lvl>
    <w:lvl w:ilvl="7" w:tplc="40090019" w:tentative="1">
      <w:start w:val="1"/>
      <w:numFmt w:val="lowerLetter"/>
      <w:lvlText w:val="%8."/>
      <w:lvlJc w:val="left"/>
      <w:pPr>
        <w:ind w:left="5127" w:hanging="360"/>
      </w:pPr>
    </w:lvl>
    <w:lvl w:ilvl="8" w:tplc="4009001B" w:tentative="1">
      <w:start w:val="1"/>
      <w:numFmt w:val="lowerRoman"/>
      <w:lvlText w:val="%9."/>
      <w:lvlJc w:val="right"/>
      <w:pPr>
        <w:ind w:left="5847" w:hanging="180"/>
      </w:pPr>
    </w:lvl>
  </w:abstractNum>
  <w:abstractNum w:abstractNumId="7">
    <w:nsid w:val="0A0754D6"/>
    <w:multiLevelType w:val="hybridMultilevel"/>
    <w:tmpl w:val="DC2ADD12"/>
    <w:lvl w:ilvl="0" w:tplc="8B50E8F2">
      <w:start w:val="6"/>
      <w:numFmt w:val="lowerRoman"/>
      <w:lvlText w:val="(%1)"/>
      <w:lvlJc w:val="left"/>
      <w:pPr>
        <w:ind w:left="1080" w:hanging="72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D7F16ED"/>
    <w:multiLevelType w:val="hybridMultilevel"/>
    <w:tmpl w:val="201A06C4"/>
    <w:lvl w:ilvl="0" w:tplc="714C080C">
      <w:start w:val="6"/>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DAE7016"/>
    <w:multiLevelType w:val="hybridMultilevel"/>
    <w:tmpl w:val="17799F2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72660415"/>
    <w:multiLevelType w:val="hybridMultilevel"/>
    <w:tmpl w:val="48C2CFCA"/>
    <w:lvl w:ilvl="0" w:tplc="7C7889C2">
      <w:start w:val="1"/>
      <w:numFmt w:val="lowerRoman"/>
      <w:lvlText w:val="(%1)"/>
      <w:lvlJc w:val="left"/>
      <w:pPr>
        <w:ind w:left="720" w:hanging="72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nsid w:val="730FBBE3"/>
    <w:multiLevelType w:val="hybridMultilevel"/>
    <w:tmpl w:val="FE96397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74BE5D8F"/>
    <w:multiLevelType w:val="hybridMultilevel"/>
    <w:tmpl w:val="68EA6C9A"/>
    <w:lvl w:ilvl="0" w:tplc="D6647C02">
      <w:start w:val="1"/>
      <w:numFmt w:val="lowerRoman"/>
      <w:lvlText w:val="(%1)"/>
      <w:lvlJc w:val="left"/>
      <w:pPr>
        <w:ind w:left="-273" w:hanging="720"/>
      </w:pPr>
      <w:rPr>
        <w:rFonts w:hint="default"/>
        <w:b/>
      </w:rPr>
    </w:lvl>
    <w:lvl w:ilvl="1" w:tplc="40090019" w:tentative="1">
      <w:start w:val="1"/>
      <w:numFmt w:val="lowerLetter"/>
      <w:lvlText w:val="%2."/>
      <w:lvlJc w:val="left"/>
      <w:pPr>
        <w:ind w:left="87" w:hanging="360"/>
      </w:pPr>
    </w:lvl>
    <w:lvl w:ilvl="2" w:tplc="4009001B" w:tentative="1">
      <w:start w:val="1"/>
      <w:numFmt w:val="lowerRoman"/>
      <w:lvlText w:val="%3."/>
      <w:lvlJc w:val="right"/>
      <w:pPr>
        <w:ind w:left="807" w:hanging="180"/>
      </w:pPr>
    </w:lvl>
    <w:lvl w:ilvl="3" w:tplc="4009000F" w:tentative="1">
      <w:start w:val="1"/>
      <w:numFmt w:val="decimal"/>
      <w:lvlText w:val="%4."/>
      <w:lvlJc w:val="left"/>
      <w:pPr>
        <w:ind w:left="1527" w:hanging="360"/>
      </w:pPr>
    </w:lvl>
    <w:lvl w:ilvl="4" w:tplc="40090019" w:tentative="1">
      <w:start w:val="1"/>
      <w:numFmt w:val="lowerLetter"/>
      <w:lvlText w:val="%5."/>
      <w:lvlJc w:val="left"/>
      <w:pPr>
        <w:ind w:left="2247" w:hanging="360"/>
      </w:pPr>
    </w:lvl>
    <w:lvl w:ilvl="5" w:tplc="4009001B" w:tentative="1">
      <w:start w:val="1"/>
      <w:numFmt w:val="lowerRoman"/>
      <w:lvlText w:val="%6."/>
      <w:lvlJc w:val="right"/>
      <w:pPr>
        <w:ind w:left="2967" w:hanging="180"/>
      </w:pPr>
    </w:lvl>
    <w:lvl w:ilvl="6" w:tplc="4009000F" w:tentative="1">
      <w:start w:val="1"/>
      <w:numFmt w:val="decimal"/>
      <w:lvlText w:val="%7."/>
      <w:lvlJc w:val="left"/>
      <w:pPr>
        <w:ind w:left="3687" w:hanging="360"/>
      </w:pPr>
    </w:lvl>
    <w:lvl w:ilvl="7" w:tplc="40090019" w:tentative="1">
      <w:start w:val="1"/>
      <w:numFmt w:val="lowerLetter"/>
      <w:lvlText w:val="%8."/>
      <w:lvlJc w:val="left"/>
      <w:pPr>
        <w:ind w:left="4407" w:hanging="360"/>
      </w:pPr>
    </w:lvl>
    <w:lvl w:ilvl="8" w:tplc="4009001B" w:tentative="1">
      <w:start w:val="1"/>
      <w:numFmt w:val="lowerRoman"/>
      <w:lvlText w:val="%9."/>
      <w:lvlJc w:val="right"/>
      <w:pPr>
        <w:ind w:left="5127" w:hanging="180"/>
      </w:pPr>
    </w:lvl>
  </w:abstractNum>
  <w:num w:numId="1">
    <w:abstractNumId w:val="12"/>
  </w:num>
  <w:num w:numId="2">
    <w:abstractNumId w:val="1"/>
  </w:num>
  <w:num w:numId="3">
    <w:abstractNumId w:val="5"/>
  </w:num>
  <w:num w:numId="4">
    <w:abstractNumId w:val="3"/>
  </w:num>
  <w:num w:numId="5">
    <w:abstractNumId w:val="6"/>
  </w:num>
  <w:num w:numId="6">
    <w:abstractNumId w:val="10"/>
  </w:num>
  <w:num w:numId="7">
    <w:abstractNumId w:val="9"/>
  </w:num>
  <w:num w:numId="8">
    <w:abstractNumId w:val="4"/>
  </w:num>
  <w:num w:numId="9">
    <w:abstractNumId w:val="11"/>
  </w:num>
  <w:num w:numId="10">
    <w:abstractNumId w:val="7"/>
  </w:num>
  <w:num w:numId="11">
    <w:abstractNumId w:val="8"/>
  </w:num>
  <w:num w:numId="12">
    <w:abstractNumId w:val="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footnotePr>
    <w:footnote w:id="-1"/>
    <w:footnote w:id="0"/>
  </w:footnotePr>
  <w:endnotePr>
    <w:endnote w:id="-1"/>
    <w:endnote w:id="0"/>
  </w:endnotePr>
  <w:compat/>
  <w:rsids>
    <w:rsidRoot w:val="004630C3"/>
    <w:rsid w:val="000A7C52"/>
    <w:rsid w:val="00122BE0"/>
    <w:rsid w:val="0017267F"/>
    <w:rsid w:val="001B3D66"/>
    <w:rsid w:val="00230540"/>
    <w:rsid w:val="002C145F"/>
    <w:rsid w:val="00306ED8"/>
    <w:rsid w:val="003A0AC2"/>
    <w:rsid w:val="003D00F2"/>
    <w:rsid w:val="00443709"/>
    <w:rsid w:val="004630C3"/>
    <w:rsid w:val="004B5BCB"/>
    <w:rsid w:val="004F7EE7"/>
    <w:rsid w:val="005D4035"/>
    <w:rsid w:val="00614941"/>
    <w:rsid w:val="006725FA"/>
    <w:rsid w:val="006A1DBE"/>
    <w:rsid w:val="006A784D"/>
    <w:rsid w:val="006B03BD"/>
    <w:rsid w:val="006C6A66"/>
    <w:rsid w:val="006E0C6C"/>
    <w:rsid w:val="007208B3"/>
    <w:rsid w:val="00732C7D"/>
    <w:rsid w:val="00821885"/>
    <w:rsid w:val="0084799E"/>
    <w:rsid w:val="008520E3"/>
    <w:rsid w:val="0090544E"/>
    <w:rsid w:val="00981337"/>
    <w:rsid w:val="009A2912"/>
    <w:rsid w:val="009B4112"/>
    <w:rsid w:val="00B33A7F"/>
    <w:rsid w:val="00B433C6"/>
    <w:rsid w:val="00BB060C"/>
    <w:rsid w:val="00D02513"/>
    <w:rsid w:val="00DD153D"/>
    <w:rsid w:val="00DD3719"/>
    <w:rsid w:val="00DE5266"/>
    <w:rsid w:val="00E97E8C"/>
    <w:rsid w:val="00F51115"/>
    <w:rsid w:val="00FF713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8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30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30C3"/>
  </w:style>
  <w:style w:type="paragraph" w:styleId="Footer">
    <w:name w:val="footer"/>
    <w:basedOn w:val="Normal"/>
    <w:link w:val="FooterChar"/>
    <w:uiPriority w:val="99"/>
    <w:semiHidden/>
    <w:unhideWhenUsed/>
    <w:rsid w:val="004630C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630C3"/>
  </w:style>
  <w:style w:type="paragraph" w:styleId="BalloonText">
    <w:name w:val="Balloon Text"/>
    <w:basedOn w:val="Normal"/>
    <w:link w:val="BalloonTextChar"/>
    <w:uiPriority w:val="99"/>
    <w:semiHidden/>
    <w:unhideWhenUsed/>
    <w:rsid w:val="00463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0C3"/>
    <w:rPr>
      <w:rFonts w:ascii="Tahoma" w:hAnsi="Tahoma" w:cs="Tahoma"/>
      <w:sz w:val="16"/>
      <w:szCs w:val="16"/>
    </w:rPr>
  </w:style>
  <w:style w:type="paragraph" w:customStyle="1" w:styleId="Default">
    <w:name w:val="Default"/>
    <w:rsid w:val="003A0AC2"/>
    <w:pPr>
      <w:autoSpaceDE w:val="0"/>
      <w:autoSpaceDN w:val="0"/>
      <w:adjustRightInd w:val="0"/>
      <w:spacing w:after="0" w:line="240" w:lineRule="auto"/>
    </w:pPr>
    <w:rPr>
      <w:rFonts w:ascii="Garamond" w:hAnsi="Garamond" w:cs="Garamond"/>
      <w:color w:val="000000"/>
      <w:sz w:val="24"/>
      <w:szCs w:val="24"/>
    </w:rPr>
  </w:style>
  <w:style w:type="paragraph" w:customStyle="1" w:styleId="numberbullet">
    <w:name w:val="numberbullet"/>
    <w:basedOn w:val="Normal"/>
    <w:rsid w:val="006E0C6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imgnumber">
    <w:name w:val="imgnumber"/>
    <w:basedOn w:val="Normal"/>
    <w:rsid w:val="009B411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98133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4</Pages>
  <Words>1247</Words>
  <Characters>7112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32</cp:revision>
  <cp:lastPrinted>2017-10-06T07:47:00Z</cp:lastPrinted>
  <dcterms:created xsi:type="dcterms:W3CDTF">2017-10-06T06:57:00Z</dcterms:created>
  <dcterms:modified xsi:type="dcterms:W3CDTF">2017-10-06T08:21:00Z</dcterms:modified>
</cp:coreProperties>
</file>