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1340698"/>
        <w:docPartObj>
          <w:docPartGallery w:val="Cover Pages"/>
          <w:docPartUnique/>
        </w:docPartObj>
      </w:sdtPr>
      <w:sdtEndPr>
        <w:rPr>
          <w:b/>
          <w:sz w:val="28"/>
          <w:szCs w:val="28"/>
        </w:rPr>
      </w:sdtEndPr>
      <w:sdtContent>
        <w:p w:rsidR="00B7377C" w:rsidRDefault="00B7377C"/>
        <w:p w:rsidR="00B7377C" w:rsidRDefault="00B7377C">
          <w:r>
            <w:rPr>
              <w:noProof/>
              <w:lang w:eastAsia="zh-TW"/>
            </w:rPr>
            <w:pict>
              <v:group id="_x0000_s1038" style="position:absolute;margin-left:0;margin-top:0;width:580.6pt;height:751.6pt;z-index:251660288;mso-width-percent:950;mso-height-percent:950;mso-position-horizontal:center;mso-position-horizontal-relative:page;mso-position-vertical:center;mso-position-vertical-relative:page;mso-width-percent:950;mso-height-percent:950" coordorigin="321,411" coordsize="11600,15018" o:allowincell="f">
                <v:rect id="_x0000_s1039" style="position:absolute;left:321;top:411;width:11600;height:15018;mso-width-percent:950;mso-height-percent:950;mso-position-horizontal:center;mso-position-horizontal-relative:margin;mso-position-vertical:center;mso-position-vertical-relative:margin;mso-width-percent:950;mso-height-percent:950"/>
                <v:rect id="_x0000_s1040" style="position:absolute;left:354;top:444;width:11527;height:1790;mso-position-horizontal:center;mso-position-horizontal-relative:page;mso-position-vertical:center;mso-position-vertical-relative:page;v-text-anchor:middle" fillcolor="#e36c0a [2409]" stroked="f">
                  <v:textbox style="mso-next-textbox:#_x0000_s1040" inset="18pt,,18pt">
                    <w:txbxContent>
                      <w:p w:rsidR="00B7377C" w:rsidRDefault="00B7377C">
                        <w:pPr>
                          <w:pStyle w:val="NoSpacing"/>
                          <w:rPr>
                            <w:smallCaps/>
                            <w:color w:val="FFFFFF" w:themeColor="background1"/>
                            <w:sz w:val="44"/>
                            <w:szCs w:val="44"/>
                          </w:rPr>
                        </w:pPr>
                        <w:sdt>
                          <w:sdtPr>
                            <w:rPr>
                              <w:smallCaps/>
                              <w:color w:val="FFFFFF" w:themeColor="background1"/>
                              <w:sz w:val="44"/>
                              <w:szCs w:val="44"/>
                            </w:rPr>
                            <w:alias w:val="Company"/>
                            <w:id w:val="795097956"/>
                            <w:placeholder>
                              <w:docPart w:val="04F1D4B1DE074A7F82602FA82B17AF3F"/>
                            </w:placeholder>
                            <w:dataBinding w:prefixMappings="xmlns:ns0='http://schemas.openxmlformats.org/officeDocument/2006/extended-properties'" w:xpath="/ns0:Properties[1]/ns0:Company[1]" w:storeItemID="{6668398D-A668-4E3E-A5EB-62B293D839F1}"/>
                            <w:text/>
                          </w:sdtPr>
                          <w:sdtContent>
                            <w:r>
                              <w:rPr>
                                <w:smallCaps/>
                                <w:color w:val="FFFFFF" w:themeColor="background1"/>
                                <w:sz w:val="44"/>
                                <w:szCs w:val="44"/>
                              </w:rPr>
                              <w:t xml:space="preserve">m/s </w:t>
                            </w:r>
                            <w:proofErr w:type="spellStart"/>
                            <w:r>
                              <w:rPr>
                                <w:smallCaps/>
                                <w:color w:val="FFFFFF" w:themeColor="background1"/>
                                <w:sz w:val="44"/>
                                <w:szCs w:val="44"/>
                              </w:rPr>
                              <w:t>gazi</w:t>
                            </w:r>
                            <w:proofErr w:type="spellEnd"/>
                            <w:r>
                              <w:rPr>
                                <w:smallCaps/>
                                <w:color w:val="FFFFFF" w:themeColor="background1"/>
                                <w:sz w:val="44"/>
                                <w:szCs w:val="44"/>
                              </w:rPr>
                              <w:t xml:space="preserve"> &amp; associates, chartered accountants</w:t>
                            </w:r>
                          </w:sdtContent>
                        </w:sdt>
                      </w:p>
                    </w:txbxContent>
                  </v:textbox>
                </v:rect>
                <v:rect id="_x0000_s1041" style="position:absolute;left:354;top:9607;width:2860;height:1073" fillcolor="#943634 [2405]" stroked="f">
                  <v:fill color2="#dfa7a6 [1621]"/>
                </v:rect>
                <v:rect id="_x0000_s1042" style="position:absolute;left:3245;top:9607;width:2860;height:1073" fillcolor="#943634 [2405]" stroked="f">
                  <v:fill color2="#cf7b79 [2421]"/>
                </v:rect>
                <v:rect id="_x0000_s1043" style="position:absolute;left:6137;top:9607;width:2860;height:1073" fillcolor="#943634 [2405]" stroked="f">
                  <v:fill color2="#943634 [2405]"/>
                </v:rect>
                <v:rect id="_x0000_s1044" style="position:absolute;left:9028;top:9607;width:2860;height:1073;v-text-anchor:middle" fillcolor="#943634 [2405]" stroked="f">
                  <v:fill color2="#c4bc96 [2414]"/>
                  <v:textbox style="mso-next-textbox:#_x0000_s1044">
                    <w:txbxContent>
                      <w:sdt>
                        <w:sdtPr>
                          <w:rPr>
                            <w:rFonts w:asciiTheme="majorHAnsi" w:eastAsiaTheme="majorEastAsia" w:hAnsiTheme="majorHAnsi" w:cstheme="majorBidi"/>
                            <w:color w:val="DBE5F1" w:themeColor="accent1" w:themeTint="33"/>
                            <w:sz w:val="56"/>
                            <w:szCs w:val="56"/>
                          </w:rPr>
                          <w:alias w:val="Year"/>
                          <w:id w:val="795097976"/>
                          <w:placeholder>
                            <w:docPart w:val="5EC53B209A9C452DBDA3EFCA6AAE8A35"/>
                          </w:placeholder>
                          <w:dataBinding w:prefixMappings="xmlns:ns0='http://schemas.microsoft.com/office/2006/coverPageProps'" w:xpath="/ns0:CoverPageProperties[1]/ns0:PublishDate[1]" w:storeItemID="{55AF091B-3C7A-41E3-B477-F2FDAA23CFDA}"/>
                          <w:date w:fullDate="2017-07-17T00:00:00Z">
                            <w:dateFormat w:val="yyyy"/>
                            <w:lid w:val="en-US"/>
                            <w:storeMappedDataAs w:val="dateTime"/>
                            <w:calendar w:val="gregorian"/>
                          </w:date>
                        </w:sdtPr>
                        <w:sdtContent>
                          <w:p w:rsidR="00B7377C" w:rsidRDefault="001252F8">
                            <w:pPr>
                              <w:pStyle w:val="NoSpacing"/>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2017</w:t>
                            </w:r>
                          </w:p>
                        </w:sdtContent>
                      </w:sdt>
                    </w:txbxContent>
                  </v:textbox>
                </v:rect>
                <v:rect id="_x0000_s1045" style="position:absolute;left:354;top:2263;width:8643;height:7316;v-text-anchor:middle" fillcolor="#9bbb59 [3206]" stroked="f">
                  <v:textbox style="mso-next-textbox:#_x0000_s1045" inset="18pt,,18pt">
                    <w:txbxContent>
                      <w:sdt>
                        <w:sdtPr>
                          <w:rPr>
                            <w:rFonts w:asciiTheme="majorHAnsi" w:eastAsiaTheme="majorEastAsia" w:hAnsiTheme="majorHAnsi" w:cstheme="majorBidi"/>
                            <w:color w:val="622423" w:themeColor="accent2" w:themeShade="7F"/>
                            <w:sz w:val="72"/>
                            <w:szCs w:val="72"/>
                          </w:rPr>
                          <w:alias w:val="Title"/>
                          <w:id w:val="795097961"/>
                          <w:placeholder>
                            <w:docPart w:val="FABCD42B3A31468A807EE7D2157690EC"/>
                          </w:placeholder>
                          <w:dataBinding w:prefixMappings="xmlns:ns0='http://schemas.openxmlformats.org/package/2006/metadata/core-properties' xmlns:ns1='http://purl.org/dc/elements/1.1/'" w:xpath="/ns0:coreProperties[1]/ns1:title[1]" w:storeItemID="{6C3C8BC8-F283-45AE-878A-BAB7291924A1}"/>
                          <w:text/>
                        </w:sdtPr>
                        <w:sdtContent>
                          <w:p w:rsidR="00B7377C" w:rsidRDefault="00B7377C">
                            <w:pPr>
                              <w:jc w:val="right"/>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NOTIFIED GOODS AND SERVICES UNDER REVERSE CHARGE IN THE GST ACTS</w:t>
                            </w:r>
                          </w:p>
                        </w:sdtContent>
                      </w:sdt>
                      <w:sdt>
                        <w:sdtPr>
                          <w:rPr>
                            <w:color w:val="FFFFFF" w:themeColor="background1"/>
                            <w:sz w:val="40"/>
                            <w:szCs w:val="40"/>
                          </w:rPr>
                          <w:alias w:val="Subtitle"/>
                          <w:id w:val="795097966"/>
                          <w:placeholder>
                            <w:docPart w:val="57CEA919E0E743EF9750B6DC420D0A12"/>
                          </w:placeholder>
                          <w:dataBinding w:prefixMappings="xmlns:ns0='http://schemas.openxmlformats.org/package/2006/metadata/core-properties' xmlns:ns1='http://purl.org/dc/elements/1.1/'" w:xpath="/ns0:coreProperties[1]/ns1:subject[1]" w:storeItemID="{6C3C8BC8-F283-45AE-878A-BAB7291924A1}"/>
                          <w:text/>
                        </w:sdtPr>
                        <w:sdtContent>
                          <w:p w:rsidR="00B7377C" w:rsidRDefault="00B7377C">
                            <w:pPr>
                              <w:jc w:val="right"/>
                              <w:rPr>
                                <w:color w:val="FFFFFF" w:themeColor="background1"/>
                                <w:sz w:val="40"/>
                                <w:szCs w:val="40"/>
                              </w:rPr>
                            </w:pPr>
                            <w:r>
                              <w:rPr>
                                <w:color w:val="FFFFFF" w:themeColor="background1"/>
                                <w:sz w:val="40"/>
                                <w:szCs w:val="40"/>
                              </w:rPr>
                              <w:t>Relevant Notifications:                                            (</w:t>
                            </w:r>
                            <w:proofErr w:type="spellStart"/>
                            <w:r>
                              <w:rPr>
                                <w:color w:val="FFFFFF" w:themeColor="background1"/>
                                <w:sz w:val="40"/>
                                <w:szCs w:val="40"/>
                              </w:rPr>
                              <w:t>i</w:t>
                            </w:r>
                            <w:proofErr w:type="spellEnd"/>
                            <w:r>
                              <w:rPr>
                                <w:color w:val="FFFFFF" w:themeColor="background1"/>
                                <w:sz w:val="40"/>
                                <w:szCs w:val="40"/>
                              </w:rPr>
                              <w:t xml:space="preserve">) 04/2017- Central Tax (Rate),                        </w:t>
                            </w:r>
                            <w:r w:rsidR="001252F8">
                              <w:rPr>
                                <w:color w:val="FFFFFF" w:themeColor="background1"/>
                                <w:sz w:val="40"/>
                                <w:szCs w:val="40"/>
                              </w:rPr>
                              <w:t>D</w:t>
                            </w:r>
                            <w:r>
                              <w:rPr>
                                <w:color w:val="FFFFFF" w:themeColor="background1"/>
                                <w:sz w:val="40"/>
                                <w:szCs w:val="40"/>
                              </w:rPr>
                              <w:t xml:space="preserve">ated – 28.06.2017                                                               (ii) 13/2017 – Central Tax (Rate),                    </w:t>
                            </w:r>
                            <w:r w:rsidR="001252F8">
                              <w:rPr>
                                <w:color w:val="FFFFFF" w:themeColor="background1"/>
                                <w:sz w:val="40"/>
                                <w:szCs w:val="40"/>
                              </w:rPr>
                              <w:t>D</w:t>
                            </w:r>
                            <w:r>
                              <w:rPr>
                                <w:color w:val="FFFFFF" w:themeColor="background1"/>
                                <w:sz w:val="40"/>
                                <w:szCs w:val="40"/>
                              </w:rPr>
                              <w:t>ated – 28.06.2017</w:t>
                            </w:r>
                          </w:p>
                        </w:sdtContent>
                      </w:sdt>
                      <w:sdt>
                        <w:sdtPr>
                          <w:rPr>
                            <w:color w:val="FFFFFF" w:themeColor="background1"/>
                            <w:sz w:val="28"/>
                            <w:szCs w:val="28"/>
                          </w:rPr>
                          <w:alias w:val="Author"/>
                          <w:id w:val="795097971"/>
                          <w:placeholder>
                            <w:docPart w:val="D47E35A255944790812B23856B05014A"/>
                          </w:placeholder>
                          <w:dataBinding w:prefixMappings="xmlns:ns0='http://schemas.openxmlformats.org/package/2006/metadata/core-properties' xmlns:ns1='http://purl.org/dc/elements/1.1/'" w:xpath="/ns0:coreProperties[1]/ns1:creator[1]" w:storeItemID="{6C3C8BC8-F283-45AE-878A-BAB7291924A1}"/>
                          <w:text/>
                        </w:sdtPr>
                        <w:sdtContent>
                          <w:p w:rsidR="00B7377C" w:rsidRDefault="00B7377C">
                            <w:pPr>
                              <w:jc w:val="right"/>
                              <w:rPr>
                                <w:color w:val="FFFFFF" w:themeColor="background1"/>
                                <w:sz w:val="28"/>
                                <w:szCs w:val="28"/>
                              </w:rPr>
                            </w:pPr>
                            <w:proofErr w:type="spellStart"/>
                            <w:proofErr w:type="gramStart"/>
                            <w:r>
                              <w:rPr>
                                <w:color w:val="FFFFFF" w:themeColor="background1"/>
                                <w:sz w:val="28"/>
                                <w:szCs w:val="28"/>
                              </w:rPr>
                              <w:t>acer</w:t>
                            </w:r>
                            <w:proofErr w:type="spellEnd"/>
                            <w:proofErr w:type="gramEnd"/>
                          </w:p>
                        </w:sdtContent>
                      </w:sdt>
                    </w:txbxContent>
                  </v:textbox>
                </v:rect>
                <v:rect id="_x0000_s1046" style="position:absolute;left:9028;top:2263;width:2859;height:7316" fillcolor="#dbe5f1 [660]" stroked="f">
                  <v:fill color2="#d4cfb3 [2734]"/>
                </v:rect>
                <v:rect id="_x0000_s1047" style="position:absolute;left:354;top:10710;width:8643;height:3937" fillcolor="#c0504d [3205]" stroked="f">
                  <v:fill color2="#d4cfb3 [2734]"/>
                </v:rect>
                <v:rect id="_x0000_s1048" style="position:absolute;left:9028;top:10710;width:2859;height:3937" fillcolor="#78c0d4 [2424]" stroked="f">
                  <v:fill color2="#d4cfb3 [2734]"/>
                </v:rect>
                <v:rect id="_x0000_s1049" style="position:absolute;left:354;top:14677;width:11527;height:716;v-text-anchor:middle" fillcolor="#943634 [2405]" stroked="f">
                  <v:textbox style="mso-next-textbox:#_x0000_s1049">
                    <w:txbxContent>
                      <w:sdt>
                        <w:sdtPr>
                          <w:rPr>
                            <w:smallCaps/>
                            <w:color w:val="FFFFFF" w:themeColor="background1"/>
                            <w:spacing w:val="60"/>
                            <w:sz w:val="28"/>
                            <w:szCs w:val="28"/>
                          </w:rPr>
                          <w:alias w:val="Address"/>
                          <w:id w:val="795097981"/>
                          <w:placeholder>
                            <w:docPart w:val="576D964D1DB54DD199129E15D227E649"/>
                          </w:placeholder>
                          <w:dataBinding w:prefixMappings="xmlns:ns0='http://schemas.microsoft.com/office/2006/coverPageProps'" w:xpath="/ns0:CoverPageProperties[1]/ns0:CompanyAddress[1]" w:storeItemID="{55AF091B-3C7A-41E3-B477-F2FDAA23CFDA}"/>
                          <w:text w:multiLine="1"/>
                        </w:sdtPr>
                        <w:sdtContent>
                          <w:p w:rsidR="00B7377C" w:rsidRDefault="001252F8">
                            <w:pPr>
                              <w:pStyle w:val="NoSpacing"/>
                              <w:jc w:val="center"/>
                              <w:rPr>
                                <w:smallCaps/>
                                <w:color w:val="FFFFFF" w:themeColor="background1"/>
                                <w:spacing w:val="60"/>
                                <w:sz w:val="28"/>
                                <w:szCs w:val="28"/>
                              </w:rPr>
                            </w:pPr>
                            <w:r>
                              <w:rPr>
                                <w:smallCaps/>
                                <w:color w:val="FFFFFF" w:themeColor="background1"/>
                                <w:spacing w:val="60"/>
                                <w:sz w:val="28"/>
                                <w:szCs w:val="28"/>
                              </w:rPr>
                              <w:t>23A, PALM AVENUE, 1ST FLOOR, KOLKATA - 700019</w:t>
                            </w:r>
                            <w:r>
                              <w:rPr>
                                <w:smallCaps/>
                                <w:color w:val="FFFFFF" w:themeColor="background1"/>
                                <w:spacing w:val="60"/>
                                <w:sz w:val="28"/>
                                <w:szCs w:val="28"/>
                              </w:rPr>
                              <w:br/>
                            </w:r>
                          </w:p>
                        </w:sdtContent>
                      </w:sdt>
                    </w:txbxContent>
                  </v:textbox>
                </v:rect>
                <w10:wrap anchorx="page" anchory="page"/>
              </v:group>
            </w:pict>
          </w:r>
        </w:p>
        <w:p w:rsidR="00B7377C" w:rsidRDefault="00B7377C">
          <w:pPr>
            <w:rPr>
              <w:b/>
              <w:sz w:val="28"/>
              <w:szCs w:val="28"/>
            </w:rPr>
          </w:pPr>
          <w:r>
            <w:rPr>
              <w:b/>
              <w:sz w:val="28"/>
              <w:szCs w:val="28"/>
            </w:rPr>
            <w:br w:type="page"/>
          </w:r>
        </w:p>
      </w:sdtContent>
    </w:sdt>
    <w:p w:rsidR="00DE40AA" w:rsidRDefault="00DD225B" w:rsidP="00DD225B">
      <w:pPr>
        <w:jc w:val="both"/>
        <w:rPr>
          <w:b/>
          <w:sz w:val="28"/>
          <w:szCs w:val="28"/>
        </w:rPr>
      </w:pPr>
      <w:r>
        <w:rPr>
          <w:sz w:val="28"/>
          <w:szCs w:val="28"/>
        </w:rPr>
        <w:lastRenderedPageBreak/>
        <w:t>.</w:t>
      </w:r>
      <w:r w:rsidRPr="00341A51">
        <w:rPr>
          <w:b/>
          <w:sz w:val="28"/>
          <w:szCs w:val="28"/>
        </w:rPr>
        <w:t xml:space="preserve"> </w:t>
      </w:r>
      <w:r w:rsidR="00DE40AA">
        <w:rPr>
          <w:b/>
          <w:sz w:val="28"/>
          <w:szCs w:val="28"/>
        </w:rPr>
        <w:t>Preamble</w:t>
      </w:r>
    </w:p>
    <w:p w:rsidR="00DE40AA" w:rsidRPr="00B7377C" w:rsidRDefault="00DE40AA" w:rsidP="00DD225B">
      <w:pPr>
        <w:jc w:val="both"/>
        <w:rPr>
          <w:sz w:val="28"/>
          <w:szCs w:val="28"/>
        </w:rPr>
      </w:pPr>
      <w:r w:rsidRPr="00B7377C">
        <w:rPr>
          <w:sz w:val="28"/>
          <w:szCs w:val="28"/>
        </w:rPr>
        <w:t>We have compiled two notifications</w:t>
      </w:r>
      <w:r w:rsidR="00B7377C" w:rsidRPr="00B7377C">
        <w:rPr>
          <w:sz w:val="28"/>
          <w:szCs w:val="28"/>
        </w:rPr>
        <w:t>, in relation to Reverse Charge mechanism in the GST Acts,</w:t>
      </w:r>
      <w:r w:rsidRPr="00B7377C">
        <w:rPr>
          <w:sz w:val="28"/>
          <w:szCs w:val="28"/>
        </w:rPr>
        <w:t xml:space="preserve"> issued by the Central Government on the recommendation of the GST Council.</w:t>
      </w:r>
      <w:r w:rsidR="00B7377C" w:rsidRPr="00B7377C">
        <w:rPr>
          <w:sz w:val="28"/>
          <w:szCs w:val="28"/>
        </w:rPr>
        <w:t xml:space="preserve"> One is notifying certain goods on supply of which tax shall be borne by the recipient of such goods and the other is notifying certain services on supply of which tax shall be borne by the recipient of such services.</w:t>
      </w:r>
    </w:p>
    <w:p w:rsidR="00DD225B" w:rsidRDefault="00DD225B" w:rsidP="00DD225B">
      <w:pPr>
        <w:jc w:val="both"/>
        <w:rPr>
          <w:sz w:val="28"/>
          <w:szCs w:val="28"/>
        </w:rPr>
      </w:pPr>
      <w:r w:rsidRPr="00341A51">
        <w:rPr>
          <w:b/>
          <w:sz w:val="28"/>
          <w:szCs w:val="28"/>
        </w:rPr>
        <w:t>Notified Goods and Service</w:t>
      </w:r>
    </w:p>
    <w:p w:rsidR="00DD225B" w:rsidRPr="001C4920" w:rsidRDefault="00DD225B" w:rsidP="00DD225B">
      <w:pPr>
        <w:jc w:val="both"/>
        <w:rPr>
          <w:b/>
          <w:sz w:val="28"/>
          <w:szCs w:val="28"/>
        </w:rPr>
      </w:pPr>
      <w:r w:rsidRPr="001C4920">
        <w:rPr>
          <w:b/>
          <w:sz w:val="28"/>
          <w:szCs w:val="28"/>
        </w:rPr>
        <w:t>(</w:t>
      </w:r>
      <w:proofErr w:type="spellStart"/>
      <w:r w:rsidRPr="001C4920">
        <w:rPr>
          <w:b/>
          <w:sz w:val="28"/>
          <w:szCs w:val="28"/>
        </w:rPr>
        <w:t>i</w:t>
      </w:r>
      <w:proofErr w:type="spellEnd"/>
      <w:r w:rsidRPr="001C4920">
        <w:rPr>
          <w:b/>
          <w:sz w:val="28"/>
          <w:szCs w:val="28"/>
        </w:rPr>
        <w:t>) Notified goods</w:t>
      </w:r>
    </w:p>
    <w:p w:rsidR="00DD225B" w:rsidRDefault="008667A4" w:rsidP="00DD225B">
      <w:pPr>
        <w:jc w:val="both"/>
        <w:rPr>
          <w:sz w:val="28"/>
          <w:szCs w:val="28"/>
        </w:rPr>
      </w:pPr>
      <w:r>
        <w:rPr>
          <w:sz w:val="28"/>
          <w:szCs w:val="28"/>
        </w:rPr>
        <w:t>The Central Government on the recommendation of the GST Council notified certain goods vide notification number 04/2017-Central Tax (Rate), dated 28.06.2017 tax liability on supply of which shall be paid by the recipient (i.e. reverse charge) of such goods in case of INTRA STATE SUPPLY.  The notification has been effective from 01.07.2017.</w:t>
      </w:r>
    </w:p>
    <w:tbl>
      <w:tblPr>
        <w:tblStyle w:val="TableGrid"/>
        <w:tblW w:w="0" w:type="auto"/>
        <w:tblLook w:val="04A0"/>
      </w:tblPr>
      <w:tblGrid>
        <w:gridCol w:w="1008"/>
        <w:gridCol w:w="2250"/>
        <w:gridCol w:w="5580"/>
        <w:gridCol w:w="2178"/>
      </w:tblGrid>
      <w:tr w:rsidR="006A2F77" w:rsidRPr="006A2F77" w:rsidTr="006A2F77">
        <w:tc>
          <w:tcPr>
            <w:tcW w:w="1008" w:type="dxa"/>
          </w:tcPr>
          <w:p w:rsidR="006A2F77" w:rsidRPr="00183952" w:rsidRDefault="006A2F77" w:rsidP="00DD225B">
            <w:pPr>
              <w:jc w:val="both"/>
              <w:rPr>
                <w:b/>
                <w:sz w:val="28"/>
                <w:szCs w:val="28"/>
              </w:rPr>
            </w:pPr>
            <w:r w:rsidRPr="00183952">
              <w:rPr>
                <w:b/>
                <w:sz w:val="28"/>
                <w:szCs w:val="28"/>
              </w:rPr>
              <w:t>Sl. No.</w:t>
            </w:r>
          </w:p>
        </w:tc>
        <w:tc>
          <w:tcPr>
            <w:tcW w:w="2250" w:type="dxa"/>
          </w:tcPr>
          <w:p w:rsidR="006A2F77" w:rsidRPr="00183952" w:rsidRDefault="006A2F77" w:rsidP="00DD225B">
            <w:pPr>
              <w:jc w:val="both"/>
              <w:rPr>
                <w:b/>
                <w:sz w:val="28"/>
                <w:szCs w:val="28"/>
              </w:rPr>
            </w:pPr>
            <w:r w:rsidRPr="00183952">
              <w:rPr>
                <w:b/>
                <w:sz w:val="28"/>
                <w:szCs w:val="28"/>
              </w:rPr>
              <w:t>Description of supply of goods</w:t>
            </w:r>
          </w:p>
        </w:tc>
        <w:tc>
          <w:tcPr>
            <w:tcW w:w="5580" w:type="dxa"/>
          </w:tcPr>
          <w:p w:rsidR="006A2F77" w:rsidRPr="00183952" w:rsidRDefault="006A2F77" w:rsidP="006A2F77">
            <w:pPr>
              <w:jc w:val="center"/>
              <w:rPr>
                <w:b/>
                <w:sz w:val="28"/>
                <w:szCs w:val="28"/>
              </w:rPr>
            </w:pPr>
            <w:r w:rsidRPr="00183952">
              <w:rPr>
                <w:b/>
                <w:sz w:val="28"/>
                <w:szCs w:val="28"/>
              </w:rPr>
              <w:t>Supplier of goods</w:t>
            </w:r>
          </w:p>
        </w:tc>
        <w:tc>
          <w:tcPr>
            <w:tcW w:w="2178" w:type="dxa"/>
          </w:tcPr>
          <w:p w:rsidR="006A2F77" w:rsidRPr="00183952" w:rsidRDefault="006A2F77" w:rsidP="00DD225B">
            <w:pPr>
              <w:jc w:val="both"/>
              <w:rPr>
                <w:b/>
                <w:sz w:val="28"/>
                <w:szCs w:val="28"/>
              </w:rPr>
            </w:pPr>
            <w:r w:rsidRPr="00183952">
              <w:rPr>
                <w:b/>
                <w:sz w:val="28"/>
                <w:szCs w:val="28"/>
              </w:rPr>
              <w:t>Recipient of supply</w:t>
            </w:r>
          </w:p>
        </w:tc>
      </w:tr>
      <w:tr w:rsidR="006A2F77" w:rsidRPr="006A2F77" w:rsidTr="006A2F77">
        <w:tc>
          <w:tcPr>
            <w:tcW w:w="1008" w:type="dxa"/>
          </w:tcPr>
          <w:p w:rsidR="006A2F77" w:rsidRPr="006A2F77" w:rsidRDefault="006A2F77" w:rsidP="00DD225B">
            <w:pPr>
              <w:jc w:val="both"/>
              <w:rPr>
                <w:sz w:val="28"/>
                <w:szCs w:val="28"/>
              </w:rPr>
            </w:pPr>
            <w:r w:rsidRPr="006A2F77">
              <w:rPr>
                <w:sz w:val="28"/>
                <w:szCs w:val="28"/>
              </w:rPr>
              <w:t>1</w:t>
            </w:r>
          </w:p>
        </w:tc>
        <w:tc>
          <w:tcPr>
            <w:tcW w:w="2250" w:type="dxa"/>
          </w:tcPr>
          <w:p w:rsidR="006A2F77" w:rsidRPr="006A2F77" w:rsidRDefault="006A2F77" w:rsidP="006A2F77">
            <w:pPr>
              <w:jc w:val="both"/>
              <w:rPr>
                <w:sz w:val="28"/>
                <w:szCs w:val="28"/>
              </w:rPr>
            </w:pPr>
            <w:r w:rsidRPr="006A2F77">
              <w:rPr>
                <w:sz w:val="28"/>
                <w:szCs w:val="28"/>
              </w:rPr>
              <w:t xml:space="preserve">Cashew nuts, not shelled or peeled </w:t>
            </w:r>
          </w:p>
        </w:tc>
        <w:tc>
          <w:tcPr>
            <w:tcW w:w="5580" w:type="dxa"/>
          </w:tcPr>
          <w:p w:rsidR="006A2F77" w:rsidRPr="006A2F77" w:rsidRDefault="006A2F77" w:rsidP="006A2F77">
            <w:pPr>
              <w:jc w:val="center"/>
              <w:rPr>
                <w:sz w:val="28"/>
                <w:szCs w:val="28"/>
              </w:rPr>
            </w:pPr>
            <w:r w:rsidRPr="006A2F77">
              <w:rPr>
                <w:sz w:val="28"/>
                <w:szCs w:val="28"/>
              </w:rPr>
              <w:t>Agriculturist</w:t>
            </w:r>
          </w:p>
        </w:tc>
        <w:tc>
          <w:tcPr>
            <w:tcW w:w="2178" w:type="dxa"/>
          </w:tcPr>
          <w:p w:rsidR="006A2F77" w:rsidRPr="006A2F77" w:rsidRDefault="006A2F77" w:rsidP="00DD225B">
            <w:pPr>
              <w:jc w:val="both"/>
              <w:rPr>
                <w:sz w:val="28"/>
                <w:szCs w:val="28"/>
              </w:rPr>
            </w:pPr>
            <w:r w:rsidRPr="006A2F77">
              <w:rPr>
                <w:sz w:val="28"/>
                <w:szCs w:val="28"/>
              </w:rPr>
              <w:t>Any registered person</w:t>
            </w:r>
          </w:p>
        </w:tc>
      </w:tr>
      <w:tr w:rsidR="006A2F77" w:rsidRPr="006A2F77" w:rsidTr="006A2F77">
        <w:tc>
          <w:tcPr>
            <w:tcW w:w="1008" w:type="dxa"/>
          </w:tcPr>
          <w:p w:rsidR="006A2F77" w:rsidRPr="006A2F77" w:rsidRDefault="006A2F77" w:rsidP="00DD225B">
            <w:pPr>
              <w:jc w:val="both"/>
              <w:rPr>
                <w:sz w:val="28"/>
                <w:szCs w:val="28"/>
              </w:rPr>
            </w:pPr>
            <w:r w:rsidRPr="006A2F77">
              <w:rPr>
                <w:sz w:val="28"/>
                <w:szCs w:val="28"/>
              </w:rPr>
              <w:t>2</w:t>
            </w:r>
          </w:p>
        </w:tc>
        <w:tc>
          <w:tcPr>
            <w:tcW w:w="2250" w:type="dxa"/>
          </w:tcPr>
          <w:p w:rsidR="006A2F77" w:rsidRPr="006A2F77" w:rsidRDefault="006A2F77" w:rsidP="006A2F77">
            <w:pPr>
              <w:jc w:val="both"/>
              <w:rPr>
                <w:sz w:val="28"/>
                <w:szCs w:val="28"/>
              </w:rPr>
            </w:pPr>
            <w:proofErr w:type="spellStart"/>
            <w:r w:rsidRPr="006A2F77">
              <w:rPr>
                <w:sz w:val="28"/>
                <w:szCs w:val="28"/>
              </w:rPr>
              <w:t>Bidi</w:t>
            </w:r>
            <w:proofErr w:type="spellEnd"/>
            <w:r w:rsidRPr="006A2F77">
              <w:rPr>
                <w:sz w:val="28"/>
                <w:szCs w:val="28"/>
              </w:rPr>
              <w:t xml:space="preserve"> wrapper leaves (</w:t>
            </w:r>
            <w:proofErr w:type="spellStart"/>
            <w:r w:rsidRPr="006A2F77">
              <w:rPr>
                <w:sz w:val="28"/>
                <w:szCs w:val="28"/>
              </w:rPr>
              <w:t>tendu</w:t>
            </w:r>
            <w:proofErr w:type="spellEnd"/>
            <w:r w:rsidRPr="006A2F77">
              <w:rPr>
                <w:sz w:val="28"/>
                <w:szCs w:val="28"/>
              </w:rPr>
              <w:t xml:space="preserve">) </w:t>
            </w:r>
          </w:p>
        </w:tc>
        <w:tc>
          <w:tcPr>
            <w:tcW w:w="5580" w:type="dxa"/>
          </w:tcPr>
          <w:p w:rsidR="006A2F77" w:rsidRPr="006A2F77" w:rsidRDefault="006A2F77" w:rsidP="006A2F77">
            <w:pPr>
              <w:jc w:val="center"/>
              <w:rPr>
                <w:sz w:val="28"/>
                <w:szCs w:val="28"/>
              </w:rPr>
            </w:pPr>
            <w:r w:rsidRPr="006A2F77">
              <w:rPr>
                <w:sz w:val="28"/>
                <w:szCs w:val="28"/>
              </w:rPr>
              <w:t>Agriculturist</w:t>
            </w:r>
          </w:p>
        </w:tc>
        <w:tc>
          <w:tcPr>
            <w:tcW w:w="2178" w:type="dxa"/>
          </w:tcPr>
          <w:p w:rsidR="006A2F77" w:rsidRPr="006A2F77" w:rsidRDefault="006A2F77" w:rsidP="00AE1B17">
            <w:pPr>
              <w:jc w:val="both"/>
              <w:rPr>
                <w:sz w:val="28"/>
                <w:szCs w:val="28"/>
              </w:rPr>
            </w:pPr>
            <w:r w:rsidRPr="006A2F77">
              <w:rPr>
                <w:sz w:val="28"/>
                <w:szCs w:val="28"/>
              </w:rPr>
              <w:t>Any registered person</w:t>
            </w:r>
          </w:p>
        </w:tc>
      </w:tr>
      <w:tr w:rsidR="006A2F77" w:rsidRPr="006A2F77" w:rsidTr="006A2F77">
        <w:tc>
          <w:tcPr>
            <w:tcW w:w="1008" w:type="dxa"/>
          </w:tcPr>
          <w:p w:rsidR="006A2F77" w:rsidRPr="006A2F77" w:rsidRDefault="006A2F77" w:rsidP="00DD225B">
            <w:pPr>
              <w:jc w:val="both"/>
              <w:rPr>
                <w:sz w:val="28"/>
                <w:szCs w:val="28"/>
              </w:rPr>
            </w:pPr>
            <w:r w:rsidRPr="006A2F77">
              <w:rPr>
                <w:sz w:val="28"/>
                <w:szCs w:val="28"/>
              </w:rPr>
              <w:t>3</w:t>
            </w:r>
          </w:p>
        </w:tc>
        <w:tc>
          <w:tcPr>
            <w:tcW w:w="2250" w:type="dxa"/>
          </w:tcPr>
          <w:p w:rsidR="006A2F77" w:rsidRPr="006A2F77" w:rsidRDefault="006A2F77" w:rsidP="00DD225B">
            <w:pPr>
              <w:jc w:val="both"/>
              <w:rPr>
                <w:sz w:val="28"/>
                <w:szCs w:val="28"/>
              </w:rPr>
            </w:pPr>
            <w:r w:rsidRPr="006A2F77">
              <w:rPr>
                <w:sz w:val="28"/>
                <w:szCs w:val="28"/>
              </w:rPr>
              <w:t>Tobacco leaves</w:t>
            </w:r>
          </w:p>
        </w:tc>
        <w:tc>
          <w:tcPr>
            <w:tcW w:w="5580" w:type="dxa"/>
          </w:tcPr>
          <w:p w:rsidR="006A2F77" w:rsidRPr="006A2F77" w:rsidRDefault="006A2F77" w:rsidP="006A2F77">
            <w:pPr>
              <w:jc w:val="center"/>
              <w:rPr>
                <w:sz w:val="28"/>
                <w:szCs w:val="28"/>
              </w:rPr>
            </w:pPr>
            <w:r w:rsidRPr="006A2F77">
              <w:rPr>
                <w:sz w:val="28"/>
                <w:szCs w:val="28"/>
              </w:rPr>
              <w:t>Agriculturist</w:t>
            </w:r>
          </w:p>
        </w:tc>
        <w:tc>
          <w:tcPr>
            <w:tcW w:w="2178" w:type="dxa"/>
          </w:tcPr>
          <w:p w:rsidR="006A2F77" w:rsidRPr="006A2F77" w:rsidRDefault="006A2F77" w:rsidP="00AE1B17">
            <w:pPr>
              <w:jc w:val="both"/>
              <w:rPr>
                <w:sz w:val="28"/>
                <w:szCs w:val="28"/>
              </w:rPr>
            </w:pPr>
            <w:r w:rsidRPr="006A2F77">
              <w:rPr>
                <w:sz w:val="28"/>
                <w:szCs w:val="28"/>
              </w:rPr>
              <w:t>Any registered person</w:t>
            </w:r>
          </w:p>
        </w:tc>
      </w:tr>
      <w:tr w:rsidR="006A2F77" w:rsidRPr="006A2F77" w:rsidTr="006A2F77">
        <w:tc>
          <w:tcPr>
            <w:tcW w:w="1008" w:type="dxa"/>
          </w:tcPr>
          <w:p w:rsidR="006A2F77" w:rsidRPr="006A2F77" w:rsidRDefault="006A2F77" w:rsidP="00DD225B">
            <w:pPr>
              <w:jc w:val="both"/>
              <w:rPr>
                <w:sz w:val="28"/>
                <w:szCs w:val="28"/>
              </w:rPr>
            </w:pPr>
            <w:r w:rsidRPr="006A2F77">
              <w:rPr>
                <w:sz w:val="28"/>
                <w:szCs w:val="28"/>
              </w:rPr>
              <w:t>4</w:t>
            </w:r>
          </w:p>
        </w:tc>
        <w:tc>
          <w:tcPr>
            <w:tcW w:w="2250" w:type="dxa"/>
          </w:tcPr>
          <w:p w:rsidR="006A2F77" w:rsidRPr="006A2F77" w:rsidRDefault="006A2F77" w:rsidP="00DD225B">
            <w:pPr>
              <w:jc w:val="both"/>
              <w:rPr>
                <w:sz w:val="28"/>
                <w:szCs w:val="28"/>
              </w:rPr>
            </w:pPr>
            <w:r w:rsidRPr="006A2F77">
              <w:rPr>
                <w:sz w:val="28"/>
                <w:szCs w:val="28"/>
              </w:rPr>
              <w:t>Silk yarn</w:t>
            </w:r>
          </w:p>
        </w:tc>
        <w:tc>
          <w:tcPr>
            <w:tcW w:w="5580" w:type="dxa"/>
          </w:tcPr>
          <w:p w:rsidR="006A2F77" w:rsidRPr="006A2F77" w:rsidRDefault="006A2F77" w:rsidP="00AE1B17">
            <w:pPr>
              <w:jc w:val="both"/>
              <w:rPr>
                <w:sz w:val="28"/>
                <w:szCs w:val="28"/>
              </w:rPr>
            </w:pPr>
            <w:r w:rsidRPr="006A2F77">
              <w:rPr>
                <w:sz w:val="28"/>
                <w:szCs w:val="28"/>
              </w:rPr>
              <w:t>Any person who manufactures silk yarn from raw silk or silk worm cocoons for supply of silk yarn</w:t>
            </w:r>
          </w:p>
        </w:tc>
        <w:tc>
          <w:tcPr>
            <w:tcW w:w="2178" w:type="dxa"/>
          </w:tcPr>
          <w:p w:rsidR="006A2F77" w:rsidRPr="006A2F77" w:rsidRDefault="006A2F77" w:rsidP="00AE1B17">
            <w:pPr>
              <w:jc w:val="both"/>
              <w:rPr>
                <w:sz w:val="28"/>
                <w:szCs w:val="28"/>
              </w:rPr>
            </w:pPr>
            <w:r w:rsidRPr="006A2F77">
              <w:rPr>
                <w:sz w:val="28"/>
                <w:szCs w:val="28"/>
              </w:rPr>
              <w:t>Any registered person</w:t>
            </w:r>
          </w:p>
        </w:tc>
      </w:tr>
      <w:tr w:rsidR="006A2F77" w:rsidRPr="006A2F77" w:rsidTr="006A2F77">
        <w:tc>
          <w:tcPr>
            <w:tcW w:w="1008" w:type="dxa"/>
          </w:tcPr>
          <w:p w:rsidR="006A2F77" w:rsidRPr="006A2F77" w:rsidRDefault="006A2F77" w:rsidP="00DD225B">
            <w:pPr>
              <w:jc w:val="both"/>
              <w:rPr>
                <w:sz w:val="28"/>
                <w:szCs w:val="28"/>
              </w:rPr>
            </w:pPr>
            <w:r w:rsidRPr="006A2F77">
              <w:rPr>
                <w:sz w:val="28"/>
                <w:szCs w:val="28"/>
              </w:rPr>
              <w:t>5</w:t>
            </w:r>
          </w:p>
        </w:tc>
        <w:tc>
          <w:tcPr>
            <w:tcW w:w="2250" w:type="dxa"/>
          </w:tcPr>
          <w:p w:rsidR="006A2F77" w:rsidRPr="006A2F77" w:rsidRDefault="006A2F77" w:rsidP="00DD225B">
            <w:pPr>
              <w:jc w:val="both"/>
              <w:rPr>
                <w:sz w:val="28"/>
                <w:szCs w:val="28"/>
              </w:rPr>
            </w:pPr>
            <w:r w:rsidRPr="006A2F77">
              <w:rPr>
                <w:sz w:val="28"/>
                <w:szCs w:val="28"/>
              </w:rPr>
              <w:t>Supply of lottery</w:t>
            </w:r>
          </w:p>
        </w:tc>
        <w:tc>
          <w:tcPr>
            <w:tcW w:w="5580" w:type="dxa"/>
          </w:tcPr>
          <w:p w:rsidR="006A2F77" w:rsidRPr="006A2F77" w:rsidRDefault="006A2F77" w:rsidP="00AE1B17">
            <w:pPr>
              <w:jc w:val="both"/>
              <w:rPr>
                <w:sz w:val="28"/>
                <w:szCs w:val="28"/>
              </w:rPr>
            </w:pPr>
            <w:r w:rsidRPr="006A2F77">
              <w:rPr>
                <w:sz w:val="28"/>
                <w:szCs w:val="28"/>
              </w:rPr>
              <w:t>State Government, Union Territory or any local authority</w:t>
            </w:r>
          </w:p>
        </w:tc>
        <w:tc>
          <w:tcPr>
            <w:tcW w:w="2178" w:type="dxa"/>
          </w:tcPr>
          <w:p w:rsidR="006A2F77" w:rsidRPr="006A2F77" w:rsidRDefault="006A2F77" w:rsidP="00AE1B17">
            <w:pPr>
              <w:jc w:val="both"/>
              <w:rPr>
                <w:sz w:val="28"/>
                <w:szCs w:val="28"/>
              </w:rPr>
            </w:pPr>
            <w:r w:rsidRPr="006A2F77">
              <w:rPr>
                <w:sz w:val="28"/>
                <w:szCs w:val="28"/>
              </w:rPr>
              <w:t>Lottery distributor or selling agent</w:t>
            </w:r>
          </w:p>
        </w:tc>
      </w:tr>
    </w:tbl>
    <w:p w:rsidR="008667A4" w:rsidRDefault="006A2F77" w:rsidP="00DD225B">
      <w:pPr>
        <w:jc w:val="both"/>
        <w:rPr>
          <w:i/>
          <w:sz w:val="28"/>
          <w:szCs w:val="28"/>
        </w:rPr>
      </w:pPr>
      <w:r>
        <w:rPr>
          <w:i/>
          <w:sz w:val="28"/>
          <w:szCs w:val="28"/>
        </w:rPr>
        <w:t>Note : (1) In case of supply under serial numbe</w:t>
      </w:r>
      <w:r w:rsidR="00183952">
        <w:rPr>
          <w:i/>
          <w:sz w:val="28"/>
          <w:szCs w:val="28"/>
        </w:rPr>
        <w:t>r 1, 2 and 3 of the above table, where supplier of goods are other than agriculturists, reverse mechanism shall not apply.</w:t>
      </w:r>
    </w:p>
    <w:p w:rsidR="00183952" w:rsidRPr="006A2F77" w:rsidRDefault="00183952" w:rsidP="00DD225B">
      <w:pPr>
        <w:jc w:val="both"/>
        <w:rPr>
          <w:i/>
          <w:sz w:val="28"/>
          <w:szCs w:val="28"/>
        </w:rPr>
      </w:pPr>
      <w:r>
        <w:rPr>
          <w:i/>
          <w:sz w:val="28"/>
          <w:szCs w:val="28"/>
        </w:rPr>
        <w:t>(2) In case of inter-state supply of goods in the above table, reverse mechanism shall not apply.</w:t>
      </w:r>
    </w:p>
    <w:p w:rsidR="00DD225B" w:rsidRDefault="00DD225B" w:rsidP="00DD225B">
      <w:pPr>
        <w:jc w:val="both"/>
        <w:rPr>
          <w:sz w:val="28"/>
          <w:szCs w:val="28"/>
        </w:rPr>
      </w:pPr>
    </w:p>
    <w:p w:rsidR="00DD225B" w:rsidRPr="001C4920" w:rsidRDefault="00DD225B" w:rsidP="00DD225B">
      <w:pPr>
        <w:jc w:val="both"/>
        <w:rPr>
          <w:b/>
          <w:sz w:val="28"/>
          <w:szCs w:val="28"/>
        </w:rPr>
      </w:pPr>
      <w:r w:rsidRPr="001C4920">
        <w:rPr>
          <w:b/>
          <w:sz w:val="28"/>
          <w:szCs w:val="28"/>
        </w:rPr>
        <w:lastRenderedPageBreak/>
        <w:t>(ii) Notified Services</w:t>
      </w:r>
    </w:p>
    <w:p w:rsidR="00DD225B" w:rsidRDefault="00DD225B" w:rsidP="00DD225B">
      <w:pPr>
        <w:jc w:val="both"/>
        <w:rPr>
          <w:sz w:val="28"/>
          <w:szCs w:val="28"/>
        </w:rPr>
      </w:pPr>
      <w:r>
        <w:rPr>
          <w:sz w:val="28"/>
          <w:szCs w:val="28"/>
        </w:rPr>
        <w:t xml:space="preserve">The </w:t>
      </w:r>
      <w:r w:rsidR="00183952">
        <w:rPr>
          <w:sz w:val="28"/>
          <w:szCs w:val="28"/>
        </w:rPr>
        <w:t xml:space="preserve">Central </w:t>
      </w:r>
      <w:r>
        <w:rPr>
          <w:sz w:val="28"/>
          <w:szCs w:val="28"/>
        </w:rPr>
        <w:t xml:space="preserve">Government </w:t>
      </w:r>
      <w:r w:rsidR="002676F3">
        <w:rPr>
          <w:sz w:val="28"/>
          <w:szCs w:val="28"/>
        </w:rPr>
        <w:t xml:space="preserve">on the recommendation of the GST council </w:t>
      </w:r>
      <w:r>
        <w:rPr>
          <w:sz w:val="28"/>
          <w:szCs w:val="28"/>
        </w:rPr>
        <w:t>has notified (vide notification number 13/2017 – Central Tax</w:t>
      </w:r>
      <w:r w:rsidR="002676F3">
        <w:rPr>
          <w:sz w:val="28"/>
          <w:szCs w:val="28"/>
        </w:rPr>
        <w:t xml:space="preserve"> (Rate)</w:t>
      </w:r>
      <w:r>
        <w:rPr>
          <w:sz w:val="28"/>
          <w:szCs w:val="28"/>
        </w:rPr>
        <w:t>, dated 28-06-2017) following nine categories of services tax on supply of which shall be paid on “Reverse Charge” basis.</w:t>
      </w:r>
    </w:p>
    <w:tbl>
      <w:tblPr>
        <w:tblStyle w:val="TableGrid"/>
        <w:tblW w:w="0" w:type="auto"/>
        <w:tblLook w:val="04A0"/>
      </w:tblPr>
      <w:tblGrid>
        <w:gridCol w:w="918"/>
        <w:gridCol w:w="4410"/>
        <w:gridCol w:w="5688"/>
      </w:tblGrid>
      <w:tr w:rsidR="00DD225B" w:rsidTr="00AE1B17">
        <w:tc>
          <w:tcPr>
            <w:tcW w:w="918" w:type="dxa"/>
          </w:tcPr>
          <w:p w:rsidR="00DD225B" w:rsidRDefault="00DD225B" w:rsidP="00AE1B17">
            <w:pPr>
              <w:jc w:val="both"/>
              <w:rPr>
                <w:sz w:val="28"/>
                <w:szCs w:val="28"/>
              </w:rPr>
            </w:pPr>
            <w:proofErr w:type="spellStart"/>
            <w:r>
              <w:rPr>
                <w:sz w:val="28"/>
                <w:szCs w:val="28"/>
              </w:rPr>
              <w:t>Sl</w:t>
            </w:r>
            <w:proofErr w:type="spellEnd"/>
            <w:r>
              <w:rPr>
                <w:sz w:val="28"/>
                <w:szCs w:val="28"/>
              </w:rPr>
              <w:t xml:space="preserve"> No.</w:t>
            </w:r>
          </w:p>
        </w:tc>
        <w:tc>
          <w:tcPr>
            <w:tcW w:w="4410" w:type="dxa"/>
          </w:tcPr>
          <w:p w:rsidR="00DD225B" w:rsidRDefault="00DD225B" w:rsidP="00AE1B17">
            <w:pPr>
              <w:jc w:val="both"/>
              <w:rPr>
                <w:sz w:val="28"/>
                <w:szCs w:val="28"/>
              </w:rPr>
            </w:pPr>
            <w:r>
              <w:rPr>
                <w:sz w:val="28"/>
                <w:szCs w:val="28"/>
              </w:rPr>
              <w:t>Supplier of Service</w:t>
            </w:r>
          </w:p>
        </w:tc>
        <w:tc>
          <w:tcPr>
            <w:tcW w:w="5688" w:type="dxa"/>
          </w:tcPr>
          <w:p w:rsidR="00DD225B" w:rsidRDefault="00DD225B" w:rsidP="00AE1B17">
            <w:pPr>
              <w:jc w:val="both"/>
              <w:rPr>
                <w:sz w:val="28"/>
                <w:szCs w:val="28"/>
              </w:rPr>
            </w:pPr>
            <w:r>
              <w:rPr>
                <w:sz w:val="28"/>
                <w:szCs w:val="28"/>
              </w:rPr>
              <w:t>Recipient of Service</w:t>
            </w:r>
          </w:p>
        </w:tc>
      </w:tr>
      <w:tr w:rsidR="00DD225B" w:rsidTr="00AE1B17">
        <w:tc>
          <w:tcPr>
            <w:tcW w:w="918" w:type="dxa"/>
          </w:tcPr>
          <w:p w:rsidR="00DD225B" w:rsidRDefault="00DD225B" w:rsidP="00AE1B17">
            <w:pPr>
              <w:jc w:val="both"/>
              <w:rPr>
                <w:sz w:val="28"/>
                <w:szCs w:val="28"/>
              </w:rPr>
            </w:pPr>
            <w:r>
              <w:rPr>
                <w:sz w:val="28"/>
                <w:szCs w:val="28"/>
              </w:rPr>
              <w:t>1</w:t>
            </w:r>
          </w:p>
        </w:tc>
        <w:tc>
          <w:tcPr>
            <w:tcW w:w="4410" w:type="dxa"/>
          </w:tcPr>
          <w:p w:rsidR="00DD225B" w:rsidRDefault="00DD225B" w:rsidP="00AE1B17">
            <w:pPr>
              <w:jc w:val="both"/>
              <w:rPr>
                <w:sz w:val="28"/>
                <w:szCs w:val="28"/>
              </w:rPr>
            </w:pPr>
            <w:r>
              <w:rPr>
                <w:sz w:val="28"/>
                <w:szCs w:val="28"/>
              </w:rPr>
              <w:t>Goods Transport Agency (GTA) : In respect of transportation of goods by road</w:t>
            </w:r>
          </w:p>
        </w:tc>
        <w:tc>
          <w:tcPr>
            <w:tcW w:w="5688" w:type="dxa"/>
          </w:tcPr>
          <w:p w:rsidR="00DD225B" w:rsidRPr="00D90A68" w:rsidRDefault="00DD225B" w:rsidP="00AE1B17">
            <w:pPr>
              <w:jc w:val="both"/>
              <w:rPr>
                <w:sz w:val="28"/>
                <w:szCs w:val="28"/>
              </w:rPr>
            </w:pPr>
            <w:r>
              <w:rPr>
                <w:sz w:val="28"/>
                <w:szCs w:val="28"/>
              </w:rPr>
              <w:t xml:space="preserve">(a) </w:t>
            </w:r>
            <w:r w:rsidRPr="00D90A68">
              <w:rPr>
                <w:sz w:val="28"/>
                <w:szCs w:val="28"/>
              </w:rPr>
              <w:t>Any factory registered or governed under the Factories Act, 1948</w:t>
            </w:r>
          </w:p>
          <w:p w:rsidR="00DD225B" w:rsidRPr="00D90A68" w:rsidRDefault="00DD225B" w:rsidP="00AE1B17">
            <w:pPr>
              <w:jc w:val="both"/>
              <w:rPr>
                <w:sz w:val="28"/>
                <w:szCs w:val="28"/>
              </w:rPr>
            </w:pPr>
            <w:r>
              <w:rPr>
                <w:sz w:val="28"/>
                <w:szCs w:val="28"/>
              </w:rPr>
              <w:t xml:space="preserve">(b) </w:t>
            </w:r>
            <w:r w:rsidRPr="00D90A68">
              <w:rPr>
                <w:sz w:val="28"/>
                <w:szCs w:val="28"/>
              </w:rPr>
              <w:t>Any society registered under the Societies Registration Act, 1860 or under any other law for the time being in force in any part of India.</w:t>
            </w:r>
          </w:p>
          <w:p w:rsidR="00DD225B" w:rsidRPr="00D90A68" w:rsidRDefault="00DD225B" w:rsidP="00AE1B17">
            <w:pPr>
              <w:jc w:val="both"/>
              <w:rPr>
                <w:sz w:val="28"/>
                <w:szCs w:val="28"/>
              </w:rPr>
            </w:pPr>
            <w:r>
              <w:rPr>
                <w:sz w:val="28"/>
                <w:szCs w:val="28"/>
              </w:rPr>
              <w:t xml:space="preserve">(c) </w:t>
            </w:r>
            <w:r w:rsidRPr="00D90A68">
              <w:rPr>
                <w:sz w:val="28"/>
                <w:szCs w:val="28"/>
              </w:rPr>
              <w:t>Any co-operative society established by or under any law.</w:t>
            </w:r>
          </w:p>
          <w:p w:rsidR="00DD225B" w:rsidRPr="00D90A68" w:rsidRDefault="00DD225B" w:rsidP="00AE1B17">
            <w:pPr>
              <w:jc w:val="both"/>
              <w:rPr>
                <w:sz w:val="28"/>
                <w:szCs w:val="28"/>
              </w:rPr>
            </w:pPr>
            <w:r>
              <w:rPr>
                <w:sz w:val="28"/>
                <w:szCs w:val="28"/>
              </w:rPr>
              <w:t xml:space="preserve">(d) </w:t>
            </w:r>
            <w:r w:rsidRPr="00D90A68">
              <w:rPr>
                <w:sz w:val="28"/>
                <w:szCs w:val="28"/>
              </w:rPr>
              <w:t>Any person registered under the CGST Act or the IGST Act or the SGST Act or the UTGST Act.</w:t>
            </w:r>
          </w:p>
          <w:p w:rsidR="00DD225B" w:rsidRPr="00D90A68" w:rsidRDefault="00DD225B" w:rsidP="00AE1B17">
            <w:pPr>
              <w:jc w:val="both"/>
              <w:rPr>
                <w:sz w:val="28"/>
                <w:szCs w:val="28"/>
              </w:rPr>
            </w:pPr>
            <w:r>
              <w:rPr>
                <w:sz w:val="28"/>
                <w:szCs w:val="28"/>
              </w:rPr>
              <w:t xml:space="preserve">(e) </w:t>
            </w:r>
            <w:proofErr w:type="spellStart"/>
            <w:r w:rsidRPr="00D90A68">
              <w:rPr>
                <w:sz w:val="28"/>
                <w:szCs w:val="28"/>
              </w:rPr>
              <w:t>Any body</w:t>
            </w:r>
            <w:proofErr w:type="spellEnd"/>
            <w:r w:rsidRPr="00D90A68">
              <w:rPr>
                <w:sz w:val="28"/>
                <w:szCs w:val="28"/>
              </w:rPr>
              <w:t xml:space="preserve"> corporate established by or under any law.</w:t>
            </w:r>
          </w:p>
          <w:p w:rsidR="00DD225B" w:rsidRPr="00D90A68" w:rsidRDefault="00DD225B" w:rsidP="00AE1B17">
            <w:pPr>
              <w:jc w:val="both"/>
              <w:rPr>
                <w:sz w:val="28"/>
                <w:szCs w:val="28"/>
              </w:rPr>
            </w:pPr>
            <w:r>
              <w:rPr>
                <w:sz w:val="28"/>
                <w:szCs w:val="28"/>
              </w:rPr>
              <w:t xml:space="preserve">(f) </w:t>
            </w:r>
            <w:r w:rsidRPr="00D90A68">
              <w:rPr>
                <w:sz w:val="28"/>
                <w:szCs w:val="28"/>
              </w:rPr>
              <w:t>Any partnership firm including association of persons.</w:t>
            </w:r>
          </w:p>
          <w:p w:rsidR="00DD225B" w:rsidRPr="00D90A68" w:rsidRDefault="00DD225B" w:rsidP="00AE1B17">
            <w:pPr>
              <w:jc w:val="both"/>
              <w:rPr>
                <w:sz w:val="28"/>
                <w:szCs w:val="28"/>
              </w:rPr>
            </w:pPr>
            <w:r>
              <w:rPr>
                <w:sz w:val="28"/>
                <w:szCs w:val="28"/>
              </w:rPr>
              <w:t xml:space="preserve">(g) </w:t>
            </w:r>
            <w:r w:rsidRPr="00D90A68">
              <w:rPr>
                <w:sz w:val="28"/>
                <w:szCs w:val="28"/>
              </w:rPr>
              <w:t>Any casual taxable person.</w:t>
            </w:r>
          </w:p>
        </w:tc>
      </w:tr>
      <w:tr w:rsidR="00DD225B" w:rsidTr="00AE1B17">
        <w:tc>
          <w:tcPr>
            <w:tcW w:w="918" w:type="dxa"/>
          </w:tcPr>
          <w:p w:rsidR="00DD225B" w:rsidRDefault="00DD225B" w:rsidP="00AE1B17">
            <w:pPr>
              <w:jc w:val="both"/>
              <w:rPr>
                <w:sz w:val="28"/>
                <w:szCs w:val="28"/>
              </w:rPr>
            </w:pPr>
            <w:r>
              <w:rPr>
                <w:sz w:val="28"/>
                <w:szCs w:val="28"/>
              </w:rPr>
              <w:t>2</w:t>
            </w:r>
          </w:p>
        </w:tc>
        <w:tc>
          <w:tcPr>
            <w:tcW w:w="4410" w:type="dxa"/>
          </w:tcPr>
          <w:p w:rsidR="00DD225B" w:rsidRDefault="00DD225B" w:rsidP="00AE1B17">
            <w:pPr>
              <w:jc w:val="both"/>
              <w:rPr>
                <w:sz w:val="28"/>
                <w:szCs w:val="28"/>
              </w:rPr>
            </w:pPr>
            <w:r>
              <w:rPr>
                <w:sz w:val="28"/>
                <w:szCs w:val="28"/>
              </w:rPr>
              <w:t>An individual advocate including a senior advocate or firm of advocates</w:t>
            </w:r>
          </w:p>
        </w:tc>
        <w:tc>
          <w:tcPr>
            <w:tcW w:w="5688" w:type="dxa"/>
          </w:tcPr>
          <w:p w:rsidR="00DD225B" w:rsidRDefault="00DD225B" w:rsidP="00AE1B17">
            <w:pPr>
              <w:jc w:val="center"/>
              <w:rPr>
                <w:sz w:val="28"/>
                <w:szCs w:val="28"/>
              </w:rPr>
            </w:pPr>
          </w:p>
          <w:p w:rsidR="00DD225B" w:rsidRDefault="00DD225B" w:rsidP="00AE1B17">
            <w:pPr>
              <w:jc w:val="center"/>
              <w:rPr>
                <w:sz w:val="28"/>
                <w:szCs w:val="28"/>
              </w:rPr>
            </w:pPr>
            <w:r>
              <w:rPr>
                <w:sz w:val="28"/>
                <w:szCs w:val="28"/>
              </w:rPr>
              <w:t>Any business entity.</w:t>
            </w:r>
          </w:p>
        </w:tc>
      </w:tr>
      <w:tr w:rsidR="00DD225B" w:rsidTr="00AE1B17">
        <w:tc>
          <w:tcPr>
            <w:tcW w:w="918" w:type="dxa"/>
          </w:tcPr>
          <w:p w:rsidR="00DD225B" w:rsidRDefault="00DD225B" w:rsidP="00AE1B17">
            <w:pPr>
              <w:jc w:val="both"/>
              <w:rPr>
                <w:sz w:val="28"/>
                <w:szCs w:val="28"/>
              </w:rPr>
            </w:pPr>
            <w:r>
              <w:rPr>
                <w:sz w:val="28"/>
                <w:szCs w:val="28"/>
              </w:rPr>
              <w:t>3</w:t>
            </w:r>
          </w:p>
        </w:tc>
        <w:tc>
          <w:tcPr>
            <w:tcW w:w="4410" w:type="dxa"/>
          </w:tcPr>
          <w:p w:rsidR="00DD225B" w:rsidRDefault="00DD225B" w:rsidP="00AE1B17">
            <w:pPr>
              <w:jc w:val="both"/>
              <w:rPr>
                <w:sz w:val="28"/>
                <w:szCs w:val="28"/>
              </w:rPr>
            </w:pPr>
            <w:r>
              <w:rPr>
                <w:sz w:val="28"/>
                <w:szCs w:val="28"/>
              </w:rPr>
              <w:t>An arbitral tribunal</w:t>
            </w:r>
          </w:p>
        </w:tc>
        <w:tc>
          <w:tcPr>
            <w:tcW w:w="5688" w:type="dxa"/>
          </w:tcPr>
          <w:p w:rsidR="00DD225B" w:rsidRDefault="00DD225B" w:rsidP="00AE1B17">
            <w:pPr>
              <w:jc w:val="center"/>
              <w:rPr>
                <w:sz w:val="28"/>
                <w:szCs w:val="28"/>
              </w:rPr>
            </w:pPr>
            <w:r>
              <w:rPr>
                <w:sz w:val="28"/>
                <w:szCs w:val="28"/>
              </w:rPr>
              <w:t>Any business entity.</w:t>
            </w:r>
          </w:p>
        </w:tc>
      </w:tr>
      <w:tr w:rsidR="00DD225B" w:rsidTr="00AE1B17">
        <w:tc>
          <w:tcPr>
            <w:tcW w:w="918" w:type="dxa"/>
          </w:tcPr>
          <w:p w:rsidR="00DD225B" w:rsidRDefault="00DD225B" w:rsidP="00AE1B17">
            <w:pPr>
              <w:jc w:val="both"/>
              <w:rPr>
                <w:sz w:val="28"/>
                <w:szCs w:val="28"/>
              </w:rPr>
            </w:pPr>
            <w:r>
              <w:rPr>
                <w:sz w:val="28"/>
                <w:szCs w:val="28"/>
              </w:rPr>
              <w:t>4</w:t>
            </w:r>
          </w:p>
        </w:tc>
        <w:tc>
          <w:tcPr>
            <w:tcW w:w="4410" w:type="dxa"/>
          </w:tcPr>
          <w:p w:rsidR="00DD225B" w:rsidRDefault="00DD225B" w:rsidP="00AE1B17">
            <w:pPr>
              <w:jc w:val="both"/>
              <w:rPr>
                <w:sz w:val="28"/>
                <w:szCs w:val="28"/>
              </w:rPr>
            </w:pPr>
            <w:r>
              <w:rPr>
                <w:sz w:val="28"/>
                <w:szCs w:val="28"/>
              </w:rPr>
              <w:t>Service provided by any person by way of sponsorship.</w:t>
            </w:r>
          </w:p>
        </w:tc>
        <w:tc>
          <w:tcPr>
            <w:tcW w:w="5688" w:type="dxa"/>
          </w:tcPr>
          <w:p w:rsidR="00DD225B" w:rsidRDefault="00DD225B" w:rsidP="00AE1B17">
            <w:pPr>
              <w:jc w:val="center"/>
              <w:rPr>
                <w:sz w:val="28"/>
                <w:szCs w:val="28"/>
              </w:rPr>
            </w:pPr>
            <w:proofErr w:type="spellStart"/>
            <w:r>
              <w:rPr>
                <w:sz w:val="28"/>
                <w:szCs w:val="28"/>
              </w:rPr>
              <w:t>Any body</w:t>
            </w:r>
            <w:proofErr w:type="spellEnd"/>
            <w:r>
              <w:rPr>
                <w:sz w:val="28"/>
                <w:szCs w:val="28"/>
              </w:rPr>
              <w:t xml:space="preserve"> corporate or partnership firm</w:t>
            </w:r>
          </w:p>
        </w:tc>
      </w:tr>
      <w:tr w:rsidR="00DD225B" w:rsidTr="00AE1B17">
        <w:tc>
          <w:tcPr>
            <w:tcW w:w="918" w:type="dxa"/>
          </w:tcPr>
          <w:p w:rsidR="00DD225B" w:rsidRDefault="00DD225B" w:rsidP="00AE1B17">
            <w:pPr>
              <w:jc w:val="both"/>
              <w:rPr>
                <w:sz w:val="28"/>
                <w:szCs w:val="28"/>
              </w:rPr>
            </w:pPr>
            <w:r>
              <w:rPr>
                <w:sz w:val="28"/>
                <w:szCs w:val="28"/>
              </w:rPr>
              <w:t>5</w:t>
            </w:r>
          </w:p>
        </w:tc>
        <w:tc>
          <w:tcPr>
            <w:tcW w:w="4410" w:type="dxa"/>
          </w:tcPr>
          <w:p w:rsidR="00DD225B" w:rsidRDefault="00DD225B" w:rsidP="00AE1B17">
            <w:pPr>
              <w:jc w:val="both"/>
              <w:rPr>
                <w:sz w:val="28"/>
                <w:szCs w:val="28"/>
              </w:rPr>
            </w:pPr>
            <w:r>
              <w:rPr>
                <w:sz w:val="28"/>
                <w:szCs w:val="28"/>
              </w:rPr>
              <w:t>Service supplied by the Central Government, State Government, Union territory or Local authority except following services:</w:t>
            </w:r>
          </w:p>
          <w:p w:rsidR="00DD225B" w:rsidRDefault="00DD225B" w:rsidP="00AE1B17">
            <w:pPr>
              <w:jc w:val="both"/>
              <w:rPr>
                <w:sz w:val="28"/>
                <w:szCs w:val="28"/>
              </w:rPr>
            </w:pPr>
            <w:r>
              <w:rPr>
                <w:sz w:val="28"/>
                <w:szCs w:val="28"/>
              </w:rPr>
              <w:t xml:space="preserve">(a) </w:t>
            </w:r>
            <w:r w:rsidRPr="00D90A68">
              <w:rPr>
                <w:sz w:val="28"/>
                <w:szCs w:val="28"/>
              </w:rPr>
              <w:t>Renting of immovable propert</w:t>
            </w:r>
            <w:r>
              <w:rPr>
                <w:sz w:val="28"/>
                <w:szCs w:val="28"/>
              </w:rPr>
              <w:t>y</w:t>
            </w:r>
          </w:p>
          <w:p w:rsidR="00DD225B" w:rsidRDefault="00DD225B" w:rsidP="00AE1B17">
            <w:pPr>
              <w:jc w:val="both"/>
              <w:rPr>
                <w:sz w:val="28"/>
                <w:szCs w:val="28"/>
              </w:rPr>
            </w:pPr>
            <w:r>
              <w:rPr>
                <w:sz w:val="28"/>
                <w:szCs w:val="28"/>
              </w:rPr>
              <w:t xml:space="preserve">(b) Services by the department of posts by way of speed posts, express post, life insurance, and agency services provided to a person other than Central Government, State </w:t>
            </w:r>
            <w:r>
              <w:rPr>
                <w:sz w:val="28"/>
                <w:szCs w:val="28"/>
              </w:rPr>
              <w:lastRenderedPageBreak/>
              <w:t>Government or Union Territory or Local Authority.</w:t>
            </w:r>
          </w:p>
          <w:p w:rsidR="00DD225B" w:rsidRDefault="00DD225B" w:rsidP="00AE1B17">
            <w:pPr>
              <w:jc w:val="both"/>
              <w:rPr>
                <w:sz w:val="28"/>
                <w:szCs w:val="28"/>
              </w:rPr>
            </w:pPr>
            <w:r>
              <w:rPr>
                <w:sz w:val="28"/>
                <w:szCs w:val="28"/>
              </w:rPr>
              <w:t>(c) Services in relation to an aircraft or a vessel inside or outside the precincts of port or an airport.</w:t>
            </w:r>
          </w:p>
          <w:p w:rsidR="00DD225B" w:rsidRDefault="00DD225B" w:rsidP="00AE1B17">
            <w:pPr>
              <w:jc w:val="both"/>
              <w:rPr>
                <w:sz w:val="28"/>
                <w:szCs w:val="28"/>
              </w:rPr>
            </w:pPr>
            <w:r>
              <w:rPr>
                <w:sz w:val="28"/>
                <w:szCs w:val="28"/>
              </w:rPr>
              <w:t>(d) Transport of goods or passengers</w:t>
            </w:r>
          </w:p>
          <w:p w:rsidR="00DD225B" w:rsidRDefault="00DD225B" w:rsidP="00AE1B17">
            <w:pPr>
              <w:jc w:val="both"/>
              <w:rPr>
                <w:sz w:val="28"/>
                <w:szCs w:val="28"/>
              </w:rPr>
            </w:pPr>
          </w:p>
          <w:p w:rsidR="00DD225B" w:rsidRPr="00D90A68" w:rsidRDefault="00DD225B" w:rsidP="00AE1B17">
            <w:pPr>
              <w:jc w:val="both"/>
              <w:rPr>
                <w:sz w:val="28"/>
                <w:szCs w:val="28"/>
              </w:rPr>
            </w:pPr>
          </w:p>
        </w:tc>
        <w:tc>
          <w:tcPr>
            <w:tcW w:w="5688" w:type="dxa"/>
          </w:tcPr>
          <w:p w:rsidR="00DD225B" w:rsidRDefault="00DD225B" w:rsidP="00AE1B17">
            <w:pPr>
              <w:jc w:val="center"/>
              <w:rPr>
                <w:sz w:val="28"/>
                <w:szCs w:val="28"/>
              </w:rPr>
            </w:pPr>
            <w:r>
              <w:rPr>
                <w:sz w:val="28"/>
                <w:szCs w:val="28"/>
              </w:rPr>
              <w:lastRenderedPageBreak/>
              <w:t>Any business entity</w:t>
            </w:r>
          </w:p>
        </w:tc>
      </w:tr>
      <w:tr w:rsidR="00DD225B" w:rsidTr="00AE1B17">
        <w:tc>
          <w:tcPr>
            <w:tcW w:w="918" w:type="dxa"/>
          </w:tcPr>
          <w:p w:rsidR="00DD225B" w:rsidRDefault="00DD225B" w:rsidP="00AE1B17">
            <w:pPr>
              <w:jc w:val="both"/>
              <w:rPr>
                <w:sz w:val="28"/>
                <w:szCs w:val="28"/>
              </w:rPr>
            </w:pPr>
            <w:r>
              <w:rPr>
                <w:sz w:val="28"/>
                <w:szCs w:val="28"/>
              </w:rPr>
              <w:lastRenderedPageBreak/>
              <w:t>6</w:t>
            </w:r>
          </w:p>
        </w:tc>
        <w:tc>
          <w:tcPr>
            <w:tcW w:w="4410" w:type="dxa"/>
          </w:tcPr>
          <w:p w:rsidR="00DD225B" w:rsidRDefault="00DD225B" w:rsidP="00AE1B17">
            <w:pPr>
              <w:jc w:val="both"/>
              <w:rPr>
                <w:sz w:val="28"/>
                <w:szCs w:val="28"/>
              </w:rPr>
            </w:pPr>
            <w:r>
              <w:rPr>
                <w:sz w:val="28"/>
                <w:szCs w:val="28"/>
              </w:rPr>
              <w:t>A Director of a company</w:t>
            </w:r>
          </w:p>
        </w:tc>
        <w:tc>
          <w:tcPr>
            <w:tcW w:w="5688" w:type="dxa"/>
          </w:tcPr>
          <w:p w:rsidR="00DD225B" w:rsidRDefault="00DD225B" w:rsidP="00AE1B17">
            <w:pPr>
              <w:jc w:val="both"/>
              <w:rPr>
                <w:sz w:val="28"/>
                <w:szCs w:val="28"/>
              </w:rPr>
            </w:pPr>
            <w:r>
              <w:rPr>
                <w:sz w:val="28"/>
                <w:szCs w:val="28"/>
              </w:rPr>
              <w:t>The company or body corporate</w:t>
            </w:r>
          </w:p>
        </w:tc>
      </w:tr>
      <w:tr w:rsidR="00DD225B" w:rsidTr="00AE1B17">
        <w:tc>
          <w:tcPr>
            <w:tcW w:w="918" w:type="dxa"/>
          </w:tcPr>
          <w:p w:rsidR="00DD225B" w:rsidRDefault="00DD225B" w:rsidP="00AE1B17">
            <w:pPr>
              <w:jc w:val="both"/>
              <w:rPr>
                <w:sz w:val="28"/>
                <w:szCs w:val="28"/>
              </w:rPr>
            </w:pPr>
            <w:r>
              <w:rPr>
                <w:sz w:val="28"/>
                <w:szCs w:val="28"/>
              </w:rPr>
              <w:t>7</w:t>
            </w:r>
          </w:p>
        </w:tc>
        <w:tc>
          <w:tcPr>
            <w:tcW w:w="4410" w:type="dxa"/>
          </w:tcPr>
          <w:p w:rsidR="00DD225B" w:rsidRDefault="00DD225B" w:rsidP="00AE1B17">
            <w:pPr>
              <w:jc w:val="both"/>
              <w:rPr>
                <w:sz w:val="28"/>
                <w:szCs w:val="28"/>
              </w:rPr>
            </w:pPr>
            <w:r>
              <w:rPr>
                <w:sz w:val="28"/>
                <w:szCs w:val="28"/>
              </w:rPr>
              <w:t xml:space="preserve">An Insurance agent </w:t>
            </w:r>
          </w:p>
        </w:tc>
        <w:tc>
          <w:tcPr>
            <w:tcW w:w="5688" w:type="dxa"/>
          </w:tcPr>
          <w:p w:rsidR="00DD225B" w:rsidRDefault="00DD225B" w:rsidP="00AE1B17">
            <w:pPr>
              <w:jc w:val="both"/>
              <w:rPr>
                <w:sz w:val="28"/>
                <w:szCs w:val="28"/>
              </w:rPr>
            </w:pPr>
            <w:r>
              <w:rPr>
                <w:sz w:val="28"/>
                <w:szCs w:val="28"/>
              </w:rPr>
              <w:t>Any person carrying on insurance business</w:t>
            </w:r>
          </w:p>
        </w:tc>
      </w:tr>
      <w:tr w:rsidR="00DD225B" w:rsidTr="00AE1B17">
        <w:tc>
          <w:tcPr>
            <w:tcW w:w="918" w:type="dxa"/>
          </w:tcPr>
          <w:p w:rsidR="00DD225B" w:rsidRDefault="00DD225B" w:rsidP="00AE1B17">
            <w:pPr>
              <w:jc w:val="both"/>
              <w:rPr>
                <w:sz w:val="28"/>
                <w:szCs w:val="28"/>
              </w:rPr>
            </w:pPr>
            <w:r>
              <w:rPr>
                <w:sz w:val="28"/>
                <w:szCs w:val="28"/>
              </w:rPr>
              <w:t>8</w:t>
            </w:r>
          </w:p>
        </w:tc>
        <w:tc>
          <w:tcPr>
            <w:tcW w:w="4410" w:type="dxa"/>
          </w:tcPr>
          <w:p w:rsidR="00DD225B" w:rsidRDefault="00DD225B" w:rsidP="00AE1B17">
            <w:pPr>
              <w:jc w:val="both"/>
              <w:rPr>
                <w:sz w:val="28"/>
                <w:szCs w:val="28"/>
              </w:rPr>
            </w:pPr>
            <w:r>
              <w:rPr>
                <w:sz w:val="28"/>
                <w:szCs w:val="28"/>
              </w:rPr>
              <w:t>A recovery agent</w:t>
            </w:r>
          </w:p>
        </w:tc>
        <w:tc>
          <w:tcPr>
            <w:tcW w:w="5688" w:type="dxa"/>
          </w:tcPr>
          <w:p w:rsidR="00DD225B" w:rsidRDefault="00DD225B" w:rsidP="00AE1B17">
            <w:pPr>
              <w:jc w:val="both"/>
              <w:rPr>
                <w:sz w:val="28"/>
                <w:szCs w:val="28"/>
              </w:rPr>
            </w:pPr>
            <w:r>
              <w:rPr>
                <w:sz w:val="28"/>
                <w:szCs w:val="28"/>
              </w:rPr>
              <w:t>A banking company or a financial institution or a non- banking financial company.</w:t>
            </w:r>
          </w:p>
        </w:tc>
      </w:tr>
      <w:tr w:rsidR="00DD225B" w:rsidTr="00AE1B17">
        <w:tc>
          <w:tcPr>
            <w:tcW w:w="918" w:type="dxa"/>
          </w:tcPr>
          <w:p w:rsidR="00DD225B" w:rsidRDefault="00DD225B" w:rsidP="00AE1B17">
            <w:pPr>
              <w:jc w:val="both"/>
              <w:rPr>
                <w:sz w:val="28"/>
                <w:szCs w:val="28"/>
              </w:rPr>
            </w:pPr>
            <w:r>
              <w:rPr>
                <w:sz w:val="28"/>
                <w:szCs w:val="28"/>
              </w:rPr>
              <w:t>9</w:t>
            </w:r>
          </w:p>
        </w:tc>
        <w:tc>
          <w:tcPr>
            <w:tcW w:w="4410" w:type="dxa"/>
          </w:tcPr>
          <w:p w:rsidR="00DD225B" w:rsidRDefault="00DD225B" w:rsidP="00AE1B17">
            <w:pPr>
              <w:jc w:val="both"/>
              <w:rPr>
                <w:sz w:val="28"/>
                <w:szCs w:val="28"/>
              </w:rPr>
            </w:pPr>
            <w:r>
              <w:rPr>
                <w:sz w:val="28"/>
                <w:szCs w:val="28"/>
              </w:rPr>
              <w:t>Author, music composer, photographer, artist or the like.</w:t>
            </w:r>
          </w:p>
        </w:tc>
        <w:tc>
          <w:tcPr>
            <w:tcW w:w="5688" w:type="dxa"/>
          </w:tcPr>
          <w:p w:rsidR="00DD225B" w:rsidRDefault="00DD225B" w:rsidP="00AE1B17">
            <w:pPr>
              <w:jc w:val="both"/>
              <w:rPr>
                <w:sz w:val="28"/>
                <w:szCs w:val="28"/>
              </w:rPr>
            </w:pPr>
            <w:r>
              <w:rPr>
                <w:sz w:val="28"/>
                <w:szCs w:val="28"/>
              </w:rPr>
              <w:t>Publisher, music company, producer or the like</w:t>
            </w:r>
          </w:p>
        </w:tc>
      </w:tr>
    </w:tbl>
    <w:p w:rsidR="00DD225B" w:rsidRPr="00DA6F58" w:rsidRDefault="00DD225B" w:rsidP="00DD225B">
      <w:pPr>
        <w:jc w:val="both"/>
        <w:rPr>
          <w:b/>
          <w:sz w:val="28"/>
          <w:szCs w:val="28"/>
        </w:rPr>
      </w:pPr>
      <w:r w:rsidRPr="00DA6F58">
        <w:rPr>
          <w:b/>
          <w:sz w:val="28"/>
          <w:szCs w:val="28"/>
        </w:rPr>
        <w:t>Notes:</w:t>
      </w:r>
    </w:p>
    <w:p w:rsidR="00DD225B" w:rsidRDefault="00DD225B" w:rsidP="00DD225B">
      <w:pPr>
        <w:pStyle w:val="ListParagraph"/>
        <w:numPr>
          <w:ilvl w:val="0"/>
          <w:numId w:val="3"/>
        </w:numPr>
        <w:jc w:val="both"/>
        <w:rPr>
          <w:sz w:val="28"/>
          <w:szCs w:val="28"/>
        </w:rPr>
      </w:pPr>
      <w:r>
        <w:rPr>
          <w:sz w:val="28"/>
          <w:szCs w:val="28"/>
        </w:rPr>
        <w:t>All the category of recipients of service mentioned in the table above shall be located in the taxable territory.</w:t>
      </w:r>
    </w:p>
    <w:p w:rsidR="00DE40AA" w:rsidRDefault="00DD225B" w:rsidP="00DD225B">
      <w:pPr>
        <w:pStyle w:val="ListParagraph"/>
        <w:numPr>
          <w:ilvl w:val="0"/>
          <w:numId w:val="3"/>
        </w:numPr>
        <w:jc w:val="both"/>
        <w:rPr>
          <w:sz w:val="28"/>
          <w:szCs w:val="28"/>
        </w:rPr>
      </w:pPr>
      <w:r w:rsidRPr="00DE40AA">
        <w:rPr>
          <w:sz w:val="28"/>
          <w:szCs w:val="28"/>
        </w:rPr>
        <w:t xml:space="preserve">Against serial number 1 in the above Table, </w:t>
      </w:r>
      <w:r w:rsidR="00DE40AA" w:rsidRPr="00DE40AA">
        <w:rPr>
          <w:sz w:val="28"/>
          <w:szCs w:val="28"/>
        </w:rPr>
        <w:t xml:space="preserve">the person who makes payment of freight charges shall be considered as </w:t>
      </w:r>
      <w:r w:rsidRPr="00DE40AA">
        <w:rPr>
          <w:sz w:val="28"/>
          <w:szCs w:val="28"/>
        </w:rPr>
        <w:t>recipient of service</w:t>
      </w:r>
      <w:r w:rsidR="00DE40AA" w:rsidRPr="00DE40AA">
        <w:rPr>
          <w:sz w:val="28"/>
          <w:szCs w:val="28"/>
        </w:rPr>
        <w:t>.</w:t>
      </w:r>
    </w:p>
    <w:p w:rsidR="00DD225B" w:rsidRPr="00DE40AA" w:rsidRDefault="00DD225B" w:rsidP="00DD225B">
      <w:pPr>
        <w:pStyle w:val="ListParagraph"/>
        <w:numPr>
          <w:ilvl w:val="0"/>
          <w:numId w:val="3"/>
        </w:numPr>
        <w:jc w:val="both"/>
        <w:rPr>
          <w:sz w:val="28"/>
          <w:szCs w:val="28"/>
        </w:rPr>
      </w:pPr>
      <w:r w:rsidRPr="00DE40AA">
        <w:rPr>
          <w:sz w:val="28"/>
          <w:szCs w:val="28"/>
        </w:rPr>
        <w:t>Body corporate has the same meaning as defined in clause (11) of section 2 of the Companies Act, 2013. A Private limited company, a Public limited company and a Limited Liability Partnership Firm (LLP) are a few examples of Body Corporate.</w:t>
      </w:r>
    </w:p>
    <w:sectPr w:rsidR="00DD225B" w:rsidRPr="00DE40AA" w:rsidSect="00792AD2">
      <w:headerReference w:type="default" r:id="rId6"/>
      <w:footerReference w:type="default" r:id="rId7"/>
      <w:pgSz w:w="12240" w:h="15840"/>
      <w:pgMar w:top="1440" w:right="720" w:bottom="1440" w:left="72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77031"/>
      <w:docPartObj>
        <w:docPartGallery w:val="Page Numbers (Bottom of Page)"/>
        <w:docPartUnique/>
      </w:docPartObj>
    </w:sdtPr>
    <w:sdtEndPr>
      <w:rPr>
        <w:color w:val="7F7F7F" w:themeColor="background1" w:themeShade="7F"/>
        <w:spacing w:val="60"/>
      </w:rPr>
    </w:sdtEndPr>
    <w:sdtContent>
      <w:p w:rsidR="00D36F31" w:rsidRDefault="007312B4">
        <w:pPr>
          <w:pStyle w:val="Footer"/>
          <w:pBdr>
            <w:top w:val="single" w:sz="4" w:space="1" w:color="D9D9D9" w:themeColor="background1" w:themeShade="D9"/>
          </w:pBdr>
          <w:rPr>
            <w:b/>
          </w:rPr>
        </w:pPr>
        <w:r>
          <w:fldChar w:fldCharType="begin"/>
        </w:r>
        <w:r>
          <w:instrText xml:space="preserve"> PAGE   \* MERGEFORMAT </w:instrText>
        </w:r>
        <w:r>
          <w:fldChar w:fldCharType="separate"/>
        </w:r>
        <w:r w:rsidR="001252F8" w:rsidRPr="001252F8">
          <w:rPr>
            <w:b/>
            <w:noProof/>
          </w:rPr>
          <w:t>4</w:t>
        </w:r>
        <w:r>
          <w:fldChar w:fldCharType="end"/>
        </w:r>
        <w:r>
          <w:rPr>
            <w:b/>
          </w:rPr>
          <w:t xml:space="preserve"> | </w:t>
        </w:r>
        <w:r>
          <w:rPr>
            <w:color w:val="7F7F7F" w:themeColor="background1" w:themeShade="7F"/>
            <w:spacing w:val="60"/>
          </w:rPr>
          <w:t>Page</w:t>
        </w:r>
      </w:p>
    </w:sdtContent>
  </w:sdt>
  <w:p w:rsidR="00D36F31" w:rsidRDefault="007312B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8656"/>
      <w:docPartObj>
        <w:docPartGallery w:val="Watermarks"/>
        <w:docPartUnique/>
      </w:docPartObj>
    </w:sdtPr>
    <w:sdtEndPr/>
    <w:sdtContent>
      <w:p w:rsidR="00D36F31" w:rsidRDefault="007312B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58285" o:spid="_x0000_s2049" type="#_x0000_t136" style="position:absolute;margin-left:0;margin-top:0;width:673.4pt;height:120.2pt;rotation:315;z-index:-251656192;mso-position-horizontal:center;mso-position-horizontal-relative:margin;mso-position-vertical:center;mso-position-vertical-relative:margin" o:allowincell="f" fillcolor="silver" stroked="f">
              <v:fill opacity=".5"/>
              <v:textpath style="font-family:&quot;Californian FB&quot;;font-size:1pt" string="Gazi &amp; Associates"/>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7703E"/>
    <w:multiLevelType w:val="hybridMultilevel"/>
    <w:tmpl w:val="EA94D5CC"/>
    <w:lvl w:ilvl="0" w:tplc="31F608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04BA6"/>
    <w:multiLevelType w:val="hybridMultilevel"/>
    <w:tmpl w:val="DAA226AE"/>
    <w:lvl w:ilvl="0" w:tplc="30AC82D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DE31D5"/>
    <w:multiLevelType w:val="hybridMultilevel"/>
    <w:tmpl w:val="85BC2704"/>
    <w:lvl w:ilvl="0" w:tplc="6F7C44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A50DF4"/>
    <w:multiLevelType w:val="hybridMultilevel"/>
    <w:tmpl w:val="D4A8B4DC"/>
    <w:lvl w:ilvl="0" w:tplc="8B105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6C0E56"/>
    <w:multiLevelType w:val="hybridMultilevel"/>
    <w:tmpl w:val="92680C72"/>
    <w:lvl w:ilvl="0" w:tplc="80B643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DDF3BB7"/>
    <w:multiLevelType w:val="hybridMultilevel"/>
    <w:tmpl w:val="5A3AB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B3759C"/>
    <w:multiLevelType w:val="hybridMultilevel"/>
    <w:tmpl w:val="735ADC06"/>
    <w:lvl w:ilvl="0" w:tplc="5226EF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0B103B"/>
    <w:multiLevelType w:val="hybridMultilevel"/>
    <w:tmpl w:val="301C329E"/>
    <w:lvl w:ilvl="0" w:tplc="70F03EB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50A76BF"/>
    <w:multiLevelType w:val="hybridMultilevel"/>
    <w:tmpl w:val="1AAC9854"/>
    <w:lvl w:ilvl="0" w:tplc="1C766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0"/>
  </w:num>
  <w:num w:numId="5">
    <w:abstractNumId w:val="4"/>
  </w:num>
  <w:num w:numId="6">
    <w:abstractNumId w:val="3"/>
  </w:num>
  <w:num w:numId="7">
    <w:abstractNumId w:val="7"/>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hdrShapeDefaults>
    <o:shapedefaults v:ext="edit" spidmax="3074"/>
    <o:shapelayout v:ext="edit">
      <o:idmap v:ext="edit" data="2"/>
    </o:shapelayout>
  </w:hdrShapeDefaults>
  <w:compat>
    <w:useFELayout/>
  </w:compat>
  <w:rsids>
    <w:rsidRoot w:val="00DD225B"/>
    <w:rsid w:val="001252F8"/>
    <w:rsid w:val="00183952"/>
    <w:rsid w:val="002676F3"/>
    <w:rsid w:val="006A2F77"/>
    <w:rsid w:val="007312B4"/>
    <w:rsid w:val="008667A4"/>
    <w:rsid w:val="00870B84"/>
    <w:rsid w:val="00B7377C"/>
    <w:rsid w:val="00CB4B5B"/>
    <w:rsid w:val="00DD225B"/>
    <w:rsid w:val="00DE4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D225B"/>
    <w:pPr>
      <w:spacing w:after="0" w:line="240" w:lineRule="auto"/>
    </w:pPr>
  </w:style>
  <w:style w:type="character" w:customStyle="1" w:styleId="NoSpacingChar">
    <w:name w:val="No Spacing Char"/>
    <w:basedOn w:val="DefaultParagraphFont"/>
    <w:link w:val="NoSpacing"/>
    <w:uiPriority w:val="1"/>
    <w:rsid w:val="00DD225B"/>
  </w:style>
  <w:style w:type="paragraph" w:styleId="Header">
    <w:name w:val="header"/>
    <w:basedOn w:val="Normal"/>
    <w:link w:val="HeaderChar"/>
    <w:uiPriority w:val="99"/>
    <w:semiHidden/>
    <w:unhideWhenUsed/>
    <w:rsid w:val="00DD225B"/>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semiHidden/>
    <w:rsid w:val="00DD225B"/>
    <w:rPr>
      <w:rFonts w:eastAsiaTheme="minorHAnsi"/>
    </w:rPr>
  </w:style>
  <w:style w:type="paragraph" w:styleId="Footer">
    <w:name w:val="footer"/>
    <w:basedOn w:val="Normal"/>
    <w:link w:val="FooterChar"/>
    <w:uiPriority w:val="99"/>
    <w:unhideWhenUsed/>
    <w:rsid w:val="00DD225B"/>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DD225B"/>
    <w:rPr>
      <w:rFonts w:eastAsiaTheme="minorHAnsi"/>
    </w:rPr>
  </w:style>
  <w:style w:type="paragraph" w:styleId="ListParagraph">
    <w:name w:val="List Paragraph"/>
    <w:basedOn w:val="Normal"/>
    <w:uiPriority w:val="34"/>
    <w:qFormat/>
    <w:rsid w:val="00DD225B"/>
    <w:pPr>
      <w:ind w:left="720"/>
      <w:contextualSpacing/>
    </w:pPr>
    <w:rPr>
      <w:rFonts w:eastAsiaTheme="minorHAnsi"/>
    </w:rPr>
  </w:style>
  <w:style w:type="table" w:styleId="TableGrid">
    <w:name w:val="Table Grid"/>
    <w:basedOn w:val="TableNormal"/>
    <w:uiPriority w:val="59"/>
    <w:rsid w:val="00DD225B"/>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2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BCD42B3A31468A807EE7D2157690EC"/>
        <w:category>
          <w:name w:val="General"/>
          <w:gallery w:val="placeholder"/>
        </w:category>
        <w:types>
          <w:type w:val="bbPlcHdr"/>
        </w:types>
        <w:behaviors>
          <w:behavior w:val="content"/>
        </w:behaviors>
        <w:guid w:val="{56049979-3AC8-401F-B99A-E045D0A8DDED}"/>
      </w:docPartPr>
      <w:docPartBody>
        <w:p w:rsidR="00000000" w:rsidRDefault="008A3E05" w:rsidP="008A3E05">
          <w:pPr>
            <w:pStyle w:val="FABCD42B3A31468A807EE7D2157690EC"/>
          </w:pPr>
          <w:r>
            <w:rPr>
              <w:rFonts w:asciiTheme="majorHAnsi" w:eastAsiaTheme="majorEastAsia" w:hAnsiTheme="majorHAnsi" w:cstheme="majorBidi"/>
              <w:color w:val="622423" w:themeColor="accent2" w:themeShade="7F"/>
              <w:sz w:val="72"/>
              <w:szCs w:val="72"/>
            </w:rPr>
            <w:t>[Type the document title]</w:t>
          </w:r>
        </w:p>
      </w:docPartBody>
    </w:docPart>
    <w:docPart>
      <w:docPartPr>
        <w:name w:val="57CEA919E0E743EF9750B6DC420D0A12"/>
        <w:category>
          <w:name w:val="General"/>
          <w:gallery w:val="placeholder"/>
        </w:category>
        <w:types>
          <w:type w:val="bbPlcHdr"/>
        </w:types>
        <w:behaviors>
          <w:behavior w:val="content"/>
        </w:behaviors>
        <w:guid w:val="{E55AAF56-C37C-4207-9031-6185690F9885}"/>
      </w:docPartPr>
      <w:docPartBody>
        <w:p w:rsidR="00000000" w:rsidRDefault="008A3E05" w:rsidP="008A3E05">
          <w:pPr>
            <w:pStyle w:val="57CEA919E0E743EF9750B6DC420D0A12"/>
          </w:pPr>
          <w:r>
            <w:rPr>
              <w:color w:val="FFFFFF" w:themeColor="background1"/>
              <w:sz w:val="40"/>
              <w:szCs w:val="40"/>
            </w:rPr>
            <w:t>[Type the document subtitle]</w:t>
          </w:r>
        </w:p>
      </w:docPartBody>
    </w:docPart>
    <w:docPart>
      <w:docPartPr>
        <w:name w:val="576D964D1DB54DD199129E15D227E649"/>
        <w:category>
          <w:name w:val="General"/>
          <w:gallery w:val="placeholder"/>
        </w:category>
        <w:types>
          <w:type w:val="bbPlcHdr"/>
        </w:types>
        <w:behaviors>
          <w:behavior w:val="content"/>
        </w:behaviors>
        <w:guid w:val="{7C77C552-5065-4E15-8130-581AE3D832A9}"/>
      </w:docPartPr>
      <w:docPartBody>
        <w:p w:rsidR="00000000" w:rsidRDefault="008A3E05" w:rsidP="008A3E05">
          <w:pPr>
            <w:pStyle w:val="576D964D1DB54DD199129E15D227E649"/>
          </w:pPr>
          <w:r>
            <w:rPr>
              <w:smallCaps/>
              <w:color w:val="FFFFFF" w:themeColor="background1"/>
              <w:spacing w:val="60"/>
              <w:sz w:val="28"/>
              <w:szCs w:val="28"/>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A3E05"/>
    <w:rsid w:val="00836762"/>
    <w:rsid w:val="008A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F1D4B1DE074A7F82602FA82B17AF3F">
    <w:name w:val="04F1D4B1DE074A7F82602FA82B17AF3F"/>
    <w:rsid w:val="008A3E05"/>
  </w:style>
  <w:style w:type="paragraph" w:customStyle="1" w:styleId="5EC53B209A9C452DBDA3EFCA6AAE8A35">
    <w:name w:val="5EC53B209A9C452DBDA3EFCA6AAE8A35"/>
    <w:rsid w:val="008A3E05"/>
  </w:style>
  <w:style w:type="paragraph" w:customStyle="1" w:styleId="FABCD42B3A31468A807EE7D2157690EC">
    <w:name w:val="FABCD42B3A31468A807EE7D2157690EC"/>
    <w:rsid w:val="008A3E05"/>
  </w:style>
  <w:style w:type="paragraph" w:customStyle="1" w:styleId="57CEA919E0E743EF9750B6DC420D0A12">
    <w:name w:val="57CEA919E0E743EF9750B6DC420D0A12"/>
    <w:rsid w:val="008A3E05"/>
  </w:style>
  <w:style w:type="paragraph" w:customStyle="1" w:styleId="D47E35A255944790812B23856B05014A">
    <w:name w:val="D47E35A255944790812B23856B05014A"/>
    <w:rsid w:val="008A3E05"/>
  </w:style>
  <w:style w:type="paragraph" w:customStyle="1" w:styleId="576D964D1DB54DD199129E15D227E649">
    <w:name w:val="576D964D1DB54DD199129E15D227E649"/>
    <w:rsid w:val="008A3E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2017-07-17T00:00:00</PublishDate>
  <Abstract/>
  <CompanyAddress>23A, PALM AVENUE, 1ST FLOOR, KOLKATA - 700019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m/s gazi &amp; associates, chartered accountants</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NOTIFIED GOODS AND SERVICES UNDER REVERSE CHARGE IN THE GST ACTS</dc:title>
  <dc:subject>Relevant Notifications:                                            (i) 04/2017- Central Tax (Rate),                        Dated – 28.06.2017                                                               (ii) 13/2017 – Central Tax (Rate),                    Dated – 28.06.2017</dc:subject>
  <dc:creator>acer</dc:creator>
  <cp:keywords/>
  <dc:description/>
  <cp:lastModifiedBy>acer</cp:lastModifiedBy>
  <cp:revision>26</cp:revision>
  <dcterms:created xsi:type="dcterms:W3CDTF">2017-07-17T16:34:00Z</dcterms:created>
  <dcterms:modified xsi:type="dcterms:W3CDTF">2017-07-17T17:37:00Z</dcterms:modified>
</cp:coreProperties>
</file>