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80" w:rsidRPr="009D2580" w:rsidRDefault="009D2580" w:rsidP="009D2580">
      <w:pPr>
        <w:spacing w:after="240" w:line="315" w:lineRule="atLeast"/>
        <w:rPr>
          <w:rFonts w:ascii="Bradley Hand ITC" w:eastAsia="Times New Roman" w:hAnsi="Bradley Hand ITC" w:cs="Times New Roman"/>
          <w:b/>
          <w:bCs/>
          <w:color w:val="FF0000"/>
          <w:sz w:val="96"/>
          <w:szCs w:val="96"/>
        </w:rPr>
      </w:pPr>
      <w:r w:rsidRPr="009D2580">
        <w:rPr>
          <w:rFonts w:ascii="Bradley Hand ITC" w:eastAsia="Times New Roman" w:hAnsi="Bradley Hand ITC" w:cs="Times New Roman"/>
          <w:b/>
          <w:bCs/>
          <w:color w:val="FF0000"/>
          <w:sz w:val="96"/>
          <w:szCs w:val="96"/>
        </w:rPr>
        <w:t>GST POSITIVE &amp; NEGETIVE ASPECTS</w:t>
      </w:r>
    </w:p>
    <w:p w:rsidR="009D2580" w:rsidRDefault="009D2580" w:rsidP="009D2580">
      <w:pPr>
        <w:spacing w:after="240" w:line="315" w:lineRule="atLeast"/>
        <w:rPr>
          <w:rFonts w:ascii="Georgia" w:eastAsia="Times New Roman" w:hAnsi="Georgia" w:cs="Times New Roman"/>
          <w:b/>
          <w:bCs/>
          <w:color w:val="333333"/>
          <w:sz w:val="21"/>
          <w:szCs w:val="21"/>
        </w:rPr>
      </w:pPr>
    </w:p>
    <w:p w:rsidR="009D2580" w:rsidRDefault="009D2580" w:rsidP="009D2580">
      <w:pPr>
        <w:spacing w:after="240" w:line="315" w:lineRule="atLeast"/>
        <w:rPr>
          <w:rFonts w:ascii="Georgia" w:eastAsia="Times New Roman" w:hAnsi="Georgia" w:cs="Times New Roman"/>
          <w:b/>
          <w:bCs/>
          <w:color w:val="333333"/>
          <w:sz w:val="21"/>
          <w:szCs w:val="21"/>
        </w:rPr>
      </w:pPr>
    </w:p>
    <w:p w:rsidR="009D2580" w:rsidRPr="009D2580" w:rsidRDefault="009D2580" w:rsidP="009D2580">
      <w:pPr>
        <w:spacing w:after="240" w:line="315" w:lineRule="atLeast"/>
        <w:rPr>
          <w:rFonts w:ascii="Georgia" w:eastAsia="Times New Roman" w:hAnsi="Georgia" w:cs="Times New Roman"/>
          <w:color w:val="333333"/>
          <w:sz w:val="21"/>
          <w:szCs w:val="21"/>
        </w:rPr>
      </w:pPr>
      <w:r w:rsidRPr="009D2580">
        <w:rPr>
          <w:rFonts w:ascii="Georgia" w:eastAsia="Times New Roman" w:hAnsi="Georgia" w:cs="Times New Roman"/>
          <w:b/>
          <w:bCs/>
          <w:color w:val="333333"/>
          <w:sz w:val="21"/>
          <w:szCs w:val="21"/>
        </w:rPr>
        <w:t>Positive Impact of GST in India:</w:t>
      </w:r>
    </w:p>
    <w:p w:rsidR="009D2580" w:rsidRPr="007E3DC3" w:rsidRDefault="009D2580" w:rsidP="009D2580">
      <w:pPr>
        <w:numPr>
          <w:ilvl w:val="0"/>
          <w:numId w:val="1"/>
        </w:numPr>
        <w:spacing w:after="240" w:line="315" w:lineRule="atLeast"/>
        <w:ind w:left="480" w:right="480"/>
        <w:rPr>
          <w:rFonts w:ascii="Georgia" w:eastAsia="Times New Roman" w:hAnsi="Georgia" w:cs="Times New Roman"/>
          <w:b/>
          <w:bCs/>
          <w:color w:val="333333"/>
          <w:sz w:val="21"/>
          <w:szCs w:val="21"/>
        </w:rPr>
      </w:pPr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 xml:space="preserve">GST is a single taxation system that will reduce the number of indirect taxes. From now, a single taxation term would cover all of those indirect </w:t>
      </w:r>
      <w:proofErr w:type="spellStart"/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>taxes.The</w:t>
      </w:r>
      <w:proofErr w:type="spellEnd"/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 xml:space="preserve"> Prices of products and services would </w:t>
      </w:r>
      <w:proofErr w:type="gramStart"/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>reduce ,</w:t>
      </w:r>
      <w:proofErr w:type="gramEnd"/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 xml:space="preserve"> thus this system would prove to be beneficial for the people who are fed up of paying high </w:t>
      </w:r>
      <w:proofErr w:type="spellStart"/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>prices.This</w:t>
      </w:r>
      <w:proofErr w:type="spellEnd"/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 xml:space="preserve"> would reduce the burden from the state and the central government. With the introduction of GST, all indirect taxes would come under a single roof.GST would not be charged at every point of sale like other indirect taxes so in this way, market would be </w:t>
      </w:r>
      <w:proofErr w:type="spellStart"/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>developed.Corruption</w:t>
      </w:r>
      <w:proofErr w:type="spellEnd"/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>-free taxation system. GST would introduce corruption-free taxation system.</w:t>
      </w:r>
    </w:p>
    <w:p w:rsidR="009D2580" w:rsidRDefault="009D2580" w:rsidP="009D2580">
      <w:pPr>
        <w:spacing w:after="240" w:line="315" w:lineRule="atLeast"/>
        <w:rPr>
          <w:rFonts w:ascii="Georgia" w:eastAsia="Times New Roman" w:hAnsi="Georgia" w:cs="Times New Roman"/>
          <w:b/>
          <w:bCs/>
          <w:color w:val="333333"/>
          <w:sz w:val="21"/>
          <w:szCs w:val="21"/>
        </w:rPr>
      </w:pPr>
    </w:p>
    <w:p w:rsidR="009D2580" w:rsidRDefault="009D2580" w:rsidP="009D2580">
      <w:pPr>
        <w:spacing w:after="240" w:line="315" w:lineRule="atLeast"/>
        <w:rPr>
          <w:rFonts w:ascii="Georgia" w:eastAsia="Times New Roman" w:hAnsi="Georgia" w:cs="Times New Roman"/>
          <w:b/>
          <w:bCs/>
          <w:color w:val="333333"/>
          <w:sz w:val="21"/>
          <w:szCs w:val="21"/>
        </w:rPr>
      </w:pPr>
    </w:p>
    <w:p w:rsidR="009D2580" w:rsidRDefault="009D2580" w:rsidP="009D2580">
      <w:pPr>
        <w:spacing w:after="240" w:line="315" w:lineRule="atLeast"/>
        <w:rPr>
          <w:rFonts w:ascii="Georgia" w:eastAsia="Times New Roman" w:hAnsi="Georgia" w:cs="Times New Roman"/>
          <w:b/>
          <w:bCs/>
          <w:color w:val="333333"/>
          <w:sz w:val="21"/>
          <w:szCs w:val="21"/>
        </w:rPr>
      </w:pPr>
    </w:p>
    <w:p w:rsidR="009D2580" w:rsidRDefault="009D2580" w:rsidP="009D2580">
      <w:pPr>
        <w:spacing w:after="240" w:line="315" w:lineRule="atLeast"/>
        <w:rPr>
          <w:rFonts w:ascii="Georgia" w:eastAsia="Times New Roman" w:hAnsi="Georgia" w:cs="Times New Roman"/>
          <w:b/>
          <w:bCs/>
          <w:color w:val="333333"/>
          <w:sz w:val="21"/>
          <w:szCs w:val="21"/>
        </w:rPr>
      </w:pPr>
    </w:p>
    <w:p w:rsidR="009D2580" w:rsidRPr="009D2580" w:rsidRDefault="009D2580" w:rsidP="009D2580">
      <w:pPr>
        <w:spacing w:after="240" w:line="315" w:lineRule="atLeast"/>
        <w:rPr>
          <w:rFonts w:ascii="Georgia" w:eastAsia="Times New Roman" w:hAnsi="Georgia" w:cs="Times New Roman"/>
          <w:color w:val="333333"/>
          <w:sz w:val="21"/>
          <w:szCs w:val="21"/>
        </w:rPr>
      </w:pPr>
      <w:r w:rsidRPr="009D2580">
        <w:rPr>
          <w:rFonts w:ascii="Georgia" w:eastAsia="Times New Roman" w:hAnsi="Georgia" w:cs="Times New Roman"/>
          <w:b/>
          <w:bCs/>
          <w:color w:val="333333"/>
          <w:sz w:val="21"/>
          <w:szCs w:val="21"/>
        </w:rPr>
        <w:t>Negative Impact of GST in India:</w:t>
      </w:r>
    </w:p>
    <w:p w:rsidR="009D2580" w:rsidRPr="009D2580" w:rsidRDefault="009D2580" w:rsidP="009D2580">
      <w:pPr>
        <w:numPr>
          <w:ilvl w:val="0"/>
          <w:numId w:val="2"/>
        </w:numPr>
        <w:spacing w:after="0" w:line="315" w:lineRule="atLeast"/>
        <w:ind w:left="480" w:right="480"/>
        <w:rPr>
          <w:rFonts w:ascii="Georgia" w:eastAsia="Times New Roman" w:hAnsi="Georgia" w:cs="Times New Roman"/>
          <w:color w:val="333333"/>
          <w:sz w:val="21"/>
          <w:szCs w:val="21"/>
        </w:rPr>
      </w:pPr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 xml:space="preserve">The introduction of GST in the country will impact real estate market. This would increase new home buying price by 8% and reduce buyers’ market by 12%.GST is a mystifying term where double tax is charged in the name of a single </w:t>
      </w:r>
      <w:proofErr w:type="spellStart"/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>tax.Most</w:t>
      </w:r>
      <w:proofErr w:type="spellEnd"/>
      <w:r w:rsidRPr="009D2580">
        <w:rPr>
          <w:rFonts w:ascii="Georgia" w:eastAsia="Times New Roman" w:hAnsi="Georgia" w:cs="Times New Roman"/>
          <w:color w:val="333333"/>
          <w:sz w:val="21"/>
          <w:szCs w:val="21"/>
        </w:rPr>
        <w:t xml:space="preserve"> of the dealers don’t pay central excise tax and cheat the government by simply giving the VAT. But all of those dealers would now be forced to pay GST.</w:t>
      </w:r>
    </w:p>
    <w:p w:rsidR="004359FB" w:rsidRDefault="004359FB"/>
    <w:sectPr w:rsidR="004359FB" w:rsidSect="00435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28CC"/>
    <w:multiLevelType w:val="multilevel"/>
    <w:tmpl w:val="9B4A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F63C0C"/>
    <w:multiLevelType w:val="multilevel"/>
    <w:tmpl w:val="1C24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D2580"/>
    <w:rsid w:val="004359FB"/>
    <w:rsid w:val="007E3DC3"/>
    <w:rsid w:val="009D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textpara">
    <w:name w:val="qtext_para"/>
    <w:basedOn w:val="Normal"/>
    <w:rsid w:val="009D2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SURAJIT MITRA</dc:creator>
  <cp:keywords/>
  <dc:description/>
  <cp:lastModifiedBy>SURAJIT MITRA</cp:lastModifiedBy>
  <cp:revision>4</cp:revision>
  <dcterms:created xsi:type="dcterms:W3CDTF">2017-06-14T05:55:00Z</dcterms:created>
  <dcterms:modified xsi:type="dcterms:W3CDTF">2017-06-14T05:59:00Z</dcterms:modified>
</cp:coreProperties>
</file>