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512" w:rsidRPr="004B7528" w:rsidRDefault="00AF0512" w:rsidP="004B7528">
      <w:pPr>
        <w:pStyle w:val="Heading1"/>
        <w:shd w:val="clear" w:color="auto" w:fill="FFFFFF"/>
        <w:spacing w:before="48" w:after="108" w:line="312" w:lineRule="atLeast"/>
        <w:rPr>
          <w:rFonts w:asciiTheme="minorHAnsi" w:hAnsiTheme="minorHAnsi" w:cstheme="minorHAnsi"/>
          <w:b/>
          <w:bCs/>
          <w:color w:val="auto"/>
          <w:spacing w:val="-10"/>
          <w:sz w:val="24"/>
          <w:szCs w:val="24"/>
        </w:rPr>
      </w:pPr>
    </w:p>
    <w:p w:rsidR="00476008" w:rsidRPr="004B7528" w:rsidRDefault="00476008" w:rsidP="004B7528">
      <w:pPr>
        <w:jc w:val="center"/>
        <w:rPr>
          <w:rStyle w:val="apple-converted-space"/>
          <w:rFonts w:cstheme="minorHAnsi"/>
          <w:b/>
          <w:bCs/>
          <w:color w:val="2F5496" w:themeColor="accent5" w:themeShade="BF"/>
          <w:sz w:val="40"/>
          <w:szCs w:val="40"/>
          <w:shd w:val="clear" w:color="auto" w:fill="FFFFFF"/>
        </w:rPr>
      </w:pPr>
      <w:r w:rsidRPr="004B7528">
        <w:rPr>
          <w:rFonts w:cstheme="minorHAnsi"/>
          <w:b/>
          <w:bCs/>
          <w:color w:val="2F5496" w:themeColor="accent5" w:themeShade="BF"/>
          <w:sz w:val="40"/>
          <w:szCs w:val="40"/>
          <w:shd w:val="clear" w:color="auto" w:fill="FFFFFF"/>
        </w:rPr>
        <w:t>Understanding Input Tax Credit in GST and why it may have drastic impact on companies</w:t>
      </w:r>
    </w:p>
    <w:p w:rsidR="004B7528" w:rsidRDefault="004B7528" w:rsidP="00476008">
      <w:pPr>
        <w:rPr>
          <w:rStyle w:val="apple-converted-space"/>
          <w:rFonts w:cstheme="minorHAnsi"/>
          <w:color w:val="000000"/>
          <w:sz w:val="24"/>
          <w:szCs w:val="24"/>
          <w:shd w:val="clear" w:color="auto" w:fill="FFFFFF"/>
        </w:rPr>
      </w:pPr>
      <w:r>
        <w:rPr>
          <w:rFonts w:cstheme="minorHAnsi"/>
          <w:noProof/>
          <w:color w:val="000000"/>
          <w:sz w:val="24"/>
          <w:szCs w:val="24"/>
          <w:shd w:val="clear" w:color="auto" w:fill="FFFFFF"/>
          <w:lang w:eastAsia="en-IN" w:bidi="hi-IN"/>
        </w:rPr>
        <w:drawing>
          <wp:inline distT="0" distB="0" distL="0" distR="0">
            <wp:extent cx="6373091" cy="249936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t-impact-on-businesses-India.jpg"/>
                    <pic:cNvPicPr/>
                  </pic:nvPicPr>
                  <pic:blipFill>
                    <a:blip r:embed="rId7">
                      <a:extLst>
                        <a:ext uri="{28A0092B-C50C-407E-A947-70E740481C1C}">
                          <a14:useLocalDpi xmlns:a14="http://schemas.microsoft.com/office/drawing/2010/main" val="0"/>
                        </a:ext>
                      </a:extLst>
                    </a:blip>
                    <a:stretch>
                      <a:fillRect/>
                    </a:stretch>
                  </pic:blipFill>
                  <pic:spPr>
                    <a:xfrm>
                      <a:off x="0" y="0"/>
                      <a:ext cx="6479859" cy="2541235"/>
                    </a:xfrm>
                    <a:prstGeom prst="rect">
                      <a:avLst/>
                    </a:prstGeom>
                  </pic:spPr>
                </pic:pic>
              </a:graphicData>
            </a:graphic>
          </wp:inline>
        </w:drawing>
      </w:r>
    </w:p>
    <w:p w:rsidR="004B7528" w:rsidRPr="004B7528" w:rsidRDefault="004B7528" w:rsidP="00476008">
      <w:pPr>
        <w:rPr>
          <w:rStyle w:val="apple-converted-space"/>
          <w:rFonts w:cstheme="minorHAnsi"/>
          <w:color w:val="000000"/>
          <w:sz w:val="24"/>
          <w:szCs w:val="24"/>
          <w:shd w:val="clear" w:color="auto" w:fill="FFFFFF"/>
        </w:rPr>
      </w:pPr>
    </w:p>
    <w:p w:rsidR="00476008" w:rsidRPr="0073142F" w:rsidRDefault="00476008" w:rsidP="0073142F">
      <w:pPr>
        <w:jc w:val="both"/>
        <w:rPr>
          <w:rFonts w:cstheme="minorHAnsi"/>
          <w:color w:val="000000"/>
          <w:sz w:val="24"/>
          <w:szCs w:val="24"/>
        </w:rPr>
      </w:pPr>
      <w:r w:rsidRPr="004B7528">
        <w:rPr>
          <w:rFonts w:cstheme="minorHAnsi"/>
          <w:color w:val="000000"/>
          <w:sz w:val="24"/>
          <w:szCs w:val="24"/>
          <w:shd w:val="clear" w:color="auto" w:fill="FFFFFF"/>
        </w:rPr>
        <w:t>Matching of invoice under GST is a brilliant move to check fraud and drive more businesses to the formal economy, but by taking it one step further and linking tax payment by a supplier, to the availability of Input Credit to the buyer, the beauty of the system completely breaks down.</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Pr="004B7528">
        <w:rPr>
          <w:rFonts w:cstheme="minorHAnsi"/>
          <w:color w:val="000000"/>
          <w:sz w:val="24"/>
          <w:szCs w:val="24"/>
          <w:shd w:val="clear" w:color="auto" w:fill="FFFFFF"/>
        </w:rPr>
        <w:t>To understand this, it is very important to know what input credit will do. One of the fundamental features of GST is seamless flow of input credit across the chain (from the manufacture of go</w:t>
      </w:r>
      <w:r w:rsidRPr="004B7528">
        <w:rPr>
          <w:rFonts w:cstheme="minorHAnsi"/>
          <w:color w:val="000000"/>
          <w:sz w:val="24"/>
          <w:szCs w:val="24"/>
          <w:shd w:val="clear" w:color="auto" w:fill="FFFFFF"/>
        </w:rPr>
        <w:t xml:space="preserve">ods till </w:t>
      </w:r>
      <w:r w:rsidR="004B7528">
        <w:rPr>
          <w:rFonts w:cstheme="minorHAnsi"/>
          <w:color w:val="000000"/>
          <w:sz w:val="24"/>
          <w:szCs w:val="24"/>
          <w:shd w:val="clear" w:color="auto" w:fill="FFFFFF"/>
        </w:rPr>
        <w:t xml:space="preserve">it is consumed) and across the country …………………………………………………………………………………………………………………………….  </w:t>
      </w:r>
      <w:r w:rsidRPr="004B7528">
        <w:rPr>
          <w:rFonts w:cstheme="minorHAnsi"/>
          <w:color w:val="000000"/>
          <w:sz w:val="24"/>
          <w:szCs w:val="24"/>
        </w:rPr>
        <w:br/>
      </w:r>
      <w:r w:rsidRPr="004B7528">
        <w:rPr>
          <w:rFonts w:cstheme="minorHAnsi"/>
          <w:color w:val="000000"/>
          <w:sz w:val="24"/>
          <w:szCs w:val="24"/>
        </w:rPr>
        <w:br/>
      </w:r>
      <w:r w:rsidRPr="004B7528">
        <w:rPr>
          <w:rFonts w:cstheme="minorHAnsi"/>
          <w:color w:val="000000"/>
          <w:sz w:val="24"/>
          <w:szCs w:val="24"/>
          <w:shd w:val="clear" w:color="auto" w:fill="FFFFFF"/>
        </w:rPr>
        <w:t>In this section, let's discuss about various conditions laid down by law to avail input credit on supply of goods or services.</w:t>
      </w:r>
      <w:r w:rsidRPr="004B7528">
        <w:rPr>
          <w:rStyle w:val="apple-converted-space"/>
          <w:rFonts w:cstheme="minorHAnsi"/>
          <w:color w:val="000000"/>
          <w:sz w:val="24"/>
          <w:szCs w:val="24"/>
          <w:shd w:val="clear" w:color="auto" w:fill="FFFFFF"/>
        </w:rPr>
        <w:t> </w:t>
      </w:r>
      <w:r w:rsidRPr="004B7528">
        <w:rPr>
          <w:rFonts w:cstheme="minorHAnsi"/>
          <w:color w:val="000000"/>
          <w:sz w:val="24"/>
          <w:szCs w:val="24"/>
          <w:shd w:val="clear" w:color="auto" w:fill="FFFFFF"/>
        </w:rPr>
        <w:t>All of the following conditions need to be satisfied to avail Input credit:</w:t>
      </w:r>
      <w:r w:rsidRPr="004B7528">
        <w:rPr>
          <w:rStyle w:val="apple-converted-space"/>
          <w:rFonts w:cstheme="minorHAnsi"/>
          <w:color w:val="000000"/>
          <w:sz w:val="24"/>
          <w:szCs w:val="24"/>
          <w:shd w:val="clear" w:color="auto" w:fill="FFFFFF"/>
        </w:rPr>
        <w:t> </w:t>
      </w:r>
    </w:p>
    <w:p w:rsidR="00476008" w:rsidRDefault="00476008" w:rsidP="00476008">
      <w:pPr>
        <w:rPr>
          <w:rFonts w:cstheme="minorHAnsi"/>
          <w:color w:val="000000"/>
          <w:sz w:val="24"/>
          <w:szCs w:val="24"/>
        </w:rPr>
      </w:pPr>
      <w:r w:rsidRPr="004B7528">
        <w:rPr>
          <w:rFonts w:cstheme="minorHAnsi"/>
          <w:color w:val="000000"/>
          <w:sz w:val="24"/>
          <w:szCs w:val="24"/>
          <w:shd w:val="clear" w:color="auto" w:fill="FFFFFF"/>
        </w:rPr>
        <w:t>- The dealer should be in possession of Tax Invoice / Debit or Credit Note / Supplementary Invoice issued by a supplier registered under GST Act.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 The said goods/services have been received</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 Returns (Form GSTR-3) have been filed.</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 The tax charged has been paid to the government by the supplier.</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C83864" w:rsidRPr="004B7528" w:rsidRDefault="00C83864" w:rsidP="00476008">
      <w:pPr>
        <w:rPr>
          <w:rFonts w:cstheme="minorHAnsi"/>
          <w:color w:val="000000"/>
          <w:sz w:val="24"/>
          <w:szCs w:val="24"/>
        </w:rPr>
      </w:pPr>
    </w:p>
    <w:p w:rsidR="00C83864" w:rsidRDefault="00476008" w:rsidP="00476008">
      <w:pPr>
        <w:rPr>
          <w:rFonts w:cstheme="minorHAnsi"/>
          <w:color w:val="000000"/>
          <w:sz w:val="24"/>
          <w:szCs w:val="24"/>
          <w:shd w:val="clear" w:color="auto" w:fill="FFFFFF"/>
        </w:rPr>
      </w:pPr>
      <w:r w:rsidRPr="004B7528">
        <w:rPr>
          <w:rStyle w:val="Strong"/>
          <w:rFonts w:cstheme="minorHAnsi"/>
          <w:color w:val="000000"/>
          <w:sz w:val="24"/>
          <w:szCs w:val="24"/>
        </w:rPr>
        <w:t>What do these conditions imply?</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C83864" w:rsidRDefault="00476008" w:rsidP="00C83864">
      <w:pPr>
        <w:jc w:val="both"/>
        <w:rPr>
          <w:rFonts w:cstheme="minorHAnsi"/>
          <w:color w:val="000000"/>
          <w:sz w:val="24"/>
          <w:szCs w:val="24"/>
          <w:shd w:val="clear" w:color="auto" w:fill="FFFFFF"/>
        </w:rPr>
      </w:pPr>
      <w:r w:rsidRPr="004B7528">
        <w:rPr>
          <w:rFonts w:cstheme="minorHAnsi"/>
          <w:color w:val="000000"/>
          <w:sz w:val="24"/>
          <w:szCs w:val="24"/>
          <w:shd w:val="clear" w:color="auto" w:fill="FFFFFF"/>
        </w:rPr>
        <w:t>Once Form GSTR-1 (Outward supply details) is filed by the supplier, recipient has a visibility of the purchase through the auto populated Form GSTR-2A (Inward supplies details). After necessary modification, additions (if any) and acceptance in Form GSTR 2, the Input credit will be credited to the recipient's electronic credit ledger on a provisional basis</w:t>
      </w:r>
      <w:r w:rsidR="00C83864">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p>
    <w:p w:rsidR="00C83864" w:rsidRDefault="00476008" w:rsidP="00476008">
      <w:pPr>
        <w:rPr>
          <w:rFonts w:cstheme="minorHAnsi"/>
          <w:color w:val="000000"/>
          <w:sz w:val="24"/>
          <w:szCs w:val="24"/>
          <w:shd w:val="clear" w:color="auto" w:fill="FFFFFF"/>
        </w:rPr>
      </w:pPr>
      <w:r w:rsidRPr="004B7528">
        <w:rPr>
          <w:rFonts w:cstheme="minorHAnsi"/>
          <w:color w:val="000000"/>
          <w:sz w:val="24"/>
          <w:szCs w:val="24"/>
          <w:shd w:val="clear" w:color="auto" w:fill="FFFFFF"/>
        </w:rPr>
        <w:t>The addition and modification done by the recipient in Form GSTR-2 will be made available to supplier in Form GSTR- 1A for his acceptance.</w:t>
      </w:r>
      <w:r w:rsidRPr="004B7528">
        <w:rPr>
          <w:rStyle w:val="apple-converted-space"/>
          <w:rFonts w:cstheme="minorHAnsi"/>
          <w:color w:val="000000"/>
          <w:sz w:val="24"/>
          <w:szCs w:val="24"/>
          <w:shd w:val="clear" w:color="auto" w:fill="FFFFFF"/>
        </w:rPr>
        <w:t> </w:t>
      </w:r>
    </w:p>
    <w:p w:rsidR="00C83864" w:rsidRDefault="00476008" w:rsidP="00C83864">
      <w:pPr>
        <w:jc w:val="both"/>
        <w:rPr>
          <w:rFonts w:cstheme="minorHAnsi"/>
          <w:sz w:val="24"/>
          <w:szCs w:val="24"/>
        </w:rPr>
      </w:pPr>
      <w:r w:rsidRPr="004B7528">
        <w:rPr>
          <w:rFonts w:cstheme="minorHAnsi"/>
          <w:color w:val="000000"/>
          <w:sz w:val="24"/>
          <w:szCs w:val="24"/>
          <w:shd w:val="clear" w:color="auto" w:fill="FFFFFF"/>
        </w:rPr>
        <w:t>Input credit will be available only when the Monthly returns (Form GSTR-3) are filed by the supplier along with payment tax. The final acceptance of Input Tax credit will be communicated in Form GST MIS-1.</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C83864" w:rsidRDefault="00476008" w:rsidP="00C83864">
      <w:pPr>
        <w:rPr>
          <w:rFonts w:cstheme="minorHAnsi"/>
          <w:color w:val="000000"/>
          <w:sz w:val="24"/>
          <w:szCs w:val="24"/>
          <w:shd w:val="clear" w:color="auto" w:fill="FFFFFF"/>
        </w:rPr>
      </w:pPr>
      <w:r w:rsidRPr="004B7528">
        <w:rPr>
          <w:rStyle w:val="Strong"/>
          <w:rFonts w:cstheme="minorHAnsi"/>
          <w:color w:val="000000"/>
          <w:sz w:val="24"/>
          <w:szCs w:val="24"/>
        </w:rPr>
        <w:t>Let us understand this with an example:</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476008" w:rsidRPr="00C83864" w:rsidRDefault="00476008" w:rsidP="00476008">
      <w:pPr>
        <w:rPr>
          <w:rFonts w:cstheme="minorHAnsi"/>
          <w:color w:val="000000"/>
          <w:sz w:val="24"/>
          <w:szCs w:val="24"/>
          <w:shd w:val="clear" w:color="auto" w:fill="FFFFFF"/>
        </w:rPr>
      </w:pPr>
      <w:r w:rsidRPr="004B7528">
        <w:rPr>
          <w:rFonts w:cstheme="minorHAnsi"/>
          <w:color w:val="000000"/>
          <w:sz w:val="24"/>
          <w:szCs w:val="24"/>
          <w:shd w:val="clear" w:color="auto" w:fill="FFFFFF"/>
        </w:rPr>
        <w:t>Super Cars Ltd, a manufacturer of cars purchased 30 tons of steel from Ratna Steels. Ratna Steels supplied steel and issued tax inv</w:t>
      </w:r>
      <w:r w:rsidR="00C83864">
        <w:rPr>
          <w:rFonts w:cstheme="minorHAnsi"/>
          <w:color w:val="000000"/>
          <w:sz w:val="24"/>
          <w:szCs w:val="24"/>
          <w:shd w:val="clear" w:color="auto" w:fill="FFFFFF"/>
        </w:rPr>
        <w:t>oice on 5th July with GST of Rs. 2,</w:t>
      </w:r>
      <w:r w:rsidRPr="004B7528">
        <w:rPr>
          <w:rFonts w:cstheme="minorHAnsi"/>
          <w:color w:val="000000"/>
          <w:sz w:val="24"/>
          <w:szCs w:val="24"/>
          <w:shd w:val="clear" w:color="auto" w:fill="FFFFFF"/>
        </w:rPr>
        <w:t>40,00</w:t>
      </w:r>
      <w:r w:rsidR="00C83864">
        <w:rPr>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Pr="004B7528">
        <w:rPr>
          <w:rFonts w:cstheme="minorHAnsi"/>
          <w:color w:val="000000"/>
          <w:sz w:val="24"/>
          <w:szCs w:val="24"/>
          <w:shd w:val="clear" w:color="auto" w:fill="FFFFFF"/>
        </w:rPr>
        <w:t>With this example, let us examine the process to understand the flow of availing input credit: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Pr="004B7528">
        <w:rPr>
          <w:rFonts w:cstheme="minorHAnsi"/>
          <w:color w:val="000000"/>
          <w:sz w:val="24"/>
          <w:szCs w:val="24"/>
          <w:shd w:val="clear" w:color="auto" w:fill="FFFFFF"/>
        </w:rPr>
        <w:t>1. On 5th July, Super Cars Ltd satisfy the condition of Receiving Goods and Tax Invoice.</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2. On 10th August, Ratna Steels furnishes outward supply through Form GSTR-1 Return.</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3. From 11th August, Super Cars Ltd has visibility of their purchase through auto-populated Form GSTR-2A.</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4. From 11th to 15th August, Super Cars Ltd can make additions or modifications, if any. In this example, it is assumed that there are no additions or modifications and super Cars Ltd. submits the Form GSTR-2.</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00C83864">
        <w:rPr>
          <w:rFonts w:cstheme="minorHAnsi"/>
          <w:color w:val="000000"/>
          <w:sz w:val="24"/>
          <w:szCs w:val="24"/>
          <w:shd w:val="clear" w:color="auto" w:fill="FFFFFF"/>
        </w:rPr>
        <w:t xml:space="preserve">5. Now, ITC </w:t>
      </w:r>
      <w:r w:rsidRPr="004B7528">
        <w:rPr>
          <w:rFonts w:cstheme="minorHAnsi"/>
          <w:color w:val="000000"/>
          <w:sz w:val="24"/>
          <w:szCs w:val="24"/>
          <w:shd w:val="clear" w:color="auto" w:fill="FFFFFF"/>
        </w:rPr>
        <w:t>of Rs. 2,40,000 is credited to Super Cars Ltd on a provisional basis.</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6. Once the Form GSTR-3 (Monthly Return) along with tax payment is remitted by Ratna Steels, Super Cars Ltd is eligible for ITC of Rs. 2,40,000.</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7. The final acceptance of ITC will be communicated in Form GST MIS-1.</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C83864" w:rsidRDefault="00C83864" w:rsidP="00476008">
      <w:pPr>
        <w:rPr>
          <w:rStyle w:val="Strong"/>
          <w:rFonts w:cstheme="minorHAnsi"/>
          <w:color w:val="000000"/>
          <w:sz w:val="24"/>
          <w:szCs w:val="24"/>
        </w:rPr>
      </w:pPr>
    </w:p>
    <w:p w:rsidR="00C83864" w:rsidRDefault="00C83864" w:rsidP="00476008">
      <w:pPr>
        <w:rPr>
          <w:rStyle w:val="Strong"/>
          <w:rFonts w:cstheme="minorHAnsi"/>
          <w:color w:val="000000"/>
          <w:sz w:val="24"/>
          <w:szCs w:val="24"/>
        </w:rPr>
      </w:pPr>
    </w:p>
    <w:p w:rsidR="00C83864" w:rsidRDefault="00C83864" w:rsidP="00476008">
      <w:pPr>
        <w:rPr>
          <w:rStyle w:val="Strong"/>
          <w:rFonts w:cstheme="minorHAnsi"/>
          <w:color w:val="000000"/>
          <w:sz w:val="24"/>
          <w:szCs w:val="24"/>
        </w:rPr>
      </w:pPr>
    </w:p>
    <w:p w:rsidR="00A65A2B" w:rsidRDefault="00476008" w:rsidP="00476008">
      <w:pPr>
        <w:rPr>
          <w:rFonts w:cstheme="minorHAnsi"/>
          <w:color w:val="000000"/>
          <w:sz w:val="24"/>
          <w:szCs w:val="24"/>
          <w:shd w:val="clear" w:color="auto" w:fill="FFFFFF"/>
        </w:rPr>
      </w:pPr>
      <w:r w:rsidRPr="004B7528">
        <w:rPr>
          <w:rStyle w:val="Strong"/>
          <w:rFonts w:cstheme="minorHAnsi"/>
          <w:color w:val="000000"/>
          <w:sz w:val="24"/>
          <w:szCs w:val="24"/>
        </w:rPr>
        <w:t>Note</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A65A2B" w:rsidRDefault="00476008" w:rsidP="00476008">
      <w:pPr>
        <w:rPr>
          <w:rFonts w:cstheme="minorHAnsi"/>
          <w:color w:val="000000"/>
          <w:sz w:val="24"/>
          <w:szCs w:val="24"/>
          <w:shd w:val="clear" w:color="auto" w:fill="FFFFFF"/>
        </w:rPr>
      </w:pPr>
      <w:r w:rsidRPr="004B7528">
        <w:rPr>
          <w:rFonts w:cstheme="minorHAnsi"/>
          <w:color w:val="000000"/>
          <w:sz w:val="24"/>
          <w:szCs w:val="24"/>
          <w:shd w:val="clear" w:color="auto" w:fill="FFFFFF"/>
        </w:rPr>
        <w:t>GSTR-1: Furnish all outward supply details on or before 10th of Subsequent month.</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GSTR-2A: This Auto populated by System on 11th of subsequent month. This includes all inward supplies details.</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shd w:val="clear" w:color="auto" w:fill="FFFFFF"/>
        </w:rPr>
        <w:t>GSTR-3: Monthly Return auto populated by system on 20</w:t>
      </w:r>
      <w:r w:rsidRPr="00A65A2B">
        <w:rPr>
          <w:rFonts w:cstheme="minorHAnsi"/>
          <w:color w:val="000000"/>
          <w:sz w:val="24"/>
          <w:szCs w:val="24"/>
          <w:shd w:val="clear" w:color="auto" w:fill="FFFFFF"/>
          <w:vertAlign w:val="superscript"/>
        </w:rPr>
        <w:t>th</w:t>
      </w:r>
      <w:r w:rsidR="00A65A2B">
        <w:rPr>
          <w:rFonts w:cstheme="minorHAnsi"/>
          <w:color w:val="000000"/>
          <w:sz w:val="24"/>
          <w:szCs w:val="24"/>
          <w:shd w:val="clear" w:color="auto" w:fill="FFFFFF"/>
        </w:rPr>
        <w:t xml:space="preserve"> </w:t>
      </w:r>
      <w:r w:rsidRPr="004B7528">
        <w:rPr>
          <w:rFonts w:cstheme="minorHAnsi"/>
          <w:color w:val="000000"/>
          <w:sz w:val="24"/>
          <w:szCs w:val="24"/>
          <w:shd w:val="clear" w:color="auto" w:fill="FFFFFF"/>
        </w:rPr>
        <w:t>of subsequent month</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00EF4426">
        <w:rPr>
          <w:rStyle w:val="Strong"/>
          <w:rFonts w:cstheme="minorHAnsi"/>
          <w:color w:val="000000"/>
          <w:sz w:val="24"/>
          <w:szCs w:val="24"/>
        </w:rPr>
        <w:t>I</w:t>
      </w:r>
      <w:r w:rsidRPr="004B7528">
        <w:rPr>
          <w:rStyle w:val="Strong"/>
          <w:rFonts w:cstheme="minorHAnsi"/>
          <w:color w:val="000000"/>
          <w:sz w:val="24"/>
          <w:szCs w:val="24"/>
        </w:rPr>
        <w:t>ssue</w:t>
      </w:r>
      <w:r w:rsidRPr="004B7528">
        <w:rPr>
          <w:rStyle w:val="apple-converted-space"/>
          <w:rFonts w:cstheme="minorHAnsi"/>
          <w:color w:val="000000"/>
          <w:sz w:val="24"/>
          <w:szCs w:val="24"/>
          <w:shd w:val="clear" w:color="auto" w:fill="FFFFFF"/>
        </w:rPr>
        <w:t> </w:t>
      </w:r>
    </w:p>
    <w:p w:rsidR="00A65A2B" w:rsidRDefault="00476008" w:rsidP="00EF4426">
      <w:pPr>
        <w:jc w:val="both"/>
        <w:rPr>
          <w:rStyle w:val="Strong"/>
          <w:rFonts w:cstheme="minorHAnsi"/>
          <w:color w:val="000000"/>
          <w:sz w:val="24"/>
          <w:szCs w:val="24"/>
        </w:rPr>
      </w:pPr>
      <w:r w:rsidRPr="004B7528">
        <w:rPr>
          <w:rFonts w:cstheme="minorHAnsi"/>
          <w:color w:val="000000"/>
          <w:sz w:val="24"/>
          <w:szCs w:val="24"/>
          <w:shd w:val="clear" w:color="auto" w:fill="FFFFFF"/>
        </w:rPr>
        <w:t xml:space="preserve">The highlighted clause above is a </w:t>
      </w:r>
      <w:r w:rsidRPr="00385C4D">
        <w:rPr>
          <w:rFonts w:cstheme="minorHAnsi"/>
          <w:color w:val="FF0000"/>
          <w:sz w:val="24"/>
          <w:szCs w:val="24"/>
          <w:u w:val="single"/>
          <w:shd w:val="clear" w:color="auto" w:fill="FFFFFF"/>
        </w:rPr>
        <w:t>major pitfall in the law</w:t>
      </w:r>
      <w:r w:rsidRPr="004B7528">
        <w:rPr>
          <w:rFonts w:cstheme="minorHAnsi"/>
          <w:color w:val="000000"/>
          <w:sz w:val="24"/>
          <w:szCs w:val="24"/>
          <w:shd w:val="clear" w:color="auto" w:fill="FFFFFF"/>
        </w:rPr>
        <w:t xml:space="preserve">. It has to do with the </w:t>
      </w:r>
      <w:r w:rsidRPr="00385C4D">
        <w:rPr>
          <w:rFonts w:cstheme="minorHAnsi"/>
          <w:color w:val="FF0000"/>
          <w:sz w:val="24"/>
          <w:szCs w:val="24"/>
          <w:u w:val="single"/>
          <w:shd w:val="clear" w:color="auto" w:fill="FFFFFF"/>
        </w:rPr>
        <w:t>linkage of tax payment by a supplier,</w:t>
      </w:r>
      <w:r w:rsidRPr="004B7528">
        <w:rPr>
          <w:rFonts w:cstheme="minorHAnsi"/>
          <w:color w:val="000000"/>
          <w:sz w:val="24"/>
          <w:szCs w:val="24"/>
          <w:shd w:val="clear" w:color="auto" w:fill="FFFFFF"/>
        </w:rPr>
        <w:t xml:space="preserve"> to the availability of Input Credit to the buyer - and not just the availability of a 'matched genuine invoice'</w:t>
      </w:r>
      <w:r w:rsidR="00A65A2B">
        <w:rPr>
          <w:rFonts w:cstheme="minorHAnsi"/>
          <w:color w:val="000000"/>
          <w:sz w:val="24"/>
          <w:szCs w:val="24"/>
          <w:shd w:val="clear" w:color="auto" w:fill="FFFFFF"/>
        </w:rPr>
        <w:t>……………………………………………………………………………………………………………………………………….</w:t>
      </w:r>
      <w:r w:rsidRPr="004B7528">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A757B6" w:rsidRDefault="00476008" w:rsidP="00476008">
      <w:pPr>
        <w:rPr>
          <w:rFonts w:cstheme="minorHAnsi"/>
          <w:color w:val="000000"/>
          <w:sz w:val="24"/>
          <w:szCs w:val="24"/>
          <w:shd w:val="clear" w:color="auto" w:fill="FFFFFF"/>
        </w:rPr>
      </w:pPr>
      <w:r w:rsidRPr="004B7528">
        <w:rPr>
          <w:rStyle w:val="Strong"/>
          <w:rFonts w:cstheme="minorHAnsi"/>
          <w:color w:val="000000"/>
          <w:sz w:val="24"/>
          <w:szCs w:val="24"/>
        </w:rPr>
        <w:t>View</w:t>
      </w:r>
      <w:r w:rsidRPr="004B7528">
        <w:rPr>
          <w:rStyle w:val="apple-converted-space"/>
          <w:rFonts w:cstheme="minorHAnsi"/>
          <w:color w:val="000000"/>
          <w:sz w:val="24"/>
          <w:szCs w:val="24"/>
          <w:shd w:val="clear" w:color="auto" w:fill="FFFFFF"/>
        </w:rPr>
        <w:t> </w:t>
      </w:r>
    </w:p>
    <w:p w:rsidR="00EF4426" w:rsidRDefault="00476008" w:rsidP="00EF4426">
      <w:pPr>
        <w:jc w:val="both"/>
        <w:rPr>
          <w:rFonts w:cstheme="minorHAnsi"/>
          <w:color w:val="000000"/>
          <w:sz w:val="24"/>
          <w:szCs w:val="24"/>
          <w:shd w:val="clear" w:color="auto" w:fill="FFFFFF"/>
        </w:rPr>
      </w:pPr>
      <w:r w:rsidRPr="004B7528">
        <w:rPr>
          <w:rFonts w:cstheme="minorHAnsi"/>
          <w:color w:val="000000"/>
          <w:sz w:val="24"/>
          <w:szCs w:val="24"/>
          <w:shd w:val="clear" w:color="auto" w:fill="FFFFFF"/>
        </w:rPr>
        <w:t>The origin of this provision lies in the history of tax avoidance through false representations by a tiny fraction of businesses, and the fact that it was not feasible for the Government to systematically detect this and contain the problem. With the framing of this law, the Government hopes that the market will self-weed out the bad eggs - which is not wrong</w:t>
      </w:r>
      <w:r w:rsidR="00A757B6">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EF4426" w:rsidRDefault="00476008" w:rsidP="00EF4426">
      <w:pPr>
        <w:jc w:val="both"/>
        <w:rPr>
          <w:rFonts w:cstheme="minorHAnsi"/>
          <w:color w:val="000000"/>
          <w:sz w:val="24"/>
          <w:szCs w:val="24"/>
          <w:shd w:val="clear" w:color="auto" w:fill="FFFFFF"/>
        </w:rPr>
      </w:pPr>
      <w:r w:rsidRPr="004B7528">
        <w:rPr>
          <w:rFonts w:cstheme="minorHAnsi"/>
          <w:color w:val="000000"/>
          <w:sz w:val="24"/>
          <w:szCs w:val="24"/>
          <w:shd w:val="clear" w:color="auto" w:fill="FFFFFF"/>
        </w:rPr>
        <w:t>What is wrong is not understanding the cascading consequences of doing this in practice - and the issues it will create. While the effort for driving compliance will reduce, the consequential effect of businesses shutting down, and therefore collections going down, have not been treated seriously enough.</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EF4426" w:rsidRPr="00EF4426" w:rsidRDefault="00476008" w:rsidP="00EF4426">
      <w:pPr>
        <w:jc w:val="both"/>
        <w:rPr>
          <w:rStyle w:val="apple-converted-space"/>
          <w:rFonts w:cstheme="minorHAnsi"/>
          <w:color w:val="000000"/>
          <w:sz w:val="24"/>
          <w:szCs w:val="24"/>
          <w:shd w:val="clear" w:color="auto" w:fill="FFFFFF"/>
        </w:rPr>
      </w:pPr>
      <w:r w:rsidRPr="004B7528">
        <w:rPr>
          <w:rFonts w:cstheme="minorHAnsi"/>
          <w:color w:val="000000"/>
          <w:sz w:val="24"/>
          <w:szCs w:val="24"/>
          <w:shd w:val="clear" w:color="auto" w:fill="FFFFFF"/>
        </w:rPr>
        <w:t>The reasoning of the Government also is: people are today colluding (albeit in small percentages) to fraudulently take input credit when it is not due. Therefore, it is only fair to put this risk back on the citizen. It also reasons that because this is a small percentage, which will keep declining due to self-correction by citizens, it is not a 'great burden' - that is, the 'business risk' is small enough to be manageable.</w:t>
      </w:r>
      <w:r w:rsidRPr="004B7528">
        <w:rPr>
          <w:rStyle w:val="apple-converted-space"/>
          <w:rFonts w:cstheme="minorHAnsi"/>
          <w:color w:val="000000"/>
          <w:sz w:val="24"/>
          <w:szCs w:val="24"/>
          <w:shd w:val="clear" w:color="auto" w:fill="FFFFFF"/>
        </w:rPr>
        <w:t> </w:t>
      </w:r>
    </w:p>
    <w:p w:rsidR="00476008" w:rsidRPr="004B7528" w:rsidRDefault="00476008" w:rsidP="00EF4426">
      <w:pPr>
        <w:jc w:val="both"/>
        <w:rPr>
          <w:rFonts w:cstheme="minorHAnsi"/>
          <w:sz w:val="24"/>
          <w:szCs w:val="24"/>
        </w:rPr>
      </w:pPr>
      <w:r w:rsidRPr="004B7528">
        <w:rPr>
          <w:rFonts w:cstheme="minorHAnsi"/>
          <w:color w:val="000000"/>
          <w:sz w:val="24"/>
          <w:szCs w:val="24"/>
          <w:shd w:val="clear" w:color="auto" w:fill="FFFFFF"/>
        </w:rPr>
        <w:t>The problem is not the 'management of a manifest risk' - the problem is the side-effects of cash flow, improper accounting, and reduced ability for people to trade with new suppliers and new customers - since there is uncertainty about the business outcome</w:t>
      </w:r>
      <w:r w:rsidR="00EF4426">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B9130E" w:rsidRDefault="00B9130E" w:rsidP="00476008">
      <w:pPr>
        <w:rPr>
          <w:rFonts w:cstheme="minorHAnsi"/>
          <w:color w:val="000000"/>
          <w:sz w:val="24"/>
          <w:szCs w:val="24"/>
          <w:shd w:val="clear" w:color="auto" w:fill="FFFFFF"/>
        </w:rPr>
      </w:pPr>
    </w:p>
    <w:p w:rsidR="00BB08EB" w:rsidRDefault="00476008" w:rsidP="00BB08EB">
      <w:pPr>
        <w:jc w:val="both"/>
        <w:rPr>
          <w:rFonts w:cstheme="minorHAnsi"/>
          <w:sz w:val="24"/>
          <w:szCs w:val="24"/>
        </w:rPr>
      </w:pPr>
      <w:r w:rsidRPr="004B7528">
        <w:rPr>
          <w:rFonts w:cstheme="minorHAnsi"/>
          <w:color w:val="000000"/>
          <w:sz w:val="24"/>
          <w:szCs w:val="24"/>
          <w:shd w:val="clear" w:color="auto" w:fill="FFFFFF"/>
        </w:rPr>
        <w:t>Under normal business circumstances, a transaction gets 'completed' when the goods/services are delivered, invoices received, and the payments made against them</w:t>
      </w:r>
      <w:r w:rsidR="00892B68">
        <w:rPr>
          <w:rFonts w:cstheme="minorHAnsi"/>
          <w:color w:val="000000"/>
          <w:sz w:val="24"/>
          <w:szCs w:val="24"/>
          <w:shd w:val="clear" w:color="auto" w:fill="FFFFFF"/>
        </w:rPr>
        <w:t>……………………………………………………..</w:t>
      </w:r>
      <w:r w:rsidRPr="004B7528">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Pr="004B7528">
        <w:rPr>
          <w:rFonts w:cstheme="minorHAnsi"/>
          <w:color w:val="000000"/>
          <w:sz w:val="24"/>
          <w:szCs w:val="24"/>
          <w:shd w:val="clear" w:color="auto" w:fill="FFFFFF"/>
        </w:rPr>
        <w:t>An Indirect Tax regime requires the Supplier to act as an 'Agent' of the Government to charge the tax on the invoice, collect it, and remit it. In a Value Added Tax regime (like GST), the Buyer avails the Input Credit of the Tax thus paid on the invoice - which has been paid to the supplier in good fait</w:t>
      </w:r>
      <w:r w:rsidR="00892B68">
        <w:rPr>
          <w:rFonts w:cstheme="minorHAnsi"/>
          <w:color w:val="000000"/>
          <w:sz w:val="24"/>
          <w:szCs w:val="24"/>
          <w:shd w:val="clear" w:color="auto" w:fill="FFFFFF"/>
        </w:rPr>
        <w:t xml:space="preserve">h, and as per the directions of </w:t>
      </w:r>
      <w:r w:rsidRPr="004B7528">
        <w:rPr>
          <w:rFonts w:cstheme="minorHAnsi"/>
          <w:color w:val="000000"/>
          <w:sz w:val="24"/>
          <w:szCs w:val="24"/>
          <w:shd w:val="clear" w:color="auto" w:fill="FFFFFF"/>
        </w:rPr>
        <w:t>law</w:t>
      </w:r>
      <w:r w:rsidR="00B9130E">
        <w:rPr>
          <w:rFonts w:cstheme="minorHAnsi"/>
          <w:color w:val="000000"/>
          <w:sz w:val="24"/>
          <w:szCs w:val="24"/>
          <w:shd w:val="clear" w:color="auto" w:fill="FFFFFF"/>
        </w:rPr>
        <w:t>…………………………………………………………………………………………………………………………</w:t>
      </w:r>
      <w:r w:rsidR="00892B68">
        <w:rPr>
          <w:rFonts w:cstheme="minorHAnsi"/>
          <w:color w:val="000000"/>
          <w:sz w:val="24"/>
          <w:szCs w:val="24"/>
          <w:shd w:val="clear" w:color="auto" w:fill="FFFFFF"/>
        </w:rPr>
        <w:t>…………..</w:t>
      </w:r>
      <w:r w:rsidR="00B9130E">
        <w:rPr>
          <w:rFonts w:cstheme="minorHAnsi"/>
          <w:color w:val="000000"/>
          <w:sz w:val="24"/>
          <w:szCs w:val="24"/>
          <w:shd w:val="clear" w:color="auto" w:fill="FFFFFF"/>
        </w:rPr>
        <w:t>…</w:t>
      </w:r>
      <w:r w:rsidRPr="004B7528">
        <w:rPr>
          <w:rFonts w:cstheme="minorHAnsi"/>
          <w:color w:val="000000"/>
          <w:sz w:val="24"/>
          <w:szCs w:val="24"/>
        </w:rPr>
        <w:br/>
      </w:r>
    </w:p>
    <w:p w:rsidR="00BB08EB" w:rsidRDefault="00476008" w:rsidP="00BB08EB">
      <w:pPr>
        <w:jc w:val="both"/>
        <w:rPr>
          <w:rFonts w:cstheme="minorHAnsi"/>
          <w:sz w:val="24"/>
          <w:szCs w:val="24"/>
        </w:rPr>
      </w:pPr>
      <w:r w:rsidRPr="004B7528">
        <w:rPr>
          <w:rFonts w:cstheme="minorHAnsi"/>
          <w:color w:val="000000"/>
          <w:sz w:val="24"/>
          <w:szCs w:val="24"/>
          <w:shd w:val="clear" w:color="auto" w:fill="FFFFFF"/>
        </w:rPr>
        <w:t>To prevent fraudulent claims, either of non-existent invoices, or for amounts which are not as per the original invoice, the concept of Invoice Matching has been proposed in the law. Not only will this almost completely eliminate fraud, but also act as an impetus to drive more taxpayers into the tax net.</w:t>
      </w:r>
      <w:r w:rsidR="00BB08EB">
        <w:rPr>
          <w:rFonts w:cstheme="minorHAnsi"/>
          <w:color w:val="000000"/>
          <w:sz w:val="24"/>
          <w:szCs w:val="24"/>
          <w:shd w:val="clear" w:color="auto" w:fill="FFFFFF"/>
        </w:rPr>
        <w:t xml:space="preserve"> It is clearly a brilliant move.............................................................................................................................................</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BB08EB" w:rsidRPr="0080474C" w:rsidRDefault="00476008" w:rsidP="0080474C">
      <w:pPr>
        <w:jc w:val="both"/>
        <w:rPr>
          <w:rFonts w:cstheme="minorHAnsi"/>
          <w:sz w:val="24"/>
          <w:szCs w:val="24"/>
        </w:rPr>
      </w:pPr>
      <w:r w:rsidRPr="004B7528">
        <w:rPr>
          <w:rFonts w:cstheme="minorHAnsi"/>
          <w:color w:val="000000"/>
          <w:sz w:val="24"/>
          <w:szCs w:val="24"/>
          <w:shd w:val="clear" w:color="auto" w:fill="FFFFFF"/>
        </w:rPr>
        <w:t>However, by the additional linkage of payment the beauty of the system breaks down. No longer can a business assume that the transaction is 'over' - and has to wait until 10 days after the return cycle (which is, 30th of the following month), to know whether they will be eligible to receive the Input Credit for the Tax they have paid</w:t>
      </w:r>
      <w:r w:rsidR="00BB08EB">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80474C" w:rsidRPr="0080474C" w:rsidRDefault="00476008" w:rsidP="0080474C">
      <w:pPr>
        <w:jc w:val="both"/>
        <w:rPr>
          <w:rStyle w:val="Strong"/>
          <w:rFonts w:cstheme="minorHAnsi"/>
          <w:b w:val="0"/>
          <w:bCs w:val="0"/>
          <w:sz w:val="24"/>
          <w:szCs w:val="24"/>
        </w:rPr>
      </w:pPr>
      <w:r w:rsidRPr="004B7528">
        <w:rPr>
          <w:rFonts w:cstheme="minorHAnsi"/>
          <w:color w:val="000000"/>
          <w:sz w:val="24"/>
          <w:szCs w:val="24"/>
          <w:shd w:val="clear" w:color="auto" w:fill="FFFFFF"/>
        </w:rPr>
        <w:t>Several market behaviours will emerge. Some will refuse to pay the Supplier until the 30th of the following month, leading to abnormal increase in working capital needs. Some will refuse to pay the tax portion - leading to multi-step transactions and increase in both working capital needs as well as cost of doing business. Some will be asked for Bank Guarantees to cover the possible risks - and most SMEs will have no simple way to respond to such a demand</w:t>
      </w:r>
      <w:r w:rsidR="0080474C">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p>
    <w:p w:rsidR="0080474C" w:rsidRDefault="00476008" w:rsidP="00476008">
      <w:pPr>
        <w:rPr>
          <w:rFonts w:cstheme="minorHAnsi"/>
          <w:color w:val="000000"/>
          <w:sz w:val="24"/>
          <w:szCs w:val="24"/>
          <w:shd w:val="clear" w:color="auto" w:fill="FFFFFF"/>
        </w:rPr>
      </w:pPr>
      <w:r w:rsidRPr="004B7528">
        <w:rPr>
          <w:rStyle w:val="Strong"/>
          <w:rFonts w:cstheme="minorHAnsi"/>
          <w:color w:val="000000"/>
          <w:sz w:val="24"/>
          <w:szCs w:val="24"/>
        </w:rPr>
        <w:t>What</w:t>
      </w:r>
      <w:r w:rsidRPr="004B7528">
        <w:rPr>
          <w:rStyle w:val="apple-converted-space"/>
          <w:rFonts w:cstheme="minorHAnsi"/>
          <w:color w:val="000000"/>
          <w:sz w:val="24"/>
          <w:szCs w:val="24"/>
          <w:shd w:val="clear" w:color="auto" w:fill="FFFFFF"/>
        </w:rPr>
        <w:t> </w:t>
      </w:r>
      <w:r w:rsidRPr="004B7528">
        <w:rPr>
          <w:rStyle w:val="Strong"/>
          <w:rFonts w:cstheme="minorHAnsi"/>
          <w:color w:val="000000"/>
          <w:sz w:val="24"/>
          <w:szCs w:val="24"/>
        </w:rPr>
        <w:t>this means</w:t>
      </w:r>
      <w:r w:rsidRPr="004B7528">
        <w:rPr>
          <w:rStyle w:val="apple-converted-space"/>
          <w:rFonts w:cstheme="minorHAnsi"/>
          <w:color w:val="000000"/>
          <w:sz w:val="24"/>
          <w:szCs w:val="24"/>
          <w:shd w:val="clear" w:color="auto" w:fill="FFFFFF"/>
        </w:rPr>
        <w:t> </w:t>
      </w:r>
      <w:r w:rsidRPr="004B7528">
        <w:rPr>
          <w:rStyle w:val="Strong"/>
          <w:rFonts w:cstheme="minorHAnsi"/>
          <w:color w:val="000000"/>
          <w:sz w:val="24"/>
          <w:szCs w:val="24"/>
        </w:rPr>
        <w:t>for a small business?</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476008" w:rsidRPr="004B7528" w:rsidRDefault="00476008" w:rsidP="0080474C">
      <w:pPr>
        <w:jc w:val="both"/>
        <w:rPr>
          <w:rFonts w:cstheme="minorHAnsi"/>
          <w:sz w:val="24"/>
          <w:szCs w:val="24"/>
        </w:rPr>
      </w:pPr>
      <w:r w:rsidRPr="004B7528">
        <w:rPr>
          <w:rFonts w:cstheme="minorHAnsi"/>
          <w:color w:val="000000"/>
          <w:sz w:val="24"/>
          <w:szCs w:val="24"/>
          <w:shd w:val="clear" w:color="auto" w:fill="FFFFFF"/>
        </w:rPr>
        <w:t>Small Businesses typically suffer unevenness of cash flow. Even a simple one-week delay in receiving money for goods sold, throws their routine out of gear. A promising auction or offer for materials which would give them higher profitability, and they have to readjust their cash cycles for a few weeks to take advantage of it. A marriage in an employee's family? Their desire to help out comes at a cost of their cash flow management</w:t>
      </w:r>
      <w:r w:rsidR="0080474C">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5B6B09" w:rsidRDefault="005B6B09" w:rsidP="00476008">
      <w:pPr>
        <w:rPr>
          <w:rFonts w:cstheme="minorHAnsi"/>
          <w:color w:val="000000"/>
          <w:sz w:val="24"/>
          <w:szCs w:val="24"/>
          <w:shd w:val="clear" w:color="auto" w:fill="FFFFFF"/>
        </w:rPr>
      </w:pPr>
    </w:p>
    <w:p w:rsidR="005B6B09" w:rsidRPr="005B6B09" w:rsidRDefault="00476008" w:rsidP="005B6B09">
      <w:pPr>
        <w:jc w:val="both"/>
        <w:rPr>
          <w:rFonts w:cstheme="minorHAnsi"/>
          <w:sz w:val="24"/>
          <w:szCs w:val="24"/>
        </w:rPr>
      </w:pPr>
      <w:r w:rsidRPr="004B7528">
        <w:rPr>
          <w:rFonts w:cstheme="minorHAnsi"/>
          <w:color w:val="000000"/>
          <w:sz w:val="24"/>
          <w:szCs w:val="24"/>
          <w:shd w:val="clear" w:color="auto" w:fill="FFFFFF"/>
        </w:rPr>
        <w:t>While the business will have no desire to cheat the Government out of its tax, it may still have difficulties in always meeting the compliance on time. And every such difficulty will expose its vulnerability to its buyers, who may opt to change their supplier and reduce their own risk.</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5B6B09" w:rsidRPr="005B6B09" w:rsidRDefault="005B6B09" w:rsidP="00476008">
      <w:pPr>
        <w:rPr>
          <w:rFonts w:cstheme="minorHAnsi"/>
          <w:b/>
          <w:bCs/>
          <w:color w:val="FF0000"/>
          <w:sz w:val="24"/>
          <w:szCs w:val="24"/>
          <w:u w:val="single"/>
          <w:shd w:val="clear" w:color="auto" w:fill="FFFFFF"/>
        </w:rPr>
      </w:pPr>
      <w:r w:rsidRPr="005B6B09">
        <w:rPr>
          <w:rFonts w:cstheme="minorHAnsi"/>
          <w:b/>
          <w:bCs/>
          <w:color w:val="FF0000"/>
          <w:sz w:val="24"/>
          <w:szCs w:val="24"/>
          <w:u w:val="single"/>
          <w:shd w:val="clear" w:color="auto" w:fill="FFFFFF"/>
        </w:rPr>
        <w:t xml:space="preserve">MOST IMPORTANT FACTOR </w:t>
      </w:r>
    </w:p>
    <w:p w:rsidR="0088563F" w:rsidRDefault="00476008" w:rsidP="0088563F">
      <w:pPr>
        <w:jc w:val="both"/>
        <w:rPr>
          <w:rFonts w:cstheme="minorHAnsi"/>
          <w:color w:val="000000"/>
          <w:sz w:val="24"/>
          <w:szCs w:val="24"/>
          <w:shd w:val="clear" w:color="auto" w:fill="FFFFFF"/>
        </w:rPr>
      </w:pPr>
      <w:r w:rsidRPr="005B6B09">
        <w:rPr>
          <w:rFonts w:cstheme="minorHAnsi"/>
          <w:b/>
          <w:bCs/>
          <w:color w:val="000000"/>
          <w:sz w:val="24"/>
          <w:szCs w:val="24"/>
          <w:shd w:val="clear" w:color="auto" w:fill="FFFFFF"/>
        </w:rPr>
        <w:t>A related provision is that the Government intends to make public a 'Compliance Rating' - so you will know before you buy, whether your supplier has a 'good or poor' rating. The objective being, that since your input tax credit is dependent on this 'quality' of the supplier, you will try to avoid buying from people with 'poor' rating - which means, that people will do everything they can to avoid a poor rating. And the rating becomes 'poor' not just because you delay filing your data, but</w:t>
      </w:r>
      <w:r w:rsidR="004B7528" w:rsidRPr="005B6B09">
        <w:rPr>
          <w:rFonts w:cstheme="minorHAnsi"/>
          <w:b/>
          <w:bCs/>
          <w:color w:val="000000"/>
          <w:sz w:val="24"/>
          <w:szCs w:val="24"/>
          <w:shd w:val="clear" w:color="auto" w:fill="FFFFFF"/>
        </w:rPr>
        <w:t> </w:t>
      </w:r>
      <w:r w:rsidRPr="005B6B09">
        <w:rPr>
          <w:rFonts w:cstheme="minorHAnsi"/>
          <w:b/>
          <w:bCs/>
          <w:color w:val="000000"/>
          <w:sz w:val="24"/>
          <w:szCs w:val="24"/>
          <w:shd w:val="clear" w:color="auto" w:fill="FFFFFF"/>
        </w:rPr>
        <w:t>because you may have delays in your payment</w:t>
      </w:r>
      <w:r w:rsidR="005B6B09">
        <w:rPr>
          <w:rFonts w:cstheme="minorHAnsi"/>
          <w:b/>
          <w:bCs/>
          <w:color w:val="000000"/>
          <w:sz w:val="24"/>
          <w:szCs w:val="24"/>
          <w:shd w:val="clear" w:color="auto" w:fill="FFFFFF"/>
        </w:rPr>
        <w:t>…</w:t>
      </w:r>
      <w:r w:rsidR="005B6B09">
        <w:rPr>
          <w:rStyle w:val="apple-converted-space"/>
          <w:rFonts w:cstheme="minorHAnsi"/>
          <w:b/>
          <w:bCs/>
          <w:color w:val="000000"/>
          <w:sz w:val="24"/>
          <w:szCs w:val="24"/>
          <w:shd w:val="clear" w:color="auto" w:fill="FFFFFF"/>
        </w:rPr>
        <w:t>………………………………………………………………………………………………………………………</w:t>
      </w:r>
      <w:r w:rsidRPr="005B6B09">
        <w:rPr>
          <w:rFonts w:cstheme="minorHAnsi"/>
          <w:color w:val="000000"/>
          <w:sz w:val="24"/>
          <w:szCs w:val="24"/>
          <w:shd w:val="clear" w:color="auto" w:fill="FFFFFF"/>
        </w:rPr>
        <w:br/>
      </w:r>
    </w:p>
    <w:p w:rsidR="0088563F" w:rsidRDefault="004B7528" w:rsidP="0088563F">
      <w:pPr>
        <w:jc w:val="both"/>
        <w:rPr>
          <w:rFonts w:cstheme="minorHAnsi"/>
          <w:color w:val="000000"/>
          <w:sz w:val="24"/>
          <w:szCs w:val="24"/>
          <w:shd w:val="clear" w:color="auto" w:fill="FFFFFF"/>
        </w:rPr>
      </w:pPr>
      <w:r w:rsidRPr="004B7528">
        <w:rPr>
          <w:rFonts w:cstheme="minorHAnsi"/>
          <w:color w:val="000000"/>
          <w:sz w:val="24"/>
          <w:szCs w:val="24"/>
          <w:shd w:val="clear" w:color="auto" w:fill="FFFFFF"/>
        </w:rPr>
        <w:t>In essence, when you take these provisions together, any difficulty a Small Business may have faced, will now have 'visible and public' knowledge and corresponding snowball impact. So, the moment you face a problem, the problem magnifies the next month since your buyers will 'play it safe' and buy from others (the fact that the market is now a 'more open market' is a boon here). This will simply increase the problem, leading to further payment delays and/or further reduction of rating, losing even more customers.</w:t>
      </w:r>
      <w:r w:rsidRPr="004B7528">
        <w:rPr>
          <w:rFonts w:cstheme="minorHAnsi"/>
          <w:color w:val="000000"/>
          <w:sz w:val="24"/>
          <w:szCs w:val="24"/>
          <w:shd w:val="clear" w:color="auto" w:fill="FFFFFF"/>
        </w:rPr>
        <w:t> </w:t>
      </w:r>
      <w:r w:rsidRPr="004B7528">
        <w:rPr>
          <w:rFonts w:cstheme="minorHAnsi"/>
          <w:color w:val="000000"/>
          <w:sz w:val="24"/>
          <w:szCs w:val="24"/>
        </w:rPr>
        <w:br/>
      </w:r>
    </w:p>
    <w:p w:rsidR="0088563F" w:rsidRDefault="004B7528" w:rsidP="0088563F">
      <w:pPr>
        <w:jc w:val="both"/>
        <w:rPr>
          <w:rFonts w:cstheme="minorHAnsi"/>
          <w:color w:val="000000"/>
          <w:sz w:val="24"/>
          <w:szCs w:val="24"/>
          <w:shd w:val="clear" w:color="auto" w:fill="FFFFFF"/>
        </w:rPr>
      </w:pPr>
      <w:r w:rsidRPr="004B7528">
        <w:rPr>
          <w:rFonts w:cstheme="minorHAnsi"/>
          <w:color w:val="000000"/>
          <w:sz w:val="24"/>
          <w:szCs w:val="24"/>
          <w:shd w:val="clear" w:color="auto" w:fill="FFFFFF"/>
        </w:rPr>
        <w:t>This will slowly, but with certainty, drive almost every Small Business to eventual closure. This is not the intent of the Government, it is simply an unexpected consequence of a good intent. It is also correctible, provided the causes, and the consequences, are appreciated.</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Pr="004B7528">
        <w:rPr>
          <w:rStyle w:val="Strong"/>
          <w:rFonts w:cstheme="minorHAnsi"/>
          <w:color w:val="000000"/>
          <w:sz w:val="24"/>
          <w:szCs w:val="24"/>
        </w:rPr>
        <w:t>Solution</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4B7528" w:rsidRPr="0088563F" w:rsidRDefault="004B7528" w:rsidP="0088563F">
      <w:pPr>
        <w:jc w:val="both"/>
        <w:rPr>
          <w:rFonts w:cstheme="minorHAnsi"/>
          <w:color w:val="000000"/>
          <w:sz w:val="24"/>
          <w:szCs w:val="24"/>
          <w:shd w:val="clear" w:color="auto" w:fill="FFFFFF"/>
        </w:rPr>
      </w:pPr>
      <w:r w:rsidRPr="004B7528">
        <w:rPr>
          <w:rFonts w:cstheme="minorHAnsi"/>
          <w:color w:val="000000"/>
          <w:sz w:val="24"/>
          <w:szCs w:val="24"/>
          <w:shd w:val="clear" w:color="auto" w:fill="FFFFFF"/>
        </w:rPr>
        <w:t>One of the greatest benefits of GST is that it is built ground-up as a technology-enabled-tax-system.</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r w:rsidRPr="004B7528">
        <w:rPr>
          <w:rFonts w:cstheme="minorHAnsi"/>
          <w:color w:val="000000"/>
          <w:sz w:val="24"/>
          <w:szCs w:val="24"/>
          <w:shd w:val="clear" w:color="auto" w:fill="FFFFFF"/>
        </w:rPr>
        <w:t>In the past, it was not feasible for the Government to systematically mitigate the risk of fraud, since there was no practical human ability to keep track of and trace the culprits - who could/would repeatedly create phantom organizations, and/or phantom invoices. Against this history, it is no wonder that the Government wants to control this menace</w:t>
      </w:r>
      <w:r w:rsidR="0088563F">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4053BB" w:rsidRDefault="004053BB" w:rsidP="004B7528">
      <w:pPr>
        <w:rPr>
          <w:rFonts w:cstheme="minorHAnsi"/>
          <w:color w:val="000000"/>
          <w:sz w:val="24"/>
          <w:szCs w:val="24"/>
          <w:shd w:val="clear" w:color="auto" w:fill="FFFFFF"/>
        </w:rPr>
      </w:pPr>
    </w:p>
    <w:p w:rsidR="004B7528" w:rsidRPr="004B7528" w:rsidRDefault="004B7528" w:rsidP="004053BB">
      <w:pPr>
        <w:jc w:val="both"/>
        <w:rPr>
          <w:rFonts w:cstheme="minorHAnsi"/>
          <w:sz w:val="24"/>
          <w:szCs w:val="24"/>
        </w:rPr>
      </w:pPr>
      <w:r w:rsidRPr="004B7528">
        <w:rPr>
          <w:rFonts w:cstheme="minorHAnsi"/>
          <w:color w:val="000000"/>
          <w:sz w:val="24"/>
          <w:szCs w:val="24"/>
          <w:shd w:val="clear" w:color="auto" w:fill="FFFFFF"/>
        </w:rPr>
        <w:t>However, GST gives extraordinary traceability. With Invoice Matching, all false bills disappear, and all wrong claims. Yes, the problem of false companies continue to remain - but with PAN linkage, Bank Account linkage, the traceability and discoverability is so high, that it will be close to impossible for people to commit fraud and remain undetected</w:t>
      </w:r>
      <w:r w:rsidR="004053BB">
        <w:rPr>
          <w:rFonts w:cstheme="minorHAnsi"/>
          <w:color w:val="000000"/>
          <w:sz w:val="24"/>
          <w:szCs w:val="24"/>
          <w:shd w:val="clear" w:color="auto" w:fill="FFFFFF"/>
        </w:rPr>
        <w:t>………………………………………………………………………………………………….</w:t>
      </w:r>
      <w:r w:rsidRPr="004B7528">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p>
    <w:p w:rsidR="004053BB" w:rsidRPr="004053BB" w:rsidRDefault="004053BB" w:rsidP="004B7528">
      <w:pPr>
        <w:rPr>
          <w:rFonts w:cstheme="minorHAnsi"/>
          <w:b/>
          <w:bCs/>
          <w:color w:val="FF0000"/>
          <w:sz w:val="24"/>
          <w:szCs w:val="24"/>
          <w:u w:val="single"/>
          <w:shd w:val="clear" w:color="auto" w:fill="FFFFFF"/>
        </w:rPr>
      </w:pPr>
      <w:r w:rsidRPr="004053BB">
        <w:rPr>
          <w:rFonts w:cstheme="minorHAnsi"/>
          <w:b/>
          <w:bCs/>
          <w:color w:val="FF0000"/>
          <w:sz w:val="24"/>
          <w:szCs w:val="24"/>
          <w:u w:val="single"/>
          <w:shd w:val="clear" w:color="auto" w:fill="FFFFFF"/>
        </w:rPr>
        <w:t>CONCLUSION</w:t>
      </w:r>
    </w:p>
    <w:p w:rsidR="004B7528" w:rsidRPr="004B7528" w:rsidRDefault="004B7528" w:rsidP="004053BB">
      <w:pPr>
        <w:jc w:val="both"/>
        <w:rPr>
          <w:rFonts w:cstheme="minorHAnsi"/>
          <w:sz w:val="24"/>
          <w:szCs w:val="24"/>
        </w:rPr>
      </w:pPr>
      <w:r w:rsidRPr="004B7528">
        <w:rPr>
          <w:rFonts w:cstheme="minorHAnsi"/>
          <w:color w:val="000000"/>
          <w:sz w:val="24"/>
          <w:szCs w:val="24"/>
          <w:shd w:val="clear" w:color="auto" w:fill="FFFFFF"/>
        </w:rPr>
        <w:t>An amendment to the proposed law to the effect of de-linking payment with Input tax credit availability and connecting it to invoice upload and matching will make the desired law come alive and make it effective and useful for all</w:t>
      </w:r>
      <w:r w:rsidR="004053BB">
        <w:rPr>
          <w:rFonts w:cstheme="minorHAnsi"/>
          <w:color w:val="000000"/>
          <w:sz w:val="24"/>
          <w:szCs w:val="24"/>
          <w:shd w:val="clear" w:color="auto" w:fill="FFFFFF"/>
        </w:rPr>
        <w:t>…………………………………………………………………………………………………………………………</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Pr="004B7528">
        <w:rPr>
          <w:rFonts w:cstheme="minorHAnsi"/>
          <w:color w:val="000000"/>
          <w:sz w:val="24"/>
          <w:szCs w:val="24"/>
        </w:rPr>
        <w:br/>
      </w:r>
    </w:p>
    <w:p w:rsidR="004B7528" w:rsidRPr="004B7528" w:rsidRDefault="004B7528" w:rsidP="004B7528">
      <w:pPr>
        <w:rPr>
          <w:rFonts w:cstheme="minorHAnsi"/>
          <w:sz w:val="24"/>
          <w:szCs w:val="24"/>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p>
    <w:p w:rsidR="00FC466D" w:rsidRDefault="00FC466D" w:rsidP="004B7528">
      <w:pPr>
        <w:rPr>
          <w:rFonts w:cstheme="minorHAnsi"/>
          <w:color w:val="000000"/>
          <w:sz w:val="24"/>
          <w:szCs w:val="24"/>
          <w:shd w:val="clear" w:color="auto" w:fill="FFFFFF"/>
        </w:rPr>
      </w:pPr>
      <w:bookmarkStart w:id="0" w:name="_GoBack"/>
      <w:bookmarkEnd w:id="0"/>
    </w:p>
    <w:p w:rsidR="00FC466D" w:rsidRDefault="00FC466D" w:rsidP="004B7528">
      <w:pPr>
        <w:rPr>
          <w:rFonts w:cstheme="minorHAnsi"/>
          <w:color w:val="000000"/>
          <w:sz w:val="24"/>
          <w:szCs w:val="24"/>
          <w:shd w:val="clear" w:color="auto" w:fill="FFFFFF"/>
        </w:rPr>
      </w:pPr>
    </w:p>
    <w:p w:rsidR="004B7528" w:rsidRPr="00FC466D" w:rsidRDefault="004B7528" w:rsidP="004B7528">
      <w:pPr>
        <w:rPr>
          <w:rFonts w:cstheme="minorHAnsi"/>
          <w:color w:val="000000"/>
          <w:sz w:val="24"/>
          <w:szCs w:val="24"/>
          <w:shd w:val="clear" w:color="auto" w:fill="FFFFFF"/>
        </w:rPr>
      </w:pPr>
      <w:r w:rsidRPr="004B7528">
        <w:rPr>
          <w:rFonts w:cstheme="minorHAnsi"/>
          <w:color w:val="000000"/>
          <w:sz w:val="24"/>
          <w:szCs w:val="24"/>
          <w:shd w:val="clear" w:color="auto" w:fill="FFFFFF"/>
        </w:rPr>
        <w:t>SOURCE</w:t>
      </w:r>
      <w:r w:rsidR="00FC466D">
        <w:rPr>
          <w:rFonts w:cstheme="minorHAnsi"/>
          <w:color w:val="000000"/>
          <w:sz w:val="24"/>
          <w:szCs w:val="24"/>
          <w:shd w:val="clear" w:color="auto" w:fill="FFFFFF"/>
        </w:rPr>
        <w:t xml:space="preserve">: </w:t>
      </w:r>
      <w:r w:rsidRPr="004B7528">
        <w:rPr>
          <w:rFonts w:cstheme="minorHAnsi"/>
          <w:color w:val="000000"/>
          <w:sz w:val="24"/>
          <w:szCs w:val="24"/>
          <w:shd w:val="clear" w:color="auto" w:fill="FFFFFF"/>
        </w:rPr>
        <w:t xml:space="preserve">Tejas Goenka, </w:t>
      </w:r>
      <w:r w:rsidRPr="004B7528">
        <w:rPr>
          <w:rFonts w:cstheme="minorHAnsi"/>
          <w:color w:val="000000"/>
          <w:sz w:val="24"/>
          <w:szCs w:val="24"/>
          <w:shd w:val="clear" w:color="auto" w:fill="FFFFFF"/>
        </w:rPr>
        <w:t>Executive Director - Tally Solutions</w:t>
      </w:r>
      <w:r w:rsidRPr="004B7528">
        <w:rPr>
          <w:rStyle w:val="apple-converted-space"/>
          <w:rFonts w:cstheme="minorHAnsi"/>
          <w:color w:val="000000"/>
          <w:sz w:val="24"/>
          <w:szCs w:val="24"/>
          <w:shd w:val="clear" w:color="auto" w:fill="FFFFFF"/>
        </w:rPr>
        <w:t> </w:t>
      </w:r>
      <w:r w:rsidRPr="004B7528">
        <w:rPr>
          <w:rFonts w:cstheme="minorHAnsi"/>
          <w:color w:val="000000"/>
          <w:sz w:val="24"/>
          <w:szCs w:val="24"/>
        </w:rPr>
        <w:br/>
      </w:r>
      <w:r w:rsidR="00FC466D">
        <w:rPr>
          <w:rFonts w:cstheme="minorHAnsi"/>
          <w:color w:val="000000"/>
          <w:sz w:val="24"/>
          <w:szCs w:val="24"/>
        </w:rPr>
        <w:t xml:space="preserve">Compiled by: </w:t>
      </w:r>
      <w:r w:rsidRPr="004B7528">
        <w:rPr>
          <w:rFonts w:cstheme="minorHAnsi"/>
          <w:color w:val="000000"/>
          <w:sz w:val="24"/>
          <w:szCs w:val="24"/>
        </w:rPr>
        <w:t>PKGAA</w:t>
      </w:r>
    </w:p>
    <w:p w:rsidR="004B7528" w:rsidRPr="004B7528" w:rsidRDefault="004B7528" w:rsidP="004B7528">
      <w:pPr>
        <w:rPr>
          <w:rFonts w:cstheme="minorHAnsi"/>
          <w:sz w:val="24"/>
          <w:szCs w:val="24"/>
        </w:rPr>
      </w:pPr>
    </w:p>
    <w:sectPr w:rsidR="004B7528" w:rsidRPr="004B7528" w:rsidSect="00AF0512">
      <w:headerReference w:type="default" r:id="rId8"/>
      <w:footerReference w:type="default" r:id="rId9"/>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424" w:rsidRDefault="007E4424" w:rsidP="006A1251">
      <w:pPr>
        <w:spacing w:after="0" w:line="240" w:lineRule="auto"/>
      </w:pPr>
      <w:r>
        <w:separator/>
      </w:r>
    </w:p>
  </w:endnote>
  <w:endnote w:type="continuationSeparator" w:id="0">
    <w:p w:rsidR="007E4424" w:rsidRDefault="007E4424" w:rsidP="006A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9E" w:rsidRPr="0077529E" w:rsidRDefault="0077529E" w:rsidP="0077529E">
    <w:pPr>
      <w:pStyle w:val="Header"/>
      <w:pBdr>
        <w:top w:val="single" w:sz="6" w:space="10" w:color="5B9BD5" w:themeColor="accent1"/>
      </w:pBdr>
      <w:spacing w:before="240"/>
      <w:rPr>
        <w:b/>
        <w:bCs/>
        <w:color w:val="000000" w:themeColor="text1"/>
      </w:rPr>
    </w:pPr>
    <w:r>
      <w:rPr>
        <w:noProof/>
        <w:color w:val="5B9BD5" w:themeColor="accent1"/>
        <w:lang w:eastAsia="en-IN" w:bidi="hi-IN"/>
      </w:rPr>
      <w:drawing>
        <wp:inline distT="0" distB="0" distL="0" distR="0">
          <wp:extent cx="438912" cy="276973"/>
          <wp:effectExtent l="0" t="0" r="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sidRPr="0077529E">
      <w:rPr>
        <w:b/>
        <w:bCs/>
        <w:color w:val="000000" w:themeColor="text1"/>
      </w:rPr>
      <w:t>577, Agarwal Cyber Plaza-II, Netaji Subhash Place, Pitampura, Delhi-110034 (India)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424" w:rsidRDefault="007E4424" w:rsidP="006A1251">
      <w:pPr>
        <w:spacing w:after="0" w:line="240" w:lineRule="auto"/>
      </w:pPr>
      <w:r>
        <w:separator/>
      </w:r>
    </w:p>
  </w:footnote>
  <w:footnote w:type="continuationSeparator" w:id="0">
    <w:p w:rsidR="007E4424" w:rsidRDefault="007E4424" w:rsidP="006A1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51" w:rsidRPr="00EA3EC6" w:rsidRDefault="006A1251">
    <w:pPr>
      <w:pStyle w:val="Header"/>
      <w:rPr>
        <w:rFonts w:ascii="Cambria Math" w:hAnsi="Cambria Math"/>
        <w:sz w:val="36"/>
        <w:szCs w:val="36"/>
      </w:rPr>
    </w:pPr>
    <w:r w:rsidRPr="00EA3EC6">
      <w:rPr>
        <w:rFonts w:ascii="Cambria Math" w:hAnsi="Cambria Math"/>
        <w:noProof/>
        <w:sz w:val="36"/>
        <w:szCs w:val="36"/>
        <w:lang w:eastAsia="en-IN" w:bidi="hi-IN"/>
      </w:rPr>
      <mc:AlternateContent>
        <mc:Choice Requires="wps">
          <w:drawing>
            <wp:anchor distT="228600" distB="228600" distL="114300" distR="114300" simplePos="0" relativeHeight="251659264" behindDoc="0" locked="0" layoutInCell="1" allowOverlap="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1251" w:rsidRDefault="006A125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66B2C">
                            <w:rPr>
                              <w:noProof/>
                              <w:color w:val="FFFFFF" w:themeColor="background1"/>
                              <w:sz w:val="24"/>
                              <w:szCs w:val="24"/>
                            </w:rPr>
                            <w:t>7</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3" o:spid="_x0000_s1026" style="position:absolute;margin-left:-4.4pt;margin-top:0;width:46.8pt;height:77.75pt;z-index:251659264;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" o:allowoverlap="f" fillcolor="#5b9bd5 [3204]" stroked="f" strokeweight="1pt">
              <v:path arrowok="t"/>
              <o:lock v:ext="edit" aspectratio="t"/>
              <v:textbox>
                <w:txbxContent>
                  <w:p w:rsidR="006A1251" w:rsidRDefault="006A125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66B2C">
                      <w:rPr>
                        <w:noProof/>
                        <w:color w:val="FFFFFF" w:themeColor="background1"/>
                        <w:sz w:val="24"/>
                        <w:szCs w:val="24"/>
                      </w:rPr>
                      <w:t>7</w:t>
                    </w:r>
                    <w:r>
                      <w:rPr>
                        <w:noProof/>
                        <w:color w:val="FFFFFF" w:themeColor="background1"/>
                        <w:sz w:val="24"/>
                        <w:szCs w:val="24"/>
                      </w:rPr>
                      <w:fldChar w:fldCharType="end"/>
                    </w:r>
                  </w:p>
                </w:txbxContent>
              </v:textbox>
              <w10:wrap type="topAndBottom" anchorx="margin" anchory="page"/>
            </v:rect>
          </w:pict>
        </mc:Fallback>
      </mc:AlternateContent>
    </w:r>
    <w:r w:rsidRPr="00EA3EC6">
      <w:rPr>
        <w:rFonts w:ascii="Cambria Math" w:hAnsi="Cambria Math"/>
        <w:sz w:val="36"/>
        <w:szCs w:val="36"/>
      </w:rPr>
      <w:t>PRADEEP KUMAR GOYAL &amp; ASSOCIATES</w:t>
    </w:r>
  </w:p>
  <w:p w:rsidR="006A1251" w:rsidRPr="00EA3EC6" w:rsidRDefault="006A1251">
    <w:pPr>
      <w:pStyle w:val="Header"/>
      <w:rPr>
        <w:rFonts w:ascii="Cambria Math" w:hAnsi="Cambria Math"/>
        <w:sz w:val="24"/>
        <w:szCs w:val="24"/>
      </w:rPr>
    </w:pPr>
    <w:r w:rsidRPr="00EA3EC6">
      <w:rPr>
        <w:rFonts w:ascii="Cambria Math" w:hAnsi="Cambria Math"/>
        <w:sz w:val="24"/>
        <w:szCs w:val="24"/>
      </w:rPr>
      <w:t xml:space="preserve">Chartered Accountants </w:t>
    </w:r>
  </w:p>
  <w:p w:rsidR="00EA3EC6" w:rsidRPr="00EA3EC6" w:rsidRDefault="007E4424">
    <w:pPr>
      <w:pStyle w:val="Header"/>
      <w:rPr>
        <w:rFonts w:ascii="Cambria Math" w:hAnsi="Cambria Math"/>
        <w:sz w:val="24"/>
        <w:szCs w:val="24"/>
      </w:rPr>
    </w:pPr>
    <w:hyperlink r:id="rId1" w:history="1">
      <w:r w:rsidR="00EA3EC6" w:rsidRPr="00EA3EC6">
        <w:rPr>
          <w:rStyle w:val="Hyperlink"/>
          <w:rFonts w:ascii="Cambria Math" w:hAnsi="Cambria Math"/>
          <w:color w:val="auto"/>
          <w:sz w:val="24"/>
          <w:szCs w:val="24"/>
          <w:u w:val="none"/>
        </w:rPr>
        <w:t>pradeepgoyal@kcsassociates.in</w:t>
      </w:r>
    </w:hyperlink>
  </w:p>
  <w:p w:rsidR="00EA3EC6" w:rsidRPr="00EA3EC6" w:rsidRDefault="00EA3EC6">
    <w:pPr>
      <w:pStyle w:val="Header"/>
      <w:rPr>
        <w:rFonts w:ascii="Cambria Math" w:hAnsi="Cambria Math"/>
        <w:sz w:val="24"/>
        <w:szCs w:val="24"/>
      </w:rPr>
    </w:pPr>
    <w:r w:rsidRPr="00EA3EC6">
      <w:rPr>
        <w:rFonts w:ascii="Cambria Math" w:hAnsi="Cambria Math"/>
        <w:sz w:val="24"/>
        <w:szCs w:val="24"/>
      </w:rPr>
      <w:t>+91-11-9811777103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3E7B"/>
    <w:multiLevelType w:val="multilevel"/>
    <w:tmpl w:val="85C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4F95"/>
    <w:multiLevelType w:val="multilevel"/>
    <w:tmpl w:val="86C0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E4935"/>
    <w:multiLevelType w:val="multilevel"/>
    <w:tmpl w:val="7050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16603"/>
    <w:multiLevelType w:val="multilevel"/>
    <w:tmpl w:val="A738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041E"/>
    <w:multiLevelType w:val="multilevel"/>
    <w:tmpl w:val="1F2E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A7C1A"/>
    <w:multiLevelType w:val="multilevel"/>
    <w:tmpl w:val="95F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24EF0"/>
    <w:multiLevelType w:val="multilevel"/>
    <w:tmpl w:val="3E6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51028"/>
    <w:multiLevelType w:val="multilevel"/>
    <w:tmpl w:val="1C3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B5CA2"/>
    <w:multiLevelType w:val="multilevel"/>
    <w:tmpl w:val="007E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F007B"/>
    <w:multiLevelType w:val="multilevel"/>
    <w:tmpl w:val="4E5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173E6"/>
    <w:multiLevelType w:val="multilevel"/>
    <w:tmpl w:val="1DAC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7"/>
  </w:num>
  <w:num w:numId="5">
    <w:abstractNumId w:val="5"/>
  </w:num>
  <w:num w:numId="6">
    <w:abstractNumId w:val="1"/>
  </w:num>
  <w:num w:numId="7">
    <w:abstractNumId w:val="0"/>
  </w:num>
  <w:num w:numId="8">
    <w:abstractNumId w:val="2"/>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51"/>
    <w:rsid w:val="00084E03"/>
    <w:rsid w:val="001517E4"/>
    <w:rsid w:val="00385C4D"/>
    <w:rsid w:val="00397261"/>
    <w:rsid w:val="004053BB"/>
    <w:rsid w:val="00476008"/>
    <w:rsid w:val="004B73D0"/>
    <w:rsid w:val="004B7528"/>
    <w:rsid w:val="00536535"/>
    <w:rsid w:val="005B6B09"/>
    <w:rsid w:val="00636420"/>
    <w:rsid w:val="006A1251"/>
    <w:rsid w:val="0073142F"/>
    <w:rsid w:val="0077529E"/>
    <w:rsid w:val="007A3B46"/>
    <w:rsid w:val="007E4424"/>
    <w:rsid w:val="0080474C"/>
    <w:rsid w:val="0088563F"/>
    <w:rsid w:val="00892B68"/>
    <w:rsid w:val="00A65A2B"/>
    <w:rsid w:val="00A757B6"/>
    <w:rsid w:val="00AF0512"/>
    <w:rsid w:val="00B8594B"/>
    <w:rsid w:val="00B9130E"/>
    <w:rsid w:val="00BB08EB"/>
    <w:rsid w:val="00C66B2C"/>
    <w:rsid w:val="00C83864"/>
    <w:rsid w:val="00C849C8"/>
    <w:rsid w:val="00C8527A"/>
    <w:rsid w:val="00CF203C"/>
    <w:rsid w:val="00DB7F0F"/>
    <w:rsid w:val="00DD0DE5"/>
    <w:rsid w:val="00E862C7"/>
    <w:rsid w:val="00EA3EC6"/>
    <w:rsid w:val="00EA3FBB"/>
    <w:rsid w:val="00EE091A"/>
    <w:rsid w:val="00EE52D2"/>
    <w:rsid w:val="00EF4426"/>
    <w:rsid w:val="00FC46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AF5B9-F58F-47DB-A9C5-58555E83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0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A125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paragraph" w:styleId="Heading4">
    <w:name w:val="heading 4"/>
    <w:basedOn w:val="Normal"/>
    <w:link w:val="Heading4Char"/>
    <w:uiPriority w:val="9"/>
    <w:qFormat/>
    <w:rsid w:val="006A1251"/>
    <w:pPr>
      <w:spacing w:before="100" w:beforeAutospacing="1" w:after="100" w:afterAutospacing="1" w:line="240" w:lineRule="auto"/>
      <w:outlineLvl w:val="3"/>
    </w:pPr>
    <w:rPr>
      <w:rFonts w:ascii="Times New Roman" w:eastAsia="Times New Roman" w:hAnsi="Times New Roman" w:cs="Times New Roman"/>
      <w:b/>
      <w:bCs/>
      <w:sz w:val="24"/>
      <w:szCs w:val="24"/>
      <w:lang w:eastAsia="en-IN" w:bidi="hi-IN"/>
    </w:rPr>
  </w:style>
  <w:style w:type="paragraph" w:styleId="Heading6">
    <w:name w:val="heading 6"/>
    <w:basedOn w:val="Normal"/>
    <w:next w:val="Normal"/>
    <w:link w:val="Heading6Char"/>
    <w:uiPriority w:val="9"/>
    <w:semiHidden/>
    <w:unhideWhenUsed/>
    <w:qFormat/>
    <w:rsid w:val="00AF051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1251"/>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6A1251"/>
    <w:rPr>
      <w:rFonts w:ascii="Times New Roman" w:eastAsia="Times New Roman" w:hAnsi="Times New Roman" w:cs="Times New Roman"/>
      <w:b/>
      <w:bCs/>
      <w:sz w:val="24"/>
      <w:szCs w:val="24"/>
      <w:lang w:eastAsia="en-IN" w:bidi="hi-IN"/>
    </w:rPr>
  </w:style>
  <w:style w:type="paragraph" w:styleId="NormalWeb">
    <w:name w:val="Normal (Web)"/>
    <w:basedOn w:val="Normal"/>
    <w:uiPriority w:val="99"/>
    <w:unhideWhenUsed/>
    <w:rsid w:val="006A125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apple-converted-space">
    <w:name w:val="apple-converted-space"/>
    <w:basedOn w:val="DefaultParagraphFont"/>
    <w:rsid w:val="006A1251"/>
  </w:style>
  <w:style w:type="character" w:styleId="Hyperlink">
    <w:name w:val="Hyperlink"/>
    <w:basedOn w:val="DefaultParagraphFont"/>
    <w:uiPriority w:val="99"/>
    <w:unhideWhenUsed/>
    <w:rsid w:val="006A1251"/>
    <w:rPr>
      <w:color w:val="0000FF"/>
      <w:u w:val="single"/>
    </w:rPr>
  </w:style>
  <w:style w:type="character" w:styleId="Strong">
    <w:name w:val="Strong"/>
    <w:basedOn w:val="DefaultParagraphFont"/>
    <w:uiPriority w:val="22"/>
    <w:qFormat/>
    <w:rsid w:val="006A1251"/>
    <w:rPr>
      <w:b/>
      <w:bCs/>
    </w:rPr>
  </w:style>
  <w:style w:type="paragraph" w:styleId="Header">
    <w:name w:val="header"/>
    <w:basedOn w:val="Normal"/>
    <w:link w:val="HeaderChar"/>
    <w:uiPriority w:val="99"/>
    <w:unhideWhenUsed/>
    <w:rsid w:val="006A1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251"/>
  </w:style>
  <w:style w:type="paragraph" w:styleId="Footer">
    <w:name w:val="footer"/>
    <w:basedOn w:val="Normal"/>
    <w:link w:val="FooterChar"/>
    <w:uiPriority w:val="99"/>
    <w:unhideWhenUsed/>
    <w:rsid w:val="006A1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251"/>
  </w:style>
  <w:style w:type="character" w:customStyle="1" w:styleId="Heading1Char">
    <w:name w:val="Heading 1 Char"/>
    <w:basedOn w:val="DefaultParagraphFont"/>
    <w:link w:val="Heading1"/>
    <w:uiPriority w:val="9"/>
    <w:rsid w:val="00AF0512"/>
    <w:rPr>
      <w:rFonts w:asciiTheme="majorHAnsi" w:eastAsiaTheme="majorEastAsia" w:hAnsiTheme="majorHAnsi" w:cstheme="majorBidi"/>
      <w:color w:val="2E74B5" w:themeColor="accent1" w:themeShade="BF"/>
      <w:sz w:val="32"/>
      <w:szCs w:val="32"/>
    </w:rPr>
  </w:style>
  <w:style w:type="character" w:customStyle="1" w:styleId="date-meta">
    <w:name w:val="date-meta"/>
    <w:basedOn w:val="DefaultParagraphFont"/>
    <w:rsid w:val="00AF0512"/>
  </w:style>
  <w:style w:type="character" w:customStyle="1" w:styleId="swpshare">
    <w:name w:val="swp_share"/>
    <w:basedOn w:val="DefaultParagraphFont"/>
    <w:rsid w:val="00AF0512"/>
  </w:style>
  <w:style w:type="character" w:customStyle="1" w:styleId="swpcount">
    <w:name w:val="swp_count"/>
    <w:basedOn w:val="DefaultParagraphFont"/>
    <w:rsid w:val="00AF0512"/>
  </w:style>
  <w:style w:type="character" w:customStyle="1" w:styleId="swplabel">
    <w:name w:val="swp_label"/>
    <w:basedOn w:val="DefaultParagraphFont"/>
    <w:rsid w:val="00AF0512"/>
  </w:style>
  <w:style w:type="character" w:customStyle="1" w:styleId="Heading6Char">
    <w:name w:val="Heading 6 Char"/>
    <w:basedOn w:val="DefaultParagraphFont"/>
    <w:link w:val="Heading6"/>
    <w:uiPriority w:val="9"/>
    <w:semiHidden/>
    <w:rsid w:val="00AF051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463">
      <w:bodyDiv w:val="1"/>
      <w:marLeft w:val="0"/>
      <w:marRight w:val="0"/>
      <w:marTop w:val="0"/>
      <w:marBottom w:val="0"/>
      <w:divBdr>
        <w:top w:val="none" w:sz="0" w:space="0" w:color="auto"/>
        <w:left w:val="none" w:sz="0" w:space="0" w:color="auto"/>
        <w:bottom w:val="none" w:sz="0" w:space="0" w:color="auto"/>
        <w:right w:val="none" w:sz="0" w:space="0" w:color="auto"/>
      </w:divBdr>
      <w:divsChild>
        <w:div w:id="1809472108">
          <w:marLeft w:val="0"/>
          <w:marRight w:val="0"/>
          <w:marTop w:val="0"/>
          <w:marBottom w:val="0"/>
          <w:divBdr>
            <w:top w:val="none" w:sz="0" w:space="0" w:color="auto"/>
            <w:left w:val="none" w:sz="0" w:space="0" w:color="auto"/>
            <w:bottom w:val="none" w:sz="0" w:space="0" w:color="auto"/>
            <w:right w:val="none" w:sz="0" w:space="0" w:color="auto"/>
          </w:divBdr>
        </w:div>
      </w:divsChild>
    </w:div>
    <w:div w:id="19553248">
      <w:bodyDiv w:val="1"/>
      <w:marLeft w:val="0"/>
      <w:marRight w:val="0"/>
      <w:marTop w:val="0"/>
      <w:marBottom w:val="0"/>
      <w:divBdr>
        <w:top w:val="none" w:sz="0" w:space="0" w:color="auto"/>
        <w:left w:val="none" w:sz="0" w:space="0" w:color="auto"/>
        <w:bottom w:val="none" w:sz="0" w:space="0" w:color="auto"/>
        <w:right w:val="none" w:sz="0" w:space="0" w:color="auto"/>
      </w:divBdr>
      <w:divsChild>
        <w:div w:id="2078478060">
          <w:marLeft w:val="0"/>
          <w:marRight w:val="0"/>
          <w:marTop w:val="0"/>
          <w:marBottom w:val="0"/>
          <w:divBdr>
            <w:top w:val="none" w:sz="0" w:space="0" w:color="auto"/>
            <w:left w:val="none" w:sz="0" w:space="0" w:color="auto"/>
            <w:bottom w:val="none" w:sz="0" w:space="0" w:color="auto"/>
            <w:right w:val="none" w:sz="0" w:space="0" w:color="auto"/>
          </w:divBdr>
        </w:div>
      </w:divsChild>
    </w:div>
    <w:div w:id="65491855">
      <w:bodyDiv w:val="1"/>
      <w:marLeft w:val="0"/>
      <w:marRight w:val="0"/>
      <w:marTop w:val="0"/>
      <w:marBottom w:val="0"/>
      <w:divBdr>
        <w:top w:val="none" w:sz="0" w:space="0" w:color="auto"/>
        <w:left w:val="none" w:sz="0" w:space="0" w:color="auto"/>
        <w:bottom w:val="none" w:sz="0" w:space="0" w:color="auto"/>
        <w:right w:val="none" w:sz="0" w:space="0" w:color="auto"/>
      </w:divBdr>
      <w:divsChild>
        <w:div w:id="680426561">
          <w:marLeft w:val="0"/>
          <w:marRight w:val="0"/>
          <w:marTop w:val="0"/>
          <w:marBottom w:val="0"/>
          <w:divBdr>
            <w:top w:val="none" w:sz="0" w:space="0" w:color="auto"/>
            <w:left w:val="none" w:sz="0" w:space="0" w:color="auto"/>
            <w:bottom w:val="none" w:sz="0" w:space="0" w:color="auto"/>
            <w:right w:val="none" w:sz="0" w:space="0" w:color="auto"/>
          </w:divBdr>
        </w:div>
      </w:divsChild>
    </w:div>
    <w:div w:id="92677256">
      <w:bodyDiv w:val="1"/>
      <w:marLeft w:val="0"/>
      <w:marRight w:val="0"/>
      <w:marTop w:val="0"/>
      <w:marBottom w:val="0"/>
      <w:divBdr>
        <w:top w:val="none" w:sz="0" w:space="0" w:color="auto"/>
        <w:left w:val="none" w:sz="0" w:space="0" w:color="auto"/>
        <w:bottom w:val="none" w:sz="0" w:space="0" w:color="auto"/>
        <w:right w:val="none" w:sz="0" w:space="0" w:color="auto"/>
      </w:divBdr>
      <w:divsChild>
        <w:div w:id="540942705">
          <w:marLeft w:val="0"/>
          <w:marRight w:val="0"/>
          <w:marTop w:val="0"/>
          <w:marBottom w:val="0"/>
          <w:divBdr>
            <w:top w:val="none" w:sz="0" w:space="0" w:color="auto"/>
            <w:left w:val="none" w:sz="0" w:space="0" w:color="auto"/>
            <w:bottom w:val="none" w:sz="0" w:space="0" w:color="auto"/>
            <w:right w:val="none" w:sz="0" w:space="0" w:color="auto"/>
          </w:divBdr>
        </w:div>
      </w:divsChild>
    </w:div>
    <w:div w:id="142622308">
      <w:bodyDiv w:val="1"/>
      <w:marLeft w:val="0"/>
      <w:marRight w:val="0"/>
      <w:marTop w:val="0"/>
      <w:marBottom w:val="0"/>
      <w:divBdr>
        <w:top w:val="none" w:sz="0" w:space="0" w:color="auto"/>
        <w:left w:val="none" w:sz="0" w:space="0" w:color="auto"/>
        <w:bottom w:val="none" w:sz="0" w:space="0" w:color="auto"/>
        <w:right w:val="none" w:sz="0" w:space="0" w:color="auto"/>
      </w:divBdr>
      <w:divsChild>
        <w:div w:id="1238592196">
          <w:marLeft w:val="0"/>
          <w:marRight w:val="0"/>
          <w:marTop w:val="0"/>
          <w:marBottom w:val="0"/>
          <w:divBdr>
            <w:top w:val="none" w:sz="0" w:space="0" w:color="auto"/>
            <w:left w:val="none" w:sz="0" w:space="0" w:color="auto"/>
            <w:bottom w:val="none" w:sz="0" w:space="0" w:color="auto"/>
            <w:right w:val="none" w:sz="0" w:space="0" w:color="auto"/>
          </w:divBdr>
        </w:div>
      </w:divsChild>
    </w:div>
    <w:div w:id="181750297">
      <w:bodyDiv w:val="1"/>
      <w:marLeft w:val="0"/>
      <w:marRight w:val="0"/>
      <w:marTop w:val="0"/>
      <w:marBottom w:val="0"/>
      <w:divBdr>
        <w:top w:val="none" w:sz="0" w:space="0" w:color="auto"/>
        <w:left w:val="none" w:sz="0" w:space="0" w:color="auto"/>
        <w:bottom w:val="none" w:sz="0" w:space="0" w:color="auto"/>
        <w:right w:val="none" w:sz="0" w:space="0" w:color="auto"/>
      </w:divBdr>
      <w:divsChild>
        <w:div w:id="1048266714">
          <w:marLeft w:val="0"/>
          <w:marRight w:val="0"/>
          <w:marTop w:val="0"/>
          <w:marBottom w:val="0"/>
          <w:divBdr>
            <w:top w:val="none" w:sz="0" w:space="0" w:color="auto"/>
            <w:left w:val="none" w:sz="0" w:space="0" w:color="auto"/>
            <w:bottom w:val="none" w:sz="0" w:space="0" w:color="auto"/>
            <w:right w:val="none" w:sz="0" w:space="0" w:color="auto"/>
          </w:divBdr>
        </w:div>
      </w:divsChild>
    </w:div>
    <w:div w:id="245312488">
      <w:bodyDiv w:val="1"/>
      <w:marLeft w:val="0"/>
      <w:marRight w:val="0"/>
      <w:marTop w:val="0"/>
      <w:marBottom w:val="0"/>
      <w:divBdr>
        <w:top w:val="none" w:sz="0" w:space="0" w:color="auto"/>
        <w:left w:val="none" w:sz="0" w:space="0" w:color="auto"/>
        <w:bottom w:val="none" w:sz="0" w:space="0" w:color="auto"/>
        <w:right w:val="none" w:sz="0" w:space="0" w:color="auto"/>
      </w:divBdr>
      <w:divsChild>
        <w:div w:id="1383405333">
          <w:marLeft w:val="0"/>
          <w:marRight w:val="0"/>
          <w:marTop w:val="0"/>
          <w:marBottom w:val="0"/>
          <w:divBdr>
            <w:top w:val="none" w:sz="0" w:space="0" w:color="auto"/>
            <w:left w:val="none" w:sz="0" w:space="0" w:color="auto"/>
            <w:bottom w:val="none" w:sz="0" w:space="0" w:color="auto"/>
            <w:right w:val="none" w:sz="0" w:space="0" w:color="auto"/>
          </w:divBdr>
        </w:div>
      </w:divsChild>
    </w:div>
    <w:div w:id="449473027">
      <w:bodyDiv w:val="1"/>
      <w:marLeft w:val="0"/>
      <w:marRight w:val="0"/>
      <w:marTop w:val="0"/>
      <w:marBottom w:val="0"/>
      <w:divBdr>
        <w:top w:val="none" w:sz="0" w:space="0" w:color="auto"/>
        <w:left w:val="none" w:sz="0" w:space="0" w:color="auto"/>
        <w:bottom w:val="none" w:sz="0" w:space="0" w:color="auto"/>
        <w:right w:val="none" w:sz="0" w:space="0" w:color="auto"/>
      </w:divBdr>
      <w:divsChild>
        <w:div w:id="1317145538">
          <w:marLeft w:val="0"/>
          <w:marRight w:val="0"/>
          <w:marTop w:val="0"/>
          <w:marBottom w:val="0"/>
          <w:divBdr>
            <w:top w:val="none" w:sz="0" w:space="0" w:color="auto"/>
            <w:left w:val="none" w:sz="0" w:space="0" w:color="auto"/>
            <w:bottom w:val="none" w:sz="0" w:space="0" w:color="auto"/>
            <w:right w:val="none" w:sz="0" w:space="0" w:color="auto"/>
          </w:divBdr>
        </w:div>
      </w:divsChild>
    </w:div>
    <w:div w:id="469716803">
      <w:bodyDiv w:val="1"/>
      <w:marLeft w:val="0"/>
      <w:marRight w:val="0"/>
      <w:marTop w:val="0"/>
      <w:marBottom w:val="0"/>
      <w:divBdr>
        <w:top w:val="none" w:sz="0" w:space="0" w:color="auto"/>
        <w:left w:val="none" w:sz="0" w:space="0" w:color="auto"/>
        <w:bottom w:val="none" w:sz="0" w:space="0" w:color="auto"/>
        <w:right w:val="none" w:sz="0" w:space="0" w:color="auto"/>
      </w:divBdr>
    </w:div>
    <w:div w:id="574127265">
      <w:bodyDiv w:val="1"/>
      <w:marLeft w:val="0"/>
      <w:marRight w:val="0"/>
      <w:marTop w:val="0"/>
      <w:marBottom w:val="0"/>
      <w:divBdr>
        <w:top w:val="none" w:sz="0" w:space="0" w:color="auto"/>
        <w:left w:val="none" w:sz="0" w:space="0" w:color="auto"/>
        <w:bottom w:val="none" w:sz="0" w:space="0" w:color="auto"/>
        <w:right w:val="none" w:sz="0" w:space="0" w:color="auto"/>
      </w:divBdr>
      <w:divsChild>
        <w:div w:id="976451039">
          <w:marLeft w:val="0"/>
          <w:marRight w:val="0"/>
          <w:marTop w:val="0"/>
          <w:marBottom w:val="0"/>
          <w:divBdr>
            <w:top w:val="none" w:sz="0" w:space="0" w:color="auto"/>
            <w:left w:val="none" w:sz="0" w:space="0" w:color="auto"/>
            <w:bottom w:val="none" w:sz="0" w:space="0" w:color="auto"/>
            <w:right w:val="none" w:sz="0" w:space="0" w:color="auto"/>
          </w:divBdr>
        </w:div>
      </w:divsChild>
    </w:div>
    <w:div w:id="609514237">
      <w:bodyDiv w:val="1"/>
      <w:marLeft w:val="0"/>
      <w:marRight w:val="0"/>
      <w:marTop w:val="0"/>
      <w:marBottom w:val="0"/>
      <w:divBdr>
        <w:top w:val="none" w:sz="0" w:space="0" w:color="auto"/>
        <w:left w:val="none" w:sz="0" w:space="0" w:color="auto"/>
        <w:bottom w:val="none" w:sz="0" w:space="0" w:color="auto"/>
        <w:right w:val="none" w:sz="0" w:space="0" w:color="auto"/>
      </w:divBdr>
    </w:div>
    <w:div w:id="651912763">
      <w:bodyDiv w:val="1"/>
      <w:marLeft w:val="0"/>
      <w:marRight w:val="0"/>
      <w:marTop w:val="0"/>
      <w:marBottom w:val="0"/>
      <w:divBdr>
        <w:top w:val="none" w:sz="0" w:space="0" w:color="auto"/>
        <w:left w:val="none" w:sz="0" w:space="0" w:color="auto"/>
        <w:bottom w:val="none" w:sz="0" w:space="0" w:color="auto"/>
        <w:right w:val="none" w:sz="0" w:space="0" w:color="auto"/>
      </w:divBdr>
      <w:divsChild>
        <w:div w:id="1561747584">
          <w:marLeft w:val="0"/>
          <w:marRight w:val="0"/>
          <w:marTop w:val="0"/>
          <w:marBottom w:val="0"/>
          <w:divBdr>
            <w:top w:val="none" w:sz="0" w:space="0" w:color="auto"/>
            <w:left w:val="none" w:sz="0" w:space="0" w:color="auto"/>
            <w:bottom w:val="none" w:sz="0" w:space="0" w:color="auto"/>
            <w:right w:val="none" w:sz="0" w:space="0" w:color="auto"/>
          </w:divBdr>
        </w:div>
      </w:divsChild>
    </w:div>
    <w:div w:id="653026585">
      <w:bodyDiv w:val="1"/>
      <w:marLeft w:val="0"/>
      <w:marRight w:val="0"/>
      <w:marTop w:val="0"/>
      <w:marBottom w:val="0"/>
      <w:divBdr>
        <w:top w:val="none" w:sz="0" w:space="0" w:color="auto"/>
        <w:left w:val="none" w:sz="0" w:space="0" w:color="auto"/>
        <w:bottom w:val="none" w:sz="0" w:space="0" w:color="auto"/>
        <w:right w:val="none" w:sz="0" w:space="0" w:color="auto"/>
      </w:divBdr>
      <w:divsChild>
        <w:div w:id="1871987074">
          <w:marLeft w:val="0"/>
          <w:marRight w:val="0"/>
          <w:marTop w:val="0"/>
          <w:marBottom w:val="0"/>
          <w:divBdr>
            <w:top w:val="none" w:sz="0" w:space="0" w:color="auto"/>
            <w:left w:val="none" w:sz="0" w:space="0" w:color="auto"/>
            <w:bottom w:val="none" w:sz="0" w:space="0" w:color="auto"/>
            <w:right w:val="none" w:sz="0" w:space="0" w:color="auto"/>
          </w:divBdr>
        </w:div>
      </w:divsChild>
    </w:div>
    <w:div w:id="734396631">
      <w:bodyDiv w:val="1"/>
      <w:marLeft w:val="0"/>
      <w:marRight w:val="0"/>
      <w:marTop w:val="0"/>
      <w:marBottom w:val="0"/>
      <w:divBdr>
        <w:top w:val="none" w:sz="0" w:space="0" w:color="auto"/>
        <w:left w:val="none" w:sz="0" w:space="0" w:color="auto"/>
        <w:bottom w:val="none" w:sz="0" w:space="0" w:color="auto"/>
        <w:right w:val="none" w:sz="0" w:space="0" w:color="auto"/>
      </w:divBdr>
      <w:divsChild>
        <w:div w:id="483013366">
          <w:marLeft w:val="0"/>
          <w:marRight w:val="0"/>
          <w:marTop w:val="0"/>
          <w:marBottom w:val="0"/>
          <w:divBdr>
            <w:top w:val="none" w:sz="0" w:space="0" w:color="auto"/>
            <w:left w:val="none" w:sz="0" w:space="0" w:color="auto"/>
            <w:bottom w:val="none" w:sz="0" w:space="0" w:color="auto"/>
            <w:right w:val="none" w:sz="0" w:space="0" w:color="auto"/>
          </w:divBdr>
        </w:div>
      </w:divsChild>
    </w:div>
    <w:div w:id="739519604">
      <w:bodyDiv w:val="1"/>
      <w:marLeft w:val="0"/>
      <w:marRight w:val="0"/>
      <w:marTop w:val="0"/>
      <w:marBottom w:val="0"/>
      <w:divBdr>
        <w:top w:val="none" w:sz="0" w:space="0" w:color="auto"/>
        <w:left w:val="none" w:sz="0" w:space="0" w:color="auto"/>
        <w:bottom w:val="none" w:sz="0" w:space="0" w:color="auto"/>
        <w:right w:val="none" w:sz="0" w:space="0" w:color="auto"/>
      </w:divBdr>
    </w:div>
    <w:div w:id="778068514">
      <w:bodyDiv w:val="1"/>
      <w:marLeft w:val="0"/>
      <w:marRight w:val="0"/>
      <w:marTop w:val="0"/>
      <w:marBottom w:val="0"/>
      <w:divBdr>
        <w:top w:val="none" w:sz="0" w:space="0" w:color="auto"/>
        <w:left w:val="none" w:sz="0" w:space="0" w:color="auto"/>
        <w:bottom w:val="none" w:sz="0" w:space="0" w:color="auto"/>
        <w:right w:val="none" w:sz="0" w:space="0" w:color="auto"/>
      </w:divBdr>
    </w:div>
    <w:div w:id="842165406">
      <w:bodyDiv w:val="1"/>
      <w:marLeft w:val="0"/>
      <w:marRight w:val="0"/>
      <w:marTop w:val="0"/>
      <w:marBottom w:val="0"/>
      <w:divBdr>
        <w:top w:val="none" w:sz="0" w:space="0" w:color="auto"/>
        <w:left w:val="none" w:sz="0" w:space="0" w:color="auto"/>
        <w:bottom w:val="none" w:sz="0" w:space="0" w:color="auto"/>
        <w:right w:val="none" w:sz="0" w:space="0" w:color="auto"/>
      </w:divBdr>
      <w:divsChild>
        <w:div w:id="675810203">
          <w:marLeft w:val="0"/>
          <w:marRight w:val="0"/>
          <w:marTop w:val="0"/>
          <w:marBottom w:val="0"/>
          <w:divBdr>
            <w:top w:val="none" w:sz="0" w:space="0" w:color="auto"/>
            <w:left w:val="none" w:sz="0" w:space="0" w:color="auto"/>
            <w:bottom w:val="none" w:sz="0" w:space="0" w:color="auto"/>
            <w:right w:val="none" w:sz="0" w:space="0" w:color="auto"/>
          </w:divBdr>
        </w:div>
      </w:divsChild>
    </w:div>
    <w:div w:id="928275315">
      <w:bodyDiv w:val="1"/>
      <w:marLeft w:val="0"/>
      <w:marRight w:val="0"/>
      <w:marTop w:val="0"/>
      <w:marBottom w:val="0"/>
      <w:divBdr>
        <w:top w:val="none" w:sz="0" w:space="0" w:color="auto"/>
        <w:left w:val="none" w:sz="0" w:space="0" w:color="auto"/>
        <w:bottom w:val="none" w:sz="0" w:space="0" w:color="auto"/>
        <w:right w:val="none" w:sz="0" w:space="0" w:color="auto"/>
      </w:divBdr>
      <w:divsChild>
        <w:div w:id="1817914663">
          <w:marLeft w:val="0"/>
          <w:marRight w:val="0"/>
          <w:marTop w:val="0"/>
          <w:marBottom w:val="0"/>
          <w:divBdr>
            <w:top w:val="none" w:sz="0" w:space="0" w:color="auto"/>
            <w:left w:val="none" w:sz="0" w:space="0" w:color="auto"/>
            <w:bottom w:val="none" w:sz="0" w:space="0" w:color="auto"/>
            <w:right w:val="none" w:sz="0" w:space="0" w:color="auto"/>
          </w:divBdr>
        </w:div>
      </w:divsChild>
    </w:div>
    <w:div w:id="1094327946">
      <w:bodyDiv w:val="1"/>
      <w:marLeft w:val="0"/>
      <w:marRight w:val="0"/>
      <w:marTop w:val="0"/>
      <w:marBottom w:val="0"/>
      <w:divBdr>
        <w:top w:val="none" w:sz="0" w:space="0" w:color="auto"/>
        <w:left w:val="none" w:sz="0" w:space="0" w:color="auto"/>
        <w:bottom w:val="none" w:sz="0" w:space="0" w:color="auto"/>
        <w:right w:val="none" w:sz="0" w:space="0" w:color="auto"/>
      </w:divBdr>
      <w:divsChild>
        <w:div w:id="1686439654">
          <w:marLeft w:val="0"/>
          <w:marRight w:val="0"/>
          <w:marTop w:val="0"/>
          <w:marBottom w:val="0"/>
          <w:divBdr>
            <w:top w:val="none" w:sz="0" w:space="0" w:color="auto"/>
            <w:left w:val="none" w:sz="0" w:space="0" w:color="auto"/>
            <w:bottom w:val="none" w:sz="0" w:space="0" w:color="auto"/>
            <w:right w:val="none" w:sz="0" w:space="0" w:color="auto"/>
          </w:divBdr>
        </w:div>
      </w:divsChild>
    </w:div>
    <w:div w:id="1127043926">
      <w:bodyDiv w:val="1"/>
      <w:marLeft w:val="0"/>
      <w:marRight w:val="0"/>
      <w:marTop w:val="0"/>
      <w:marBottom w:val="0"/>
      <w:divBdr>
        <w:top w:val="none" w:sz="0" w:space="0" w:color="auto"/>
        <w:left w:val="none" w:sz="0" w:space="0" w:color="auto"/>
        <w:bottom w:val="none" w:sz="0" w:space="0" w:color="auto"/>
        <w:right w:val="none" w:sz="0" w:space="0" w:color="auto"/>
      </w:divBdr>
      <w:divsChild>
        <w:div w:id="2115860867">
          <w:marLeft w:val="0"/>
          <w:marRight w:val="0"/>
          <w:marTop w:val="0"/>
          <w:marBottom w:val="0"/>
          <w:divBdr>
            <w:top w:val="none" w:sz="0" w:space="0" w:color="auto"/>
            <w:left w:val="none" w:sz="0" w:space="0" w:color="auto"/>
            <w:bottom w:val="none" w:sz="0" w:space="0" w:color="auto"/>
            <w:right w:val="none" w:sz="0" w:space="0" w:color="auto"/>
          </w:divBdr>
        </w:div>
      </w:divsChild>
    </w:div>
    <w:div w:id="1147473867">
      <w:bodyDiv w:val="1"/>
      <w:marLeft w:val="0"/>
      <w:marRight w:val="0"/>
      <w:marTop w:val="0"/>
      <w:marBottom w:val="0"/>
      <w:divBdr>
        <w:top w:val="none" w:sz="0" w:space="0" w:color="auto"/>
        <w:left w:val="none" w:sz="0" w:space="0" w:color="auto"/>
        <w:bottom w:val="none" w:sz="0" w:space="0" w:color="auto"/>
        <w:right w:val="none" w:sz="0" w:space="0" w:color="auto"/>
      </w:divBdr>
    </w:div>
    <w:div w:id="1157499415">
      <w:bodyDiv w:val="1"/>
      <w:marLeft w:val="0"/>
      <w:marRight w:val="0"/>
      <w:marTop w:val="0"/>
      <w:marBottom w:val="0"/>
      <w:divBdr>
        <w:top w:val="none" w:sz="0" w:space="0" w:color="auto"/>
        <w:left w:val="none" w:sz="0" w:space="0" w:color="auto"/>
        <w:bottom w:val="none" w:sz="0" w:space="0" w:color="auto"/>
        <w:right w:val="none" w:sz="0" w:space="0" w:color="auto"/>
      </w:divBdr>
      <w:divsChild>
        <w:div w:id="1932160590">
          <w:marLeft w:val="0"/>
          <w:marRight w:val="0"/>
          <w:marTop w:val="0"/>
          <w:marBottom w:val="0"/>
          <w:divBdr>
            <w:top w:val="none" w:sz="0" w:space="0" w:color="auto"/>
            <w:left w:val="none" w:sz="0" w:space="0" w:color="auto"/>
            <w:bottom w:val="none" w:sz="0" w:space="0" w:color="auto"/>
            <w:right w:val="none" w:sz="0" w:space="0" w:color="auto"/>
          </w:divBdr>
        </w:div>
      </w:divsChild>
    </w:div>
    <w:div w:id="1180002211">
      <w:bodyDiv w:val="1"/>
      <w:marLeft w:val="0"/>
      <w:marRight w:val="0"/>
      <w:marTop w:val="0"/>
      <w:marBottom w:val="0"/>
      <w:divBdr>
        <w:top w:val="none" w:sz="0" w:space="0" w:color="auto"/>
        <w:left w:val="none" w:sz="0" w:space="0" w:color="auto"/>
        <w:bottom w:val="none" w:sz="0" w:space="0" w:color="auto"/>
        <w:right w:val="none" w:sz="0" w:space="0" w:color="auto"/>
      </w:divBdr>
      <w:divsChild>
        <w:div w:id="1975406543">
          <w:marLeft w:val="0"/>
          <w:marRight w:val="0"/>
          <w:marTop w:val="0"/>
          <w:marBottom w:val="0"/>
          <w:divBdr>
            <w:top w:val="none" w:sz="0" w:space="0" w:color="auto"/>
            <w:left w:val="none" w:sz="0" w:space="0" w:color="auto"/>
            <w:bottom w:val="none" w:sz="0" w:space="0" w:color="auto"/>
            <w:right w:val="none" w:sz="0" w:space="0" w:color="auto"/>
          </w:divBdr>
        </w:div>
      </w:divsChild>
    </w:div>
    <w:div w:id="1295714288">
      <w:bodyDiv w:val="1"/>
      <w:marLeft w:val="0"/>
      <w:marRight w:val="0"/>
      <w:marTop w:val="0"/>
      <w:marBottom w:val="0"/>
      <w:divBdr>
        <w:top w:val="none" w:sz="0" w:space="0" w:color="auto"/>
        <w:left w:val="none" w:sz="0" w:space="0" w:color="auto"/>
        <w:bottom w:val="none" w:sz="0" w:space="0" w:color="auto"/>
        <w:right w:val="none" w:sz="0" w:space="0" w:color="auto"/>
      </w:divBdr>
      <w:divsChild>
        <w:div w:id="203711133">
          <w:marLeft w:val="0"/>
          <w:marRight w:val="0"/>
          <w:marTop w:val="0"/>
          <w:marBottom w:val="0"/>
          <w:divBdr>
            <w:top w:val="none" w:sz="0" w:space="0" w:color="auto"/>
            <w:left w:val="none" w:sz="0" w:space="0" w:color="auto"/>
            <w:bottom w:val="none" w:sz="0" w:space="0" w:color="auto"/>
            <w:right w:val="none" w:sz="0" w:space="0" w:color="auto"/>
          </w:divBdr>
        </w:div>
        <w:div w:id="1066147578">
          <w:marLeft w:val="0"/>
          <w:marRight w:val="0"/>
          <w:marTop w:val="0"/>
          <w:marBottom w:val="0"/>
          <w:divBdr>
            <w:top w:val="none" w:sz="0" w:space="0" w:color="auto"/>
            <w:left w:val="none" w:sz="0" w:space="0" w:color="auto"/>
            <w:bottom w:val="none" w:sz="0" w:space="0" w:color="auto"/>
            <w:right w:val="none" w:sz="0" w:space="0" w:color="auto"/>
          </w:divBdr>
        </w:div>
        <w:div w:id="12271187">
          <w:marLeft w:val="0"/>
          <w:marRight w:val="0"/>
          <w:marTop w:val="0"/>
          <w:marBottom w:val="0"/>
          <w:divBdr>
            <w:top w:val="none" w:sz="0" w:space="0" w:color="auto"/>
            <w:left w:val="none" w:sz="0" w:space="0" w:color="auto"/>
            <w:bottom w:val="none" w:sz="0" w:space="0" w:color="auto"/>
            <w:right w:val="none" w:sz="0" w:space="0" w:color="auto"/>
          </w:divBdr>
        </w:div>
        <w:div w:id="440146292">
          <w:marLeft w:val="0"/>
          <w:marRight w:val="0"/>
          <w:marTop w:val="0"/>
          <w:marBottom w:val="0"/>
          <w:divBdr>
            <w:top w:val="none" w:sz="0" w:space="0" w:color="auto"/>
            <w:left w:val="none" w:sz="0" w:space="0" w:color="auto"/>
            <w:bottom w:val="none" w:sz="0" w:space="0" w:color="auto"/>
            <w:right w:val="none" w:sz="0" w:space="0" w:color="auto"/>
          </w:divBdr>
        </w:div>
        <w:div w:id="143932488">
          <w:marLeft w:val="0"/>
          <w:marRight w:val="0"/>
          <w:marTop w:val="0"/>
          <w:marBottom w:val="0"/>
          <w:divBdr>
            <w:top w:val="none" w:sz="0" w:space="0" w:color="auto"/>
            <w:left w:val="none" w:sz="0" w:space="0" w:color="auto"/>
            <w:bottom w:val="none" w:sz="0" w:space="0" w:color="auto"/>
            <w:right w:val="none" w:sz="0" w:space="0" w:color="auto"/>
          </w:divBdr>
        </w:div>
        <w:div w:id="919797891">
          <w:marLeft w:val="0"/>
          <w:marRight w:val="0"/>
          <w:marTop w:val="0"/>
          <w:marBottom w:val="0"/>
          <w:divBdr>
            <w:top w:val="none" w:sz="0" w:space="0" w:color="auto"/>
            <w:left w:val="none" w:sz="0" w:space="0" w:color="auto"/>
            <w:bottom w:val="none" w:sz="0" w:space="0" w:color="auto"/>
            <w:right w:val="none" w:sz="0" w:space="0" w:color="auto"/>
          </w:divBdr>
        </w:div>
        <w:div w:id="966273915">
          <w:marLeft w:val="0"/>
          <w:marRight w:val="0"/>
          <w:marTop w:val="0"/>
          <w:marBottom w:val="0"/>
          <w:divBdr>
            <w:top w:val="none" w:sz="0" w:space="0" w:color="auto"/>
            <w:left w:val="none" w:sz="0" w:space="0" w:color="auto"/>
            <w:bottom w:val="none" w:sz="0" w:space="0" w:color="auto"/>
            <w:right w:val="none" w:sz="0" w:space="0" w:color="auto"/>
          </w:divBdr>
        </w:div>
        <w:div w:id="590043905">
          <w:marLeft w:val="0"/>
          <w:marRight w:val="0"/>
          <w:marTop w:val="0"/>
          <w:marBottom w:val="0"/>
          <w:divBdr>
            <w:top w:val="none" w:sz="0" w:space="0" w:color="auto"/>
            <w:left w:val="none" w:sz="0" w:space="0" w:color="auto"/>
            <w:bottom w:val="none" w:sz="0" w:space="0" w:color="auto"/>
            <w:right w:val="none" w:sz="0" w:space="0" w:color="auto"/>
          </w:divBdr>
        </w:div>
        <w:div w:id="1739358009">
          <w:marLeft w:val="0"/>
          <w:marRight w:val="0"/>
          <w:marTop w:val="0"/>
          <w:marBottom w:val="0"/>
          <w:divBdr>
            <w:top w:val="none" w:sz="0" w:space="0" w:color="auto"/>
            <w:left w:val="none" w:sz="0" w:space="0" w:color="auto"/>
            <w:bottom w:val="none" w:sz="0" w:space="0" w:color="auto"/>
            <w:right w:val="none" w:sz="0" w:space="0" w:color="auto"/>
          </w:divBdr>
        </w:div>
        <w:div w:id="1224679062">
          <w:marLeft w:val="0"/>
          <w:marRight w:val="0"/>
          <w:marTop w:val="0"/>
          <w:marBottom w:val="0"/>
          <w:divBdr>
            <w:top w:val="none" w:sz="0" w:space="0" w:color="auto"/>
            <w:left w:val="none" w:sz="0" w:space="0" w:color="auto"/>
            <w:bottom w:val="none" w:sz="0" w:space="0" w:color="auto"/>
            <w:right w:val="none" w:sz="0" w:space="0" w:color="auto"/>
          </w:divBdr>
        </w:div>
        <w:div w:id="1858612629">
          <w:marLeft w:val="0"/>
          <w:marRight w:val="0"/>
          <w:marTop w:val="0"/>
          <w:marBottom w:val="0"/>
          <w:divBdr>
            <w:top w:val="none" w:sz="0" w:space="0" w:color="auto"/>
            <w:left w:val="none" w:sz="0" w:space="0" w:color="auto"/>
            <w:bottom w:val="none" w:sz="0" w:space="0" w:color="auto"/>
            <w:right w:val="none" w:sz="0" w:space="0" w:color="auto"/>
          </w:divBdr>
        </w:div>
      </w:divsChild>
    </w:div>
    <w:div w:id="1303196868">
      <w:bodyDiv w:val="1"/>
      <w:marLeft w:val="0"/>
      <w:marRight w:val="0"/>
      <w:marTop w:val="0"/>
      <w:marBottom w:val="0"/>
      <w:divBdr>
        <w:top w:val="none" w:sz="0" w:space="0" w:color="auto"/>
        <w:left w:val="none" w:sz="0" w:space="0" w:color="auto"/>
        <w:bottom w:val="none" w:sz="0" w:space="0" w:color="auto"/>
        <w:right w:val="none" w:sz="0" w:space="0" w:color="auto"/>
      </w:divBdr>
      <w:divsChild>
        <w:div w:id="1122504383">
          <w:marLeft w:val="0"/>
          <w:marRight w:val="0"/>
          <w:marTop w:val="0"/>
          <w:marBottom w:val="0"/>
          <w:divBdr>
            <w:top w:val="none" w:sz="0" w:space="0" w:color="auto"/>
            <w:left w:val="none" w:sz="0" w:space="0" w:color="auto"/>
            <w:bottom w:val="none" w:sz="0" w:space="0" w:color="auto"/>
            <w:right w:val="none" w:sz="0" w:space="0" w:color="auto"/>
          </w:divBdr>
        </w:div>
      </w:divsChild>
    </w:div>
    <w:div w:id="1361661799">
      <w:bodyDiv w:val="1"/>
      <w:marLeft w:val="0"/>
      <w:marRight w:val="0"/>
      <w:marTop w:val="0"/>
      <w:marBottom w:val="0"/>
      <w:divBdr>
        <w:top w:val="none" w:sz="0" w:space="0" w:color="auto"/>
        <w:left w:val="none" w:sz="0" w:space="0" w:color="auto"/>
        <w:bottom w:val="none" w:sz="0" w:space="0" w:color="auto"/>
        <w:right w:val="none" w:sz="0" w:space="0" w:color="auto"/>
      </w:divBdr>
      <w:divsChild>
        <w:div w:id="610405078">
          <w:marLeft w:val="0"/>
          <w:marRight w:val="0"/>
          <w:marTop w:val="0"/>
          <w:marBottom w:val="0"/>
          <w:divBdr>
            <w:top w:val="none" w:sz="0" w:space="0" w:color="auto"/>
            <w:left w:val="none" w:sz="0" w:space="0" w:color="auto"/>
            <w:bottom w:val="none" w:sz="0" w:space="0" w:color="auto"/>
            <w:right w:val="none" w:sz="0" w:space="0" w:color="auto"/>
          </w:divBdr>
        </w:div>
      </w:divsChild>
    </w:div>
    <w:div w:id="1382052548">
      <w:bodyDiv w:val="1"/>
      <w:marLeft w:val="0"/>
      <w:marRight w:val="0"/>
      <w:marTop w:val="0"/>
      <w:marBottom w:val="0"/>
      <w:divBdr>
        <w:top w:val="none" w:sz="0" w:space="0" w:color="auto"/>
        <w:left w:val="none" w:sz="0" w:space="0" w:color="auto"/>
        <w:bottom w:val="none" w:sz="0" w:space="0" w:color="auto"/>
        <w:right w:val="none" w:sz="0" w:space="0" w:color="auto"/>
      </w:divBdr>
      <w:divsChild>
        <w:div w:id="1412314324">
          <w:marLeft w:val="0"/>
          <w:marRight w:val="0"/>
          <w:marTop w:val="0"/>
          <w:marBottom w:val="0"/>
          <w:divBdr>
            <w:top w:val="none" w:sz="0" w:space="0" w:color="auto"/>
            <w:left w:val="none" w:sz="0" w:space="0" w:color="auto"/>
            <w:bottom w:val="none" w:sz="0" w:space="0" w:color="auto"/>
            <w:right w:val="none" w:sz="0" w:space="0" w:color="auto"/>
          </w:divBdr>
        </w:div>
      </w:divsChild>
    </w:div>
    <w:div w:id="1384258927">
      <w:bodyDiv w:val="1"/>
      <w:marLeft w:val="0"/>
      <w:marRight w:val="0"/>
      <w:marTop w:val="0"/>
      <w:marBottom w:val="0"/>
      <w:divBdr>
        <w:top w:val="none" w:sz="0" w:space="0" w:color="auto"/>
        <w:left w:val="none" w:sz="0" w:space="0" w:color="auto"/>
        <w:bottom w:val="none" w:sz="0" w:space="0" w:color="auto"/>
        <w:right w:val="none" w:sz="0" w:space="0" w:color="auto"/>
      </w:divBdr>
      <w:divsChild>
        <w:div w:id="1118766360">
          <w:marLeft w:val="0"/>
          <w:marRight w:val="0"/>
          <w:marTop w:val="0"/>
          <w:marBottom w:val="300"/>
          <w:divBdr>
            <w:top w:val="none" w:sz="0" w:space="0" w:color="auto"/>
            <w:left w:val="none" w:sz="0" w:space="0" w:color="auto"/>
            <w:bottom w:val="none" w:sz="0" w:space="0" w:color="auto"/>
            <w:right w:val="none" w:sz="0" w:space="0" w:color="auto"/>
          </w:divBdr>
        </w:div>
        <w:div w:id="2109353098">
          <w:marLeft w:val="0"/>
          <w:marRight w:val="0"/>
          <w:marTop w:val="0"/>
          <w:marBottom w:val="0"/>
          <w:divBdr>
            <w:top w:val="none" w:sz="0" w:space="0" w:color="auto"/>
            <w:left w:val="none" w:sz="0" w:space="0" w:color="auto"/>
            <w:bottom w:val="none" w:sz="0" w:space="0" w:color="auto"/>
            <w:right w:val="none" w:sz="0" w:space="0" w:color="auto"/>
          </w:divBdr>
        </w:div>
        <w:div w:id="1563515701">
          <w:marLeft w:val="0"/>
          <w:marRight w:val="0"/>
          <w:marTop w:val="0"/>
          <w:marBottom w:val="0"/>
          <w:divBdr>
            <w:top w:val="none" w:sz="0" w:space="0" w:color="auto"/>
            <w:left w:val="none" w:sz="0" w:space="0" w:color="auto"/>
            <w:bottom w:val="none" w:sz="0" w:space="0" w:color="auto"/>
            <w:right w:val="none" w:sz="0" w:space="0" w:color="auto"/>
          </w:divBdr>
          <w:divsChild>
            <w:div w:id="1274438571">
              <w:marLeft w:val="0"/>
              <w:marRight w:val="75"/>
              <w:marTop w:val="0"/>
              <w:marBottom w:val="0"/>
              <w:divBdr>
                <w:top w:val="single" w:sz="6" w:space="0" w:color="3A589E"/>
                <w:left w:val="single" w:sz="6" w:space="0" w:color="3A589E"/>
                <w:bottom w:val="single" w:sz="6" w:space="0" w:color="3A589E"/>
                <w:right w:val="single" w:sz="6" w:space="0" w:color="3A589E"/>
              </w:divBdr>
            </w:div>
            <w:div w:id="1176456108">
              <w:marLeft w:val="75"/>
              <w:marRight w:val="75"/>
              <w:marTop w:val="0"/>
              <w:marBottom w:val="0"/>
              <w:divBdr>
                <w:top w:val="single" w:sz="6" w:space="0" w:color="429CD6"/>
                <w:left w:val="single" w:sz="6" w:space="0" w:color="429CD6"/>
                <w:bottom w:val="single" w:sz="6" w:space="0" w:color="429CD6"/>
                <w:right w:val="single" w:sz="6" w:space="0" w:color="429CD6"/>
              </w:divBdr>
            </w:div>
            <w:div w:id="471101645">
              <w:marLeft w:val="75"/>
              <w:marRight w:val="75"/>
              <w:marTop w:val="0"/>
              <w:marBottom w:val="0"/>
              <w:divBdr>
                <w:top w:val="single" w:sz="6" w:space="0" w:color="0D77B7"/>
                <w:left w:val="single" w:sz="6" w:space="0" w:color="0D77B7"/>
                <w:bottom w:val="single" w:sz="6" w:space="0" w:color="0D77B7"/>
                <w:right w:val="single" w:sz="6" w:space="0" w:color="0D77B7"/>
              </w:divBdr>
            </w:div>
            <w:div w:id="99104824">
              <w:marLeft w:val="75"/>
              <w:marRight w:val="75"/>
              <w:marTop w:val="0"/>
              <w:marBottom w:val="0"/>
              <w:divBdr>
                <w:top w:val="single" w:sz="6" w:space="0" w:color="DF4B37"/>
                <w:left w:val="single" w:sz="6" w:space="0" w:color="DF4B37"/>
                <w:bottom w:val="single" w:sz="6" w:space="0" w:color="DF4B37"/>
                <w:right w:val="single" w:sz="6" w:space="0" w:color="DF4B37"/>
              </w:divBdr>
            </w:div>
          </w:divsChild>
        </w:div>
      </w:divsChild>
    </w:div>
    <w:div w:id="1519152521">
      <w:bodyDiv w:val="1"/>
      <w:marLeft w:val="0"/>
      <w:marRight w:val="0"/>
      <w:marTop w:val="0"/>
      <w:marBottom w:val="0"/>
      <w:divBdr>
        <w:top w:val="none" w:sz="0" w:space="0" w:color="auto"/>
        <w:left w:val="none" w:sz="0" w:space="0" w:color="auto"/>
        <w:bottom w:val="none" w:sz="0" w:space="0" w:color="auto"/>
        <w:right w:val="none" w:sz="0" w:space="0" w:color="auto"/>
      </w:divBdr>
      <w:divsChild>
        <w:div w:id="1188761116">
          <w:marLeft w:val="0"/>
          <w:marRight w:val="0"/>
          <w:marTop w:val="0"/>
          <w:marBottom w:val="0"/>
          <w:divBdr>
            <w:top w:val="none" w:sz="0" w:space="0" w:color="auto"/>
            <w:left w:val="none" w:sz="0" w:space="0" w:color="auto"/>
            <w:bottom w:val="none" w:sz="0" w:space="0" w:color="auto"/>
            <w:right w:val="none" w:sz="0" w:space="0" w:color="auto"/>
          </w:divBdr>
        </w:div>
      </w:divsChild>
    </w:div>
    <w:div w:id="1645700888">
      <w:bodyDiv w:val="1"/>
      <w:marLeft w:val="0"/>
      <w:marRight w:val="0"/>
      <w:marTop w:val="0"/>
      <w:marBottom w:val="0"/>
      <w:divBdr>
        <w:top w:val="none" w:sz="0" w:space="0" w:color="auto"/>
        <w:left w:val="none" w:sz="0" w:space="0" w:color="auto"/>
        <w:bottom w:val="none" w:sz="0" w:space="0" w:color="auto"/>
        <w:right w:val="none" w:sz="0" w:space="0" w:color="auto"/>
      </w:divBdr>
      <w:divsChild>
        <w:div w:id="2082941724">
          <w:marLeft w:val="0"/>
          <w:marRight w:val="0"/>
          <w:marTop w:val="0"/>
          <w:marBottom w:val="0"/>
          <w:divBdr>
            <w:top w:val="none" w:sz="0" w:space="0" w:color="auto"/>
            <w:left w:val="none" w:sz="0" w:space="0" w:color="auto"/>
            <w:bottom w:val="none" w:sz="0" w:space="0" w:color="auto"/>
            <w:right w:val="none" w:sz="0" w:space="0" w:color="auto"/>
          </w:divBdr>
        </w:div>
      </w:divsChild>
    </w:div>
    <w:div w:id="1651403051">
      <w:bodyDiv w:val="1"/>
      <w:marLeft w:val="0"/>
      <w:marRight w:val="0"/>
      <w:marTop w:val="0"/>
      <w:marBottom w:val="0"/>
      <w:divBdr>
        <w:top w:val="none" w:sz="0" w:space="0" w:color="auto"/>
        <w:left w:val="none" w:sz="0" w:space="0" w:color="auto"/>
        <w:bottom w:val="none" w:sz="0" w:space="0" w:color="auto"/>
        <w:right w:val="none" w:sz="0" w:space="0" w:color="auto"/>
      </w:divBdr>
      <w:divsChild>
        <w:div w:id="2049714935">
          <w:marLeft w:val="0"/>
          <w:marRight w:val="0"/>
          <w:marTop w:val="0"/>
          <w:marBottom w:val="0"/>
          <w:divBdr>
            <w:top w:val="none" w:sz="0" w:space="0" w:color="auto"/>
            <w:left w:val="none" w:sz="0" w:space="0" w:color="auto"/>
            <w:bottom w:val="none" w:sz="0" w:space="0" w:color="auto"/>
            <w:right w:val="none" w:sz="0" w:space="0" w:color="auto"/>
          </w:divBdr>
        </w:div>
      </w:divsChild>
    </w:div>
    <w:div w:id="1684626389">
      <w:bodyDiv w:val="1"/>
      <w:marLeft w:val="0"/>
      <w:marRight w:val="0"/>
      <w:marTop w:val="0"/>
      <w:marBottom w:val="0"/>
      <w:divBdr>
        <w:top w:val="none" w:sz="0" w:space="0" w:color="auto"/>
        <w:left w:val="none" w:sz="0" w:space="0" w:color="auto"/>
        <w:bottom w:val="none" w:sz="0" w:space="0" w:color="auto"/>
        <w:right w:val="none" w:sz="0" w:space="0" w:color="auto"/>
      </w:divBdr>
      <w:divsChild>
        <w:div w:id="148400405">
          <w:marLeft w:val="0"/>
          <w:marRight w:val="0"/>
          <w:marTop w:val="0"/>
          <w:marBottom w:val="0"/>
          <w:divBdr>
            <w:top w:val="none" w:sz="0" w:space="0" w:color="auto"/>
            <w:left w:val="none" w:sz="0" w:space="0" w:color="auto"/>
            <w:bottom w:val="none" w:sz="0" w:space="0" w:color="auto"/>
            <w:right w:val="none" w:sz="0" w:space="0" w:color="auto"/>
          </w:divBdr>
        </w:div>
      </w:divsChild>
    </w:div>
    <w:div w:id="1725182667">
      <w:bodyDiv w:val="1"/>
      <w:marLeft w:val="0"/>
      <w:marRight w:val="0"/>
      <w:marTop w:val="0"/>
      <w:marBottom w:val="0"/>
      <w:divBdr>
        <w:top w:val="none" w:sz="0" w:space="0" w:color="auto"/>
        <w:left w:val="none" w:sz="0" w:space="0" w:color="auto"/>
        <w:bottom w:val="none" w:sz="0" w:space="0" w:color="auto"/>
        <w:right w:val="none" w:sz="0" w:space="0" w:color="auto"/>
      </w:divBdr>
      <w:divsChild>
        <w:div w:id="1386567068">
          <w:marLeft w:val="0"/>
          <w:marRight w:val="0"/>
          <w:marTop w:val="0"/>
          <w:marBottom w:val="0"/>
          <w:divBdr>
            <w:top w:val="none" w:sz="0" w:space="0" w:color="auto"/>
            <w:left w:val="none" w:sz="0" w:space="0" w:color="auto"/>
            <w:bottom w:val="none" w:sz="0" w:space="0" w:color="auto"/>
            <w:right w:val="none" w:sz="0" w:space="0" w:color="auto"/>
          </w:divBdr>
        </w:div>
      </w:divsChild>
    </w:div>
    <w:div w:id="1725786091">
      <w:bodyDiv w:val="1"/>
      <w:marLeft w:val="0"/>
      <w:marRight w:val="0"/>
      <w:marTop w:val="0"/>
      <w:marBottom w:val="0"/>
      <w:divBdr>
        <w:top w:val="none" w:sz="0" w:space="0" w:color="auto"/>
        <w:left w:val="none" w:sz="0" w:space="0" w:color="auto"/>
        <w:bottom w:val="none" w:sz="0" w:space="0" w:color="auto"/>
        <w:right w:val="none" w:sz="0" w:space="0" w:color="auto"/>
      </w:divBdr>
      <w:divsChild>
        <w:div w:id="1437209674">
          <w:marLeft w:val="0"/>
          <w:marRight w:val="0"/>
          <w:marTop w:val="0"/>
          <w:marBottom w:val="0"/>
          <w:divBdr>
            <w:top w:val="none" w:sz="0" w:space="0" w:color="auto"/>
            <w:left w:val="none" w:sz="0" w:space="0" w:color="auto"/>
            <w:bottom w:val="none" w:sz="0" w:space="0" w:color="auto"/>
            <w:right w:val="none" w:sz="0" w:space="0" w:color="auto"/>
          </w:divBdr>
        </w:div>
      </w:divsChild>
    </w:div>
    <w:div w:id="1802989781">
      <w:bodyDiv w:val="1"/>
      <w:marLeft w:val="0"/>
      <w:marRight w:val="0"/>
      <w:marTop w:val="0"/>
      <w:marBottom w:val="0"/>
      <w:divBdr>
        <w:top w:val="none" w:sz="0" w:space="0" w:color="auto"/>
        <w:left w:val="none" w:sz="0" w:space="0" w:color="auto"/>
        <w:bottom w:val="none" w:sz="0" w:space="0" w:color="auto"/>
        <w:right w:val="none" w:sz="0" w:space="0" w:color="auto"/>
      </w:divBdr>
      <w:divsChild>
        <w:div w:id="1844777908">
          <w:marLeft w:val="0"/>
          <w:marRight w:val="0"/>
          <w:marTop w:val="0"/>
          <w:marBottom w:val="0"/>
          <w:divBdr>
            <w:top w:val="none" w:sz="0" w:space="0" w:color="auto"/>
            <w:left w:val="none" w:sz="0" w:space="0" w:color="auto"/>
            <w:bottom w:val="none" w:sz="0" w:space="0" w:color="auto"/>
            <w:right w:val="none" w:sz="0" w:space="0" w:color="auto"/>
          </w:divBdr>
        </w:div>
      </w:divsChild>
    </w:div>
    <w:div w:id="1835950916">
      <w:bodyDiv w:val="1"/>
      <w:marLeft w:val="0"/>
      <w:marRight w:val="0"/>
      <w:marTop w:val="0"/>
      <w:marBottom w:val="0"/>
      <w:divBdr>
        <w:top w:val="none" w:sz="0" w:space="0" w:color="auto"/>
        <w:left w:val="none" w:sz="0" w:space="0" w:color="auto"/>
        <w:bottom w:val="none" w:sz="0" w:space="0" w:color="auto"/>
        <w:right w:val="none" w:sz="0" w:space="0" w:color="auto"/>
      </w:divBdr>
      <w:divsChild>
        <w:div w:id="1120342257">
          <w:marLeft w:val="0"/>
          <w:marRight w:val="0"/>
          <w:marTop w:val="0"/>
          <w:marBottom w:val="0"/>
          <w:divBdr>
            <w:top w:val="none" w:sz="0" w:space="0" w:color="auto"/>
            <w:left w:val="none" w:sz="0" w:space="0" w:color="auto"/>
            <w:bottom w:val="none" w:sz="0" w:space="0" w:color="auto"/>
            <w:right w:val="none" w:sz="0" w:space="0" w:color="auto"/>
          </w:divBdr>
        </w:div>
      </w:divsChild>
    </w:div>
    <w:div w:id="1846288586">
      <w:bodyDiv w:val="1"/>
      <w:marLeft w:val="0"/>
      <w:marRight w:val="0"/>
      <w:marTop w:val="0"/>
      <w:marBottom w:val="0"/>
      <w:divBdr>
        <w:top w:val="none" w:sz="0" w:space="0" w:color="auto"/>
        <w:left w:val="none" w:sz="0" w:space="0" w:color="auto"/>
        <w:bottom w:val="none" w:sz="0" w:space="0" w:color="auto"/>
        <w:right w:val="none" w:sz="0" w:space="0" w:color="auto"/>
      </w:divBdr>
      <w:divsChild>
        <w:div w:id="1421290629">
          <w:marLeft w:val="0"/>
          <w:marRight w:val="0"/>
          <w:marTop w:val="0"/>
          <w:marBottom w:val="0"/>
          <w:divBdr>
            <w:top w:val="none" w:sz="0" w:space="0" w:color="auto"/>
            <w:left w:val="none" w:sz="0" w:space="0" w:color="auto"/>
            <w:bottom w:val="none" w:sz="0" w:space="0" w:color="auto"/>
            <w:right w:val="none" w:sz="0" w:space="0" w:color="auto"/>
          </w:divBdr>
        </w:div>
      </w:divsChild>
    </w:div>
    <w:div w:id="1855877808">
      <w:bodyDiv w:val="1"/>
      <w:marLeft w:val="0"/>
      <w:marRight w:val="0"/>
      <w:marTop w:val="0"/>
      <w:marBottom w:val="0"/>
      <w:divBdr>
        <w:top w:val="none" w:sz="0" w:space="0" w:color="auto"/>
        <w:left w:val="none" w:sz="0" w:space="0" w:color="auto"/>
        <w:bottom w:val="none" w:sz="0" w:space="0" w:color="auto"/>
        <w:right w:val="none" w:sz="0" w:space="0" w:color="auto"/>
      </w:divBdr>
      <w:divsChild>
        <w:div w:id="1994988205">
          <w:marLeft w:val="0"/>
          <w:marRight w:val="0"/>
          <w:marTop w:val="0"/>
          <w:marBottom w:val="0"/>
          <w:divBdr>
            <w:top w:val="none" w:sz="0" w:space="0" w:color="auto"/>
            <w:left w:val="none" w:sz="0" w:space="0" w:color="auto"/>
            <w:bottom w:val="none" w:sz="0" w:space="0" w:color="auto"/>
            <w:right w:val="none" w:sz="0" w:space="0" w:color="auto"/>
          </w:divBdr>
        </w:div>
      </w:divsChild>
    </w:div>
    <w:div w:id="1943147325">
      <w:bodyDiv w:val="1"/>
      <w:marLeft w:val="0"/>
      <w:marRight w:val="0"/>
      <w:marTop w:val="0"/>
      <w:marBottom w:val="0"/>
      <w:divBdr>
        <w:top w:val="none" w:sz="0" w:space="0" w:color="auto"/>
        <w:left w:val="none" w:sz="0" w:space="0" w:color="auto"/>
        <w:bottom w:val="none" w:sz="0" w:space="0" w:color="auto"/>
        <w:right w:val="none" w:sz="0" w:space="0" w:color="auto"/>
      </w:divBdr>
      <w:divsChild>
        <w:div w:id="538710517">
          <w:marLeft w:val="0"/>
          <w:marRight w:val="0"/>
          <w:marTop w:val="0"/>
          <w:marBottom w:val="0"/>
          <w:divBdr>
            <w:top w:val="none" w:sz="0" w:space="0" w:color="auto"/>
            <w:left w:val="none" w:sz="0" w:space="0" w:color="auto"/>
            <w:bottom w:val="none" w:sz="0" w:space="0" w:color="auto"/>
            <w:right w:val="none" w:sz="0" w:space="0" w:color="auto"/>
          </w:divBdr>
        </w:div>
      </w:divsChild>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sChild>
        <w:div w:id="1459183946">
          <w:marLeft w:val="0"/>
          <w:marRight w:val="0"/>
          <w:marTop w:val="0"/>
          <w:marBottom w:val="0"/>
          <w:divBdr>
            <w:top w:val="none" w:sz="0" w:space="0" w:color="auto"/>
            <w:left w:val="none" w:sz="0" w:space="0" w:color="auto"/>
            <w:bottom w:val="none" w:sz="0" w:space="0" w:color="auto"/>
            <w:right w:val="none" w:sz="0" w:space="0" w:color="auto"/>
          </w:divBdr>
        </w:div>
      </w:divsChild>
    </w:div>
    <w:div w:id="2094622602">
      <w:bodyDiv w:val="1"/>
      <w:marLeft w:val="0"/>
      <w:marRight w:val="0"/>
      <w:marTop w:val="0"/>
      <w:marBottom w:val="0"/>
      <w:divBdr>
        <w:top w:val="none" w:sz="0" w:space="0" w:color="auto"/>
        <w:left w:val="none" w:sz="0" w:space="0" w:color="auto"/>
        <w:bottom w:val="none" w:sz="0" w:space="0" w:color="auto"/>
        <w:right w:val="none" w:sz="0" w:space="0" w:color="auto"/>
      </w:divBdr>
      <w:divsChild>
        <w:div w:id="2090958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pradeepgoyal@kcsassociat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SWPE</dc:creator>
  <cp:keywords/>
  <dc:description/>
  <cp:lastModifiedBy>SWPE</cp:lastModifiedBy>
  <cp:revision>18</cp:revision>
  <dcterms:created xsi:type="dcterms:W3CDTF">2017-05-27T07:19:00Z</dcterms:created>
  <dcterms:modified xsi:type="dcterms:W3CDTF">2017-05-27T08:06:00Z</dcterms:modified>
</cp:coreProperties>
</file>