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4F1" w:rsidRDefault="008964F1" w:rsidP="008964F1">
      <w:pPr>
        <w:jc w:val="center"/>
        <w:rPr>
          <w:rFonts w:ascii="Garamond" w:hAnsi="Garamond"/>
          <w:b/>
          <w:u w:val="single"/>
        </w:rPr>
      </w:pPr>
    </w:p>
    <w:p w:rsidR="008964F1" w:rsidRPr="008964F1" w:rsidRDefault="008964F1" w:rsidP="008964F1">
      <w:pPr>
        <w:jc w:val="center"/>
        <w:rPr>
          <w:rFonts w:ascii="Garamond" w:hAnsi="Garamond"/>
          <w:b/>
          <w:sz w:val="32"/>
          <w:u w:val="single"/>
        </w:rPr>
      </w:pPr>
      <w:r w:rsidRPr="008964F1">
        <w:rPr>
          <w:rFonts w:ascii="Garamond" w:hAnsi="Garamond"/>
          <w:b/>
          <w:sz w:val="32"/>
          <w:u w:val="single"/>
        </w:rPr>
        <w:t xml:space="preserve">Major highlights of </w:t>
      </w:r>
    </w:p>
    <w:p w:rsidR="00854C02" w:rsidRPr="008964F1" w:rsidRDefault="008964F1" w:rsidP="008964F1">
      <w:pPr>
        <w:jc w:val="center"/>
        <w:rPr>
          <w:rFonts w:ascii="Garamond" w:hAnsi="Garamond"/>
          <w:b/>
          <w:sz w:val="32"/>
          <w:u w:val="single"/>
        </w:rPr>
      </w:pPr>
      <w:r w:rsidRPr="008964F1">
        <w:rPr>
          <w:rFonts w:ascii="Garamond" w:hAnsi="Garamond"/>
          <w:b/>
          <w:sz w:val="32"/>
          <w:u w:val="single"/>
        </w:rPr>
        <w:t>Revised GST law</w:t>
      </w:r>
    </w:p>
    <w:p w:rsidR="00630189" w:rsidRPr="008964F1" w:rsidRDefault="00630189" w:rsidP="004D1AC8">
      <w:pPr>
        <w:jc w:val="both"/>
        <w:rPr>
          <w:rFonts w:ascii="Garamond" w:hAnsi="Garamond"/>
        </w:rPr>
      </w:pPr>
      <w:r w:rsidRPr="008964F1">
        <w:rPr>
          <w:rFonts w:ascii="Garamond" w:hAnsi="Garamond"/>
        </w:rPr>
        <w:t xml:space="preserve">Revised GST laws were released on 26/11/2016 with major deviations from Model GST law. Also, certain new concepts were introduced in the same. The summary of the changes and the new concepts are detailed </w:t>
      </w:r>
      <w:r w:rsidR="00314804" w:rsidRPr="008964F1">
        <w:rPr>
          <w:rFonts w:ascii="Garamond" w:hAnsi="Garamond"/>
        </w:rPr>
        <w:t>hereunder:</w:t>
      </w:r>
    </w:p>
    <w:p w:rsidR="00763D4F" w:rsidRPr="008964F1" w:rsidRDefault="00763D4F" w:rsidP="004D1AC8">
      <w:pPr>
        <w:pStyle w:val="ListParagraph"/>
        <w:numPr>
          <w:ilvl w:val="0"/>
          <w:numId w:val="4"/>
        </w:numPr>
        <w:jc w:val="both"/>
        <w:rPr>
          <w:rFonts w:ascii="Garamond" w:hAnsi="Garamond"/>
          <w:b/>
          <w:u w:val="single"/>
        </w:rPr>
      </w:pPr>
      <w:r w:rsidRPr="008964F1">
        <w:rPr>
          <w:rFonts w:ascii="Garamond" w:hAnsi="Garamond"/>
          <w:b/>
          <w:u w:val="single"/>
        </w:rPr>
        <w:t>Changes in the definitions are given as under:</w:t>
      </w:r>
    </w:p>
    <w:tbl>
      <w:tblPr>
        <w:tblStyle w:val="TableGrid"/>
        <w:tblW w:w="0" w:type="auto"/>
        <w:tblLook w:val="04A0"/>
      </w:tblPr>
      <w:tblGrid>
        <w:gridCol w:w="574"/>
        <w:gridCol w:w="1475"/>
        <w:gridCol w:w="3123"/>
        <w:gridCol w:w="3087"/>
        <w:gridCol w:w="2423"/>
      </w:tblGrid>
      <w:tr w:rsidR="00E06D5D" w:rsidRPr="008964F1" w:rsidTr="008964F1">
        <w:trPr>
          <w:tblHeader/>
        </w:trPr>
        <w:tc>
          <w:tcPr>
            <w:tcW w:w="574" w:type="dxa"/>
          </w:tcPr>
          <w:p w:rsidR="0070011D" w:rsidRPr="008964F1" w:rsidRDefault="0070011D" w:rsidP="007D55B6">
            <w:pPr>
              <w:jc w:val="center"/>
              <w:rPr>
                <w:rFonts w:ascii="Garamond" w:hAnsi="Garamond"/>
                <w:b/>
              </w:rPr>
            </w:pPr>
            <w:r w:rsidRPr="008964F1">
              <w:rPr>
                <w:rFonts w:ascii="Garamond" w:hAnsi="Garamond"/>
                <w:b/>
              </w:rPr>
              <w:t>Sr.</w:t>
            </w:r>
          </w:p>
          <w:p w:rsidR="0070011D" w:rsidRPr="008964F1" w:rsidRDefault="0070011D" w:rsidP="007D55B6">
            <w:pPr>
              <w:jc w:val="center"/>
              <w:rPr>
                <w:rFonts w:ascii="Garamond" w:hAnsi="Garamond"/>
                <w:b/>
              </w:rPr>
            </w:pPr>
            <w:r w:rsidRPr="008964F1">
              <w:rPr>
                <w:rFonts w:ascii="Garamond" w:hAnsi="Garamond"/>
                <w:b/>
              </w:rPr>
              <w:t>No.</w:t>
            </w:r>
          </w:p>
        </w:tc>
        <w:tc>
          <w:tcPr>
            <w:tcW w:w="1475" w:type="dxa"/>
          </w:tcPr>
          <w:p w:rsidR="0070011D" w:rsidRPr="008964F1" w:rsidRDefault="0070011D" w:rsidP="007D55B6">
            <w:pPr>
              <w:jc w:val="center"/>
              <w:rPr>
                <w:rFonts w:ascii="Garamond" w:hAnsi="Garamond"/>
                <w:b/>
              </w:rPr>
            </w:pPr>
            <w:r w:rsidRPr="008964F1">
              <w:rPr>
                <w:rFonts w:ascii="Garamond" w:hAnsi="Garamond"/>
                <w:b/>
              </w:rPr>
              <w:t>Particulars</w:t>
            </w:r>
          </w:p>
        </w:tc>
        <w:tc>
          <w:tcPr>
            <w:tcW w:w="3123" w:type="dxa"/>
          </w:tcPr>
          <w:p w:rsidR="0070011D" w:rsidRPr="008964F1" w:rsidRDefault="0070011D" w:rsidP="007D55B6">
            <w:pPr>
              <w:jc w:val="center"/>
              <w:rPr>
                <w:rFonts w:ascii="Garamond" w:hAnsi="Garamond"/>
                <w:b/>
              </w:rPr>
            </w:pPr>
            <w:r w:rsidRPr="008964F1">
              <w:rPr>
                <w:rFonts w:ascii="Garamond" w:hAnsi="Garamond"/>
                <w:b/>
              </w:rPr>
              <w:t>Model GST law</w:t>
            </w:r>
          </w:p>
        </w:tc>
        <w:tc>
          <w:tcPr>
            <w:tcW w:w="3087" w:type="dxa"/>
          </w:tcPr>
          <w:p w:rsidR="0070011D" w:rsidRPr="008964F1" w:rsidRDefault="0070011D" w:rsidP="007D55B6">
            <w:pPr>
              <w:jc w:val="center"/>
              <w:rPr>
                <w:rFonts w:ascii="Garamond" w:hAnsi="Garamond"/>
                <w:b/>
              </w:rPr>
            </w:pPr>
            <w:r w:rsidRPr="008964F1">
              <w:rPr>
                <w:rFonts w:ascii="Garamond" w:hAnsi="Garamond"/>
                <w:b/>
              </w:rPr>
              <w:t>Revised GST law</w:t>
            </w:r>
          </w:p>
        </w:tc>
        <w:tc>
          <w:tcPr>
            <w:tcW w:w="2423" w:type="dxa"/>
          </w:tcPr>
          <w:p w:rsidR="0070011D" w:rsidRPr="008964F1" w:rsidRDefault="00EA7AAB" w:rsidP="007D55B6">
            <w:pPr>
              <w:jc w:val="center"/>
              <w:rPr>
                <w:rFonts w:ascii="Garamond" w:hAnsi="Garamond"/>
                <w:b/>
              </w:rPr>
            </w:pPr>
            <w:r w:rsidRPr="008964F1">
              <w:rPr>
                <w:rFonts w:ascii="Garamond" w:hAnsi="Garamond"/>
                <w:b/>
              </w:rPr>
              <w:t>Changes</w:t>
            </w:r>
          </w:p>
        </w:tc>
      </w:tr>
      <w:tr w:rsidR="00E06D5D" w:rsidRPr="008964F1" w:rsidTr="008964F1">
        <w:tc>
          <w:tcPr>
            <w:tcW w:w="574" w:type="dxa"/>
          </w:tcPr>
          <w:p w:rsidR="0070011D" w:rsidRPr="008964F1" w:rsidRDefault="00C15E7E" w:rsidP="004D1AC8">
            <w:pPr>
              <w:jc w:val="both"/>
              <w:rPr>
                <w:rFonts w:ascii="Garamond" w:hAnsi="Garamond"/>
              </w:rPr>
            </w:pPr>
            <w:r w:rsidRPr="008964F1">
              <w:rPr>
                <w:rFonts w:ascii="Garamond" w:hAnsi="Garamond"/>
              </w:rPr>
              <w:t>1.</w:t>
            </w:r>
          </w:p>
        </w:tc>
        <w:tc>
          <w:tcPr>
            <w:tcW w:w="1475" w:type="dxa"/>
          </w:tcPr>
          <w:p w:rsidR="0070011D" w:rsidRPr="008964F1" w:rsidRDefault="00CD2FFD" w:rsidP="004D1AC8">
            <w:pPr>
              <w:jc w:val="both"/>
              <w:rPr>
                <w:rFonts w:ascii="Garamond" w:hAnsi="Garamond"/>
              </w:rPr>
            </w:pPr>
            <w:r w:rsidRPr="008964F1">
              <w:rPr>
                <w:rFonts w:ascii="Garamond" w:hAnsi="Garamond"/>
              </w:rPr>
              <w:t>Adjudicating authority</w:t>
            </w:r>
          </w:p>
        </w:tc>
        <w:tc>
          <w:tcPr>
            <w:tcW w:w="3123" w:type="dxa"/>
          </w:tcPr>
          <w:p w:rsidR="0070011D" w:rsidRPr="008964F1" w:rsidRDefault="00CB7339" w:rsidP="004D1AC8">
            <w:pPr>
              <w:jc w:val="both"/>
              <w:rPr>
                <w:rFonts w:ascii="Garamond" w:hAnsi="Garamond"/>
              </w:rPr>
            </w:pPr>
            <w:r w:rsidRPr="008964F1">
              <w:rPr>
                <w:rFonts w:ascii="Garamond" w:hAnsi="Garamond"/>
              </w:rPr>
              <w:t>means any authority competent to pass any order or decision under this Act, but does not include the Board, the First Appellate Authority &amp; the Appellate Tribunal</w:t>
            </w:r>
          </w:p>
        </w:tc>
        <w:tc>
          <w:tcPr>
            <w:tcW w:w="3087" w:type="dxa"/>
          </w:tcPr>
          <w:p w:rsidR="0070011D" w:rsidRPr="008964F1" w:rsidRDefault="001975EA" w:rsidP="004D1AC8">
            <w:pPr>
              <w:jc w:val="both"/>
              <w:rPr>
                <w:rFonts w:ascii="Garamond" w:hAnsi="Garamond"/>
              </w:rPr>
            </w:pPr>
            <w:r w:rsidRPr="008964F1">
              <w:rPr>
                <w:rFonts w:ascii="Garamond" w:hAnsi="Garamond"/>
              </w:rPr>
              <w:t>Means</w:t>
            </w:r>
            <w:r w:rsidR="00A02DF5" w:rsidRPr="008964F1">
              <w:rPr>
                <w:rFonts w:ascii="Garamond" w:hAnsi="Garamond"/>
              </w:rPr>
              <w:t xml:space="preserve"> any authority competent to pass any order or decision under this Act, but does not include the Board, the </w:t>
            </w:r>
            <w:proofErr w:type="spellStart"/>
            <w:r w:rsidR="00A02DF5" w:rsidRPr="008964F1">
              <w:rPr>
                <w:rFonts w:ascii="Garamond" w:hAnsi="Garamond"/>
              </w:rPr>
              <w:t>Revisional</w:t>
            </w:r>
            <w:proofErr w:type="spellEnd"/>
            <w:r w:rsidR="00A02DF5" w:rsidRPr="008964F1">
              <w:rPr>
                <w:rFonts w:ascii="Garamond" w:hAnsi="Garamond"/>
              </w:rPr>
              <w:t xml:space="preserve"> Authority, </w:t>
            </w:r>
            <w:proofErr w:type="gramStart"/>
            <w:r w:rsidR="00A02DF5" w:rsidRPr="008964F1">
              <w:rPr>
                <w:rFonts w:ascii="Garamond" w:hAnsi="Garamond"/>
              </w:rPr>
              <w:t>Authority</w:t>
            </w:r>
            <w:proofErr w:type="gramEnd"/>
            <w:r w:rsidR="00A02DF5" w:rsidRPr="008964F1">
              <w:rPr>
                <w:rFonts w:ascii="Garamond" w:hAnsi="Garamond"/>
              </w:rPr>
              <w:t xml:space="preserve"> for Advance Ruling, Appellate Authority for Advance Ruling, the First Appellate Authority and the Appellate Tribunal.</w:t>
            </w:r>
          </w:p>
        </w:tc>
        <w:tc>
          <w:tcPr>
            <w:tcW w:w="2423" w:type="dxa"/>
          </w:tcPr>
          <w:p w:rsidR="0070011D" w:rsidRPr="008964F1" w:rsidRDefault="00661A5D" w:rsidP="004D1AC8">
            <w:pPr>
              <w:jc w:val="both"/>
              <w:rPr>
                <w:rFonts w:ascii="Garamond" w:hAnsi="Garamond"/>
              </w:rPr>
            </w:pPr>
            <w:proofErr w:type="spellStart"/>
            <w:r w:rsidRPr="008964F1">
              <w:rPr>
                <w:rFonts w:ascii="Garamond" w:hAnsi="Garamond"/>
              </w:rPr>
              <w:t>Revisional</w:t>
            </w:r>
            <w:proofErr w:type="spellEnd"/>
            <w:r w:rsidRPr="008964F1">
              <w:rPr>
                <w:rFonts w:ascii="Garamond" w:hAnsi="Garamond"/>
              </w:rPr>
              <w:t xml:space="preserve"> Authority, Authority for Advance Ruling &amp; Appellate Authority for Advance Ruling </w:t>
            </w:r>
            <w:proofErr w:type="gramStart"/>
            <w:r w:rsidRPr="008964F1">
              <w:rPr>
                <w:rFonts w:ascii="Garamond" w:hAnsi="Garamond"/>
              </w:rPr>
              <w:t>are</w:t>
            </w:r>
            <w:proofErr w:type="gramEnd"/>
            <w:r w:rsidRPr="008964F1">
              <w:rPr>
                <w:rFonts w:ascii="Garamond" w:hAnsi="Garamond"/>
              </w:rPr>
              <w:t xml:space="preserve"> excluded from the adjudicating authority.</w:t>
            </w:r>
          </w:p>
        </w:tc>
      </w:tr>
      <w:tr w:rsidR="00E06D5D" w:rsidRPr="008964F1" w:rsidTr="008964F1">
        <w:tc>
          <w:tcPr>
            <w:tcW w:w="574" w:type="dxa"/>
          </w:tcPr>
          <w:p w:rsidR="0070011D" w:rsidRPr="008964F1" w:rsidRDefault="00F31BFD" w:rsidP="004D1AC8">
            <w:pPr>
              <w:jc w:val="both"/>
              <w:rPr>
                <w:rFonts w:ascii="Garamond" w:hAnsi="Garamond"/>
              </w:rPr>
            </w:pPr>
            <w:r w:rsidRPr="008964F1">
              <w:rPr>
                <w:rFonts w:ascii="Garamond" w:hAnsi="Garamond"/>
              </w:rPr>
              <w:t>2.</w:t>
            </w:r>
          </w:p>
        </w:tc>
        <w:tc>
          <w:tcPr>
            <w:tcW w:w="1475" w:type="dxa"/>
          </w:tcPr>
          <w:p w:rsidR="0070011D" w:rsidRPr="008964F1" w:rsidRDefault="00CD2FFD" w:rsidP="004D1AC8">
            <w:pPr>
              <w:jc w:val="both"/>
              <w:rPr>
                <w:rFonts w:ascii="Garamond" w:hAnsi="Garamond"/>
              </w:rPr>
            </w:pPr>
            <w:r w:rsidRPr="008964F1">
              <w:rPr>
                <w:rFonts w:ascii="Garamond" w:hAnsi="Garamond"/>
              </w:rPr>
              <w:t>Agent</w:t>
            </w:r>
          </w:p>
        </w:tc>
        <w:tc>
          <w:tcPr>
            <w:tcW w:w="3123" w:type="dxa"/>
          </w:tcPr>
          <w:p w:rsidR="0070011D" w:rsidRPr="008964F1" w:rsidRDefault="009B48BF" w:rsidP="004D1AC8">
            <w:pPr>
              <w:jc w:val="both"/>
              <w:rPr>
                <w:rFonts w:ascii="Garamond" w:hAnsi="Garamond"/>
              </w:rPr>
            </w:pPr>
            <w:r w:rsidRPr="008964F1">
              <w:rPr>
                <w:rFonts w:ascii="Garamond" w:hAnsi="Garamond"/>
              </w:rPr>
              <w:t xml:space="preserve">means a person who carries on the business of supply or receipt of goods and/or services on behalf of another, whether disclosed or not and includes a factor, broker, commission agent, </w:t>
            </w:r>
            <w:proofErr w:type="spellStart"/>
            <w:r w:rsidRPr="008964F1">
              <w:rPr>
                <w:rFonts w:ascii="Garamond" w:hAnsi="Garamond"/>
              </w:rPr>
              <w:t>arhatia</w:t>
            </w:r>
            <w:proofErr w:type="spellEnd"/>
            <w:r w:rsidRPr="008964F1">
              <w:rPr>
                <w:rFonts w:ascii="Garamond" w:hAnsi="Garamond"/>
              </w:rPr>
              <w:t xml:space="preserve">, del </w:t>
            </w:r>
            <w:proofErr w:type="spellStart"/>
            <w:r w:rsidRPr="008964F1">
              <w:rPr>
                <w:rFonts w:ascii="Garamond" w:hAnsi="Garamond"/>
              </w:rPr>
              <w:t>credere</w:t>
            </w:r>
            <w:proofErr w:type="spellEnd"/>
            <w:r w:rsidRPr="008964F1">
              <w:rPr>
                <w:rFonts w:ascii="Garamond" w:hAnsi="Garamond"/>
              </w:rPr>
              <w:t xml:space="preserve"> agent, intermediary or an auctioneer or any other mercantile agent, by whatever name called, and whether of the same description as hereinbefore mentioned or not</w:t>
            </w:r>
          </w:p>
        </w:tc>
        <w:tc>
          <w:tcPr>
            <w:tcW w:w="3087" w:type="dxa"/>
          </w:tcPr>
          <w:p w:rsidR="0070011D" w:rsidRPr="008964F1" w:rsidRDefault="009B48BF" w:rsidP="004D1AC8">
            <w:pPr>
              <w:jc w:val="both"/>
              <w:rPr>
                <w:rFonts w:ascii="Garamond" w:hAnsi="Garamond"/>
              </w:rPr>
            </w:pPr>
            <w:r w:rsidRPr="008964F1">
              <w:rPr>
                <w:rFonts w:ascii="Garamond" w:hAnsi="Garamond"/>
              </w:rPr>
              <w:t xml:space="preserve">means a person, including a factor, broker, commission agent, </w:t>
            </w:r>
            <w:proofErr w:type="spellStart"/>
            <w:r w:rsidRPr="008964F1">
              <w:rPr>
                <w:rFonts w:ascii="Garamond" w:hAnsi="Garamond"/>
              </w:rPr>
              <w:t>arhatia</w:t>
            </w:r>
            <w:proofErr w:type="spellEnd"/>
            <w:r w:rsidRPr="008964F1">
              <w:rPr>
                <w:rFonts w:ascii="Garamond" w:hAnsi="Garamond"/>
              </w:rPr>
              <w:t>,</w:t>
            </w:r>
            <w:r w:rsidR="00E53BFF" w:rsidRPr="008964F1">
              <w:rPr>
                <w:rFonts w:ascii="Garamond" w:hAnsi="Garamond"/>
              </w:rPr>
              <w:t xml:space="preserve"> </w:t>
            </w:r>
            <w:r w:rsidRPr="008964F1">
              <w:rPr>
                <w:rFonts w:ascii="Garamond" w:hAnsi="Garamond"/>
              </w:rPr>
              <w:t xml:space="preserve">del </w:t>
            </w:r>
            <w:proofErr w:type="spellStart"/>
            <w:r w:rsidRPr="008964F1">
              <w:rPr>
                <w:rFonts w:ascii="Garamond" w:hAnsi="Garamond"/>
              </w:rPr>
              <w:t>credere</w:t>
            </w:r>
            <w:proofErr w:type="spellEnd"/>
            <w:r w:rsidRPr="008964F1">
              <w:rPr>
                <w:rFonts w:ascii="Garamond" w:hAnsi="Garamond"/>
              </w:rPr>
              <w:t xml:space="preserve"> agent, an auctioneer or any other mercantile agent, by whatever</w:t>
            </w:r>
            <w:r w:rsidR="00E53BFF" w:rsidRPr="008964F1">
              <w:rPr>
                <w:rFonts w:ascii="Garamond" w:hAnsi="Garamond"/>
              </w:rPr>
              <w:t xml:space="preserve"> </w:t>
            </w:r>
            <w:r w:rsidRPr="008964F1">
              <w:rPr>
                <w:rFonts w:ascii="Garamond" w:hAnsi="Garamond"/>
              </w:rPr>
              <w:t>name called, who carries on the business of supply or receipt of goods or services</w:t>
            </w:r>
            <w:r w:rsidR="00E53BFF" w:rsidRPr="008964F1">
              <w:rPr>
                <w:rFonts w:ascii="Garamond" w:hAnsi="Garamond"/>
              </w:rPr>
              <w:t xml:space="preserve"> </w:t>
            </w:r>
            <w:r w:rsidRPr="008964F1">
              <w:rPr>
                <w:rFonts w:ascii="Garamond" w:hAnsi="Garamond"/>
              </w:rPr>
              <w:t>on behalf of another, whether disclosed or not</w:t>
            </w:r>
          </w:p>
        </w:tc>
        <w:tc>
          <w:tcPr>
            <w:tcW w:w="2423" w:type="dxa"/>
          </w:tcPr>
          <w:p w:rsidR="0070011D" w:rsidRPr="008964F1" w:rsidRDefault="00E40647" w:rsidP="004D1AC8">
            <w:pPr>
              <w:jc w:val="both"/>
              <w:rPr>
                <w:rFonts w:ascii="Garamond" w:hAnsi="Garamond"/>
              </w:rPr>
            </w:pPr>
            <w:r w:rsidRPr="008964F1">
              <w:rPr>
                <w:rFonts w:ascii="Garamond" w:hAnsi="Garamond"/>
              </w:rPr>
              <w:t xml:space="preserve">Undisclosed agent also included </w:t>
            </w:r>
            <w:r w:rsidR="007F526E" w:rsidRPr="008964F1">
              <w:rPr>
                <w:rFonts w:ascii="Garamond" w:hAnsi="Garamond"/>
              </w:rPr>
              <w:t>in the definition of agent</w:t>
            </w:r>
            <w:r w:rsidR="007657D4" w:rsidRPr="008964F1">
              <w:rPr>
                <w:rFonts w:ascii="Garamond" w:hAnsi="Garamond"/>
              </w:rPr>
              <w:t>.</w:t>
            </w:r>
          </w:p>
          <w:p w:rsidR="00E40647" w:rsidRPr="008964F1" w:rsidRDefault="00E40647" w:rsidP="004D1AC8">
            <w:pPr>
              <w:jc w:val="both"/>
              <w:rPr>
                <w:rFonts w:ascii="Garamond" w:hAnsi="Garamond"/>
              </w:rPr>
            </w:pPr>
          </w:p>
        </w:tc>
      </w:tr>
      <w:tr w:rsidR="00E06D5D" w:rsidRPr="008964F1" w:rsidTr="008964F1">
        <w:tc>
          <w:tcPr>
            <w:tcW w:w="574" w:type="dxa"/>
          </w:tcPr>
          <w:p w:rsidR="0070011D" w:rsidRPr="008964F1" w:rsidRDefault="00F31BFD" w:rsidP="004D1AC8">
            <w:pPr>
              <w:jc w:val="both"/>
              <w:rPr>
                <w:rFonts w:ascii="Garamond" w:hAnsi="Garamond"/>
              </w:rPr>
            </w:pPr>
            <w:r w:rsidRPr="008964F1">
              <w:rPr>
                <w:rFonts w:ascii="Garamond" w:hAnsi="Garamond"/>
              </w:rPr>
              <w:t>3.</w:t>
            </w:r>
          </w:p>
        </w:tc>
        <w:tc>
          <w:tcPr>
            <w:tcW w:w="1475" w:type="dxa"/>
          </w:tcPr>
          <w:p w:rsidR="0070011D" w:rsidRPr="008964F1" w:rsidRDefault="00CD2FFD" w:rsidP="004D1AC8">
            <w:pPr>
              <w:jc w:val="both"/>
              <w:rPr>
                <w:rFonts w:ascii="Garamond" w:hAnsi="Garamond"/>
              </w:rPr>
            </w:pPr>
            <w:r w:rsidRPr="008964F1">
              <w:rPr>
                <w:rFonts w:ascii="Garamond" w:hAnsi="Garamond"/>
              </w:rPr>
              <w:t>Aggregate turnover</w:t>
            </w:r>
          </w:p>
        </w:tc>
        <w:tc>
          <w:tcPr>
            <w:tcW w:w="3123" w:type="dxa"/>
          </w:tcPr>
          <w:p w:rsidR="0070011D" w:rsidRPr="008964F1" w:rsidRDefault="00496704" w:rsidP="004D1AC8">
            <w:pPr>
              <w:jc w:val="both"/>
              <w:rPr>
                <w:rFonts w:ascii="Garamond" w:hAnsi="Garamond"/>
              </w:rPr>
            </w:pPr>
            <w:r w:rsidRPr="008964F1">
              <w:rPr>
                <w:rFonts w:ascii="Garamond" w:hAnsi="Garamond"/>
              </w:rPr>
              <w:t>means the aggregate value of all taxable and non-taxable supplies, exempt supplies and exports of goods and/or services of a person having the same PAN, to be computed on all India basis and excludes taxes, if any, charged under</w:t>
            </w:r>
            <w:r w:rsidR="001975EA" w:rsidRPr="008964F1">
              <w:rPr>
                <w:rFonts w:ascii="Garamond" w:hAnsi="Garamond"/>
              </w:rPr>
              <w:t xml:space="preserve"> </w:t>
            </w:r>
            <w:r w:rsidRPr="008964F1">
              <w:rPr>
                <w:rFonts w:ascii="Garamond" w:hAnsi="Garamond"/>
              </w:rPr>
              <w:t>the CGST Act, SGST Act and the IGST Act, as the case may be</w:t>
            </w:r>
          </w:p>
        </w:tc>
        <w:tc>
          <w:tcPr>
            <w:tcW w:w="3087" w:type="dxa"/>
          </w:tcPr>
          <w:p w:rsidR="0070011D" w:rsidRPr="008964F1" w:rsidRDefault="00057214" w:rsidP="004D1AC8">
            <w:pPr>
              <w:jc w:val="both"/>
              <w:rPr>
                <w:rFonts w:ascii="Garamond" w:hAnsi="Garamond"/>
              </w:rPr>
            </w:pPr>
            <w:r w:rsidRPr="008964F1">
              <w:rPr>
                <w:rFonts w:ascii="Garamond" w:hAnsi="Garamond"/>
              </w:rPr>
              <w:t>means the aggregate value of all taxable supplies, exempt supplies, exports of goods and/or services and inter-State supplies of a person having the same PAN, to be computed on all India basis and excludes</w:t>
            </w:r>
            <w:r w:rsidR="001975EA" w:rsidRPr="008964F1">
              <w:rPr>
                <w:rFonts w:ascii="Garamond" w:hAnsi="Garamond"/>
              </w:rPr>
              <w:t xml:space="preserve"> </w:t>
            </w:r>
            <w:r w:rsidRPr="008964F1">
              <w:rPr>
                <w:rFonts w:ascii="Garamond" w:hAnsi="Garamond"/>
              </w:rPr>
              <w:t>taxes, if any, charged under the CGST Act, SGST Act and the IGST Act, as the case may be</w:t>
            </w:r>
          </w:p>
        </w:tc>
        <w:tc>
          <w:tcPr>
            <w:tcW w:w="2423" w:type="dxa"/>
          </w:tcPr>
          <w:p w:rsidR="0070011D" w:rsidRPr="008964F1" w:rsidRDefault="00D8046C" w:rsidP="004D1AC8">
            <w:pPr>
              <w:jc w:val="both"/>
              <w:rPr>
                <w:rFonts w:ascii="Garamond" w:hAnsi="Garamond"/>
              </w:rPr>
            </w:pPr>
            <w:proofErr w:type="spellStart"/>
            <w:r w:rsidRPr="008964F1">
              <w:rPr>
                <w:rFonts w:ascii="Garamond" w:hAnsi="Garamond"/>
              </w:rPr>
              <w:t>Inter state</w:t>
            </w:r>
            <w:proofErr w:type="spellEnd"/>
            <w:r w:rsidRPr="008964F1">
              <w:rPr>
                <w:rFonts w:ascii="Garamond" w:hAnsi="Garamond"/>
              </w:rPr>
              <w:t xml:space="preserve"> supplies also included in aggregate </w:t>
            </w:r>
            <w:proofErr w:type="gramStart"/>
            <w:r w:rsidRPr="008964F1">
              <w:rPr>
                <w:rFonts w:ascii="Garamond" w:hAnsi="Garamond"/>
              </w:rPr>
              <w:t>turnover</w:t>
            </w:r>
            <w:r w:rsidR="008D4AA3" w:rsidRPr="008964F1">
              <w:rPr>
                <w:rFonts w:ascii="Garamond" w:hAnsi="Garamond"/>
              </w:rPr>
              <w:t xml:space="preserve"> </w:t>
            </w:r>
            <w:r w:rsidRPr="008964F1">
              <w:rPr>
                <w:rFonts w:ascii="Garamond" w:hAnsi="Garamond"/>
              </w:rPr>
              <w:t>.</w:t>
            </w:r>
            <w:proofErr w:type="gramEnd"/>
          </w:p>
        </w:tc>
      </w:tr>
      <w:tr w:rsidR="00F31BFD" w:rsidRPr="008964F1" w:rsidTr="008964F1">
        <w:tc>
          <w:tcPr>
            <w:tcW w:w="574" w:type="dxa"/>
          </w:tcPr>
          <w:p w:rsidR="00F31BFD" w:rsidRPr="008964F1" w:rsidRDefault="00F31BFD" w:rsidP="004D1AC8">
            <w:pPr>
              <w:jc w:val="both"/>
              <w:rPr>
                <w:rFonts w:ascii="Garamond" w:hAnsi="Garamond"/>
              </w:rPr>
            </w:pPr>
            <w:r w:rsidRPr="008964F1">
              <w:rPr>
                <w:rFonts w:ascii="Garamond" w:hAnsi="Garamond"/>
              </w:rPr>
              <w:t>4.</w:t>
            </w:r>
          </w:p>
        </w:tc>
        <w:tc>
          <w:tcPr>
            <w:tcW w:w="1475" w:type="dxa"/>
          </w:tcPr>
          <w:p w:rsidR="00F31BFD" w:rsidRPr="008964F1" w:rsidRDefault="00F31BFD" w:rsidP="004D1AC8">
            <w:pPr>
              <w:jc w:val="both"/>
              <w:rPr>
                <w:rFonts w:ascii="Garamond" w:hAnsi="Garamond"/>
              </w:rPr>
            </w:pPr>
            <w:r w:rsidRPr="008964F1">
              <w:rPr>
                <w:rFonts w:ascii="Garamond" w:hAnsi="Garamond"/>
              </w:rPr>
              <w:t>Business</w:t>
            </w:r>
          </w:p>
        </w:tc>
        <w:tc>
          <w:tcPr>
            <w:tcW w:w="3123" w:type="dxa"/>
          </w:tcPr>
          <w:p w:rsidR="00F31BFD" w:rsidRPr="008964F1" w:rsidRDefault="008C0363" w:rsidP="004D1AC8">
            <w:pPr>
              <w:jc w:val="both"/>
              <w:rPr>
                <w:rFonts w:ascii="Garamond" w:hAnsi="Garamond"/>
              </w:rPr>
            </w:pPr>
            <w:r w:rsidRPr="008964F1">
              <w:rPr>
                <w:rFonts w:ascii="Garamond" w:hAnsi="Garamond"/>
              </w:rPr>
              <w:t>any trade, commerce, manufacture, profession,</w:t>
            </w:r>
          </w:p>
          <w:p w:rsidR="008C0363" w:rsidRPr="008964F1" w:rsidRDefault="00976BC6" w:rsidP="004D1AC8">
            <w:pPr>
              <w:jc w:val="both"/>
              <w:rPr>
                <w:rFonts w:ascii="Garamond" w:hAnsi="Garamond"/>
              </w:rPr>
            </w:pPr>
            <w:r w:rsidRPr="008964F1">
              <w:rPr>
                <w:rFonts w:ascii="Garamond" w:hAnsi="Garamond"/>
              </w:rPr>
              <w:t>……………….</w:t>
            </w:r>
          </w:p>
          <w:p w:rsidR="00976BC6" w:rsidRPr="008964F1" w:rsidRDefault="00976BC6" w:rsidP="004D1AC8">
            <w:pPr>
              <w:jc w:val="both"/>
              <w:rPr>
                <w:rFonts w:ascii="Garamond" w:hAnsi="Garamond"/>
              </w:rPr>
            </w:pPr>
            <w:r w:rsidRPr="008964F1">
              <w:rPr>
                <w:rFonts w:ascii="Garamond" w:hAnsi="Garamond"/>
              </w:rPr>
              <w:t>(g) …………. furtherance of his trade, profession or vocation</w:t>
            </w:r>
          </w:p>
        </w:tc>
        <w:tc>
          <w:tcPr>
            <w:tcW w:w="3087" w:type="dxa"/>
          </w:tcPr>
          <w:p w:rsidR="00A3174C" w:rsidRPr="008964F1" w:rsidRDefault="00A3174C" w:rsidP="004D1AC8">
            <w:pPr>
              <w:jc w:val="both"/>
              <w:rPr>
                <w:rFonts w:ascii="Garamond" w:hAnsi="Garamond"/>
              </w:rPr>
            </w:pPr>
            <w:r w:rsidRPr="008964F1">
              <w:rPr>
                <w:rFonts w:ascii="Garamond" w:hAnsi="Garamond"/>
              </w:rPr>
              <w:t>any trade, commerce, manufacture, profession,</w:t>
            </w:r>
          </w:p>
          <w:p w:rsidR="00F31BFD" w:rsidRPr="008964F1" w:rsidRDefault="00A3174C" w:rsidP="004D1AC8">
            <w:pPr>
              <w:jc w:val="both"/>
              <w:rPr>
                <w:rFonts w:ascii="Garamond" w:hAnsi="Garamond"/>
              </w:rPr>
            </w:pPr>
            <w:r w:rsidRPr="008964F1">
              <w:rPr>
                <w:rFonts w:ascii="Garamond" w:hAnsi="Garamond"/>
              </w:rPr>
              <w:t>……………….</w:t>
            </w:r>
          </w:p>
          <w:p w:rsidR="00A3174C" w:rsidRPr="008964F1" w:rsidRDefault="00A3174C" w:rsidP="004D1AC8">
            <w:pPr>
              <w:jc w:val="both"/>
              <w:rPr>
                <w:rFonts w:ascii="Garamond" w:hAnsi="Garamond"/>
              </w:rPr>
            </w:pPr>
            <w:r w:rsidRPr="008964F1">
              <w:rPr>
                <w:rFonts w:ascii="Garamond" w:hAnsi="Garamond"/>
              </w:rPr>
              <w:t>Explanation.-………………… public authorities shall be deemed to be business.</w:t>
            </w:r>
          </w:p>
        </w:tc>
        <w:tc>
          <w:tcPr>
            <w:tcW w:w="2423" w:type="dxa"/>
          </w:tcPr>
          <w:p w:rsidR="0059794A" w:rsidRPr="008964F1" w:rsidRDefault="0059794A" w:rsidP="004D1AC8">
            <w:pPr>
              <w:pStyle w:val="ListParagraph"/>
              <w:numPr>
                <w:ilvl w:val="0"/>
                <w:numId w:val="1"/>
              </w:numPr>
              <w:ind w:left="109" w:hanging="109"/>
              <w:jc w:val="both"/>
              <w:rPr>
                <w:rFonts w:ascii="Garamond" w:hAnsi="Garamond"/>
              </w:rPr>
            </w:pPr>
            <w:r w:rsidRPr="008964F1">
              <w:rPr>
                <w:rFonts w:ascii="Garamond" w:hAnsi="Garamond"/>
              </w:rPr>
              <w:t>Adventure, wager also included in the definition of business.</w:t>
            </w:r>
          </w:p>
          <w:p w:rsidR="00F31BFD" w:rsidRPr="008964F1" w:rsidRDefault="0059794A" w:rsidP="004D1AC8">
            <w:pPr>
              <w:pStyle w:val="ListParagraph"/>
              <w:numPr>
                <w:ilvl w:val="0"/>
                <w:numId w:val="1"/>
              </w:numPr>
              <w:ind w:left="109" w:hanging="109"/>
              <w:jc w:val="both"/>
              <w:rPr>
                <w:rFonts w:ascii="Garamond" w:hAnsi="Garamond"/>
              </w:rPr>
            </w:pPr>
            <w:r w:rsidRPr="008964F1">
              <w:rPr>
                <w:rFonts w:ascii="Garamond" w:hAnsi="Garamond"/>
              </w:rPr>
              <w:t xml:space="preserve">Services provided by a race club by way of </w:t>
            </w:r>
            <w:proofErr w:type="spellStart"/>
            <w:r w:rsidRPr="008964F1">
              <w:rPr>
                <w:rFonts w:ascii="Garamond" w:hAnsi="Garamond"/>
              </w:rPr>
              <w:t>totalisator</w:t>
            </w:r>
            <w:proofErr w:type="spellEnd"/>
            <w:r w:rsidRPr="008964F1">
              <w:rPr>
                <w:rFonts w:ascii="Garamond" w:hAnsi="Garamond"/>
              </w:rPr>
              <w:t xml:space="preserve"> or a licence to book</w:t>
            </w:r>
            <w:r w:rsidR="007B4791" w:rsidRPr="008964F1">
              <w:rPr>
                <w:rFonts w:ascii="Garamond" w:hAnsi="Garamond"/>
              </w:rPr>
              <w:t xml:space="preserve"> </w:t>
            </w:r>
            <w:r w:rsidRPr="008964F1">
              <w:rPr>
                <w:rFonts w:ascii="Garamond" w:hAnsi="Garamond"/>
              </w:rPr>
              <w:t>maker in such club;</w:t>
            </w:r>
          </w:p>
          <w:p w:rsidR="0059794A" w:rsidRPr="008964F1" w:rsidRDefault="0059794A" w:rsidP="004D1AC8">
            <w:pPr>
              <w:pStyle w:val="ListParagraph"/>
              <w:numPr>
                <w:ilvl w:val="0"/>
                <w:numId w:val="1"/>
              </w:numPr>
              <w:ind w:left="109" w:hanging="109"/>
              <w:jc w:val="both"/>
              <w:rPr>
                <w:rFonts w:ascii="Garamond" w:hAnsi="Garamond"/>
              </w:rPr>
            </w:pPr>
            <w:r w:rsidRPr="008964F1">
              <w:rPr>
                <w:rFonts w:ascii="Garamond" w:hAnsi="Garamond"/>
              </w:rPr>
              <w:t>Explanation</w:t>
            </w:r>
            <w:r w:rsidR="00424081" w:rsidRPr="008964F1">
              <w:rPr>
                <w:rFonts w:ascii="Garamond" w:hAnsi="Garamond"/>
              </w:rPr>
              <w:t xml:space="preserve"> </w:t>
            </w:r>
            <w:r w:rsidRPr="008964F1">
              <w:rPr>
                <w:rFonts w:ascii="Garamond" w:hAnsi="Garamond"/>
              </w:rPr>
              <w:t xml:space="preserve">- Any activity or transaction undertaken by the Central </w:t>
            </w:r>
            <w:r w:rsidR="001975EA" w:rsidRPr="008964F1">
              <w:rPr>
                <w:rFonts w:ascii="Garamond" w:hAnsi="Garamond"/>
              </w:rPr>
              <w:t>Government,</w:t>
            </w:r>
            <w:r w:rsidR="007B4791" w:rsidRPr="008964F1">
              <w:rPr>
                <w:rFonts w:ascii="Garamond" w:hAnsi="Garamond"/>
              </w:rPr>
              <w:t xml:space="preserve"> </w:t>
            </w:r>
            <w:r w:rsidRPr="008964F1">
              <w:rPr>
                <w:rFonts w:ascii="Garamond" w:hAnsi="Garamond"/>
              </w:rPr>
              <w:t>a State</w:t>
            </w:r>
            <w:r w:rsidR="007B4791" w:rsidRPr="008964F1">
              <w:rPr>
                <w:rFonts w:ascii="Garamond" w:hAnsi="Garamond"/>
              </w:rPr>
              <w:t xml:space="preserve"> </w:t>
            </w:r>
            <w:r w:rsidRPr="008964F1">
              <w:rPr>
                <w:rFonts w:ascii="Garamond" w:hAnsi="Garamond"/>
              </w:rPr>
              <w:t xml:space="preserve">Government or </w:t>
            </w:r>
            <w:r w:rsidR="007B4791" w:rsidRPr="008964F1">
              <w:rPr>
                <w:rFonts w:ascii="Garamond" w:hAnsi="Garamond"/>
              </w:rPr>
              <w:t>a</w:t>
            </w:r>
            <w:r w:rsidRPr="008964F1">
              <w:rPr>
                <w:rFonts w:ascii="Garamond" w:hAnsi="Garamond"/>
              </w:rPr>
              <w:t xml:space="preserve">ny local authority in which they are engaged as public authorities </w:t>
            </w:r>
            <w:r w:rsidRPr="008964F1">
              <w:rPr>
                <w:rFonts w:ascii="Garamond" w:hAnsi="Garamond"/>
              </w:rPr>
              <w:lastRenderedPageBreak/>
              <w:t>shall</w:t>
            </w:r>
            <w:r w:rsidR="007B4791" w:rsidRPr="008964F1">
              <w:rPr>
                <w:rFonts w:ascii="Garamond" w:hAnsi="Garamond"/>
              </w:rPr>
              <w:t xml:space="preserve"> </w:t>
            </w:r>
            <w:r w:rsidRPr="008964F1">
              <w:rPr>
                <w:rFonts w:ascii="Garamond" w:hAnsi="Garamond"/>
              </w:rPr>
              <w:t>be deemed to be business.</w:t>
            </w:r>
          </w:p>
          <w:p w:rsidR="001975EA" w:rsidRPr="008964F1" w:rsidRDefault="001975EA" w:rsidP="004D1AC8">
            <w:pPr>
              <w:jc w:val="both"/>
              <w:rPr>
                <w:rFonts w:ascii="Garamond" w:hAnsi="Garamond"/>
              </w:rPr>
            </w:pPr>
          </w:p>
        </w:tc>
      </w:tr>
      <w:tr w:rsidR="00F31BFD" w:rsidRPr="008964F1" w:rsidTr="008964F1">
        <w:tc>
          <w:tcPr>
            <w:tcW w:w="574" w:type="dxa"/>
          </w:tcPr>
          <w:p w:rsidR="00F31BFD" w:rsidRPr="008964F1" w:rsidRDefault="00F31BFD" w:rsidP="004D1AC8">
            <w:pPr>
              <w:jc w:val="both"/>
              <w:rPr>
                <w:rFonts w:ascii="Garamond" w:hAnsi="Garamond"/>
              </w:rPr>
            </w:pPr>
            <w:r w:rsidRPr="008964F1">
              <w:rPr>
                <w:rFonts w:ascii="Garamond" w:hAnsi="Garamond"/>
              </w:rPr>
              <w:lastRenderedPageBreak/>
              <w:t>5.</w:t>
            </w:r>
          </w:p>
        </w:tc>
        <w:tc>
          <w:tcPr>
            <w:tcW w:w="1475" w:type="dxa"/>
          </w:tcPr>
          <w:p w:rsidR="00F31BFD" w:rsidRPr="008964F1" w:rsidRDefault="00F31BFD" w:rsidP="004D1AC8">
            <w:pPr>
              <w:jc w:val="both"/>
              <w:rPr>
                <w:rFonts w:ascii="Garamond" w:hAnsi="Garamond"/>
              </w:rPr>
            </w:pPr>
            <w:r w:rsidRPr="008964F1">
              <w:rPr>
                <w:rFonts w:ascii="Garamond" w:hAnsi="Garamond"/>
              </w:rPr>
              <w:t>Business vertical</w:t>
            </w:r>
          </w:p>
        </w:tc>
        <w:tc>
          <w:tcPr>
            <w:tcW w:w="3123" w:type="dxa"/>
          </w:tcPr>
          <w:p w:rsidR="00F31BFD" w:rsidRPr="008964F1" w:rsidRDefault="00001D17" w:rsidP="004D1AC8">
            <w:pPr>
              <w:jc w:val="both"/>
              <w:rPr>
                <w:rFonts w:ascii="Garamond" w:hAnsi="Garamond"/>
              </w:rPr>
            </w:pPr>
            <w:r w:rsidRPr="008964F1">
              <w:rPr>
                <w:rFonts w:ascii="Garamond" w:hAnsi="Garamond"/>
              </w:rPr>
              <w:t>shall have the meaning assigned to a ‘business segment’ in</w:t>
            </w:r>
            <w:r w:rsidR="00E06D5D" w:rsidRPr="008964F1">
              <w:rPr>
                <w:rFonts w:ascii="Garamond" w:hAnsi="Garamond"/>
              </w:rPr>
              <w:t xml:space="preserve"> </w:t>
            </w:r>
            <w:r w:rsidRPr="008964F1">
              <w:rPr>
                <w:rFonts w:ascii="Garamond" w:hAnsi="Garamond"/>
              </w:rPr>
              <w:t>Accounting Standard 17 issued by the Institute of Chartered Accountants of India</w:t>
            </w:r>
          </w:p>
        </w:tc>
        <w:tc>
          <w:tcPr>
            <w:tcW w:w="3087" w:type="dxa"/>
          </w:tcPr>
          <w:p w:rsidR="00001D17" w:rsidRPr="008964F1" w:rsidRDefault="00001D17" w:rsidP="004D1AC8">
            <w:pPr>
              <w:jc w:val="both"/>
              <w:rPr>
                <w:rFonts w:ascii="Garamond" w:hAnsi="Garamond"/>
              </w:rPr>
            </w:pPr>
            <w:r w:rsidRPr="008964F1">
              <w:rPr>
                <w:rFonts w:ascii="Garamond" w:hAnsi="Garamond"/>
              </w:rPr>
              <w:t>means a distinguishable component of an enterprise that is engaged in supplying an individual product or service or a group of related products or services and that is subject to risks and returns that are different from those of other business verticals;</w:t>
            </w:r>
          </w:p>
          <w:p w:rsidR="00001D17" w:rsidRPr="008964F1" w:rsidRDefault="00001D17" w:rsidP="004D1AC8">
            <w:pPr>
              <w:jc w:val="both"/>
              <w:rPr>
                <w:rFonts w:ascii="Garamond" w:hAnsi="Garamond"/>
              </w:rPr>
            </w:pPr>
            <w:r w:rsidRPr="008964F1">
              <w:rPr>
                <w:rFonts w:ascii="Garamond" w:hAnsi="Garamond"/>
              </w:rPr>
              <w:t>Explanation: Factors that should be considered in determining whether products or services are related include:</w:t>
            </w:r>
          </w:p>
          <w:p w:rsidR="00F31BFD" w:rsidRPr="008964F1" w:rsidRDefault="00001D17" w:rsidP="004D1AC8">
            <w:pPr>
              <w:jc w:val="both"/>
              <w:rPr>
                <w:rFonts w:ascii="Garamond" w:hAnsi="Garamond"/>
              </w:rPr>
            </w:pPr>
            <w:r w:rsidRPr="008964F1">
              <w:rPr>
                <w:rFonts w:ascii="Garamond" w:hAnsi="Garamond"/>
              </w:rPr>
              <w:t>(a) the nature of the products or services; (b) the nature of the production processes; (c) the type or class of customers for the products or services; (d) the methods used to distribute the products or provide the services; and (e) if applicable, the nature of the regulatory environment, for example, banking, insurance, or public utilities.</w:t>
            </w:r>
          </w:p>
        </w:tc>
        <w:tc>
          <w:tcPr>
            <w:tcW w:w="2423" w:type="dxa"/>
          </w:tcPr>
          <w:p w:rsidR="00F31BFD" w:rsidRPr="008964F1" w:rsidRDefault="008F058A" w:rsidP="004D1AC8">
            <w:pPr>
              <w:jc w:val="both"/>
              <w:rPr>
                <w:rFonts w:ascii="Garamond" w:hAnsi="Garamond"/>
              </w:rPr>
            </w:pPr>
            <w:r w:rsidRPr="008964F1">
              <w:rPr>
                <w:rFonts w:ascii="Garamond" w:hAnsi="Garamond"/>
              </w:rPr>
              <w:t>No requirement to comply AS-17 issued by ICAI.</w:t>
            </w:r>
          </w:p>
        </w:tc>
      </w:tr>
      <w:tr w:rsidR="00F22352" w:rsidRPr="008964F1" w:rsidTr="008964F1">
        <w:tc>
          <w:tcPr>
            <w:tcW w:w="574" w:type="dxa"/>
          </w:tcPr>
          <w:p w:rsidR="00F22352" w:rsidRPr="008964F1" w:rsidRDefault="004C5AE9" w:rsidP="004D1AC8">
            <w:pPr>
              <w:jc w:val="both"/>
              <w:rPr>
                <w:rFonts w:ascii="Garamond" w:hAnsi="Garamond"/>
              </w:rPr>
            </w:pPr>
            <w:r w:rsidRPr="008964F1">
              <w:rPr>
                <w:rFonts w:ascii="Garamond" w:hAnsi="Garamond"/>
              </w:rPr>
              <w:t>6.</w:t>
            </w:r>
          </w:p>
        </w:tc>
        <w:tc>
          <w:tcPr>
            <w:tcW w:w="1475" w:type="dxa"/>
          </w:tcPr>
          <w:p w:rsidR="00F22352" w:rsidRPr="008964F1" w:rsidRDefault="00055048" w:rsidP="004D1AC8">
            <w:pPr>
              <w:jc w:val="both"/>
              <w:rPr>
                <w:rFonts w:ascii="Garamond" w:hAnsi="Garamond"/>
              </w:rPr>
            </w:pPr>
            <w:r w:rsidRPr="008964F1">
              <w:rPr>
                <w:rFonts w:ascii="Garamond" w:hAnsi="Garamond"/>
              </w:rPr>
              <w:t>Capital Goods</w:t>
            </w:r>
          </w:p>
        </w:tc>
        <w:tc>
          <w:tcPr>
            <w:tcW w:w="3123" w:type="dxa"/>
          </w:tcPr>
          <w:p w:rsidR="009222EF" w:rsidRPr="008964F1" w:rsidRDefault="009222EF" w:rsidP="004D1AC8">
            <w:pPr>
              <w:jc w:val="both"/>
              <w:rPr>
                <w:rFonts w:ascii="Garamond" w:hAnsi="Garamond"/>
              </w:rPr>
            </w:pPr>
            <w:r w:rsidRPr="008964F1">
              <w:rPr>
                <w:rFonts w:ascii="Garamond" w:hAnsi="Garamond"/>
              </w:rPr>
              <w:t>the following goods, namely:-</w:t>
            </w:r>
          </w:p>
          <w:p w:rsidR="00F22352" w:rsidRPr="008964F1" w:rsidRDefault="009E5605" w:rsidP="004D1AC8">
            <w:pPr>
              <w:pStyle w:val="ListParagraph"/>
              <w:numPr>
                <w:ilvl w:val="0"/>
                <w:numId w:val="2"/>
              </w:numPr>
              <w:tabs>
                <w:tab w:val="left" w:pos="316"/>
                <w:tab w:val="left" w:pos="542"/>
              </w:tabs>
              <w:ind w:left="151" w:hanging="151"/>
              <w:jc w:val="both"/>
              <w:rPr>
                <w:rFonts w:ascii="Garamond" w:hAnsi="Garamond"/>
              </w:rPr>
            </w:pPr>
            <w:r w:rsidRPr="008964F1">
              <w:rPr>
                <w:rFonts w:ascii="Garamond" w:hAnsi="Garamond"/>
              </w:rPr>
              <w:t>A</w:t>
            </w:r>
            <w:r w:rsidR="009222EF" w:rsidRPr="008964F1">
              <w:rPr>
                <w:rFonts w:ascii="Garamond" w:hAnsi="Garamond"/>
              </w:rPr>
              <w:t>ll goods falling within ………</w:t>
            </w:r>
          </w:p>
          <w:p w:rsidR="009222EF" w:rsidRPr="008964F1" w:rsidRDefault="009222EF" w:rsidP="004D1AC8">
            <w:pPr>
              <w:pStyle w:val="ListParagraph"/>
              <w:ind w:left="0"/>
              <w:jc w:val="both"/>
              <w:rPr>
                <w:rFonts w:ascii="Garamond" w:hAnsi="Garamond"/>
              </w:rPr>
            </w:pPr>
            <w:r w:rsidRPr="008964F1">
              <w:rPr>
                <w:rFonts w:ascii="Garamond" w:hAnsi="Garamond"/>
              </w:rPr>
              <w:t>D) Components, spares and accessories of motor vehicles which are capital goods for</w:t>
            </w:r>
          </w:p>
          <w:p w:rsidR="009222EF" w:rsidRPr="008964F1" w:rsidRDefault="009222EF" w:rsidP="004D1AC8">
            <w:pPr>
              <w:pStyle w:val="ListParagraph"/>
              <w:ind w:left="0"/>
              <w:jc w:val="both"/>
              <w:rPr>
                <w:rFonts w:ascii="Garamond" w:hAnsi="Garamond"/>
              </w:rPr>
            </w:pPr>
            <w:r w:rsidRPr="008964F1">
              <w:rPr>
                <w:rFonts w:ascii="Garamond" w:hAnsi="Garamond"/>
              </w:rPr>
              <w:t>the taxable person</w:t>
            </w:r>
          </w:p>
        </w:tc>
        <w:tc>
          <w:tcPr>
            <w:tcW w:w="3087" w:type="dxa"/>
          </w:tcPr>
          <w:p w:rsidR="004D5F42" w:rsidRPr="008964F1" w:rsidRDefault="004D5F42" w:rsidP="004D1AC8">
            <w:pPr>
              <w:jc w:val="both"/>
              <w:rPr>
                <w:rFonts w:ascii="Garamond" w:hAnsi="Garamond"/>
              </w:rPr>
            </w:pPr>
            <w:r w:rsidRPr="008964F1">
              <w:rPr>
                <w:rFonts w:ascii="Garamond" w:hAnsi="Garamond"/>
              </w:rPr>
              <w:t>means goods, the value of which is capitalised in the</w:t>
            </w:r>
          </w:p>
          <w:p w:rsidR="00F22352" w:rsidRPr="008964F1" w:rsidRDefault="004D5F42" w:rsidP="004D1AC8">
            <w:pPr>
              <w:jc w:val="both"/>
              <w:rPr>
                <w:rFonts w:ascii="Garamond" w:hAnsi="Garamond"/>
              </w:rPr>
            </w:pPr>
            <w:proofErr w:type="gramStart"/>
            <w:r w:rsidRPr="008964F1">
              <w:rPr>
                <w:rFonts w:ascii="Garamond" w:hAnsi="Garamond"/>
              </w:rPr>
              <w:t>books</w:t>
            </w:r>
            <w:proofErr w:type="gramEnd"/>
            <w:r w:rsidRPr="008964F1">
              <w:rPr>
                <w:rFonts w:ascii="Garamond" w:hAnsi="Garamond"/>
              </w:rPr>
              <w:t xml:space="preserve"> of accounts of the person claiming the credit and which are used or intended to be used in the course or furtherance of business</w:t>
            </w:r>
            <w:r w:rsidR="00055048" w:rsidRPr="008964F1">
              <w:rPr>
                <w:rFonts w:ascii="Garamond" w:hAnsi="Garamond"/>
              </w:rPr>
              <w:t>.</w:t>
            </w:r>
          </w:p>
        </w:tc>
        <w:tc>
          <w:tcPr>
            <w:tcW w:w="2423" w:type="dxa"/>
          </w:tcPr>
          <w:p w:rsidR="00F22352" w:rsidRPr="008964F1" w:rsidRDefault="00DE0D4A" w:rsidP="008D4AA3">
            <w:pPr>
              <w:jc w:val="both"/>
              <w:rPr>
                <w:rFonts w:ascii="Garamond" w:hAnsi="Garamond"/>
              </w:rPr>
            </w:pPr>
            <w:r w:rsidRPr="008964F1">
              <w:rPr>
                <w:rFonts w:ascii="Garamond" w:hAnsi="Garamond"/>
              </w:rPr>
              <w:t xml:space="preserve">List of the </w:t>
            </w:r>
            <w:r w:rsidR="008D4AA3" w:rsidRPr="008964F1">
              <w:rPr>
                <w:rFonts w:ascii="Garamond" w:hAnsi="Garamond"/>
              </w:rPr>
              <w:t xml:space="preserve">capital </w:t>
            </w:r>
            <w:r w:rsidRPr="008964F1">
              <w:rPr>
                <w:rFonts w:ascii="Garamond" w:hAnsi="Garamond"/>
              </w:rPr>
              <w:t>goods have been removed.</w:t>
            </w:r>
            <w:r w:rsidR="00671C59" w:rsidRPr="008964F1">
              <w:rPr>
                <w:rFonts w:ascii="Garamond" w:hAnsi="Garamond"/>
              </w:rPr>
              <w:t xml:space="preserve"> Instead goods capitalised in the books of accounts </w:t>
            </w:r>
            <w:r w:rsidR="008D4AA3" w:rsidRPr="008964F1">
              <w:rPr>
                <w:rFonts w:ascii="Garamond" w:hAnsi="Garamond"/>
              </w:rPr>
              <w:t>are</w:t>
            </w:r>
            <w:r w:rsidR="00671C59" w:rsidRPr="008964F1">
              <w:rPr>
                <w:rFonts w:ascii="Garamond" w:hAnsi="Garamond"/>
              </w:rPr>
              <w:t xml:space="preserve"> </w:t>
            </w:r>
            <w:r w:rsidR="00F34872" w:rsidRPr="008964F1">
              <w:rPr>
                <w:rFonts w:ascii="Garamond" w:hAnsi="Garamond"/>
              </w:rPr>
              <w:t>considered as capital goods</w:t>
            </w:r>
            <w:r w:rsidR="00671C59" w:rsidRPr="008964F1">
              <w:rPr>
                <w:rFonts w:ascii="Garamond" w:hAnsi="Garamond"/>
              </w:rPr>
              <w:t xml:space="preserve">. </w:t>
            </w:r>
            <w:r w:rsidRPr="008964F1">
              <w:rPr>
                <w:rFonts w:ascii="Garamond" w:hAnsi="Garamond"/>
              </w:rPr>
              <w:t xml:space="preserve"> </w:t>
            </w:r>
          </w:p>
        </w:tc>
      </w:tr>
      <w:tr w:rsidR="00F40085" w:rsidRPr="008964F1" w:rsidTr="008964F1">
        <w:tc>
          <w:tcPr>
            <w:tcW w:w="574" w:type="dxa"/>
          </w:tcPr>
          <w:p w:rsidR="00F40085" w:rsidRPr="008964F1" w:rsidRDefault="0088715E" w:rsidP="004D1AC8">
            <w:pPr>
              <w:jc w:val="both"/>
              <w:rPr>
                <w:rFonts w:ascii="Garamond" w:hAnsi="Garamond"/>
              </w:rPr>
            </w:pPr>
            <w:r w:rsidRPr="008964F1">
              <w:rPr>
                <w:rFonts w:ascii="Garamond" w:hAnsi="Garamond"/>
              </w:rPr>
              <w:t>7.</w:t>
            </w:r>
          </w:p>
        </w:tc>
        <w:tc>
          <w:tcPr>
            <w:tcW w:w="1475" w:type="dxa"/>
          </w:tcPr>
          <w:p w:rsidR="00F40085" w:rsidRPr="008964F1" w:rsidRDefault="00D22958" w:rsidP="004D1AC8">
            <w:pPr>
              <w:jc w:val="both"/>
              <w:rPr>
                <w:rFonts w:ascii="Garamond" w:hAnsi="Garamond"/>
              </w:rPr>
            </w:pPr>
            <w:r w:rsidRPr="008964F1">
              <w:rPr>
                <w:rFonts w:ascii="Garamond" w:hAnsi="Garamond"/>
              </w:rPr>
              <w:t>Exempt supply</w:t>
            </w:r>
          </w:p>
        </w:tc>
        <w:tc>
          <w:tcPr>
            <w:tcW w:w="3123" w:type="dxa"/>
          </w:tcPr>
          <w:p w:rsidR="00F40085" w:rsidRPr="008964F1" w:rsidRDefault="00D22958" w:rsidP="004D1AC8">
            <w:pPr>
              <w:jc w:val="both"/>
              <w:rPr>
                <w:rFonts w:ascii="Garamond" w:hAnsi="Garamond"/>
              </w:rPr>
            </w:pPr>
            <w:r w:rsidRPr="008964F1">
              <w:rPr>
                <w:rFonts w:ascii="Garamond" w:hAnsi="Garamond"/>
              </w:rPr>
              <w:t>means supply of any goods and/or services which are not taxable under this Act and includes such supply of goods and/or services which are specified in Schedule . . . of the Act or which may be exempt from tax under section 10</w:t>
            </w:r>
          </w:p>
        </w:tc>
        <w:tc>
          <w:tcPr>
            <w:tcW w:w="3087" w:type="dxa"/>
          </w:tcPr>
          <w:p w:rsidR="00F40085" w:rsidRPr="008964F1" w:rsidRDefault="0033638D" w:rsidP="004D1AC8">
            <w:pPr>
              <w:jc w:val="both"/>
              <w:rPr>
                <w:rFonts w:ascii="Garamond" w:hAnsi="Garamond"/>
              </w:rPr>
            </w:pPr>
            <w:r w:rsidRPr="008964F1">
              <w:rPr>
                <w:rFonts w:ascii="Garamond" w:hAnsi="Garamond"/>
              </w:rPr>
              <w:t>means supply of any goods and/or services which are not taxable under this Act and includes such supply of goods and/or services which attract nil rate of tax or which may be exempt from tax under section 11</w:t>
            </w:r>
          </w:p>
        </w:tc>
        <w:tc>
          <w:tcPr>
            <w:tcW w:w="2423" w:type="dxa"/>
          </w:tcPr>
          <w:p w:rsidR="00F40085" w:rsidRPr="008964F1" w:rsidRDefault="008F2268" w:rsidP="004D1AC8">
            <w:pPr>
              <w:jc w:val="both"/>
              <w:rPr>
                <w:rFonts w:ascii="Garamond" w:hAnsi="Garamond"/>
              </w:rPr>
            </w:pPr>
            <w:r w:rsidRPr="008964F1">
              <w:rPr>
                <w:rFonts w:ascii="Garamond" w:hAnsi="Garamond"/>
              </w:rPr>
              <w:t>S</w:t>
            </w:r>
            <w:r w:rsidR="0033638D" w:rsidRPr="008964F1">
              <w:rPr>
                <w:rFonts w:ascii="Garamond" w:hAnsi="Garamond"/>
              </w:rPr>
              <w:t xml:space="preserve">chedule </w:t>
            </w:r>
            <w:r w:rsidRPr="008964F1">
              <w:rPr>
                <w:rFonts w:ascii="Garamond" w:hAnsi="Garamond"/>
              </w:rPr>
              <w:t>reference is removed. Instead nil rated goods are made part of it.</w:t>
            </w:r>
          </w:p>
        </w:tc>
      </w:tr>
      <w:tr w:rsidR="008F2268" w:rsidRPr="008964F1" w:rsidTr="008964F1">
        <w:tc>
          <w:tcPr>
            <w:tcW w:w="574" w:type="dxa"/>
          </w:tcPr>
          <w:p w:rsidR="008F2268" w:rsidRPr="008964F1" w:rsidRDefault="008F2268" w:rsidP="004D1AC8">
            <w:pPr>
              <w:jc w:val="both"/>
              <w:rPr>
                <w:rFonts w:ascii="Garamond" w:hAnsi="Garamond"/>
              </w:rPr>
            </w:pPr>
            <w:r w:rsidRPr="008964F1">
              <w:rPr>
                <w:rFonts w:ascii="Garamond" w:hAnsi="Garamond"/>
              </w:rPr>
              <w:t>8.</w:t>
            </w:r>
          </w:p>
        </w:tc>
        <w:tc>
          <w:tcPr>
            <w:tcW w:w="1475" w:type="dxa"/>
          </w:tcPr>
          <w:p w:rsidR="008F2268" w:rsidRPr="008964F1" w:rsidRDefault="00706315" w:rsidP="004D1AC8">
            <w:pPr>
              <w:jc w:val="both"/>
              <w:rPr>
                <w:rFonts w:ascii="Garamond" w:hAnsi="Garamond"/>
              </w:rPr>
            </w:pPr>
            <w:r w:rsidRPr="008964F1">
              <w:rPr>
                <w:rFonts w:ascii="Garamond" w:hAnsi="Garamond"/>
              </w:rPr>
              <w:t>Input tax</w:t>
            </w:r>
          </w:p>
        </w:tc>
        <w:tc>
          <w:tcPr>
            <w:tcW w:w="3123" w:type="dxa"/>
          </w:tcPr>
          <w:p w:rsidR="00B36C9D" w:rsidRPr="008964F1" w:rsidRDefault="00B36C9D" w:rsidP="004D1AC8">
            <w:pPr>
              <w:jc w:val="both"/>
              <w:rPr>
                <w:rFonts w:ascii="Garamond" w:hAnsi="Garamond"/>
              </w:rPr>
            </w:pPr>
            <w:r w:rsidRPr="008964F1">
              <w:rPr>
                <w:rFonts w:ascii="Garamond" w:hAnsi="Garamond"/>
              </w:rPr>
              <w:t>in relation to a taxable person, means the {IGST and CGST}/{IGST and SGST} charged on any supply of goods and/or services to him which are used, or</w:t>
            </w:r>
          </w:p>
          <w:p w:rsidR="008F2268" w:rsidRPr="008964F1" w:rsidRDefault="00B36C9D" w:rsidP="004D1AC8">
            <w:pPr>
              <w:jc w:val="both"/>
              <w:rPr>
                <w:rFonts w:ascii="Garamond" w:hAnsi="Garamond"/>
              </w:rPr>
            </w:pPr>
            <w:r w:rsidRPr="008964F1">
              <w:rPr>
                <w:rFonts w:ascii="Garamond" w:hAnsi="Garamond"/>
              </w:rPr>
              <w:t>are intended to be used, in the course or furtherance of his business and includes the tax payable under sub-section (3) of section 7;</w:t>
            </w:r>
          </w:p>
        </w:tc>
        <w:tc>
          <w:tcPr>
            <w:tcW w:w="3087" w:type="dxa"/>
          </w:tcPr>
          <w:p w:rsidR="008F2268" w:rsidRPr="008964F1" w:rsidRDefault="000B351A" w:rsidP="004D1AC8">
            <w:pPr>
              <w:jc w:val="both"/>
              <w:rPr>
                <w:rFonts w:ascii="Garamond" w:hAnsi="Garamond"/>
              </w:rPr>
            </w:pPr>
            <w:r w:rsidRPr="008964F1">
              <w:rPr>
                <w:rFonts w:ascii="Garamond" w:hAnsi="Garamond"/>
              </w:rPr>
              <w:t>in relation to a taxable person, means the IGST, including that on import of goods, CGST and SGST charged on any supply of goods or services to him and includes the tax payable under sub-section (3) of section 8, but does not include the tax paid under section 9;</w:t>
            </w:r>
          </w:p>
        </w:tc>
        <w:tc>
          <w:tcPr>
            <w:tcW w:w="2423" w:type="dxa"/>
          </w:tcPr>
          <w:p w:rsidR="008F2268" w:rsidRPr="008964F1" w:rsidRDefault="00A262FE" w:rsidP="004D1AC8">
            <w:pPr>
              <w:jc w:val="both"/>
              <w:rPr>
                <w:rFonts w:ascii="Garamond" w:hAnsi="Garamond"/>
              </w:rPr>
            </w:pPr>
            <w:r w:rsidRPr="008964F1">
              <w:rPr>
                <w:rFonts w:ascii="Garamond" w:hAnsi="Garamond"/>
              </w:rPr>
              <w:t xml:space="preserve">Taxes paid on import of goods </w:t>
            </w:r>
            <w:r w:rsidR="00BC20A6" w:rsidRPr="008964F1">
              <w:rPr>
                <w:rFonts w:ascii="Garamond" w:hAnsi="Garamond"/>
              </w:rPr>
              <w:t>are</w:t>
            </w:r>
            <w:r w:rsidRPr="008964F1">
              <w:rPr>
                <w:rFonts w:ascii="Garamond" w:hAnsi="Garamond"/>
              </w:rPr>
              <w:t xml:space="preserve"> also included under input tax</w:t>
            </w:r>
            <w:r w:rsidR="009B6149" w:rsidRPr="008964F1">
              <w:rPr>
                <w:rFonts w:ascii="Garamond" w:hAnsi="Garamond"/>
              </w:rPr>
              <w:t>.</w:t>
            </w:r>
            <w:r w:rsidR="00BC20A6" w:rsidRPr="008964F1">
              <w:rPr>
                <w:rFonts w:ascii="Garamond" w:hAnsi="Garamond"/>
              </w:rPr>
              <w:t xml:space="preserve"> The input taxes paid under composition scheme cannot be availed.</w:t>
            </w:r>
          </w:p>
        </w:tc>
      </w:tr>
      <w:tr w:rsidR="00706315" w:rsidRPr="008964F1" w:rsidTr="008964F1">
        <w:tc>
          <w:tcPr>
            <w:tcW w:w="574" w:type="dxa"/>
          </w:tcPr>
          <w:p w:rsidR="00706315" w:rsidRPr="008964F1" w:rsidRDefault="00706315" w:rsidP="004D1AC8">
            <w:pPr>
              <w:jc w:val="both"/>
              <w:rPr>
                <w:rFonts w:ascii="Garamond" w:hAnsi="Garamond"/>
              </w:rPr>
            </w:pPr>
            <w:r w:rsidRPr="008964F1">
              <w:rPr>
                <w:rFonts w:ascii="Garamond" w:hAnsi="Garamond"/>
              </w:rPr>
              <w:t>9.</w:t>
            </w:r>
          </w:p>
        </w:tc>
        <w:tc>
          <w:tcPr>
            <w:tcW w:w="1475" w:type="dxa"/>
          </w:tcPr>
          <w:p w:rsidR="00706315" w:rsidRPr="008964F1" w:rsidRDefault="00C9629B" w:rsidP="004D1AC8">
            <w:pPr>
              <w:jc w:val="both"/>
              <w:rPr>
                <w:rFonts w:ascii="Garamond" w:hAnsi="Garamond"/>
              </w:rPr>
            </w:pPr>
            <w:r w:rsidRPr="008964F1">
              <w:rPr>
                <w:rFonts w:ascii="Garamond" w:hAnsi="Garamond"/>
              </w:rPr>
              <w:t>Goods</w:t>
            </w:r>
          </w:p>
        </w:tc>
        <w:tc>
          <w:tcPr>
            <w:tcW w:w="3123" w:type="dxa"/>
          </w:tcPr>
          <w:p w:rsidR="00706315" w:rsidRPr="008964F1" w:rsidRDefault="006C5009" w:rsidP="004D1AC8">
            <w:pPr>
              <w:jc w:val="both"/>
              <w:rPr>
                <w:rFonts w:ascii="Garamond" w:hAnsi="Garamond"/>
              </w:rPr>
            </w:pPr>
            <w:r w:rsidRPr="008964F1">
              <w:rPr>
                <w:rFonts w:ascii="Garamond" w:hAnsi="Garamond"/>
              </w:rPr>
              <w:t xml:space="preserve">means every kind of movable property other than actionable claim and money but includes securities, growing crops, grass and things attached to or forming part of the land which are agreed </w:t>
            </w:r>
            <w:r w:rsidRPr="008964F1">
              <w:rPr>
                <w:rFonts w:ascii="Garamond" w:hAnsi="Garamond"/>
              </w:rPr>
              <w:lastRenderedPageBreak/>
              <w:t>to be severed before supply or under the contract of supply;</w:t>
            </w:r>
          </w:p>
        </w:tc>
        <w:tc>
          <w:tcPr>
            <w:tcW w:w="3087" w:type="dxa"/>
          </w:tcPr>
          <w:p w:rsidR="00706315" w:rsidRPr="008964F1" w:rsidRDefault="006C5009" w:rsidP="004D1AC8">
            <w:pPr>
              <w:jc w:val="both"/>
              <w:rPr>
                <w:rFonts w:ascii="Garamond" w:hAnsi="Garamond"/>
              </w:rPr>
            </w:pPr>
            <w:r w:rsidRPr="008964F1">
              <w:rPr>
                <w:rFonts w:ascii="Garamond" w:hAnsi="Garamond"/>
              </w:rPr>
              <w:lastRenderedPageBreak/>
              <w:t xml:space="preserve">means every kind of movable property other than money and securities but includes actionable claim, growing crops, grass and things attached to or forming part of the land which are agreed </w:t>
            </w:r>
            <w:r w:rsidRPr="008964F1">
              <w:rPr>
                <w:rFonts w:ascii="Garamond" w:hAnsi="Garamond"/>
              </w:rPr>
              <w:lastRenderedPageBreak/>
              <w:t>to be severed before supply or under a contract of supply;</w:t>
            </w:r>
          </w:p>
        </w:tc>
        <w:tc>
          <w:tcPr>
            <w:tcW w:w="2423" w:type="dxa"/>
          </w:tcPr>
          <w:p w:rsidR="00706315" w:rsidRPr="008964F1" w:rsidRDefault="006C5009" w:rsidP="004D1AC8">
            <w:pPr>
              <w:pStyle w:val="ListParagraph"/>
              <w:numPr>
                <w:ilvl w:val="0"/>
                <w:numId w:val="3"/>
              </w:numPr>
              <w:ind w:left="176" w:hanging="176"/>
              <w:jc w:val="both"/>
              <w:rPr>
                <w:rFonts w:ascii="Garamond" w:hAnsi="Garamond"/>
              </w:rPr>
            </w:pPr>
            <w:r w:rsidRPr="008964F1">
              <w:rPr>
                <w:rFonts w:ascii="Garamond" w:hAnsi="Garamond"/>
              </w:rPr>
              <w:lastRenderedPageBreak/>
              <w:t xml:space="preserve">Actionable claims have been classified as </w:t>
            </w:r>
            <w:r w:rsidR="00BF479E" w:rsidRPr="008964F1">
              <w:rPr>
                <w:rFonts w:ascii="Garamond" w:hAnsi="Garamond"/>
              </w:rPr>
              <w:t>goods</w:t>
            </w:r>
            <w:r w:rsidRPr="008964F1">
              <w:rPr>
                <w:rFonts w:ascii="Garamond" w:hAnsi="Garamond"/>
              </w:rPr>
              <w:t>.</w:t>
            </w:r>
          </w:p>
          <w:p w:rsidR="00FA77D9" w:rsidRPr="008964F1" w:rsidRDefault="00FA77D9" w:rsidP="004D1AC8">
            <w:pPr>
              <w:pStyle w:val="ListParagraph"/>
              <w:numPr>
                <w:ilvl w:val="0"/>
                <w:numId w:val="3"/>
              </w:numPr>
              <w:ind w:left="176" w:hanging="176"/>
              <w:jc w:val="both"/>
              <w:rPr>
                <w:rFonts w:ascii="Garamond" w:hAnsi="Garamond"/>
              </w:rPr>
            </w:pPr>
            <w:r w:rsidRPr="008964F1">
              <w:rPr>
                <w:rFonts w:ascii="Garamond" w:hAnsi="Garamond"/>
              </w:rPr>
              <w:t>Securities have been excluded from definition of goods.</w:t>
            </w:r>
          </w:p>
          <w:p w:rsidR="00FA77D9" w:rsidRPr="008964F1" w:rsidRDefault="00FA77D9" w:rsidP="004D1AC8">
            <w:pPr>
              <w:jc w:val="both"/>
              <w:rPr>
                <w:rFonts w:ascii="Garamond" w:hAnsi="Garamond"/>
              </w:rPr>
            </w:pPr>
          </w:p>
          <w:p w:rsidR="006C5009" w:rsidRPr="008964F1" w:rsidRDefault="006C5009" w:rsidP="004D1AC8">
            <w:pPr>
              <w:jc w:val="both"/>
              <w:rPr>
                <w:rFonts w:ascii="Garamond" w:hAnsi="Garamond"/>
              </w:rPr>
            </w:pPr>
          </w:p>
        </w:tc>
      </w:tr>
      <w:tr w:rsidR="00C9629B" w:rsidRPr="008964F1" w:rsidTr="008964F1">
        <w:tc>
          <w:tcPr>
            <w:tcW w:w="574" w:type="dxa"/>
          </w:tcPr>
          <w:p w:rsidR="00C9629B" w:rsidRPr="008964F1" w:rsidRDefault="00C9629B" w:rsidP="004D1AC8">
            <w:pPr>
              <w:jc w:val="both"/>
              <w:rPr>
                <w:rFonts w:ascii="Garamond" w:hAnsi="Garamond"/>
              </w:rPr>
            </w:pPr>
            <w:r w:rsidRPr="008964F1">
              <w:rPr>
                <w:rFonts w:ascii="Garamond" w:hAnsi="Garamond"/>
              </w:rPr>
              <w:lastRenderedPageBreak/>
              <w:t>10.</w:t>
            </w:r>
          </w:p>
        </w:tc>
        <w:tc>
          <w:tcPr>
            <w:tcW w:w="1475" w:type="dxa"/>
          </w:tcPr>
          <w:p w:rsidR="00C9629B" w:rsidRPr="008964F1" w:rsidRDefault="00C9629B" w:rsidP="004D1AC8">
            <w:pPr>
              <w:jc w:val="both"/>
              <w:rPr>
                <w:rFonts w:ascii="Garamond" w:hAnsi="Garamond"/>
              </w:rPr>
            </w:pPr>
            <w:r w:rsidRPr="008964F1">
              <w:rPr>
                <w:rFonts w:ascii="Garamond" w:hAnsi="Garamond"/>
              </w:rPr>
              <w:t>Services</w:t>
            </w:r>
          </w:p>
        </w:tc>
        <w:tc>
          <w:tcPr>
            <w:tcW w:w="3123" w:type="dxa"/>
          </w:tcPr>
          <w:p w:rsidR="009E57F9" w:rsidRPr="008964F1" w:rsidRDefault="00CF73C5" w:rsidP="004D1AC8">
            <w:pPr>
              <w:jc w:val="both"/>
              <w:rPr>
                <w:rFonts w:ascii="Garamond" w:hAnsi="Garamond"/>
              </w:rPr>
            </w:pPr>
            <w:r w:rsidRPr="008964F1">
              <w:rPr>
                <w:rFonts w:ascii="Garamond" w:hAnsi="Garamond"/>
              </w:rPr>
              <w:t>means anything other than goods;</w:t>
            </w:r>
          </w:p>
          <w:p w:rsidR="00C9629B" w:rsidRPr="008964F1" w:rsidRDefault="00960148" w:rsidP="004D1AC8">
            <w:pPr>
              <w:jc w:val="both"/>
              <w:rPr>
                <w:rFonts w:ascii="Garamond" w:hAnsi="Garamond"/>
              </w:rPr>
            </w:pPr>
            <w:r w:rsidRPr="008964F1">
              <w:rPr>
                <w:rFonts w:ascii="Garamond" w:hAnsi="Garamond"/>
              </w:rPr>
              <w:t>Exp.: Services</w:t>
            </w:r>
            <w:r w:rsidR="00CF73C5" w:rsidRPr="008964F1">
              <w:rPr>
                <w:rFonts w:ascii="Garamond" w:hAnsi="Garamond"/>
              </w:rPr>
              <w:t xml:space="preserve"> include intangible property </w:t>
            </w:r>
            <w:r w:rsidR="009E57F9" w:rsidRPr="008964F1">
              <w:rPr>
                <w:rFonts w:ascii="Garamond" w:hAnsi="Garamond"/>
              </w:rPr>
              <w:t>&amp;</w:t>
            </w:r>
            <w:r w:rsidR="00CF73C5" w:rsidRPr="008964F1">
              <w:rPr>
                <w:rFonts w:ascii="Garamond" w:hAnsi="Garamond"/>
              </w:rPr>
              <w:t xml:space="preserve"> actionable claim but does not include money.</w:t>
            </w:r>
          </w:p>
        </w:tc>
        <w:tc>
          <w:tcPr>
            <w:tcW w:w="3087" w:type="dxa"/>
          </w:tcPr>
          <w:p w:rsidR="001975EA" w:rsidRPr="008964F1" w:rsidRDefault="001975EA" w:rsidP="004D1AC8">
            <w:pPr>
              <w:jc w:val="both"/>
              <w:rPr>
                <w:rFonts w:ascii="Garamond" w:hAnsi="Garamond"/>
              </w:rPr>
            </w:pPr>
            <w:r w:rsidRPr="008964F1">
              <w:rPr>
                <w:rFonts w:ascii="Garamond" w:hAnsi="Garamond"/>
              </w:rPr>
              <w:t>means anything other than goods;</w:t>
            </w:r>
          </w:p>
          <w:p w:rsidR="009E57F9" w:rsidRPr="008964F1" w:rsidRDefault="009E57F9" w:rsidP="004D1AC8">
            <w:pPr>
              <w:jc w:val="both"/>
              <w:rPr>
                <w:rFonts w:ascii="Garamond" w:hAnsi="Garamond"/>
              </w:rPr>
            </w:pPr>
            <w:r w:rsidRPr="008964F1">
              <w:rPr>
                <w:rFonts w:ascii="Garamond" w:hAnsi="Garamond"/>
              </w:rPr>
              <w:t>Exp. :</w:t>
            </w:r>
            <w:r w:rsidR="001975EA" w:rsidRPr="008964F1">
              <w:rPr>
                <w:rFonts w:ascii="Garamond" w:hAnsi="Garamond"/>
              </w:rPr>
              <w:t xml:space="preserve">Services include transactions in money but does not include money and securities; </w:t>
            </w:r>
          </w:p>
          <w:p w:rsidR="00C9629B" w:rsidRPr="008964F1" w:rsidRDefault="001975EA" w:rsidP="004D1AC8">
            <w:pPr>
              <w:jc w:val="both"/>
              <w:rPr>
                <w:rFonts w:ascii="Garamond" w:hAnsi="Garamond"/>
              </w:rPr>
            </w:pPr>
            <w:r w:rsidRPr="008964F1">
              <w:rPr>
                <w:rFonts w:ascii="Garamond" w:hAnsi="Garamond"/>
              </w:rPr>
              <w:t>Services does not include transaction in money other than an activity</w:t>
            </w:r>
            <w:r w:rsidR="009E57F9" w:rsidRPr="008964F1">
              <w:rPr>
                <w:rFonts w:ascii="Garamond" w:hAnsi="Garamond"/>
              </w:rPr>
              <w:t xml:space="preserve"> </w:t>
            </w:r>
            <w:r w:rsidRPr="008964F1">
              <w:rPr>
                <w:rFonts w:ascii="Garamond" w:hAnsi="Garamond"/>
              </w:rPr>
              <w:t>relating to use of money or its conversion by cash or by any other mode, from one form, currency or denomination, to another form, currency or denomination for which a separate consideration is charged.</w:t>
            </w:r>
          </w:p>
        </w:tc>
        <w:tc>
          <w:tcPr>
            <w:tcW w:w="2423" w:type="dxa"/>
          </w:tcPr>
          <w:p w:rsidR="00C9629B" w:rsidRPr="008964F1" w:rsidRDefault="004E0DCB" w:rsidP="009359C8">
            <w:pPr>
              <w:pStyle w:val="ListParagraph"/>
              <w:numPr>
                <w:ilvl w:val="0"/>
                <w:numId w:val="3"/>
              </w:numPr>
              <w:ind w:left="176" w:hanging="176"/>
              <w:jc w:val="both"/>
              <w:rPr>
                <w:rFonts w:ascii="Garamond" w:hAnsi="Garamond"/>
              </w:rPr>
            </w:pPr>
            <w:r w:rsidRPr="008964F1">
              <w:rPr>
                <w:rFonts w:ascii="Garamond" w:hAnsi="Garamond"/>
              </w:rPr>
              <w:t>Securities are excluded from the definition of services.</w:t>
            </w:r>
          </w:p>
          <w:p w:rsidR="009359C8" w:rsidRPr="008964F1" w:rsidRDefault="009359C8" w:rsidP="009359C8">
            <w:pPr>
              <w:pStyle w:val="ListParagraph"/>
              <w:numPr>
                <w:ilvl w:val="0"/>
                <w:numId w:val="3"/>
              </w:numPr>
              <w:ind w:left="176" w:hanging="176"/>
              <w:jc w:val="both"/>
              <w:rPr>
                <w:rFonts w:ascii="Garamond" w:hAnsi="Garamond"/>
              </w:rPr>
            </w:pPr>
            <w:r w:rsidRPr="008964F1">
              <w:rPr>
                <w:rFonts w:ascii="Garamond" w:hAnsi="Garamond"/>
              </w:rPr>
              <w:t>Actionable claims are now classified as goods.</w:t>
            </w:r>
          </w:p>
        </w:tc>
      </w:tr>
      <w:tr w:rsidR="00000957" w:rsidRPr="008964F1" w:rsidTr="008964F1">
        <w:tc>
          <w:tcPr>
            <w:tcW w:w="574" w:type="dxa"/>
          </w:tcPr>
          <w:p w:rsidR="00000957" w:rsidRPr="008964F1" w:rsidRDefault="00000957" w:rsidP="004D1AC8">
            <w:pPr>
              <w:jc w:val="both"/>
              <w:rPr>
                <w:rFonts w:ascii="Garamond" w:hAnsi="Garamond"/>
              </w:rPr>
            </w:pPr>
          </w:p>
        </w:tc>
        <w:tc>
          <w:tcPr>
            <w:tcW w:w="1475" w:type="dxa"/>
          </w:tcPr>
          <w:p w:rsidR="00000957" w:rsidRPr="008964F1" w:rsidRDefault="00000957" w:rsidP="004D1AC8">
            <w:pPr>
              <w:jc w:val="both"/>
              <w:rPr>
                <w:rFonts w:ascii="Garamond" w:hAnsi="Garamond"/>
              </w:rPr>
            </w:pPr>
          </w:p>
        </w:tc>
        <w:tc>
          <w:tcPr>
            <w:tcW w:w="3123" w:type="dxa"/>
          </w:tcPr>
          <w:p w:rsidR="00000957" w:rsidRPr="008964F1" w:rsidRDefault="00000957" w:rsidP="004D1AC8">
            <w:pPr>
              <w:jc w:val="both"/>
              <w:rPr>
                <w:rFonts w:ascii="Garamond" w:hAnsi="Garamond"/>
              </w:rPr>
            </w:pPr>
          </w:p>
        </w:tc>
        <w:tc>
          <w:tcPr>
            <w:tcW w:w="3087" w:type="dxa"/>
          </w:tcPr>
          <w:p w:rsidR="00000957" w:rsidRPr="008964F1" w:rsidRDefault="00000957" w:rsidP="004D1AC8">
            <w:pPr>
              <w:jc w:val="both"/>
              <w:rPr>
                <w:rFonts w:ascii="Garamond" w:hAnsi="Garamond"/>
              </w:rPr>
            </w:pPr>
          </w:p>
        </w:tc>
        <w:tc>
          <w:tcPr>
            <w:tcW w:w="2423" w:type="dxa"/>
          </w:tcPr>
          <w:p w:rsidR="00000957" w:rsidRPr="008964F1" w:rsidRDefault="00000957" w:rsidP="004D1AC8">
            <w:pPr>
              <w:jc w:val="both"/>
              <w:rPr>
                <w:rFonts w:ascii="Garamond" w:hAnsi="Garamond"/>
              </w:rPr>
            </w:pPr>
          </w:p>
        </w:tc>
      </w:tr>
    </w:tbl>
    <w:p w:rsidR="00506963" w:rsidRPr="008964F1" w:rsidRDefault="00506963" w:rsidP="004D1AC8">
      <w:pPr>
        <w:jc w:val="both"/>
        <w:rPr>
          <w:rFonts w:ascii="Garamond" w:hAnsi="Garamond"/>
        </w:rPr>
      </w:pPr>
    </w:p>
    <w:p w:rsidR="00185F0E" w:rsidRPr="008964F1" w:rsidRDefault="00763D4F" w:rsidP="004D1AC8">
      <w:pPr>
        <w:pStyle w:val="ListParagraph"/>
        <w:numPr>
          <w:ilvl w:val="0"/>
          <w:numId w:val="4"/>
        </w:numPr>
        <w:jc w:val="both"/>
        <w:rPr>
          <w:rFonts w:ascii="Garamond" w:hAnsi="Garamond"/>
          <w:b/>
          <w:u w:val="single"/>
        </w:rPr>
      </w:pPr>
      <w:r w:rsidRPr="008964F1">
        <w:rPr>
          <w:rFonts w:ascii="Garamond" w:hAnsi="Garamond"/>
          <w:b/>
          <w:u w:val="single"/>
        </w:rPr>
        <w:t xml:space="preserve">Changes under the </w:t>
      </w:r>
      <w:r w:rsidR="00247C16" w:rsidRPr="008964F1">
        <w:rPr>
          <w:rFonts w:ascii="Garamond" w:hAnsi="Garamond"/>
          <w:b/>
          <w:u w:val="single"/>
        </w:rPr>
        <w:t xml:space="preserve">CGST/SGST </w:t>
      </w:r>
      <w:r w:rsidRPr="008964F1">
        <w:rPr>
          <w:rFonts w:ascii="Garamond" w:hAnsi="Garamond"/>
          <w:b/>
          <w:u w:val="single"/>
        </w:rPr>
        <w:t>law:</w:t>
      </w:r>
      <w:r w:rsidR="008964F1" w:rsidRPr="008964F1">
        <w:rPr>
          <w:rFonts w:ascii="Garamond" w:hAnsi="Garamond"/>
          <w:b/>
          <w:u w:val="single"/>
        </w:rPr>
        <w:t xml:space="preserve"> </w:t>
      </w:r>
    </w:p>
    <w:p w:rsidR="008964F1" w:rsidRPr="008964F1" w:rsidRDefault="008964F1" w:rsidP="008964F1">
      <w:pPr>
        <w:pStyle w:val="ListParagraph"/>
        <w:jc w:val="both"/>
        <w:rPr>
          <w:rFonts w:ascii="Garamond" w:hAnsi="Garamond"/>
          <w:b/>
          <w:u w:val="single"/>
        </w:rPr>
      </w:pPr>
    </w:p>
    <w:p w:rsidR="00964C99" w:rsidRPr="008964F1" w:rsidRDefault="0099616F" w:rsidP="004D1AC8">
      <w:pPr>
        <w:pStyle w:val="ListParagraph"/>
        <w:numPr>
          <w:ilvl w:val="0"/>
          <w:numId w:val="5"/>
        </w:numPr>
        <w:jc w:val="both"/>
        <w:rPr>
          <w:rFonts w:ascii="Garamond" w:hAnsi="Garamond"/>
          <w:b/>
          <w:u w:val="single"/>
        </w:rPr>
      </w:pPr>
      <w:r w:rsidRPr="008964F1">
        <w:rPr>
          <w:rFonts w:ascii="Garamond" w:hAnsi="Garamond"/>
          <w:b/>
          <w:u w:val="single"/>
        </w:rPr>
        <w:t>Supply</w:t>
      </w:r>
      <w:r w:rsidR="00B10B49" w:rsidRPr="008964F1">
        <w:rPr>
          <w:rFonts w:ascii="Garamond" w:hAnsi="Garamond"/>
          <w:b/>
          <w:u w:val="single"/>
        </w:rPr>
        <w:t xml:space="preserve">: </w:t>
      </w:r>
    </w:p>
    <w:p w:rsidR="000025E3" w:rsidRPr="008964F1" w:rsidRDefault="003306B2" w:rsidP="004D1AC8">
      <w:pPr>
        <w:pStyle w:val="ListParagraph"/>
        <w:numPr>
          <w:ilvl w:val="0"/>
          <w:numId w:val="6"/>
        </w:numPr>
        <w:ind w:hanging="229"/>
        <w:jc w:val="both"/>
        <w:rPr>
          <w:rFonts w:ascii="Garamond" w:hAnsi="Garamond"/>
        </w:rPr>
      </w:pPr>
      <w:r w:rsidRPr="008964F1">
        <w:rPr>
          <w:rFonts w:ascii="Garamond" w:hAnsi="Garamond"/>
        </w:rPr>
        <w:t>Supply includes s</w:t>
      </w:r>
      <w:r w:rsidR="000025E3" w:rsidRPr="008964F1">
        <w:rPr>
          <w:rFonts w:ascii="Garamond" w:hAnsi="Garamond"/>
        </w:rPr>
        <w:t>ale, transfer, barter,</w:t>
      </w:r>
      <w:r w:rsidR="00FF2B79" w:rsidRPr="008964F1">
        <w:rPr>
          <w:rFonts w:ascii="Garamond" w:hAnsi="Garamond"/>
        </w:rPr>
        <w:t xml:space="preserve"> </w:t>
      </w:r>
      <w:r w:rsidR="000025E3" w:rsidRPr="008964F1">
        <w:rPr>
          <w:rFonts w:ascii="Garamond" w:hAnsi="Garamond"/>
        </w:rPr>
        <w:t>exchange, lic</w:t>
      </w:r>
      <w:r w:rsidRPr="008964F1">
        <w:rPr>
          <w:rFonts w:ascii="Garamond" w:hAnsi="Garamond"/>
        </w:rPr>
        <w:t>ense, rental, lease or disposal, importation of services and supplies</w:t>
      </w:r>
      <w:r w:rsidR="000025E3" w:rsidRPr="008964F1">
        <w:rPr>
          <w:rFonts w:ascii="Garamond" w:hAnsi="Garamond"/>
        </w:rPr>
        <w:t xml:space="preserve"> specified in Schedule I</w:t>
      </w:r>
      <w:r w:rsidRPr="008964F1">
        <w:rPr>
          <w:rFonts w:ascii="Garamond" w:hAnsi="Garamond"/>
        </w:rPr>
        <w:t>.</w:t>
      </w:r>
      <w:r w:rsidR="000025E3" w:rsidRPr="008964F1">
        <w:rPr>
          <w:rFonts w:ascii="Garamond" w:hAnsi="Garamond"/>
        </w:rPr>
        <w:t xml:space="preserve"> </w:t>
      </w:r>
    </w:p>
    <w:p w:rsidR="00014441" w:rsidRPr="008964F1" w:rsidRDefault="00014441" w:rsidP="004D1AC8">
      <w:pPr>
        <w:pStyle w:val="ListParagraph"/>
        <w:numPr>
          <w:ilvl w:val="0"/>
          <w:numId w:val="6"/>
        </w:numPr>
        <w:ind w:hanging="229"/>
        <w:jc w:val="both"/>
        <w:rPr>
          <w:rFonts w:ascii="Garamond" w:hAnsi="Garamond"/>
        </w:rPr>
      </w:pPr>
      <w:r w:rsidRPr="008964F1">
        <w:rPr>
          <w:rFonts w:ascii="Garamond" w:hAnsi="Garamond"/>
        </w:rPr>
        <w:t>Schedule I includes:</w:t>
      </w:r>
    </w:p>
    <w:p w:rsidR="00014441" w:rsidRPr="008964F1" w:rsidRDefault="00014441" w:rsidP="004D1AC8">
      <w:pPr>
        <w:pStyle w:val="ListParagraph"/>
        <w:numPr>
          <w:ilvl w:val="0"/>
          <w:numId w:val="7"/>
        </w:numPr>
        <w:jc w:val="both"/>
        <w:rPr>
          <w:rFonts w:ascii="Garamond" w:hAnsi="Garamond"/>
        </w:rPr>
      </w:pPr>
      <w:r w:rsidRPr="008964F1">
        <w:rPr>
          <w:rFonts w:ascii="Garamond" w:hAnsi="Garamond"/>
        </w:rPr>
        <w:t>Permanent transfer/disposal of business assets where input tax credit has been availed on such assets.</w:t>
      </w:r>
    </w:p>
    <w:p w:rsidR="00A55E4F" w:rsidRPr="008964F1" w:rsidRDefault="00014441" w:rsidP="004D1AC8">
      <w:pPr>
        <w:pStyle w:val="ListParagraph"/>
        <w:numPr>
          <w:ilvl w:val="0"/>
          <w:numId w:val="7"/>
        </w:numPr>
        <w:jc w:val="both"/>
        <w:rPr>
          <w:rFonts w:ascii="Garamond" w:hAnsi="Garamond"/>
        </w:rPr>
      </w:pPr>
      <w:r w:rsidRPr="008964F1">
        <w:rPr>
          <w:rFonts w:ascii="Garamond" w:hAnsi="Garamond"/>
        </w:rPr>
        <w:t xml:space="preserve">Supply of goods or services between related persons, or between distinct persons </w:t>
      </w:r>
    </w:p>
    <w:p w:rsidR="00757534" w:rsidRPr="008964F1" w:rsidRDefault="00D8528B" w:rsidP="004D1AC8">
      <w:pPr>
        <w:pStyle w:val="ListParagraph"/>
        <w:numPr>
          <w:ilvl w:val="0"/>
          <w:numId w:val="7"/>
        </w:numPr>
        <w:jc w:val="both"/>
        <w:rPr>
          <w:rFonts w:ascii="Garamond" w:hAnsi="Garamond"/>
        </w:rPr>
      </w:pPr>
      <w:r w:rsidRPr="008964F1">
        <w:rPr>
          <w:rFonts w:ascii="Garamond" w:hAnsi="Garamond"/>
        </w:rPr>
        <w:t>Movement of goods from agent to the principal and vice a versa.</w:t>
      </w:r>
    </w:p>
    <w:p w:rsidR="00F83073" w:rsidRPr="008964F1" w:rsidRDefault="00F9213F" w:rsidP="004D1AC8">
      <w:pPr>
        <w:pStyle w:val="ListParagraph"/>
        <w:numPr>
          <w:ilvl w:val="0"/>
          <w:numId w:val="7"/>
        </w:numPr>
        <w:autoSpaceDE w:val="0"/>
        <w:autoSpaceDN w:val="0"/>
        <w:adjustRightInd w:val="0"/>
        <w:spacing w:after="0" w:line="240" w:lineRule="auto"/>
        <w:jc w:val="both"/>
        <w:rPr>
          <w:rFonts w:ascii="Garamond" w:hAnsi="Garamond"/>
        </w:rPr>
      </w:pPr>
      <w:r w:rsidRPr="008964F1">
        <w:rPr>
          <w:rFonts w:ascii="Garamond" w:hAnsi="Garamond"/>
        </w:rPr>
        <w:t>Importation of services from his other business establishments.</w:t>
      </w:r>
    </w:p>
    <w:p w:rsidR="006D74DE" w:rsidRPr="008964F1" w:rsidRDefault="006D74DE" w:rsidP="004D1AC8">
      <w:pPr>
        <w:autoSpaceDE w:val="0"/>
        <w:autoSpaceDN w:val="0"/>
        <w:adjustRightInd w:val="0"/>
        <w:spacing w:after="0" w:line="240" w:lineRule="auto"/>
        <w:ind w:left="1440"/>
        <w:jc w:val="both"/>
        <w:rPr>
          <w:rFonts w:ascii="Garamond" w:hAnsi="Garamond"/>
        </w:rPr>
      </w:pPr>
      <w:r w:rsidRPr="008964F1">
        <w:rPr>
          <w:rFonts w:ascii="Garamond" w:hAnsi="Garamond"/>
        </w:rPr>
        <w:t>(Temporary application of business assets t</w:t>
      </w:r>
      <w:r w:rsidR="00A8799E" w:rsidRPr="008964F1">
        <w:rPr>
          <w:rFonts w:ascii="Garamond" w:hAnsi="Garamond"/>
        </w:rPr>
        <w:t xml:space="preserve">o a private or non-business use; </w:t>
      </w:r>
      <w:r w:rsidRPr="008964F1">
        <w:rPr>
          <w:rFonts w:ascii="Garamond" w:hAnsi="Garamond"/>
        </w:rPr>
        <w:t>Services put to a private or non-business use</w:t>
      </w:r>
      <w:r w:rsidR="00A8799E" w:rsidRPr="008964F1">
        <w:rPr>
          <w:rFonts w:ascii="Garamond" w:hAnsi="Garamond"/>
        </w:rPr>
        <w:t xml:space="preserve"> </w:t>
      </w:r>
      <w:r w:rsidR="003E18CE" w:rsidRPr="008964F1">
        <w:rPr>
          <w:rFonts w:ascii="Garamond" w:hAnsi="Garamond"/>
        </w:rPr>
        <w:t>and assets</w:t>
      </w:r>
      <w:r w:rsidRPr="008964F1">
        <w:rPr>
          <w:rFonts w:ascii="Garamond" w:hAnsi="Garamond"/>
        </w:rPr>
        <w:t xml:space="preserve"> retained after deregistration</w:t>
      </w:r>
      <w:r w:rsidR="007C7410" w:rsidRPr="008964F1">
        <w:rPr>
          <w:rFonts w:ascii="Garamond" w:hAnsi="Garamond"/>
        </w:rPr>
        <w:t xml:space="preserve"> are </w:t>
      </w:r>
      <w:r w:rsidR="00A8799E" w:rsidRPr="008964F1">
        <w:rPr>
          <w:rFonts w:ascii="Garamond" w:hAnsi="Garamond"/>
        </w:rPr>
        <w:t>excluded from the ambit of supplies)</w:t>
      </w:r>
    </w:p>
    <w:p w:rsidR="000025E3" w:rsidRPr="008964F1" w:rsidRDefault="000025E3" w:rsidP="004D1AC8">
      <w:pPr>
        <w:pStyle w:val="ListParagraph"/>
        <w:numPr>
          <w:ilvl w:val="0"/>
          <w:numId w:val="6"/>
        </w:numPr>
        <w:ind w:hanging="229"/>
        <w:jc w:val="both"/>
        <w:rPr>
          <w:rFonts w:ascii="Garamond" w:hAnsi="Garamond"/>
        </w:rPr>
      </w:pPr>
      <w:r w:rsidRPr="008964F1">
        <w:rPr>
          <w:rFonts w:ascii="Garamond" w:hAnsi="Garamond"/>
        </w:rPr>
        <w:t xml:space="preserve">Schedule II, </w:t>
      </w:r>
      <w:r w:rsidR="003306B2" w:rsidRPr="008964F1">
        <w:rPr>
          <w:rFonts w:ascii="Garamond" w:hAnsi="Garamond"/>
        </w:rPr>
        <w:t xml:space="preserve">specifies what should be </w:t>
      </w:r>
      <w:r w:rsidRPr="008964F1">
        <w:rPr>
          <w:rFonts w:ascii="Garamond" w:hAnsi="Garamond"/>
        </w:rPr>
        <w:t>treated as supply of goods or a supply of services.</w:t>
      </w:r>
    </w:p>
    <w:p w:rsidR="000025E3" w:rsidRPr="008964F1" w:rsidRDefault="00C47967" w:rsidP="004D1AC8">
      <w:pPr>
        <w:pStyle w:val="ListParagraph"/>
        <w:numPr>
          <w:ilvl w:val="0"/>
          <w:numId w:val="6"/>
        </w:numPr>
        <w:ind w:hanging="229"/>
        <w:jc w:val="both"/>
        <w:rPr>
          <w:rFonts w:ascii="Garamond" w:hAnsi="Garamond"/>
        </w:rPr>
      </w:pPr>
      <w:r w:rsidRPr="008964F1">
        <w:rPr>
          <w:rFonts w:ascii="Garamond" w:hAnsi="Garamond"/>
        </w:rPr>
        <w:t xml:space="preserve">Supplies mentioned in Schedule III and IV </w:t>
      </w:r>
      <w:r w:rsidR="000025E3" w:rsidRPr="008964F1">
        <w:rPr>
          <w:rFonts w:ascii="Garamond" w:hAnsi="Garamond"/>
        </w:rPr>
        <w:t xml:space="preserve">shall </w:t>
      </w:r>
      <w:r w:rsidRPr="008964F1">
        <w:rPr>
          <w:rFonts w:ascii="Garamond" w:hAnsi="Garamond"/>
        </w:rPr>
        <w:t xml:space="preserve">not </w:t>
      </w:r>
      <w:r w:rsidR="000025E3" w:rsidRPr="008964F1">
        <w:rPr>
          <w:rFonts w:ascii="Garamond" w:hAnsi="Garamond"/>
        </w:rPr>
        <w:t xml:space="preserve">be treated </w:t>
      </w:r>
      <w:r w:rsidRPr="008964F1">
        <w:rPr>
          <w:rFonts w:ascii="Garamond" w:hAnsi="Garamond"/>
        </w:rPr>
        <w:t>as</w:t>
      </w:r>
      <w:r w:rsidR="000025E3" w:rsidRPr="008964F1">
        <w:rPr>
          <w:rFonts w:ascii="Garamond" w:hAnsi="Garamond"/>
        </w:rPr>
        <w:t xml:space="preserve"> supply of goods </w:t>
      </w:r>
      <w:r w:rsidRPr="008964F1">
        <w:rPr>
          <w:rFonts w:ascii="Garamond" w:hAnsi="Garamond"/>
        </w:rPr>
        <w:t xml:space="preserve">or </w:t>
      </w:r>
      <w:r w:rsidR="000025E3" w:rsidRPr="008964F1">
        <w:rPr>
          <w:rFonts w:ascii="Garamond" w:hAnsi="Garamond"/>
        </w:rPr>
        <w:t>services.</w:t>
      </w:r>
    </w:p>
    <w:p w:rsidR="00C94B6F" w:rsidRPr="008964F1" w:rsidRDefault="0071445F" w:rsidP="004D1AC8">
      <w:pPr>
        <w:pStyle w:val="ListParagraph"/>
        <w:ind w:left="1080"/>
        <w:jc w:val="both"/>
        <w:rPr>
          <w:rFonts w:ascii="Garamond" w:hAnsi="Garamond"/>
        </w:rPr>
      </w:pPr>
      <w:r w:rsidRPr="008964F1">
        <w:rPr>
          <w:rFonts w:ascii="Garamond" w:hAnsi="Garamond"/>
        </w:rPr>
        <w:t xml:space="preserve">Following services are excluded vide </w:t>
      </w:r>
      <w:r w:rsidR="00C94B6F" w:rsidRPr="008964F1">
        <w:rPr>
          <w:rFonts w:ascii="Garamond" w:hAnsi="Garamond"/>
        </w:rPr>
        <w:t>Schedule III:</w:t>
      </w:r>
    </w:p>
    <w:p w:rsidR="00C94B6F" w:rsidRPr="008964F1" w:rsidRDefault="0071445F" w:rsidP="004D1AC8">
      <w:pPr>
        <w:pStyle w:val="ListParagraph"/>
        <w:numPr>
          <w:ilvl w:val="1"/>
          <w:numId w:val="6"/>
        </w:numPr>
        <w:jc w:val="both"/>
        <w:rPr>
          <w:rFonts w:ascii="Garamond" w:hAnsi="Garamond"/>
        </w:rPr>
      </w:pPr>
      <w:r w:rsidRPr="008964F1">
        <w:rPr>
          <w:rFonts w:ascii="Garamond" w:hAnsi="Garamond"/>
        </w:rPr>
        <w:t>Services pursuant to employer-</w:t>
      </w:r>
      <w:r w:rsidR="00C94B6F" w:rsidRPr="008964F1">
        <w:rPr>
          <w:rFonts w:ascii="Garamond" w:hAnsi="Garamond"/>
        </w:rPr>
        <w:t>employee relation</w:t>
      </w:r>
      <w:r w:rsidRPr="008964F1">
        <w:rPr>
          <w:rFonts w:ascii="Garamond" w:hAnsi="Garamond"/>
        </w:rPr>
        <w:t>ship.</w:t>
      </w:r>
    </w:p>
    <w:p w:rsidR="00C94B6F" w:rsidRPr="008964F1" w:rsidRDefault="0071445F" w:rsidP="004D1AC8">
      <w:pPr>
        <w:pStyle w:val="ListParagraph"/>
        <w:numPr>
          <w:ilvl w:val="1"/>
          <w:numId w:val="6"/>
        </w:numPr>
        <w:jc w:val="both"/>
        <w:rPr>
          <w:rFonts w:ascii="Garamond" w:hAnsi="Garamond"/>
        </w:rPr>
      </w:pPr>
      <w:r w:rsidRPr="008964F1">
        <w:rPr>
          <w:rFonts w:ascii="Garamond" w:hAnsi="Garamond"/>
        </w:rPr>
        <w:t xml:space="preserve">Services by </w:t>
      </w:r>
      <w:r w:rsidR="00C94B6F" w:rsidRPr="008964F1">
        <w:rPr>
          <w:rFonts w:ascii="Garamond" w:hAnsi="Garamond"/>
        </w:rPr>
        <w:t>any Court or Tribunal.</w:t>
      </w:r>
    </w:p>
    <w:p w:rsidR="00C94B6F" w:rsidRPr="008964F1" w:rsidRDefault="0071445F" w:rsidP="004D1AC8">
      <w:pPr>
        <w:pStyle w:val="ListParagraph"/>
        <w:numPr>
          <w:ilvl w:val="1"/>
          <w:numId w:val="6"/>
        </w:numPr>
        <w:jc w:val="both"/>
        <w:rPr>
          <w:rFonts w:ascii="Garamond" w:hAnsi="Garamond"/>
        </w:rPr>
      </w:pPr>
      <w:r w:rsidRPr="008964F1">
        <w:rPr>
          <w:rFonts w:ascii="Garamond" w:hAnsi="Garamond"/>
        </w:rPr>
        <w:t>F</w:t>
      </w:r>
      <w:r w:rsidR="00C94B6F" w:rsidRPr="008964F1">
        <w:rPr>
          <w:rFonts w:ascii="Garamond" w:hAnsi="Garamond"/>
        </w:rPr>
        <w:t xml:space="preserve">unctions performed by the </w:t>
      </w:r>
      <w:r w:rsidR="002B51D6" w:rsidRPr="008964F1">
        <w:rPr>
          <w:rFonts w:ascii="Garamond" w:hAnsi="Garamond"/>
        </w:rPr>
        <w:t>MP</w:t>
      </w:r>
      <w:r w:rsidR="00C94B6F" w:rsidRPr="008964F1">
        <w:rPr>
          <w:rFonts w:ascii="Garamond" w:hAnsi="Garamond"/>
        </w:rPr>
        <w:t xml:space="preserve">, </w:t>
      </w:r>
      <w:r w:rsidR="002B51D6" w:rsidRPr="008964F1">
        <w:rPr>
          <w:rFonts w:ascii="Garamond" w:hAnsi="Garamond"/>
        </w:rPr>
        <w:t>MLA</w:t>
      </w:r>
      <w:r w:rsidR="00C94B6F" w:rsidRPr="008964F1">
        <w:rPr>
          <w:rFonts w:ascii="Garamond" w:hAnsi="Garamond"/>
        </w:rPr>
        <w:t xml:space="preserve">, Members of </w:t>
      </w:r>
      <w:proofErr w:type="spellStart"/>
      <w:r w:rsidR="00C94B6F" w:rsidRPr="008964F1">
        <w:rPr>
          <w:rFonts w:ascii="Garamond" w:hAnsi="Garamond"/>
        </w:rPr>
        <w:t>Panchayats</w:t>
      </w:r>
      <w:proofErr w:type="spellEnd"/>
      <w:r w:rsidR="00C94B6F" w:rsidRPr="008964F1">
        <w:rPr>
          <w:rFonts w:ascii="Garamond" w:hAnsi="Garamond"/>
        </w:rPr>
        <w:t>, Members of Municipalities and Members of other local authorities;</w:t>
      </w:r>
    </w:p>
    <w:p w:rsidR="00C94B6F" w:rsidRPr="008964F1" w:rsidRDefault="002B51D6" w:rsidP="004D1AC8">
      <w:pPr>
        <w:pStyle w:val="ListParagraph"/>
        <w:numPr>
          <w:ilvl w:val="1"/>
          <w:numId w:val="6"/>
        </w:numPr>
        <w:jc w:val="both"/>
        <w:rPr>
          <w:rFonts w:ascii="Garamond" w:hAnsi="Garamond"/>
        </w:rPr>
      </w:pPr>
      <w:r w:rsidRPr="008964F1">
        <w:rPr>
          <w:rFonts w:ascii="Garamond" w:hAnsi="Garamond"/>
        </w:rPr>
        <w:t>D</w:t>
      </w:r>
      <w:r w:rsidR="00C94B6F" w:rsidRPr="008964F1">
        <w:rPr>
          <w:rFonts w:ascii="Garamond" w:hAnsi="Garamond"/>
        </w:rPr>
        <w:t xml:space="preserve">uties performed by </w:t>
      </w:r>
      <w:r w:rsidRPr="008964F1">
        <w:rPr>
          <w:rFonts w:ascii="Garamond" w:hAnsi="Garamond"/>
        </w:rPr>
        <w:t xml:space="preserve">a </w:t>
      </w:r>
      <w:r w:rsidR="00C94B6F" w:rsidRPr="008964F1">
        <w:rPr>
          <w:rFonts w:ascii="Garamond" w:hAnsi="Garamond"/>
        </w:rPr>
        <w:t>person hold</w:t>
      </w:r>
      <w:r w:rsidRPr="008964F1">
        <w:rPr>
          <w:rFonts w:ascii="Garamond" w:hAnsi="Garamond"/>
        </w:rPr>
        <w:t>ing</w:t>
      </w:r>
      <w:r w:rsidR="00C94B6F" w:rsidRPr="008964F1">
        <w:rPr>
          <w:rFonts w:ascii="Garamond" w:hAnsi="Garamond"/>
        </w:rPr>
        <w:t xml:space="preserve"> </w:t>
      </w:r>
      <w:r w:rsidRPr="008964F1">
        <w:rPr>
          <w:rFonts w:ascii="Garamond" w:hAnsi="Garamond"/>
        </w:rPr>
        <w:t xml:space="preserve">any </w:t>
      </w:r>
      <w:r w:rsidR="00C94B6F" w:rsidRPr="008964F1">
        <w:rPr>
          <w:rFonts w:ascii="Garamond" w:hAnsi="Garamond"/>
        </w:rPr>
        <w:t xml:space="preserve">post </w:t>
      </w:r>
      <w:r w:rsidRPr="008964F1">
        <w:rPr>
          <w:rFonts w:ascii="Garamond" w:hAnsi="Garamond"/>
        </w:rPr>
        <w:t xml:space="preserve">under </w:t>
      </w:r>
      <w:r w:rsidR="00C94B6F" w:rsidRPr="008964F1">
        <w:rPr>
          <w:rFonts w:ascii="Garamond" w:hAnsi="Garamond"/>
        </w:rPr>
        <w:t xml:space="preserve">provisions of the Constitution </w:t>
      </w:r>
    </w:p>
    <w:p w:rsidR="00CE0E3C" w:rsidRPr="008964F1" w:rsidRDefault="002B51D6" w:rsidP="004D1AC8">
      <w:pPr>
        <w:pStyle w:val="ListParagraph"/>
        <w:numPr>
          <w:ilvl w:val="1"/>
          <w:numId w:val="6"/>
        </w:numPr>
        <w:jc w:val="both"/>
        <w:rPr>
          <w:rFonts w:ascii="Garamond" w:hAnsi="Garamond"/>
        </w:rPr>
      </w:pPr>
      <w:r w:rsidRPr="008964F1">
        <w:rPr>
          <w:rFonts w:ascii="Garamond" w:hAnsi="Garamond"/>
        </w:rPr>
        <w:t>D</w:t>
      </w:r>
      <w:r w:rsidR="00C94B6F" w:rsidRPr="008964F1">
        <w:rPr>
          <w:rFonts w:ascii="Garamond" w:hAnsi="Garamond"/>
        </w:rPr>
        <w:t xml:space="preserve">uties performed by person as a Chairperson </w:t>
      </w:r>
      <w:r w:rsidRPr="008964F1">
        <w:rPr>
          <w:rFonts w:ascii="Garamond" w:hAnsi="Garamond"/>
        </w:rPr>
        <w:t>/</w:t>
      </w:r>
      <w:r w:rsidR="00C94B6F" w:rsidRPr="008964F1">
        <w:rPr>
          <w:rFonts w:ascii="Garamond" w:hAnsi="Garamond"/>
        </w:rPr>
        <w:t xml:space="preserve">Member </w:t>
      </w:r>
      <w:r w:rsidRPr="008964F1">
        <w:rPr>
          <w:rFonts w:ascii="Garamond" w:hAnsi="Garamond"/>
        </w:rPr>
        <w:t>/</w:t>
      </w:r>
      <w:r w:rsidR="00C94B6F" w:rsidRPr="008964F1">
        <w:rPr>
          <w:rFonts w:ascii="Garamond" w:hAnsi="Garamond"/>
        </w:rPr>
        <w:t xml:space="preserve">Director in a body established by </w:t>
      </w:r>
      <w:r w:rsidRPr="008964F1">
        <w:rPr>
          <w:rFonts w:ascii="Garamond" w:hAnsi="Garamond"/>
        </w:rPr>
        <w:t xml:space="preserve">CG </w:t>
      </w:r>
      <w:r w:rsidR="00C94B6F" w:rsidRPr="008964F1">
        <w:rPr>
          <w:rFonts w:ascii="Garamond" w:hAnsi="Garamond"/>
        </w:rPr>
        <w:t xml:space="preserve">or </w:t>
      </w:r>
      <w:r w:rsidRPr="008964F1">
        <w:rPr>
          <w:rFonts w:ascii="Garamond" w:hAnsi="Garamond"/>
        </w:rPr>
        <w:t xml:space="preserve">SG </w:t>
      </w:r>
      <w:r w:rsidR="00C94B6F" w:rsidRPr="008964F1">
        <w:rPr>
          <w:rFonts w:ascii="Garamond" w:hAnsi="Garamond"/>
        </w:rPr>
        <w:t xml:space="preserve">or local authority </w:t>
      </w:r>
    </w:p>
    <w:p w:rsidR="00C94B6F" w:rsidRPr="008964F1" w:rsidRDefault="00C94B6F" w:rsidP="004D1AC8">
      <w:pPr>
        <w:pStyle w:val="ListParagraph"/>
        <w:numPr>
          <w:ilvl w:val="1"/>
          <w:numId w:val="6"/>
        </w:numPr>
        <w:jc w:val="both"/>
        <w:rPr>
          <w:rFonts w:ascii="Garamond" w:hAnsi="Garamond"/>
        </w:rPr>
      </w:pPr>
      <w:r w:rsidRPr="008964F1">
        <w:rPr>
          <w:rFonts w:ascii="Garamond" w:hAnsi="Garamond"/>
        </w:rPr>
        <w:t xml:space="preserve">Services by a foreign diplomatic mission located in India. </w:t>
      </w:r>
    </w:p>
    <w:p w:rsidR="00C94B6F" w:rsidRPr="008964F1" w:rsidRDefault="00C94B6F" w:rsidP="004D1AC8">
      <w:pPr>
        <w:pStyle w:val="ListParagraph"/>
        <w:numPr>
          <w:ilvl w:val="1"/>
          <w:numId w:val="6"/>
        </w:numPr>
        <w:jc w:val="both"/>
        <w:rPr>
          <w:rFonts w:ascii="Garamond" w:hAnsi="Garamond"/>
        </w:rPr>
      </w:pPr>
      <w:r w:rsidRPr="008964F1">
        <w:rPr>
          <w:rFonts w:ascii="Garamond" w:hAnsi="Garamond"/>
        </w:rPr>
        <w:t>Services of funeral, burial, crematorium or mortuary including transportation of the</w:t>
      </w:r>
      <w:r w:rsidR="000E703B" w:rsidRPr="008964F1">
        <w:rPr>
          <w:rFonts w:ascii="Garamond" w:hAnsi="Garamond"/>
        </w:rPr>
        <w:t xml:space="preserve"> </w:t>
      </w:r>
      <w:r w:rsidRPr="008964F1">
        <w:rPr>
          <w:rFonts w:ascii="Garamond" w:hAnsi="Garamond"/>
        </w:rPr>
        <w:t>deceased.</w:t>
      </w:r>
    </w:p>
    <w:p w:rsidR="000025E3" w:rsidRPr="008964F1" w:rsidRDefault="00343A41" w:rsidP="004D1AC8">
      <w:pPr>
        <w:pStyle w:val="ListParagraph"/>
        <w:numPr>
          <w:ilvl w:val="0"/>
          <w:numId w:val="6"/>
        </w:numPr>
        <w:ind w:hanging="229"/>
        <w:jc w:val="both"/>
        <w:rPr>
          <w:rFonts w:ascii="Garamond" w:hAnsi="Garamond"/>
        </w:rPr>
      </w:pPr>
      <w:r w:rsidRPr="008964F1">
        <w:rPr>
          <w:rFonts w:ascii="Garamond" w:hAnsi="Garamond"/>
        </w:rPr>
        <w:t xml:space="preserve">CG or SG </w:t>
      </w:r>
      <w:r w:rsidR="000025E3" w:rsidRPr="008964F1">
        <w:rPr>
          <w:rFonts w:ascii="Garamond" w:hAnsi="Garamond"/>
        </w:rPr>
        <w:t xml:space="preserve">may </w:t>
      </w:r>
      <w:r w:rsidRPr="008964F1">
        <w:rPr>
          <w:rFonts w:ascii="Garamond" w:hAnsi="Garamond"/>
        </w:rPr>
        <w:t xml:space="preserve">notify, </w:t>
      </w:r>
      <w:r w:rsidR="000025E3" w:rsidRPr="008964F1">
        <w:rPr>
          <w:rFonts w:ascii="Garamond" w:hAnsi="Garamond"/>
        </w:rPr>
        <w:t xml:space="preserve">upon recommendation of the Council, the transactions </w:t>
      </w:r>
      <w:r w:rsidRPr="008964F1">
        <w:rPr>
          <w:rFonts w:ascii="Garamond" w:hAnsi="Garamond"/>
        </w:rPr>
        <w:t xml:space="preserve">not to be </w:t>
      </w:r>
      <w:r w:rsidR="000025E3" w:rsidRPr="008964F1">
        <w:rPr>
          <w:rFonts w:ascii="Garamond" w:hAnsi="Garamond"/>
        </w:rPr>
        <w:t>treated as—</w:t>
      </w:r>
    </w:p>
    <w:p w:rsidR="000025E3" w:rsidRPr="008964F1" w:rsidRDefault="000025E3" w:rsidP="004D1AC8">
      <w:pPr>
        <w:pStyle w:val="ListParagraph"/>
        <w:numPr>
          <w:ilvl w:val="1"/>
          <w:numId w:val="6"/>
        </w:numPr>
        <w:ind w:hanging="229"/>
        <w:jc w:val="both"/>
        <w:rPr>
          <w:rFonts w:ascii="Garamond" w:hAnsi="Garamond"/>
        </w:rPr>
      </w:pPr>
      <w:r w:rsidRPr="008964F1">
        <w:rPr>
          <w:rFonts w:ascii="Garamond" w:hAnsi="Garamond"/>
        </w:rPr>
        <w:t>supply of goods</w:t>
      </w:r>
      <w:r w:rsidR="001A2280" w:rsidRPr="008964F1">
        <w:rPr>
          <w:rFonts w:ascii="Garamond" w:hAnsi="Garamond"/>
        </w:rPr>
        <w:t>/services</w:t>
      </w:r>
      <w:r w:rsidRPr="008964F1">
        <w:rPr>
          <w:rFonts w:ascii="Garamond" w:hAnsi="Garamond"/>
        </w:rPr>
        <w:t xml:space="preserve"> and not as supply of services</w:t>
      </w:r>
      <w:r w:rsidR="001A2280" w:rsidRPr="008964F1">
        <w:rPr>
          <w:rFonts w:ascii="Garamond" w:hAnsi="Garamond"/>
        </w:rPr>
        <w:t>/goods</w:t>
      </w:r>
      <w:r w:rsidRPr="008964F1">
        <w:rPr>
          <w:rFonts w:ascii="Garamond" w:hAnsi="Garamond"/>
        </w:rPr>
        <w:t>; or</w:t>
      </w:r>
    </w:p>
    <w:p w:rsidR="000025E3" w:rsidRPr="008964F1" w:rsidRDefault="001A2280" w:rsidP="004D1AC8">
      <w:pPr>
        <w:pStyle w:val="ListParagraph"/>
        <w:numPr>
          <w:ilvl w:val="1"/>
          <w:numId w:val="6"/>
        </w:numPr>
        <w:ind w:hanging="229"/>
        <w:jc w:val="both"/>
        <w:rPr>
          <w:rFonts w:ascii="Garamond" w:hAnsi="Garamond"/>
        </w:rPr>
      </w:pPr>
      <w:proofErr w:type="gramStart"/>
      <w:r w:rsidRPr="008964F1">
        <w:rPr>
          <w:rFonts w:ascii="Garamond" w:hAnsi="Garamond"/>
        </w:rPr>
        <w:t>n</w:t>
      </w:r>
      <w:r w:rsidR="000025E3" w:rsidRPr="008964F1">
        <w:rPr>
          <w:rFonts w:ascii="Garamond" w:hAnsi="Garamond"/>
        </w:rPr>
        <w:t>either</w:t>
      </w:r>
      <w:proofErr w:type="gramEnd"/>
      <w:r w:rsidR="000025E3" w:rsidRPr="008964F1">
        <w:rPr>
          <w:rFonts w:ascii="Garamond" w:hAnsi="Garamond"/>
        </w:rPr>
        <w:t xml:space="preserve"> supply of goods nor supply of services.</w:t>
      </w:r>
    </w:p>
    <w:p w:rsidR="000025E3" w:rsidRPr="008964F1" w:rsidRDefault="000025E3" w:rsidP="004D1AC8">
      <w:pPr>
        <w:pStyle w:val="ListParagraph"/>
        <w:numPr>
          <w:ilvl w:val="0"/>
          <w:numId w:val="6"/>
        </w:numPr>
        <w:ind w:hanging="229"/>
        <w:jc w:val="both"/>
        <w:rPr>
          <w:rFonts w:ascii="Garamond" w:hAnsi="Garamond"/>
        </w:rPr>
      </w:pPr>
      <w:r w:rsidRPr="008964F1">
        <w:rPr>
          <w:rFonts w:ascii="Garamond" w:hAnsi="Garamond"/>
        </w:rPr>
        <w:t>The tax liability on a composite or a mixed supply shall be determined in the</w:t>
      </w:r>
      <w:r w:rsidR="00FF2B79" w:rsidRPr="008964F1">
        <w:rPr>
          <w:rFonts w:ascii="Garamond" w:hAnsi="Garamond"/>
        </w:rPr>
        <w:t xml:space="preserve"> </w:t>
      </w:r>
      <w:r w:rsidRPr="008964F1">
        <w:rPr>
          <w:rFonts w:ascii="Garamond" w:hAnsi="Garamond"/>
        </w:rPr>
        <w:t>following manner —</w:t>
      </w:r>
    </w:p>
    <w:p w:rsidR="000025E3" w:rsidRPr="008964F1" w:rsidRDefault="000025E3" w:rsidP="004D1AC8">
      <w:pPr>
        <w:pStyle w:val="ListParagraph"/>
        <w:numPr>
          <w:ilvl w:val="1"/>
          <w:numId w:val="6"/>
        </w:numPr>
        <w:jc w:val="both"/>
        <w:rPr>
          <w:rFonts w:ascii="Garamond" w:hAnsi="Garamond"/>
        </w:rPr>
      </w:pPr>
      <w:r w:rsidRPr="008964F1">
        <w:rPr>
          <w:rFonts w:ascii="Garamond" w:hAnsi="Garamond"/>
        </w:rPr>
        <w:t>composite supply shall be treated as a supply of such principal supply;</w:t>
      </w:r>
    </w:p>
    <w:p w:rsidR="000025E3" w:rsidRPr="008964F1" w:rsidRDefault="004679ED" w:rsidP="004D1AC8">
      <w:pPr>
        <w:pStyle w:val="ListParagraph"/>
        <w:numPr>
          <w:ilvl w:val="1"/>
          <w:numId w:val="6"/>
        </w:numPr>
        <w:jc w:val="both"/>
        <w:rPr>
          <w:rFonts w:ascii="Garamond" w:hAnsi="Garamond"/>
        </w:rPr>
      </w:pPr>
      <w:proofErr w:type="gramStart"/>
      <w:r w:rsidRPr="008964F1">
        <w:rPr>
          <w:rFonts w:ascii="Garamond" w:hAnsi="Garamond"/>
        </w:rPr>
        <w:t>mixed</w:t>
      </w:r>
      <w:proofErr w:type="gramEnd"/>
      <w:r w:rsidRPr="008964F1">
        <w:rPr>
          <w:rFonts w:ascii="Garamond" w:hAnsi="Garamond"/>
        </w:rPr>
        <w:t xml:space="preserve"> </w:t>
      </w:r>
      <w:r w:rsidR="000025E3" w:rsidRPr="008964F1">
        <w:rPr>
          <w:rFonts w:ascii="Garamond" w:hAnsi="Garamond"/>
        </w:rPr>
        <w:t>supply shall be treated as supply of tha</w:t>
      </w:r>
      <w:r w:rsidR="00FF2B79" w:rsidRPr="008964F1">
        <w:rPr>
          <w:rFonts w:ascii="Garamond" w:hAnsi="Garamond"/>
        </w:rPr>
        <w:t xml:space="preserve">t </w:t>
      </w:r>
      <w:r w:rsidR="000025E3" w:rsidRPr="008964F1">
        <w:rPr>
          <w:rFonts w:ascii="Garamond" w:hAnsi="Garamond"/>
        </w:rPr>
        <w:t>particular supply which attracts the highest rate of tax.</w:t>
      </w:r>
    </w:p>
    <w:p w:rsidR="00552512" w:rsidRPr="008964F1" w:rsidRDefault="00552512" w:rsidP="004D1AC8">
      <w:pPr>
        <w:pStyle w:val="ListParagraph"/>
        <w:ind w:left="1800"/>
        <w:jc w:val="both"/>
        <w:rPr>
          <w:rFonts w:ascii="Garamond" w:hAnsi="Garamond"/>
        </w:rPr>
      </w:pPr>
    </w:p>
    <w:p w:rsidR="00552512" w:rsidRPr="008964F1" w:rsidRDefault="00552512" w:rsidP="004D1AC8">
      <w:pPr>
        <w:pStyle w:val="ListParagraph"/>
        <w:numPr>
          <w:ilvl w:val="0"/>
          <w:numId w:val="5"/>
        </w:numPr>
        <w:jc w:val="both"/>
        <w:rPr>
          <w:rFonts w:ascii="Garamond" w:hAnsi="Garamond"/>
          <w:b/>
          <w:u w:val="single"/>
        </w:rPr>
      </w:pPr>
      <w:r w:rsidRPr="008964F1">
        <w:rPr>
          <w:rFonts w:ascii="Garamond" w:hAnsi="Garamond"/>
          <w:b/>
          <w:u w:val="single"/>
        </w:rPr>
        <w:t>Levy and Collection of Taxes:</w:t>
      </w:r>
    </w:p>
    <w:p w:rsidR="004D304B" w:rsidRPr="008964F1" w:rsidRDefault="004D304B" w:rsidP="004E4993">
      <w:pPr>
        <w:pStyle w:val="ListParagraph"/>
        <w:numPr>
          <w:ilvl w:val="0"/>
          <w:numId w:val="6"/>
        </w:numPr>
        <w:ind w:hanging="229"/>
        <w:jc w:val="both"/>
        <w:rPr>
          <w:rFonts w:ascii="Garamond" w:hAnsi="Garamond"/>
        </w:rPr>
      </w:pPr>
      <w:r w:rsidRPr="008964F1">
        <w:rPr>
          <w:rFonts w:ascii="Garamond" w:hAnsi="Garamond"/>
        </w:rPr>
        <w:t>CGST &amp; SGST rates cannot exceed 14% individually.</w:t>
      </w:r>
    </w:p>
    <w:p w:rsidR="004E4993" w:rsidRPr="008964F1" w:rsidRDefault="005B6E3A" w:rsidP="004E4993">
      <w:pPr>
        <w:pStyle w:val="ListParagraph"/>
        <w:numPr>
          <w:ilvl w:val="0"/>
          <w:numId w:val="6"/>
        </w:numPr>
        <w:ind w:hanging="229"/>
        <w:jc w:val="both"/>
        <w:rPr>
          <w:rFonts w:ascii="Garamond" w:hAnsi="Garamond"/>
        </w:rPr>
      </w:pPr>
      <w:r w:rsidRPr="008964F1">
        <w:rPr>
          <w:rFonts w:ascii="Garamond" w:hAnsi="Garamond"/>
        </w:rPr>
        <w:t xml:space="preserve">CG or SG may notify goods and services on which tax shall be levied under </w:t>
      </w:r>
      <w:r w:rsidR="00FF3F63" w:rsidRPr="008964F1">
        <w:rPr>
          <w:rFonts w:ascii="Garamond" w:hAnsi="Garamond"/>
        </w:rPr>
        <w:t>RCM</w:t>
      </w:r>
      <w:r w:rsidRPr="008964F1">
        <w:rPr>
          <w:rFonts w:ascii="Garamond" w:hAnsi="Garamond"/>
        </w:rPr>
        <w:t>.</w:t>
      </w:r>
      <w:r w:rsidR="00607141" w:rsidRPr="008964F1">
        <w:rPr>
          <w:rFonts w:ascii="Garamond" w:hAnsi="Garamond"/>
        </w:rPr>
        <w:t xml:space="preserve"> </w:t>
      </w:r>
    </w:p>
    <w:p w:rsidR="00FF3F63" w:rsidRPr="008964F1" w:rsidRDefault="00121260" w:rsidP="004E4993">
      <w:pPr>
        <w:pStyle w:val="ListParagraph"/>
        <w:numPr>
          <w:ilvl w:val="0"/>
          <w:numId w:val="6"/>
        </w:numPr>
        <w:ind w:hanging="229"/>
        <w:jc w:val="both"/>
        <w:rPr>
          <w:rFonts w:ascii="Garamond" w:hAnsi="Garamond"/>
        </w:rPr>
      </w:pPr>
      <w:r w:rsidRPr="008964F1">
        <w:rPr>
          <w:rFonts w:ascii="Garamond" w:hAnsi="Garamond"/>
        </w:rPr>
        <w:lastRenderedPageBreak/>
        <w:t xml:space="preserve">Specified categories of services may be specified </w:t>
      </w:r>
      <w:r w:rsidR="000273A8" w:rsidRPr="008964F1">
        <w:rPr>
          <w:rFonts w:ascii="Garamond" w:hAnsi="Garamond"/>
        </w:rPr>
        <w:t>for electronic commerce operator/its representative shall pay the taxes.</w:t>
      </w:r>
    </w:p>
    <w:p w:rsidR="00E14BEC" w:rsidRPr="008964F1" w:rsidRDefault="00E14BEC" w:rsidP="004D1AC8">
      <w:pPr>
        <w:pStyle w:val="ListParagraph"/>
        <w:jc w:val="both"/>
        <w:rPr>
          <w:rFonts w:ascii="Garamond" w:hAnsi="Garamond"/>
        </w:rPr>
      </w:pPr>
    </w:p>
    <w:p w:rsidR="000273A8" w:rsidRPr="008964F1" w:rsidRDefault="00E14BEC" w:rsidP="004D1AC8">
      <w:pPr>
        <w:pStyle w:val="ListParagraph"/>
        <w:numPr>
          <w:ilvl w:val="0"/>
          <w:numId w:val="5"/>
        </w:numPr>
        <w:jc w:val="both"/>
        <w:rPr>
          <w:rFonts w:ascii="Garamond" w:hAnsi="Garamond"/>
          <w:b/>
          <w:u w:val="single"/>
        </w:rPr>
      </w:pPr>
      <w:r w:rsidRPr="008964F1">
        <w:rPr>
          <w:rFonts w:ascii="Garamond" w:hAnsi="Garamond"/>
          <w:b/>
          <w:u w:val="single"/>
        </w:rPr>
        <w:t>Composition levy:</w:t>
      </w:r>
    </w:p>
    <w:p w:rsidR="000C2A01" w:rsidRPr="008964F1" w:rsidRDefault="005B6E3A" w:rsidP="004D1AC8">
      <w:pPr>
        <w:pStyle w:val="ListParagraph"/>
        <w:numPr>
          <w:ilvl w:val="0"/>
          <w:numId w:val="6"/>
        </w:numPr>
        <w:ind w:hanging="229"/>
        <w:jc w:val="both"/>
        <w:rPr>
          <w:rFonts w:ascii="Garamond" w:hAnsi="Garamond"/>
        </w:rPr>
      </w:pPr>
      <w:r w:rsidRPr="008964F1">
        <w:rPr>
          <w:rFonts w:ascii="Garamond" w:hAnsi="Garamond"/>
        </w:rPr>
        <w:t xml:space="preserve">A registered taxable person whose aggregate turnover is less than Rs.50 </w:t>
      </w:r>
      <w:proofErr w:type="spellStart"/>
      <w:r w:rsidRPr="008964F1">
        <w:rPr>
          <w:rFonts w:ascii="Garamond" w:hAnsi="Garamond"/>
        </w:rPr>
        <w:t>lakh</w:t>
      </w:r>
      <w:proofErr w:type="spellEnd"/>
      <w:r w:rsidRPr="008964F1">
        <w:rPr>
          <w:rFonts w:ascii="Garamond" w:hAnsi="Garamond"/>
        </w:rPr>
        <w:t xml:space="preserve"> can opt for Composition scheme. </w:t>
      </w:r>
    </w:p>
    <w:p w:rsidR="005B6E3A" w:rsidRPr="008964F1" w:rsidRDefault="005B6E3A" w:rsidP="004D1AC8">
      <w:pPr>
        <w:pStyle w:val="ListParagraph"/>
        <w:numPr>
          <w:ilvl w:val="0"/>
          <w:numId w:val="6"/>
        </w:numPr>
        <w:ind w:hanging="229"/>
        <w:jc w:val="both"/>
        <w:rPr>
          <w:rFonts w:ascii="Garamond" w:hAnsi="Garamond"/>
        </w:rPr>
      </w:pPr>
      <w:r w:rsidRPr="008964F1">
        <w:rPr>
          <w:rFonts w:ascii="Garamond" w:hAnsi="Garamond"/>
        </w:rPr>
        <w:t xml:space="preserve">The rate of tax payable will be </w:t>
      </w:r>
      <w:r w:rsidR="00F71337" w:rsidRPr="008964F1">
        <w:rPr>
          <w:rFonts w:ascii="Garamond" w:hAnsi="Garamond"/>
        </w:rPr>
        <w:t>prescribed</w:t>
      </w:r>
      <w:r w:rsidR="000C2A01" w:rsidRPr="008964F1">
        <w:rPr>
          <w:rFonts w:ascii="Garamond" w:hAnsi="Garamond"/>
        </w:rPr>
        <w:t>, should not be less than 2.5</w:t>
      </w:r>
      <w:r w:rsidRPr="008964F1">
        <w:rPr>
          <w:rFonts w:ascii="Garamond" w:hAnsi="Garamond"/>
        </w:rPr>
        <w:t xml:space="preserve">% </w:t>
      </w:r>
      <w:r w:rsidR="000C2A01" w:rsidRPr="008964F1">
        <w:rPr>
          <w:rFonts w:ascii="Garamond" w:hAnsi="Garamond"/>
        </w:rPr>
        <w:t xml:space="preserve">in case of manufacturer and less than 1% in other cases. </w:t>
      </w:r>
      <w:r w:rsidR="00E47C38" w:rsidRPr="008964F1">
        <w:rPr>
          <w:rFonts w:ascii="Garamond" w:hAnsi="Garamond"/>
        </w:rPr>
        <w:t>(earlier no rate was prescribed)</w:t>
      </w:r>
    </w:p>
    <w:p w:rsidR="003F5E7B" w:rsidRPr="008964F1" w:rsidRDefault="005B6E3A" w:rsidP="004D1AC8">
      <w:pPr>
        <w:pStyle w:val="ListParagraph"/>
        <w:numPr>
          <w:ilvl w:val="0"/>
          <w:numId w:val="6"/>
        </w:numPr>
        <w:ind w:hanging="229"/>
        <w:jc w:val="both"/>
        <w:rPr>
          <w:rFonts w:ascii="Garamond" w:hAnsi="Garamond"/>
        </w:rPr>
      </w:pPr>
      <w:r w:rsidRPr="008964F1">
        <w:rPr>
          <w:rFonts w:ascii="Garamond" w:hAnsi="Garamond"/>
        </w:rPr>
        <w:t>The scheme cannot be availed by any supplier who deals in inter-state supplies.</w:t>
      </w:r>
    </w:p>
    <w:p w:rsidR="00DB3772" w:rsidRPr="008964F1" w:rsidRDefault="00DB3772" w:rsidP="004D1AC8">
      <w:pPr>
        <w:pStyle w:val="ListParagraph"/>
        <w:numPr>
          <w:ilvl w:val="0"/>
          <w:numId w:val="6"/>
        </w:numPr>
        <w:ind w:hanging="229"/>
        <w:jc w:val="both"/>
        <w:rPr>
          <w:rFonts w:ascii="Garamond" w:hAnsi="Garamond"/>
        </w:rPr>
      </w:pPr>
      <w:r w:rsidRPr="008964F1">
        <w:rPr>
          <w:rFonts w:ascii="Garamond" w:hAnsi="Garamond"/>
        </w:rPr>
        <w:t>Dealers dealing in following supplies cannot avail it:</w:t>
      </w:r>
    </w:p>
    <w:p w:rsidR="00075999" w:rsidRPr="008964F1" w:rsidRDefault="00DB3772" w:rsidP="004D1AC8">
      <w:pPr>
        <w:pStyle w:val="ListParagraph"/>
        <w:ind w:left="1080"/>
        <w:jc w:val="both"/>
        <w:rPr>
          <w:rFonts w:ascii="Garamond" w:hAnsi="Garamond"/>
        </w:rPr>
      </w:pPr>
      <w:proofErr w:type="spellStart"/>
      <w:r w:rsidRPr="008964F1">
        <w:rPr>
          <w:rFonts w:ascii="Garamond" w:hAnsi="Garamond"/>
        </w:rPr>
        <w:t>Inter state</w:t>
      </w:r>
      <w:proofErr w:type="spellEnd"/>
      <w:r w:rsidRPr="008964F1">
        <w:rPr>
          <w:rFonts w:ascii="Garamond" w:hAnsi="Garamond"/>
        </w:rPr>
        <w:t xml:space="preserve"> outward supplies, supplies not </w:t>
      </w:r>
      <w:proofErr w:type="spellStart"/>
      <w:r w:rsidRPr="008964F1">
        <w:rPr>
          <w:rFonts w:ascii="Garamond" w:hAnsi="Garamond"/>
        </w:rPr>
        <w:t>leviable</w:t>
      </w:r>
      <w:proofErr w:type="spellEnd"/>
      <w:r w:rsidRPr="008964F1">
        <w:rPr>
          <w:rFonts w:ascii="Garamond" w:hAnsi="Garamond"/>
        </w:rPr>
        <w:t xml:space="preserve"> to tax, supplies to e-commerce operator, </w:t>
      </w:r>
      <w:r w:rsidR="00176D9B" w:rsidRPr="008964F1">
        <w:rPr>
          <w:rFonts w:ascii="Garamond" w:hAnsi="Garamond"/>
        </w:rPr>
        <w:t>supplies of services</w:t>
      </w:r>
      <w:r w:rsidR="000A61DC" w:rsidRPr="008964F1">
        <w:rPr>
          <w:rFonts w:ascii="Garamond" w:hAnsi="Garamond"/>
        </w:rPr>
        <w:t>, others notified by Council.</w:t>
      </w:r>
    </w:p>
    <w:p w:rsidR="00075999" w:rsidRPr="008964F1" w:rsidRDefault="00075999" w:rsidP="004D1AC8">
      <w:pPr>
        <w:pStyle w:val="ListParagraph"/>
        <w:ind w:left="1080"/>
        <w:jc w:val="both"/>
        <w:rPr>
          <w:rFonts w:ascii="Garamond" w:hAnsi="Garamond"/>
        </w:rPr>
      </w:pPr>
    </w:p>
    <w:p w:rsidR="00075999" w:rsidRPr="008964F1" w:rsidRDefault="00075999" w:rsidP="004D1AC8">
      <w:pPr>
        <w:pStyle w:val="ListParagraph"/>
        <w:numPr>
          <w:ilvl w:val="0"/>
          <w:numId w:val="5"/>
        </w:numPr>
        <w:jc w:val="both"/>
        <w:rPr>
          <w:rFonts w:ascii="Garamond" w:hAnsi="Garamond"/>
          <w:b/>
          <w:u w:val="single"/>
        </w:rPr>
      </w:pPr>
      <w:r w:rsidRPr="008964F1">
        <w:rPr>
          <w:rFonts w:ascii="Garamond" w:hAnsi="Garamond"/>
          <w:b/>
          <w:u w:val="single"/>
        </w:rPr>
        <w:t>Time of supply:</w:t>
      </w:r>
    </w:p>
    <w:p w:rsidR="00075999" w:rsidRPr="008964F1" w:rsidRDefault="00075999" w:rsidP="00F47E48">
      <w:pPr>
        <w:pStyle w:val="ListParagraph"/>
        <w:numPr>
          <w:ilvl w:val="0"/>
          <w:numId w:val="8"/>
        </w:numPr>
        <w:spacing w:after="130"/>
        <w:ind w:left="720"/>
        <w:jc w:val="both"/>
        <w:rPr>
          <w:rFonts w:ascii="Garamond" w:hAnsi="Garamond"/>
        </w:rPr>
      </w:pPr>
      <w:r w:rsidRPr="008964F1">
        <w:rPr>
          <w:rFonts w:ascii="Garamond" w:hAnsi="Garamond"/>
          <w:b/>
          <w:iCs/>
          <w:u w:val="single"/>
        </w:rPr>
        <w:t>Forward charge</w:t>
      </w:r>
      <w:r w:rsidRPr="008964F1">
        <w:rPr>
          <w:rFonts w:ascii="Garamond" w:hAnsi="Garamond"/>
          <w:iCs/>
          <w:u w:val="single"/>
        </w:rPr>
        <w:t>:</w:t>
      </w:r>
    </w:p>
    <w:p w:rsidR="00346815" w:rsidRPr="008964F1" w:rsidRDefault="00346815" w:rsidP="004D1AC8">
      <w:pPr>
        <w:pStyle w:val="ListParagraph"/>
        <w:spacing w:after="130"/>
        <w:jc w:val="both"/>
        <w:rPr>
          <w:rFonts w:ascii="Garamond" w:hAnsi="Garamond"/>
        </w:rPr>
      </w:pPr>
    </w:p>
    <w:tbl>
      <w:tblPr>
        <w:tblStyle w:val="TableGrid"/>
        <w:tblW w:w="0" w:type="auto"/>
        <w:tblInd w:w="720" w:type="dxa"/>
        <w:tblLook w:val="04A0"/>
      </w:tblPr>
      <w:tblGrid>
        <w:gridCol w:w="2538"/>
        <w:gridCol w:w="7424"/>
      </w:tblGrid>
      <w:tr w:rsidR="00176D9B" w:rsidRPr="008964F1" w:rsidTr="004D4F20">
        <w:tc>
          <w:tcPr>
            <w:tcW w:w="2538" w:type="dxa"/>
          </w:tcPr>
          <w:p w:rsidR="00176D9B" w:rsidRPr="008964F1" w:rsidRDefault="00176D9B" w:rsidP="007A1629">
            <w:pPr>
              <w:pStyle w:val="ListParagraph"/>
              <w:spacing w:after="130"/>
              <w:ind w:left="0"/>
              <w:jc w:val="center"/>
              <w:rPr>
                <w:rFonts w:ascii="Garamond" w:hAnsi="Garamond"/>
                <w:b/>
              </w:rPr>
            </w:pPr>
            <w:r w:rsidRPr="008964F1">
              <w:rPr>
                <w:rFonts w:ascii="Garamond" w:hAnsi="Garamond"/>
                <w:b/>
              </w:rPr>
              <w:t>Particulars of supply</w:t>
            </w:r>
          </w:p>
        </w:tc>
        <w:tc>
          <w:tcPr>
            <w:tcW w:w="7424" w:type="dxa"/>
          </w:tcPr>
          <w:p w:rsidR="00176D9B" w:rsidRPr="008964F1" w:rsidRDefault="00176D9B" w:rsidP="007A1629">
            <w:pPr>
              <w:pStyle w:val="ListParagraph"/>
              <w:spacing w:after="130"/>
              <w:ind w:left="0"/>
              <w:jc w:val="center"/>
              <w:rPr>
                <w:rFonts w:ascii="Garamond" w:hAnsi="Garamond"/>
                <w:b/>
              </w:rPr>
            </w:pPr>
            <w:r w:rsidRPr="008964F1">
              <w:rPr>
                <w:rFonts w:ascii="Garamond" w:hAnsi="Garamond"/>
                <w:b/>
              </w:rPr>
              <w:t>Time of supply</w:t>
            </w:r>
          </w:p>
        </w:tc>
      </w:tr>
      <w:tr w:rsidR="00176D9B" w:rsidRPr="008964F1" w:rsidTr="004D4F20">
        <w:tc>
          <w:tcPr>
            <w:tcW w:w="2538" w:type="dxa"/>
          </w:tcPr>
          <w:p w:rsidR="00176D9B" w:rsidRPr="008964F1" w:rsidRDefault="00176D9B" w:rsidP="004D1AC8">
            <w:pPr>
              <w:pStyle w:val="ListParagraph"/>
              <w:spacing w:after="130"/>
              <w:ind w:left="0"/>
              <w:jc w:val="both"/>
              <w:rPr>
                <w:rFonts w:ascii="Garamond" w:hAnsi="Garamond"/>
              </w:rPr>
            </w:pPr>
            <w:r w:rsidRPr="008964F1">
              <w:rPr>
                <w:rFonts w:ascii="Garamond" w:hAnsi="Garamond"/>
              </w:rPr>
              <w:t>Supply of Goods</w:t>
            </w:r>
          </w:p>
        </w:tc>
        <w:tc>
          <w:tcPr>
            <w:tcW w:w="7424" w:type="dxa"/>
          </w:tcPr>
          <w:p w:rsidR="00176D9B" w:rsidRPr="008964F1" w:rsidRDefault="00176D9B" w:rsidP="00BA06FB">
            <w:pPr>
              <w:pStyle w:val="ListParagraph"/>
              <w:ind w:left="0"/>
              <w:jc w:val="both"/>
              <w:rPr>
                <w:rFonts w:ascii="Garamond" w:hAnsi="Garamond"/>
              </w:rPr>
            </w:pPr>
            <w:r w:rsidRPr="008964F1">
              <w:rPr>
                <w:rFonts w:ascii="Garamond" w:hAnsi="Garamond"/>
              </w:rPr>
              <w:t>Earliest of the following :</w:t>
            </w:r>
          </w:p>
          <w:p w:rsidR="00176D9B" w:rsidRPr="008964F1" w:rsidRDefault="00176D9B" w:rsidP="00F47E48">
            <w:pPr>
              <w:pStyle w:val="ListParagraph"/>
              <w:numPr>
                <w:ilvl w:val="0"/>
                <w:numId w:val="9"/>
              </w:numPr>
              <w:jc w:val="both"/>
              <w:rPr>
                <w:rFonts w:ascii="Garamond" w:hAnsi="Garamond"/>
              </w:rPr>
            </w:pPr>
            <w:r w:rsidRPr="008964F1">
              <w:rPr>
                <w:rFonts w:ascii="Garamond" w:hAnsi="Garamond"/>
              </w:rPr>
              <w:t>Date of invoice</w:t>
            </w:r>
          </w:p>
          <w:p w:rsidR="00176D9B" w:rsidRPr="008964F1" w:rsidRDefault="00176D9B" w:rsidP="00F47E48">
            <w:pPr>
              <w:pStyle w:val="ListParagraph"/>
              <w:numPr>
                <w:ilvl w:val="0"/>
                <w:numId w:val="9"/>
              </w:numPr>
              <w:jc w:val="both"/>
              <w:rPr>
                <w:rFonts w:ascii="Garamond" w:hAnsi="Garamond"/>
              </w:rPr>
            </w:pPr>
            <w:r w:rsidRPr="008964F1">
              <w:rPr>
                <w:rFonts w:ascii="Garamond" w:hAnsi="Garamond"/>
              </w:rPr>
              <w:t xml:space="preserve">Date of payment of the supply  </w:t>
            </w:r>
          </w:p>
        </w:tc>
      </w:tr>
      <w:tr w:rsidR="00176D9B" w:rsidRPr="008964F1" w:rsidTr="004D4F20">
        <w:tc>
          <w:tcPr>
            <w:tcW w:w="2538" w:type="dxa"/>
          </w:tcPr>
          <w:p w:rsidR="00176D9B" w:rsidRPr="008964F1" w:rsidRDefault="00176D9B" w:rsidP="004D1AC8">
            <w:pPr>
              <w:pStyle w:val="ListParagraph"/>
              <w:spacing w:after="130"/>
              <w:ind w:left="0"/>
              <w:jc w:val="both"/>
              <w:rPr>
                <w:rFonts w:ascii="Garamond" w:hAnsi="Garamond"/>
              </w:rPr>
            </w:pPr>
            <w:r w:rsidRPr="008964F1">
              <w:rPr>
                <w:rFonts w:ascii="Garamond" w:hAnsi="Garamond"/>
              </w:rPr>
              <w:t>Supply of Services</w:t>
            </w:r>
          </w:p>
        </w:tc>
        <w:tc>
          <w:tcPr>
            <w:tcW w:w="7424" w:type="dxa"/>
          </w:tcPr>
          <w:p w:rsidR="00176D9B" w:rsidRPr="008964F1" w:rsidRDefault="00176D9B" w:rsidP="00BA06FB">
            <w:pPr>
              <w:pStyle w:val="ListParagraph"/>
              <w:ind w:left="0"/>
              <w:jc w:val="both"/>
              <w:rPr>
                <w:rFonts w:ascii="Garamond" w:hAnsi="Garamond"/>
              </w:rPr>
            </w:pPr>
            <w:r w:rsidRPr="008964F1">
              <w:rPr>
                <w:rFonts w:ascii="Garamond" w:hAnsi="Garamond"/>
              </w:rPr>
              <w:t>Earliest of the following :</w:t>
            </w:r>
          </w:p>
          <w:p w:rsidR="00176D9B" w:rsidRPr="008964F1" w:rsidRDefault="00176D9B" w:rsidP="00F47E48">
            <w:pPr>
              <w:pStyle w:val="ListParagraph"/>
              <w:numPr>
                <w:ilvl w:val="0"/>
                <w:numId w:val="9"/>
              </w:numPr>
              <w:jc w:val="both"/>
              <w:rPr>
                <w:rFonts w:ascii="Garamond" w:hAnsi="Garamond"/>
              </w:rPr>
            </w:pPr>
            <w:r w:rsidRPr="008964F1">
              <w:rPr>
                <w:rFonts w:ascii="Garamond" w:hAnsi="Garamond"/>
              </w:rPr>
              <w:t>Date of invoice</w:t>
            </w:r>
          </w:p>
          <w:p w:rsidR="00176D9B" w:rsidRPr="008964F1" w:rsidRDefault="00176D9B" w:rsidP="00F47E48">
            <w:pPr>
              <w:pStyle w:val="ListParagraph"/>
              <w:numPr>
                <w:ilvl w:val="0"/>
                <w:numId w:val="9"/>
              </w:numPr>
              <w:jc w:val="both"/>
              <w:rPr>
                <w:rFonts w:ascii="Garamond" w:hAnsi="Garamond"/>
              </w:rPr>
            </w:pPr>
            <w:r w:rsidRPr="008964F1">
              <w:rPr>
                <w:rFonts w:ascii="Garamond" w:hAnsi="Garamond"/>
              </w:rPr>
              <w:t xml:space="preserve">Date of payment of the supply  </w:t>
            </w:r>
          </w:p>
        </w:tc>
      </w:tr>
      <w:tr w:rsidR="00176D9B" w:rsidRPr="008964F1" w:rsidTr="004D4F20">
        <w:tc>
          <w:tcPr>
            <w:tcW w:w="2538" w:type="dxa"/>
          </w:tcPr>
          <w:p w:rsidR="00176D9B" w:rsidRPr="008964F1" w:rsidRDefault="001F2448" w:rsidP="004D1AC8">
            <w:pPr>
              <w:pStyle w:val="ListParagraph"/>
              <w:spacing w:after="130"/>
              <w:ind w:left="0"/>
              <w:jc w:val="both"/>
              <w:rPr>
                <w:rFonts w:ascii="Garamond" w:hAnsi="Garamond"/>
              </w:rPr>
            </w:pPr>
            <w:r w:rsidRPr="008964F1">
              <w:rPr>
                <w:rFonts w:ascii="Garamond" w:hAnsi="Garamond"/>
              </w:rPr>
              <w:t>Supply of vouchers</w:t>
            </w:r>
          </w:p>
        </w:tc>
        <w:tc>
          <w:tcPr>
            <w:tcW w:w="7424" w:type="dxa"/>
          </w:tcPr>
          <w:p w:rsidR="00FA3CDD" w:rsidRPr="008964F1" w:rsidRDefault="00F073DD" w:rsidP="00F47E48">
            <w:pPr>
              <w:pStyle w:val="ListParagraph"/>
              <w:numPr>
                <w:ilvl w:val="0"/>
                <w:numId w:val="9"/>
              </w:numPr>
              <w:jc w:val="both"/>
              <w:rPr>
                <w:rFonts w:ascii="Garamond" w:hAnsi="Garamond"/>
              </w:rPr>
            </w:pPr>
            <w:r w:rsidRPr="008964F1">
              <w:rPr>
                <w:rFonts w:ascii="Garamond" w:hAnsi="Garamond"/>
              </w:rPr>
              <w:t>D</w:t>
            </w:r>
            <w:r w:rsidR="00FA3CDD" w:rsidRPr="008964F1">
              <w:rPr>
                <w:rFonts w:ascii="Garamond" w:hAnsi="Garamond"/>
              </w:rPr>
              <w:t>ate of issue of voucher, if supply is identifiable at that point; or</w:t>
            </w:r>
          </w:p>
          <w:p w:rsidR="00176D9B" w:rsidRPr="008964F1" w:rsidRDefault="00F073DD" w:rsidP="00F47E48">
            <w:pPr>
              <w:pStyle w:val="ListParagraph"/>
              <w:numPr>
                <w:ilvl w:val="0"/>
                <w:numId w:val="9"/>
              </w:numPr>
              <w:jc w:val="both"/>
              <w:rPr>
                <w:rFonts w:ascii="Garamond" w:hAnsi="Garamond"/>
              </w:rPr>
            </w:pPr>
            <w:r w:rsidRPr="008964F1">
              <w:rPr>
                <w:rFonts w:ascii="Garamond" w:hAnsi="Garamond"/>
              </w:rPr>
              <w:t>Da</w:t>
            </w:r>
            <w:r w:rsidR="00FA3CDD" w:rsidRPr="008964F1">
              <w:rPr>
                <w:rFonts w:ascii="Garamond" w:hAnsi="Garamond"/>
              </w:rPr>
              <w:t>te of redemption of voucher, in all other cases</w:t>
            </w:r>
            <w:r w:rsidR="00CA4943" w:rsidRPr="008964F1">
              <w:rPr>
                <w:rFonts w:ascii="Garamond" w:hAnsi="Garamond"/>
              </w:rPr>
              <w:t>.</w:t>
            </w:r>
          </w:p>
        </w:tc>
      </w:tr>
      <w:tr w:rsidR="00176D9B" w:rsidRPr="008964F1" w:rsidTr="004D4F20">
        <w:tc>
          <w:tcPr>
            <w:tcW w:w="2538" w:type="dxa"/>
          </w:tcPr>
          <w:p w:rsidR="00176D9B" w:rsidRPr="008964F1" w:rsidRDefault="00FA3CDD" w:rsidP="004D1AC8">
            <w:pPr>
              <w:pStyle w:val="ListParagraph"/>
              <w:spacing w:after="130"/>
              <w:ind w:left="0"/>
              <w:jc w:val="both"/>
              <w:rPr>
                <w:rFonts w:ascii="Garamond" w:hAnsi="Garamond"/>
              </w:rPr>
            </w:pPr>
            <w:r w:rsidRPr="008964F1">
              <w:rPr>
                <w:rFonts w:ascii="Garamond" w:hAnsi="Garamond"/>
              </w:rPr>
              <w:t>Others</w:t>
            </w:r>
          </w:p>
        </w:tc>
        <w:tc>
          <w:tcPr>
            <w:tcW w:w="7424" w:type="dxa"/>
          </w:tcPr>
          <w:p w:rsidR="00FA3CDD" w:rsidRPr="008964F1" w:rsidRDefault="00FA3CDD" w:rsidP="00F47E48">
            <w:pPr>
              <w:pStyle w:val="ListParagraph"/>
              <w:numPr>
                <w:ilvl w:val="0"/>
                <w:numId w:val="9"/>
              </w:numPr>
              <w:jc w:val="both"/>
              <w:rPr>
                <w:rFonts w:ascii="Garamond" w:hAnsi="Garamond"/>
              </w:rPr>
            </w:pPr>
            <w:r w:rsidRPr="008964F1">
              <w:rPr>
                <w:rFonts w:ascii="Garamond" w:hAnsi="Garamond"/>
              </w:rPr>
              <w:t>Where periodical return has to be filed: date on which such return is to be filed</w:t>
            </w:r>
          </w:p>
          <w:p w:rsidR="00176D9B" w:rsidRPr="008964F1" w:rsidRDefault="004D4F20" w:rsidP="00F47E48">
            <w:pPr>
              <w:pStyle w:val="ListParagraph"/>
              <w:numPr>
                <w:ilvl w:val="0"/>
                <w:numId w:val="9"/>
              </w:numPr>
              <w:jc w:val="both"/>
              <w:rPr>
                <w:rFonts w:ascii="Garamond" w:hAnsi="Garamond"/>
              </w:rPr>
            </w:pPr>
            <w:r w:rsidRPr="008964F1">
              <w:rPr>
                <w:rFonts w:ascii="Garamond" w:hAnsi="Garamond"/>
              </w:rPr>
              <w:t>O</w:t>
            </w:r>
            <w:r w:rsidR="00FA3CDD" w:rsidRPr="008964F1">
              <w:rPr>
                <w:rFonts w:ascii="Garamond" w:hAnsi="Garamond"/>
              </w:rPr>
              <w:t>thers: date on which CGST/SGST is paid</w:t>
            </w:r>
          </w:p>
        </w:tc>
      </w:tr>
    </w:tbl>
    <w:p w:rsidR="00A8466A" w:rsidRPr="008964F1" w:rsidRDefault="00A8466A" w:rsidP="004D1AC8">
      <w:pPr>
        <w:spacing w:after="130"/>
        <w:jc w:val="both"/>
        <w:rPr>
          <w:rFonts w:ascii="Garamond" w:hAnsi="Garamond"/>
        </w:rPr>
      </w:pPr>
      <w:r w:rsidRPr="008964F1">
        <w:rPr>
          <w:rFonts w:ascii="Garamond" w:hAnsi="Garamond"/>
        </w:rPr>
        <w:t xml:space="preserve">                                </w:t>
      </w:r>
    </w:p>
    <w:p w:rsidR="00075999" w:rsidRPr="008964F1" w:rsidRDefault="00FA3CDD" w:rsidP="00F47E48">
      <w:pPr>
        <w:pStyle w:val="ListParagraph"/>
        <w:numPr>
          <w:ilvl w:val="0"/>
          <w:numId w:val="8"/>
        </w:numPr>
        <w:spacing w:after="130"/>
        <w:ind w:left="720"/>
        <w:jc w:val="both"/>
        <w:rPr>
          <w:rFonts w:ascii="Garamond" w:hAnsi="Garamond"/>
          <w:u w:val="single"/>
        </w:rPr>
      </w:pPr>
      <w:r w:rsidRPr="008964F1">
        <w:rPr>
          <w:rFonts w:ascii="Garamond" w:hAnsi="Garamond"/>
        </w:rPr>
        <w:t xml:space="preserve"> </w:t>
      </w:r>
      <w:r w:rsidR="00075999" w:rsidRPr="008964F1">
        <w:rPr>
          <w:rFonts w:ascii="Garamond" w:hAnsi="Garamond"/>
          <w:b/>
          <w:u w:val="single"/>
        </w:rPr>
        <w:t>Reverse charge</w:t>
      </w:r>
      <w:r w:rsidR="00075999" w:rsidRPr="008964F1">
        <w:rPr>
          <w:rFonts w:ascii="Garamond" w:hAnsi="Garamond"/>
          <w:u w:val="single"/>
        </w:rPr>
        <w:t>:</w:t>
      </w:r>
    </w:p>
    <w:p w:rsidR="00346815" w:rsidRPr="008964F1" w:rsidRDefault="00346815" w:rsidP="004D1AC8">
      <w:pPr>
        <w:pStyle w:val="ListParagraph"/>
        <w:spacing w:after="130"/>
        <w:jc w:val="both"/>
        <w:rPr>
          <w:rFonts w:ascii="Garamond" w:hAnsi="Garamond"/>
          <w:u w:val="single"/>
        </w:rPr>
      </w:pPr>
    </w:p>
    <w:tbl>
      <w:tblPr>
        <w:tblStyle w:val="TableGrid"/>
        <w:tblW w:w="0" w:type="auto"/>
        <w:tblInd w:w="720" w:type="dxa"/>
        <w:tblLook w:val="04A0"/>
      </w:tblPr>
      <w:tblGrid>
        <w:gridCol w:w="2538"/>
        <w:gridCol w:w="7424"/>
      </w:tblGrid>
      <w:tr w:rsidR="00346815" w:rsidRPr="008964F1" w:rsidTr="00B07596">
        <w:tc>
          <w:tcPr>
            <w:tcW w:w="2538" w:type="dxa"/>
          </w:tcPr>
          <w:p w:rsidR="00346815" w:rsidRPr="008964F1" w:rsidRDefault="00346815" w:rsidP="007A1629">
            <w:pPr>
              <w:pStyle w:val="ListParagraph"/>
              <w:spacing w:after="130"/>
              <w:ind w:left="0"/>
              <w:jc w:val="center"/>
              <w:rPr>
                <w:rFonts w:ascii="Garamond" w:hAnsi="Garamond"/>
                <w:b/>
              </w:rPr>
            </w:pPr>
            <w:r w:rsidRPr="008964F1">
              <w:rPr>
                <w:rFonts w:ascii="Garamond" w:hAnsi="Garamond"/>
                <w:b/>
              </w:rPr>
              <w:t>Particulars of supply</w:t>
            </w:r>
          </w:p>
        </w:tc>
        <w:tc>
          <w:tcPr>
            <w:tcW w:w="7424" w:type="dxa"/>
          </w:tcPr>
          <w:p w:rsidR="00346815" w:rsidRPr="008964F1" w:rsidRDefault="00346815" w:rsidP="007A1629">
            <w:pPr>
              <w:pStyle w:val="ListParagraph"/>
              <w:spacing w:after="130"/>
              <w:ind w:left="0"/>
              <w:jc w:val="center"/>
              <w:rPr>
                <w:rFonts w:ascii="Garamond" w:hAnsi="Garamond"/>
                <w:b/>
              </w:rPr>
            </w:pPr>
            <w:r w:rsidRPr="008964F1">
              <w:rPr>
                <w:rFonts w:ascii="Garamond" w:hAnsi="Garamond"/>
                <w:b/>
              </w:rPr>
              <w:t>Time of supply</w:t>
            </w:r>
          </w:p>
        </w:tc>
      </w:tr>
      <w:tr w:rsidR="00346815" w:rsidRPr="008964F1" w:rsidTr="00B07596">
        <w:tc>
          <w:tcPr>
            <w:tcW w:w="2538" w:type="dxa"/>
          </w:tcPr>
          <w:p w:rsidR="00346815" w:rsidRPr="008964F1" w:rsidRDefault="00346815" w:rsidP="00BA06FB">
            <w:pPr>
              <w:pStyle w:val="ListParagraph"/>
              <w:ind w:left="0"/>
              <w:jc w:val="both"/>
              <w:rPr>
                <w:rFonts w:ascii="Garamond" w:hAnsi="Garamond"/>
              </w:rPr>
            </w:pPr>
            <w:r w:rsidRPr="008964F1">
              <w:rPr>
                <w:rFonts w:ascii="Garamond" w:hAnsi="Garamond"/>
              </w:rPr>
              <w:t>Supply of Goods</w:t>
            </w:r>
          </w:p>
        </w:tc>
        <w:tc>
          <w:tcPr>
            <w:tcW w:w="7424" w:type="dxa"/>
          </w:tcPr>
          <w:p w:rsidR="00346815" w:rsidRPr="008964F1" w:rsidRDefault="00346815" w:rsidP="00BA06FB">
            <w:pPr>
              <w:pStyle w:val="ListParagraph"/>
              <w:ind w:left="0"/>
              <w:jc w:val="both"/>
              <w:rPr>
                <w:rFonts w:ascii="Garamond" w:hAnsi="Garamond"/>
              </w:rPr>
            </w:pPr>
            <w:r w:rsidRPr="008964F1">
              <w:rPr>
                <w:rFonts w:ascii="Garamond" w:hAnsi="Garamond"/>
              </w:rPr>
              <w:t>Earliest of the following :</w:t>
            </w:r>
          </w:p>
          <w:p w:rsidR="00AA022A" w:rsidRPr="008964F1" w:rsidRDefault="00AA022A" w:rsidP="00F47E48">
            <w:pPr>
              <w:pStyle w:val="ListParagraph"/>
              <w:numPr>
                <w:ilvl w:val="0"/>
                <w:numId w:val="9"/>
              </w:numPr>
              <w:jc w:val="both"/>
              <w:rPr>
                <w:rFonts w:ascii="Garamond" w:hAnsi="Garamond"/>
              </w:rPr>
            </w:pPr>
            <w:r w:rsidRPr="008964F1">
              <w:rPr>
                <w:rFonts w:ascii="Garamond" w:hAnsi="Garamond"/>
              </w:rPr>
              <w:t xml:space="preserve">Date of receipt of goods </w:t>
            </w:r>
          </w:p>
          <w:p w:rsidR="00AA022A" w:rsidRPr="008964F1" w:rsidRDefault="00AA022A" w:rsidP="00F47E48">
            <w:pPr>
              <w:pStyle w:val="ListParagraph"/>
              <w:numPr>
                <w:ilvl w:val="0"/>
                <w:numId w:val="9"/>
              </w:numPr>
              <w:jc w:val="both"/>
              <w:rPr>
                <w:rFonts w:ascii="Garamond" w:hAnsi="Garamond"/>
              </w:rPr>
            </w:pPr>
            <w:r w:rsidRPr="008964F1">
              <w:rPr>
                <w:rFonts w:ascii="Garamond" w:hAnsi="Garamond"/>
              </w:rPr>
              <w:t xml:space="preserve">Date of making payment </w:t>
            </w:r>
          </w:p>
          <w:p w:rsidR="00346815" w:rsidRPr="008964F1" w:rsidRDefault="00AA022A" w:rsidP="00F47E48">
            <w:pPr>
              <w:pStyle w:val="ListParagraph"/>
              <w:numPr>
                <w:ilvl w:val="0"/>
                <w:numId w:val="9"/>
              </w:numPr>
              <w:jc w:val="both"/>
              <w:rPr>
                <w:rFonts w:ascii="Garamond" w:hAnsi="Garamond"/>
              </w:rPr>
            </w:pPr>
            <w:r w:rsidRPr="008964F1">
              <w:rPr>
                <w:rFonts w:ascii="Garamond" w:hAnsi="Garamond"/>
              </w:rPr>
              <w:t xml:space="preserve">Date </w:t>
            </w:r>
            <w:r w:rsidR="00861B3A" w:rsidRPr="008964F1">
              <w:rPr>
                <w:rFonts w:ascii="Garamond" w:hAnsi="Garamond"/>
              </w:rPr>
              <w:t xml:space="preserve">immediately </w:t>
            </w:r>
            <w:r w:rsidRPr="008964F1">
              <w:rPr>
                <w:rFonts w:ascii="Garamond" w:hAnsi="Garamond"/>
              </w:rPr>
              <w:t>after 30 days from date of issues of invoice</w:t>
            </w:r>
          </w:p>
          <w:p w:rsidR="00AA022A" w:rsidRPr="008964F1" w:rsidRDefault="00AA022A" w:rsidP="00D11DE4">
            <w:pPr>
              <w:jc w:val="both"/>
              <w:rPr>
                <w:rFonts w:ascii="Garamond" w:hAnsi="Garamond"/>
              </w:rPr>
            </w:pPr>
            <w:r w:rsidRPr="008964F1">
              <w:rPr>
                <w:rFonts w:ascii="Garamond" w:hAnsi="Garamond"/>
              </w:rPr>
              <w:t>Date of entry in the books of accounts (in case above not possible)</w:t>
            </w:r>
          </w:p>
        </w:tc>
      </w:tr>
      <w:tr w:rsidR="00346815" w:rsidRPr="008964F1" w:rsidTr="00B07596">
        <w:tc>
          <w:tcPr>
            <w:tcW w:w="2538" w:type="dxa"/>
          </w:tcPr>
          <w:p w:rsidR="00346815" w:rsidRPr="008964F1" w:rsidRDefault="00346815" w:rsidP="00BA06FB">
            <w:pPr>
              <w:pStyle w:val="ListParagraph"/>
              <w:ind w:left="0"/>
              <w:jc w:val="both"/>
              <w:rPr>
                <w:rFonts w:ascii="Garamond" w:hAnsi="Garamond"/>
              </w:rPr>
            </w:pPr>
            <w:r w:rsidRPr="008964F1">
              <w:rPr>
                <w:rFonts w:ascii="Garamond" w:hAnsi="Garamond"/>
              </w:rPr>
              <w:t>Supply of Services</w:t>
            </w:r>
          </w:p>
        </w:tc>
        <w:tc>
          <w:tcPr>
            <w:tcW w:w="7424" w:type="dxa"/>
          </w:tcPr>
          <w:p w:rsidR="00346815" w:rsidRPr="008964F1" w:rsidRDefault="00346815" w:rsidP="00BA06FB">
            <w:pPr>
              <w:pStyle w:val="ListParagraph"/>
              <w:ind w:left="0"/>
              <w:jc w:val="both"/>
              <w:rPr>
                <w:rFonts w:ascii="Garamond" w:hAnsi="Garamond"/>
              </w:rPr>
            </w:pPr>
            <w:r w:rsidRPr="008964F1">
              <w:rPr>
                <w:rFonts w:ascii="Garamond" w:hAnsi="Garamond"/>
              </w:rPr>
              <w:t>Earliest of the following :</w:t>
            </w:r>
          </w:p>
          <w:p w:rsidR="00861B3A" w:rsidRPr="008964F1" w:rsidRDefault="00861B3A" w:rsidP="00F47E48">
            <w:pPr>
              <w:pStyle w:val="ListParagraph"/>
              <w:numPr>
                <w:ilvl w:val="0"/>
                <w:numId w:val="9"/>
              </w:numPr>
              <w:jc w:val="both"/>
              <w:rPr>
                <w:rFonts w:ascii="Garamond" w:hAnsi="Garamond"/>
              </w:rPr>
            </w:pPr>
            <w:r w:rsidRPr="008964F1">
              <w:rPr>
                <w:rFonts w:ascii="Garamond" w:hAnsi="Garamond"/>
              </w:rPr>
              <w:t xml:space="preserve">Date of making payment </w:t>
            </w:r>
            <w:r w:rsidR="0010765C" w:rsidRPr="008964F1">
              <w:rPr>
                <w:rFonts w:ascii="Garamond" w:hAnsi="Garamond"/>
              </w:rPr>
              <w:t>(either payment entered in books or amount debited in bank account)</w:t>
            </w:r>
          </w:p>
          <w:p w:rsidR="00861B3A" w:rsidRPr="008964F1" w:rsidRDefault="00861B3A" w:rsidP="00F47E48">
            <w:pPr>
              <w:pStyle w:val="ListParagraph"/>
              <w:numPr>
                <w:ilvl w:val="0"/>
                <w:numId w:val="9"/>
              </w:numPr>
              <w:jc w:val="both"/>
              <w:rPr>
                <w:rFonts w:ascii="Garamond" w:hAnsi="Garamond"/>
              </w:rPr>
            </w:pPr>
            <w:r w:rsidRPr="008964F1">
              <w:rPr>
                <w:rFonts w:ascii="Garamond" w:hAnsi="Garamond"/>
              </w:rPr>
              <w:t>Date immediately after 60 days from date of issues of invoice</w:t>
            </w:r>
          </w:p>
          <w:p w:rsidR="00346815" w:rsidRPr="008964F1" w:rsidRDefault="00861B3A" w:rsidP="00D11DE4">
            <w:pPr>
              <w:jc w:val="both"/>
              <w:rPr>
                <w:rFonts w:ascii="Garamond" w:hAnsi="Garamond"/>
              </w:rPr>
            </w:pPr>
            <w:r w:rsidRPr="008964F1">
              <w:rPr>
                <w:rFonts w:ascii="Garamond" w:hAnsi="Garamond"/>
              </w:rPr>
              <w:t>Date of entry in the books of accounts (in case above not possible)</w:t>
            </w:r>
          </w:p>
        </w:tc>
      </w:tr>
    </w:tbl>
    <w:p w:rsidR="00346815" w:rsidRPr="008964F1" w:rsidRDefault="00346815" w:rsidP="004D1AC8">
      <w:pPr>
        <w:pStyle w:val="Default"/>
        <w:ind w:left="1080"/>
        <w:jc w:val="both"/>
        <w:rPr>
          <w:sz w:val="22"/>
          <w:szCs w:val="22"/>
        </w:rPr>
      </w:pPr>
    </w:p>
    <w:p w:rsidR="00774E07" w:rsidRPr="008964F1" w:rsidRDefault="00500D49" w:rsidP="004D1AC8">
      <w:pPr>
        <w:pStyle w:val="Default"/>
        <w:jc w:val="both"/>
        <w:rPr>
          <w:sz w:val="22"/>
          <w:szCs w:val="22"/>
        </w:rPr>
      </w:pPr>
      <w:r w:rsidRPr="008964F1">
        <w:rPr>
          <w:sz w:val="22"/>
          <w:szCs w:val="22"/>
        </w:rPr>
        <w:t xml:space="preserve">        </w:t>
      </w:r>
      <w:r w:rsidR="00E47C38" w:rsidRPr="008964F1">
        <w:rPr>
          <w:sz w:val="22"/>
          <w:szCs w:val="22"/>
        </w:rPr>
        <w:t xml:space="preserve">(The changes in the section </w:t>
      </w:r>
      <w:r w:rsidRPr="008964F1">
        <w:rPr>
          <w:sz w:val="22"/>
          <w:szCs w:val="22"/>
        </w:rPr>
        <w:t xml:space="preserve">are </w:t>
      </w:r>
      <w:r w:rsidR="00E47C38" w:rsidRPr="008964F1">
        <w:rPr>
          <w:sz w:val="22"/>
          <w:szCs w:val="22"/>
        </w:rPr>
        <w:t>towards rationality)</w:t>
      </w:r>
    </w:p>
    <w:p w:rsidR="00774E07" w:rsidRPr="008964F1" w:rsidRDefault="00774E07" w:rsidP="004D1AC8">
      <w:pPr>
        <w:pStyle w:val="Default"/>
        <w:jc w:val="both"/>
        <w:rPr>
          <w:sz w:val="22"/>
          <w:szCs w:val="22"/>
        </w:rPr>
      </w:pPr>
    </w:p>
    <w:p w:rsidR="00774E07" w:rsidRPr="008964F1" w:rsidRDefault="00774E07" w:rsidP="00F47E48">
      <w:pPr>
        <w:pStyle w:val="ListParagraph"/>
        <w:numPr>
          <w:ilvl w:val="0"/>
          <w:numId w:val="8"/>
        </w:numPr>
        <w:spacing w:after="130"/>
        <w:ind w:left="720"/>
        <w:jc w:val="both"/>
        <w:rPr>
          <w:rFonts w:ascii="Garamond" w:hAnsi="Garamond"/>
          <w:u w:val="single"/>
        </w:rPr>
      </w:pPr>
      <w:r w:rsidRPr="008964F1">
        <w:rPr>
          <w:rFonts w:ascii="Garamond" w:hAnsi="Garamond"/>
          <w:b/>
          <w:u w:val="single"/>
        </w:rPr>
        <w:t>Change</w:t>
      </w:r>
      <w:r w:rsidRPr="008964F1">
        <w:rPr>
          <w:rFonts w:ascii="Garamond" w:hAnsi="Garamond"/>
          <w:u w:val="single"/>
        </w:rPr>
        <w:t xml:space="preserve"> </w:t>
      </w:r>
      <w:r w:rsidRPr="008964F1">
        <w:rPr>
          <w:rFonts w:ascii="Garamond" w:hAnsi="Garamond"/>
          <w:b/>
          <w:u w:val="single"/>
        </w:rPr>
        <w:t>in Tax Rate:</w:t>
      </w:r>
    </w:p>
    <w:p w:rsidR="00075999" w:rsidRPr="008964F1" w:rsidRDefault="00646C4A" w:rsidP="00F47E48">
      <w:pPr>
        <w:pStyle w:val="ListParagraph"/>
        <w:numPr>
          <w:ilvl w:val="0"/>
          <w:numId w:val="20"/>
        </w:numPr>
        <w:spacing w:after="130"/>
        <w:jc w:val="both"/>
        <w:rPr>
          <w:rFonts w:ascii="Garamond" w:hAnsi="Garamond"/>
        </w:rPr>
      </w:pPr>
      <w:r w:rsidRPr="008964F1">
        <w:rPr>
          <w:rFonts w:ascii="Garamond" w:hAnsi="Garamond"/>
        </w:rPr>
        <w:t xml:space="preserve">Tax rate applicable on any of the two dates; the date of supply of service, issuance of invoice, date of payment, shall be levied on the supply of goods &amp; services whenever there is change in tax rate. </w:t>
      </w:r>
    </w:p>
    <w:p w:rsidR="00646C4A" w:rsidRPr="008964F1" w:rsidRDefault="00646C4A" w:rsidP="004D1AC8">
      <w:pPr>
        <w:pStyle w:val="ListParagraph"/>
        <w:spacing w:after="130"/>
        <w:jc w:val="both"/>
        <w:rPr>
          <w:rFonts w:ascii="Garamond" w:hAnsi="Garamond"/>
        </w:rPr>
      </w:pPr>
      <w:r w:rsidRPr="008964F1">
        <w:rPr>
          <w:rFonts w:ascii="Garamond" w:hAnsi="Garamond"/>
        </w:rPr>
        <w:t>(Same rule as applicable in service tax in current regime is now applicable on goods as well).</w:t>
      </w:r>
    </w:p>
    <w:p w:rsidR="00950612" w:rsidRPr="008964F1" w:rsidRDefault="00950612" w:rsidP="004D1AC8">
      <w:pPr>
        <w:pStyle w:val="ListParagraph"/>
        <w:spacing w:after="130"/>
        <w:jc w:val="both"/>
        <w:rPr>
          <w:rFonts w:ascii="Garamond" w:hAnsi="Garamond"/>
        </w:rPr>
      </w:pPr>
    </w:p>
    <w:p w:rsidR="00950612" w:rsidRPr="008964F1" w:rsidRDefault="00950612" w:rsidP="004D1AC8">
      <w:pPr>
        <w:pStyle w:val="ListParagraph"/>
        <w:numPr>
          <w:ilvl w:val="0"/>
          <w:numId w:val="5"/>
        </w:numPr>
        <w:jc w:val="both"/>
        <w:rPr>
          <w:rFonts w:ascii="Garamond" w:hAnsi="Garamond"/>
          <w:b/>
          <w:u w:val="single"/>
        </w:rPr>
      </w:pPr>
      <w:r w:rsidRPr="008964F1">
        <w:rPr>
          <w:rFonts w:ascii="Garamond" w:hAnsi="Garamond"/>
          <w:b/>
          <w:u w:val="single"/>
        </w:rPr>
        <w:t>Value of supply:</w:t>
      </w:r>
      <w:r w:rsidR="00EC67C3" w:rsidRPr="008964F1">
        <w:rPr>
          <w:rFonts w:ascii="Garamond" w:hAnsi="Garamond"/>
          <w:b/>
          <w:u w:val="single"/>
        </w:rPr>
        <w:t xml:space="preserve"> (changes highlighted in yellow)</w:t>
      </w:r>
    </w:p>
    <w:p w:rsidR="003953D2" w:rsidRPr="008964F1" w:rsidRDefault="003953D2" w:rsidP="00F47E48">
      <w:pPr>
        <w:pStyle w:val="ListParagraph"/>
        <w:numPr>
          <w:ilvl w:val="1"/>
          <w:numId w:val="10"/>
        </w:numPr>
        <w:spacing w:after="130" w:line="240" w:lineRule="auto"/>
        <w:jc w:val="both"/>
        <w:rPr>
          <w:rFonts w:ascii="Garamond" w:hAnsi="Garamond"/>
        </w:rPr>
      </w:pPr>
      <w:r w:rsidRPr="008964F1">
        <w:rPr>
          <w:rFonts w:ascii="Garamond" w:hAnsi="Garamond"/>
        </w:rPr>
        <w:t xml:space="preserve">Value of taxable supply of </w:t>
      </w:r>
      <w:r w:rsidR="00020F6E" w:rsidRPr="008964F1">
        <w:rPr>
          <w:rFonts w:ascii="Garamond" w:hAnsi="Garamond"/>
        </w:rPr>
        <w:t xml:space="preserve">G&amp;S </w:t>
      </w:r>
      <w:r w:rsidRPr="008964F1">
        <w:rPr>
          <w:rFonts w:ascii="Garamond" w:hAnsi="Garamond"/>
        </w:rPr>
        <w:t>shall be transaction value (actual price paid or payable only where the price is the sole consideration for the supply and the supplier and the recipient of the supply are not related to each other).</w:t>
      </w:r>
    </w:p>
    <w:p w:rsidR="00020F6E" w:rsidRPr="008964F1" w:rsidRDefault="00020F6E" w:rsidP="00F47E48">
      <w:pPr>
        <w:pStyle w:val="ListParagraph"/>
        <w:numPr>
          <w:ilvl w:val="1"/>
          <w:numId w:val="10"/>
        </w:numPr>
        <w:spacing w:after="130" w:line="240" w:lineRule="auto"/>
        <w:jc w:val="both"/>
        <w:rPr>
          <w:rFonts w:ascii="Garamond" w:hAnsi="Garamond"/>
        </w:rPr>
      </w:pPr>
      <w:r w:rsidRPr="008964F1">
        <w:rPr>
          <w:rFonts w:ascii="Garamond" w:hAnsi="Garamond"/>
        </w:rPr>
        <w:lastRenderedPageBreak/>
        <w:t>It includes:</w:t>
      </w:r>
    </w:p>
    <w:p w:rsidR="00020F6E" w:rsidRPr="008964F1" w:rsidRDefault="00020F6E" w:rsidP="00F47E48">
      <w:pPr>
        <w:pStyle w:val="ListParagraph"/>
        <w:numPr>
          <w:ilvl w:val="2"/>
          <w:numId w:val="10"/>
        </w:numPr>
        <w:spacing w:after="130" w:line="240" w:lineRule="auto"/>
        <w:jc w:val="both"/>
        <w:rPr>
          <w:rFonts w:ascii="Garamond" w:hAnsi="Garamond"/>
        </w:rPr>
      </w:pPr>
      <w:r w:rsidRPr="008964F1">
        <w:rPr>
          <w:rFonts w:ascii="Garamond" w:hAnsi="Garamond"/>
        </w:rPr>
        <w:t xml:space="preserve">any taxes, duties, cesses, fees and charges levied under any statute, other than those levied under GST laws, </w:t>
      </w:r>
    </w:p>
    <w:p w:rsidR="00020F6E" w:rsidRPr="008964F1" w:rsidRDefault="00020F6E" w:rsidP="00F47E48">
      <w:pPr>
        <w:pStyle w:val="ListParagraph"/>
        <w:numPr>
          <w:ilvl w:val="2"/>
          <w:numId w:val="10"/>
        </w:numPr>
        <w:spacing w:after="130" w:line="240" w:lineRule="auto"/>
        <w:jc w:val="both"/>
        <w:rPr>
          <w:rFonts w:ascii="Garamond" w:hAnsi="Garamond"/>
        </w:rPr>
      </w:pPr>
      <w:r w:rsidRPr="008964F1">
        <w:rPr>
          <w:rFonts w:ascii="Garamond" w:hAnsi="Garamond"/>
        </w:rPr>
        <w:t>subsidies directly linked to the price excluding subsidies provided by the CG&amp;SG;</w:t>
      </w:r>
    </w:p>
    <w:p w:rsidR="00020F6E" w:rsidRPr="008964F1" w:rsidRDefault="00020F6E" w:rsidP="00F47E48">
      <w:pPr>
        <w:pStyle w:val="ListParagraph"/>
        <w:numPr>
          <w:ilvl w:val="2"/>
          <w:numId w:val="10"/>
        </w:numPr>
        <w:spacing w:after="130" w:line="240" w:lineRule="auto"/>
        <w:jc w:val="both"/>
        <w:rPr>
          <w:rFonts w:ascii="Garamond" w:hAnsi="Garamond"/>
        </w:rPr>
      </w:pPr>
      <w:r w:rsidRPr="008964F1">
        <w:rPr>
          <w:rFonts w:ascii="Garamond" w:hAnsi="Garamond"/>
        </w:rPr>
        <w:t>amount liable to pay in relation to supply incurred by recipient and not included in value</w:t>
      </w:r>
    </w:p>
    <w:p w:rsidR="0089239F" w:rsidRPr="008964F1" w:rsidRDefault="0089239F" w:rsidP="00F47E48">
      <w:pPr>
        <w:pStyle w:val="ListParagraph"/>
        <w:numPr>
          <w:ilvl w:val="2"/>
          <w:numId w:val="10"/>
        </w:numPr>
        <w:spacing w:after="130" w:line="240" w:lineRule="auto"/>
        <w:jc w:val="both"/>
        <w:rPr>
          <w:rFonts w:ascii="Garamond" w:hAnsi="Garamond"/>
        </w:rPr>
      </w:pPr>
      <w:r w:rsidRPr="008964F1">
        <w:rPr>
          <w:rFonts w:ascii="Garamond" w:hAnsi="Garamond"/>
        </w:rPr>
        <w:t>incidental expenses</w:t>
      </w:r>
    </w:p>
    <w:p w:rsidR="00D52600" w:rsidRPr="008964F1" w:rsidRDefault="00D52600" w:rsidP="00F47E48">
      <w:pPr>
        <w:pStyle w:val="ListParagraph"/>
        <w:numPr>
          <w:ilvl w:val="2"/>
          <w:numId w:val="10"/>
        </w:numPr>
        <w:spacing w:after="130" w:line="240" w:lineRule="auto"/>
        <w:jc w:val="both"/>
        <w:rPr>
          <w:rFonts w:ascii="Garamond" w:hAnsi="Garamond"/>
        </w:rPr>
      </w:pPr>
      <w:r w:rsidRPr="008964F1">
        <w:rPr>
          <w:rFonts w:ascii="Garamond" w:hAnsi="Garamond"/>
        </w:rPr>
        <w:t>interest or late fee or penalty for delayed payment of a</w:t>
      </w:r>
      <w:r w:rsidR="00020F6E" w:rsidRPr="008964F1">
        <w:rPr>
          <w:rFonts w:ascii="Garamond" w:hAnsi="Garamond"/>
        </w:rPr>
        <w:t>ny consideration for any supply</w:t>
      </w:r>
    </w:p>
    <w:p w:rsidR="00D52600" w:rsidRPr="008964F1" w:rsidRDefault="00D52600" w:rsidP="00F47E48">
      <w:pPr>
        <w:pStyle w:val="ListParagraph"/>
        <w:numPr>
          <w:ilvl w:val="1"/>
          <w:numId w:val="10"/>
        </w:numPr>
        <w:spacing w:after="130" w:line="240" w:lineRule="auto"/>
        <w:jc w:val="both"/>
        <w:rPr>
          <w:rFonts w:ascii="Garamond" w:hAnsi="Garamond"/>
        </w:rPr>
      </w:pPr>
      <w:r w:rsidRPr="008964F1">
        <w:rPr>
          <w:rFonts w:ascii="Garamond" w:hAnsi="Garamond"/>
        </w:rPr>
        <w:t>The following have been deleted from the inclusion in the value of supply:</w:t>
      </w:r>
    </w:p>
    <w:p w:rsidR="00D52600" w:rsidRPr="008964F1" w:rsidRDefault="00D52600" w:rsidP="00F47E48">
      <w:pPr>
        <w:pStyle w:val="ListParagraph"/>
        <w:numPr>
          <w:ilvl w:val="2"/>
          <w:numId w:val="10"/>
        </w:numPr>
        <w:spacing w:after="130" w:line="240" w:lineRule="auto"/>
        <w:jc w:val="both"/>
        <w:rPr>
          <w:rFonts w:ascii="Garamond" w:hAnsi="Garamond"/>
        </w:rPr>
      </w:pPr>
      <w:r w:rsidRPr="008964F1">
        <w:rPr>
          <w:rFonts w:ascii="Garamond" w:hAnsi="Garamond"/>
        </w:rPr>
        <w:t>Supply of goods/services at free of cost or at a reduced cost by recipient.</w:t>
      </w:r>
    </w:p>
    <w:p w:rsidR="00D52600" w:rsidRPr="008964F1" w:rsidRDefault="00D52600" w:rsidP="00F47E48">
      <w:pPr>
        <w:pStyle w:val="ListParagraph"/>
        <w:numPr>
          <w:ilvl w:val="2"/>
          <w:numId w:val="10"/>
        </w:numPr>
        <w:spacing w:after="130" w:line="240" w:lineRule="auto"/>
        <w:jc w:val="both"/>
        <w:rPr>
          <w:rFonts w:ascii="Garamond" w:hAnsi="Garamond"/>
        </w:rPr>
      </w:pPr>
      <w:r w:rsidRPr="008964F1">
        <w:rPr>
          <w:rFonts w:ascii="Garamond" w:hAnsi="Garamond"/>
        </w:rPr>
        <w:t xml:space="preserve">Royalties </w:t>
      </w:r>
      <w:r w:rsidR="0089239F" w:rsidRPr="008964F1">
        <w:rPr>
          <w:rFonts w:ascii="Garamond" w:hAnsi="Garamond"/>
        </w:rPr>
        <w:t>&amp;</w:t>
      </w:r>
      <w:r w:rsidRPr="008964F1">
        <w:rPr>
          <w:rFonts w:ascii="Garamond" w:hAnsi="Garamond"/>
        </w:rPr>
        <w:t xml:space="preserve"> license fees paid or payable in relation to supply of goods/services and as a condition of sale.</w:t>
      </w:r>
    </w:p>
    <w:p w:rsidR="00D52600" w:rsidRPr="008964F1" w:rsidRDefault="00D52600" w:rsidP="00F47E48">
      <w:pPr>
        <w:pStyle w:val="ListParagraph"/>
        <w:numPr>
          <w:ilvl w:val="1"/>
          <w:numId w:val="10"/>
        </w:numPr>
        <w:spacing w:after="130" w:line="240" w:lineRule="auto"/>
        <w:jc w:val="both"/>
        <w:rPr>
          <w:rFonts w:ascii="Garamond" w:hAnsi="Garamond"/>
        </w:rPr>
      </w:pPr>
      <w:r w:rsidRPr="008964F1">
        <w:rPr>
          <w:rFonts w:ascii="Garamond" w:hAnsi="Garamond"/>
        </w:rPr>
        <w:t xml:space="preserve">Discount before/after the supply has been </w:t>
      </w:r>
      <w:r w:rsidR="005E1662" w:rsidRPr="008964F1">
        <w:rPr>
          <w:rFonts w:ascii="Garamond" w:hAnsi="Garamond"/>
        </w:rPr>
        <w:t>affected</w:t>
      </w:r>
      <w:r w:rsidRPr="008964F1">
        <w:rPr>
          <w:rFonts w:ascii="Garamond" w:hAnsi="Garamond"/>
        </w:rPr>
        <w:t xml:space="preserve">, has to be excluded from value of supply. Discounts after supply has been </w:t>
      </w:r>
      <w:proofErr w:type="gramStart"/>
      <w:r w:rsidRPr="008964F1">
        <w:rPr>
          <w:rFonts w:ascii="Garamond" w:hAnsi="Garamond"/>
        </w:rPr>
        <w:t>effected</w:t>
      </w:r>
      <w:proofErr w:type="gramEnd"/>
      <w:r w:rsidRPr="008964F1">
        <w:rPr>
          <w:rFonts w:ascii="Garamond" w:hAnsi="Garamond"/>
        </w:rPr>
        <w:t xml:space="preserve"> is excluded only if established through agreements and if input tax credit is reversed by recipient to the extent of discount.</w:t>
      </w:r>
    </w:p>
    <w:p w:rsidR="00D52600" w:rsidRPr="008964F1" w:rsidRDefault="00D52600" w:rsidP="00F47E48">
      <w:pPr>
        <w:pStyle w:val="ListParagraph"/>
        <w:numPr>
          <w:ilvl w:val="1"/>
          <w:numId w:val="10"/>
        </w:numPr>
        <w:spacing w:after="130" w:line="240" w:lineRule="auto"/>
        <w:jc w:val="both"/>
        <w:rPr>
          <w:rFonts w:ascii="Garamond" w:hAnsi="Garamond"/>
          <w:spacing w:val="1"/>
          <w:w w:val="105"/>
        </w:rPr>
      </w:pPr>
      <w:r w:rsidRPr="008964F1">
        <w:rPr>
          <w:rFonts w:ascii="Garamond" w:hAnsi="Garamond"/>
        </w:rPr>
        <w:t>Revised</w:t>
      </w:r>
      <w:r w:rsidRPr="008964F1">
        <w:rPr>
          <w:rFonts w:ascii="Garamond" w:hAnsi="Garamond"/>
          <w:spacing w:val="1"/>
          <w:w w:val="105"/>
        </w:rPr>
        <w:t xml:space="preserve"> Draft Valuation Rules have not yet been released.</w:t>
      </w:r>
    </w:p>
    <w:p w:rsidR="00B80DFB" w:rsidRPr="008964F1" w:rsidRDefault="00B80DFB" w:rsidP="004D1AC8">
      <w:pPr>
        <w:pStyle w:val="ListParagraph"/>
        <w:spacing w:after="130" w:line="240" w:lineRule="auto"/>
        <w:ind w:left="360"/>
        <w:jc w:val="both"/>
        <w:rPr>
          <w:rFonts w:ascii="Garamond" w:hAnsi="Garamond"/>
          <w:b/>
          <w:u w:val="single"/>
        </w:rPr>
      </w:pPr>
    </w:p>
    <w:p w:rsidR="00B80DFB" w:rsidRPr="008964F1" w:rsidRDefault="00B80DFB" w:rsidP="004D1AC8">
      <w:pPr>
        <w:pStyle w:val="ListParagraph"/>
        <w:numPr>
          <w:ilvl w:val="0"/>
          <w:numId w:val="5"/>
        </w:numPr>
        <w:spacing w:after="130" w:line="240" w:lineRule="auto"/>
        <w:jc w:val="both"/>
        <w:rPr>
          <w:rFonts w:ascii="Garamond" w:hAnsi="Garamond"/>
          <w:b/>
          <w:u w:val="single"/>
        </w:rPr>
      </w:pPr>
      <w:r w:rsidRPr="008964F1">
        <w:rPr>
          <w:rFonts w:ascii="Garamond" w:hAnsi="Garamond"/>
          <w:b/>
          <w:u w:val="single"/>
        </w:rPr>
        <w:t>Input Tax Credit</w:t>
      </w:r>
    </w:p>
    <w:p w:rsidR="00235017" w:rsidRPr="008964F1" w:rsidRDefault="00235017" w:rsidP="00F47E48">
      <w:pPr>
        <w:pStyle w:val="ListParagraph"/>
        <w:numPr>
          <w:ilvl w:val="1"/>
          <w:numId w:val="10"/>
        </w:numPr>
        <w:spacing w:after="130" w:line="240" w:lineRule="auto"/>
        <w:jc w:val="both"/>
        <w:rPr>
          <w:rFonts w:ascii="Garamond" w:hAnsi="Garamond"/>
        </w:rPr>
      </w:pPr>
      <w:r w:rsidRPr="008964F1">
        <w:rPr>
          <w:rFonts w:ascii="Garamond" w:hAnsi="Garamond"/>
        </w:rPr>
        <w:t xml:space="preserve">Credit is allowed for input tax charged on supply of goods or services “which are used or intended to be used” in the course or furtherance of his business. </w:t>
      </w:r>
    </w:p>
    <w:p w:rsidR="00235017" w:rsidRPr="008964F1" w:rsidRDefault="00235017" w:rsidP="00F47E48">
      <w:pPr>
        <w:pStyle w:val="ListParagraph"/>
        <w:numPr>
          <w:ilvl w:val="1"/>
          <w:numId w:val="10"/>
        </w:numPr>
        <w:spacing w:after="130" w:line="240" w:lineRule="auto"/>
        <w:jc w:val="both"/>
        <w:rPr>
          <w:rFonts w:ascii="Garamond" w:hAnsi="Garamond"/>
        </w:rPr>
      </w:pPr>
      <w:r w:rsidRPr="008964F1">
        <w:rPr>
          <w:rFonts w:ascii="Garamond" w:hAnsi="Garamond"/>
        </w:rPr>
        <w:t xml:space="preserve">Credit of input tax in respect of pipelines and telecommunication tower fixed to earth by foundation or structural support including foundation and structural support thereto is required to be spread equally over a period of three Financial Years starting from the financial year of receipt. </w:t>
      </w:r>
    </w:p>
    <w:p w:rsidR="00235017" w:rsidRPr="008964F1" w:rsidRDefault="00235017" w:rsidP="00F47E48">
      <w:pPr>
        <w:pStyle w:val="ListParagraph"/>
        <w:numPr>
          <w:ilvl w:val="1"/>
          <w:numId w:val="10"/>
        </w:numPr>
        <w:spacing w:after="130" w:line="240" w:lineRule="auto"/>
        <w:jc w:val="both"/>
        <w:rPr>
          <w:rFonts w:ascii="Garamond" w:hAnsi="Garamond"/>
        </w:rPr>
      </w:pPr>
      <w:r w:rsidRPr="008964F1">
        <w:rPr>
          <w:rFonts w:ascii="Garamond" w:hAnsi="Garamond"/>
        </w:rPr>
        <w:t xml:space="preserve">Certain provisions in relation to credit on inputs held in stock and semi-finished goods held in stock have been shifted to Section 18 “Availability of credit in special circumstances”. </w:t>
      </w:r>
    </w:p>
    <w:p w:rsidR="00235017" w:rsidRPr="008964F1" w:rsidRDefault="00E64EF0" w:rsidP="00F47E48">
      <w:pPr>
        <w:pStyle w:val="ListParagraph"/>
        <w:numPr>
          <w:ilvl w:val="1"/>
          <w:numId w:val="10"/>
        </w:numPr>
        <w:spacing w:after="130" w:line="240" w:lineRule="auto"/>
        <w:jc w:val="both"/>
        <w:rPr>
          <w:rFonts w:ascii="Garamond" w:hAnsi="Garamond" w:cs="Times New Roman"/>
          <w:color w:val="000000"/>
          <w:lang w:val="en-US"/>
        </w:rPr>
      </w:pPr>
      <w:r w:rsidRPr="008964F1">
        <w:rPr>
          <w:rFonts w:ascii="Garamond" w:hAnsi="Garamond"/>
        </w:rPr>
        <w:t xml:space="preserve">In case the recipient </w:t>
      </w:r>
      <w:r w:rsidR="00235017" w:rsidRPr="008964F1">
        <w:rPr>
          <w:rFonts w:ascii="Garamond" w:hAnsi="Garamond"/>
        </w:rPr>
        <w:t>fails to pay to the supplier of services, the amount towards the value of supply of services along with tax payable thereon within a period of three months from the date of invoice issued by the supplier, an amount equal to the input tax credit availed by the recipient</w:t>
      </w:r>
      <w:r w:rsidR="00235017" w:rsidRPr="008964F1">
        <w:rPr>
          <w:rFonts w:ascii="Garamond" w:hAnsi="Garamond" w:cs="Times New Roman"/>
          <w:color w:val="000000"/>
          <w:lang w:val="en-US"/>
        </w:rPr>
        <w:t xml:space="preserve"> shall be added to his output tax liability, along with interest. </w:t>
      </w:r>
    </w:p>
    <w:p w:rsidR="00E64EF0" w:rsidRPr="008964F1" w:rsidRDefault="00E64EF0" w:rsidP="00F47E48">
      <w:pPr>
        <w:pStyle w:val="ListParagraph"/>
        <w:numPr>
          <w:ilvl w:val="1"/>
          <w:numId w:val="10"/>
        </w:numPr>
        <w:spacing w:after="130" w:line="240" w:lineRule="auto"/>
        <w:jc w:val="both"/>
        <w:rPr>
          <w:rFonts w:ascii="Garamond" w:hAnsi="Garamond" w:cs="Times New Roman"/>
          <w:color w:val="000000"/>
          <w:lang w:val="en-US"/>
        </w:rPr>
      </w:pPr>
      <w:r w:rsidRPr="008964F1">
        <w:rPr>
          <w:rFonts w:ascii="Garamond" w:hAnsi="Garamond" w:cs="Times New Roman"/>
          <w:color w:val="000000"/>
          <w:lang w:val="en-US"/>
        </w:rPr>
        <w:t>No ITC can be availed if the depreciation on the tax component is charged in the books.</w:t>
      </w:r>
    </w:p>
    <w:p w:rsidR="00C5352E" w:rsidRPr="008964F1" w:rsidRDefault="00C5352E" w:rsidP="004D1AC8">
      <w:pPr>
        <w:pStyle w:val="ListParagraph"/>
        <w:spacing w:after="130" w:line="240" w:lineRule="auto"/>
        <w:jc w:val="both"/>
        <w:rPr>
          <w:rFonts w:ascii="Garamond" w:hAnsi="Garamond"/>
          <w:b/>
          <w:u w:val="single"/>
        </w:rPr>
      </w:pPr>
    </w:p>
    <w:p w:rsidR="00E64EF0" w:rsidRPr="008964F1" w:rsidRDefault="00897FB6" w:rsidP="004D1AC8">
      <w:pPr>
        <w:pStyle w:val="ListParagraph"/>
        <w:numPr>
          <w:ilvl w:val="0"/>
          <w:numId w:val="5"/>
        </w:numPr>
        <w:spacing w:after="130" w:line="240" w:lineRule="auto"/>
        <w:jc w:val="both"/>
        <w:rPr>
          <w:rFonts w:ascii="Garamond" w:hAnsi="Garamond"/>
          <w:b/>
          <w:u w:val="single"/>
        </w:rPr>
      </w:pPr>
      <w:r w:rsidRPr="008964F1">
        <w:rPr>
          <w:rFonts w:ascii="Garamond" w:hAnsi="Garamond"/>
          <w:b/>
          <w:u w:val="single"/>
        </w:rPr>
        <w:t>Apportionment of Credit and Blocked credits</w:t>
      </w:r>
    </w:p>
    <w:p w:rsidR="00910800" w:rsidRPr="008964F1" w:rsidRDefault="00910800" w:rsidP="00F47E48">
      <w:pPr>
        <w:pStyle w:val="ListParagraph"/>
        <w:numPr>
          <w:ilvl w:val="1"/>
          <w:numId w:val="10"/>
        </w:numPr>
        <w:spacing w:after="130" w:line="240" w:lineRule="auto"/>
        <w:jc w:val="both"/>
        <w:rPr>
          <w:rFonts w:ascii="Garamond" w:hAnsi="Garamond" w:cs="Times New Roman"/>
          <w:color w:val="000000"/>
          <w:lang w:val="en-US"/>
        </w:rPr>
      </w:pPr>
      <w:r w:rsidRPr="008964F1">
        <w:rPr>
          <w:rFonts w:ascii="Garamond" w:hAnsi="Garamond" w:cs="Times New Roman"/>
          <w:color w:val="000000"/>
          <w:lang w:val="en-US"/>
        </w:rPr>
        <w:t xml:space="preserve">Where input is used partly for </w:t>
      </w:r>
      <w:r w:rsidR="000C3344" w:rsidRPr="008964F1">
        <w:rPr>
          <w:rFonts w:ascii="Garamond" w:hAnsi="Garamond" w:cs="Times New Roman"/>
          <w:color w:val="000000"/>
          <w:lang w:val="en-US"/>
        </w:rPr>
        <w:t xml:space="preserve">business </w:t>
      </w:r>
      <w:r w:rsidRPr="008964F1">
        <w:rPr>
          <w:rFonts w:ascii="Garamond" w:hAnsi="Garamond" w:cs="Times New Roman"/>
          <w:color w:val="000000"/>
          <w:lang w:val="en-US"/>
        </w:rPr>
        <w:t xml:space="preserve">and partly for </w:t>
      </w:r>
      <w:r w:rsidR="000C3344" w:rsidRPr="008964F1">
        <w:rPr>
          <w:rFonts w:ascii="Garamond" w:hAnsi="Garamond" w:cs="Times New Roman"/>
          <w:color w:val="000000"/>
          <w:lang w:val="en-US"/>
        </w:rPr>
        <w:t xml:space="preserve">other </w:t>
      </w:r>
      <w:r w:rsidRPr="008964F1">
        <w:rPr>
          <w:rFonts w:ascii="Garamond" w:hAnsi="Garamond" w:cs="Times New Roman"/>
          <w:color w:val="000000"/>
          <w:lang w:val="en-US"/>
        </w:rPr>
        <w:t xml:space="preserve">purpose, </w:t>
      </w:r>
      <w:r w:rsidR="007F15D8" w:rsidRPr="008964F1">
        <w:rPr>
          <w:rFonts w:ascii="Garamond" w:hAnsi="Garamond" w:cs="Times New Roman"/>
          <w:color w:val="000000"/>
          <w:lang w:val="en-US"/>
        </w:rPr>
        <w:t xml:space="preserve">credit </w:t>
      </w:r>
      <w:r w:rsidRPr="008964F1">
        <w:rPr>
          <w:rFonts w:ascii="Garamond" w:hAnsi="Garamond" w:cs="Times New Roman"/>
          <w:color w:val="000000"/>
          <w:lang w:val="en-US"/>
        </w:rPr>
        <w:t>for taxable portion shall only be allowed to be availed.</w:t>
      </w:r>
    </w:p>
    <w:p w:rsidR="007F15D8" w:rsidRPr="008964F1" w:rsidRDefault="000C3344" w:rsidP="00F47E48">
      <w:pPr>
        <w:pStyle w:val="ListParagraph"/>
        <w:numPr>
          <w:ilvl w:val="1"/>
          <w:numId w:val="10"/>
        </w:numPr>
        <w:spacing w:after="130" w:line="240" w:lineRule="auto"/>
        <w:jc w:val="both"/>
        <w:rPr>
          <w:rFonts w:ascii="Garamond" w:hAnsi="Garamond" w:cs="Times New Roman"/>
          <w:color w:val="000000"/>
          <w:lang w:val="en-US"/>
        </w:rPr>
      </w:pPr>
      <w:r w:rsidRPr="008964F1">
        <w:rPr>
          <w:rFonts w:ascii="Garamond" w:hAnsi="Garamond" w:cs="Times New Roman"/>
          <w:color w:val="000000"/>
          <w:lang w:val="en-US"/>
        </w:rPr>
        <w:t xml:space="preserve">Input credit can be availed only for </w:t>
      </w:r>
      <w:r w:rsidR="007F15D8" w:rsidRPr="008964F1">
        <w:rPr>
          <w:rFonts w:ascii="Garamond" w:hAnsi="Garamond" w:cs="Times New Roman"/>
          <w:color w:val="000000"/>
          <w:lang w:val="en-US"/>
        </w:rPr>
        <w:t xml:space="preserve">taxable supplies including zero rated supplies when they are partly used for the </w:t>
      </w:r>
      <w:r w:rsidR="00D11DE4" w:rsidRPr="008964F1">
        <w:rPr>
          <w:rFonts w:ascii="Garamond" w:hAnsi="Garamond" w:cs="Times New Roman"/>
          <w:color w:val="000000"/>
          <w:lang w:val="en-US"/>
        </w:rPr>
        <w:t xml:space="preserve">taxable supplies </w:t>
      </w:r>
      <w:r w:rsidR="007F15D8" w:rsidRPr="008964F1">
        <w:rPr>
          <w:rFonts w:ascii="Garamond" w:hAnsi="Garamond" w:cs="Times New Roman"/>
          <w:color w:val="000000"/>
          <w:lang w:val="en-US"/>
        </w:rPr>
        <w:t xml:space="preserve">and for effecting exempt supplies including non-taxable supplies. </w:t>
      </w:r>
    </w:p>
    <w:p w:rsidR="007F15D8" w:rsidRPr="008964F1" w:rsidRDefault="007F15D8" w:rsidP="004D1AC8">
      <w:pPr>
        <w:pStyle w:val="ListParagraph"/>
        <w:spacing w:after="130" w:line="240" w:lineRule="auto"/>
        <w:ind w:left="1080"/>
        <w:jc w:val="both"/>
        <w:rPr>
          <w:rFonts w:ascii="Garamond" w:hAnsi="Garamond" w:cs="Times New Roman"/>
          <w:color w:val="000000"/>
          <w:lang w:val="en-US"/>
        </w:rPr>
      </w:pPr>
      <w:r w:rsidRPr="008964F1">
        <w:rPr>
          <w:rFonts w:ascii="Garamond" w:hAnsi="Garamond" w:cs="Times New Roman"/>
          <w:color w:val="000000"/>
          <w:lang w:val="en-US"/>
        </w:rPr>
        <w:t xml:space="preserve">Exempt supplies </w:t>
      </w:r>
      <w:r w:rsidR="000C3344" w:rsidRPr="008964F1">
        <w:rPr>
          <w:rFonts w:ascii="Garamond" w:hAnsi="Garamond" w:cs="Times New Roman"/>
          <w:color w:val="000000"/>
          <w:lang w:val="en-US"/>
        </w:rPr>
        <w:t>i</w:t>
      </w:r>
      <w:r w:rsidRPr="008964F1">
        <w:rPr>
          <w:rFonts w:ascii="Garamond" w:hAnsi="Garamond" w:cs="Times New Roman"/>
          <w:color w:val="000000"/>
          <w:lang w:val="en-US"/>
        </w:rPr>
        <w:t xml:space="preserve">nclude supplies under </w:t>
      </w:r>
      <w:r w:rsidR="000C3344" w:rsidRPr="008964F1">
        <w:rPr>
          <w:rFonts w:ascii="Garamond" w:hAnsi="Garamond" w:cs="Times New Roman"/>
          <w:color w:val="000000"/>
          <w:lang w:val="en-US"/>
        </w:rPr>
        <w:t>RCM</w:t>
      </w:r>
      <w:r w:rsidRPr="008964F1">
        <w:rPr>
          <w:rFonts w:ascii="Garamond" w:hAnsi="Garamond" w:cs="Times New Roman"/>
          <w:color w:val="000000"/>
          <w:lang w:val="en-US"/>
        </w:rPr>
        <w:t xml:space="preserve">. Consequently, credit attributable to such supplies is required to be reversed. </w:t>
      </w:r>
    </w:p>
    <w:p w:rsidR="00894B7C" w:rsidRPr="008964F1" w:rsidRDefault="00894B7C" w:rsidP="00F47E48">
      <w:pPr>
        <w:pStyle w:val="ListParagraph"/>
        <w:numPr>
          <w:ilvl w:val="1"/>
          <w:numId w:val="10"/>
        </w:numPr>
        <w:autoSpaceDE w:val="0"/>
        <w:autoSpaceDN w:val="0"/>
        <w:adjustRightInd w:val="0"/>
        <w:spacing w:after="130" w:line="240" w:lineRule="auto"/>
        <w:jc w:val="both"/>
        <w:rPr>
          <w:rFonts w:ascii="Garamond" w:hAnsi="Garamond" w:cs="Times New Roman"/>
          <w:color w:val="000000"/>
          <w:lang w:val="en-US"/>
        </w:rPr>
      </w:pPr>
      <w:r w:rsidRPr="008964F1">
        <w:rPr>
          <w:rFonts w:ascii="Garamond" w:hAnsi="Garamond" w:cs="Times New Roman"/>
          <w:color w:val="000000"/>
          <w:lang w:val="en-US"/>
        </w:rPr>
        <w:t xml:space="preserve">Banking, NBFCs or Financial institutions to avail the above stated option or to avail </w:t>
      </w:r>
      <w:r w:rsidR="00DE106B" w:rsidRPr="008964F1">
        <w:rPr>
          <w:rFonts w:ascii="Garamond" w:hAnsi="Garamond" w:cs="Times New Roman"/>
          <w:color w:val="000000"/>
          <w:lang w:val="en-US"/>
        </w:rPr>
        <w:t>full ITC subject to payment of 50% of the eligible</w:t>
      </w:r>
      <w:r w:rsidR="00D27457" w:rsidRPr="008964F1">
        <w:rPr>
          <w:rFonts w:ascii="Garamond" w:hAnsi="Garamond" w:cs="Times New Roman"/>
          <w:color w:val="000000"/>
          <w:lang w:val="en-US"/>
        </w:rPr>
        <w:t xml:space="preserve"> ITC</w:t>
      </w:r>
      <w:r w:rsidR="00DE106B" w:rsidRPr="008964F1">
        <w:rPr>
          <w:rFonts w:ascii="Garamond" w:hAnsi="Garamond" w:cs="Times New Roman"/>
          <w:color w:val="000000"/>
          <w:lang w:val="en-US"/>
        </w:rPr>
        <w:t xml:space="preserve"> every month.</w:t>
      </w:r>
    </w:p>
    <w:p w:rsidR="002334B3" w:rsidRPr="008964F1" w:rsidRDefault="007A1645" w:rsidP="00F47E48">
      <w:pPr>
        <w:pStyle w:val="ListParagraph"/>
        <w:numPr>
          <w:ilvl w:val="1"/>
          <w:numId w:val="10"/>
        </w:numPr>
        <w:spacing w:after="130" w:line="240" w:lineRule="auto"/>
        <w:jc w:val="both"/>
        <w:rPr>
          <w:rFonts w:ascii="Garamond" w:hAnsi="Garamond" w:cs="Times New Roman"/>
          <w:color w:val="000000"/>
          <w:lang w:val="en-US"/>
        </w:rPr>
      </w:pPr>
      <w:r w:rsidRPr="008964F1">
        <w:rPr>
          <w:rFonts w:ascii="Garamond" w:hAnsi="Garamond" w:cs="Times New Roman"/>
          <w:color w:val="000000"/>
          <w:lang w:val="en-US"/>
        </w:rPr>
        <w:t>Input tax credit is not available for motor vehicles and other convey</w:t>
      </w:r>
      <w:r w:rsidR="00BB6238" w:rsidRPr="008964F1">
        <w:rPr>
          <w:rFonts w:ascii="Garamond" w:hAnsi="Garamond" w:cs="Times New Roman"/>
          <w:color w:val="000000"/>
          <w:lang w:val="en-US"/>
        </w:rPr>
        <w:t>ances except when they are used:</w:t>
      </w:r>
    </w:p>
    <w:p w:rsidR="002334B3" w:rsidRPr="008964F1" w:rsidRDefault="007A1645" w:rsidP="004D1AC8">
      <w:pPr>
        <w:pStyle w:val="ListParagraph"/>
        <w:spacing w:after="130" w:line="240" w:lineRule="auto"/>
        <w:ind w:left="1080"/>
        <w:jc w:val="both"/>
        <w:rPr>
          <w:rFonts w:ascii="Garamond" w:hAnsi="Garamond" w:cs="Times New Roman"/>
          <w:color w:val="000000"/>
          <w:lang w:val="en-US"/>
        </w:rPr>
      </w:pPr>
      <w:r w:rsidRPr="008964F1">
        <w:rPr>
          <w:rFonts w:ascii="Garamond" w:hAnsi="Garamond" w:cs="Times New Roman"/>
          <w:color w:val="000000"/>
          <w:lang w:val="en-US"/>
        </w:rPr>
        <w:t>(</w:t>
      </w:r>
      <w:proofErr w:type="spellStart"/>
      <w:r w:rsidRPr="008964F1">
        <w:rPr>
          <w:rFonts w:ascii="Garamond" w:hAnsi="Garamond" w:cs="Times New Roman"/>
          <w:color w:val="000000"/>
          <w:lang w:val="en-US"/>
        </w:rPr>
        <w:t>i</w:t>
      </w:r>
      <w:proofErr w:type="spellEnd"/>
      <w:r w:rsidRPr="008964F1">
        <w:rPr>
          <w:rFonts w:ascii="Garamond" w:hAnsi="Garamond" w:cs="Times New Roman"/>
          <w:color w:val="000000"/>
          <w:lang w:val="en-US"/>
        </w:rPr>
        <w:t xml:space="preserve">) </w:t>
      </w:r>
      <w:r w:rsidR="00BB6238" w:rsidRPr="008964F1">
        <w:rPr>
          <w:rFonts w:ascii="Garamond" w:hAnsi="Garamond" w:cs="Times New Roman"/>
          <w:color w:val="000000"/>
          <w:lang w:val="en-US"/>
        </w:rPr>
        <w:t>For</w:t>
      </w:r>
      <w:r w:rsidRPr="008964F1">
        <w:rPr>
          <w:rFonts w:ascii="Garamond" w:hAnsi="Garamond" w:cs="Times New Roman"/>
          <w:color w:val="000000"/>
          <w:lang w:val="en-US"/>
        </w:rPr>
        <w:t xml:space="preserve"> making the following taxable supplies, namely </w:t>
      </w:r>
    </w:p>
    <w:p w:rsidR="002334B3" w:rsidRPr="008964F1" w:rsidRDefault="007A1645" w:rsidP="004D1AC8">
      <w:pPr>
        <w:pStyle w:val="ListParagraph"/>
        <w:spacing w:after="130" w:line="240" w:lineRule="auto"/>
        <w:ind w:left="1080"/>
        <w:jc w:val="both"/>
        <w:rPr>
          <w:rFonts w:ascii="Garamond" w:hAnsi="Garamond" w:cs="Times New Roman"/>
          <w:color w:val="000000"/>
          <w:lang w:val="en-US"/>
        </w:rPr>
      </w:pPr>
      <w:r w:rsidRPr="008964F1">
        <w:rPr>
          <w:rFonts w:ascii="Garamond" w:hAnsi="Garamond" w:cs="Times New Roman"/>
          <w:color w:val="000000"/>
          <w:lang w:val="en-US"/>
        </w:rPr>
        <w:t xml:space="preserve">(A) </w:t>
      </w:r>
      <w:r w:rsidR="00BB6238" w:rsidRPr="008964F1">
        <w:rPr>
          <w:rFonts w:ascii="Garamond" w:hAnsi="Garamond" w:cs="Times New Roman"/>
          <w:color w:val="000000"/>
          <w:lang w:val="en-US"/>
        </w:rPr>
        <w:t>Further</w:t>
      </w:r>
      <w:r w:rsidRPr="008964F1">
        <w:rPr>
          <w:rFonts w:ascii="Garamond" w:hAnsi="Garamond" w:cs="Times New Roman"/>
          <w:color w:val="000000"/>
          <w:lang w:val="en-US"/>
        </w:rPr>
        <w:t xml:space="preserve"> supply of such vehicles or conveyances; or (B)</w:t>
      </w:r>
      <w:r w:rsidR="001601E4" w:rsidRPr="008964F1">
        <w:rPr>
          <w:rFonts w:ascii="Garamond" w:hAnsi="Garamond" w:cs="Times New Roman"/>
          <w:color w:val="000000"/>
          <w:lang w:val="en-US"/>
        </w:rPr>
        <w:t xml:space="preserve"> </w:t>
      </w:r>
      <w:r w:rsidR="00116F93" w:rsidRPr="008964F1">
        <w:rPr>
          <w:rFonts w:ascii="Garamond" w:hAnsi="Garamond" w:cs="Times New Roman"/>
          <w:color w:val="000000"/>
          <w:lang w:val="en-US"/>
        </w:rPr>
        <w:t>Transportation</w:t>
      </w:r>
      <w:r w:rsidRPr="008964F1">
        <w:rPr>
          <w:rFonts w:ascii="Garamond" w:hAnsi="Garamond" w:cs="Times New Roman"/>
          <w:color w:val="000000"/>
          <w:lang w:val="en-US"/>
        </w:rPr>
        <w:t xml:space="preserve"> of passengers; or (C) imparting training on driving, flying, navigating such vehicles or conveyances; </w:t>
      </w:r>
    </w:p>
    <w:p w:rsidR="007A1645" w:rsidRPr="008964F1" w:rsidRDefault="007A1645" w:rsidP="004D1AC8">
      <w:pPr>
        <w:pStyle w:val="ListParagraph"/>
        <w:spacing w:after="130" w:line="240" w:lineRule="auto"/>
        <w:ind w:left="1080"/>
        <w:jc w:val="both"/>
        <w:rPr>
          <w:rFonts w:ascii="Garamond" w:hAnsi="Garamond" w:cs="Times New Roman"/>
          <w:color w:val="000000"/>
          <w:lang w:val="en-US"/>
        </w:rPr>
      </w:pPr>
      <w:r w:rsidRPr="008964F1">
        <w:rPr>
          <w:rFonts w:ascii="Garamond" w:hAnsi="Garamond" w:cs="Times New Roman"/>
          <w:color w:val="000000"/>
          <w:lang w:val="en-US"/>
        </w:rPr>
        <w:t xml:space="preserve">(ii) </w:t>
      </w:r>
      <w:r w:rsidR="00BB6238" w:rsidRPr="008964F1">
        <w:rPr>
          <w:rFonts w:ascii="Garamond" w:hAnsi="Garamond" w:cs="Times New Roman"/>
          <w:color w:val="000000"/>
          <w:lang w:val="en-US"/>
        </w:rPr>
        <w:t>For</w:t>
      </w:r>
      <w:r w:rsidRPr="008964F1">
        <w:rPr>
          <w:rFonts w:ascii="Garamond" w:hAnsi="Garamond" w:cs="Times New Roman"/>
          <w:color w:val="000000"/>
          <w:lang w:val="en-US"/>
        </w:rPr>
        <w:t xml:space="preserve"> transportation of goods.</w:t>
      </w:r>
    </w:p>
    <w:p w:rsidR="003601F7" w:rsidRPr="008964F1" w:rsidRDefault="00682F43" w:rsidP="00F47E48">
      <w:pPr>
        <w:pStyle w:val="ListParagraph"/>
        <w:numPr>
          <w:ilvl w:val="1"/>
          <w:numId w:val="10"/>
        </w:numPr>
        <w:spacing w:after="130" w:line="240" w:lineRule="auto"/>
        <w:jc w:val="both"/>
        <w:rPr>
          <w:rFonts w:ascii="Garamond" w:hAnsi="Garamond" w:cs="Times New Roman"/>
          <w:color w:val="000000"/>
          <w:lang w:val="en-US"/>
        </w:rPr>
      </w:pPr>
      <w:r w:rsidRPr="008964F1">
        <w:rPr>
          <w:rFonts w:ascii="Garamond" w:hAnsi="Garamond" w:cs="Times New Roman"/>
          <w:color w:val="000000"/>
          <w:lang w:val="en-US"/>
        </w:rPr>
        <w:t xml:space="preserve">Input tax credit is not available for supply of goods and services, namely, </w:t>
      </w:r>
    </w:p>
    <w:p w:rsidR="003601F7" w:rsidRPr="008964F1" w:rsidRDefault="00682F43" w:rsidP="00F47E48">
      <w:pPr>
        <w:pStyle w:val="ListParagraph"/>
        <w:numPr>
          <w:ilvl w:val="0"/>
          <w:numId w:val="11"/>
        </w:numPr>
        <w:spacing w:after="130" w:line="240" w:lineRule="auto"/>
        <w:jc w:val="both"/>
        <w:rPr>
          <w:rFonts w:ascii="Garamond" w:hAnsi="Garamond" w:cs="Times New Roman"/>
          <w:color w:val="000000"/>
          <w:lang w:val="en-US"/>
        </w:rPr>
      </w:pPr>
      <w:r w:rsidRPr="008964F1">
        <w:rPr>
          <w:rFonts w:ascii="Garamond" w:hAnsi="Garamond" w:cs="Times New Roman"/>
          <w:color w:val="000000"/>
          <w:lang w:val="en-US"/>
        </w:rPr>
        <w:t xml:space="preserve">food and beverages, outdoor catering, beauty treatment, health services, cosmetic and plastic surgery except where such inward supply of goods or services of a particular category is used by a registered taxable person for making an outward taxable supply of the same category of goods or services; </w:t>
      </w:r>
    </w:p>
    <w:p w:rsidR="003601F7" w:rsidRPr="008964F1" w:rsidRDefault="00682F43" w:rsidP="00F47E48">
      <w:pPr>
        <w:pStyle w:val="ListParagraph"/>
        <w:numPr>
          <w:ilvl w:val="0"/>
          <w:numId w:val="11"/>
        </w:numPr>
        <w:spacing w:after="130" w:line="240" w:lineRule="auto"/>
        <w:jc w:val="both"/>
        <w:rPr>
          <w:rFonts w:ascii="Garamond" w:hAnsi="Garamond" w:cs="Times New Roman"/>
          <w:color w:val="000000"/>
          <w:lang w:val="en-US"/>
        </w:rPr>
      </w:pPr>
      <w:r w:rsidRPr="008964F1">
        <w:rPr>
          <w:rFonts w:ascii="Garamond" w:hAnsi="Garamond" w:cs="Times New Roman"/>
          <w:color w:val="000000"/>
          <w:lang w:val="en-US"/>
        </w:rPr>
        <w:t xml:space="preserve">membership of a club, health and fitness centre, </w:t>
      </w:r>
    </w:p>
    <w:p w:rsidR="00682F43" w:rsidRPr="008964F1" w:rsidRDefault="00682F43" w:rsidP="00F47E48">
      <w:pPr>
        <w:pStyle w:val="ListParagraph"/>
        <w:numPr>
          <w:ilvl w:val="0"/>
          <w:numId w:val="11"/>
        </w:numPr>
        <w:spacing w:after="130" w:line="240" w:lineRule="auto"/>
        <w:jc w:val="both"/>
        <w:rPr>
          <w:rFonts w:ascii="Garamond" w:hAnsi="Garamond" w:cs="Times New Roman"/>
          <w:color w:val="000000"/>
          <w:lang w:val="en-US"/>
        </w:rPr>
      </w:pPr>
      <w:r w:rsidRPr="008964F1">
        <w:rPr>
          <w:rFonts w:ascii="Garamond" w:hAnsi="Garamond" w:cs="Times New Roman"/>
          <w:color w:val="000000"/>
          <w:lang w:val="en-US"/>
        </w:rPr>
        <w:t xml:space="preserve">rent-a-cab, life insurance, health insurance except where the Government notifies the services which are obligatory for an employer to provide to its employees under any law for the time being in force; and (iv) travel benefits extended to employees on vacation such as leave or home travel concession. </w:t>
      </w:r>
    </w:p>
    <w:p w:rsidR="003601F7" w:rsidRPr="008964F1" w:rsidRDefault="000D497E" w:rsidP="00F47E48">
      <w:pPr>
        <w:pStyle w:val="ListParagraph"/>
        <w:numPr>
          <w:ilvl w:val="0"/>
          <w:numId w:val="11"/>
        </w:numPr>
        <w:spacing w:after="130" w:line="240" w:lineRule="auto"/>
        <w:jc w:val="both"/>
        <w:rPr>
          <w:rFonts w:ascii="Garamond" w:hAnsi="Garamond" w:cs="Times New Roman"/>
          <w:color w:val="000000"/>
          <w:lang w:val="en-US"/>
        </w:rPr>
      </w:pPr>
      <w:r w:rsidRPr="008964F1">
        <w:rPr>
          <w:rFonts w:ascii="Garamond" w:hAnsi="Garamond" w:cs="Times New Roman"/>
          <w:color w:val="000000"/>
          <w:lang w:val="en-US"/>
        </w:rPr>
        <w:t xml:space="preserve">works contract services when supplied for construction of immovable property, other than plant and machinery, except where it is an input service for further supply of works contract service; and </w:t>
      </w:r>
    </w:p>
    <w:p w:rsidR="009A2E67" w:rsidRPr="008964F1" w:rsidRDefault="000D497E" w:rsidP="00F47E48">
      <w:pPr>
        <w:pStyle w:val="ListParagraph"/>
        <w:numPr>
          <w:ilvl w:val="0"/>
          <w:numId w:val="11"/>
        </w:numPr>
        <w:spacing w:after="130" w:line="240" w:lineRule="auto"/>
        <w:jc w:val="both"/>
        <w:rPr>
          <w:rFonts w:ascii="Garamond" w:hAnsi="Garamond" w:cs="Times New Roman"/>
          <w:color w:val="000000"/>
          <w:lang w:val="en-US"/>
        </w:rPr>
      </w:pPr>
      <w:r w:rsidRPr="008964F1">
        <w:rPr>
          <w:rFonts w:ascii="Garamond" w:hAnsi="Garamond" w:cs="Times New Roman"/>
          <w:color w:val="000000"/>
          <w:lang w:val="en-US"/>
        </w:rPr>
        <w:t>goods or services received by a taxable person for construction of an immovable property on his own account, other than plant and machinery, even when used in course or furtherance of business.</w:t>
      </w:r>
    </w:p>
    <w:p w:rsidR="000D497E" w:rsidRPr="008964F1" w:rsidRDefault="00D11DE4" w:rsidP="00F47E48">
      <w:pPr>
        <w:pStyle w:val="ListParagraph"/>
        <w:numPr>
          <w:ilvl w:val="0"/>
          <w:numId w:val="11"/>
        </w:numPr>
        <w:spacing w:after="130" w:line="240" w:lineRule="auto"/>
        <w:jc w:val="both"/>
        <w:rPr>
          <w:rFonts w:ascii="Garamond" w:hAnsi="Garamond" w:cs="Times New Roman"/>
          <w:color w:val="000000"/>
          <w:lang w:val="en-US"/>
        </w:rPr>
      </w:pPr>
      <w:r w:rsidRPr="008964F1">
        <w:rPr>
          <w:rFonts w:ascii="Garamond" w:hAnsi="Garamond" w:cs="Times New Roman"/>
          <w:color w:val="000000"/>
          <w:lang w:val="en-US"/>
        </w:rPr>
        <w:t>u</w:t>
      </w:r>
      <w:r w:rsidR="009A2E67" w:rsidRPr="008964F1">
        <w:rPr>
          <w:rFonts w:ascii="Garamond" w:hAnsi="Garamond" w:cs="Times New Roman"/>
          <w:color w:val="000000"/>
          <w:lang w:val="en-US"/>
        </w:rPr>
        <w:t xml:space="preserve">nder Composition </w:t>
      </w:r>
      <w:r w:rsidR="000D497E" w:rsidRPr="008964F1">
        <w:rPr>
          <w:rFonts w:ascii="Garamond" w:hAnsi="Garamond" w:cs="Times New Roman"/>
          <w:color w:val="000000"/>
          <w:lang w:val="en-US"/>
        </w:rPr>
        <w:t xml:space="preserve"> </w:t>
      </w:r>
      <w:r w:rsidR="009A2E67" w:rsidRPr="008964F1">
        <w:rPr>
          <w:rFonts w:ascii="Garamond" w:hAnsi="Garamond" w:cs="Times New Roman"/>
          <w:color w:val="000000"/>
          <w:lang w:val="en-US"/>
        </w:rPr>
        <w:t>scheme</w:t>
      </w:r>
    </w:p>
    <w:p w:rsidR="00D215AB" w:rsidRPr="008964F1" w:rsidRDefault="00D215AB" w:rsidP="00F47E48">
      <w:pPr>
        <w:pStyle w:val="ListParagraph"/>
        <w:numPr>
          <w:ilvl w:val="0"/>
          <w:numId w:val="11"/>
        </w:numPr>
        <w:spacing w:after="130" w:line="240" w:lineRule="auto"/>
        <w:jc w:val="both"/>
        <w:rPr>
          <w:rFonts w:ascii="Garamond" w:hAnsi="Garamond" w:cs="Times New Roman"/>
          <w:color w:val="000000"/>
          <w:lang w:val="en-US"/>
        </w:rPr>
      </w:pPr>
      <w:r w:rsidRPr="008964F1">
        <w:rPr>
          <w:rFonts w:ascii="Garamond" w:hAnsi="Garamond" w:cs="Times New Roman"/>
          <w:color w:val="000000"/>
          <w:lang w:val="en-US"/>
        </w:rPr>
        <w:t xml:space="preserve">used for personal consumption; </w:t>
      </w:r>
    </w:p>
    <w:p w:rsidR="00D215AB" w:rsidRPr="008964F1" w:rsidRDefault="00D215AB" w:rsidP="00F47E48">
      <w:pPr>
        <w:pStyle w:val="ListParagraph"/>
        <w:numPr>
          <w:ilvl w:val="0"/>
          <w:numId w:val="11"/>
        </w:numPr>
        <w:spacing w:after="130" w:line="240" w:lineRule="auto"/>
        <w:jc w:val="both"/>
        <w:rPr>
          <w:rFonts w:ascii="Garamond" w:hAnsi="Garamond" w:cs="Times New Roman"/>
          <w:color w:val="000000"/>
          <w:lang w:val="en-US"/>
        </w:rPr>
      </w:pPr>
      <w:r w:rsidRPr="008964F1">
        <w:rPr>
          <w:rFonts w:ascii="Garamond" w:hAnsi="Garamond" w:cs="Times New Roman"/>
          <w:color w:val="000000"/>
          <w:lang w:val="en-US"/>
        </w:rPr>
        <w:t xml:space="preserve">goods lost, stolen, destroyed, written off or disposed of by way of gift or free samples </w:t>
      </w:r>
    </w:p>
    <w:p w:rsidR="00116D1E" w:rsidRPr="008964F1" w:rsidRDefault="00116D1E" w:rsidP="00F47E48">
      <w:pPr>
        <w:pStyle w:val="ListParagraph"/>
        <w:numPr>
          <w:ilvl w:val="0"/>
          <w:numId w:val="11"/>
        </w:numPr>
        <w:spacing w:after="130" w:line="240" w:lineRule="auto"/>
        <w:jc w:val="both"/>
        <w:rPr>
          <w:rFonts w:ascii="Garamond" w:hAnsi="Garamond" w:cs="Times New Roman"/>
          <w:color w:val="000000"/>
          <w:lang w:val="en-US"/>
        </w:rPr>
      </w:pPr>
      <w:r w:rsidRPr="008964F1">
        <w:rPr>
          <w:rFonts w:ascii="Garamond" w:hAnsi="Garamond" w:cs="Times New Roman"/>
          <w:color w:val="000000"/>
          <w:lang w:val="en-US"/>
        </w:rPr>
        <w:lastRenderedPageBreak/>
        <w:t xml:space="preserve">tax not </w:t>
      </w:r>
      <w:r w:rsidR="00D215AB" w:rsidRPr="008964F1">
        <w:rPr>
          <w:rFonts w:ascii="Garamond" w:hAnsi="Garamond" w:cs="Times New Roman"/>
          <w:color w:val="000000"/>
          <w:lang w:val="en-US"/>
        </w:rPr>
        <w:t xml:space="preserve">paid </w:t>
      </w:r>
      <w:r w:rsidRPr="008964F1">
        <w:rPr>
          <w:rFonts w:ascii="Garamond" w:hAnsi="Garamond" w:cs="Times New Roman"/>
          <w:color w:val="000000"/>
          <w:lang w:val="en-US"/>
        </w:rPr>
        <w:t>/</w:t>
      </w:r>
      <w:r w:rsidR="00D215AB" w:rsidRPr="008964F1">
        <w:rPr>
          <w:rFonts w:ascii="Garamond" w:hAnsi="Garamond" w:cs="Times New Roman"/>
          <w:color w:val="000000"/>
          <w:lang w:val="en-US"/>
        </w:rPr>
        <w:t xml:space="preserve">short paid </w:t>
      </w:r>
      <w:r w:rsidRPr="008964F1">
        <w:rPr>
          <w:rFonts w:ascii="Garamond" w:hAnsi="Garamond" w:cs="Times New Roman"/>
          <w:color w:val="000000"/>
          <w:lang w:val="en-US"/>
        </w:rPr>
        <w:t>/erroneously refunded /</w:t>
      </w:r>
      <w:r w:rsidR="00D215AB" w:rsidRPr="008964F1">
        <w:rPr>
          <w:rFonts w:ascii="Garamond" w:hAnsi="Garamond" w:cs="Times New Roman"/>
          <w:color w:val="000000"/>
          <w:lang w:val="en-US"/>
        </w:rPr>
        <w:t xml:space="preserve">input tax credit wrongly availed or </w:t>
      </w:r>
      <w:proofErr w:type="spellStart"/>
      <w:r w:rsidR="00D215AB" w:rsidRPr="008964F1">
        <w:rPr>
          <w:rFonts w:ascii="Garamond" w:hAnsi="Garamond" w:cs="Times New Roman"/>
          <w:color w:val="000000"/>
          <w:lang w:val="en-US"/>
        </w:rPr>
        <w:t>utilised</w:t>
      </w:r>
      <w:proofErr w:type="spellEnd"/>
      <w:r w:rsidR="00D215AB" w:rsidRPr="008964F1">
        <w:rPr>
          <w:rFonts w:ascii="Garamond" w:hAnsi="Garamond" w:cs="Times New Roman"/>
          <w:color w:val="000000"/>
          <w:lang w:val="en-US"/>
        </w:rPr>
        <w:t xml:space="preserve"> by reason of fraud, </w:t>
      </w:r>
      <w:proofErr w:type="spellStart"/>
      <w:r w:rsidR="00D215AB" w:rsidRPr="008964F1">
        <w:rPr>
          <w:rFonts w:ascii="Garamond" w:hAnsi="Garamond" w:cs="Times New Roman"/>
          <w:color w:val="000000"/>
          <w:lang w:val="en-US"/>
        </w:rPr>
        <w:t>wilful</w:t>
      </w:r>
      <w:proofErr w:type="spellEnd"/>
      <w:r w:rsidR="00D215AB" w:rsidRPr="008964F1">
        <w:rPr>
          <w:rFonts w:ascii="Garamond" w:hAnsi="Garamond" w:cs="Times New Roman"/>
          <w:color w:val="000000"/>
          <w:lang w:val="en-US"/>
        </w:rPr>
        <w:t xml:space="preserve"> misstatement etc.</w:t>
      </w:r>
    </w:p>
    <w:p w:rsidR="00116D1E" w:rsidRPr="008964F1" w:rsidRDefault="00D215AB" w:rsidP="00F47E48">
      <w:pPr>
        <w:pStyle w:val="ListParagraph"/>
        <w:numPr>
          <w:ilvl w:val="0"/>
          <w:numId w:val="11"/>
        </w:numPr>
        <w:spacing w:after="130" w:line="240" w:lineRule="auto"/>
        <w:jc w:val="both"/>
        <w:rPr>
          <w:rFonts w:ascii="Garamond" w:hAnsi="Garamond" w:cs="Times New Roman"/>
          <w:color w:val="000000"/>
          <w:lang w:val="en-US"/>
        </w:rPr>
      </w:pPr>
      <w:r w:rsidRPr="008964F1">
        <w:rPr>
          <w:rFonts w:ascii="Garamond" w:hAnsi="Garamond" w:cs="Times New Roman"/>
          <w:color w:val="000000"/>
          <w:lang w:val="en-US"/>
        </w:rPr>
        <w:t xml:space="preserve">goods stored or transported in contravention of the provisions of the Act or Rules made </w:t>
      </w:r>
      <w:proofErr w:type="spellStart"/>
      <w:r w:rsidRPr="008964F1">
        <w:rPr>
          <w:rFonts w:ascii="Garamond" w:hAnsi="Garamond" w:cs="Times New Roman"/>
          <w:color w:val="000000"/>
          <w:lang w:val="en-US"/>
        </w:rPr>
        <w:t>thereunder</w:t>
      </w:r>
      <w:proofErr w:type="spellEnd"/>
    </w:p>
    <w:p w:rsidR="00D215AB" w:rsidRPr="008964F1" w:rsidRDefault="00D11DE4" w:rsidP="00F47E48">
      <w:pPr>
        <w:pStyle w:val="ListParagraph"/>
        <w:numPr>
          <w:ilvl w:val="0"/>
          <w:numId w:val="11"/>
        </w:numPr>
        <w:spacing w:after="130" w:line="240" w:lineRule="auto"/>
        <w:jc w:val="both"/>
        <w:rPr>
          <w:rFonts w:ascii="Garamond" w:hAnsi="Garamond" w:cs="Times New Roman"/>
          <w:color w:val="000000"/>
          <w:lang w:val="en-US"/>
        </w:rPr>
      </w:pPr>
      <w:proofErr w:type="gramStart"/>
      <w:r w:rsidRPr="008964F1">
        <w:rPr>
          <w:rFonts w:ascii="Garamond" w:hAnsi="Garamond" w:cs="Times New Roman"/>
          <w:color w:val="000000"/>
          <w:lang w:val="en-US"/>
        </w:rPr>
        <w:t>c</w:t>
      </w:r>
      <w:r w:rsidR="00D215AB" w:rsidRPr="008964F1">
        <w:rPr>
          <w:rFonts w:ascii="Garamond" w:hAnsi="Garamond" w:cs="Times New Roman"/>
          <w:color w:val="000000"/>
          <w:lang w:val="en-US"/>
        </w:rPr>
        <w:t>onfiscation</w:t>
      </w:r>
      <w:proofErr w:type="gramEnd"/>
      <w:r w:rsidR="00D215AB" w:rsidRPr="008964F1">
        <w:rPr>
          <w:rFonts w:ascii="Garamond" w:hAnsi="Garamond" w:cs="Times New Roman"/>
          <w:color w:val="000000"/>
          <w:lang w:val="en-US"/>
        </w:rPr>
        <w:t xml:space="preserve"> of goods or conveyances due to specified circumstances. </w:t>
      </w:r>
    </w:p>
    <w:p w:rsidR="003D4E3F" w:rsidRPr="008964F1" w:rsidRDefault="003D4E3F" w:rsidP="004D1AC8">
      <w:pPr>
        <w:pStyle w:val="ListParagraph"/>
        <w:spacing w:after="130" w:line="240" w:lineRule="auto"/>
        <w:ind w:left="1440"/>
        <w:jc w:val="both"/>
        <w:rPr>
          <w:rFonts w:ascii="Garamond" w:hAnsi="Garamond" w:cs="Times New Roman"/>
          <w:color w:val="000000"/>
          <w:lang w:val="en-US"/>
        </w:rPr>
      </w:pPr>
    </w:p>
    <w:p w:rsidR="001601E4" w:rsidRPr="008964F1" w:rsidRDefault="001601E4" w:rsidP="004D1AC8">
      <w:pPr>
        <w:pStyle w:val="ListParagraph"/>
        <w:spacing w:after="130" w:line="240" w:lineRule="auto"/>
        <w:ind w:left="1800"/>
        <w:jc w:val="both"/>
        <w:rPr>
          <w:rFonts w:ascii="Garamond" w:hAnsi="Garamond" w:cs="Times New Roman"/>
          <w:color w:val="000000"/>
          <w:lang w:val="en-US"/>
        </w:rPr>
      </w:pPr>
    </w:p>
    <w:p w:rsidR="003953D2" w:rsidRPr="008964F1" w:rsidRDefault="003D4E3F" w:rsidP="004D1AC8">
      <w:pPr>
        <w:pStyle w:val="ListParagraph"/>
        <w:numPr>
          <w:ilvl w:val="0"/>
          <w:numId w:val="5"/>
        </w:numPr>
        <w:spacing w:after="130" w:line="240" w:lineRule="auto"/>
        <w:jc w:val="both"/>
        <w:rPr>
          <w:rFonts w:ascii="Garamond" w:hAnsi="Garamond"/>
          <w:b/>
          <w:u w:val="single"/>
        </w:rPr>
      </w:pPr>
      <w:r w:rsidRPr="008964F1">
        <w:rPr>
          <w:rFonts w:ascii="Garamond" w:hAnsi="Garamond"/>
          <w:b/>
          <w:u w:val="single"/>
        </w:rPr>
        <w:t xml:space="preserve">Availability of Credit in specified circumstances </w:t>
      </w:r>
    </w:p>
    <w:p w:rsidR="00515F19" w:rsidRPr="008964F1" w:rsidRDefault="006C0E37" w:rsidP="00F47E48">
      <w:pPr>
        <w:pStyle w:val="ListParagraph"/>
        <w:numPr>
          <w:ilvl w:val="1"/>
          <w:numId w:val="10"/>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C</w:t>
      </w:r>
      <w:r w:rsidR="00CF16E2" w:rsidRPr="008964F1">
        <w:rPr>
          <w:rFonts w:ascii="Garamond" w:hAnsi="Garamond" w:cs="Times New Roman"/>
          <w:color w:val="000000"/>
          <w:lang w:val="en-US"/>
        </w:rPr>
        <w:t xml:space="preserve">redit of input tax in respect of inputs </w:t>
      </w:r>
      <w:r w:rsidRPr="008964F1">
        <w:rPr>
          <w:rFonts w:ascii="Garamond" w:hAnsi="Garamond" w:cs="Times New Roman"/>
          <w:color w:val="000000"/>
          <w:lang w:val="en-US"/>
        </w:rPr>
        <w:t xml:space="preserve">/finished goods/semi finished goods </w:t>
      </w:r>
      <w:r w:rsidR="00CF16E2" w:rsidRPr="008964F1">
        <w:rPr>
          <w:rFonts w:ascii="Garamond" w:hAnsi="Garamond" w:cs="Times New Roman"/>
          <w:color w:val="000000"/>
          <w:lang w:val="en-US"/>
        </w:rPr>
        <w:t>held in stock</w:t>
      </w:r>
      <w:r w:rsidR="00515F19" w:rsidRPr="008964F1">
        <w:rPr>
          <w:rFonts w:ascii="Garamond" w:hAnsi="Garamond" w:cs="Times New Roman"/>
          <w:color w:val="000000"/>
          <w:lang w:val="en-US"/>
        </w:rPr>
        <w:t xml:space="preserve"> and on capital goods (prescribed %)</w:t>
      </w:r>
      <w:r w:rsidR="00CF16E2" w:rsidRPr="008964F1">
        <w:rPr>
          <w:rFonts w:ascii="Garamond" w:hAnsi="Garamond" w:cs="Times New Roman"/>
          <w:color w:val="000000"/>
          <w:lang w:val="en-US"/>
        </w:rPr>
        <w:t xml:space="preserve"> on the day immediately preceding the day </w:t>
      </w:r>
      <w:r w:rsidR="00515F19" w:rsidRPr="008964F1">
        <w:rPr>
          <w:rFonts w:ascii="Garamond" w:hAnsi="Garamond" w:cs="Times New Roman"/>
          <w:color w:val="000000"/>
          <w:lang w:val="en-US"/>
        </w:rPr>
        <w:t>can be availed</w:t>
      </w:r>
      <w:r w:rsidRPr="008964F1">
        <w:rPr>
          <w:rFonts w:ascii="Garamond" w:hAnsi="Garamond" w:cs="Times New Roman"/>
          <w:color w:val="000000"/>
          <w:lang w:val="en-US"/>
        </w:rPr>
        <w:t xml:space="preserve"> in the following cases:</w:t>
      </w:r>
    </w:p>
    <w:p w:rsidR="006C0E37" w:rsidRPr="008964F1" w:rsidRDefault="006C0E37" w:rsidP="00F47E48">
      <w:pPr>
        <w:pStyle w:val="ListParagraph"/>
        <w:numPr>
          <w:ilvl w:val="0"/>
          <w:numId w:val="12"/>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a person shifts out of composition scheme,</w:t>
      </w:r>
    </w:p>
    <w:p w:rsidR="00CF16E2" w:rsidRPr="008964F1" w:rsidRDefault="00CF16E2" w:rsidP="00F47E48">
      <w:pPr>
        <w:pStyle w:val="ListParagraph"/>
        <w:numPr>
          <w:ilvl w:val="0"/>
          <w:numId w:val="12"/>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 xml:space="preserve">an exempt supply is made liable to tax, </w:t>
      </w:r>
    </w:p>
    <w:p w:rsidR="006C0E37" w:rsidRPr="008964F1" w:rsidRDefault="006C0E37" w:rsidP="00F47E48">
      <w:pPr>
        <w:pStyle w:val="ListParagraph"/>
        <w:numPr>
          <w:ilvl w:val="0"/>
          <w:numId w:val="12"/>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 xml:space="preserve">takes registration under the act within 30 days from the date becomes liable </w:t>
      </w:r>
    </w:p>
    <w:p w:rsidR="00CF16E2" w:rsidRPr="008964F1" w:rsidRDefault="00785DA5" w:rsidP="00F47E48">
      <w:pPr>
        <w:pStyle w:val="ListParagraph"/>
        <w:numPr>
          <w:ilvl w:val="1"/>
          <w:numId w:val="10"/>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 xml:space="preserve">If </w:t>
      </w:r>
      <w:r w:rsidR="00CF16E2" w:rsidRPr="008964F1">
        <w:rPr>
          <w:rFonts w:ascii="Garamond" w:hAnsi="Garamond" w:cs="Times New Roman"/>
          <w:color w:val="000000"/>
          <w:lang w:val="en-US"/>
        </w:rPr>
        <w:t>capital goods or plant and machinery, on which input credit has been taken</w:t>
      </w:r>
      <w:r w:rsidRPr="008964F1">
        <w:rPr>
          <w:rFonts w:ascii="Garamond" w:hAnsi="Garamond" w:cs="Times New Roman"/>
          <w:color w:val="000000"/>
          <w:lang w:val="en-US"/>
        </w:rPr>
        <w:t xml:space="preserve"> is supplied , then an amount equivalent to the input tax credit taken on such capital goods or plant and machinery reduced by prescribed percentage points or tax on transaction value, whichever is higher, is required to pay.</w:t>
      </w:r>
    </w:p>
    <w:p w:rsidR="00CF16E2" w:rsidRPr="008964F1" w:rsidRDefault="00CF16E2" w:rsidP="00F47E48">
      <w:pPr>
        <w:pStyle w:val="ListParagraph"/>
        <w:numPr>
          <w:ilvl w:val="1"/>
          <w:numId w:val="10"/>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 xml:space="preserve">In case where refractory bricks, moulds and dies, jigs and fixtures are supplied as scrap, the taxable person has an option to pay tax on transaction value of such goods. </w:t>
      </w:r>
    </w:p>
    <w:p w:rsidR="00816C9F" w:rsidRPr="008964F1" w:rsidRDefault="00816C9F" w:rsidP="00F47E48">
      <w:pPr>
        <w:pStyle w:val="ListParagraph"/>
        <w:numPr>
          <w:ilvl w:val="1"/>
          <w:numId w:val="10"/>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Whenever there is sale, transfer, merger, amalgamation etc., with specific provision of transfer of liabilities, then ITC shall be allowed to be transferred.</w:t>
      </w:r>
    </w:p>
    <w:p w:rsidR="00816C9F" w:rsidRPr="008964F1" w:rsidRDefault="00816C9F" w:rsidP="004D1AC8">
      <w:pPr>
        <w:pStyle w:val="ListParagraph"/>
        <w:autoSpaceDE w:val="0"/>
        <w:autoSpaceDN w:val="0"/>
        <w:adjustRightInd w:val="0"/>
        <w:spacing w:after="0" w:line="240" w:lineRule="auto"/>
        <w:ind w:left="1080"/>
        <w:jc w:val="both"/>
        <w:rPr>
          <w:rFonts w:ascii="Garamond" w:hAnsi="Garamond" w:cs="Times New Roman"/>
          <w:color w:val="000000"/>
          <w:lang w:val="en-US"/>
        </w:rPr>
      </w:pPr>
    </w:p>
    <w:p w:rsidR="00137FBD" w:rsidRPr="008964F1" w:rsidRDefault="00137FBD" w:rsidP="004D1AC8">
      <w:pPr>
        <w:pStyle w:val="ListParagraph"/>
        <w:numPr>
          <w:ilvl w:val="0"/>
          <w:numId w:val="5"/>
        </w:numPr>
        <w:spacing w:after="130" w:line="240" w:lineRule="auto"/>
        <w:jc w:val="both"/>
        <w:rPr>
          <w:rFonts w:ascii="Garamond" w:hAnsi="Garamond" w:cs="Times New Roman"/>
          <w:b/>
          <w:color w:val="000000"/>
          <w:u w:val="single"/>
          <w:lang w:val="en-US"/>
        </w:rPr>
      </w:pPr>
      <w:r w:rsidRPr="008964F1">
        <w:rPr>
          <w:rFonts w:ascii="Garamond" w:hAnsi="Garamond" w:cs="Times New Roman"/>
          <w:b/>
          <w:color w:val="000000"/>
          <w:u w:val="single"/>
          <w:lang w:val="en-US"/>
        </w:rPr>
        <w:t>Taking ITC on inputs sent for job work</w:t>
      </w:r>
      <w:r w:rsidR="003208E3" w:rsidRPr="008964F1">
        <w:rPr>
          <w:rFonts w:ascii="Garamond" w:hAnsi="Garamond" w:cs="Times New Roman"/>
          <w:b/>
          <w:color w:val="000000"/>
          <w:u w:val="single"/>
          <w:lang w:val="en-US"/>
        </w:rPr>
        <w:t xml:space="preserve"> </w:t>
      </w:r>
      <w:r w:rsidR="003208E3" w:rsidRPr="008964F1">
        <w:rPr>
          <w:rFonts w:ascii="Garamond" w:hAnsi="Garamond"/>
          <w:b/>
          <w:u w:val="single"/>
        </w:rPr>
        <w:t>(changes highlighted in yellow):</w:t>
      </w:r>
    </w:p>
    <w:p w:rsidR="00137FBD" w:rsidRPr="008964F1" w:rsidRDefault="00137FBD" w:rsidP="00F47E48">
      <w:pPr>
        <w:pStyle w:val="ListParagraph"/>
        <w:numPr>
          <w:ilvl w:val="0"/>
          <w:numId w:val="13"/>
        </w:numPr>
        <w:jc w:val="both"/>
        <w:rPr>
          <w:rFonts w:ascii="Garamond" w:hAnsi="Garamond" w:cs="Times New Roman"/>
          <w:color w:val="000000"/>
          <w:lang w:val="en-US"/>
        </w:rPr>
      </w:pPr>
      <w:r w:rsidRPr="008964F1">
        <w:rPr>
          <w:rFonts w:ascii="Garamond" w:hAnsi="Garamond" w:cs="Times New Roman"/>
          <w:b/>
          <w:color w:val="000000"/>
          <w:lang w:val="en-US"/>
        </w:rPr>
        <w:t>Inputs</w:t>
      </w:r>
      <w:r w:rsidRPr="008964F1">
        <w:rPr>
          <w:rFonts w:ascii="Garamond" w:hAnsi="Garamond" w:cs="Times New Roman"/>
          <w:color w:val="000000"/>
          <w:lang w:val="en-US"/>
        </w:rPr>
        <w:t>: ITC can be availed in case the goods sent to the job worker are received back by the principal manufacturer within one year of their being sent out.</w:t>
      </w:r>
    </w:p>
    <w:p w:rsidR="00137FBD" w:rsidRPr="008964F1" w:rsidRDefault="00137FBD" w:rsidP="00F47E48">
      <w:pPr>
        <w:pStyle w:val="ListParagraph"/>
        <w:numPr>
          <w:ilvl w:val="0"/>
          <w:numId w:val="13"/>
        </w:numPr>
        <w:jc w:val="both"/>
        <w:rPr>
          <w:rFonts w:ascii="Garamond" w:hAnsi="Garamond" w:cs="Times New Roman"/>
          <w:color w:val="000000"/>
          <w:lang w:val="en-US"/>
        </w:rPr>
      </w:pPr>
      <w:r w:rsidRPr="008964F1">
        <w:rPr>
          <w:rFonts w:ascii="Garamond" w:hAnsi="Garamond" w:cs="Times New Roman"/>
          <w:color w:val="000000"/>
          <w:lang w:val="en-US"/>
        </w:rPr>
        <w:t xml:space="preserve">Also, the goods are not required to be received in the factory first and then sent to the job worker. The limit of </w:t>
      </w:r>
      <w:r w:rsidR="00302CA9" w:rsidRPr="008964F1">
        <w:rPr>
          <w:rFonts w:ascii="Garamond" w:hAnsi="Garamond" w:cs="Times New Roman"/>
          <w:color w:val="000000"/>
          <w:lang w:val="en-US"/>
        </w:rPr>
        <w:t xml:space="preserve">one year </w:t>
      </w:r>
      <w:r w:rsidRPr="008964F1">
        <w:rPr>
          <w:rFonts w:ascii="Garamond" w:hAnsi="Garamond" w:cs="Times New Roman"/>
          <w:color w:val="000000"/>
          <w:lang w:val="en-US"/>
        </w:rPr>
        <w:t>will be counted from the date of receipt of the goods by the job worker.</w:t>
      </w:r>
    </w:p>
    <w:p w:rsidR="00137FBD" w:rsidRPr="008964F1" w:rsidRDefault="00137FBD" w:rsidP="00F47E48">
      <w:pPr>
        <w:pStyle w:val="ListParagraph"/>
        <w:numPr>
          <w:ilvl w:val="0"/>
          <w:numId w:val="13"/>
        </w:numPr>
        <w:jc w:val="both"/>
        <w:rPr>
          <w:rFonts w:ascii="Garamond" w:hAnsi="Garamond" w:cs="Times New Roman"/>
          <w:color w:val="000000"/>
          <w:lang w:val="en-US"/>
        </w:rPr>
      </w:pPr>
      <w:r w:rsidRPr="008964F1">
        <w:rPr>
          <w:rFonts w:ascii="Garamond" w:hAnsi="Garamond" w:cs="Times New Roman"/>
          <w:b/>
          <w:color w:val="000000"/>
          <w:lang w:val="en-US"/>
        </w:rPr>
        <w:t>Capital Goods</w:t>
      </w:r>
      <w:r w:rsidRPr="008964F1">
        <w:rPr>
          <w:rFonts w:ascii="Garamond" w:hAnsi="Garamond" w:cs="Times New Roman"/>
          <w:color w:val="000000"/>
          <w:lang w:val="en-US"/>
        </w:rPr>
        <w:t>: ITC can be availed in case the goods sent to the job worker are received back by the principal manufacturer within 3 years of their being sent out.</w:t>
      </w:r>
    </w:p>
    <w:p w:rsidR="00137FBD" w:rsidRPr="008964F1" w:rsidRDefault="00137FBD" w:rsidP="00F47E48">
      <w:pPr>
        <w:pStyle w:val="ListParagraph"/>
        <w:numPr>
          <w:ilvl w:val="0"/>
          <w:numId w:val="13"/>
        </w:numPr>
        <w:jc w:val="both"/>
        <w:rPr>
          <w:rFonts w:ascii="Garamond" w:hAnsi="Garamond" w:cs="Times New Roman"/>
          <w:color w:val="000000"/>
          <w:lang w:val="en-US"/>
        </w:rPr>
      </w:pPr>
      <w:r w:rsidRPr="008964F1">
        <w:rPr>
          <w:rFonts w:ascii="Garamond" w:hAnsi="Garamond" w:cs="Times New Roman"/>
          <w:color w:val="000000"/>
          <w:lang w:val="en-US"/>
        </w:rPr>
        <w:t xml:space="preserve">Also, the goods are not required to be received in the factory first and then sent to the job worker. The limit of </w:t>
      </w:r>
      <w:r w:rsidR="00302CA9" w:rsidRPr="008964F1">
        <w:rPr>
          <w:rFonts w:ascii="Garamond" w:hAnsi="Garamond" w:cs="Times New Roman"/>
          <w:color w:val="000000"/>
          <w:lang w:val="en-US"/>
        </w:rPr>
        <w:t>3</w:t>
      </w:r>
      <w:r w:rsidRPr="008964F1">
        <w:rPr>
          <w:rFonts w:ascii="Garamond" w:hAnsi="Garamond" w:cs="Times New Roman"/>
          <w:color w:val="000000"/>
          <w:lang w:val="en-US"/>
        </w:rPr>
        <w:t xml:space="preserve"> years will be counted from the date of receipt of the goods by the job worker.</w:t>
      </w:r>
    </w:p>
    <w:p w:rsidR="00137FBD" w:rsidRPr="008964F1" w:rsidRDefault="00137FBD" w:rsidP="00F47E48">
      <w:pPr>
        <w:pStyle w:val="ListParagraph"/>
        <w:numPr>
          <w:ilvl w:val="0"/>
          <w:numId w:val="13"/>
        </w:numPr>
        <w:jc w:val="both"/>
        <w:rPr>
          <w:rFonts w:ascii="Garamond" w:hAnsi="Garamond" w:cs="Times New Roman"/>
        </w:rPr>
      </w:pPr>
      <w:r w:rsidRPr="008964F1">
        <w:rPr>
          <w:rFonts w:ascii="Garamond" w:hAnsi="Garamond" w:cs="Times New Roman"/>
          <w:color w:val="000000"/>
          <w:lang w:val="en-US"/>
        </w:rPr>
        <w:t xml:space="preserve">In case the input/capital goods are not received within the stipulated time limit, the ITC availed shall be paid back by the </w:t>
      </w:r>
      <w:proofErr w:type="spellStart"/>
      <w:r w:rsidRPr="008964F1">
        <w:rPr>
          <w:rFonts w:ascii="Garamond" w:hAnsi="Garamond" w:cs="Times New Roman"/>
          <w:color w:val="000000"/>
          <w:lang w:val="en-US"/>
        </w:rPr>
        <w:t>assesse</w:t>
      </w:r>
      <w:proofErr w:type="spellEnd"/>
      <w:r w:rsidRPr="008964F1">
        <w:rPr>
          <w:rFonts w:ascii="Garamond" w:hAnsi="Garamond" w:cs="Times New Roman"/>
          <w:color w:val="000000"/>
          <w:lang w:val="en-US"/>
        </w:rPr>
        <w:t xml:space="preserve"> along with interest. The amount along with interest can be claimed back by the principal</w:t>
      </w:r>
      <w:r w:rsidRPr="008964F1">
        <w:rPr>
          <w:rFonts w:ascii="Garamond" w:hAnsi="Garamond" w:cs="Times New Roman"/>
        </w:rPr>
        <w:t xml:space="preserve"> manufacturer once the goods are received by the principal manufacturer. </w:t>
      </w:r>
    </w:p>
    <w:p w:rsidR="00F555CF" w:rsidRPr="008964F1" w:rsidRDefault="00F555CF" w:rsidP="004D1AC8">
      <w:pPr>
        <w:pStyle w:val="ListParagraph"/>
        <w:ind w:left="1080"/>
        <w:jc w:val="both"/>
        <w:rPr>
          <w:rFonts w:ascii="Garamond" w:hAnsi="Garamond" w:cs="Times New Roman"/>
        </w:rPr>
      </w:pPr>
      <w:r w:rsidRPr="008964F1">
        <w:rPr>
          <w:rFonts w:ascii="Garamond" w:hAnsi="Garamond" w:cs="Times New Roman"/>
        </w:rPr>
        <w:t>(</w:t>
      </w:r>
      <w:r w:rsidR="000107F1" w:rsidRPr="008964F1">
        <w:rPr>
          <w:rFonts w:ascii="Garamond" w:hAnsi="Garamond" w:cs="Times New Roman"/>
        </w:rPr>
        <w:t>T</w:t>
      </w:r>
      <w:r w:rsidRPr="008964F1">
        <w:rPr>
          <w:rFonts w:ascii="Garamond" w:hAnsi="Garamond" w:cs="Times New Roman"/>
        </w:rPr>
        <w:t xml:space="preserve">ime limit for </w:t>
      </w:r>
      <w:proofErr w:type="spellStart"/>
      <w:r w:rsidRPr="008964F1">
        <w:rPr>
          <w:rFonts w:ascii="Garamond" w:hAnsi="Garamond" w:cs="Times New Roman"/>
        </w:rPr>
        <w:t>availment</w:t>
      </w:r>
      <w:proofErr w:type="spellEnd"/>
      <w:r w:rsidRPr="008964F1">
        <w:rPr>
          <w:rFonts w:ascii="Garamond" w:hAnsi="Garamond" w:cs="Times New Roman"/>
        </w:rPr>
        <w:t xml:space="preserve"> </w:t>
      </w:r>
      <w:r w:rsidR="00EE70B0" w:rsidRPr="008964F1">
        <w:rPr>
          <w:rFonts w:ascii="Garamond" w:hAnsi="Garamond" w:cs="Times New Roman"/>
        </w:rPr>
        <w:t xml:space="preserve">of ITC </w:t>
      </w:r>
      <w:r w:rsidRPr="008964F1">
        <w:rPr>
          <w:rFonts w:ascii="Garamond" w:hAnsi="Garamond" w:cs="Times New Roman"/>
        </w:rPr>
        <w:t xml:space="preserve">is increased for input and capital goods) </w:t>
      </w:r>
    </w:p>
    <w:p w:rsidR="00137FBD" w:rsidRPr="008964F1" w:rsidRDefault="00137FBD" w:rsidP="004D1AC8">
      <w:pPr>
        <w:pStyle w:val="ListParagraph"/>
        <w:spacing w:after="130" w:line="240" w:lineRule="auto"/>
        <w:jc w:val="both"/>
        <w:rPr>
          <w:rFonts w:ascii="Garamond" w:hAnsi="Garamond" w:cs="Times New Roman"/>
          <w:b/>
          <w:color w:val="000000"/>
          <w:u w:val="single"/>
          <w:lang w:val="en-US"/>
        </w:rPr>
      </w:pPr>
    </w:p>
    <w:p w:rsidR="00090C21" w:rsidRPr="008964F1" w:rsidRDefault="009E697C" w:rsidP="004D1AC8">
      <w:pPr>
        <w:pStyle w:val="ListParagraph"/>
        <w:numPr>
          <w:ilvl w:val="0"/>
          <w:numId w:val="5"/>
        </w:numPr>
        <w:spacing w:after="130" w:line="240" w:lineRule="auto"/>
        <w:jc w:val="both"/>
        <w:rPr>
          <w:rFonts w:ascii="Garamond" w:hAnsi="Garamond" w:cs="Times New Roman"/>
          <w:b/>
          <w:color w:val="000000"/>
          <w:u w:val="single"/>
          <w:lang w:val="en-US"/>
        </w:rPr>
      </w:pPr>
      <w:r w:rsidRPr="008964F1">
        <w:rPr>
          <w:rFonts w:ascii="Garamond" w:hAnsi="Garamond" w:cs="Times New Roman"/>
          <w:b/>
          <w:color w:val="000000"/>
          <w:u w:val="single"/>
          <w:lang w:val="en-US"/>
        </w:rPr>
        <w:t xml:space="preserve">Manner &amp; </w:t>
      </w:r>
      <w:r w:rsidR="00051843" w:rsidRPr="008964F1">
        <w:rPr>
          <w:rFonts w:ascii="Garamond" w:hAnsi="Garamond" w:cs="Times New Roman"/>
          <w:b/>
          <w:color w:val="000000"/>
          <w:u w:val="single"/>
          <w:lang w:val="en-US"/>
        </w:rPr>
        <w:t>Utilization of Credit by ISD</w:t>
      </w:r>
      <w:r w:rsidR="00B01177" w:rsidRPr="008964F1">
        <w:rPr>
          <w:rFonts w:ascii="Garamond" w:hAnsi="Garamond" w:cs="Times New Roman"/>
          <w:b/>
          <w:color w:val="000000"/>
          <w:u w:val="single"/>
          <w:lang w:val="en-US"/>
        </w:rPr>
        <w:t>:</w:t>
      </w:r>
    </w:p>
    <w:p w:rsidR="007E1A28" w:rsidRPr="008964F1" w:rsidRDefault="0002462C" w:rsidP="00F47E48">
      <w:pPr>
        <w:pStyle w:val="ListParagraph"/>
        <w:numPr>
          <w:ilvl w:val="1"/>
          <w:numId w:val="10"/>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C</w:t>
      </w:r>
      <w:r w:rsidR="007E1A28" w:rsidRPr="008964F1">
        <w:rPr>
          <w:rFonts w:ascii="Garamond" w:hAnsi="Garamond" w:cs="Times New Roman"/>
          <w:color w:val="000000"/>
          <w:lang w:val="en-US"/>
        </w:rPr>
        <w:t xml:space="preserve">redit of tax paid on input services attributable to </w:t>
      </w:r>
      <w:r w:rsidRPr="008964F1">
        <w:rPr>
          <w:rFonts w:ascii="Garamond" w:hAnsi="Garamond" w:cs="Times New Roman"/>
          <w:color w:val="000000"/>
          <w:lang w:val="en-US"/>
        </w:rPr>
        <w:t xml:space="preserve">various </w:t>
      </w:r>
      <w:r w:rsidR="007E1A28" w:rsidRPr="008964F1">
        <w:rPr>
          <w:rFonts w:ascii="Garamond" w:hAnsi="Garamond" w:cs="Times New Roman"/>
          <w:color w:val="000000"/>
          <w:lang w:val="en-US"/>
        </w:rPr>
        <w:t xml:space="preserve">recipients of credit </w:t>
      </w:r>
      <w:r w:rsidRPr="008964F1">
        <w:rPr>
          <w:rFonts w:ascii="Garamond" w:hAnsi="Garamond" w:cs="Times New Roman"/>
          <w:color w:val="000000"/>
          <w:lang w:val="en-US"/>
        </w:rPr>
        <w:t xml:space="preserve">may </w:t>
      </w:r>
      <w:r w:rsidR="007E1A28" w:rsidRPr="008964F1">
        <w:rPr>
          <w:rFonts w:ascii="Garamond" w:hAnsi="Garamond" w:cs="Times New Roman"/>
          <w:color w:val="000000"/>
          <w:lang w:val="en-US"/>
        </w:rPr>
        <w:t xml:space="preserve">be distributed </w:t>
      </w:r>
      <w:r w:rsidRPr="008964F1">
        <w:rPr>
          <w:rFonts w:ascii="Garamond" w:hAnsi="Garamond" w:cs="Times New Roman"/>
          <w:color w:val="000000"/>
          <w:lang w:val="en-US"/>
        </w:rPr>
        <w:t xml:space="preserve">on </w:t>
      </w:r>
      <w:r w:rsidR="007E1A28" w:rsidRPr="008964F1">
        <w:rPr>
          <w:rFonts w:ascii="Garamond" w:hAnsi="Garamond" w:cs="Times New Roman"/>
          <w:color w:val="000000"/>
          <w:lang w:val="en-US"/>
        </w:rPr>
        <w:t>pro rata basis the turnover in a State of such recipient</w:t>
      </w:r>
      <w:r w:rsidRPr="008964F1">
        <w:rPr>
          <w:rFonts w:ascii="Garamond" w:hAnsi="Garamond" w:cs="Times New Roman"/>
          <w:color w:val="000000"/>
          <w:lang w:val="en-US"/>
        </w:rPr>
        <w:t xml:space="preserve">, </w:t>
      </w:r>
      <w:r w:rsidR="007E1A28" w:rsidRPr="008964F1">
        <w:rPr>
          <w:rFonts w:ascii="Garamond" w:hAnsi="Garamond" w:cs="Times New Roman"/>
          <w:color w:val="000000"/>
          <w:lang w:val="en-US"/>
        </w:rPr>
        <w:t>to the aggregate of</w:t>
      </w:r>
      <w:r w:rsidRPr="008964F1">
        <w:rPr>
          <w:rFonts w:ascii="Garamond" w:hAnsi="Garamond" w:cs="Times New Roman"/>
          <w:color w:val="000000"/>
          <w:lang w:val="en-US"/>
        </w:rPr>
        <w:t xml:space="preserve"> the turnover of all operational recipients</w:t>
      </w:r>
      <w:r w:rsidR="007E1A28" w:rsidRPr="008964F1">
        <w:rPr>
          <w:rFonts w:ascii="Garamond" w:hAnsi="Garamond" w:cs="Times New Roman"/>
          <w:color w:val="000000"/>
          <w:lang w:val="en-US"/>
        </w:rPr>
        <w:t xml:space="preserve">. </w:t>
      </w:r>
    </w:p>
    <w:p w:rsidR="00064035" w:rsidRPr="008964F1" w:rsidRDefault="00064035" w:rsidP="004D1AC8">
      <w:pPr>
        <w:pStyle w:val="ListParagraph"/>
        <w:autoSpaceDE w:val="0"/>
        <w:autoSpaceDN w:val="0"/>
        <w:adjustRightInd w:val="0"/>
        <w:spacing w:after="0" w:line="240" w:lineRule="auto"/>
        <w:ind w:left="1080"/>
        <w:jc w:val="both"/>
        <w:rPr>
          <w:rFonts w:ascii="Garamond" w:hAnsi="Garamond" w:cs="Times New Roman"/>
          <w:color w:val="000000"/>
          <w:lang w:val="en-US"/>
        </w:rPr>
      </w:pPr>
    </w:p>
    <w:p w:rsidR="00014441" w:rsidRPr="008964F1" w:rsidRDefault="00064035" w:rsidP="004D1AC8">
      <w:pPr>
        <w:pStyle w:val="ListParagraph"/>
        <w:numPr>
          <w:ilvl w:val="0"/>
          <w:numId w:val="5"/>
        </w:numPr>
        <w:jc w:val="both"/>
        <w:rPr>
          <w:rFonts w:ascii="Garamond" w:hAnsi="Garamond" w:cs="Times New Roman"/>
          <w:color w:val="000000"/>
          <w:lang w:val="en-US"/>
        </w:rPr>
      </w:pPr>
      <w:r w:rsidRPr="008964F1">
        <w:rPr>
          <w:rFonts w:ascii="Garamond" w:hAnsi="Garamond" w:cs="Times New Roman"/>
          <w:b/>
          <w:color w:val="000000"/>
          <w:u w:val="single"/>
          <w:lang w:val="en-US"/>
        </w:rPr>
        <w:t>Registration</w:t>
      </w:r>
      <w:r w:rsidR="00557358" w:rsidRPr="008964F1">
        <w:rPr>
          <w:rFonts w:ascii="Garamond" w:hAnsi="Garamond"/>
          <w:b/>
          <w:u w:val="single"/>
        </w:rPr>
        <w:t>(changes highlighted in yellow):</w:t>
      </w:r>
    </w:p>
    <w:p w:rsidR="00F42E14" w:rsidRPr="008964F1" w:rsidRDefault="00A5565D" w:rsidP="00F47E48">
      <w:pPr>
        <w:pStyle w:val="ListParagraph"/>
        <w:numPr>
          <w:ilvl w:val="1"/>
          <w:numId w:val="10"/>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 xml:space="preserve">Threshold limit for obtaining </w:t>
      </w:r>
      <w:r w:rsidR="00005C9F" w:rsidRPr="008964F1">
        <w:rPr>
          <w:rFonts w:ascii="Garamond" w:hAnsi="Garamond" w:cs="Times New Roman"/>
          <w:color w:val="000000"/>
          <w:lang w:val="en-US"/>
        </w:rPr>
        <w:t>registration is</w:t>
      </w:r>
      <w:r w:rsidR="00F42E14" w:rsidRPr="008964F1">
        <w:rPr>
          <w:rFonts w:ascii="Garamond" w:hAnsi="Garamond" w:cs="Times New Roman"/>
          <w:color w:val="000000"/>
          <w:lang w:val="en-US"/>
        </w:rPr>
        <w:t xml:space="preserve"> </w:t>
      </w:r>
      <w:r w:rsidRPr="008964F1">
        <w:rPr>
          <w:rFonts w:ascii="Garamond" w:hAnsi="Garamond" w:cs="Times New Roman"/>
          <w:color w:val="000000"/>
          <w:lang w:val="en-US"/>
        </w:rPr>
        <w:t xml:space="preserve">INR 20 </w:t>
      </w:r>
      <w:proofErr w:type="spellStart"/>
      <w:r w:rsidRPr="008964F1">
        <w:rPr>
          <w:rFonts w:ascii="Garamond" w:hAnsi="Garamond" w:cs="Times New Roman"/>
          <w:color w:val="000000"/>
          <w:lang w:val="en-US"/>
        </w:rPr>
        <w:t>lakhs</w:t>
      </w:r>
      <w:proofErr w:type="spellEnd"/>
      <w:r w:rsidRPr="008964F1">
        <w:rPr>
          <w:rFonts w:ascii="Garamond" w:hAnsi="Garamond" w:cs="Times New Roman"/>
          <w:color w:val="000000"/>
          <w:lang w:val="en-US"/>
        </w:rPr>
        <w:t xml:space="preserve">. </w:t>
      </w:r>
      <w:r w:rsidR="00F42E14" w:rsidRPr="008964F1">
        <w:rPr>
          <w:rFonts w:ascii="Garamond" w:hAnsi="Garamond" w:cs="Times New Roman"/>
          <w:color w:val="000000"/>
          <w:lang w:val="en-US"/>
        </w:rPr>
        <w:t xml:space="preserve">(increased from INR 9 </w:t>
      </w:r>
      <w:proofErr w:type="spellStart"/>
      <w:r w:rsidR="00F42E14" w:rsidRPr="008964F1">
        <w:rPr>
          <w:rFonts w:ascii="Garamond" w:hAnsi="Garamond" w:cs="Times New Roman"/>
          <w:color w:val="000000"/>
          <w:lang w:val="en-US"/>
        </w:rPr>
        <w:t>lakhs</w:t>
      </w:r>
      <w:proofErr w:type="spellEnd"/>
      <w:r w:rsidR="00F42E14" w:rsidRPr="008964F1">
        <w:rPr>
          <w:rFonts w:ascii="Garamond" w:hAnsi="Garamond" w:cs="Times New Roman"/>
          <w:color w:val="000000"/>
          <w:lang w:val="en-US"/>
        </w:rPr>
        <w:t xml:space="preserve"> to INR 20 </w:t>
      </w:r>
      <w:proofErr w:type="spellStart"/>
      <w:r w:rsidR="00F42E14" w:rsidRPr="008964F1">
        <w:rPr>
          <w:rFonts w:ascii="Garamond" w:hAnsi="Garamond" w:cs="Times New Roman"/>
          <w:color w:val="000000"/>
          <w:lang w:val="en-US"/>
        </w:rPr>
        <w:t>lakhs</w:t>
      </w:r>
      <w:proofErr w:type="spellEnd"/>
      <w:r w:rsidR="00F42E14" w:rsidRPr="008964F1">
        <w:rPr>
          <w:rFonts w:ascii="Garamond" w:hAnsi="Garamond" w:cs="Times New Roman"/>
          <w:color w:val="000000"/>
          <w:lang w:val="en-US"/>
        </w:rPr>
        <w:t>)</w:t>
      </w:r>
    </w:p>
    <w:p w:rsidR="00A5565D" w:rsidRPr="008964F1" w:rsidRDefault="00005C9F" w:rsidP="00F47E48">
      <w:pPr>
        <w:pStyle w:val="ListParagraph"/>
        <w:numPr>
          <w:ilvl w:val="1"/>
          <w:numId w:val="10"/>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T</w:t>
      </w:r>
      <w:r w:rsidR="00A5565D" w:rsidRPr="008964F1">
        <w:rPr>
          <w:rFonts w:ascii="Garamond" w:hAnsi="Garamond" w:cs="Times New Roman"/>
          <w:color w:val="000000"/>
          <w:lang w:val="en-US"/>
        </w:rPr>
        <w:t xml:space="preserve">hreshold limit </w:t>
      </w:r>
      <w:r w:rsidRPr="008964F1">
        <w:rPr>
          <w:rFonts w:ascii="Garamond" w:hAnsi="Garamond" w:cs="Times New Roman"/>
          <w:color w:val="000000"/>
          <w:lang w:val="en-US"/>
        </w:rPr>
        <w:t>‘</w:t>
      </w:r>
      <w:r w:rsidR="00A5565D" w:rsidRPr="008964F1">
        <w:rPr>
          <w:rFonts w:ascii="Garamond" w:hAnsi="Garamond" w:cs="Times New Roman"/>
          <w:color w:val="000000"/>
          <w:lang w:val="en-US"/>
        </w:rPr>
        <w:t xml:space="preserve">other than Special Category States’ as well as ‘Special Category States’ </w:t>
      </w:r>
      <w:r w:rsidR="00584BFC" w:rsidRPr="008964F1">
        <w:rPr>
          <w:rFonts w:ascii="Garamond" w:hAnsi="Garamond" w:cs="Times New Roman"/>
          <w:color w:val="000000"/>
          <w:lang w:val="en-US"/>
        </w:rPr>
        <w:t>specified in Article 279A(4)(g)</w:t>
      </w:r>
      <w:r w:rsidR="00A5565D" w:rsidRPr="008964F1">
        <w:rPr>
          <w:rFonts w:ascii="Garamond" w:hAnsi="Garamond" w:cs="Times New Roman"/>
          <w:color w:val="000000"/>
          <w:lang w:val="en-US"/>
        </w:rPr>
        <w:t xml:space="preserve">has been fixed at INR 10 </w:t>
      </w:r>
      <w:proofErr w:type="spellStart"/>
      <w:r w:rsidR="00A5565D" w:rsidRPr="008964F1">
        <w:rPr>
          <w:rFonts w:ascii="Garamond" w:hAnsi="Garamond" w:cs="Times New Roman"/>
          <w:color w:val="000000"/>
          <w:lang w:val="en-US"/>
        </w:rPr>
        <w:t>lakhs</w:t>
      </w:r>
      <w:proofErr w:type="spellEnd"/>
      <w:r w:rsidR="00A5565D" w:rsidRPr="008964F1">
        <w:rPr>
          <w:rFonts w:ascii="Garamond" w:hAnsi="Garamond" w:cs="Times New Roman"/>
          <w:color w:val="000000"/>
          <w:lang w:val="en-US"/>
        </w:rPr>
        <w:t xml:space="preserve">. </w:t>
      </w:r>
    </w:p>
    <w:p w:rsidR="00A5565D" w:rsidRPr="008964F1" w:rsidRDefault="00A5565D" w:rsidP="00F47E48">
      <w:pPr>
        <w:pStyle w:val="ListParagraph"/>
        <w:numPr>
          <w:ilvl w:val="1"/>
          <w:numId w:val="10"/>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 xml:space="preserve">Following persons </w:t>
      </w:r>
      <w:r w:rsidR="00584BFC" w:rsidRPr="008964F1">
        <w:rPr>
          <w:rFonts w:ascii="Garamond" w:hAnsi="Garamond" w:cs="Times New Roman"/>
          <w:color w:val="000000"/>
          <w:lang w:val="en-US"/>
        </w:rPr>
        <w:t xml:space="preserve">are </w:t>
      </w:r>
      <w:r w:rsidRPr="008964F1">
        <w:rPr>
          <w:rFonts w:ascii="Garamond" w:hAnsi="Garamond" w:cs="Times New Roman"/>
          <w:color w:val="000000"/>
          <w:lang w:val="en-US"/>
        </w:rPr>
        <w:t xml:space="preserve">added </w:t>
      </w:r>
      <w:r w:rsidR="00584BFC" w:rsidRPr="008964F1">
        <w:rPr>
          <w:rFonts w:ascii="Garamond" w:hAnsi="Garamond" w:cs="Times New Roman"/>
          <w:color w:val="000000"/>
          <w:lang w:val="en-US"/>
        </w:rPr>
        <w:t xml:space="preserve">to the </w:t>
      </w:r>
      <w:r w:rsidRPr="008964F1">
        <w:rPr>
          <w:rFonts w:ascii="Garamond" w:hAnsi="Garamond" w:cs="Times New Roman"/>
          <w:color w:val="000000"/>
          <w:lang w:val="en-US"/>
        </w:rPr>
        <w:t xml:space="preserve">list of persons required to take mandatory registration without any threshold limit: </w:t>
      </w:r>
    </w:p>
    <w:p w:rsidR="00A5565D" w:rsidRPr="008964F1" w:rsidRDefault="00A5565D" w:rsidP="00F47E48">
      <w:pPr>
        <w:pStyle w:val="ListParagraph"/>
        <w:numPr>
          <w:ilvl w:val="2"/>
          <w:numId w:val="10"/>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E</w:t>
      </w:r>
      <w:r w:rsidR="00D41D05" w:rsidRPr="008964F1">
        <w:rPr>
          <w:rFonts w:ascii="Garamond" w:hAnsi="Garamond" w:cs="Times New Roman"/>
          <w:color w:val="000000"/>
          <w:lang w:val="en-US"/>
        </w:rPr>
        <w:t>-</w:t>
      </w:r>
      <w:r w:rsidRPr="008964F1">
        <w:rPr>
          <w:rFonts w:ascii="Garamond" w:hAnsi="Garamond" w:cs="Times New Roman"/>
          <w:color w:val="000000"/>
          <w:lang w:val="en-US"/>
        </w:rPr>
        <w:t xml:space="preserve">Commerce operators required to pay tax on specified category of services; </w:t>
      </w:r>
    </w:p>
    <w:p w:rsidR="00A5565D" w:rsidRPr="008964F1" w:rsidRDefault="00A5565D" w:rsidP="00F47E48">
      <w:pPr>
        <w:pStyle w:val="ListParagraph"/>
        <w:numPr>
          <w:ilvl w:val="2"/>
          <w:numId w:val="10"/>
        </w:numPr>
        <w:autoSpaceDE w:val="0"/>
        <w:autoSpaceDN w:val="0"/>
        <w:adjustRightInd w:val="0"/>
        <w:spacing w:after="0" w:line="240" w:lineRule="auto"/>
        <w:jc w:val="both"/>
        <w:rPr>
          <w:rFonts w:ascii="Garamond" w:hAnsi="Garamond" w:cs="Times New Roman"/>
          <w:color w:val="000000"/>
        </w:rPr>
      </w:pPr>
      <w:r w:rsidRPr="008964F1">
        <w:rPr>
          <w:rFonts w:ascii="Garamond" w:hAnsi="Garamond" w:cs="Times New Roman"/>
          <w:color w:val="000000"/>
          <w:lang w:val="en-US"/>
        </w:rPr>
        <w:t>Person supplying</w:t>
      </w:r>
      <w:r w:rsidRPr="008964F1">
        <w:rPr>
          <w:rFonts w:ascii="Garamond" w:hAnsi="Garamond" w:cs="Times New Roman"/>
          <w:color w:val="000000"/>
        </w:rPr>
        <w:t xml:space="preserve"> digital </w:t>
      </w:r>
      <w:r w:rsidR="00287EC1" w:rsidRPr="008964F1">
        <w:rPr>
          <w:rFonts w:ascii="Garamond" w:hAnsi="Garamond" w:cs="Times New Roman"/>
          <w:color w:val="000000"/>
        </w:rPr>
        <w:t xml:space="preserve">Online Information &amp; </w:t>
      </w:r>
      <w:proofErr w:type="gramStart"/>
      <w:r w:rsidR="00287EC1" w:rsidRPr="008964F1">
        <w:rPr>
          <w:rFonts w:ascii="Garamond" w:hAnsi="Garamond" w:cs="Times New Roman"/>
          <w:color w:val="000000"/>
        </w:rPr>
        <w:t xml:space="preserve">Database </w:t>
      </w:r>
      <w:r w:rsidRPr="008964F1">
        <w:rPr>
          <w:rFonts w:ascii="Garamond" w:hAnsi="Garamond" w:cs="Times New Roman"/>
          <w:color w:val="000000"/>
        </w:rPr>
        <w:t xml:space="preserve"> </w:t>
      </w:r>
      <w:r w:rsidR="00287EC1" w:rsidRPr="008964F1">
        <w:rPr>
          <w:rFonts w:ascii="Garamond" w:hAnsi="Garamond" w:cs="Times New Roman"/>
          <w:color w:val="000000"/>
        </w:rPr>
        <w:t>Access</w:t>
      </w:r>
      <w:proofErr w:type="gramEnd"/>
      <w:r w:rsidR="00287EC1" w:rsidRPr="008964F1">
        <w:rPr>
          <w:rFonts w:ascii="Garamond" w:hAnsi="Garamond" w:cs="Times New Roman"/>
          <w:color w:val="000000"/>
        </w:rPr>
        <w:t xml:space="preserve"> or Retrieval services </w:t>
      </w:r>
      <w:r w:rsidRPr="008964F1">
        <w:rPr>
          <w:rFonts w:ascii="Garamond" w:hAnsi="Garamond" w:cs="Times New Roman"/>
          <w:color w:val="000000"/>
        </w:rPr>
        <w:t>from a place outside India to a person in India, other t</w:t>
      </w:r>
      <w:r w:rsidR="00584BFC" w:rsidRPr="008964F1">
        <w:rPr>
          <w:rFonts w:ascii="Garamond" w:hAnsi="Garamond" w:cs="Times New Roman"/>
          <w:color w:val="000000"/>
        </w:rPr>
        <w:t>han a registered taxable person.</w:t>
      </w:r>
    </w:p>
    <w:p w:rsidR="0033357E" w:rsidRPr="008964F1" w:rsidRDefault="0033357E" w:rsidP="004D1AC8">
      <w:pPr>
        <w:pStyle w:val="ListParagraph"/>
        <w:autoSpaceDE w:val="0"/>
        <w:autoSpaceDN w:val="0"/>
        <w:adjustRightInd w:val="0"/>
        <w:spacing w:after="0" w:line="240" w:lineRule="auto"/>
        <w:ind w:left="1800"/>
        <w:jc w:val="both"/>
        <w:rPr>
          <w:rFonts w:ascii="Garamond" w:hAnsi="Garamond" w:cs="Times New Roman"/>
          <w:color w:val="000000"/>
        </w:rPr>
      </w:pPr>
    </w:p>
    <w:p w:rsidR="00584BFC" w:rsidRPr="008964F1" w:rsidRDefault="0033357E" w:rsidP="004D1AC8">
      <w:pPr>
        <w:pStyle w:val="ListParagraph"/>
        <w:numPr>
          <w:ilvl w:val="0"/>
          <w:numId w:val="5"/>
        </w:numPr>
        <w:autoSpaceDE w:val="0"/>
        <w:autoSpaceDN w:val="0"/>
        <w:adjustRightInd w:val="0"/>
        <w:spacing w:after="0" w:line="240" w:lineRule="auto"/>
        <w:jc w:val="both"/>
        <w:rPr>
          <w:rFonts w:ascii="Garamond" w:hAnsi="Garamond" w:cs="Times New Roman"/>
          <w:b/>
          <w:color w:val="000000"/>
          <w:u w:val="single"/>
        </w:rPr>
      </w:pPr>
      <w:r w:rsidRPr="008964F1">
        <w:rPr>
          <w:rFonts w:ascii="Garamond" w:hAnsi="Garamond" w:cs="Times New Roman"/>
          <w:b/>
          <w:color w:val="000000"/>
          <w:u w:val="single"/>
        </w:rPr>
        <w:t>Tax Invoice</w:t>
      </w:r>
    </w:p>
    <w:p w:rsidR="00E87B64" w:rsidRPr="008964F1" w:rsidRDefault="00E87B64" w:rsidP="00F47E48">
      <w:pPr>
        <w:pStyle w:val="ListParagraph"/>
        <w:numPr>
          <w:ilvl w:val="1"/>
          <w:numId w:val="10"/>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 xml:space="preserve">Tax invoice to be issued at the time of supply of </w:t>
      </w:r>
      <w:r w:rsidR="00263B20" w:rsidRPr="008964F1">
        <w:rPr>
          <w:rFonts w:ascii="Garamond" w:hAnsi="Garamond" w:cs="Times New Roman"/>
          <w:color w:val="000000"/>
          <w:lang w:val="en-US"/>
        </w:rPr>
        <w:t>goods</w:t>
      </w:r>
      <w:r w:rsidR="00D44776" w:rsidRPr="008964F1">
        <w:rPr>
          <w:rFonts w:ascii="Garamond" w:hAnsi="Garamond" w:cs="Times New Roman"/>
          <w:color w:val="000000"/>
          <w:lang w:val="en-US"/>
        </w:rPr>
        <w:t>/service s</w:t>
      </w:r>
      <w:r w:rsidRPr="008964F1">
        <w:rPr>
          <w:rFonts w:ascii="Garamond" w:hAnsi="Garamond" w:cs="Times New Roman"/>
          <w:color w:val="000000"/>
          <w:lang w:val="en-US"/>
        </w:rPr>
        <w:t>howing the description, quantity, value of goods and tax charged thereon etc. CG or SG may notify certain goods and/or services on which invoice is not required to be issued.</w:t>
      </w:r>
    </w:p>
    <w:p w:rsidR="0033357E" w:rsidRPr="008964F1" w:rsidRDefault="00D44776" w:rsidP="00F47E48">
      <w:pPr>
        <w:pStyle w:val="ListParagraph"/>
        <w:numPr>
          <w:ilvl w:val="1"/>
          <w:numId w:val="10"/>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Tax invoice of services shall be issued within the prescribed time period.</w:t>
      </w:r>
    </w:p>
    <w:p w:rsidR="008618F0" w:rsidRPr="008964F1" w:rsidRDefault="00D44776" w:rsidP="00F47E48">
      <w:pPr>
        <w:pStyle w:val="ListParagraph"/>
        <w:numPr>
          <w:ilvl w:val="1"/>
          <w:numId w:val="10"/>
        </w:numPr>
        <w:autoSpaceDE w:val="0"/>
        <w:autoSpaceDN w:val="0"/>
        <w:adjustRightInd w:val="0"/>
        <w:spacing w:after="0" w:line="240" w:lineRule="auto"/>
        <w:jc w:val="both"/>
        <w:rPr>
          <w:rFonts w:ascii="Garamond" w:hAnsi="Garamond" w:cs="Times New Roman"/>
          <w:color w:val="000000"/>
        </w:rPr>
      </w:pPr>
      <w:r w:rsidRPr="008964F1">
        <w:rPr>
          <w:rFonts w:ascii="Garamond" w:hAnsi="Garamond" w:cs="Times New Roman"/>
          <w:color w:val="000000"/>
          <w:lang w:val="en-US"/>
        </w:rPr>
        <w:t xml:space="preserve">Extension of one month is provided </w:t>
      </w:r>
      <w:r w:rsidR="0033357E" w:rsidRPr="008964F1">
        <w:rPr>
          <w:rFonts w:ascii="Garamond" w:hAnsi="Garamond" w:cs="Times New Roman"/>
          <w:color w:val="000000"/>
          <w:lang w:val="en-US"/>
        </w:rPr>
        <w:t>for issuing revised invoice from the date of is</w:t>
      </w:r>
      <w:r w:rsidRPr="008964F1">
        <w:rPr>
          <w:rFonts w:ascii="Garamond" w:hAnsi="Garamond" w:cs="Times New Roman"/>
          <w:color w:val="000000"/>
          <w:lang w:val="en-US"/>
        </w:rPr>
        <w:t xml:space="preserve">suance of certificate of </w:t>
      </w:r>
      <w:r w:rsidR="0033357E" w:rsidRPr="008964F1">
        <w:rPr>
          <w:rFonts w:ascii="Garamond" w:hAnsi="Garamond" w:cs="Times New Roman"/>
          <w:color w:val="000000"/>
          <w:lang w:val="en-US"/>
        </w:rPr>
        <w:t xml:space="preserve">registration. </w:t>
      </w:r>
    </w:p>
    <w:p w:rsidR="00DA12DE" w:rsidRPr="008964F1" w:rsidRDefault="003E76B1" w:rsidP="00F47E48">
      <w:pPr>
        <w:pStyle w:val="ListParagraph"/>
        <w:numPr>
          <w:ilvl w:val="1"/>
          <w:numId w:val="10"/>
        </w:numPr>
        <w:autoSpaceDE w:val="0"/>
        <w:autoSpaceDN w:val="0"/>
        <w:adjustRightInd w:val="0"/>
        <w:spacing w:after="0" w:line="240" w:lineRule="auto"/>
        <w:jc w:val="both"/>
        <w:rPr>
          <w:rFonts w:ascii="Garamond" w:hAnsi="Garamond" w:cs="Times New Roman"/>
          <w:color w:val="000000"/>
        </w:rPr>
      </w:pPr>
      <w:r w:rsidRPr="008964F1">
        <w:rPr>
          <w:rFonts w:ascii="Garamond" w:hAnsi="Garamond" w:cs="Times New Roman"/>
          <w:color w:val="000000"/>
        </w:rPr>
        <w:t>R</w:t>
      </w:r>
      <w:r w:rsidR="0033357E" w:rsidRPr="008964F1">
        <w:rPr>
          <w:rFonts w:ascii="Garamond" w:hAnsi="Garamond" w:cs="Times New Roman"/>
          <w:color w:val="000000"/>
        </w:rPr>
        <w:t xml:space="preserve">egistered taxable person supplying exempted goods and / or services is required to issue a bill of supply mentioning prescribed particulars. </w:t>
      </w:r>
      <w:r w:rsidR="00872BD8" w:rsidRPr="008964F1">
        <w:rPr>
          <w:rFonts w:ascii="Garamond" w:hAnsi="Garamond" w:cs="Times New Roman"/>
          <w:color w:val="000000"/>
        </w:rPr>
        <w:t>(“Non-taxable” has been replaced by the word “exempted”.)</w:t>
      </w:r>
    </w:p>
    <w:p w:rsidR="00F963A1" w:rsidRPr="008964F1" w:rsidRDefault="00DA12DE" w:rsidP="00F47E48">
      <w:pPr>
        <w:pStyle w:val="ListParagraph"/>
        <w:numPr>
          <w:ilvl w:val="1"/>
          <w:numId w:val="10"/>
        </w:numPr>
        <w:autoSpaceDE w:val="0"/>
        <w:autoSpaceDN w:val="0"/>
        <w:adjustRightInd w:val="0"/>
        <w:spacing w:after="0" w:line="240" w:lineRule="auto"/>
        <w:jc w:val="both"/>
        <w:rPr>
          <w:rFonts w:ascii="Garamond" w:hAnsi="Garamond" w:cs="Times New Roman"/>
          <w:color w:val="000000"/>
        </w:rPr>
      </w:pPr>
      <w:r w:rsidRPr="008964F1">
        <w:rPr>
          <w:rFonts w:ascii="Garamond" w:hAnsi="Garamond" w:cs="Times New Roman"/>
          <w:color w:val="000000"/>
        </w:rPr>
        <w:lastRenderedPageBreak/>
        <w:t>R</w:t>
      </w:r>
      <w:r w:rsidR="0033357E" w:rsidRPr="008964F1">
        <w:rPr>
          <w:rFonts w:ascii="Garamond" w:hAnsi="Garamond" w:cs="Times New Roman"/>
          <w:color w:val="000000"/>
        </w:rPr>
        <w:t>eceipt voucher have to be issue</w:t>
      </w:r>
      <w:r w:rsidRPr="008964F1">
        <w:rPr>
          <w:rFonts w:ascii="Garamond" w:hAnsi="Garamond" w:cs="Times New Roman"/>
          <w:color w:val="000000"/>
        </w:rPr>
        <w:t xml:space="preserve">d, if advance payment is received </w:t>
      </w:r>
      <w:r w:rsidR="0033357E" w:rsidRPr="008964F1">
        <w:rPr>
          <w:rFonts w:ascii="Garamond" w:hAnsi="Garamond" w:cs="Times New Roman"/>
          <w:color w:val="000000"/>
        </w:rPr>
        <w:t xml:space="preserve">by the registered taxable person. </w:t>
      </w:r>
    </w:p>
    <w:p w:rsidR="00B27635" w:rsidRPr="008964F1" w:rsidRDefault="00F963A1" w:rsidP="00F47E48">
      <w:pPr>
        <w:pStyle w:val="ListParagraph"/>
        <w:numPr>
          <w:ilvl w:val="1"/>
          <w:numId w:val="10"/>
        </w:numPr>
        <w:autoSpaceDE w:val="0"/>
        <w:autoSpaceDN w:val="0"/>
        <w:adjustRightInd w:val="0"/>
        <w:spacing w:after="0" w:line="240" w:lineRule="auto"/>
        <w:jc w:val="both"/>
        <w:rPr>
          <w:rFonts w:ascii="Garamond" w:hAnsi="Garamond" w:cs="Times New Roman"/>
          <w:color w:val="000000"/>
        </w:rPr>
      </w:pPr>
      <w:r w:rsidRPr="008964F1">
        <w:rPr>
          <w:rFonts w:ascii="Garamond" w:hAnsi="Garamond" w:cs="Times New Roman"/>
          <w:color w:val="000000"/>
        </w:rPr>
        <w:t>Recipient of goods /</w:t>
      </w:r>
      <w:r w:rsidR="00FB5115" w:rsidRPr="008964F1">
        <w:rPr>
          <w:rFonts w:ascii="Garamond" w:hAnsi="Garamond" w:cs="Times New Roman"/>
          <w:color w:val="000000"/>
        </w:rPr>
        <w:t>services,</w:t>
      </w:r>
      <w:r w:rsidRPr="008964F1">
        <w:rPr>
          <w:rFonts w:ascii="Garamond" w:hAnsi="Garamond" w:cs="Times New Roman"/>
          <w:color w:val="000000"/>
        </w:rPr>
        <w:t xml:space="preserve"> who is liable to pay tax, has to pay </w:t>
      </w:r>
      <w:r w:rsidR="0033357E" w:rsidRPr="008964F1">
        <w:rPr>
          <w:rFonts w:ascii="Garamond" w:hAnsi="Garamond" w:cs="Times New Roman"/>
          <w:color w:val="000000"/>
        </w:rPr>
        <w:t xml:space="preserve">on the date of receipt of goods or services from a person who is not registered under the Act. </w:t>
      </w:r>
    </w:p>
    <w:p w:rsidR="00942856" w:rsidRPr="008964F1" w:rsidRDefault="00942856" w:rsidP="00F47E48">
      <w:pPr>
        <w:pStyle w:val="ListParagraph"/>
        <w:numPr>
          <w:ilvl w:val="1"/>
          <w:numId w:val="10"/>
        </w:numPr>
        <w:autoSpaceDE w:val="0"/>
        <w:autoSpaceDN w:val="0"/>
        <w:adjustRightInd w:val="0"/>
        <w:spacing w:after="0" w:line="240" w:lineRule="auto"/>
        <w:jc w:val="both"/>
        <w:rPr>
          <w:rFonts w:ascii="Garamond" w:hAnsi="Garamond" w:cs="Times New Roman"/>
          <w:color w:val="000000"/>
          <w:u w:val="single"/>
        </w:rPr>
      </w:pPr>
      <w:r w:rsidRPr="008964F1">
        <w:rPr>
          <w:rFonts w:ascii="Garamond" w:hAnsi="Garamond" w:cs="Times New Roman"/>
          <w:b/>
          <w:color w:val="000000"/>
          <w:u w:val="single"/>
        </w:rPr>
        <w:t>Invoice issuance time limit</w:t>
      </w:r>
      <w:r w:rsidR="003E76B1" w:rsidRPr="008964F1">
        <w:rPr>
          <w:rFonts w:ascii="Garamond" w:hAnsi="Garamond" w:cs="Times New Roman"/>
          <w:b/>
          <w:color w:val="000000"/>
          <w:u w:val="single"/>
        </w:rPr>
        <w:t>:</w:t>
      </w:r>
    </w:p>
    <w:tbl>
      <w:tblPr>
        <w:tblStyle w:val="TableGrid"/>
        <w:tblW w:w="0" w:type="auto"/>
        <w:tblInd w:w="817" w:type="dxa"/>
        <w:tblLook w:val="04A0"/>
      </w:tblPr>
      <w:tblGrid>
        <w:gridCol w:w="3686"/>
        <w:gridCol w:w="6179"/>
      </w:tblGrid>
      <w:tr w:rsidR="00B04505" w:rsidRPr="008964F1" w:rsidTr="00BC56CC">
        <w:tc>
          <w:tcPr>
            <w:tcW w:w="3686" w:type="dxa"/>
          </w:tcPr>
          <w:p w:rsidR="00B04505" w:rsidRPr="008964F1" w:rsidRDefault="007C4797" w:rsidP="004D1AC8">
            <w:pPr>
              <w:pStyle w:val="ListParagraph"/>
              <w:autoSpaceDE w:val="0"/>
              <w:autoSpaceDN w:val="0"/>
              <w:adjustRightInd w:val="0"/>
              <w:ind w:left="0"/>
              <w:jc w:val="center"/>
              <w:rPr>
                <w:rFonts w:ascii="Garamond" w:hAnsi="Garamond" w:cs="Times New Roman"/>
                <w:b/>
                <w:color w:val="000000"/>
              </w:rPr>
            </w:pPr>
            <w:r w:rsidRPr="008964F1">
              <w:rPr>
                <w:rFonts w:ascii="Garamond" w:hAnsi="Garamond" w:cs="Times New Roman"/>
                <w:b/>
                <w:color w:val="000000"/>
              </w:rPr>
              <w:t>Particulars</w:t>
            </w:r>
          </w:p>
        </w:tc>
        <w:tc>
          <w:tcPr>
            <w:tcW w:w="6179" w:type="dxa"/>
          </w:tcPr>
          <w:p w:rsidR="00B04505" w:rsidRPr="008964F1" w:rsidRDefault="007C4797" w:rsidP="004D1AC8">
            <w:pPr>
              <w:pStyle w:val="ListParagraph"/>
              <w:autoSpaceDE w:val="0"/>
              <w:autoSpaceDN w:val="0"/>
              <w:adjustRightInd w:val="0"/>
              <w:ind w:left="0"/>
              <w:jc w:val="center"/>
              <w:rPr>
                <w:rFonts w:ascii="Garamond" w:hAnsi="Garamond" w:cs="Times New Roman"/>
                <w:b/>
                <w:color w:val="000000"/>
              </w:rPr>
            </w:pPr>
            <w:r w:rsidRPr="008964F1">
              <w:rPr>
                <w:rFonts w:ascii="Garamond" w:hAnsi="Garamond" w:cs="Times New Roman"/>
                <w:b/>
                <w:color w:val="000000"/>
              </w:rPr>
              <w:t>Time Limit</w:t>
            </w:r>
          </w:p>
        </w:tc>
      </w:tr>
      <w:tr w:rsidR="00B04505" w:rsidRPr="008964F1" w:rsidTr="00BC56CC">
        <w:tc>
          <w:tcPr>
            <w:tcW w:w="3686" w:type="dxa"/>
          </w:tcPr>
          <w:p w:rsidR="00B04505" w:rsidRPr="008964F1" w:rsidRDefault="00B04505" w:rsidP="004D1AC8">
            <w:pPr>
              <w:pStyle w:val="ListParagraph"/>
              <w:autoSpaceDE w:val="0"/>
              <w:autoSpaceDN w:val="0"/>
              <w:adjustRightInd w:val="0"/>
              <w:ind w:left="0"/>
              <w:jc w:val="both"/>
              <w:rPr>
                <w:rFonts w:ascii="Garamond" w:hAnsi="Garamond" w:cs="Times New Roman"/>
                <w:color w:val="000000"/>
                <w:u w:val="single"/>
              </w:rPr>
            </w:pPr>
            <w:r w:rsidRPr="008964F1">
              <w:rPr>
                <w:rFonts w:ascii="Garamond" w:hAnsi="Garamond" w:cs="Times New Roman"/>
                <w:b/>
                <w:color w:val="000000"/>
              </w:rPr>
              <w:t>Continuous supply of goods</w:t>
            </w:r>
          </w:p>
        </w:tc>
        <w:tc>
          <w:tcPr>
            <w:tcW w:w="6179" w:type="dxa"/>
          </w:tcPr>
          <w:p w:rsidR="00B04505" w:rsidRPr="008964F1" w:rsidRDefault="00B04505" w:rsidP="00F47E48">
            <w:pPr>
              <w:pStyle w:val="ListParagraph"/>
              <w:numPr>
                <w:ilvl w:val="0"/>
                <w:numId w:val="18"/>
              </w:numPr>
              <w:autoSpaceDE w:val="0"/>
              <w:autoSpaceDN w:val="0"/>
              <w:adjustRightInd w:val="0"/>
              <w:jc w:val="both"/>
              <w:rPr>
                <w:rFonts w:ascii="Garamond" w:hAnsi="Garamond" w:cs="Times New Roman"/>
                <w:color w:val="000000"/>
              </w:rPr>
            </w:pPr>
            <w:r w:rsidRPr="008964F1">
              <w:rPr>
                <w:rFonts w:ascii="Garamond" w:hAnsi="Garamond" w:cs="Times New Roman"/>
                <w:color w:val="000000"/>
              </w:rPr>
              <w:t>before or at the time each such successive statement is issued</w:t>
            </w:r>
          </w:p>
          <w:p w:rsidR="00B04505" w:rsidRPr="008964F1" w:rsidRDefault="00B04505" w:rsidP="00F47E48">
            <w:pPr>
              <w:pStyle w:val="ListParagraph"/>
              <w:numPr>
                <w:ilvl w:val="0"/>
                <w:numId w:val="18"/>
              </w:numPr>
              <w:autoSpaceDE w:val="0"/>
              <w:autoSpaceDN w:val="0"/>
              <w:adjustRightInd w:val="0"/>
              <w:jc w:val="both"/>
              <w:rPr>
                <w:rFonts w:ascii="Garamond" w:hAnsi="Garamond" w:cs="Times New Roman"/>
                <w:color w:val="000000"/>
                <w:u w:val="single"/>
              </w:rPr>
            </w:pPr>
            <w:r w:rsidRPr="008964F1">
              <w:rPr>
                <w:rFonts w:ascii="Garamond" w:hAnsi="Garamond" w:cs="Times New Roman"/>
                <w:color w:val="000000"/>
              </w:rPr>
              <w:t>before or at the time each such successive payment is received</w:t>
            </w:r>
          </w:p>
        </w:tc>
      </w:tr>
      <w:tr w:rsidR="00B04505" w:rsidRPr="008964F1" w:rsidTr="00BC56CC">
        <w:tc>
          <w:tcPr>
            <w:tcW w:w="3686" w:type="dxa"/>
          </w:tcPr>
          <w:p w:rsidR="00B04505" w:rsidRPr="008964F1" w:rsidRDefault="00B04505" w:rsidP="004D1AC8">
            <w:pPr>
              <w:pStyle w:val="ListParagraph"/>
              <w:autoSpaceDE w:val="0"/>
              <w:autoSpaceDN w:val="0"/>
              <w:adjustRightInd w:val="0"/>
              <w:ind w:left="0"/>
              <w:jc w:val="both"/>
              <w:rPr>
                <w:rFonts w:ascii="Garamond" w:hAnsi="Garamond" w:cs="Times New Roman"/>
                <w:b/>
                <w:color w:val="000000"/>
              </w:rPr>
            </w:pPr>
            <w:r w:rsidRPr="008964F1">
              <w:rPr>
                <w:rFonts w:ascii="Garamond" w:hAnsi="Garamond" w:cs="Times New Roman"/>
                <w:b/>
                <w:color w:val="000000"/>
              </w:rPr>
              <w:t>Continuous supply of services</w:t>
            </w:r>
          </w:p>
          <w:p w:rsidR="00F61365" w:rsidRPr="008964F1" w:rsidRDefault="00F61365" w:rsidP="004D1AC8">
            <w:pPr>
              <w:pStyle w:val="ListParagraph"/>
              <w:autoSpaceDE w:val="0"/>
              <w:autoSpaceDN w:val="0"/>
              <w:adjustRightInd w:val="0"/>
              <w:ind w:left="0"/>
              <w:jc w:val="both"/>
              <w:rPr>
                <w:rFonts w:ascii="Garamond" w:hAnsi="Garamond" w:cs="Times New Roman"/>
                <w:b/>
                <w:color w:val="000000"/>
                <w:u w:val="single"/>
              </w:rPr>
            </w:pPr>
            <w:r w:rsidRPr="008964F1">
              <w:rPr>
                <w:rFonts w:ascii="Garamond" w:hAnsi="Garamond" w:cs="Times New Roman"/>
                <w:b/>
                <w:color w:val="000000"/>
              </w:rPr>
              <w:t>a)due date ascertainable from the contract</w:t>
            </w:r>
          </w:p>
        </w:tc>
        <w:tc>
          <w:tcPr>
            <w:tcW w:w="6179" w:type="dxa"/>
          </w:tcPr>
          <w:p w:rsidR="00B04505" w:rsidRPr="008964F1" w:rsidRDefault="00B04505" w:rsidP="004D1AC8">
            <w:pPr>
              <w:autoSpaceDE w:val="0"/>
              <w:autoSpaceDN w:val="0"/>
              <w:adjustRightInd w:val="0"/>
              <w:jc w:val="both"/>
              <w:rPr>
                <w:rFonts w:ascii="Garamond" w:hAnsi="Garamond" w:cs="Times New Roman"/>
                <w:color w:val="000000"/>
              </w:rPr>
            </w:pPr>
            <w:r w:rsidRPr="008964F1">
              <w:rPr>
                <w:rFonts w:ascii="Garamond" w:hAnsi="Garamond" w:cs="Times New Roman"/>
                <w:color w:val="000000"/>
              </w:rPr>
              <w:t>before or after the payment is liable to be made by recipient,  (within prescribed limit)</w:t>
            </w:r>
          </w:p>
        </w:tc>
      </w:tr>
      <w:tr w:rsidR="00B04505" w:rsidRPr="008964F1" w:rsidTr="00BC56CC">
        <w:tc>
          <w:tcPr>
            <w:tcW w:w="3686" w:type="dxa"/>
          </w:tcPr>
          <w:p w:rsidR="00B04505" w:rsidRPr="008964F1" w:rsidRDefault="00F61365" w:rsidP="004D1AC8">
            <w:pPr>
              <w:pStyle w:val="ListParagraph"/>
              <w:autoSpaceDE w:val="0"/>
              <w:autoSpaceDN w:val="0"/>
              <w:adjustRightInd w:val="0"/>
              <w:ind w:left="0"/>
              <w:jc w:val="both"/>
              <w:rPr>
                <w:rFonts w:ascii="Garamond" w:hAnsi="Garamond" w:cs="Times New Roman"/>
                <w:b/>
                <w:color w:val="000000"/>
                <w:u w:val="single"/>
              </w:rPr>
            </w:pPr>
            <w:r w:rsidRPr="008964F1">
              <w:rPr>
                <w:rFonts w:ascii="Garamond" w:hAnsi="Garamond" w:cs="Times New Roman"/>
                <w:b/>
                <w:color w:val="000000"/>
              </w:rPr>
              <w:t>b)where due date of payment is not ascertainable from the contract</w:t>
            </w:r>
          </w:p>
        </w:tc>
        <w:tc>
          <w:tcPr>
            <w:tcW w:w="6179" w:type="dxa"/>
          </w:tcPr>
          <w:p w:rsidR="00B04505" w:rsidRPr="008964F1" w:rsidRDefault="00F61365" w:rsidP="004D1AC8">
            <w:pPr>
              <w:autoSpaceDE w:val="0"/>
              <w:autoSpaceDN w:val="0"/>
              <w:adjustRightInd w:val="0"/>
              <w:jc w:val="both"/>
              <w:rPr>
                <w:rFonts w:ascii="Garamond" w:hAnsi="Garamond" w:cs="Times New Roman"/>
                <w:color w:val="000000"/>
                <w:u w:val="single"/>
              </w:rPr>
            </w:pPr>
            <w:r w:rsidRPr="008964F1">
              <w:rPr>
                <w:rFonts w:ascii="Garamond" w:hAnsi="Garamond" w:cs="Times New Roman"/>
                <w:color w:val="000000"/>
              </w:rPr>
              <w:t>before or after each such time when the supplier of service receives the payment, (within prescribed limit)</w:t>
            </w:r>
          </w:p>
        </w:tc>
      </w:tr>
      <w:tr w:rsidR="00B04505" w:rsidRPr="008964F1" w:rsidTr="00BC56CC">
        <w:tc>
          <w:tcPr>
            <w:tcW w:w="3686" w:type="dxa"/>
          </w:tcPr>
          <w:p w:rsidR="00B04505" w:rsidRPr="008964F1" w:rsidRDefault="00F61365" w:rsidP="004D1AC8">
            <w:pPr>
              <w:pStyle w:val="ListParagraph"/>
              <w:autoSpaceDE w:val="0"/>
              <w:autoSpaceDN w:val="0"/>
              <w:adjustRightInd w:val="0"/>
              <w:ind w:left="0"/>
              <w:jc w:val="both"/>
              <w:rPr>
                <w:rFonts w:ascii="Garamond" w:hAnsi="Garamond" w:cs="Times New Roman"/>
                <w:b/>
                <w:color w:val="000000"/>
                <w:u w:val="single"/>
              </w:rPr>
            </w:pPr>
            <w:r w:rsidRPr="008964F1">
              <w:rPr>
                <w:rFonts w:ascii="Garamond" w:hAnsi="Garamond" w:cs="Times New Roman"/>
                <w:b/>
                <w:color w:val="000000"/>
              </w:rPr>
              <w:t>c) where payment is linked to the completion of an event</w:t>
            </w:r>
          </w:p>
        </w:tc>
        <w:tc>
          <w:tcPr>
            <w:tcW w:w="6179" w:type="dxa"/>
          </w:tcPr>
          <w:p w:rsidR="00B04505" w:rsidRPr="008964F1" w:rsidRDefault="00F61365" w:rsidP="004D1AC8">
            <w:pPr>
              <w:autoSpaceDE w:val="0"/>
              <w:autoSpaceDN w:val="0"/>
              <w:adjustRightInd w:val="0"/>
              <w:jc w:val="both"/>
              <w:rPr>
                <w:rFonts w:ascii="Garamond" w:hAnsi="Garamond" w:cs="Times New Roman"/>
                <w:color w:val="000000"/>
                <w:u w:val="single"/>
              </w:rPr>
            </w:pPr>
            <w:r w:rsidRPr="008964F1">
              <w:rPr>
                <w:rFonts w:ascii="Garamond" w:hAnsi="Garamond" w:cs="Times New Roman"/>
                <w:color w:val="000000"/>
              </w:rPr>
              <w:t xml:space="preserve">before or after the time of completion of that event (within prescribed limit) </w:t>
            </w:r>
          </w:p>
        </w:tc>
      </w:tr>
      <w:tr w:rsidR="00B04505" w:rsidRPr="008964F1" w:rsidTr="00BC56CC">
        <w:tc>
          <w:tcPr>
            <w:tcW w:w="3686" w:type="dxa"/>
          </w:tcPr>
          <w:p w:rsidR="00B04505" w:rsidRPr="008964F1" w:rsidRDefault="00F47B06" w:rsidP="004D1AC8">
            <w:pPr>
              <w:pStyle w:val="ListParagraph"/>
              <w:autoSpaceDE w:val="0"/>
              <w:autoSpaceDN w:val="0"/>
              <w:adjustRightInd w:val="0"/>
              <w:ind w:left="0"/>
              <w:jc w:val="both"/>
              <w:rPr>
                <w:rFonts w:ascii="Garamond" w:hAnsi="Garamond" w:cs="Times New Roman"/>
                <w:b/>
                <w:color w:val="000000"/>
                <w:u w:val="single"/>
              </w:rPr>
            </w:pPr>
            <w:r w:rsidRPr="008964F1">
              <w:rPr>
                <w:rFonts w:ascii="Garamond" w:hAnsi="Garamond" w:cs="Times New Roman"/>
                <w:b/>
                <w:color w:val="000000"/>
                <w:lang w:val="en-US"/>
              </w:rPr>
              <w:t>Supply of services ceases before completion of supply</w:t>
            </w:r>
          </w:p>
        </w:tc>
        <w:tc>
          <w:tcPr>
            <w:tcW w:w="6179" w:type="dxa"/>
          </w:tcPr>
          <w:p w:rsidR="00B04505" w:rsidRPr="008964F1" w:rsidRDefault="00C42E9E" w:rsidP="004D1AC8">
            <w:pPr>
              <w:pStyle w:val="ListParagraph"/>
              <w:autoSpaceDE w:val="0"/>
              <w:autoSpaceDN w:val="0"/>
              <w:adjustRightInd w:val="0"/>
              <w:ind w:left="0"/>
              <w:jc w:val="both"/>
              <w:rPr>
                <w:rFonts w:ascii="Garamond" w:hAnsi="Garamond" w:cs="Times New Roman"/>
                <w:color w:val="000000"/>
                <w:u w:val="single"/>
              </w:rPr>
            </w:pPr>
            <w:r w:rsidRPr="008964F1">
              <w:rPr>
                <w:rFonts w:ascii="Garamond" w:hAnsi="Garamond" w:cs="Times New Roman"/>
                <w:color w:val="000000"/>
                <w:lang w:val="en-US"/>
              </w:rPr>
              <w:t xml:space="preserve">When </w:t>
            </w:r>
            <w:r w:rsidR="00F47B06" w:rsidRPr="008964F1">
              <w:rPr>
                <w:rFonts w:ascii="Garamond" w:hAnsi="Garamond" w:cs="Times New Roman"/>
                <w:color w:val="000000"/>
                <w:lang w:val="en-US"/>
              </w:rPr>
              <w:t xml:space="preserve">supply stops </w:t>
            </w:r>
            <w:r w:rsidRPr="008964F1">
              <w:rPr>
                <w:rFonts w:ascii="Garamond" w:hAnsi="Garamond" w:cs="Times New Roman"/>
                <w:color w:val="000000"/>
                <w:lang w:val="en-US"/>
              </w:rPr>
              <w:t xml:space="preserve">&amp; </w:t>
            </w:r>
            <w:r w:rsidR="00F47B06" w:rsidRPr="008964F1">
              <w:rPr>
                <w:rFonts w:ascii="Garamond" w:hAnsi="Garamond" w:cs="Times New Roman"/>
                <w:color w:val="000000"/>
                <w:lang w:val="en-US"/>
              </w:rPr>
              <w:t>issued to the extent of supply that was effected</w:t>
            </w:r>
          </w:p>
        </w:tc>
      </w:tr>
      <w:tr w:rsidR="00F47B06" w:rsidRPr="008964F1" w:rsidTr="00BC56CC">
        <w:tc>
          <w:tcPr>
            <w:tcW w:w="3686" w:type="dxa"/>
          </w:tcPr>
          <w:p w:rsidR="00F47B06" w:rsidRPr="008964F1" w:rsidRDefault="00C42E9E" w:rsidP="004D1AC8">
            <w:pPr>
              <w:pStyle w:val="ListParagraph"/>
              <w:autoSpaceDE w:val="0"/>
              <w:autoSpaceDN w:val="0"/>
              <w:adjustRightInd w:val="0"/>
              <w:ind w:left="0"/>
              <w:jc w:val="both"/>
              <w:rPr>
                <w:rFonts w:ascii="Garamond" w:hAnsi="Garamond" w:cs="Times New Roman"/>
                <w:b/>
                <w:color w:val="000000"/>
                <w:lang w:val="en-US"/>
              </w:rPr>
            </w:pPr>
            <w:r w:rsidRPr="008964F1">
              <w:rPr>
                <w:rFonts w:ascii="Garamond" w:hAnsi="Garamond" w:cs="Times New Roman"/>
                <w:b/>
                <w:color w:val="000000"/>
                <w:lang w:val="en-US"/>
              </w:rPr>
              <w:t>G</w:t>
            </w:r>
            <w:r w:rsidR="00F47B06" w:rsidRPr="008964F1">
              <w:rPr>
                <w:rFonts w:ascii="Garamond" w:hAnsi="Garamond" w:cs="Times New Roman"/>
                <w:b/>
                <w:color w:val="000000"/>
                <w:lang w:val="en-US"/>
              </w:rPr>
              <w:t>oods are being sent, or taken on approval or sale or return</w:t>
            </w:r>
          </w:p>
        </w:tc>
        <w:tc>
          <w:tcPr>
            <w:tcW w:w="6179" w:type="dxa"/>
          </w:tcPr>
          <w:p w:rsidR="0086499B" w:rsidRPr="008964F1" w:rsidRDefault="0086499B" w:rsidP="004D1AC8">
            <w:pPr>
              <w:pStyle w:val="ListParagraph"/>
              <w:autoSpaceDE w:val="0"/>
              <w:autoSpaceDN w:val="0"/>
              <w:adjustRightInd w:val="0"/>
              <w:ind w:left="0"/>
              <w:jc w:val="both"/>
              <w:rPr>
                <w:rFonts w:ascii="Garamond" w:hAnsi="Garamond" w:cs="Times New Roman"/>
                <w:color w:val="000000"/>
                <w:lang w:val="en-US"/>
              </w:rPr>
            </w:pPr>
            <w:r w:rsidRPr="008964F1">
              <w:rPr>
                <w:rFonts w:ascii="Garamond" w:hAnsi="Garamond" w:cs="Times New Roman"/>
                <w:color w:val="000000"/>
                <w:lang w:val="en-US"/>
              </w:rPr>
              <w:t>Earliest of the following:</w:t>
            </w:r>
          </w:p>
          <w:p w:rsidR="0086499B" w:rsidRPr="008964F1" w:rsidRDefault="0086499B" w:rsidP="00F47E48">
            <w:pPr>
              <w:pStyle w:val="ListParagraph"/>
              <w:numPr>
                <w:ilvl w:val="0"/>
                <w:numId w:val="10"/>
              </w:numPr>
              <w:autoSpaceDE w:val="0"/>
              <w:autoSpaceDN w:val="0"/>
              <w:adjustRightInd w:val="0"/>
              <w:ind w:left="175" w:hanging="142"/>
              <w:jc w:val="both"/>
              <w:rPr>
                <w:rFonts w:ascii="Garamond" w:hAnsi="Garamond" w:cs="Times New Roman"/>
                <w:color w:val="000000"/>
              </w:rPr>
            </w:pPr>
            <w:r w:rsidRPr="008964F1">
              <w:rPr>
                <w:rFonts w:ascii="Garamond" w:hAnsi="Garamond" w:cs="Times New Roman"/>
                <w:color w:val="000000"/>
              </w:rPr>
              <w:t>B</w:t>
            </w:r>
            <w:r w:rsidR="00F47B06" w:rsidRPr="008964F1">
              <w:rPr>
                <w:rFonts w:ascii="Garamond" w:hAnsi="Garamond" w:cs="Times New Roman"/>
                <w:color w:val="000000"/>
              </w:rPr>
              <w:t xml:space="preserve">efore or at the time when </w:t>
            </w:r>
            <w:r w:rsidR="00ED6EFF" w:rsidRPr="008964F1">
              <w:rPr>
                <w:rFonts w:ascii="Garamond" w:hAnsi="Garamond" w:cs="Times New Roman"/>
                <w:color w:val="000000"/>
              </w:rPr>
              <w:t>supply is effected</w:t>
            </w:r>
          </w:p>
          <w:p w:rsidR="00F47B06" w:rsidRPr="008964F1" w:rsidRDefault="00ED6EFF" w:rsidP="00F47E48">
            <w:pPr>
              <w:pStyle w:val="ListParagraph"/>
              <w:numPr>
                <w:ilvl w:val="0"/>
                <w:numId w:val="10"/>
              </w:numPr>
              <w:autoSpaceDE w:val="0"/>
              <w:autoSpaceDN w:val="0"/>
              <w:adjustRightInd w:val="0"/>
              <w:ind w:left="175" w:hanging="142"/>
              <w:jc w:val="both"/>
              <w:rPr>
                <w:rFonts w:ascii="Garamond" w:hAnsi="Garamond" w:cs="Times New Roman"/>
                <w:color w:val="000000"/>
                <w:lang w:val="en-US"/>
              </w:rPr>
            </w:pPr>
            <w:r w:rsidRPr="008964F1">
              <w:rPr>
                <w:rFonts w:ascii="Garamond" w:hAnsi="Garamond" w:cs="Times New Roman"/>
                <w:color w:val="000000"/>
              </w:rPr>
              <w:t>S</w:t>
            </w:r>
            <w:r w:rsidR="00F47B06" w:rsidRPr="008964F1">
              <w:rPr>
                <w:rFonts w:ascii="Garamond" w:hAnsi="Garamond" w:cs="Times New Roman"/>
                <w:color w:val="000000"/>
              </w:rPr>
              <w:t>ix m</w:t>
            </w:r>
            <w:r w:rsidR="0086499B" w:rsidRPr="008964F1">
              <w:rPr>
                <w:rFonts w:ascii="Garamond" w:hAnsi="Garamond" w:cs="Times New Roman"/>
                <w:color w:val="000000"/>
              </w:rPr>
              <w:t>onths</w:t>
            </w:r>
            <w:r w:rsidR="0086499B" w:rsidRPr="008964F1">
              <w:rPr>
                <w:rFonts w:ascii="Garamond" w:hAnsi="Garamond" w:cs="Times New Roman"/>
                <w:color w:val="000000"/>
                <w:lang w:val="en-US"/>
              </w:rPr>
              <w:t xml:space="preserve"> from the date of removal</w:t>
            </w:r>
          </w:p>
        </w:tc>
      </w:tr>
    </w:tbl>
    <w:p w:rsidR="0033357E" w:rsidRPr="008964F1" w:rsidRDefault="00F52F6E" w:rsidP="00F47E48">
      <w:pPr>
        <w:pStyle w:val="ListParagraph"/>
        <w:numPr>
          <w:ilvl w:val="1"/>
          <w:numId w:val="10"/>
        </w:numPr>
        <w:autoSpaceDE w:val="0"/>
        <w:autoSpaceDN w:val="0"/>
        <w:adjustRightInd w:val="0"/>
        <w:spacing w:after="0" w:line="240" w:lineRule="auto"/>
        <w:jc w:val="both"/>
        <w:rPr>
          <w:rFonts w:ascii="Garamond" w:hAnsi="Garamond" w:cs="Times New Roman"/>
          <w:color w:val="000000"/>
        </w:rPr>
      </w:pPr>
      <w:r w:rsidRPr="008964F1">
        <w:rPr>
          <w:rFonts w:ascii="Garamond" w:hAnsi="Garamond" w:cs="Times New Roman"/>
          <w:color w:val="000000"/>
          <w:lang w:val="en-US"/>
        </w:rPr>
        <w:t xml:space="preserve">No tax under these laws shall be collected by any </w:t>
      </w:r>
      <w:r w:rsidR="00983FCF" w:rsidRPr="008964F1">
        <w:rPr>
          <w:rFonts w:ascii="Garamond" w:hAnsi="Garamond" w:cs="Times New Roman"/>
          <w:color w:val="000000"/>
          <w:lang w:val="en-US"/>
        </w:rPr>
        <w:t>unregistered taxable person.</w:t>
      </w:r>
      <w:r w:rsidR="00E1293C" w:rsidRPr="008964F1">
        <w:rPr>
          <w:rFonts w:ascii="Garamond" w:hAnsi="Garamond" w:cs="Times New Roman"/>
          <w:color w:val="000000"/>
          <w:lang w:val="en-US"/>
        </w:rPr>
        <w:t xml:space="preserve"> No registered taxable person shall collect such tax except under the provisions.</w:t>
      </w:r>
    </w:p>
    <w:p w:rsidR="00983FCF" w:rsidRPr="008964F1" w:rsidRDefault="00983FCF" w:rsidP="004D1AC8">
      <w:pPr>
        <w:autoSpaceDE w:val="0"/>
        <w:autoSpaceDN w:val="0"/>
        <w:adjustRightInd w:val="0"/>
        <w:spacing w:after="0" w:line="240" w:lineRule="auto"/>
        <w:ind w:left="720"/>
        <w:jc w:val="both"/>
        <w:rPr>
          <w:rFonts w:ascii="Garamond" w:hAnsi="Garamond" w:cs="Times New Roman"/>
          <w:color w:val="000000"/>
        </w:rPr>
      </w:pPr>
    </w:p>
    <w:p w:rsidR="008E3390" w:rsidRPr="008964F1" w:rsidRDefault="008E3390" w:rsidP="004D1AC8">
      <w:pPr>
        <w:pStyle w:val="ListParagraph"/>
        <w:numPr>
          <w:ilvl w:val="0"/>
          <w:numId w:val="5"/>
        </w:numPr>
        <w:autoSpaceDE w:val="0"/>
        <w:autoSpaceDN w:val="0"/>
        <w:adjustRightInd w:val="0"/>
        <w:spacing w:after="0" w:line="240" w:lineRule="auto"/>
        <w:jc w:val="both"/>
        <w:rPr>
          <w:rFonts w:ascii="Garamond" w:hAnsi="Garamond" w:cs="Times New Roman"/>
          <w:b/>
          <w:color w:val="000000"/>
          <w:u w:val="single"/>
        </w:rPr>
      </w:pPr>
      <w:r w:rsidRPr="008964F1">
        <w:rPr>
          <w:rFonts w:ascii="Garamond" w:hAnsi="Garamond" w:cs="Times New Roman"/>
          <w:b/>
          <w:color w:val="000000"/>
          <w:u w:val="single"/>
        </w:rPr>
        <w:t xml:space="preserve">Credit and </w:t>
      </w:r>
      <w:r w:rsidR="00467E8C" w:rsidRPr="008964F1">
        <w:rPr>
          <w:rFonts w:ascii="Garamond" w:hAnsi="Garamond" w:cs="Times New Roman"/>
          <w:b/>
          <w:color w:val="000000"/>
          <w:u w:val="single"/>
        </w:rPr>
        <w:t>D</w:t>
      </w:r>
      <w:r w:rsidRPr="008964F1">
        <w:rPr>
          <w:rFonts w:ascii="Garamond" w:hAnsi="Garamond" w:cs="Times New Roman"/>
          <w:b/>
          <w:color w:val="000000"/>
          <w:u w:val="single"/>
        </w:rPr>
        <w:t>ebit Notes</w:t>
      </w:r>
      <w:r w:rsidR="004A71ED" w:rsidRPr="008964F1">
        <w:rPr>
          <w:rFonts w:ascii="Garamond" w:hAnsi="Garamond" w:cs="Times New Roman"/>
          <w:b/>
          <w:color w:val="000000"/>
          <w:u w:val="single"/>
        </w:rPr>
        <w:t>:</w:t>
      </w:r>
    </w:p>
    <w:p w:rsidR="008E3390" w:rsidRPr="008964F1" w:rsidRDefault="00480FF0" w:rsidP="00F47E48">
      <w:pPr>
        <w:pStyle w:val="ListParagraph"/>
        <w:numPr>
          <w:ilvl w:val="1"/>
          <w:numId w:val="10"/>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C</w:t>
      </w:r>
      <w:r w:rsidR="008E3390" w:rsidRPr="008964F1">
        <w:rPr>
          <w:rFonts w:ascii="Garamond" w:hAnsi="Garamond" w:cs="Times New Roman"/>
          <w:color w:val="000000"/>
          <w:lang w:val="en-US"/>
        </w:rPr>
        <w:t>redit</w:t>
      </w:r>
      <w:r w:rsidR="001D425C" w:rsidRPr="008964F1">
        <w:rPr>
          <w:rFonts w:ascii="Garamond" w:hAnsi="Garamond" w:cs="Times New Roman"/>
          <w:color w:val="000000"/>
          <w:lang w:val="en-US"/>
        </w:rPr>
        <w:t xml:space="preserve">/Debit </w:t>
      </w:r>
      <w:r w:rsidR="008E3390" w:rsidRPr="008964F1">
        <w:rPr>
          <w:rFonts w:ascii="Garamond" w:hAnsi="Garamond" w:cs="Times New Roman"/>
          <w:color w:val="000000"/>
          <w:lang w:val="en-US"/>
        </w:rPr>
        <w:t>note</w:t>
      </w:r>
      <w:r w:rsidR="001D425C" w:rsidRPr="008964F1">
        <w:rPr>
          <w:rFonts w:ascii="Garamond" w:hAnsi="Garamond" w:cs="Times New Roman"/>
          <w:color w:val="000000"/>
          <w:lang w:val="en-US"/>
        </w:rPr>
        <w:t>s</w:t>
      </w:r>
      <w:r w:rsidR="008E3390" w:rsidRPr="008964F1">
        <w:rPr>
          <w:rFonts w:ascii="Garamond" w:hAnsi="Garamond" w:cs="Times New Roman"/>
          <w:color w:val="000000"/>
          <w:lang w:val="en-US"/>
        </w:rPr>
        <w:t xml:space="preserve"> to be issued </w:t>
      </w:r>
      <w:r w:rsidR="001D425C" w:rsidRPr="008964F1">
        <w:rPr>
          <w:rFonts w:ascii="Garamond" w:hAnsi="Garamond" w:cs="Times New Roman"/>
          <w:color w:val="000000"/>
          <w:lang w:val="en-US"/>
        </w:rPr>
        <w:t xml:space="preserve">in case of </w:t>
      </w:r>
      <w:r w:rsidR="008E3390" w:rsidRPr="008964F1">
        <w:rPr>
          <w:rFonts w:ascii="Garamond" w:hAnsi="Garamond" w:cs="Times New Roman"/>
          <w:color w:val="000000"/>
          <w:lang w:val="en-US"/>
        </w:rPr>
        <w:t xml:space="preserve">the goods supplied </w:t>
      </w:r>
      <w:r w:rsidR="001D425C" w:rsidRPr="008964F1">
        <w:rPr>
          <w:rFonts w:ascii="Garamond" w:hAnsi="Garamond" w:cs="Times New Roman"/>
          <w:color w:val="000000"/>
          <w:lang w:val="en-US"/>
        </w:rPr>
        <w:t xml:space="preserve">/received are returned </w:t>
      </w:r>
      <w:r w:rsidR="008E3390" w:rsidRPr="008964F1">
        <w:rPr>
          <w:rFonts w:ascii="Garamond" w:hAnsi="Garamond" w:cs="Times New Roman"/>
          <w:color w:val="000000"/>
          <w:lang w:val="en-US"/>
        </w:rPr>
        <w:t>or where the services supplied are found deficient</w:t>
      </w:r>
      <w:r w:rsidR="001D425C" w:rsidRPr="008964F1">
        <w:rPr>
          <w:rFonts w:ascii="Garamond" w:hAnsi="Garamond" w:cs="Times New Roman"/>
          <w:color w:val="000000"/>
          <w:lang w:val="en-US"/>
        </w:rPr>
        <w:t xml:space="preserve"> respectively</w:t>
      </w:r>
      <w:r w:rsidR="008E3390" w:rsidRPr="008964F1">
        <w:rPr>
          <w:rFonts w:ascii="Garamond" w:hAnsi="Garamond" w:cs="Times New Roman"/>
          <w:color w:val="000000"/>
          <w:lang w:val="en-US"/>
        </w:rPr>
        <w:t xml:space="preserve">. </w:t>
      </w:r>
    </w:p>
    <w:p w:rsidR="001D425C" w:rsidRPr="008964F1" w:rsidRDefault="001D425C" w:rsidP="00F47E48">
      <w:pPr>
        <w:pStyle w:val="ListParagraph"/>
        <w:numPr>
          <w:ilvl w:val="1"/>
          <w:numId w:val="10"/>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Debit note includes supplementary invoice as well.</w:t>
      </w:r>
    </w:p>
    <w:p w:rsidR="008E3390" w:rsidRPr="008964F1" w:rsidRDefault="001D425C" w:rsidP="00F47E48">
      <w:pPr>
        <w:pStyle w:val="ListParagraph"/>
        <w:numPr>
          <w:ilvl w:val="1"/>
          <w:numId w:val="10"/>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 xml:space="preserve">Details to be declared </w:t>
      </w:r>
      <w:r w:rsidR="008E3390" w:rsidRPr="008964F1">
        <w:rPr>
          <w:rFonts w:ascii="Garamond" w:hAnsi="Garamond" w:cs="Times New Roman"/>
          <w:color w:val="000000"/>
          <w:lang w:val="en-US"/>
        </w:rPr>
        <w:t>in the return for the</w:t>
      </w:r>
      <w:r w:rsidRPr="008964F1">
        <w:rPr>
          <w:rFonts w:ascii="Garamond" w:hAnsi="Garamond" w:cs="Times New Roman"/>
          <w:color w:val="000000"/>
          <w:lang w:val="en-US"/>
        </w:rPr>
        <w:t xml:space="preserve"> month during which such credit/ debit </w:t>
      </w:r>
      <w:r w:rsidR="008E3390" w:rsidRPr="008964F1">
        <w:rPr>
          <w:rFonts w:ascii="Garamond" w:hAnsi="Garamond" w:cs="Times New Roman"/>
          <w:color w:val="000000"/>
          <w:lang w:val="en-US"/>
        </w:rPr>
        <w:t xml:space="preserve">note has been issued </w:t>
      </w:r>
      <w:r w:rsidRPr="008964F1">
        <w:rPr>
          <w:rFonts w:ascii="Garamond" w:hAnsi="Garamond" w:cs="Times New Roman"/>
          <w:color w:val="000000"/>
          <w:lang w:val="en-US"/>
        </w:rPr>
        <w:t>/</w:t>
      </w:r>
      <w:r w:rsidR="008E3390" w:rsidRPr="008964F1">
        <w:rPr>
          <w:rFonts w:ascii="Garamond" w:hAnsi="Garamond" w:cs="Times New Roman"/>
          <w:color w:val="000000"/>
          <w:lang w:val="en-US"/>
        </w:rPr>
        <w:t>in the return for any subsequent month but not later than September following the end of the year in which such supply was made</w:t>
      </w:r>
      <w:r w:rsidRPr="008964F1">
        <w:rPr>
          <w:rFonts w:ascii="Garamond" w:hAnsi="Garamond" w:cs="Times New Roman"/>
          <w:color w:val="000000"/>
          <w:lang w:val="en-US"/>
        </w:rPr>
        <w:t>/</w:t>
      </w:r>
      <w:r w:rsidR="008E3390" w:rsidRPr="008964F1">
        <w:rPr>
          <w:rFonts w:ascii="Garamond" w:hAnsi="Garamond" w:cs="Times New Roman"/>
          <w:color w:val="000000"/>
          <w:lang w:val="en-US"/>
        </w:rPr>
        <w:t xml:space="preserve">or the date of filing of the relevant annual return, whichever is earlier. </w:t>
      </w:r>
    </w:p>
    <w:p w:rsidR="004014E3" w:rsidRPr="008964F1" w:rsidRDefault="004014E3" w:rsidP="00F47E48">
      <w:pPr>
        <w:pStyle w:val="ListParagraph"/>
        <w:numPr>
          <w:ilvl w:val="1"/>
          <w:numId w:val="10"/>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R</w:t>
      </w:r>
      <w:r w:rsidR="008E3390" w:rsidRPr="008964F1">
        <w:rPr>
          <w:rFonts w:ascii="Garamond" w:hAnsi="Garamond" w:cs="Times New Roman"/>
          <w:color w:val="000000"/>
          <w:lang w:val="en-US"/>
        </w:rPr>
        <w:t xml:space="preserve">eduction in output tax liability of the supplier shall be </w:t>
      </w:r>
      <w:r w:rsidRPr="008964F1">
        <w:rPr>
          <w:rFonts w:ascii="Garamond" w:hAnsi="Garamond" w:cs="Times New Roman"/>
          <w:color w:val="000000"/>
          <w:lang w:val="en-US"/>
        </w:rPr>
        <w:t>subject to unjust enrichment.</w:t>
      </w:r>
    </w:p>
    <w:p w:rsidR="009C1362" w:rsidRPr="008964F1" w:rsidRDefault="009C1362" w:rsidP="004D1AC8">
      <w:pPr>
        <w:pStyle w:val="ListParagraph"/>
        <w:autoSpaceDE w:val="0"/>
        <w:autoSpaceDN w:val="0"/>
        <w:adjustRightInd w:val="0"/>
        <w:spacing w:after="0" w:line="240" w:lineRule="auto"/>
        <w:ind w:left="1080"/>
        <w:jc w:val="both"/>
        <w:rPr>
          <w:rFonts w:ascii="Garamond" w:hAnsi="Garamond" w:cs="Times New Roman"/>
          <w:color w:val="000000"/>
          <w:lang w:val="en-US"/>
        </w:rPr>
      </w:pPr>
    </w:p>
    <w:p w:rsidR="004B10D1" w:rsidRPr="008964F1" w:rsidRDefault="004B10D1" w:rsidP="004D1AC8">
      <w:pPr>
        <w:pStyle w:val="ListParagraph"/>
        <w:numPr>
          <w:ilvl w:val="0"/>
          <w:numId w:val="5"/>
        </w:numPr>
        <w:autoSpaceDE w:val="0"/>
        <w:autoSpaceDN w:val="0"/>
        <w:adjustRightInd w:val="0"/>
        <w:spacing w:after="0" w:line="240" w:lineRule="auto"/>
        <w:jc w:val="both"/>
        <w:rPr>
          <w:rFonts w:ascii="Garamond" w:hAnsi="Garamond" w:cs="Times New Roman"/>
          <w:b/>
          <w:color w:val="000000"/>
          <w:u w:val="single"/>
        </w:rPr>
      </w:pPr>
      <w:r w:rsidRPr="008964F1">
        <w:rPr>
          <w:rFonts w:ascii="Garamond" w:hAnsi="Garamond" w:cs="Times New Roman"/>
          <w:b/>
          <w:color w:val="000000"/>
          <w:u w:val="single"/>
        </w:rPr>
        <w:t>Furnishing details of outward &amp; inward supplies</w:t>
      </w:r>
      <w:r w:rsidR="00012F0F" w:rsidRPr="008964F1">
        <w:rPr>
          <w:rFonts w:ascii="Garamond" w:hAnsi="Garamond" w:cs="Times New Roman"/>
          <w:b/>
          <w:color w:val="000000"/>
          <w:u w:val="single"/>
        </w:rPr>
        <w:t>:</w:t>
      </w:r>
    </w:p>
    <w:p w:rsidR="00F04CB4" w:rsidRPr="008964F1" w:rsidRDefault="00F04CB4" w:rsidP="004D1AC8">
      <w:pPr>
        <w:pStyle w:val="ListParagraph"/>
        <w:autoSpaceDE w:val="0"/>
        <w:autoSpaceDN w:val="0"/>
        <w:adjustRightInd w:val="0"/>
        <w:spacing w:after="0" w:line="240" w:lineRule="auto"/>
        <w:jc w:val="both"/>
        <w:rPr>
          <w:rFonts w:ascii="Garamond" w:hAnsi="Garamond" w:cs="Times New Roman"/>
          <w:b/>
          <w:color w:val="000000"/>
          <w:u w:val="single"/>
        </w:rPr>
      </w:pPr>
    </w:p>
    <w:tbl>
      <w:tblPr>
        <w:tblStyle w:val="TableGrid"/>
        <w:tblW w:w="0" w:type="auto"/>
        <w:tblInd w:w="720" w:type="dxa"/>
        <w:tblLook w:val="04A0"/>
      </w:tblPr>
      <w:tblGrid>
        <w:gridCol w:w="4350"/>
        <w:gridCol w:w="5612"/>
      </w:tblGrid>
      <w:tr w:rsidR="00F04CB4" w:rsidRPr="008964F1" w:rsidTr="00933E0D">
        <w:tc>
          <w:tcPr>
            <w:tcW w:w="4350" w:type="dxa"/>
          </w:tcPr>
          <w:p w:rsidR="00F04CB4" w:rsidRPr="008964F1" w:rsidRDefault="00F04CB4" w:rsidP="00012F0F">
            <w:pPr>
              <w:pStyle w:val="ListParagraph"/>
              <w:autoSpaceDE w:val="0"/>
              <w:autoSpaceDN w:val="0"/>
              <w:adjustRightInd w:val="0"/>
              <w:ind w:left="0"/>
              <w:jc w:val="center"/>
              <w:rPr>
                <w:rFonts w:ascii="Garamond" w:hAnsi="Garamond" w:cs="Times New Roman"/>
                <w:b/>
                <w:color w:val="000000"/>
              </w:rPr>
            </w:pPr>
            <w:r w:rsidRPr="008964F1">
              <w:rPr>
                <w:rFonts w:ascii="Garamond" w:hAnsi="Garamond" w:cs="Times New Roman"/>
                <w:b/>
                <w:color w:val="000000"/>
              </w:rPr>
              <w:t>Particulars</w:t>
            </w:r>
          </w:p>
        </w:tc>
        <w:tc>
          <w:tcPr>
            <w:tcW w:w="5612" w:type="dxa"/>
          </w:tcPr>
          <w:p w:rsidR="00F04CB4" w:rsidRPr="008964F1" w:rsidRDefault="00F04CB4" w:rsidP="00012F0F">
            <w:pPr>
              <w:pStyle w:val="ListParagraph"/>
              <w:autoSpaceDE w:val="0"/>
              <w:autoSpaceDN w:val="0"/>
              <w:adjustRightInd w:val="0"/>
              <w:ind w:left="0"/>
              <w:jc w:val="center"/>
              <w:rPr>
                <w:rFonts w:ascii="Garamond" w:hAnsi="Garamond" w:cs="Times New Roman"/>
                <w:b/>
                <w:color w:val="000000"/>
              </w:rPr>
            </w:pPr>
            <w:r w:rsidRPr="008964F1">
              <w:rPr>
                <w:rFonts w:ascii="Garamond" w:hAnsi="Garamond" w:cs="Times New Roman"/>
                <w:b/>
                <w:color w:val="000000"/>
              </w:rPr>
              <w:t>Details</w:t>
            </w:r>
          </w:p>
        </w:tc>
      </w:tr>
      <w:tr w:rsidR="00F04CB4" w:rsidRPr="008964F1" w:rsidTr="00933E0D">
        <w:tc>
          <w:tcPr>
            <w:tcW w:w="4350" w:type="dxa"/>
          </w:tcPr>
          <w:p w:rsidR="00F04CB4" w:rsidRPr="008964F1" w:rsidRDefault="00857016" w:rsidP="004D1AC8">
            <w:pPr>
              <w:pStyle w:val="ListParagraph"/>
              <w:autoSpaceDE w:val="0"/>
              <w:autoSpaceDN w:val="0"/>
              <w:adjustRightInd w:val="0"/>
              <w:ind w:left="0"/>
              <w:jc w:val="both"/>
              <w:rPr>
                <w:rFonts w:ascii="Garamond" w:hAnsi="Garamond" w:cs="Times New Roman"/>
                <w:color w:val="000000"/>
              </w:rPr>
            </w:pPr>
            <w:r w:rsidRPr="008964F1">
              <w:rPr>
                <w:rFonts w:ascii="Garamond" w:hAnsi="Garamond" w:cs="Times New Roman"/>
                <w:color w:val="000000"/>
              </w:rPr>
              <w:t>Exemption from</w:t>
            </w:r>
            <w:r w:rsidR="006652CE" w:rsidRPr="008964F1">
              <w:rPr>
                <w:rFonts w:ascii="Garamond" w:hAnsi="Garamond" w:cs="Times New Roman"/>
                <w:color w:val="000000"/>
              </w:rPr>
              <w:t xml:space="preserve"> furnishing </w:t>
            </w:r>
            <w:r w:rsidRPr="008964F1">
              <w:rPr>
                <w:rFonts w:ascii="Garamond" w:hAnsi="Garamond" w:cs="Times New Roman"/>
                <w:color w:val="000000"/>
              </w:rPr>
              <w:t>outward supplies</w:t>
            </w:r>
          </w:p>
        </w:tc>
        <w:tc>
          <w:tcPr>
            <w:tcW w:w="5612" w:type="dxa"/>
          </w:tcPr>
          <w:p w:rsidR="00857016" w:rsidRPr="008964F1" w:rsidRDefault="00857016" w:rsidP="00F47E48">
            <w:pPr>
              <w:pStyle w:val="ListParagraph"/>
              <w:numPr>
                <w:ilvl w:val="0"/>
                <w:numId w:val="14"/>
              </w:numPr>
              <w:autoSpaceDE w:val="0"/>
              <w:autoSpaceDN w:val="0"/>
              <w:adjustRightInd w:val="0"/>
              <w:ind w:left="357" w:hanging="357"/>
              <w:jc w:val="both"/>
              <w:rPr>
                <w:rFonts w:ascii="Garamond" w:hAnsi="Garamond" w:cs="Times New Roman"/>
                <w:color w:val="000000"/>
              </w:rPr>
            </w:pPr>
            <w:r w:rsidRPr="008964F1">
              <w:rPr>
                <w:rFonts w:ascii="Garamond" w:hAnsi="Garamond" w:cs="Times New Roman"/>
                <w:color w:val="000000"/>
              </w:rPr>
              <w:t xml:space="preserve">Non-resident taxable person </w:t>
            </w:r>
          </w:p>
          <w:p w:rsidR="00F04CB4" w:rsidRPr="008964F1" w:rsidRDefault="00857016" w:rsidP="00F47E48">
            <w:pPr>
              <w:pStyle w:val="ListParagraph"/>
              <w:numPr>
                <w:ilvl w:val="0"/>
                <w:numId w:val="14"/>
              </w:numPr>
              <w:autoSpaceDE w:val="0"/>
              <w:autoSpaceDN w:val="0"/>
              <w:adjustRightInd w:val="0"/>
              <w:ind w:left="357" w:hanging="357"/>
              <w:jc w:val="both"/>
              <w:rPr>
                <w:rFonts w:ascii="Garamond" w:hAnsi="Garamond" w:cs="Times New Roman"/>
                <w:b/>
                <w:color w:val="000000"/>
                <w:u w:val="single"/>
              </w:rPr>
            </w:pPr>
            <w:r w:rsidRPr="008964F1">
              <w:rPr>
                <w:rFonts w:ascii="Garamond" w:hAnsi="Garamond" w:cs="Times New Roman"/>
                <w:color w:val="000000"/>
              </w:rPr>
              <w:t>Person paying TCS</w:t>
            </w:r>
          </w:p>
        </w:tc>
      </w:tr>
      <w:tr w:rsidR="006652CE" w:rsidRPr="008964F1" w:rsidTr="00933E0D">
        <w:tc>
          <w:tcPr>
            <w:tcW w:w="4350" w:type="dxa"/>
          </w:tcPr>
          <w:p w:rsidR="006652CE" w:rsidRPr="008964F1" w:rsidRDefault="006652CE" w:rsidP="004D1AC8">
            <w:pPr>
              <w:pStyle w:val="ListParagraph"/>
              <w:autoSpaceDE w:val="0"/>
              <w:autoSpaceDN w:val="0"/>
              <w:adjustRightInd w:val="0"/>
              <w:ind w:left="0"/>
              <w:jc w:val="both"/>
              <w:rPr>
                <w:rFonts w:ascii="Garamond" w:hAnsi="Garamond" w:cs="Times New Roman"/>
                <w:color w:val="000000"/>
              </w:rPr>
            </w:pPr>
            <w:r w:rsidRPr="008964F1">
              <w:rPr>
                <w:rFonts w:ascii="Garamond" w:hAnsi="Garamond" w:cs="Times New Roman"/>
                <w:color w:val="000000"/>
              </w:rPr>
              <w:t>Exemption from furnishing inward supplies</w:t>
            </w:r>
          </w:p>
        </w:tc>
        <w:tc>
          <w:tcPr>
            <w:tcW w:w="5612" w:type="dxa"/>
          </w:tcPr>
          <w:p w:rsidR="006652CE" w:rsidRPr="008964F1" w:rsidRDefault="006652CE" w:rsidP="00F47E48">
            <w:pPr>
              <w:pStyle w:val="ListParagraph"/>
              <w:numPr>
                <w:ilvl w:val="0"/>
                <w:numId w:val="14"/>
              </w:numPr>
              <w:autoSpaceDE w:val="0"/>
              <w:autoSpaceDN w:val="0"/>
              <w:adjustRightInd w:val="0"/>
              <w:ind w:left="357" w:hanging="357"/>
              <w:jc w:val="both"/>
              <w:rPr>
                <w:rFonts w:ascii="Garamond" w:hAnsi="Garamond" w:cs="Times New Roman"/>
                <w:color w:val="000000"/>
              </w:rPr>
            </w:pPr>
            <w:r w:rsidRPr="008964F1">
              <w:rPr>
                <w:rFonts w:ascii="Garamond" w:hAnsi="Garamond" w:cs="Times New Roman"/>
                <w:color w:val="000000"/>
              </w:rPr>
              <w:t xml:space="preserve">Non-resident taxable person </w:t>
            </w:r>
          </w:p>
          <w:p w:rsidR="006652CE" w:rsidRPr="008964F1" w:rsidRDefault="006652CE" w:rsidP="00F47E48">
            <w:pPr>
              <w:pStyle w:val="ListParagraph"/>
              <w:numPr>
                <w:ilvl w:val="0"/>
                <w:numId w:val="14"/>
              </w:numPr>
              <w:autoSpaceDE w:val="0"/>
              <w:autoSpaceDN w:val="0"/>
              <w:adjustRightInd w:val="0"/>
              <w:ind w:left="357" w:hanging="357"/>
              <w:jc w:val="both"/>
              <w:rPr>
                <w:rFonts w:ascii="Garamond" w:hAnsi="Garamond" w:cs="Times New Roman"/>
                <w:b/>
                <w:color w:val="000000"/>
                <w:u w:val="single"/>
              </w:rPr>
            </w:pPr>
            <w:r w:rsidRPr="008964F1">
              <w:rPr>
                <w:rFonts w:ascii="Garamond" w:hAnsi="Garamond" w:cs="Times New Roman"/>
                <w:color w:val="000000"/>
              </w:rPr>
              <w:t>Person paying TCS</w:t>
            </w:r>
          </w:p>
          <w:p w:rsidR="006652CE" w:rsidRPr="008964F1" w:rsidRDefault="006652CE" w:rsidP="00F47E48">
            <w:pPr>
              <w:pStyle w:val="ListParagraph"/>
              <w:numPr>
                <w:ilvl w:val="0"/>
                <w:numId w:val="14"/>
              </w:numPr>
              <w:autoSpaceDE w:val="0"/>
              <w:autoSpaceDN w:val="0"/>
              <w:adjustRightInd w:val="0"/>
              <w:ind w:left="357" w:hanging="357"/>
              <w:jc w:val="both"/>
              <w:rPr>
                <w:rFonts w:ascii="Garamond" w:hAnsi="Garamond" w:cs="Times New Roman"/>
                <w:b/>
                <w:color w:val="000000"/>
                <w:u w:val="single"/>
              </w:rPr>
            </w:pPr>
            <w:r w:rsidRPr="008964F1">
              <w:rPr>
                <w:rFonts w:ascii="Garamond" w:hAnsi="Garamond" w:cs="Times New Roman"/>
                <w:color w:val="000000"/>
              </w:rPr>
              <w:t>ISD</w:t>
            </w:r>
          </w:p>
          <w:p w:rsidR="006652CE" w:rsidRPr="008964F1" w:rsidRDefault="006652CE" w:rsidP="00F47E48">
            <w:pPr>
              <w:pStyle w:val="ListParagraph"/>
              <w:numPr>
                <w:ilvl w:val="0"/>
                <w:numId w:val="14"/>
              </w:numPr>
              <w:autoSpaceDE w:val="0"/>
              <w:autoSpaceDN w:val="0"/>
              <w:adjustRightInd w:val="0"/>
              <w:ind w:left="357" w:hanging="357"/>
              <w:jc w:val="both"/>
              <w:rPr>
                <w:rFonts w:ascii="Garamond" w:hAnsi="Garamond" w:cs="Times New Roman"/>
                <w:b/>
                <w:color w:val="000000"/>
                <w:u w:val="single"/>
              </w:rPr>
            </w:pPr>
            <w:r w:rsidRPr="008964F1">
              <w:rPr>
                <w:rFonts w:ascii="Garamond" w:hAnsi="Garamond" w:cs="Times New Roman"/>
                <w:color w:val="000000"/>
              </w:rPr>
              <w:t xml:space="preserve">Non Resident </w:t>
            </w:r>
          </w:p>
          <w:p w:rsidR="006652CE" w:rsidRPr="008964F1" w:rsidRDefault="006652CE" w:rsidP="00F47E48">
            <w:pPr>
              <w:pStyle w:val="ListParagraph"/>
              <w:numPr>
                <w:ilvl w:val="0"/>
                <w:numId w:val="14"/>
              </w:numPr>
              <w:autoSpaceDE w:val="0"/>
              <w:autoSpaceDN w:val="0"/>
              <w:adjustRightInd w:val="0"/>
              <w:ind w:left="357" w:hanging="357"/>
              <w:jc w:val="both"/>
              <w:rPr>
                <w:rFonts w:ascii="Garamond" w:hAnsi="Garamond" w:cs="Times New Roman"/>
                <w:b/>
                <w:color w:val="000000"/>
                <w:u w:val="single"/>
              </w:rPr>
            </w:pPr>
            <w:r w:rsidRPr="008964F1">
              <w:rPr>
                <w:rFonts w:ascii="Garamond" w:hAnsi="Garamond" w:cs="Times New Roman"/>
                <w:color w:val="000000"/>
              </w:rPr>
              <w:t xml:space="preserve">Person paying tax under Compositional levy, </w:t>
            </w:r>
          </w:p>
          <w:p w:rsidR="006652CE" w:rsidRPr="008964F1" w:rsidRDefault="006652CE" w:rsidP="00F47E48">
            <w:pPr>
              <w:pStyle w:val="ListParagraph"/>
              <w:numPr>
                <w:ilvl w:val="0"/>
                <w:numId w:val="14"/>
              </w:numPr>
              <w:autoSpaceDE w:val="0"/>
              <w:autoSpaceDN w:val="0"/>
              <w:adjustRightInd w:val="0"/>
              <w:ind w:left="357" w:hanging="357"/>
              <w:jc w:val="both"/>
              <w:rPr>
                <w:rFonts w:ascii="Garamond" w:hAnsi="Garamond" w:cs="Times New Roman"/>
                <w:b/>
                <w:color w:val="000000"/>
                <w:u w:val="single"/>
              </w:rPr>
            </w:pPr>
            <w:r w:rsidRPr="008964F1">
              <w:rPr>
                <w:rFonts w:ascii="Garamond" w:hAnsi="Garamond" w:cs="Times New Roman"/>
                <w:color w:val="000000"/>
              </w:rPr>
              <w:t>Person deducting Tax Deducted at Source (TDS)</w:t>
            </w:r>
          </w:p>
        </w:tc>
      </w:tr>
    </w:tbl>
    <w:p w:rsidR="008E3390" w:rsidRPr="008964F1" w:rsidRDefault="00D83EE6" w:rsidP="00F47E48">
      <w:pPr>
        <w:pStyle w:val="ListParagraph"/>
        <w:numPr>
          <w:ilvl w:val="0"/>
          <w:numId w:val="15"/>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Details of outward supplies include d</w:t>
      </w:r>
      <w:r w:rsidR="008E3390" w:rsidRPr="008964F1">
        <w:rPr>
          <w:rFonts w:ascii="Garamond" w:hAnsi="Garamond" w:cs="Times New Roman"/>
          <w:color w:val="000000"/>
          <w:lang w:val="en-US"/>
        </w:rPr>
        <w:t>etails of</w:t>
      </w:r>
      <w:r w:rsidR="00222C2A" w:rsidRPr="008964F1">
        <w:rPr>
          <w:rFonts w:ascii="Garamond" w:hAnsi="Garamond" w:cs="Times New Roman"/>
          <w:color w:val="000000"/>
          <w:lang w:val="en-US"/>
        </w:rPr>
        <w:t xml:space="preserve"> invoices, debit notes, credit notes, revised invoices issued in relation to outward supplies made during any tax period.</w:t>
      </w:r>
    </w:p>
    <w:p w:rsidR="008E3390" w:rsidRPr="008964F1" w:rsidRDefault="00320568" w:rsidP="00F47E48">
      <w:pPr>
        <w:pStyle w:val="ListParagraph"/>
        <w:numPr>
          <w:ilvl w:val="0"/>
          <w:numId w:val="15"/>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Supplier,</w:t>
      </w:r>
      <w:r w:rsidR="008E3390" w:rsidRPr="008964F1">
        <w:rPr>
          <w:rFonts w:ascii="Garamond" w:hAnsi="Garamond" w:cs="Times New Roman"/>
          <w:color w:val="000000"/>
          <w:lang w:val="en-US"/>
        </w:rPr>
        <w:t xml:space="preserve"> to whom details of inward supplies are communicated by the </w:t>
      </w:r>
      <w:r w:rsidR="00BC0B48" w:rsidRPr="008964F1">
        <w:rPr>
          <w:rFonts w:ascii="Garamond" w:hAnsi="Garamond" w:cs="Times New Roman"/>
          <w:color w:val="000000"/>
          <w:lang w:val="en-US"/>
        </w:rPr>
        <w:t>recipient,</w:t>
      </w:r>
      <w:r w:rsidR="00222C2A" w:rsidRPr="008964F1">
        <w:rPr>
          <w:rFonts w:ascii="Garamond" w:hAnsi="Garamond" w:cs="Times New Roman"/>
          <w:color w:val="000000"/>
          <w:lang w:val="en-US"/>
        </w:rPr>
        <w:t xml:space="preserve"> shall ACCEPT OR REJECT the details</w:t>
      </w:r>
      <w:r w:rsidR="00BC0B48" w:rsidRPr="008964F1">
        <w:rPr>
          <w:rFonts w:ascii="Garamond" w:hAnsi="Garamond" w:cs="Times New Roman"/>
          <w:color w:val="000000"/>
          <w:lang w:val="en-US"/>
        </w:rPr>
        <w:t xml:space="preserve"> within prescribed </w:t>
      </w:r>
      <w:r w:rsidR="00EE70B0" w:rsidRPr="008964F1">
        <w:rPr>
          <w:rFonts w:ascii="Garamond" w:hAnsi="Garamond" w:cs="Times New Roman"/>
          <w:color w:val="000000"/>
          <w:lang w:val="en-US"/>
        </w:rPr>
        <w:t>time</w:t>
      </w:r>
      <w:r w:rsidR="00222C2A" w:rsidRPr="008964F1">
        <w:rPr>
          <w:rFonts w:ascii="Garamond" w:hAnsi="Garamond" w:cs="Times New Roman"/>
          <w:color w:val="000000"/>
          <w:lang w:val="en-US"/>
        </w:rPr>
        <w:t xml:space="preserve">, </w:t>
      </w:r>
      <w:r w:rsidR="008E3390" w:rsidRPr="008964F1">
        <w:rPr>
          <w:rFonts w:ascii="Garamond" w:hAnsi="Garamond" w:cs="Times New Roman"/>
          <w:color w:val="000000"/>
          <w:lang w:val="en-US"/>
        </w:rPr>
        <w:t xml:space="preserve">basis </w:t>
      </w:r>
      <w:r w:rsidR="00222C2A" w:rsidRPr="008964F1">
        <w:rPr>
          <w:rFonts w:ascii="Garamond" w:hAnsi="Garamond" w:cs="Times New Roman"/>
          <w:color w:val="000000"/>
          <w:lang w:val="en-US"/>
        </w:rPr>
        <w:t>which</w:t>
      </w:r>
      <w:r w:rsidR="008E3390" w:rsidRPr="008964F1">
        <w:rPr>
          <w:rFonts w:ascii="Garamond" w:hAnsi="Garamond" w:cs="Times New Roman"/>
          <w:color w:val="000000"/>
          <w:lang w:val="en-US"/>
        </w:rPr>
        <w:t xml:space="preserve"> the supplier’s details of outward supplies shall stand amended. </w:t>
      </w:r>
    </w:p>
    <w:p w:rsidR="00D83EE6" w:rsidRPr="008964F1" w:rsidRDefault="00D83EE6" w:rsidP="00F47E48">
      <w:pPr>
        <w:pStyle w:val="ListParagraph"/>
        <w:numPr>
          <w:ilvl w:val="0"/>
          <w:numId w:val="15"/>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Rectification of error or omission in respect of the details shall not be allowed after furnishing of the return for the month of September following the end of the financial year to which such details pertain, or furnishing of the relevant annual return, whichever is earlier.</w:t>
      </w:r>
    </w:p>
    <w:p w:rsidR="00A409DB" w:rsidRPr="008964F1" w:rsidRDefault="00A409DB" w:rsidP="004D1AC8">
      <w:pPr>
        <w:autoSpaceDE w:val="0"/>
        <w:autoSpaceDN w:val="0"/>
        <w:adjustRightInd w:val="0"/>
        <w:spacing w:after="0" w:line="240" w:lineRule="auto"/>
        <w:jc w:val="both"/>
        <w:rPr>
          <w:rFonts w:ascii="Garamond" w:hAnsi="Garamond" w:cs="Times New Roman"/>
          <w:color w:val="000000"/>
          <w:lang w:val="en-US"/>
        </w:rPr>
      </w:pPr>
    </w:p>
    <w:p w:rsidR="00A409DB" w:rsidRPr="008964F1" w:rsidRDefault="00A409DB" w:rsidP="004D1AC8">
      <w:pPr>
        <w:pStyle w:val="ListParagraph"/>
        <w:numPr>
          <w:ilvl w:val="0"/>
          <w:numId w:val="5"/>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b/>
          <w:color w:val="000000"/>
          <w:u w:val="single"/>
        </w:rPr>
        <w:t>Returns</w:t>
      </w:r>
      <w:r w:rsidRPr="008964F1">
        <w:rPr>
          <w:rFonts w:ascii="Garamond" w:hAnsi="Garamond" w:cs="Times New Roman"/>
          <w:color w:val="000000"/>
          <w:lang w:val="en-US"/>
        </w:rPr>
        <w:t>:</w:t>
      </w:r>
    </w:p>
    <w:p w:rsidR="00A409DB" w:rsidRPr="008964F1" w:rsidRDefault="006D6AD7" w:rsidP="00F47E48">
      <w:pPr>
        <w:pStyle w:val="ListParagraph"/>
        <w:numPr>
          <w:ilvl w:val="0"/>
          <w:numId w:val="15"/>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 xml:space="preserve">Exemption from furnishing returns: </w:t>
      </w:r>
      <w:r w:rsidR="00A409DB" w:rsidRPr="008964F1">
        <w:rPr>
          <w:rFonts w:ascii="Garamond" w:hAnsi="Garamond" w:cs="Times New Roman"/>
          <w:color w:val="000000"/>
          <w:lang w:val="en-US"/>
        </w:rPr>
        <w:t xml:space="preserve">ISD, non-resident taxable person, composition </w:t>
      </w:r>
      <w:r w:rsidR="0058249A" w:rsidRPr="008964F1">
        <w:rPr>
          <w:rFonts w:ascii="Garamond" w:hAnsi="Garamond" w:cs="Times New Roman"/>
          <w:color w:val="000000"/>
          <w:lang w:val="en-US"/>
        </w:rPr>
        <w:t>payers</w:t>
      </w:r>
      <w:r w:rsidR="00A409DB" w:rsidRPr="008964F1">
        <w:rPr>
          <w:rFonts w:ascii="Garamond" w:hAnsi="Garamond" w:cs="Times New Roman"/>
          <w:color w:val="000000"/>
          <w:lang w:val="en-US"/>
        </w:rPr>
        <w:t xml:space="preserve">, </w:t>
      </w:r>
      <w:r w:rsidRPr="008964F1">
        <w:rPr>
          <w:rFonts w:ascii="Garamond" w:hAnsi="Garamond" w:cs="Times New Roman"/>
          <w:color w:val="000000"/>
          <w:lang w:val="en-US"/>
        </w:rPr>
        <w:t>TDS &amp; TCS payers.</w:t>
      </w:r>
      <w:r w:rsidR="00A409DB" w:rsidRPr="008964F1">
        <w:rPr>
          <w:rFonts w:ascii="Garamond" w:hAnsi="Garamond" w:cs="Times New Roman"/>
          <w:color w:val="000000"/>
          <w:lang w:val="en-US"/>
        </w:rPr>
        <w:t xml:space="preserve"> </w:t>
      </w:r>
    </w:p>
    <w:tbl>
      <w:tblPr>
        <w:tblStyle w:val="TableGrid"/>
        <w:tblW w:w="0" w:type="auto"/>
        <w:tblInd w:w="720" w:type="dxa"/>
        <w:tblLook w:val="04A0"/>
      </w:tblPr>
      <w:tblGrid>
        <w:gridCol w:w="3340"/>
        <w:gridCol w:w="3309"/>
        <w:gridCol w:w="3313"/>
      </w:tblGrid>
      <w:tr w:rsidR="00777D27" w:rsidRPr="008964F1" w:rsidTr="0095201F">
        <w:tc>
          <w:tcPr>
            <w:tcW w:w="3340" w:type="dxa"/>
            <w:vAlign w:val="center"/>
          </w:tcPr>
          <w:p w:rsidR="00777D27" w:rsidRPr="008964F1" w:rsidRDefault="00777D27" w:rsidP="00012F0F">
            <w:pPr>
              <w:pStyle w:val="ListParagraph"/>
              <w:spacing w:line="360" w:lineRule="auto"/>
              <w:ind w:left="0"/>
              <w:jc w:val="center"/>
              <w:rPr>
                <w:rFonts w:ascii="Garamond" w:hAnsi="Garamond"/>
                <w:b/>
                <w:spacing w:val="1"/>
                <w:w w:val="105"/>
              </w:rPr>
            </w:pPr>
            <w:r w:rsidRPr="008964F1">
              <w:rPr>
                <w:rFonts w:ascii="Garamond" w:hAnsi="Garamond"/>
                <w:b/>
                <w:spacing w:val="1"/>
                <w:w w:val="105"/>
              </w:rPr>
              <w:t>Assesses</w:t>
            </w:r>
          </w:p>
        </w:tc>
        <w:tc>
          <w:tcPr>
            <w:tcW w:w="3309" w:type="dxa"/>
            <w:vAlign w:val="center"/>
          </w:tcPr>
          <w:p w:rsidR="00777D27" w:rsidRPr="008964F1" w:rsidRDefault="00777D27" w:rsidP="00012F0F">
            <w:pPr>
              <w:pStyle w:val="ListParagraph"/>
              <w:spacing w:line="360" w:lineRule="auto"/>
              <w:ind w:left="0"/>
              <w:jc w:val="center"/>
              <w:rPr>
                <w:rFonts w:ascii="Garamond" w:hAnsi="Garamond"/>
                <w:b/>
                <w:spacing w:val="1"/>
                <w:w w:val="105"/>
              </w:rPr>
            </w:pPr>
            <w:r w:rsidRPr="008964F1">
              <w:rPr>
                <w:rFonts w:ascii="Garamond" w:hAnsi="Garamond"/>
                <w:b/>
                <w:spacing w:val="1"/>
                <w:w w:val="105"/>
              </w:rPr>
              <w:t>Return Type</w:t>
            </w:r>
          </w:p>
        </w:tc>
        <w:tc>
          <w:tcPr>
            <w:tcW w:w="3313" w:type="dxa"/>
            <w:vAlign w:val="center"/>
          </w:tcPr>
          <w:p w:rsidR="00777D27" w:rsidRPr="008964F1" w:rsidRDefault="00777D27" w:rsidP="00012F0F">
            <w:pPr>
              <w:pStyle w:val="ListParagraph"/>
              <w:spacing w:line="360" w:lineRule="auto"/>
              <w:ind w:left="0"/>
              <w:jc w:val="center"/>
              <w:rPr>
                <w:rFonts w:ascii="Garamond" w:hAnsi="Garamond"/>
                <w:b/>
                <w:spacing w:val="1"/>
                <w:w w:val="105"/>
              </w:rPr>
            </w:pPr>
            <w:r w:rsidRPr="008964F1">
              <w:rPr>
                <w:rFonts w:ascii="Garamond" w:hAnsi="Garamond"/>
                <w:b/>
                <w:spacing w:val="1"/>
                <w:w w:val="105"/>
              </w:rPr>
              <w:t>Timelines</w:t>
            </w:r>
          </w:p>
        </w:tc>
      </w:tr>
      <w:tr w:rsidR="00777D27" w:rsidRPr="008964F1" w:rsidTr="0095201F">
        <w:tc>
          <w:tcPr>
            <w:tcW w:w="3340" w:type="dxa"/>
            <w:vMerge w:val="restart"/>
          </w:tcPr>
          <w:p w:rsidR="00777D27" w:rsidRPr="008964F1" w:rsidRDefault="00777D27" w:rsidP="004D1AC8">
            <w:pPr>
              <w:pStyle w:val="ListParagraph"/>
              <w:ind w:left="0"/>
              <w:jc w:val="both"/>
              <w:rPr>
                <w:rFonts w:ascii="Garamond" w:hAnsi="Garamond"/>
                <w:spacing w:val="1"/>
                <w:w w:val="105"/>
              </w:rPr>
            </w:pPr>
            <w:r w:rsidRPr="008964F1">
              <w:rPr>
                <w:rFonts w:ascii="Garamond" w:hAnsi="Garamond"/>
                <w:spacing w:val="1"/>
                <w:w w:val="105"/>
              </w:rPr>
              <w:t>All assesses except ISD, composition scheme payers and person paying TDS</w:t>
            </w:r>
          </w:p>
          <w:p w:rsidR="00777D27" w:rsidRPr="008964F1" w:rsidRDefault="00777D27" w:rsidP="004D1AC8">
            <w:pPr>
              <w:pStyle w:val="ListParagraph"/>
              <w:ind w:left="0"/>
              <w:jc w:val="both"/>
              <w:rPr>
                <w:rFonts w:ascii="Garamond" w:hAnsi="Garamond"/>
                <w:spacing w:val="1"/>
                <w:w w:val="105"/>
              </w:rPr>
            </w:pPr>
          </w:p>
        </w:tc>
        <w:tc>
          <w:tcPr>
            <w:tcW w:w="3309" w:type="dxa"/>
          </w:tcPr>
          <w:p w:rsidR="00777D27" w:rsidRPr="008964F1" w:rsidRDefault="00777D27" w:rsidP="004D1AC8">
            <w:pPr>
              <w:pStyle w:val="ListParagraph"/>
              <w:ind w:left="0"/>
              <w:jc w:val="both"/>
              <w:rPr>
                <w:rFonts w:ascii="Garamond" w:hAnsi="Garamond"/>
                <w:spacing w:val="1"/>
                <w:w w:val="105"/>
              </w:rPr>
            </w:pPr>
            <w:r w:rsidRPr="008964F1">
              <w:rPr>
                <w:rFonts w:ascii="Garamond" w:hAnsi="Garamond"/>
                <w:spacing w:val="1"/>
                <w:w w:val="105"/>
              </w:rPr>
              <w:lastRenderedPageBreak/>
              <w:t>Outward Supplies- Monthly</w:t>
            </w:r>
          </w:p>
        </w:tc>
        <w:tc>
          <w:tcPr>
            <w:tcW w:w="3313" w:type="dxa"/>
          </w:tcPr>
          <w:p w:rsidR="00777D27" w:rsidRPr="008964F1" w:rsidRDefault="00777D27" w:rsidP="004D1AC8">
            <w:pPr>
              <w:pStyle w:val="ListParagraph"/>
              <w:ind w:left="0"/>
              <w:jc w:val="both"/>
              <w:rPr>
                <w:rFonts w:ascii="Garamond" w:hAnsi="Garamond"/>
                <w:spacing w:val="1"/>
                <w:w w:val="105"/>
              </w:rPr>
            </w:pPr>
            <w:r w:rsidRPr="008964F1">
              <w:rPr>
                <w:rFonts w:ascii="Garamond" w:hAnsi="Garamond"/>
                <w:spacing w:val="1"/>
                <w:w w:val="105"/>
              </w:rPr>
              <w:t>On or before 10</w:t>
            </w:r>
            <w:r w:rsidRPr="008964F1">
              <w:rPr>
                <w:rFonts w:ascii="Garamond" w:hAnsi="Garamond"/>
                <w:spacing w:val="1"/>
                <w:w w:val="105"/>
                <w:vertAlign w:val="superscript"/>
              </w:rPr>
              <w:t>th</w:t>
            </w:r>
            <w:r w:rsidRPr="008964F1">
              <w:rPr>
                <w:rFonts w:ascii="Garamond" w:hAnsi="Garamond"/>
                <w:spacing w:val="1"/>
                <w:w w:val="105"/>
              </w:rPr>
              <w:t xml:space="preserve"> of next month</w:t>
            </w:r>
          </w:p>
        </w:tc>
      </w:tr>
      <w:tr w:rsidR="00777D27" w:rsidRPr="008964F1" w:rsidTr="0095201F">
        <w:tc>
          <w:tcPr>
            <w:tcW w:w="3340" w:type="dxa"/>
            <w:vMerge/>
          </w:tcPr>
          <w:p w:rsidR="00777D27" w:rsidRPr="008964F1" w:rsidRDefault="00777D27" w:rsidP="004D1AC8">
            <w:pPr>
              <w:pStyle w:val="ListParagraph"/>
              <w:ind w:left="0"/>
              <w:jc w:val="both"/>
              <w:rPr>
                <w:rFonts w:ascii="Garamond" w:hAnsi="Garamond"/>
                <w:spacing w:val="1"/>
                <w:w w:val="105"/>
              </w:rPr>
            </w:pPr>
          </w:p>
        </w:tc>
        <w:tc>
          <w:tcPr>
            <w:tcW w:w="3309" w:type="dxa"/>
          </w:tcPr>
          <w:p w:rsidR="00777D27" w:rsidRPr="008964F1" w:rsidRDefault="00777D27" w:rsidP="004D1AC8">
            <w:pPr>
              <w:pStyle w:val="ListParagraph"/>
              <w:ind w:left="0"/>
              <w:jc w:val="both"/>
              <w:rPr>
                <w:rFonts w:ascii="Garamond" w:hAnsi="Garamond"/>
                <w:spacing w:val="1"/>
                <w:w w:val="105"/>
              </w:rPr>
            </w:pPr>
            <w:r w:rsidRPr="008964F1">
              <w:rPr>
                <w:rFonts w:ascii="Garamond" w:hAnsi="Garamond"/>
                <w:spacing w:val="1"/>
                <w:w w:val="105"/>
              </w:rPr>
              <w:t>Inward Supplies- Monthly</w:t>
            </w:r>
          </w:p>
        </w:tc>
        <w:tc>
          <w:tcPr>
            <w:tcW w:w="3313" w:type="dxa"/>
          </w:tcPr>
          <w:p w:rsidR="00777D27" w:rsidRPr="008964F1" w:rsidRDefault="00777D27" w:rsidP="004D1AC8">
            <w:pPr>
              <w:pStyle w:val="ListParagraph"/>
              <w:ind w:left="0"/>
              <w:jc w:val="both"/>
              <w:rPr>
                <w:rFonts w:ascii="Garamond" w:hAnsi="Garamond"/>
                <w:spacing w:val="1"/>
                <w:w w:val="105"/>
              </w:rPr>
            </w:pPr>
            <w:r w:rsidRPr="008964F1">
              <w:rPr>
                <w:rFonts w:ascii="Garamond" w:hAnsi="Garamond"/>
                <w:spacing w:val="1"/>
                <w:w w:val="105"/>
              </w:rPr>
              <w:t>On or before 15</w:t>
            </w:r>
            <w:r w:rsidRPr="008964F1">
              <w:rPr>
                <w:rFonts w:ascii="Garamond" w:hAnsi="Garamond"/>
                <w:spacing w:val="1"/>
                <w:w w:val="105"/>
                <w:vertAlign w:val="superscript"/>
              </w:rPr>
              <w:t>th</w:t>
            </w:r>
            <w:r w:rsidRPr="008964F1">
              <w:rPr>
                <w:rFonts w:ascii="Garamond" w:hAnsi="Garamond"/>
                <w:spacing w:val="1"/>
                <w:w w:val="105"/>
              </w:rPr>
              <w:t xml:space="preserve"> of next month</w:t>
            </w:r>
          </w:p>
        </w:tc>
      </w:tr>
      <w:tr w:rsidR="00777D27" w:rsidRPr="008964F1" w:rsidTr="0095201F">
        <w:tc>
          <w:tcPr>
            <w:tcW w:w="3340" w:type="dxa"/>
            <w:vMerge/>
          </w:tcPr>
          <w:p w:rsidR="00777D27" w:rsidRPr="008964F1" w:rsidRDefault="00777D27" w:rsidP="004D1AC8">
            <w:pPr>
              <w:pStyle w:val="ListParagraph"/>
              <w:ind w:left="0"/>
              <w:jc w:val="both"/>
              <w:rPr>
                <w:rFonts w:ascii="Garamond" w:hAnsi="Garamond"/>
                <w:b/>
                <w:spacing w:val="1"/>
                <w:w w:val="105"/>
                <w:u w:val="single"/>
              </w:rPr>
            </w:pPr>
          </w:p>
        </w:tc>
        <w:tc>
          <w:tcPr>
            <w:tcW w:w="3309" w:type="dxa"/>
          </w:tcPr>
          <w:p w:rsidR="00777D27" w:rsidRPr="008964F1" w:rsidRDefault="00777D27" w:rsidP="004D1AC8">
            <w:pPr>
              <w:pStyle w:val="ListParagraph"/>
              <w:ind w:left="0"/>
              <w:jc w:val="both"/>
              <w:rPr>
                <w:rFonts w:ascii="Garamond" w:hAnsi="Garamond"/>
                <w:spacing w:val="1"/>
                <w:w w:val="105"/>
              </w:rPr>
            </w:pPr>
            <w:r w:rsidRPr="008964F1">
              <w:rPr>
                <w:rFonts w:ascii="Garamond" w:hAnsi="Garamond"/>
                <w:spacing w:val="1"/>
                <w:w w:val="105"/>
              </w:rPr>
              <w:t>Monthly return</w:t>
            </w:r>
          </w:p>
        </w:tc>
        <w:tc>
          <w:tcPr>
            <w:tcW w:w="3313" w:type="dxa"/>
          </w:tcPr>
          <w:p w:rsidR="00777D27" w:rsidRPr="008964F1" w:rsidRDefault="00777D27" w:rsidP="004D1AC8">
            <w:pPr>
              <w:pStyle w:val="ListParagraph"/>
              <w:ind w:left="0"/>
              <w:jc w:val="both"/>
              <w:rPr>
                <w:rFonts w:ascii="Garamond" w:hAnsi="Garamond"/>
                <w:spacing w:val="1"/>
                <w:w w:val="105"/>
              </w:rPr>
            </w:pPr>
            <w:r w:rsidRPr="008964F1">
              <w:rPr>
                <w:rFonts w:ascii="Garamond" w:hAnsi="Garamond"/>
                <w:spacing w:val="1"/>
                <w:w w:val="105"/>
              </w:rPr>
              <w:t xml:space="preserve">Within 20 days from end of the </w:t>
            </w:r>
            <w:r w:rsidRPr="008964F1">
              <w:rPr>
                <w:rFonts w:ascii="Garamond" w:hAnsi="Garamond"/>
                <w:spacing w:val="1"/>
                <w:w w:val="105"/>
              </w:rPr>
              <w:lastRenderedPageBreak/>
              <w:t>month</w:t>
            </w:r>
          </w:p>
        </w:tc>
      </w:tr>
      <w:tr w:rsidR="00777D27" w:rsidRPr="008964F1" w:rsidTr="0095201F">
        <w:tc>
          <w:tcPr>
            <w:tcW w:w="3340" w:type="dxa"/>
            <w:vMerge/>
          </w:tcPr>
          <w:p w:rsidR="00777D27" w:rsidRPr="008964F1" w:rsidRDefault="00777D27" w:rsidP="004D1AC8">
            <w:pPr>
              <w:pStyle w:val="ListParagraph"/>
              <w:ind w:left="0"/>
              <w:jc w:val="both"/>
              <w:rPr>
                <w:rFonts w:ascii="Garamond" w:hAnsi="Garamond"/>
                <w:b/>
                <w:spacing w:val="1"/>
                <w:w w:val="105"/>
                <w:u w:val="single"/>
              </w:rPr>
            </w:pPr>
          </w:p>
        </w:tc>
        <w:tc>
          <w:tcPr>
            <w:tcW w:w="3309" w:type="dxa"/>
          </w:tcPr>
          <w:p w:rsidR="00777D27" w:rsidRPr="008964F1" w:rsidRDefault="00777D27" w:rsidP="004D1AC8">
            <w:pPr>
              <w:pStyle w:val="ListParagraph"/>
              <w:ind w:left="0"/>
              <w:jc w:val="both"/>
              <w:rPr>
                <w:rFonts w:ascii="Garamond" w:hAnsi="Garamond"/>
                <w:spacing w:val="1"/>
                <w:w w:val="105"/>
              </w:rPr>
            </w:pPr>
            <w:r w:rsidRPr="008964F1">
              <w:rPr>
                <w:rFonts w:ascii="Garamond" w:hAnsi="Garamond"/>
                <w:spacing w:val="1"/>
                <w:w w:val="105"/>
              </w:rPr>
              <w:t>Annual Return</w:t>
            </w:r>
          </w:p>
        </w:tc>
        <w:tc>
          <w:tcPr>
            <w:tcW w:w="3313" w:type="dxa"/>
          </w:tcPr>
          <w:p w:rsidR="00777D27" w:rsidRPr="008964F1" w:rsidRDefault="00777D27" w:rsidP="004D1AC8">
            <w:pPr>
              <w:pStyle w:val="ListParagraph"/>
              <w:ind w:left="0"/>
              <w:jc w:val="both"/>
              <w:rPr>
                <w:rFonts w:ascii="Garamond" w:hAnsi="Garamond"/>
                <w:spacing w:val="1"/>
                <w:w w:val="105"/>
              </w:rPr>
            </w:pPr>
            <w:r w:rsidRPr="008964F1">
              <w:rPr>
                <w:rFonts w:ascii="Garamond" w:hAnsi="Garamond"/>
                <w:spacing w:val="1"/>
                <w:w w:val="105"/>
              </w:rPr>
              <w:t>On or before 31</w:t>
            </w:r>
            <w:r w:rsidRPr="008964F1">
              <w:rPr>
                <w:rFonts w:ascii="Garamond" w:hAnsi="Garamond"/>
                <w:spacing w:val="1"/>
                <w:w w:val="105"/>
                <w:vertAlign w:val="superscript"/>
              </w:rPr>
              <w:t>st</w:t>
            </w:r>
            <w:r w:rsidRPr="008964F1">
              <w:rPr>
                <w:rFonts w:ascii="Garamond" w:hAnsi="Garamond"/>
                <w:spacing w:val="1"/>
                <w:w w:val="105"/>
              </w:rPr>
              <w:t xml:space="preserve"> December following the end of relevant FY</w:t>
            </w:r>
          </w:p>
        </w:tc>
      </w:tr>
      <w:tr w:rsidR="00777D27" w:rsidRPr="008964F1" w:rsidTr="0095201F">
        <w:tc>
          <w:tcPr>
            <w:tcW w:w="3340" w:type="dxa"/>
          </w:tcPr>
          <w:p w:rsidR="00777D27" w:rsidRPr="008964F1" w:rsidRDefault="00777D27" w:rsidP="004D1AC8">
            <w:pPr>
              <w:pStyle w:val="ListParagraph"/>
              <w:ind w:left="0"/>
              <w:jc w:val="both"/>
              <w:rPr>
                <w:rFonts w:ascii="Garamond" w:hAnsi="Garamond"/>
                <w:spacing w:val="1"/>
                <w:w w:val="105"/>
              </w:rPr>
            </w:pPr>
            <w:r w:rsidRPr="008964F1">
              <w:rPr>
                <w:rFonts w:ascii="Garamond" w:hAnsi="Garamond"/>
                <w:spacing w:val="1"/>
                <w:w w:val="105"/>
              </w:rPr>
              <w:t>Composition payers</w:t>
            </w:r>
          </w:p>
        </w:tc>
        <w:tc>
          <w:tcPr>
            <w:tcW w:w="3309" w:type="dxa"/>
          </w:tcPr>
          <w:p w:rsidR="00777D27" w:rsidRPr="008964F1" w:rsidRDefault="00777D27" w:rsidP="004D1AC8">
            <w:pPr>
              <w:pStyle w:val="ListParagraph"/>
              <w:ind w:left="0"/>
              <w:jc w:val="both"/>
              <w:rPr>
                <w:rFonts w:ascii="Garamond" w:hAnsi="Garamond"/>
                <w:spacing w:val="1"/>
                <w:w w:val="105"/>
              </w:rPr>
            </w:pPr>
            <w:r w:rsidRPr="008964F1">
              <w:rPr>
                <w:rFonts w:ascii="Garamond" w:hAnsi="Garamond"/>
                <w:spacing w:val="1"/>
                <w:w w:val="105"/>
              </w:rPr>
              <w:t>Quarterly return</w:t>
            </w:r>
          </w:p>
        </w:tc>
        <w:tc>
          <w:tcPr>
            <w:tcW w:w="3313" w:type="dxa"/>
          </w:tcPr>
          <w:p w:rsidR="00777D27" w:rsidRPr="008964F1" w:rsidRDefault="00777D27" w:rsidP="004D1AC8">
            <w:pPr>
              <w:pStyle w:val="ListParagraph"/>
              <w:ind w:left="0"/>
              <w:jc w:val="both"/>
              <w:rPr>
                <w:rFonts w:ascii="Garamond" w:hAnsi="Garamond"/>
                <w:spacing w:val="1"/>
                <w:w w:val="105"/>
              </w:rPr>
            </w:pPr>
            <w:r w:rsidRPr="008964F1">
              <w:rPr>
                <w:rFonts w:ascii="Garamond" w:hAnsi="Garamond"/>
                <w:spacing w:val="1"/>
                <w:w w:val="105"/>
              </w:rPr>
              <w:t>Within 18 days from end of quarter</w:t>
            </w:r>
          </w:p>
        </w:tc>
      </w:tr>
      <w:tr w:rsidR="00777D27" w:rsidRPr="008964F1" w:rsidTr="0095201F">
        <w:tc>
          <w:tcPr>
            <w:tcW w:w="3340" w:type="dxa"/>
          </w:tcPr>
          <w:p w:rsidR="00777D27" w:rsidRPr="008964F1" w:rsidRDefault="00777D27" w:rsidP="004D1AC8">
            <w:pPr>
              <w:pStyle w:val="ListParagraph"/>
              <w:ind w:left="0"/>
              <w:jc w:val="both"/>
              <w:rPr>
                <w:rFonts w:ascii="Garamond" w:hAnsi="Garamond"/>
                <w:spacing w:val="1"/>
                <w:w w:val="105"/>
              </w:rPr>
            </w:pPr>
            <w:r w:rsidRPr="008964F1">
              <w:rPr>
                <w:rFonts w:ascii="Garamond" w:hAnsi="Garamond"/>
                <w:spacing w:val="1"/>
                <w:w w:val="105"/>
              </w:rPr>
              <w:t>TDS payers</w:t>
            </w:r>
          </w:p>
        </w:tc>
        <w:tc>
          <w:tcPr>
            <w:tcW w:w="3309" w:type="dxa"/>
          </w:tcPr>
          <w:p w:rsidR="00777D27" w:rsidRPr="008964F1" w:rsidRDefault="00777D27" w:rsidP="004D1AC8">
            <w:pPr>
              <w:pStyle w:val="ListParagraph"/>
              <w:ind w:left="0"/>
              <w:jc w:val="both"/>
              <w:rPr>
                <w:rFonts w:ascii="Garamond" w:hAnsi="Garamond"/>
                <w:spacing w:val="1"/>
                <w:w w:val="105"/>
              </w:rPr>
            </w:pPr>
            <w:r w:rsidRPr="008964F1">
              <w:rPr>
                <w:rFonts w:ascii="Garamond" w:hAnsi="Garamond"/>
                <w:spacing w:val="1"/>
                <w:w w:val="105"/>
              </w:rPr>
              <w:t>Monthly returns</w:t>
            </w:r>
          </w:p>
        </w:tc>
        <w:tc>
          <w:tcPr>
            <w:tcW w:w="3313" w:type="dxa"/>
          </w:tcPr>
          <w:p w:rsidR="00777D27" w:rsidRPr="008964F1" w:rsidRDefault="00777D27" w:rsidP="004D1AC8">
            <w:pPr>
              <w:pStyle w:val="ListParagraph"/>
              <w:ind w:left="0"/>
              <w:jc w:val="both"/>
              <w:rPr>
                <w:rFonts w:ascii="Garamond" w:hAnsi="Garamond"/>
                <w:spacing w:val="1"/>
                <w:w w:val="105"/>
              </w:rPr>
            </w:pPr>
            <w:r w:rsidRPr="008964F1">
              <w:rPr>
                <w:rFonts w:ascii="Garamond" w:hAnsi="Garamond"/>
                <w:spacing w:val="1"/>
                <w:w w:val="105"/>
              </w:rPr>
              <w:t>Within 10 days from end of the month</w:t>
            </w:r>
          </w:p>
        </w:tc>
      </w:tr>
      <w:tr w:rsidR="00777D27" w:rsidRPr="008964F1" w:rsidTr="0095201F">
        <w:tc>
          <w:tcPr>
            <w:tcW w:w="3340" w:type="dxa"/>
          </w:tcPr>
          <w:p w:rsidR="00777D27" w:rsidRPr="008964F1" w:rsidRDefault="00777D27" w:rsidP="004D1AC8">
            <w:pPr>
              <w:pStyle w:val="ListParagraph"/>
              <w:ind w:left="0"/>
              <w:jc w:val="both"/>
              <w:rPr>
                <w:rFonts w:ascii="Garamond" w:hAnsi="Garamond"/>
                <w:spacing w:val="1"/>
                <w:w w:val="105"/>
              </w:rPr>
            </w:pPr>
            <w:r w:rsidRPr="008964F1">
              <w:rPr>
                <w:rFonts w:ascii="Garamond" w:hAnsi="Garamond"/>
                <w:spacing w:val="1"/>
                <w:w w:val="105"/>
              </w:rPr>
              <w:t xml:space="preserve">ISD </w:t>
            </w:r>
          </w:p>
        </w:tc>
        <w:tc>
          <w:tcPr>
            <w:tcW w:w="3309" w:type="dxa"/>
          </w:tcPr>
          <w:p w:rsidR="00777D27" w:rsidRPr="008964F1" w:rsidRDefault="00777D27" w:rsidP="004D1AC8">
            <w:pPr>
              <w:pStyle w:val="ListParagraph"/>
              <w:ind w:left="0"/>
              <w:jc w:val="both"/>
              <w:rPr>
                <w:rFonts w:ascii="Garamond" w:hAnsi="Garamond"/>
                <w:spacing w:val="1"/>
                <w:w w:val="105"/>
              </w:rPr>
            </w:pPr>
            <w:r w:rsidRPr="008964F1">
              <w:rPr>
                <w:rFonts w:ascii="Garamond" w:hAnsi="Garamond"/>
                <w:spacing w:val="1"/>
                <w:w w:val="105"/>
              </w:rPr>
              <w:t>Monthly returns</w:t>
            </w:r>
          </w:p>
        </w:tc>
        <w:tc>
          <w:tcPr>
            <w:tcW w:w="3313" w:type="dxa"/>
          </w:tcPr>
          <w:p w:rsidR="00777D27" w:rsidRPr="008964F1" w:rsidRDefault="00777D27" w:rsidP="004D1AC8">
            <w:pPr>
              <w:pStyle w:val="ListParagraph"/>
              <w:ind w:left="0"/>
              <w:jc w:val="both"/>
              <w:rPr>
                <w:rFonts w:ascii="Garamond" w:hAnsi="Garamond"/>
                <w:spacing w:val="1"/>
                <w:w w:val="105"/>
              </w:rPr>
            </w:pPr>
            <w:r w:rsidRPr="008964F1">
              <w:rPr>
                <w:rFonts w:ascii="Garamond" w:hAnsi="Garamond"/>
                <w:spacing w:val="1"/>
                <w:w w:val="105"/>
              </w:rPr>
              <w:t>Within 13 days from end of the month</w:t>
            </w:r>
          </w:p>
        </w:tc>
      </w:tr>
      <w:tr w:rsidR="00777D27" w:rsidRPr="008964F1" w:rsidTr="0095201F">
        <w:tc>
          <w:tcPr>
            <w:tcW w:w="3340" w:type="dxa"/>
          </w:tcPr>
          <w:p w:rsidR="00777D27" w:rsidRPr="008964F1" w:rsidRDefault="00777D27" w:rsidP="004D1AC8">
            <w:pPr>
              <w:pStyle w:val="ListParagraph"/>
              <w:ind w:left="0"/>
              <w:jc w:val="both"/>
              <w:rPr>
                <w:rFonts w:ascii="Garamond" w:hAnsi="Garamond"/>
                <w:spacing w:val="1"/>
                <w:w w:val="105"/>
              </w:rPr>
            </w:pPr>
            <w:r w:rsidRPr="008964F1">
              <w:rPr>
                <w:rFonts w:ascii="Garamond" w:hAnsi="Garamond"/>
                <w:spacing w:val="1"/>
                <w:w w:val="105"/>
              </w:rPr>
              <w:t>Non – Resident Taxable persons</w:t>
            </w:r>
          </w:p>
        </w:tc>
        <w:tc>
          <w:tcPr>
            <w:tcW w:w="3309" w:type="dxa"/>
          </w:tcPr>
          <w:p w:rsidR="00777D27" w:rsidRPr="008964F1" w:rsidRDefault="00777D27" w:rsidP="004D1AC8">
            <w:pPr>
              <w:pStyle w:val="ListParagraph"/>
              <w:ind w:left="0"/>
              <w:jc w:val="both"/>
              <w:rPr>
                <w:rFonts w:ascii="Garamond" w:hAnsi="Garamond"/>
                <w:spacing w:val="1"/>
                <w:w w:val="105"/>
              </w:rPr>
            </w:pPr>
            <w:r w:rsidRPr="008964F1">
              <w:rPr>
                <w:rFonts w:ascii="Garamond" w:hAnsi="Garamond"/>
                <w:spacing w:val="1"/>
                <w:w w:val="105"/>
              </w:rPr>
              <w:t>Monthly returns</w:t>
            </w:r>
          </w:p>
        </w:tc>
        <w:tc>
          <w:tcPr>
            <w:tcW w:w="3313" w:type="dxa"/>
          </w:tcPr>
          <w:p w:rsidR="00777D27" w:rsidRPr="008964F1" w:rsidRDefault="00777D27" w:rsidP="004D1AC8">
            <w:pPr>
              <w:pStyle w:val="ListParagraph"/>
              <w:ind w:left="0"/>
              <w:jc w:val="both"/>
              <w:rPr>
                <w:rFonts w:ascii="Garamond" w:hAnsi="Garamond"/>
                <w:spacing w:val="1"/>
                <w:w w:val="105"/>
              </w:rPr>
            </w:pPr>
            <w:r w:rsidRPr="008964F1">
              <w:rPr>
                <w:rFonts w:ascii="Garamond" w:hAnsi="Garamond"/>
                <w:spacing w:val="1"/>
                <w:w w:val="105"/>
              </w:rPr>
              <w:t>Within 20 days from end of the month</w:t>
            </w:r>
          </w:p>
        </w:tc>
      </w:tr>
    </w:tbl>
    <w:p w:rsidR="00A409DB" w:rsidRPr="008964F1" w:rsidRDefault="0046339A" w:rsidP="00F47E48">
      <w:pPr>
        <w:pStyle w:val="ListParagraph"/>
        <w:numPr>
          <w:ilvl w:val="0"/>
          <w:numId w:val="15"/>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Commissioner may extend the time limits for filing returns</w:t>
      </w:r>
      <w:r w:rsidR="00F87B14" w:rsidRPr="008964F1">
        <w:rPr>
          <w:rFonts w:ascii="Garamond" w:hAnsi="Garamond" w:cs="Times New Roman"/>
          <w:color w:val="000000"/>
          <w:lang w:val="en-US"/>
        </w:rPr>
        <w:t>.</w:t>
      </w:r>
    </w:p>
    <w:p w:rsidR="00A409DB" w:rsidRPr="008964F1" w:rsidRDefault="00E114A3" w:rsidP="00F47E48">
      <w:pPr>
        <w:pStyle w:val="ListParagraph"/>
        <w:numPr>
          <w:ilvl w:val="0"/>
          <w:numId w:val="15"/>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Returns may be rectified for any error or omission subsequent to payment of interest.</w:t>
      </w:r>
    </w:p>
    <w:p w:rsidR="00A409DB" w:rsidRPr="008964F1" w:rsidRDefault="00E114A3" w:rsidP="00F47E48">
      <w:pPr>
        <w:pStyle w:val="ListParagraph"/>
        <w:numPr>
          <w:ilvl w:val="0"/>
          <w:numId w:val="15"/>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 xml:space="preserve">It has to be declared in the first return by an </w:t>
      </w:r>
      <w:proofErr w:type="spellStart"/>
      <w:r w:rsidRPr="008964F1">
        <w:rPr>
          <w:rFonts w:ascii="Garamond" w:hAnsi="Garamond" w:cs="Times New Roman"/>
          <w:color w:val="000000"/>
          <w:lang w:val="en-US"/>
        </w:rPr>
        <w:t>assesse</w:t>
      </w:r>
      <w:proofErr w:type="spellEnd"/>
      <w:r w:rsidRPr="008964F1">
        <w:rPr>
          <w:rFonts w:ascii="Garamond" w:hAnsi="Garamond" w:cs="Times New Roman"/>
          <w:color w:val="000000"/>
          <w:lang w:val="en-US"/>
        </w:rPr>
        <w:t xml:space="preserve"> that the same is the </w:t>
      </w:r>
      <w:r w:rsidR="0047165A" w:rsidRPr="008964F1">
        <w:rPr>
          <w:rFonts w:ascii="Garamond" w:hAnsi="Garamond" w:cs="Times New Roman"/>
          <w:color w:val="000000"/>
          <w:lang w:val="en-US"/>
        </w:rPr>
        <w:t>first return after registration.</w:t>
      </w:r>
    </w:p>
    <w:p w:rsidR="0047165A" w:rsidRPr="008964F1" w:rsidRDefault="0047165A" w:rsidP="00F47E48">
      <w:pPr>
        <w:pStyle w:val="ListParagraph"/>
        <w:numPr>
          <w:ilvl w:val="0"/>
          <w:numId w:val="15"/>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 xml:space="preserve">Notice for non furnishing return to be served to the </w:t>
      </w:r>
      <w:proofErr w:type="spellStart"/>
      <w:r w:rsidRPr="008964F1">
        <w:rPr>
          <w:rFonts w:ascii="Garamond" w:hAnsi="Garamond" w:cs="Times New Roman"/>
          <w:color w:val="000000"/>
          <w:lang w:val="en-US"/>
        </w:rPr>
        <w:t>assesse</w:t>
      </w:r>
      <w:proofErr w:type="spellEnd"/>
      <w:r w:rsidRPr="008964F1">
        <w:rPr>
          <w:rFonts w:ascii="Garamond" w:hAnsi="Garamond" w:cs="Times New Roman"/>
          <w:color w:val="000000"/>
          <w:lang w:val="en-US"/>
        </w:rPr>
        <w:t xml:space="preserve"> to submit the return within 15 working days.</w:t>
      </w:r>
    </w:p>
    <w:p w:rsidR="0047165A" w:rsidRPr="008964F1" w:rsidRDefault="0047165A" w:rsidP="00F47E48">
      <w:pPr>
        <w:pStyle w:val="ListParagraph"/>
        <w:numPr>
          <w:ilvl w:val="0"/>
          <w:numId w:val="15"/>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Late fees of Rs 100 per day will be levied subject to max of quarter % of the turnover of the respective state.</w:t>
      </w:r>
    </w:p>
    <w:p w:rsidR="00A409DB" w:rsidRPr="008964F1" w:rsidRDefault="00A409DB" w:rsidP="004D1AC8">
      <w:pPr>
        <w:pStyle w:val="ListParagraph"/>
        <w:autoSpaceDE w:val="0"/>
        <w:autoSpaceDN w:val="0"/>
        <w:adjustRightInd w:val="0"/>
        <w:spacing w:after="0" w:line="240" w:lineRule="auto"/>
        <w:jc w:val="both"/>
        <w:rPr>
          <w:rFonts w:ascii="Garamond" w:hAnsi="Garamond" w:cs="Times New Roman"/>
          <w:color w:val="000000"/>
          <w:lang w:val="en-US"/>
        </w:rPr>
      </w:pPr>
    </w:p>
    <w:p w:rsidR="002447C2" w:rsidRPr="008964F1" w:rsidRDefault="00DA4527" w:rsidP="004D1AC8">
      <w:pPr>
        <w:pStyle w:val="ListParagraph"/>
        <w:numPr>
          <w:ilvl w:val="0"/>
          <w:numId w:val="5"/>
        </w:numPr>
        <w:autoSpaceDE w:val="0"/>
        <w:autoSpaceDN w:val="0"/>
        <w:adjustRightInd w:val="0"/>
        <w:spacing w:after="0" w:line="240" w:lineRule="auto"/>
        <w:jc w:val="both"/>
        <w:rPr>
          <w:rFonts w:ascii="Garamond" w:hAnsi="Garamond" w:cs="Times New Roman"/>
          <w:b/>
          <w:color w:val="000000"/>
          <w:u w:val="single"/>
        </w:rPr>
      </w:pPr>
      <w:r w:rsidRPr="008964F1">
        <w:rPr>
          <w:rFonts w:ascii="Garamond" w:hAnsi="Garamond" w:cs="Times New Roman"/>
          <w:b/>
          <w:color w:val="000000"/>
          <w:u w:val="single"/>
        </w:rPr>
        <w:t>Claim of I</w:t>
      </w:r>
      <w:r w:rsidR="002447C2" w:rsidRPr="008964F1">
        <w:rPr>
          <w:rFonts w:ascii="Garamond" w:hAnsi="Garamond" w:cs="Times New Roman"/>
          <w:b/>
          <w:color w:val="000000"/>
          <w:u w:val="single"/>
        </w:rPr>
        <w:t>TC &amp; provisional acceptance</w:t>
      </w:r>
    </w:p>
    <w:p w:rsidR="00726F3E" w:rsidRPr="008964F1" w:rsidRDefault="00726F3E" w:rsidP="00F47E48">
      <w:pPr>
        <w:pStyle w:val="ListParagraph"/>
        <w:numPr>
          <w:ilvl w:val="0"/>
          <w:numId w:val="16"/>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ITC shall be taken on self assessed basis. The same shall be credited to electronic credit ledger account on provisional basis. Alterations to the same can be made later on.</w:t>
      </w:r>
    </w:p>
    <w:p w:rsidR="00A409DB" w:rsidRPr="008964F1" w:rsidRDefault="00A409DB" w:rsidP="004D1AC8">
      <w:pPr>
        <w:pStyle w:val="ListParagraph"/>
        <w:autoSpaceDE w:val="0"/>
        <w:autoSpaceDN w:val="0"/>
        <w:adjustRightInd w:val="0"/>
        <w:spacing w:after="0" w:line="240" w:lineRule="auto"/>
        <w:jc w:val="both"/>
        <w:rPr>
          <w:rFonts w:ascii="Garamond" w:hAnsi="Garamond" w:cs="Times New Roman"/>
          <w:color w:val="000000"/>
          <w:lang w:val="en-US"/>
        </w:rPr>
      </w:pPr>
    </w:p>
    <w:p w:rsidR="00513F88" w:rsidRPr="008964F1" w:rsidRDefault="00DA4527" w:rsidP="004D1AC8">
      <w:pPr>
        <w:pStyle w:val="ListParagraph"/>
        <w:numPr>
          <w:ilvl w:val="0"/>
          <w:numId w:val="5"/>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b/>
          <w:color w:val="000000"/>
          <w:u w:val="single"/>
        </w:rPr>
        <w:t>Refund</w:t>
      </w:r>
      <w:r w:rsidR="00C67A37" w:rsidRPr="008964F1">
        <w:rPr>
          <w:rFonts w:ascii="Garamond" w:hAnsi="Garamond"/>
          <w:b/>
          <w:u w:val="single"/>
        </w:rPr>
        <w:t>:</w:t>
      </w:r>
    </w:p>
    <w:p w:rsidR="00283011" w:rsidRPr="008964F1" w:rsidRDefault="00017B30" w:rsidP="00F47E48">
      <w:pPr>
        <w:pStyle w:val="ListParagraph"/>
        <w:numPr>
          <w:ilvl w:val="0"/>
          <w:numId w:val="16"/>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 xml:space="preserve">Balance in the electronic cash ledger </w:t>
      </w:r>
      <w:r w:rsidR="00283011" w:rsidRPr="008964F1">
        <w:rPr>
          <w:rFonts w:ascii="Garamond" w:hAnsi="Garamond" w:cs="Times New Roman"/>
          <w:color w:val="000000"/>
          <w:lang w:val="en-US"/>
        </w:rPr>
        <w:t xml:space="preserve">may </w:t>
      </w:r>
      <w:r w:rsidRPr="008964F1">
        <w:rPr>
          <w:rFonts w:ascii="Garamond" w:hAnsi="Garamond" w:cs="Times New Roman"/>
          <w:color w:val="000000"/>
          <w:lang w:val="en-US"/>
        </w:rPr>
        <w:t xml:space="preserve">be </w:t>
      </w:r>
      <w:r w:rsidR="00283011" w:rsidRPr="008964F1">
        <w:rPr>
          <w:rFonts w:ascii="Garamond" w:hAnsi="Garamond" w:cs="Times New Roman"/>
          <w:color w:val="000000"/>
          <w:lang w:val="en-US"/>
        </w:rPr>
        <w:t>claim</w:t>
      </w:r>
      <w:r w:rsidRPr="008964F1">
        <w:rPr>
          <w:rFonts w:ascii="Garamond" w:hAnsi="Garamond" w:cs="Times New Roman"/>
          <w:color w:val="000000"/>
          <w:lang w:val="en-US"/>
        </w:rPr>
        <w:t>ed as</w:t>
      </w:r>
      <w:r w:rsidR="00283011" w:rsidRPr="008964F1">
        <w:rPr>
          <w:rFonts w:ascii="Garamond" w:hAnsi="Garamond" w:cs="Times New Roman"/>
          <w:color w:val="000000"/>
          <w:lang w:val="en-US"/>
        </w:rPr>
        <w:t xml:space="preserve"> refund. </w:t>
      </w:r>
    </w:p>
    <w:p w:rsidR="00120568" w:rsidRPr="008964F1" w:rsidRDefault="00120568" w:rsidP="00F47E48">
      <w:pPr>
        <w:pStyle w:val="ListParagraph"/>
        <w:numPr>
          <w:ilvl w:val="0"/>
          <w:numId w:val="16"/>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 xml:space="preserve">Following agencies to make application for refund for the tax paid on procurement of supplies, before the expiry of 6 months from the last day of the month in which such supply was received </w:t>
      </w:r>
    </w:p>
    <w:p w:rsidR="00120568" w:rsidRPr="008964F1" w:rsidRDefault="00120568" w:rsidP="00423DD5">
      <w:pPr>
        <w:pStyle w:val="ListParagraph"/>
        <w:autoSpaceDE w:val="0"/>
        <w:autoSpaceDN w:val="0"/>
        <w:adjustRightInd w:val="0"/>
        <w:spacing w:after="0" w:line="240" w:lineRule="auto"/>
        <w:ind w:left="1080"/>
        <w:jc w:val="both"/>
        <w:rPr>
          <w:rFonts w:ascii="Garamond" w:hAnsi="Garamond" w:cs="Times New Roman"/>
          <w:color w:val="000000"/>
          <w:lang w:val="en-US"/>
        </w:rPr>
      </w:pPr>
      <w:r w:rsidRPr="008964F1">
        <w:rPr>
          <w:rFonts w:ascii="Garamond" w:hAnsi="Garamond" w:cs="Times New Roman"/>
          <w:color w:val="000000"/>
          <w:lang w:val="en-US"/>
        </w:rPr>
        <w:t>-</w:t>
      </w:r>
      <w:r w:rsidR="00283011" w:rsidRPr="008964F1">
        <w:rPr>
          <w:rFonts w:ascii="Garamond" w:hAnsi="Garamond" w:cs="Times New Roman"/>
          <w:color w:val="000000"/>
          <w:lang w:val="en-US"/>
        </w:rPr>
        <w:t xml:space="preserve"> specialized agency of the </w:t>
      </w:r>
      <w:r w:rsidRPr="008964F1">
        <w:rPr>
          <w:rFonts w:ascii="Garamond" w:hAnsi="Garamond" w:cs="Times New Roman"/>
          <w:color w:val="000000"/>
          <w:lang w:val="en-US"/>
        </w:rPr>
        <w:t>UNO /</w:t>
      </w:r>
      <w:r w:rsidR="00283011" w:rsidRPr="008964F1">
        <w:rPr>
          <w:rFonts w:ascii="Garamond" w:hAnsi="Garamond" w:cs="Times New Roman"/>
          <w:color w:val="000000"/>
          <w:lang w:val="en-US"/>
        </w:rPr>
        <w:t xml:space="preserve">any Multilateral Financial Institution and Organization notified under the United Nations (Privileges and Immunities) Act, 1947, Consulate </w:t>
      </w:r>
      <w:r w:rsidRPr="008964F1">
        <w:rPr>
          <w:rFonts w:ascii="Garamond" w:hAnsi="Garamond" w:cs="Times New Roman"/>
          <w:color w:val="000000"/>
          <w:lang w:val="en-US"/>
        </w:rPr>
        <w:t>/</w:t>
      </w:r>
      <w:r w:rsidR="00283011" w:rsidRPr="008964F1">
        <w:rPr>
          <w:rFonts w:ascii="Garamond" w:hAnsi="Garamond" w:cs="Times New Roman"/>
          <w:color w:val="000000"/>
          <w:lang w:val="en-US"/>
        </w:rPr>
        <w:t xml:space="preserve">Embassy of foreign countries </w:t>
      </w:r>
      <w:r w:rsidRPr="008964F1">
        <w:rPr>
          <w:rFonts w:ascii="Garamond" w:hAnsi="Garamond" w:cs="Times New Roman"/>
          <w:color w:val="000000"/>
          <w:lang w:val="en-US"/>
        </w:rPr>
        <w:t>/</w:t>
      </w:r>
      <w:r w:rsidR="00283011" w:rsidRPr="008964F1">
        <w:rPr>
          <w:rFonts w:ascii="Garamond" w:hAnsi="Garamond" w:cs="Times New Roman"/>
          <w:color w:val="000000"/>
          <w:lang w:val="en-US"/>
        </w:rPr>
        <w:t xml:space="preserve">any other person or class of persons, </w:t>
      </w:r>
    </w:p>
    <w:p w:rsidR="003531CB" w:rsidRPr="008964F1" w:rsidRDefault="003531CB" w:rsidP="00F47E48">
      <w:pPr>
        <w:pStyle w:val="ListParagraph"/>
        <w:numPr>
          <w:ilvl w:val="0"/>
          <w:numId w:val="16"/>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R</w:t>
      </w:r>
      <w:r w:rsidR="00283011" w:rsidRPr="008964F1">
        <w:rPr>
          <w:rFonts w:ascii="Garamond" w:hAnsi="Garamond" w:cs="Times New Roman"/>
          <w:color w:val="000000"/>
          <w:lang w:val="en-US"/>
        </w:rPr>
        <w:t>efund of any unutilized input tax credit in case of zero rated supplies</w:t>
      </w:r>
      <w:r w:rsidRPr="008964F1">
        <w:rPr>
          <w:rFonts w:ascii="Garamond" w:hAnsi="Garamond" w:cs="Times New Roman"/>
          <w:color w:val="000000"/>
          <w:lang w:val="en-US"/>
        </w:rPr>
        <w:t xml:space="preserve">. In case of inverted duty structure, refund will be </w:t>
      </w:r>
      <w:r w:rsidR="00947D90" w:rsidRPr="008964F1">
        <w:rPr>
          <w:rFonts w:ascii="Garamond" w:hAnsi="Garamond" w:cs="Times New Roman"/>
          <w:color w:val="000000"/>
          <w:lang w:val="en-US"/>
        </w:rPr>
        <w:t>available</w:t>
      </w:r>
      <w:r w:rsidRPr="008964F1">
        <w:rPr>
          <w:rFonts w:ascii="Garamond" w:hAnsi="Garamond" w:cs="Times New Roman"/>
          <w:color w:val="000000"/>
          <w:lang w:val="en-US"/>
        </w:rPr>
        <w:t xml:space="preserve"> for other than </w:t>
      </w:r>
      <w:proofErr w:type="gramStart"/>
      <w:r w:rsidRPr="008964F1">
        <w:rPr>
          <w:rFonts w:ascii="Garamond" w:hAnsi="Garamond" w:cs="Times New Roman"/>
          <w:color w:val="000000"/>
          <w:lang w:val="en-US"/>
        </w:rPr>
        <w:t>Nil</w:t>
      </w:r>
      <w:proofErr w:type="gramEnd"/>
      <w:r w:rsidRPr="008964F1">
        <w:rPr>
          <w:rFonts w:ascii="Garamond" w:hAnsi="Garamond" w:cs="Times New Roman"/>
          <w:color w:val="000000"/>
          <w:lang w:val="en-US"/>
        </w:rPr>
        <w:t xml:space="preserve"> rated or fully exempted supplies. </w:t>
      </w:r>
    </w:p>
    <w:p w:rsidR="003531CB" w:rsidRPr="008964F1" w:rsidRDefault="008558CC" w:rsidP="004D1AC8">
      <w:pPr>
        <w:pStyle w:val="ListParagraph"/>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 xml:space="preserve">      </w:t>
      </w:r>
      <w:r w:rsidR="003531CB" w:rsidRPr="008964F1">
        <w:rPr>
          <w:rFonts w:ascii="Garamond" w:hAnsi="Garamond" w:cs="Times New Roman"/>
          <w:color w:val="000000"/>
          <w:lang w:val="en-US"/>
        </w:rPr>
        <w:t>(</w:t>
      </w:r>
      <w:proofErr w:type="gramStart"/>
      <w:r w:rsidR="00283011" w:rsidRPr="008964F1">
        <w:rPr>
          <w:rFonts w:ascii="Garamond" w:hAnsi="Garamond" w:cs="Times New Roman"/>
          <w:color w:val="000000"/>
          <w:lang w:val="en-US"/>
        </w:rPr>
        <w:t>the</w:t>
      </w:r>
      <w:proofErr w:type="gramEnd"/>
      <w:r w:rsidR="00283011" w:rsidRPr="008964F1">
        <w:rPr>
          <w:rFonts w:ascii="Garamond" w:hAnsi="Garamond" w:cs="Times New Roman"/>
          <w:color w:val="000000"/>
          <w:lang w:val="en-US"/>
        </w:rPr>
        <w:t xml:space="preserve"> refund was allowed for exports and in cases of inverted duty structure</w:t>
      </w:r>
      <w:r w:rsidR="003531CB" w:rsidRPr="008964F1">
        <w:rPr>
          <w:rFonts w:ascii="Garamond" w:hAnsi="Garamond" w:cs="Times New Roman"/>
          <w:color w:val="000000"/>
          <w:lang w:val="en-US"/>
        </w:rPr>
        <w:t xml:space="preserve"> in last draft</w:t>
      </w:r>
      <w:r w:rsidR="00283011" w:rsidRPr="008964F1">
        <w:rPr>
          <w:rFonts w:ascii="Garamond" w:hAnsi="Garamond" w:cs="Times New Roman"/>
          <w:color w:val="000000"/>
          <w:lang w:val="en-US"/>
        </w:rPr>
        <w:t>.</w:t>
      </w:r>
      <w:r w:rsidR="003531CB" w:rsidRPr="008964F1">
        <w:rPr>
          <w:rFonts w:ascii="Garamond" w:hAnsi="Garamond" w:cs="Times New Roman"/>
          <w:color w:val="000000"/>
          <w:lang w:val="en-US"/>
        </w:rPr>
        <w:t>)</w:t>
      </w:r>
      <w:r w:rsidR="00283011" w:rsidRPr="008964F1">
        <w:rPr>
          <w:rFonts w:ascii="Garamond" w:hAnsi="Garamond" w:cs="Times New Roman"/>
          <w:color w:val="000000"/>
          <w:lang w:val="en-US"/>
        </w:rPr>
        <w:t xml:space="preserve"> </w:t>
      </w:r>
    </w:p>
    <w:p w:rsidR="003531CB" w:rsidRPr="008964F1" w:rsidRDefault="003531CB" w:rsidP="00F47E48">
      <w:pPr>
        <w:pStyle w:val="ListParagraph"/>
        <w:numPr>
          <w:ilvl w:val="0"/>
          <w:numId w:val="16"/>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 xml:space="preserve">No refund </w:t>
      </w:r>
      <w:r w:rsidR="00947D90" w:rsidRPr="008964F1">
        <w:rPr>
          <w:rFonts w:ascii="Garamond" w:hAnsi="Garamond" w:cs="Times New Roman"/>
          <w:color w:val="000000"/>
          <w:lang w:val="en-US"/>
        </w:rPr>
        <w:t>available</w:t>
      </w:r>
      <w:r w:rsidRPr="008964F1">
        <w:rPr>
          <w:rFonts w:ascii="Garamond" w:hAnsi="Garamond" w:cs="Times New Roman"/>
          <w:color w:val="000000"/>
          <w:lang w:val="en-US"/>
        </w:rPr>
        <w:t xml:space="preserve"> in </w:t>
      </w:r>
      <w:r w:rsidR="00947D90" w:rsidRPr="008964F1">
        <w:rPr>
          <w:rFonts w:ascii="Garamond" w:hAnsi="Garamond" w:cs="Times New Roman"/>
          <w:color w:val="000000"/>
          <w:lang w:val="en-US"/>
        </w:rPr>
        <w:t>case</w:t>
      </w:r>
      <w:r w:rsidRPr="008964F1">
        <w:rPr>
          <w:rFonts w:ascii="Garamond" w:hAnsi="Garamond" w:cs="Times New Roman"/>
          <w:color w:val="000000"/>
          <w:lang w:val="en-US"/>
        </w:rPr>
        <w:t xml:space="preserve"> reb</w:t>
      </w:r>
      <w:r w:rsidR="00947D90" w:rsidRPr="008964F1">
        <w:rPr>
          <w:rFonts w:ascii="Garamond" w:hAnsi="Garamond" w:cs="Times New Roman"/>
          <w:color w:val="000000"/>
          <w:lang w:val="en-US"/>
        </w:rPr>
        <w:t>ate has been granted under IGST.</w:t>
      </w:r>
    </w:p>
    <w:p w:rsidR="00283011" w:rsidRPr="008964F1" w:rsidRDefault="003531CB" w:rsidP="00F47E48">
      <w:pPr>
        <w:pStyle w:val="ListParagraph"/>
        <w:numPr>
          <w:ilvl w:val="0"/>
          <w:numId w:val="16"/>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Refund of 90% allowed</w:t>
      </w:r>
      <w:r w:rsidR="00283011" w:rsidRPr="008964F1">
        <w:rPr>
          <w:rFonts w:ascii="Garamond" w:hAnsi="Garamond" w:cs="Times New Roman"/>
          <w:color w:val="000000"/>
          <w:lang w:val="en-US"/>
        </w:rPr>
        <w:t xml:space="preserve"> on a provisional basis </w:t>
      </w:r>
      <w:r w:rsidRPr="008964F1">
        <w:rPr>
          <w:rFonts w:ascii="Garamond" w:hAnsi="Garamond" w:cs="Times New Roman"/>
          <w:color w:val="000000"/>
          <w:lang w:val="en-US"/>
        </w:rPr>
        <w:t>in case of exports. (Earlier 80% was allowed in last draft)</w:t>
      </w:r>
    </w:p>
    <w:p w:rsidR="00283011" w:rsidRPr="008964F1" w:rsidRDefault="00947D90" w:rsidP="00F47E48">
      <w:pPr>
        <w:pStyle w:val="ListParagraph"/>
        <w:numPr>
          <w:ilvl w:val="0"/>
          <w:numId w:val="16"/>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R</w:t>
      </w:r>
      <w:r w:rsidR="00283011" w:rsidRPr="008964F1">
        <w:rPr>
          <w:rFonts w:ascii="Garamond" w:hAnsi="Garamond" w:cs="Times New Roman"/>
          <w:color w:val="000000"/>
          <w:lang w:val="en-US"/>
        </w:rPr>
        <w:t xml:space="preserve">efund order </w:t>
      </w:r>
      <w:r w:rsidRPr="008964F1">
        <w:rPr>
          <w:rFonts w:ascii="Garamond" w:hAnsi="Garamond" w:cs="Times New Roman"/>
          <w:color w:val="000000"/>
          <w:lang w:val="en-US"/>
        </w:rPr>
        <w:t xml:space="preserve">to be issued </w:t>
      </w:r>
      <w:r w:rsidR="00283011" w:rsidRPr="008964F1">
        <w:rPr>
          <w:rFonts w:ascii="Garamond" w:hAnsi="Garamond" w:cs="Times New Roman"/>
          <w:color w:val="000000"/>
          <w:lang w:val="en-US"/>
        </w:rPr>
        <w:t xml:space="preserve">within 60 days (previously 90 days) from date of receipt of application </w:t>
      </w:r>
    </w:p>
    <w:p w:rsidR="00283011" w:rsidRPr="008964F1" w:rsidRDefault="00283011" w:rsidP="00F47E48">
      <w:pPr>
        <w:pStyle w:val="ListParagraph"/>
        <w:numPr>
          <w:ilvl w:val="0"/>
          <w:numId w:val="16"/>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 xml:space="preserve">Refund amount would additionally be paid to the applicant instead of being credited to the fund if: </w:t>
      </w:r>
    </w:p>
    <w:p w:rsidR="00283011" w:rsidRPr="008964F1" w:rsidRDefault="00283011" w:rsidP="00F47E48">
      <w:pPr>
        <w:pStyle w:val="ListParagraph"/>
        <w:numPr>
          <w:ilvl w:val="0"/>
          <w:numId w:val="19"/>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 xml:space="preserve">refund of tax paid on a supply which is not provided, either wholly or partially, and for which invoice has not been issued; </w:t>
      </w:r>
    </w:p>
    <w:p w:rsidR="00283011" w:rsidRPr="008964F1" w:rsidRDefault="00283011" w:rsidP="00F47E48">
      <w:pPr>
        <w:pStyle w:val="ListParagraph"/>
        <w:numPr>
          <w:ilvl w:val="0"/>
          <w:numId w:val="19"/>
        </w:numPr>
        <w:autoSpaceDE w:val="0"/>
        <w:autoSpaceDN w:val="0"/>
        <w:adjustRightInd w:val="0"/>
        <w:spacing w:after="0" w:line="240" w:lineRule="auto"/>
        <w:jc w:val="both"/>
        <w:rPr>
          <w:rFonts w:ascii="Garamond" w:hAnsi="Garamond" w:cs="Times New Roman"/>
          <w:color w:val="000000"/>
          <w:lang w:val="en-US"/>
        </w:rPr>
      </w:pPr>
      <w:proofErr w:type="gramStart"/>
      <w:r w:rsidRPr="008964F1">
        <w:rPr>
          <w:rFonts w:ascii="Garamond" w:hAnsi="Garamond" w:cs="Times New Roman"/>
          <w:color w:val="000000"/>
          <w:lang w:val="en-US"/>
        </w:rPr>
        <w:t>refund</w:t>
      </w:r>
      <w:proofErr w:type="gramEnd"/>
      <w:r w:rsidRPr="008964F1">
        <w:rPr>
          <w:rFonts w:ascii="Garamond" w:hAnsi="Garamond" w:cs="Times New Roman"/>
          <w:color w:val="000000"/>
          <w:lang w:val="en-US"/>
        </w:rPr>
        <w:t xml:space="preserve"> of tax in pursuance </w:t>
      </w:r>
      <w:r w:rsidR="00645C15" w:rsidRPr="008964F1">
        <w:rPr>
          <w:rFonts w:ascii="Garamond" w:hAnsi="Garamond" w:cs="Times New Roman"/>
          <w:color w:val="000000"/>
          <w:lang w:val="en-US"/>
        </w:rPr>
        <w:t>when t</w:t>
      </w:r>
      <w:r w:rsidRPr="008964F1">
        <w:rPr>
          <w:rFonts w:ascii="Garamond" w:hAnsi="Garamond" w:cs="Times New Roman"/>
          <w:color w:val="000000"/>
          <w:lang w:val="en-US"/>
        </w:rPr>
        <w:t xml:space="preserve">ax wrongfully collected and deposited with </w:t>
      </w:r>
      <w:r w:rsidR="00645C15" w:rsidRPr="008964F1">
        <w:rPr>
          <w:rFonts w:ascii="Garamond" w:hAnsi="Garamond" w:cs="Times New Roman"/>
          <w:color w:val="000000"/>
          <w:lang w:val="en-US"/>
        </w:rPr>
        <w:t>Government.</w:t>
      </w:r>
    </w:p>
    <w:p w:rsidR="00283011" w:rsidRPr="008964F1" w:rsidRDefault="00645C15" w:rsidP="00F47E48">
      <w:pPr>
        <w:pStyle w:val="ListParagraph"/>
        <w:numPr>
          <w:ilvl w:val="0"/>
          <w:numId w:val="16"/>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C</w:t>
      </w:r>
      <w:r w:rsidR="00283011" w:rsidRPr="008964F1">
        <w:rPr>
          <w:rFonts w:ascii="Garamond" w:hAnsi="Garamond" w:cs="Times New Roman"/>
          <w:color w:val="000000"/>
          <w:lang w:val="en-US"/>
        </w:rPr>
        <w:t xml:space="preserve">asual taxable person </w:t>
      </w:r>
      <w:r w:rsidRPr="008964F1">
        <w:rPr>
          <w:rFonts w:ascii="Garamond" w:hAnsi="Garamond" w:cs="Times New Roman"/>
          <w:color w:val="000000"/>
          <w:lang w:val="en-US"/>
        </w:rPr>
        <w:t>/</w:t>
      </w:r>
      <w:r w:rsidR="00283011" w:rsidRPr="008964F1">
        <w:rPr>
          <w:rFonts w:ascii="Garamond" w:hAnsi="Garamond" w:cs="Times New Roman"/>
          <w:color w:val="000000"/>
          <w:lang w:val="en-US"/>
        </w:rPr>
        <w:t xml:space="preserve">non-resident taxable person can </w:t>
      </w:r>
      <w:r w:rsidRPr="008964F1">
        <w:rPr>
          <w:rFonts w:ascii="Garamond" w:hAnsi="Garamond" w:cs="Times New Roman"/>
          <w:color w:val="000000"/>
          <w:lang w:val="en-US"/>
        </w:rPr>
        <w:t xml:space="preserve">only </w:t>
      </w:r>
      <w:r w:rsidR="00283011" w:rsidRPr="008964F1">
        <w:rPr>
          <w:rFonts w:ascii="Garamond" w:hAnsi="Garamond" w:cs="Times New Roman"/>
          <w:color w:val="000000"/>
          <w:lang w:val="en-US"/>
        </w:rPr>
        <w:t xml:space="preserve">claim refund of advance tax paid </w:t>
      </w:r>
      <w:r w:rsidRPr="008964F1">
        <w:rPr>
          <w:rFonts w:ascii="Garamond" w:hAnsi="Garamond" w:cs="Times New Roman"/>
          <w:color w:val="000000"/>
          <w:lang w:val="en-US"/>
        </w:rPr>
        <w:t xml:space="preserve">if </w:t>
      </w:r>
      <w:r w:rsidR="00283011" w:rsidRPr="008964F1">
        <w:rPr>
          <w:rFonts w:ascii="Garamond" w:hAnsi="Garamond" w:cs="Times New Roman"/>
          <w:color w:val="000000"/>
          <w:lang w:val="en-US"/>
        </w:rPr>
        <w:t xml:space="preserve">returns are furnished for the entire period for which registration is granted </w:t>
      </w:r>
    </w:p>
    <w:p w:rsidR="00283011" w:rsidRPr="008964F1" w:rsidRDefault="00283011" w:rsidP="00F47E48">
      <w:pPr>
        <w:pStyle w:val="ListParagraph"/>
        <w:numPr>
          <w:ilvl w:val="0"/>
          <w:numId w:val="16"/>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color w:val="000000"/>
          <w:lang w:val="en-US"/>
        </w:rPr>
        <w:t xml:space="preserve">Interest on delayed refund shall be payable by the Department, if the tax is not refunded within 60 days (previously 3 months) from date of receipt of application. </w:t>
      </w:r>
    </w:p>
    <w:p w:rsidR="00753E3D" w:rsidRPr="008964F1" w:rsidRDefault="00753E3D" w:rsidP="004D1AC8">
      <w:pPr>
        <w:pStyle w:val="ListParagraph"/>
        <w:autoSpaceDE w:val="0"/>
        <w:autoSpaceDN w:val="0"/>
        <w:adjustRightInd w:val="0"/>
        <w:spacing w:after="0" w:line="240" w:lineRule="auto"/>
        <w:jc w:val="both"/>
        <w:rPr>
          <w:rFonts w:ascii="Garamond" w:hAnsi="Garamond" w:cs="Times New Roman"/>
          <w:color w:val="000000"/>
          <w:lang w:val="en-US"/>
        </w:rPr>
      </w:pPr>
    </w:p>
    <w:p w:rsidR="008E3390" w:rsidRPr="008964F1" w:rsidRDefault="008E3390" w:rsidP="004D1AC8">
      <w:pPr>
        <w:autoSpaceDE w:val="0"/>
        <w:autoSpaceDN w:val="0"/>
        <w:adjustRightInd w:val="0"/>
        <w:spacing w:after="0" w:line="240" w:lineRule="auto"/>
        <w:jc w:val="both"/>
        <w:rPr>
          <w:rFonts w:ascii="Garamond" w:hAnsi="Garamond" w:cs="Times New Roman"/>
          <w:color w:val="000000"/>
        </w:rPr>
      </w:pPr>
    </w:p>
    <w:p w:rsidR="00867336" w:rsidRPr="008964F1" w:rsidRDefault="00867336" w:rsidP="004D1AC8">
      <w:pPr>
        <w:pStyle w:val="ListParagraph"/>
        <w:numPr>
          <w:ilvl w:val="0"/>
          <w:numId w:val="5"/>
        </w:numPr>
        <w:autoSpaceDE w:val="0"/>
        <w:autoSpaceDN w:val="0"/>
        <w:adjustRightInd w:val="0"/>
        <w:spacing w:after="0" w:line="240" w:lineRule="auto"/>
        <w:jc w:val="both"/>
        <w:rPr>
          <w:rFonts w:ascii="Garamond" w:hAnsi="Garamond" w:cs="Times New Roman"/>
          <w:color w:val="000000"/>
          <w:lang w:val="en-US"/>
        </w:rPr>
      </w:pPr>
      <w:r w:rsidRPr="008964F1">
        <w:rPr>
          <w:rFonts w:ascii="Garamond" w:hAnsi="Garamond" w:cs="Times New Roman"/>
          <w:b/>
          <w:color w:val="000000"/>
          <w:u w:val="single"/>
        </w:rPr>
        <w:t>Job Work:</w:t>
      </w:r>
    </w:p>
    <w:p w:rsidR="00627F11" w:rsidRPr="008964F1" w:rsidRDefault="00627F11" w:rsidP="00F47E48">
      <w:pPr>
        <w:pStyle w:val="ListParagraph"/>
        <w:numPr>
          <w:ilvl w:val="0"/>
          <w:numId w:val="17"/>
        </w:numPr>
        <w:autoSpaceDE w:val="0"/>
        <w:autoSpaceDN w:val="0"/>
        <w:adjustRightInd w:val="0"/>
        <w:spacing w:after="0" w:line="240" w:lineRule="auto"/>
        <w:ind w:left="1080"/>
        <w:jc w:val="both"/>
        <w:rPr>
          <w:rFonts w:ascii="Garamond" w:hAnsi="Garamond" w:cs="Times New Roman"/>
          <w:color w:val="000000"/>
        </w:rPr>
      </w:pPr>
      <w:r w:rsidRPr="008964F1">
        <w:rPr>
          <w:rFonts w:ascii="Garamond" w:hAnsi="Garamond" w:cs="Times New Roman"/>
          <w:color w:val="000000"/>
        </w:rPr>
        <w:t xml:space="preserve">A </w:t>
      </w:r>
      <w:r w:rsidR="00086989" w:rsidRPr="008964F1">
        <w:rPr>
          <w:rFonts w:ascii="Garamond" w:hAnsi="Garamond" w:cs="Times New Roman"/>
          <w:color w:val="000000"/>
        </w:rPr>
        <w:t xml:space="preserve">principal </w:t>
      </w:r>
      <w:r w:rsidRPr="008964F1">
        <w:rPr>
          <w:rFonts w:ascii="Garamond" w:hAnsi="Garamond" w:cs="Times New Roman"/>
          <w:color w:val="000000"/>
        </w:rPr>
        <w:t>need to intimate beforehand the prescribed authorities for sending inputs/capital goods to job-worker without payment of duty. (Earlier permission has to be sought from the authorities)</w:t>
      </w:r>
    </w:p>
    <w:p w:rsidR="00086989" w:rsidRPr="008964F1" w:rsidRDefault="001C78CB" w:rsidP="00F47E48">
      <w:pPr>
        <w:pStyle w:val="ListParagraph"/>
        <w:numPr>
          <w:ilvl w:val="0"/>
          <w:numId w:val="17"/>
        </w:numPr>
        <w:autoSpaceDE w:val="0"/>
        <w:autoSpaceDN w:val="0"/>
        <w:adjustRightInd w:val="0"/>
        <w:spacing w:after="0" w:line="240" w:lineRule="auto"/>
        <w:ind w:left="1080"/>
        <w:jc w:val="both"/>
        <w:rPr>
          <w:rFonts w:ascii="Garamond" w:hAnsi="Garamond" w:cs="Times New Roman"/>
          <w:color w:val="000000"/>
        </w:rPr>
      </w:pPr>
      <w:r w:rsidRPr="008964F1">
        <w:rPr>
          <w:rFonts w:ascii="Garamond" w:hAnsi="Garamond" w:cs="Times New Roman"/>
          <w:color w:val="000000"/>
        </w:rPr>
        <w:t>D</w:t>
      </w:r>
      <w:r w:rsidR="00086989" w:rsidRPr="008964F1">
        <w:rPr>
          <w:rFonts w:ascii="Garamond" w:hAnsi="Garamond" w:cs="Times New Roman"/>
          <w:color w:val="000000"/>
        </w:rPr>
        <w:t>uration to send processed inputs/capital goods back to principal or directly to customer by</w:t>
      </w:r>
      <w:r w:rsidRPr="008964F1">
        <w:rPr>
          <w:rFonts w:ascii="Garamond" w:hAnsi="Garamond" w:cs="Times New Roman"/>
          <w:color w:val="000000"/>
        </w:rPr>
        <w:t xml:space="preserve"> job-worker has been increased from 180 days to 1 year and from 1 year to 3 years for input and capital goods respectively.</w:t>
      </w:r>
      <w:r w:rsidR="00FB5A2A" w:rsidRPr="008964F1">
        <w:rPr>
          <w:rFonts w:ascii="Garamond" w:hAnsi="Garamond" w:cs="Times New Roman"/>
          <w:color w:val="000000"/>
        </w:rPr>
        <w:t xml:space="preserve"> (except for </w:t>
      </w:r>
      <w:r w:rsidR="00086989" w:rsidRPr="008964F1">
        <w:rPr>
          <w:rFonts w:ascii="Garamond" w:hAnsi="Garamond" w:cs="Times New Roman"/>
          <w:color w:val="000000"/>
        </w:rPr>
        <w:t>processed inputs/capital goods is not applicable to moulds and die</w:t>
      </w:r>
      <w:r w:rsidR="00FB5A2A" w:rsidRPr="008964F1">
        <w:rPr>
          <w:rFonts w:ascii="Garamond" w:hAnsi="Garamond" w:cs="Times New Roman"/>
          <w:color w:val="000000"/>
        </w:rPr>
        <w:t>s, jigs and fixtures, or tools)</w:t>
      </w:r>
    </w:p>
    <w:p w:rsidR="00086989" w:rsidRPr="008964F1" w:rsidRDefault="00086989" w:rsidP="00F47E48">
      <w:pPr>
        <w:pStyle w:val="ListParagraph"/>
        <w:numPr>
          <w:ilvl w:val="0"/>
          <w:numId w:val="17"/>
        </w:numPr>
        <w:autoSpaceDE w:val="0"/>
        <w:autoSpaceDN w:val="0"/>
        <w:adjustRightInd w:val="0"/>
        <w:spacing w:after="0" w:line="240" w:lineRule="auto"/>
        <w:ind w:left="1080"/>
        <w:jc w:val="both"/>
        <w:rPr>
          <w:rFonts w:ascii="Garamond" w:hAnsi="Garamond" w:cs="Times New Roman"/>
          <w:color w:val="000000"/>
        </w:rPr>
      </w:pPr>
      <w:r w:rsidRPr="008964F1">
        <w:rPr>
          <w:rFonts w:ascii="Garamond" w:hAnsi="Garamond" w:cs="Times New Roman"/>
          <w:color w:val="000000"/>
        </w:rPr>
        <w:t xml:space="preserve">If inputs/capital goods are not returned to the principal or are not supplied directly to the customer within the revised prescribed duration, by the job-worker, it shall be deemed that such inputs / capital goods have been supplied by the principal to the job worker on the day when the said inputs were sent out. </w:t>
      </w:r>
    </w:p>
    <w:p w:rsidR="00086989" w:rsidRPr="008964F1" w:rsidRDefault="00086989" w:rsidP="00F47E48">
      <w:pPr>
        <w:pStyle w:val="ListParagraph"/>
        <w:numPr>
          <w:ilvl w:val="0"/>
          <w:numId w:val="17"/>
        </w:numPr>
        <w:autoSpaceDE w:val="0"/>
        <w:autoSpaceDN w:val="0"/>
        <w:adjustRightInd w:val="0"/>
        <w:spacing w:after="0" w:line="240" w:lineRule="auto"/>
        <w:ind w:left="1080"/>
        <w:jc w:val="both"/>
        <w:rPr>
          <w:rFonts w:ascii="Garamond" w:hAnsi="Garamond" w:cs="Times New Roman"/>
          <w:color w:val="000000"/>
        </w:rPr>
      </w:pPr>
      <w:r w:rsidRPr="008964F1">
        <w:rPr>
          <w:rFonts w:ascii="Garamond" w:hAnsi="Garamond" w:cs="Times New Roman"/>
          <w:color w:val="000000"/>
        </w:rPr>
        <w:t xml:space="preserve">Scrap generated at premise of job-workers can be removed on payment of tax if the job-worker is registered, or by the principal, if job worker is not registered. </w:t>
      </w:r>
    </w:p>
    <w:p w:rsidR="001A00E2" w:rsidRPr="008964F1" w:rsidRDefault="001A00E2" w:rsidP="004D1AC8">
      <w:pPr>
        <w:pStyle w:val="ListParagraph"/>
        <w:autoSpaceDE w:val="0"/>
        <w:autoSpaceDN w:val="0"/>
        <w:adjustRightInd w:val="0"/>
        <w:spacing w:after="0" w:line="240" w:lineRule="auto"/>
        <w:ind w:left="1080"/>
        <w:jc w:val="both"/>
        <w:rPr>
          <w:rFonts w:ascii="Garamond" w:hAnsi="Garamond" w:cs="Times New Roman"/>
          <w:color w:val="000000"/>
        </w:rPr>
      </w:pPr>
    </w:p>
    <w:p w:rsidR="001A00E2" w:rsidRPr="008964F1" w:rsidRDefault="001A00E2" w:rsidP="004D1AC8">
      <w:pPr>
        <w:pStyle w:val="ListParagraph"/>
        <w:numPr>
          <w:ilvl w:val="0"/>
          <w:numId w:val="5"/>
        </w:numPr>
        <w:autoSpaceDE w:val="0"/>
        <w:autoSpaceDN w:val="0"/>
        <w:adjustRightInd w:val="0"/>
        <w:spacing w:after="0" w:line="240" w:lineRule="auto"/>
        <w:jc w:val="both"/>
        <w:rPr>
          <w:rFonts w:ascii="Garamond" w:hAnsi="Garamond" w:cs="Times New Roman"/>
          <w:b/>
          <w:color w:val="000000"/>
          <w:u w:val="single"/>
        </w:rPr>
      </w:pPr>
      <w:r w:rsidRPr="008964F1">
        <w:rPr>
          <w:rFonts w:ascii="Garamond" w:hAnsi="Garamond" w:cs="Times New Roman"/>
          <w:b/>
          <w:color w:val="000000"/>
          <w:u w:val="single"/>
        </w:rPr>
        <w:t>Electronic commerce:</w:t>
      </w:r>
    </w:p>
    <w:p w:rsidR="002D197F" w:rsidRPr="008964F1" w:rsidRDefault="00B369CC" w:rsidP="00F47E48">
      <w:pPr>
        <w:pStyle w:val="ListParagraph"/>
        <w:numPr>
          <w:ilvl w:val="0"/>
          <w:numId w:val="17"/>
        </w:numPr>
        <w:autoSpaceDE w:val="0"/>
        <w:autoSpaceDN w:val="0"/>
        <w:adjustRightInd w:val="0"/>
        <w:spacing w:after="0" w:line="240" w:lineRule="auto"/>
        <w:ind w:left="1080"/>
        <w:jc w:val="both"/>
        <w:rPr>
          <w:rFonts w:ascii="Garamond" w:hAnsi="Garamond" w:cs="Times New Roman"/>
          <w:color w:val="000000"/>
        </w:rPr>
      </w:pPr>
      <w:r w:rsidRPr="008964F1">
        <w:rPr>
          <w:rFonts w:ascii="Garamond" w:hAnsi="Garamond" w:cs="Times New Roman"/>
          <w:color w:val="000000"/>
        </w:rPr>
        <w:t>Rate of TDS has been specified in the revised draft law as 2% (i.e. 1% each for SGST and CGST) of “net value of taxable supplies” made by supplier through operator.</w:t>
      </w:r>
    </w:p>
    <w:p w:rsidR="002D197F" w:rsidRPr="008964F1" w:rsidRDefault="002D197F" w:rsidP="00F47E48">
      <w:pPr>
        <w:pStyle w:val="ListParagraph"/>
        <w:numPr>
          <w:ilvl w:val="0"/>
          <w:numId w:val="17"/>
        </w:numPr>
        <w:autoSpaceDE w:val="0"/>
        <w:autoSpaceDN w:val="0"/>
        <w:adjustRightInd w:val="0"/>
        <w:spacing w:after="0" w:line="240" w:lineRule="auto"/>
        <w:ind w:left="1080"/>
        <w:jc w:val="both"/>
        <w:rPr>
          <w:rFonts w:ascii="Garamond" w:hAnsi="Garamond" w:cs="Times New Roman"/>
          <w:color w:val="000000"/>
        </w:rPr>
      </w:pPr>
      <w:r w:rsidRPr="008964F1">
        <w:rPr>
          <w:rFonts w:ascii="Garamond" w:hAnsi="Garamond" w:cs="Times New Roman"/>
          <w:color w:val="000000"/>
        </w:rPr>
        <w:lastRenderedPageBreak/>
        <w:t>Discrepancy between supplies reported by the supplier and that reported by the operator could be rectified by supplier as well as operator. ( the draft law allowed only supplier)</w:t>
      </w:r>
    </w:p>
    <w:p w:rsidR="000D6DC2" w:rsidRPr="008964F1" w:rsidRDefault="000D6DC2" w:rsidP="00F47E48">
      <w:pPr>
        <w:pStyle w:val="ListParagraph"/>
        <w:numPr>
          <w:ilvl w:val="0"/>
          <w:numId w:val="17"/>
        </w:numPr>
        <w:autoSpaceDE w:val="0"/>
        <w:autoSpaceDN w:val="0"/>
        <w:adjustRightInd w:val="0"/>
        <w:spacing w:after="0" w:line="240" w:lineRule="auto"/>
        <w:ind w:left="1080"/>
        <w:jc w:val="both"/>
        <w:rPr>
          <w:rFonts w:ascii="Garamond" w:hAnsi="Garamond" w:cs="Times New Roman"/>
          <w:color w:val="000000"/>
        </w:rPr>
      </w:pPr>
      <w:r w:rsidRPr="008964F1">
        <w:rPr>
          <w:rFonts w:ascii="Garamond" w:hAnsi="Garamond" w:cs="Times New Roman"/>
          <w:color w:val="000000"/>
        </w:rPr>
        <w:t>Duration to furnish information/details demanded by officer from the operator has been extended from 5 days to 15 days.</w:t>
      </w:r>
    </w:p>
    <w:p w:rsidR="00BB47CD" w:rsidRPr="008964F1" w:rsidRDefault="00BB47CD" w:rsidP="004D1AC8">
      <w:pPr>
        <w:pStyle w:val="ListParagraph"/>
        <w:autoSpaceDE w:val="0"/>
        <w:autoSpaceDN w:val="0"/>
        <w:adjustRightInd w:val="0"/>
        <w:spacing w:after="0" w:line="240" w:lineRule="auto"/>
        <w:ind w:left="1080"/>
        <w:jc w:val="both"/>
        <w:rPr>
          <w:rFonts w:ascii="Garamond" w:hAnsi="Garamond" w:cs="Times New Roman"/>
          <w:color w:val="000000"/>
        </w:rPr>
      </w:pPr>
    </w:p>
    <w:p w:rsidR="00EE70B0" w:rsidRPr="008964F1" w:rsidRDefault="00BB47CD" w:rsidP="00EE70B0">
      <w:pPr>
        <w:pStyle w:val="ListParagraph"/>
        <w:numPr>
          <w:ilvl w:val="0"/>
          <w:numId w:val="5"/>
        </w:numPr>
        <w:autoSpaceDE w:val="0"/>
        <w:autoSpaceDN w:val="0"/>
        <w:adjustRightInd w:val="0"/>
        <w:spacing w:after="0" w:line="240" w:lineRule="auto"/>
        <w:jc w:val="both"/>
        <w:rPr>
          <w:rFonts w:ascii="Garamond" w:hAnsi="Garamond" w:cs="Times New Roman"/>
          <w:b/>
          <w:color w:val="000000"/>
          <w:u w:val="single"/>
        </w:rPr>
      </w:pPr>
      <w:r w:rsidRPr="008964F1">
        <w:rPr>
          <w:rFonts w:ascii="Garamond" w:hAnsi="Garamond" w:cs="Times New Roman"/>
          <w:b/>
          <w:color w:val="000000"/>
          <w:u w:val="single"/>
        </w:rPr>
        <w:t>Audit</w:t>
      </w:r>
      <w:r w:rsidR="007E6D83" w:rsidRPr="008964F1">
        <w:rPr>
          <w:rFonts w:ascii="Garamond" w:hAnsi="Garamond" w:cs="Times New Roman"/>
          <w:b/>
          <w:color w:val="000000"/>
          <w:u w:val="single"/>
        </w:rPr>
        <w:t>:</w:t>
      </w:r>
    </w:p>
    <w:p w:rsidR="007E6D83" w:rsidRPr="008964F1" w:rsidRDefault="00BB47CD" w:rsidP="00EE70B0">
      <w:pPr>
        <w:pStyle w:val="ListParagraph"/>
        <w:autoSpaceDE w:val="0"/>
        <w:autoSpaceDN w:val="0"/>
        <w:adjustRightInd w:val="0"/>
        <w:spacing w:after="0" w:line="240" w:lineRule="auto"/>
        <w:jc w:val="both"/>
        <w:rPr>
          <w:rFonts w:ascii="Garamond" w:hAnsi="Garamond" w:cs="Times New Roman"/>
          <w:b/>
          <w:color w:val="000000"/>
          <w:u w:val="single"/>
        </w:rPr>
      </w:pPr>
      <w:r w:rsidRPr="008964F1">
        <w:rPr>
          <w:rFonts w:ascii="Garamond" w:hAnsi="Garamond" w:cs="Times New Roman"/>
          <w:color w:val="000000"/>
        </w:rPr>
        <w:t xml:space="preserve">Comptroller and Auditor General of India (CAG) </w:t>
      </w:r>
      <w:proofErr w:type="gramStart"/>
      <w:r w:rsidRPr="008964F1">
        <w:rPr>
          <w:rFonts w:ascii="Garamond" w:hAnsi="Garamond" w:cs="Times New Roman"/>
          <w:color w:val="000000"/>
        </w:rPr>
        <w:t>has</w:t>
      </w:r>
      <w:proofErr w:type="gramEnd"/>
      <w:r w:rsidRPr="008964F1">
        <w:rPr>
          <w:rFonts w:ascii="Garamond" w:hAnsi="Garamond" w:cs="Times New Roman"/>
          <w:color w:val="000000"/>
        </w:rPr>
        <w:t xml:space="preserve"> been granted power to call for requisite information from the proper officer for conduct of CAG audit</w:t>
      </w:r>
      <w:r w:rsidR="00291087" w:rsidRPr="008964F1">
        <w:rPr>
          <w:rFonts w:ascii="Garamond" w:hAnsi="Garamond" w:cs="Times New Roman"/>
          <w:color w:val="000000"/>
        </w:rPr>
        <w:t>.</w:t>
      </w:r>
    </w:p>
    <w:p w:rsidR="00EE70B0" w:rsidRPr="008964F1" w:rsidRDefault="00EE70B0" w:rsidP="00EE70B0">
      <w:pPr>
        <w:pStyle w:val="ListParagraph"/>
        <w:autoSpaceDE w:val="0"/>
        <w:autoSpaceDN w:val="0"/>
        <w:adjustRightInd w:val="0"/>
        <w:spacing w:after="0" w:line="240" w:lineRule="auto"/>
        <w:ind w:left="1080"/>
        <w:jc w:val="both"/>
        <w:rPr>
          <w:rFonts w:ascii="Garamond" w:hAnsi="Garamond" w:cs="Times New Roman"/>
          <w:color w:val="000000"/>
        </w:rPr>
      </w:pPr>
    </w:p>
    <w:p w:rsidR="007E6D83" w:rsidRPr="008964F1" w:rsidRDefault="007E6D83" w:rsidP="004D1AC8">
      <w:pPr>
        <w:pStyle w:val="ListParagraph"/>
        <w:numPr>
          <w:ilvl w:val="0"/>
          <w:numId w:val="5"/>
        </w:numPr>
        <w:autoSpaceDE w:val="0"/>
        <w:autoSpaceDN w:val="0"/>
        <w:adjustRightInd w:val="0"/>
        <w:spacing w:after="0" w:line="240" w:lineRule="auto"/>
        <w:jc w:val="both"/>
        <w:rPr>
          <w:rFonts w:ascii="Garamond" w:hAnsi="Garamond" w:cs="Times New Roman"/>
          <w:b/>
          <w:color w:val="000000"/>
          <w:u w:val="single"/>
        </w:rPr>
      </w:pPr>
      <w:r w:rsidRPr="008964F1">
        <w:rPr>
          <w:rFonts w:ascii="Garamond" w:hAnsi="Garamond" w:cs="Times New Roman"/>
          <w:b/>
          <w:color w:val="000000"/>
          <w:u w:val="single"/>
        </w:rPr>
        <w:t>Demands &amp; Recovery:</w:t>
      </w:r>
    </w:p>
    <w:p w:rsidR="00025725" w:rsidRPr="008964F1" w:rsidRDefault="00025725" w:rsidP="004D1AC8">
      <w:pPr>
        <w:pStyle w:val="ListParagraph"/>
        <w:autoSpaceDE w:val="0"/>
        <w:autoSpaceDN w:val="0"/>
        <w:adjustRightInd w:val="0"/>
        <w:spacing w:after="0" w:line="240" w:lineRule="auto"/>
        <w:jc w:val="both"/>
        <w:rPr>
          <w:rFonts w:ascii="Garamond" w:hAnsi="Garamond" w:cs="Times New Roman"/>
          <w:color w:val="000000"/>
        </w:rPr>
      </w:pPr>
      <w:r w:rsidRPr="008964F1">
        <w:rPr>
          <w:rFonts w:ascii="Garamond" w:hAnsi="Garamond" w:cs="Times New Roman"/>
          <w:color w:val="000000"/>
        </w:rPr>
        <w:t>Time period for issuance of any Order in pursuance of direction of Tribunal or Court shall be issued within 2 years from the date of communication of such direction.</w:t>
      </w:r>
    </w:p>
    <w:p w:rsidR="00141FA2" w:rsidRPr="008964F1" w:rsidRDefault="00141FA2" w:rsidP="004D1AC8">
      <w:pPr>
        <w:pStyle w:val="ListParagraph"/>
        <w:autoSpaceDE w:val="0"/>
        <w:autoSpaceDN w:val="0"/>
        <w:adjustRightInd w:val="0"/>
        <w:spacing w:after="0" w:line="240" w:lineRule="auto"/>
        <w:jc w:val="both"/>
        <w:rPr>
          <w:rFonts w:ascii="Garamond" w:hAnsi="Garamond" w:cs="Times New Roman"/>
          <w:color w:val="000000"/>
        </w:rPr>
      </w:pPr>
    </w:p>
    <w:p w:rsidR="00141FA2" w:rsidRPr="008964F1" w:rsidRDefault="00A52EAB" w:rsidP="004D1AC8">
      <w:pPr>
        <w:pStyle w:val="ListParagraph"/>
        <w:numPr>
          <w:ilvl w:val="0"/>
          <w:numId w:val="5"/>
        </w:numPr>
        <w:autoSpaceDE w:val="0"/>
        <w:autoSpaceDN w:val="0"/>
        <w:adjustRightInd w:val="0"/>
        <w:spacing w:after="0" w:line="240" w:lineRule="auto"/>
        <w:jc w:val="both"/>
        <w:rPr>
          <w:rFonts w:ascii="Garamond" w:hAnsi="Garamond" w:cs="Times New Roman"/>
          <w:b/>
          <w:color w:val="000000"/>
          <w:u w:val="single"/>
        </w:rPr>
      </w:pPr>
      <w:r w:rsidRPr="008964F1">
        <w:rPr>
          <w:rFonts w:ascii="Garamond" w:hAnsi="Garamond" w:cs="Times New Roman"/>
          <w:b/>
          <w:color w:val="000000"/>
          <w:u w:val="single"/>
        </w:rPr>
        <w:t xml:space="preserve">Offences, Penalties and Prosecution </w:t>
      </w:r>
    </w:p>
    <w:p w:rsidR="00374DA3" w:rsidRPr="008964F1" w:rsidRDefault="00374DA3" w:rsidP="00F47E48">
      <w:pPr>
        <w:pStyle w:val="ListParagraph"/>
        <w:numPr>
          <w:ilvl w:val="0"/>
          <w:numId w:val="17"/>
        </w:numPr>
        <w:autoSpaceDE w:val="0"/>
        <w:autoSpaceDN w:val="0"/>
        <w:adjustRightInd w:val="0"/>
        <w:spacing w:after="0" w:line="240" w:lineRule="auto"/>
        <w:ind w:left="1134" w:hanging="283"/>
        <w:jc w:val="both"/>
        <w:rPr>
          <w:rFonts w:ascii="Garamond" w:hAnsi="Garamond" w:cs="Times New Roman"/>
          <w:color w:val="000000"/>
          <w:lang w:val="en-US"/>
        </w:rPr>
      </w:pPr>
      <w:r w:rsidRPr="008964F1">
        <w:rPr>
          <w:rFonts w:ascii="Garamond" w:hAnsi="Garamond" w:cs="Times New Roman"/>
          <w:color w:val="000000"/>
          <w:lang w:val="en-US"/>
        </w:rPr>
        <w:t>Furnishing of false information pertaining to any particulars, whether or not mandatory, required to be furnished while applying for registration or subsequently would be treated as offence liable to penal action.</w:t>
      </w:r>
    </w:p>
    <w:p w:rsidR="00374DA3" w:rsidRPr="008964F1" w:rsidRDefault="00374DA3" w:rsidP="00F47E48">
      <w:pPr>
        <w:pStyle w:val="ListParagraph"/>
        <w:numPr>
          <w:ilvl w:val="0"/>
          <w:numId w:val="17"/>
        </w:numPr>
        <w:autoSpaceDE w:val="0"/>
        <w:autoSpaceDN w:val="0"/>
        <w:adjustRightInd w:val="0"/>
        <w:spacing w:after="0" w:line="240" w:lineRule="auto"/>
        <w:ind w:left="1134" w:hanging="283"/>
        <w:jc w:val="both"/>
        <w:rPr>
          <w:rFonts w:ascii="Garamond" w:hAnsi="Garamond" w:cs="Times New Roman"/>
          <w:color w:val="000000"/>
          <w:lang w:val="en-US"/>
        </w:rPr>
      </w:pPr>
      <w:r w:rsidRPr="008964F1">
        <w:rPr>
          <w:rFonts w:ascii="Garamond" w:hAnsi="Garamond" w:cs="Times New Roman"/>
          <w:color w:val="000000"/>
          <w:lang w:val="en-US"/>
        </w:rPr>
        <w:t xml:space="preserve">E-commerce operators </w:t>
      </w:r>
      <w:r w:rsidR="005F7749" w:rsidRPr="008964F1">
        <w:rPr>
          <w:rFonts w:ascii="Garamond" w:hAnsi="Garamond" w:cs="Times New Roman"/>
          <w:color w:val="000000"/>
          <w:lang w:val="en-US"/>
        </w:rPr>
        <w:t xml:space="preserve">will be </w:t>
      </w:r>
      <w:r w:rsidRPr="008964F1">
        <w:rPr>
          <w:rFonts w:ascii="Garamond" w:hAnsi="Garamond" w:cs="Times New Roman"/>
          <w:color w:val="000000"/>
          <w:lang w:val="en-US"/>
        </w:rPr>
        <w:t xml:space="preserve">liable for penalty for tax not collected at source </w:t>
      </w:r>
      <w:r w:rsidR="005F7749" w:rsidRPr="008964F1">
        <w:rPr>
          <w:rFonts w:ascii="Garamond" w:hAnsi="Garamond" w:cs="Times New Roman"/>
          <w:color w:val="000000"/>
          <w:lang w:val="en-US"/>
        </w:rPr>
        <w:t>/</w:t>
      </w:r>
      <w:r w:rsidRPr="008964F1">
        <w:rPr>
          <w:rFonts w:ascii="Garamond" w:hAnsi="Garamond" w:cs="Times New Roman"/>
          <w:color w:val="000000"/>
          <w:lang w:val="en-US"/>
        </w:rPr>
        <w:t xml:space="preserve">short collected </w:t>
      </w:r>
      <w:r w:rsidR="005F7749" w:rsidRPr="008964F1">
        <w:rPr>
          <w:rFonts w:ascii="Garamond" w:hAnsi="Garamond" w:cs="Times New Roman"/>
          <w:color w:val="000000"/>
          <w:lang w:val="en-US"/>
        </w:rPr>
        <w:t>/</w:t>
      </w:r>
      <w:r w:rsidRPr="008964F1">
        <w:rPr>
          <w:rFonts w:ascii="Garamond" w:hAnsi="Garamond" w:cs="Times New Roman"/>
          <w:color w:val="000000"/>
          <w:lang w:val="en-US"/>
        </w:rPr>
        <w:t>collected but not paid on payments to be made to the vendors supplying goods or services on</w:t>
      </w:r>
      <w:r w:rsidR="005F7749" w:rsidRPr="008964F1">
        <w:rPr>
          <w:rFonts w:ascii="Garamond" w:hAnsi="Garamond" w:cs="Times New Roman"/>
          <w:color w:val="000000"/>
          <w:lang w:val="en-US"/>
        </w:rPr>
        <w:t xml:space="preserve"> the platform of such operator, </w:t>
      </w:r>
      <w:r w:rsidRPr="008964F1">
        <w:rPr>
          <w:rFonts w:ascii="Garamond" w:hAnsi="Garamond" w:cs="Times New Roman"/>
          <w:color w:val="000000"/>
          <w:lang w:val="en-US"/>
        </w:rPr>
        <w:t xml:space="preserve">to the extent of such tax not collected </w:t>
      </w:r>
      <w:r w:rsidR="005F7749" w:rsidRPr="008964F1">
        <w:rPr>
          <w:rFonts w:ascii="Garamond" w:hAnsi="Garamond" w:cs="Times New Roman"/>
          <w:color w:val="000000"/>
          <w:lang w:val="en-US"/>
        </w:rPr>
        <w:t>/short collected/</w:t>
      </w:r>
      <w:r w:rsidRPr="008964F1">
        <w:rPr>
          <w:rFonts w:ascii="Garamond" w:hAnsi="Garamond" w:cs="Times New Roman"/>
          <w:color w:val="000000"/>
          <w:lang w:val="en-US"/>
        </w:rPr>
        <w:t>collected but not paid to government.</w:t>
      </w:r>
    </w:p>
    <w:p w:rsidR="00374DA3" w:rsidRPr="008964F1" w:rsidRDefault="00374DA3" w:rsidP="00F47E48">
      <w:pPr>
        <w:pStyle w:val="ListParagraph"/>
        <w:numPr>
          <w:ilvl w:val="0"/>
          <w:numId w:val="17"/>
        </w:numPr>
        <w:autoSpaceDE w:val="0"/>
        <w:autoSpaceDN w:val="0"/>
        <w:adjustRightInd w:val="0"/>
        <w:spacing w:after="0" w:line="240" w:lineRule="auto"/>
        <w:ind w:left="1134" w:hanging="283"/>
        <w:jc w:val="both"/>
        <w:rPr>
          <w:rFonts w:ascii="Garamond" w:hAnsi="Garamond" w:cs="Times New Roman"/>
          <w:color w:val="000000"/>
          <w:lang w:val="en-US"/>
        </w:rPr>
      </w:pPr>
      <w:r w:rsidRPr="008964F1">
        <w:rPr>
          <w:rFonts w:ascii="Garamond" w:hAnsi="Garamond" w:cs="Times New Roman"/>
          <w:color w:val="000000"/>
          <w:lang w:val="en-US"/>
        </w:rPr>
        <w:t>The list of offences for initiating prosecution proceedings have been enhanced to include:</w:t>
      </w:r>
    </w:p>
    <w:p w:rsidR="00374DA3" w:rsidRPr="008964F1" w:rsidRDefault="00374DA3" w:rsidP="00F47E48">
      <w:pPr>
        <w:pStyle w:val="ListParagraph"/>
        <w:numPr>
          <w:ilvl w:val="0"/>
          <w:numId w:val="23"/>
        </w:numPr>
        <w:autoSpaceDE w:val="0"/>
        <w:autoSpaceDN w:val="0"/>
        <w:adjustRightInd w:val="0"/>
        <w:spacing w:after="0" w:line="240" w:lineRule="auto"/>
        <w:ind w:hanging="218"/>
        <w:jc w:val="both"/>
        <w:rPr>
          <w:rFonts w:ascii="Garamond" w:hAnsi="Garamond" w:cs="Times New Roman"/>
          <w:color w:val="000000"/>
          <w:lang w:val="en-US"/>
        </w:rPr>
      </w:pPr>
      <w:r w:rsidRPr="008964F1">
        <w:rPr>
          <w:rFonts w:ascii="Garamond" w:hAnsi="Garamond" w:cs="Times New Roman"/>
          <w:color w:val="000000"/>
          <w:lang w:val="en-US"/>
        </w:rPr>
        <w:t xml:space="preserve">gross </w:t>
      </w:r>
      <w:proofErr w:type="spellStart"/>
      <w:r w:rsidRPr="008964F1">
        <w:rPr>
          <w:rFonts w:ascii="Garamond" w:hAnsi="Garamond" w:cs="Times New Roman"/>
          <w:color w:val="000000"/>
          <w:lang w:val="en-US"/>
        </w:rPr>
        <w:t>misdeclaration</w:t>
      </w:r>
      <w:proofErr w:type="spellEnd"/>
      <w:r w:rsidRPr="008964F1">
        <w:rPr>
          <w:rFonts w:ascii="Garamond" w:hAnsi="Garamond" w:cs="Times New Roman"/>
          <w:color w:val="000000"/>
          <w:lang w:val="en-US"/>
        </w:rPr>
        <w:t xml:space="preserve"> of description of supply on invoice, to intentionally evade tax</w:t>
      </w:r>
    </w:p>
    <w:p w:rsidR="00374DA3" w:rsidRPr="008964F1" w:rsidRDefault="00374DA3" w:rsidP="00F47E48">
      <w:pPr>
        <w:pStyle w:val="ListParagraph"/>
        <w:numPr>
          <w:ilvl w:val="0"/>
          <w:numId w:val="23"/>
        </w:numPr>
        <w:autoSpaceDE w:val="0"/>
        <w:autoSpaceDN w:val="0"/>
        <w:adjustRightInd w:val="0"/>
        <w:spacing w:after="0" w:line="240" w:lineRule="auto"/>
        <w:ind w:hanging="218"/>
        <w:jc w:val="both"/>
        <w:rPr>
          <w:rFonts w:ascii="Garamond" w:hAnsi="Garamond" w:cs="Times New Roman"/>
          <w:color w:val="000000"/>
          <w:lang w:val="en-US"/>
        </w:rPr>
      </w:pPr>
      <w:r w:rsidRPr="008964F1">
        <w:rPr>
          <w:rFonts w:ascii="Garamond" w:hAnsi="Garamond" w:cs="Times New Roman"/>
          <w:color w:val="000000"/>
          <w:lang w:val="en-US"/>
        </w:rPr>
        <w:t xml:space="preserve">issue of any invoice or bill without </w:t>
      </w:r>
      <w:r w:rsidR="007D6469" w:rsidRPr="008964F1">
        <w:rPr>
          <w:rFonts w:ascii="Garamond" w:hAnsi="Garamond" w:cs="Times New Roman"/>
          <w:color w:val="000000"/>
          <w:lang w:val="en-US"/>
        </w:rPr>
        <w:t xml:space="preserve">supply of goods and/or services, </w:t>
      </w:r>
      <w:r w:rsidRPr="008964F1">
        <w:rPr>
          <w:rFonts w:ascii="Garamond" w:hAnsi="Garamond" w:cs="Times New Roman"/>
          <w:color w:val="000000"/>
          <w:lang w:val="en-US"/>
        </w:rPr>
        <w:t xml:space="preserve">leading to wrongful </w:t>
      </w:r>
      <w:proofErr w:type="spellStart"/>
      <w:r w:rsidRPr="008964F1">
        <w:rPr>
          <w:rFonts w:ascii="Garamond" w:hAnsi="Garamond" w:cs="Times New Roman"/>
          <w:color w:val="000000"/>
          <w:lang w:val="en-US"/>
        </w:rPr>
        <w:t>availment</w:t>
      </w:r>
      <w:proofErr w:type="spellEnd"/>
      <w:r w:rsidRPr="008964F1">
        <w:rPr>
          <w:rFonts w:ascii="Garamond" w:hAnsi="Garamond" w:cs="Times New Roman"/>
          <w:color w:val="000000"/>
          <w:lang w:val="en-US"/>
        </w:rPr>
        <w:t xml:space="preserve"> of credit or refund of duty</w:t>
      </w:r>
    </w:p>
    <w:p w:rsidR="00374DA3" w:rsidRPr="008964F1" w:rsidRDefault="00374DA3" w:rsidP="00F47E48">
      <w:pPr>
        <w:pStyle w:val="ListParagraph"/>
        <w:numPr>
          <w:ilvl w:val="0"/>
          <w:numId w:val="23"/>
        </w:numPr>
        <w:autoSpaceDE w:val="0"/>
        <w:autoSpaceDN w:val="0"/>
        <w:adjustRightInd w:val="0"/>
        <w:spacing w:after="0" w:line="240" w:lineRule="auto"/>
        <w:ind w:hanging="218"/>
        <w:jc w:val="both"/>
        <w:rPr>
          <w:rFonts w:ascii="Garamond" w:hAnsi="Garamond" w:cs="Times New Roman"/>
          <w:color w:val="000000"/>
          <w:lang w:val="en-US"/>
        </w:rPr>
      </w:pPr>
      <w:proofErr w:type="gramStart"/>
      <w:r w:rsidRPr="008964F1">
        <w:rPr>
          <w:rFonts w:ascii="Garamond" w:hAnsi="Garamond" w:cs="Times New Roman"/>
          <w:color w:val="000000"/>
          <w:lang w:val="en-US"/>
        </w:rPr>
        <w:t>evasion</w:t>
      </w:r>
      <w:proofErr w:type="gramEnd"/>
      <w:r w:rsidRPr="008964F1">
        <w:rPr>
          <w:rFonts w:ascii="Garamond" w:hAnsi="Garamond" w:cs="Times New Roman"/>
          <w:color w:val="000000"/>
          <w:lang w:val="en-US"/>
        </w:rPr>
        <w:t xml:space="preserve"> of tax, fraudulently availing input tax credit or obtaining refund by an offence.</w:t>
      </w:r>
    </w:p>
    <w:p w:rsidR="00852EF2" w:rsidRPr="008964F1" w:rsidRDefault="00374DA3" w:rsidP="00F47E48">
      <w:pPr>
        <w:pStyle w:val="ListParagraph"/>
        <w:numPr>
          <w:ilvl w:val="0"/>
          <w:numId w:val="23"/>
        </w:numPr>
        <w:autoSpaceDE w:val="0"/>
        <w:autoSpaceDN w:val="0"/>
        <w:adjustRightInd w:val="0"/>
        <w:spacing w:after="0" w:line="240" w:lineRule="auto"/>
        <w:ind w:hanging="218"/>
        <w:jc w:val="both"/>
        <w:rPr>
          <w:rFonts w:ascii="Garamond" w:hAnsi="Garamond" w:cs="Times New Roman"/>
          <w:color w:val="000000"/>
          <w:lang w:val="en-US"/>
        </w:rPr>
      </w:pPr>
      <w:proofErr w:type="gramStart"/>
      <w:r w:rsidRPr="008964F1">
        <w:rPr>
          <w:rFonts w:ascii="Garamond" w:hAnsi="Garamond" w:cs="Times New Roman"/>
          <w:color w:val="000000"/>
          <w:lang w:val="en-US"/>
        </w:rPr>
        <w:t>tampering</w:t>
      </w:r>
      <w:proofErr w:type="gramEnd"/>
      <w:r w:rsidRPr="008964F1">
        <w:rPr>
          <w:rFonts w:ascii="Garamond" w:hAnsi="Garamond" w:cs="Times New Roman"/>
          <w:color w:val="000000"/>
          <w:lang w:val="en-US"/>
        </w:rPr>
        <w:t xml:space="preserve"> with or destroying any material evidence or documents</w:t>
      </w:r>
      <w:r w:rsidR="007D6469" w:rsidRPr="008964F1">
        <w:rPr>
          <w:rFonts w:ascii="Garamond" w:hAnsi="Garamond" w:cs="Times New Roman"/>
          <w:color w:val="000000"/>
          <w:lang w:val="en-US"/>
        </w:rPr>
        <w:t>.</w:t>
      </w:r>
    </w:p>
    <w:p w:rsidR="00374DA3" w:rsidRPr="008964F1" w:rsidRDefault="00374DA3" w:rsidP="00F47E48">
      <w:pPr>
        <w:pStyle w:val="ListParagraph"/>
        <w:numPr>
          <w:ilvl w:val="0"/>
          <w:numId w:val="17"/>
        </w:numPr>
        <w:autoSpaceDE w:val="0"/>
        <w:autoSpaceDN w:val="0"/>
        <w:adjustRightInd w:val="0"/>
        <w:spacing w:after="0" w:line="240" w:lineRule="auto"/>
        <w:ind w:left="1134" w:hanging="283"/>
        <w:jc w:val="both"/>
        <w:rPr>
          <w:rFonts w:ascii="Garamond" w:hAnsi="Garamond" w:cs="Times New Roman"/>
          <w:color w:val="000000"/>
          <w:lang w:val="en-US"/>
        </w:rPr>
      </w:pPr>
      <w:r w:rsidRPr="008964F1">
        <w:rPr>
          <w:rFonts w:ascii="Garamond" w:hAnsi="Garamond" w:cs="Times New Roman"/>
          <w:color w:val="000000"/>
          <w:lang w:val="en-US"/>
        </w:rPr>
        <w:t xml:space="preserve">Threshold for initiating prosecution proceedings </w:t>
      </w:r>
      <w:r w:rsidR="007D6469" w:rsidRPr="008964F1">
        <w:rPr>
          <w:rFonts w:ascii="Garamond" w:hAnsi="Garamond" w:cs="Times New Roman"/>
          <w:color w:val="000000"/>
          <w:lang w:val="en-US"/>
        </w:rPr>
        <w:t xml:space="preserve">is </w:t>
      </w:r>
      <w:r w:rsidRPr="008964F1">
        <w:rPr>
          <w:rFonts w:ascii="Garamond" w:hAnsi="Garamond" w:cs="Times New Roman"/>
          <w:color w:val="000000"/>
          <w:lang w:val="en-US"/>
        </w:rPr>
        <w:t xml:space="preserve">INR 50 </w:t>
      </w:r>
      <w:proofErr w:type="spellStart"/>
      <w:r w:rsidRPr="008964F1">
        <w:rPr>
          <w:rFonts w:ascii="Garamond" w:hAnsi="Garamond" w:cs="Times New Roman"/>
          <w:color w:val="000000"/>
          <w:lang w:val="en-US"/>
        </w:rPr>
        <w:t>lakhs</w:t>
      </w:r>
      <w:proofErr w:type="spellEnd"/>
      <w:r w:rsidRPr="008964F1">
        <w:rPr>
          <w:rFonts w:ascii="Garamond" w:hAnsi="Garamond" w:cs="Times New Roman"/>
          <w:color w:val="000000"/>
          <w:lang w:val="en-US"/>
        </w:rPr>
        <w:t xml:space="preserve"> </w:t>
      </w:r>
      <w:r w:rsidR="007D6469" w:rsidRPr="008964F1">
        <w:rPr>
          <w:rFonts w:ascii="Garamond" w:hAnsi="Garamond" w:cs="Times New Roman"/>
          <w:color w:val="000000"/>
          <w:lang w:val="en-US"/>
        </w:rPr>
        <w:t xml:space="preserve">(increased </w:t>
      </w:r>
      <w:r w:rsidRPr="008964F1">
        <w:rPr>
          <w:rFonts w:ascii="Garamond" w:hAnsi="Garamond" w:cs="Times New Roman"/>
          <w:color w:val="000000"/>
          <w:lang w:val="en-US"/>
        </w:rPr>
        <w:t xml:space="preserve">from INR 25 </w:t>
      </w:r>
      <w:proofErr w:type="spellStart"/>
      <w:r w:rsidRPr="008964F1">
        <w:rPr>
          <w:rFonts w:ascii="Garamond" w:hAnsi="Garamond" w:cs="Times New Roman"/>
          <w:color w:val="000000"/>
          <w:lang w:val="en-US"/>
        </w:rPr>
        <w:t>Lakhs</w:t>
      </w:r>
      <w:proofErr w:type="spellEnd"/>
      <w:r w:rsidR="007D6469" w:rsidRPr="008964F1">
        <w:rPr>
          <w:rFonts w:ascii="Garamond" w:hAnsi="Garamond" w:cs="Times New Roman"/>
          <w:color w:val="000000"/>
          <w:lang w:val="en-US"/>
        </w:rPr>
        <w:t xml:space="preserve"> to INR 50 </w:t>
      </w:r>
      <w:proofErr w:type="spellStart"/>
      <w:r w:rsidR="007D6469" w:rsidRPr="008964F1">
        <w:rPr>
          <w:rFonts w:ascii="Garamond" w:hAnsi="Garamond" w:cs="Times New Roman"/>
          <w:color w:val="000000"/>
          <w:lang w:val="en-US"/>
        </w:rPr>
        <w:t>Lakhs</w:t>
      </w:r>
      <w:proofErr w:type="spellEnd"/>
      <w:r w:rsidR="007D6469" w:rsidRPr="008964F1">
        <w:rPr>
          <w:rFonts w:ascii="Garamond" w:hAnsi="Garamond" w:cs="Times New Roman"/>
          <w:color w:val="000000"/>
          <w:lang w:val="en-US"/>
        </w:rPr>
        <w:t>)</w:t>
      </w:r>
    </w:p>
    <w:p w:rsidR="00374DA3" w:rsidRPr="008964F1" w:rsidRDefault="00374DA3" w:rsidP="00F47E48">
      <w:pPr>
        <w:pStyle w:val="ListParagraph"/>
        <w:numPr>
          <w:ilvl w:val="0"/>
          <w:numId w:val="23"/>
        </w:numPr>
        <w:autoSpaceDE w:val="0"/>
        <w:autoSpaceDN w:val="0"/>
        <w:adjustRightInd w:val="0"/>
        <w:spacing w:after="0" w:line="240" w:lineRule="auto"/>
        <w:ind w:hanging="218"/>
        <w:jc w:val="both"/>
        <w:rPr>
          <w:rFonts w:ascii="Garamond" w:hAnsi="Garamond" w:cs="Times New Roman"/>
          <w:color w:val="000000"/>
          <w:lang w:val="en-US"/>
        </w:rPr>
      </w:pPr>
      <w:r w:rsidRPr="008964F1">
        <w:rPr>
          <w:rFonts w:ascii="Garamond" w:hAnsi="Garamond" w:cs="Times New Roman"/>
          <w:color w:val="000000"/>
          <w:lang w:val="en-US"/>
        </w:rPr>
        <w:t xml:space="preserve">Exceeding INR 50 </w:t>
      </w:r>
      <w:proofErr w:type="spellStart"/>
      <w:r w:rsidRPr="008964F1">
        <w:rPr>
          <w:rFonts w:ascii="Garamond" w:hAnsi="Garamond" w:cs="Times New Roman"/>
          <w:color w:val="000000"/>
          <w:lang w:val="en-US"/>
        </w:rPr>
        <w:t>lakhs</w:t>
      </w:r>
      <w:proofErr w:type="spellEnd"/>
      <w:r w:rsidRPr="008964F1">
        <w:rPr>
          <w:rFonts w:ascii="Garamond" w:hAnsi="Garamond" w:cs="Times New Roman"/>
          <w:color w:val="000000"/>
          <w:lang w:val="en-US"/>
        </w:rPr>
        <w:t xml:space="preserve"> but not exceeding INR 1 </w:t>
      </w:r>
      <w:proofErr w:type="spellStart"/>
      <w:r w:rsidRPr="008964F1">
        <w:rPr>
          <w:rFonts w:ascii="Garamond" w:hAnsi="Garamond" w:cs="Times New Roman"/>
          <w:color w:val="000000"/>
          <w:lang w:val="en-US"/>
        </w:rPr>
        <w:t>crore</w:t>
      </w:r>
      <w:proofErr w:type="spellEnd"/>
      <w:r w:rsidRPr="008964F1">
        <w:rPr>
          <w:rFonts w:ascii="Garamond" w:hAnsi="Garamond" w:cs="Times New Roman"/>
          <w:color w:val="000000"/>
          <w:lang w:val="en-US"/>
        </w:rPr>
        <w:t xml:space="preserve"> – 1-year imprisonment and fine;</w:t>
      </w:r>
    </w:p>
    <w:p w:rsidR="00374DA3" w:rsidRPr="008964F1" w:rsidRDefault="00374DA3" w:rsidP="00F47E48">
      <w:pPr>
        <w:pStyle w:val="ListParagraph"/>
        <w:numPr>
          <w:ilvl w:val="0"/>
          <w:numId w:val="23"/>
        </w:numPr>
        <w:autoSpaceDE w:val="0"/>
        <w:autoSpaceDN w:val="0"/>
        <w:adjustRightInd w:val="0"/>
        <w:spacing w:after="0" w:line="240" w:lineRule="auto"/>
        <w:ind w:hanging="218"/>
        <w:jc w:val="both"/>
        <w:rPr>
          <w:rFonts w:ascii="Garamond" w:hAnsi="Garamond" w:cs="Times New Roman"/>
          <w:color w:val="000000"/>
          <w:lang w:val="en-US"/>
        </w:rPr>
      </w:pPr>
      <w:r w:rsidRPr="008964F1">
        <w:rPr>
          <w:rFonts w:ascii="Garamond" w:hAnsi="Garamond" w:cs="Times New Roman"/>
          <w:color w:val="000000"/>
          <w:lang w:val="en-US"/>
        </w:rPr>
        <w:t xml:space="preserve">Exceeding INR 1 </w:t>
      </w:r>
      <w:proofErr w:type="spellStart"/>
      <w:r w:rsidRPr="008964F1">
        <w:rPr>
          <w:rFonts w:ascii="Garamond" w:hAnsi="Garamond" w:cs="Times New Roman"/>
          <w:color w:val="000000"/>
          <w:lang w:val="en-US"/>
        </w:rPr>
        <w:t>crore</w:t>
      </w:r>
      <w:proofErr w:type="spellEnd"/>
      <w:r w:rsidRPr="008964F1">
        <w:rPr>
          <w:rFonts w:ascii="Garamond" w:hAnsi="Garamond" w:cs="Times New Roman"/>
          <w:color w:val="000000"/>
          <w:lang w:val="en-US"/>
        </w:rPr>
        <w:t xml:space="preserve"> but not exceeding INR 2.5 </w:t>
      </w:r>
      <w:proofErr w:type="spellStart"/>
      <w:r w:rsidRPr="008964F1">
        <w:rPr>
          <w:rFonts w:ascii="Garamond" w:hAnsi="Garamond" w:cs="Times New Roman"/>
          <w:color w:val="000000"/>
          <w:lang w:val="en-US"/>
        </w:rPr>
        <w:t>crores</w:t>
      </w:r>
      <w:proofErr w:type="spellEnd"/>
      <w:r w:rsidRPr="008964F1">
        <w:rPr>
          <w:rFonts w:ascii="Garamond" w:hAnsi="Garamond" w:cs="Times New Roman"/>
          <w:color w:val="000000"/>
          <w:lang w:val="en-US"/>
        </w:rPr>
        <w:t xml:space="preserve"> – 3 years’ imprisonment and fine;</w:t>
      </w:r>
    </w:p>
    <w:p w:rsidR="00374DA3" w:rsidRPr="008964F1" w:rsidRDefault="00374DA3" w:rsidP="00F47E48">
      <w:pPr>
        <w:pStyle w:val="ListParagraph"/>
        <w:numPr>
          <w:ilvl w:val="0"/>
          <w:numId w:val="23"/>
        </w:numPr>
        <w:autoSpaceDE w:val="0"/>
        <w:autoSpaceDN w:val="0"/>
        <w:adjustRightInd w:val="0"/>
        <w:spacing w:after="0" w:line="240" w:lineRule="auto"/>
        <w:ind w:hanging="218"/>
        <w:jc w:val="both"/>
        <w:rPr>
          <w:rFonts w:ascii="Garamond" w:hAnsi="Garamond" w:cs="Times New Roman"/>
          <w:color w:val="000000"/>
          <w:lang w:val="en-US"/>
        </w:rPr>
      </w:pPr>
      <w:r w:rsidRPr="008964F1">
        <w:rPr>
          <w:rFonts w:ascii="Garamond" w:hAnsi="Garamond" w:cs="Times New Roman"/>
          <w:color w:val="000000"/>
          <w:lang w:val="en-US"/>
        </w:rPr>
        <w:t xml:space="preserve">Exceeding INR 2.5 </w:t>
      </w:r>
      <w:proofErr w:type="spellStart"/>
      <w:r w:rsidRPr="008964F1">
        <w:rPr>
          <w:rFonts w:ascii="Garamond" w:hAnsi="Garamond" w:cs="Times New Roman"/>
          <w:color w:val="000000"/>
          <w:lang w:val="en-US"/>
        </w:rPr>
        <w:t>crores</w:t>
      </w:r>
      <w:proofErr w:type="spellEnd"/>
      <w:r w:rsidRPr="008964F1">
        <w:rPr>
          <w:rFonts w:ascii="Garamond" w:hAnsi="Garamond" w:cs="Times New Roman"/>
          <w:color w:val="000000"/>
          <w:lang w:val="en-US"/>
        </w:rPr>
        <w:t xml:space="preserve"> – 5 years’ imprisonment and fine;</w:t>
      </w:r>
    </w:p>
    <w:p w:rsidR="00374DA3" w:rsidRPr="008964F1" w:rsidRDefault="00374DA3" w:rsidP="00F47E48">
      <w:pPr>
        <w:pStyle w:val="ListParagraph"/>
        <w:numPr>
          <w:ilvl w:val="0"/>
          <w:numId w:val="17"/>
        </w:numPr>
        <w:autoSpaceDE w:val="0"/>
        <w:autoSpaceDN w:val="0"/>
        <w:adjustRightInd w:val="0"/>
        <w:spacing w:after="0" w:line="240" w:lineRule="auto"/>
        <w:ind w:left="1134" w:hanging="283"/>
        <w:jc w:val="both"/>
        <w:rPr>
          <w:rFonts w:ascii="Garamond" w:hAnsi="Garamond" w:cs="Times New Roman"/>
          <w:color w:val="000000"/>
          <w:lang w:val="en-US"/>
        </w:rPr>
      </w:pPr>
      <w:r w:rsidRPr="008964F1">
        <w:rPr>
          <w:rFonts w:ascii="Garamond" w:hAnsi="Garamond" w:cs="Times New Roman"/>
          <w:color w:val="000000"/>
          <w:lang w:val="en-US"/>
        </w:rPr>
        <w:t>Punishment for abetment, obstruction and fails to provide/provides false information – 6 months and/or with fine.</w:t>
      </w:r>
    </w:p>
    <w:p w:rsidR="002A555C" w:rsidRPr="008964F1" w:rsidRDefault="002A555C" w:rsidP="00F47E48">
      <w:pPr>
        <w:pStyle w:val="ListParagraph"/>
        <w:numPr>
          <w:ilvl w:val="0"/>
          <w:numId w:val="17"/>
        </w:numPr>
        <w:ind w:left="1134" w:hanging="283"/>
        <w:jc w:val="both"/>
        <w:rPr>
          <w:rFonts w:ascii="Garamond" w:hAnsi="Garamond" w:cs="Times New Roman"/>
          <w:color w:val="000000"/>
        </w:rPr>
      </w:pPr>
      <w:r w:rsidRPr="008964F1">
        <w:rPr>
          <w:rFonts w:ascii="Garamond" w:hAnsi="Garamond" w:cs="Times New Roman"/>
          <w:color w:val="000000"/>
        </w:rPr>
        <w:t>Threshold for cognizable and non-</w:t>
      </w:r>
      <w:proofErr w:type="spellStart"/>
      <w:r w:rsidRPr="008964F1">
        <w:rPr>
          <w:rFonts w:ascii="Garamond" w:hAnsi="Garamond" w:cs="Times New Roman"/>
          <w:color w:val="000000"/>
        </w:rPr>
        <w:t>bailable</w:t>
      </w:r>
      <w:proofErr w:type="spellEnd"/>
      <w:r w:rsidRPr="008964F1">
        <w:rPr>
          <w:rFonts w:ascii="Garamond" w:hAnsi="Garamond" w:cs="Times New Roman"/>
          <w:color w:val="000000"/>
        </w:rPr>
        <w:t xml:space="preserve"> offences </w:t>
      </w:r>
      <w:r w:rsidR="00106E9B" w:rsidRPr="008964F1">
        <w:rPr>
          <w:rFonts w:ascii="Garamond" w:hAnsi="Garamond" w:cs="Times New Roman"/>
          <w:color w:val="000000"/>
        </w:rPr>
        <w:t xml:space="preserve">is INR 1 </w:t>
      </w:r>
      <w:proofErr w:type="spellStart"/>
      <w:r w:rsidR="00106E9B" w:rsidRPr="008964F1">
        <w:rPr>
          <w:rFonts w:ascii="Garamond" w:hAnsi="Garamond" w:cs="Times New Roman"/>
          <w:color w:val="000000"/>
        </w:rPr>
        <w:t>crore</w:t>
      </w:r>
      <w:proofErr w:type="spellEnd"/>
      <w:r w:rsidR="00106E9B" w:rsidRPr="008964F1">
        <w:rPr>
          <w:rFonts w:ascii="Garamond" w:hAnsi="Garamond" w:cs="Times New Roman"/>
          <w:color w:val="000000"/>
        </w:rPr>
        <w:t xml:space="preserve"> (</w:t>
      </w:r>
      <w:r w:rsidRPr="008964F1">
        <w:rPr>
          <w:rFonts w:ascii="Garamond" w:hAnsi="Garamond" w:cs="Times New Roman"/>
          <w:color w:val="000000"/>
        </w:rPr>
        <w:t xml:space="preserve">decreased from INR 2.5 </w:t>
      </w:r>
      <w:proofErr w:type="spellStart"/>
      <w:r w:rsidRPr="008964F1">
        <w:rPr>
          <w:rFonts w:ascii="Garamond" w:hAnsi="Garamond" w:cs="Times New Roman"/>
          <w:color w:val="000000"/>
        </w:rPr>
        <w:t>crore</w:t>
      </w:r>
      <w:proofErr w:type="spellEnd"/>
      <w:r w:rsidRPr="008964F1">
        <w:rPr>
          <w:rFonts w:ascii="Garamond" w:hAnsi="Garamond" w:cs="Times New Roman"/>
          <w:color w:val="000000"/>
        </w:rPr>
        <w:t xml:space="preserve"> </w:t>
      </w:r>
      <w:r w:rsidR="00106E9B" w:rsidRPr="008964F1">
        <w:rPr>
          <w:rFonts w:ascii="Garamond" w:hAnsi="Garamond" w:cs="Times New Roman"/>
          <w:color w:val="000000"/>
        </w:rPr>
        <w:t xml:space="preserve">to INR 1 </w:t>
      </w:r>
      <w:proofErr w:type="spellStart"/>
      <w:proofErr w:type="gramStart"/>
      <w:r w:rsidR="00106E9B" w:rsidRPr="008964F1">
        <w:rPr>
          <w:rFonts w:ascii="Garamond" w:hAnsi="Garamond" w:cs="Times New Roman"/>
          <w:color w:val="000000"/>
        </w:rPr>
        <w:t>crore</w:t>
      </w:r>
      <w:proofErr w:type="spellEnd"/>
      <w:r w:rsidR="00106E9B" w:rsidRPr="008964F1">
        <w:rPr>
          <w:rFonts w:ascii="Garamond" w:hAnsi="Garamond" w:cs="Times New Roman"/>
          <w:color w:val="000000"/>
        </w:rPr>
        <w:t xml:space="preserve"> )</w:t>
      </w:r>
      <w:proofErr w:type="gramEnd"/>
      <w:r w:rsidRPr="008964F1">
        <w:rPr>
          <w:rFonts w:ascii="Garamond" w:hAnsi="Garamond" w:cs="Times New Roman"/>
          <w:color w:val="000000"/>
        </w:rPr>
        <w:t xml:space="preserve">. </w:t>
      </w:r>
    </w:p>
    <w:p w:rsidR="00435BBE" w:rsidRPr="008964F1" w:rsidRDefault="00435BBE" w:rsidP="002A555C">
      <w:pPr>
        <w:pStyle w:val="ListParagraph"/>
        <w:jc w:val="both"/>
        <w:rPr>
          <w:rFonts w:ascii="Garamond" w:hAnsi="Garamond" w:cs="Times New Roman"/>
          <w:color w:val="000000"/>
        </w:rPr>
      </w:pPr>
    </w:p>
    <w:p w:rsidR="00435BBE" w:rsidRPr="008964F1" w:rsidRDefault="00435BBE" w:rsidP="00435BBE">
      <w:pPr>
        <w:pStyle w:val="ListParagraph"/>
        <w:numPr>
          <w:ilvl w:val="0"/>
          <w:numId w:val="5"/>
        </w:numPr>
        <w:autoSpaceDE w:val="0"/>
        <w:autoSpaceDN w:val="0"/>
        <w:adjustRightInd w:val="0"/>
        <w:spacing w:after="0" w:line="240" w:lineRule="auto"/>
        <w:jc w:val="both"/>
        <w:rPr>
          <w:rFonts w:ascii="Garamond" w:hAnsi="Garamond" w:cs="Times New Roman"/>
          <w:b/>
          <w:color w:val="000000"/>
          <w:u w:val="single"/>
        </w:rPr>
      </w:pPr>
      <w:r w:rsidRPr="008964F1">
        <w:rPr>
          <w:rFonts w:ascii="Garamond" w:hAnsi="Garamond" w:cs="Times New Roman"/>
          <w:b/>
          <w:color w:val="000000"/>
          <w:u w:val="single"/>
        </w:rPr>
        <w:t>Appeal to First Appellate Authority/ Appellate Tribunal</w:t>
      </w:r>
    </w:p>
    <w:p w:rsidR="001103AD" w:rsidRPr="008964F1" w:rsidRDefault="001103AD" w:rsidP="00F47E48">
      <w:pPr>
        <w:pStyle w:val="ListParagraph"/>
        <w:numPr>
          <w:ilvl w:val="0"/>
          <w:numId w:val="21"/>
        </w:numPr>
        <w:jc w:val="both"/>
        <w:rPr>
          <w:rFonts w:ascii="Garamond" w:hAnsi="Garamond" w:cs="Times New Roman"/>
          <w:color w:val="000000"/>
        </w:rPr>
      </w:pPr>
      <w:r w:rsidRPr="008964F1">
        <w:rPr>
          <w:rFonts w:ascii="Garamond" w:hAnsi="Garamond" w:cs="Times New Roman"/>
          <w:color w:val="000000"/>
        </w:rPr>
        <w:t>Time limit for filing appeal:</w:t>
      </w:r>
    </w:p>
    <w:p w:rsidR="001103AD" w:rsidRPr="008964F1" w:rsidRDefault="001103AD" w:rsidP="001103AD">
      <w:pPr>
        <w:pStyle w:val="ListParagraph"/>
        <w:ind w:left="1080"/>
        <w:jc w:val="both"/>
        <w:rPr>
          <w:rFonts w:ascii="Garamond" w:hAnsi="Garamond" w:cs="Times New Roman"/>
          <w:color w:val="000000"/>
        </w:rPr>
      </w:pPr>
      <w:r w:rsidRPr="008964F1">
        <w:rPr>
          <w:rFonts w:ascii="Garamond" w:hAnsi="Garamond" w:cs="Times New Roman"/>
          <w:color w:val="000000"/>
          <w:u w:val="single"/>
        </w:rPr>
        <w:t>GST officer</w:t>
      </w:r>
      <w:r w:rsidRPr="008964F1">
        <w:rPr>
          <w:rFonts w:ascii="Garamond" w:hAnsi="Garamond" w:cs="Times New Roman"/>
          <w:color w:val="000000"/>
        </w:rPr>
        <w:t xml:space="preserve">: within </w:t>
      </w:r>
      <w:r w:rsidR="00435BBE" w:rsidRPr="008964F1">
        <w:rPr>
          <w:rFonts w:ascii="Garamond" w:hAnsi="Garamond" w:cs="Times New Roman"/>
          <w:color w:val="000000"/>
        </w:rPr>
        <w:t xml:space="preserve">six months from the date of the order </w:t>
      </w:r>
    </w:p>
    <w:p w:rsidR="00CA2F36" w:rsidRPr="008964F1" w:rsidRDefault="001D3429" w:rsidP="001103AD">
      <w:pPr>
        <w:pStyle w:val="ListParagraph"/>
        <w:ind w:left="1080"/>
        <w:jc w:val="both"/>
        <w:rPr>
          <w:rFonts w:ascii="Garamond" w:hAnsi="Garamond" w:cs="Times New Roman"/>
          <w:color w:val="000000"/>
        </w:rPr>
      </w:pPr>
      <w:proofErr w:type="spellStart"/>
      <w:proofErr w:type="gramStart"/>
      <w:r w:rsidRPr="008964F1">
        <w:rPr>
          <w:rFonts w:ascii="Garamond" w:hAnsi="Garamond" w:cs="Times New Roman"/>
          <w:color w:val="000000"/>
          <w:u w:val="single"/>
        </w:rPr>
        <w:t>Assesse</w:t>
      </w:r>
      <w:proofErr w:type="spellEnd"/>
      <w:r w:rsidR="001103AD" w:rsidRPr="008964F1">
        <w:rPr>
          <w:rFonts w:ascii="Garamond" w:hAnsi="Garamond" w:cs="Times New Roman"/>
          <w:color w:val="000000"/>
        </w:rPr>
        <w:t xml:space="preserve"> :</w:t>
      </w:r>
      <w:proofErr w:type="gramEnd"/>
      <w:r w:rsidR="001103AD" w:rsidRPr="008964F1">
        <w:rPr>
          <w:rFonts w:ascii="Garamond" w:hAnsi="Garamond" w:cs="Times New Roman"/>
          <w:color w:val="000000"/>
        </w:rPr>
        <w:t xml:space="preserve"> </w:t>
      </w:r>
      <w:r w:rsidR="00435BBE" w:rsidRPr="008964F1">
        <w:rPr>
          <w:rFonts w:ascii="Garamond" w:hAnsi="Garamond" w:cs="Times New Roman"/>
          <w:color w:val="000000"/>
        </w:rPr>
        <w:t xml:space="preserve"> within three months from </w:t>
      </w:r>
      <w:r w:rsidR="001103AD" w:rsidRPr="008964F1">
        <w:rPr>
          <w:rFonts w:ascii="Garamond" w:hAnsi="Garamond" w:cs="Times New Roman"/>
          <w:color w:val="000000"/>
        </w:rPr>
        <w:t>date of communicating the order</w:t>
      </w:r>
    </w:p>
    <w:p w:rsidR="00435BBE" w:rsidRPr="008964F1" w:rsidRDefault="007E2AF3" w:rsidP="00F47E48">
      <w:pPr>
        <w:pStyle w:val="ListParagraph"/>
        <w:numPr>
          <w:ilvl w:val="0"/>
          <w:numId w:val="21"/>
        </w:numPr>
        <w:jc w:val="both"/>
        <w:rPr>
          <w:rFonts w:ascii="Garamond" w:hAnsi="Garamond" w:cs="Times New Roman"/>
          <w:color w:val="000000"/>
        </w:rPr>
      </w:pPr>
      <w:r w:rsidRPr="008964F1">
        <w:rPr>
          <w:rFonts w:ascii="Garamond" w:hAnsi="Garamond" w:cs="Times New Roman"/>
          <w:color w:val="000000"/>
        </w:rPr>
        <w:t>Pre-deposit of 10% of the tax amount is required f</w:t>
      </w:r>
      <w:r w:rsidR="00435BBE" w:rsidRPr="008964F1">
        <w:rPr>
          <w:rFonts w:ascii="Garamond" w:hAnsi="Garamond" w:cs="Times New Roman"/>
          <w:color w:val="000000"/>
        </w:rPr>
        <w:t xml:space="preserve">or filing </w:t>
      </w:r>
      <w:r w:rsidRPr="008964F1">
        <w:rPr>
          <w:rFonts w:ascii="Garamond" w:hAnsi="Garamond" w:cs="Times New Roman"/>
          <w:color w:val="000000"/>
        </w:rPr>
        <w:t xml:space="preserve">an </w:t>
      </w:r>
      <w:r w:rsidR="00435BBE" w:rsidRPr="008964F1">
        <w:rPr>
          <w:rFonts w:ascii="Garamond" w:hAnsi="Garamond" w:cs="Times New Roman"/>
          <w:color w:val="000000"/>
        </w:rPr>
        <w:t>appeal before First Appellate Authority</w:t>
      </w:r>
      <w:r w:rsidRPr="008964F1">
        <w:rPr>
          <w:rFonts w:ascii="Garamond" w:hAnsi="Garamond" w:cs="Times New Roman"/>
          <w:color w:val="000000"/>
        </w:rPr>
        <w:t xml:space="preserve">. </w:t>
      </w:r>
    </w:p>
    <w:p w:rsidR="00836111" w:rsidRPr="008964F1" w:rsidRDefault="00836111" w:rsidP="00F47E48">
      <w:pPr>
        <w:pStyle w:val="ListParagraph"/>
        <w:numPr>
          <w:ilvl w:val="0"/>
          <w:numId w:val="21"/>
        </w:numPr>
        <w:jc w:val="both"/>
        <w:rPr>
          <w:rFonts w:ascii="Garamond" w:hAnsi="Garamond" w:cs="Times New Roman"/>
          <w:color w:val="000000"/>
        </w:rPr>
      </w:pPr>
      <w:r w:rsidRPr="008964F1">
        <w:rPr>
          <w:rFonts w:ascii="Garamond" w:hAnsi="Garamond" w:cs="Times New Roman"/>
          <w:color w:val="000000"/>
        </w:rPr>
        <w:t xml:space="preserve">Department has a right to demand higher pre deposit of </w:t>
      </w:r>
      <w:proofErr w:type="spellStart"/>
      <w:r w:rsidRPr="008964F1">
        <w:rPr>
          <w:rFonts w:ascii="Garamond" w:hAnsi="Garamond" w:cs="Times New Roman"/>
          <w:color w:val="000000"/>
        </w:rPr>
        <w:t>upto</w:t>
      </w:r>
      <w:proofErr w:type="spellEnd"/>
      <w:r w:rsidRPr="008964F1">
        <w:rPr>
          <w:rFonts w:ascii="Garamond" w:hAnsi="Garamond" w:cs="Times New Roman"/>
          <w:color w:val="000000"/>
        </w:rPr>
        <w:t xml:space="preserve"> 25%  in serious cases, where, </w:t>
      </w:r>
      <w:r w:rsidR="00435BBE" w:rsidRPr="008964F1">
        <w:rPr>
          <w:rFonts w:ascii="Garamond" w:hAnsi="Garamond" w:cs="Times New Roman"/>
          <w:color w:val="000000"/>
        </w:rPr>
        <w:t xml:space="preserve">disputed tax liability </w:t>
      </w:r>
      <w:r w:rsidRPr="008964F1">
        <w:rPr>
          <w:rFonts w:ascii="Garamond" w:hAnsi="Garamond" w:cs="Times New Roman"/>
          <w:color w:val="000000"/>
        </w:rPr>
        <w:t xml:space="preserve">of </w:t>
      </w:r>
      <w:r w:rsidR="00435BBE" w:rsidRPr="008964F1">
        <w:rPr>
          <w:rFonts w:ascii="Garamond" w:hAnsi="Garamond" w:cs="Times New Roman"/>
          <w:color w:val="000000"/>
        </w:rPr>
        <w:t>mo</w:t>
      </w:r>
      <w:r w:rsidRPr="008964F1">
        <w:rPr>
          <w:rFonts w:ascii="Garamond" w:hAnsi="Garamond" w:cs="Times New Roman"/>
          <w:color w:val="000000"/>
        </w:rPr>
        <w:t xml:space="preserve">re than 25 </w:t>
      </w:r>
      <w:proofErr w:type="spellStart"/>
      <w:r w:rsidRPr="008964F1">
        <w:rPr>
          <w:rFonts w:ascii="Garamond" w:hAnsi="Garamond" w:cs="Times New Roman"/>
          <w:color w:val="000000"/>
        </w:rPr>
        <w:t>crores</w:t>
      </w:r>
      <w:proofErr w:type="spellEnd"/>
      <w:r w:rsidRPr="008964F1">
        <w:rPr>
          <w:rFonts w:ascii="Garamond" w:hAnsi="Garamond" w:cs="Times New Roman"/>
          <w:color w:val="000000"/>
        </w:rPr>
        <w:t xml:space="preserve"> is involved.(earlier 50% was the limit)</w:t>
      </w:r>
    </w:p>
    <w:p w:rsidR="00435BBE" w:rsidRPr="008964F1" w:rsidRDefault="00435BBE" w:rsidP="00F47E48">
      <w:pPr>
        <w:pStyle w:val="ListParagraph"/>
        <w:numPr>
          <w:ilvl w:val="0"/>
          <w:numId w:val="21"/>
        </w:numPr>
        <w:jc w:val="both"/>
        <w:rPr>
          <w:rFonts w:ascii="Garamond" w:hAnsi="Garamond" w:cs="Times New Roman"/>
          <w:color w:val="000000"/>
        </w:rPr>
      </w:pPr>
      <w:r w:rsidRPr="008964F1">
        <w:rPr>
          <w:rFonts w:ascii="Garamond" w:hAnsi="Garamond" w:cs="Times New Roman"/>
          <w:color w:val="000000"/>
        </w:rPr>
        <w:t>National Appellate Tribunal constituted under CGST Act shall be the Appe</w:t>
      </w:r>
      <w:r w:rsidR="00640F0F" w:rsidRPr="008964F1">
        <w:rPr>
          <w:rFonts w:ascii="Garamond" w:hAnsi="Garamond" w:cs="Times New Roman"/>
          <w:color w:val="000000"/>
        </w:rPr>
        <w:t>llate Tribunal under SGST Act.</w:t>
      </w:r>
    </w:p>
    <w:p w:rsidR="002A555C" w:rsidRPr="008964F1" w:rsidRDefault="002A555C" w:rsidP="00374DA3">
      <w:pPr>
        <w:pStyle w:val="ListParagraph"/>
        <w:autoSpaceDE w:val="0"/>
        <w:autoSpaceDN w:val="0"/>
        <w:adjustRightInd w:val="0"/>
        <w:spacing w:after="0" w:line="240" w:lineRule="auto"/>
        <w:jc w:val="both"/>
        <w:rPr>
          <w:rFonts w:ascii="Garamond" w:hAnsi="Garamond" w:cs="Times New Roman"/>
          <w:color w:val="000000"/>
          <w:lang w:val="en-US"/>
        </w:rPr>
      </w:pPr>
    </w:p>
    <w:p w:rsidR="008E3390" w:rsidRPr="008964F1" w:rsidRDefault="0041576F" w:rsidP="00A2260F">
      <w:pPr>
        <w:pStyle w:val="ListParagraph"/>
        <w:numPr>
          <w:ilvl w:val="0"/>
          <w:numId w:val="5"/>
        </w:numPr>
        <w:autoSpaceDE w:val="0"/>
        <w:autoSpaceDN w:val="0"/>
        <w:adjustRightInd w:val="0"/>
        <w:spacing w:after="0" w:line="240" w:lineRule="auto"/>
        <w:jc w:val="both"/>
        <w:rPr>
          <w:rFonts w:ascii="Garamond" w:hAnsi="Garamond" w:cs="Times New Roman"/>
          <w:b/>
          <w:color w:val="000000"/>
          <w:u w:val="single"/>
        </w:rPr>
      </w:pPr>
      <w:r w:rsidRPr="008964F1">
        <w:rPr>
          <w:rFonts w:ascii="Garamond" w:hAnsi="Garamond" w:cs="Times New Roman"/>
          <w:b/>
          <w:color w:val="000000"/>
          <w:u w:val="single"/>
        </w:rPr>
        <w:t>Appearance by Authorised Representative</w:t>
      </w:r>
    </w:p>
    <w:p w:rsidR="00504BEE" w:rsidRPr="008964F1" w:rsidRDefault="00504BEE" w:rsidP="00BB4845">
      <w:pPr>
        <w:pStyle w:val="ListParagraph"/>
        <w:autoSpaceDE w:val="0"/>
        <w:autoSpaceDN w:val="0"/>
        <w:adjustRightInd w:val="0"/>
        <w:spacing w:after="0" w:line="240" w:lineRule="auto"/>
        <w:jc w:val="both"/>
        <w:rPr>
          <w:rFonts w:ascii="Garamond" w:hAnsi="Garamond" w:cs="Times New Roman"/>
          <w:color w:val="000000"/>
        </w:rPr>
      </w:pPr>
      <w:r w:rsidRPr="008964F1">
        <w:rPr>
          <w:rFonts w:ascii="Garamond" w:hAnsi="Garamond" w:cs="Times New Roman"/>
          <w:color w:val="000000"/>
        </w:rPr>
        <w:t>F</w:t>
      </w:r>
      <w:r w:rsidR="006A43CC" w:rsidRPr="008964F1">
        <w:rPr>
          <w:rFonts w:ascii="Garamond" w:hAnsi="Garamond" w:cs="Times New Roman"/>
          <w:color w:val="000000"/>
        </w:rPr>
        <w:t xml:space="preserve">ollowing </w:t>
      </w:r>
      <w:r w:rsidRPr="008964F1">
        <w:rPr>
          <w:rFonts w:ascii="Garamond" w:hAnsi="Garamond" w:cs="Times New Roman"/>
          <w:color w:val="000000"/>
        </w:rPr>
        <w:t xml:space="preserve">can also appear before a GST officer, or the First Appellate Authority, or the Appellate Tribunal </w:t>
      </w:r>
    </w:p>
    <w:p w:rsidR="006A43CC" w:rsidRPr="008964F1" w:rsidRDefault="00A84505" w:rsidP="00F47E48">
      <w:pPr>
        <w:pStyle w:val="ListParagraph"/>
        <w:numPr>
          <w:ilvl w:val="0"/>
          <w:numId w:val="24"/>
        </w:numPr>
        <w:autoSpaceDE w:val="0"/>
        <w:autoSpaceDN w:val="0"/>
        <w:adjustRightInd w:val="0"/>
        <w:spacing w:after="0" w:line="240" w:lineRule="auto"/>
        <w:jc w:val="both"/>
        <w:rPr>
          <w:rFonts w:ascii="Garamond" w:hAnsi="Garamond" w:cs="Times New Roman"/>
          <w:color w:val="000000"/>
        </w:rPr>
      </w:pPr>
      <w:r w:rsidRPr="008964F1">
        <w:rPr>
          <w:rFonts w:ascii="Garamond" w:hAnsi="Garamond" w:cs="Times New Roman"/>
          <w:color w:val="000000"/>
        </w:rPr>
        <w:t>R</w:t>
      </w:r>
      <w:r w:rsidR="006A43CC" w:rsidRPr="008964F1">
        <w:rPr>
          <w:rFonts w:ascii="Garamond" w:hAnsi="Garamond" w:cs="Times New Roman"/>
          <w:color w:val="000000"/>
        </w:rPr>
        <w:t xml:space="preserve">etired officer of the Commercial Tax Department of any </w:t>
      </w:r>
      <w:r w:rsidRPr="008964F1">
        <w:rPr>
          <w:rFonts w:ascii="Garamond" w:hAnsi="Garamond" w:cs="Times New Roman"/>
          <w:color w:val="000000"/>
        </w:rPr>
        <w:t xml:space="preserve">SG </w:t>
      </w:r>
      <w:r w:rsidR="006A43CC" w:rsidRPr="008964F1">
        <w:rPr>
          <w:rFonts w:ascii="Garamond" w:hAnsi="Garamond" w:cs="Times New Roman"/>
          <w:color w:val="000000"/>
        </w:rPr>
        <w:t xml:space="preserve">or of </w:t>
      </w:r>
      <w:r w:rsidRPr="008964F1">
        <w:rPr>
          <w:rFonts w:ascii="Garamond" w:hAnsi="Garamond" w:cs="Times New Roman"/>
          <w:color w:val="000000"/>
        </w:rPr>
        <w:t>CBEC</w:t>
      </w:r>
      <w:r w:rsidR="006A43CC" w:rsidRPr="008964F1">
        <w:rPr>
          <w:rFonts w:ascii="Garamond" w:hAnsi="Garamond" w:cs="Times New Roman"/>
          <w:color w:val="000000"/>
        </w:rPr>
        <w:t xml:space="preserve">, </w:t>
      </w:r>
      <w:r w:rsidRPr="008964F1">
        <w:rPr>
          <w:rFonts w:ascii="Garamond" w:hAnsi="Garamond" w:cs="Times New Roman"/>
          <w:color w:val="000000"/>
        </w:rPr>
        <w:t>DOR</w:t>
      </w:r>
      <w:r w:rsidR="006A43CC" w:rsidRPr="008964F1">
        <w:rPr>
          <w:rFonts w:ascii="Garamond" w:hAnsi="Garamond" w:cs="Times New Roman"/>
          <w:color w:val="000000"/>
        </w:rPr>
        <w:t xml:space="preserve">, </w:t>
      </w:r>
      <w:r w:rsidRPr="008964F1">
        <w:rPr>
          <w:rFonts w:ascii="Garamond" w:hAnsi="Garamond" w:cs="Times New Roman"/>
          <w:color w:val="000000"/>
        </w:rPr>
        <w:t>GOI</w:t>
      </w:r>
      <w:r w:rsidR="006A43CC" w:rsidRPr="008964F1">
        <w:rPr>
          <w:rFonts w:ascii="Garamond" w:hAnsi="Garamond" w:cs="Times New Roman"/>
          <w:color w:val="000000"/>
        </w:rPr>
        <w:t>, who, during his service under the Government, had worked in a post not lower in rank than that of Group-B gazetted officer for a period of not less than two years.</w:t>
      </w:r>
    </w:p>
    <w:p w:rsidR="008E3390" w:rsidRPr="008964F1" w:rsidRDefault="006A43CC" w:rsidP="00F47E48">
      <w:pPr>
        <w:pStyle w:val="ListParagraph"/>
        <w:numPr>
          <w:ilvl w:val="0"/>
          <w:numId w:val="24"/>
        </w:numPr>
        <w:autoSpaceDE w:val="0"/>
        <w:autoSpaceDN w:val="0"/>
        <w:adjustRightInd w:val="0"/>
        <w:spacing w:after="0" w:line="240" w:lineRule="auto"/>
        <w:jc w:val="both"/>
        <w:rPr>
          <w:rFonts w:ascii="Garamond" w:hAnsi="Garamond" w:cs="Times New Roman"/>
          <w:color w:val="000000"/>
        </w:rPr>
      </w:pPr>
      <w:proofErr w:type="gramStart"/>
      <w:r w:rsidRPr="008964F1">
        <w:rPr>
          <w:rFonts w:ascii="Garamond" w:hAnsi="Garamond" w:cs="Times New Roman"/>
          <w:color w:val="000000"/>
        </w:rPr>
        <w:t>any</w:t>
      </w:r>
      <w:proofErr w:type="gramEnd"/>
      <w:r w:rsidRPr="008964F1">
        <w:rPr>
          <w:rFonts w:ascii="Garamond" w:hAnsi="Garamond" w:cs="Times New Roman"/>
          <w:color w:val="000000"/>
        </w:rPr>
        <w:t xml:space="preserve"> person who has been authorized to act as </w:t>
      </w:r>
      <w:r w:rsidR="00A84505" w:rsidRPr="008964F1">
        <w:rPr>
          <w:rFonts w:ascii="Garamond" w:hAnsi="Garamond" w:cs="Times New Roman"/>
          <w:color w:val="000000"/>
        </w:rPr>
        <w:t xml:space="preserve">TRP </w:t>
      </w:r>
      <w:r w:rsidRPr="008964F1">
        <w:rPr>
          <w:rFonts w:ascii="Garamond" w:hAnsi="Garamond" w:cs="Times New Roman"/>
          <w:color w:val="000000"/>
        </w:rPr>
        <w:t>on behalf of concerned registered taxable person.</w:t>
      </w:r>
    </w:p>
    <w:p w:rsidR="006A43CC" w:rsidRPr="008964F1" w:rsidRDefault="006A43CC" w:rsidP="00BB4845">
      <w:pPr>
        <w:autoSpaceDE w:val="0"/>
        <w:autoSpaceDN w:val="0"/>
        <w:adjustRightInd w:val="0"/>
        <w:spacing w:after="0" w:line="240" w:lineRule="auto"/>
        <w:jc w:val="both"/>
        <w:rPr>
          <w:rFonts w:ascii="Garamond" w:hAnsi="Garamond" w:cs="Times New Roman"/>
          <w:color w:val="000000"/>
        </w:rPr>
      </w:pPr>
    </w:p>
    <w:p w:rsidR="00002124" w:rsidRPr="008964F1" w:rsidRDefault="006A43CC" w:rsidP="00002124">
      <w:pPr>
        <w:pStyle w:val="ListParagraph"/>
        <w:numPr>
          <w:ilvl w:val="0"/>
          <w:numId w:val="5"/>
        </w:numPr>
        <w:autoSpaceDE w:val="0"/>
        <w:autoSpaceDN w:val="0"/>
        <w:adjustRightInd w:val="0"/>
        <w:spacing w:after="0" w:line="240" w:lineRule="auto"/>
        <w:jc w:val="both"/>
        <w:rPr>
          <w:rFonts w:ascii="Garamond" w:hAnsi="Garamond" w:cs="Times New Roman"/>
          <w:b/>
          <w:color w:val="000000"/>
          <w:u w:val="single"/>
        </w:rPr>
      </w:pPr>
      <w:r w:rsidRPr="008964F1">
        <w:rPr>
          <w:rFonts w:ascii="Garamond" w:hAnsi="Garamond" w:cs="Times New Roman"/>
          <w:b/>
          <w:color w:val="000000"/>
          <w:u w:val="single"/>
        </w:rPr>
        <w:t>Anti- Profiteering:</w:t>
      </w:r>
    </w:p>
    <w:p w:rsidR="00002124" w:rsidRPr="008964F1" w:rsidRDefault="006A43CC" w:rsidP="00002124">
      <w:pPr>
        <w:pStyle w:val="ListParagraph"/>
        <w:autoSpaceDE w:val="0"/>
        <w:autoSpaceDN w:val="0"/>
        <w:adjustRightInd w:val="0"/>
        <w:spacing w:after="0" w:line="240" w:lineRule="auto"/>
        <w:jc w:val="both"/>
        <w:rPr>
          <w:rFonts w:ascii="Garamond" w:hAnsi="Garamond" w:cs="Times New Roman"/>
          <w:color w:val="000000"/>
        </w:rPr>
      </w:pPr>
      <w:r w:rsidRPr="008964F1">
        <w:rPr>
          <w:rFonts w:ascii="Garamond" w:hAnsi="Garamond" w:cs="Times New Roman"/>
          <w:color w:val="000000"/>
        </w:rPr>
        <w:t xml:space="preserve">An Authority will examine, whether ITC availed or reduction in price because of reduction in tax rate, has resulted in commensurate reduction in the price of goods/services supplied. </w:t>
      </w:r>
    </w:p>
    <w:p w:rsidR="006A43CC" w:rsidRPr="008964F1" w:rsidRDefault="006A43CC" w:rsidP="00002124">
      <w:pPr>
        <w:pStyle w:val="ListParagraph"/>
        <w:autoSpaceDE w:val="0"/>
        <w:autoSpaceDN w:val="0"/>
        <w:adjustRightInd w:val="0"/>
        <w:spacing w:after="0" w:line="240" w:lineRule="auto"/>
        <w:jc w:val="both"/>
        <w:rPr>
          <w:rFonts w:ascii="Garamond" w:hAnsi="Garamond" w:cs="Times New Roman"/>
          <w:b/>
          <w:color w:val="000000"/>
          <w:u w:val="single"/>
        </w:rPr>
      </w:pPr>
      <w:r w:rsidRPr="008964F1">
        <w:rPr>
          <w:rFonts w:ascii="Garamond" w:hAnsi="Garamond" w:cs="Times New Roman"/>
          <w:color w:val="000000"/>
        </w:rPr>
        <w:t xml:space="preserve">The powers and functions of the Authority, including those for the penalty will be prescribed and it can be exercised if the price charged has not been so reduced after the </w:t>
      </w:r>
      <w:proofErr w:type="spellStart"/>
      <w:r w:rsidRPr="008964F1">
        <w:rPr>
          <w:rFonts w:ascii="Garamond" w:hAnsi="Garamond" w:cs="Times New Roman"/>
          <w:color w:val="000000"/>
        </w:rPr>
        <w:t>availment</w:t>
      </w:r>
      <w:proofErr w:type="spellEnd"/>
      <w:r w:rsidRPr="008964F1">
        <w:rPr>
          <w:rFonts w:ascii="Garamond" w:hAnsi="Garamond" w:cs="Times New Roman"/>
          <w:color w:val="000000"/>
        </w:rPr>
        <w:t xml:space="preserve"> of ITC or the reduction of tax rate.</w:t>
      </w:r>
    </w:p>
    <w:p w:rsidR="006A43CC" w:rsidRPr="008964F1" w:rsidRDefault="006A43CC" w:rsidP="006A43CC">
      <w:pPr>
        <w:autoSpaceDE w:val="0"/>
        <w:autoSpaceDN w:val="0"/>
        <w:adjustRightInd w:val="0"/>
        <w:spacing w:after="0" w:line="240" w:lineRule="auto"/>
        <w:jc w:val="both"/>
        <w:rPr>
          <w:rFonts w:ascii="Garamond" w:hAnsi="Garamond" w:cs="Times New Roman"/>
          <w:color w:val="000000"/>
        </w:rPr>
      </w:pPr>
    </w:p>
    <w:p w:rsidR="006A43CC" w:rsidRPr="008964F1" w:rsidRDefault="00F101D4" w:rsidP="00A2260F">
      <w:pPr>
        <w:pStyle w:val="ListParagraph"/>
        <w:numPr>
          <w:ilvl w:val="0"/>
          <w:numId w:val="5"/>
        </w:numPr>
        <w:autoSpaceDE w:val="0"/>
        <w:autoSpaceDN w:val="0"/>
        <w:adjustRightInd w:val="0"/>
        <w:spacing w:after="0" w:line="240" w:lineRule="auto"/>
        <w:jc w:val="both"/>
        <w:rPr>
          <w:rFonts w:ascii="Garamond" w:hAnsi="Garamond" w:cs="Times New Roman"/>
          <w:b/>
          <w:color w:val="000000"/>
          <w:u w:val="single"/>
        </w:rPr>
      </w:pPr>
      <w:r w:rsidRPr="008964F1">
        <w:rPr>
          <w:rFonts w:ascii="Garamond" w:hAnsi="Garamond" w:cs="Times New Roman"/>
          <w:b/>
          <w:color w:val="000000"/>
          <w:u w:val="single"/>
        </w:rPr>
        <w:t>T</w:t>
      </w:r>
      <w:r w:rsidR="006A43CC" w:rsidRPr="008964F1">
        <w:rPr>
          <w:rFonts w:ascii="Garamond" w:hAnsi="Garamond" w:cs="Times New Roman"/>
          <w:b/>
          <w:color w:val="000000"/>
          <w:u w:val="single"/>
        </w:rPr>
        <w:t>ransitional Provisions</w:t>
      </w:r>
    </w:p>
    <w:p w:rsidR="00273FAF" w:rsidRPr="008964F1" w:rsidRDefault="006A43CC" w:rsidP="00F47E48">
      <w:pPr>
        <w:pStyle w:val="ListParagraph"/>
        <w:numPr>
          <w:ilvl w:val="0"/>
          <w:numId w:val="22"/>
        </w:numPr>
        <w:autoSpaceDE w:val="0"/>
        <w:autoSpaceDN w:val="0"/>
        <w:adjustRightInd w:val="0"/>
        <w:spacing w:after="0" w:line="240" w:lineRule="auto"/>
        <w:jc w:val="both"/>
        <w:rPr>
          <w:rFonts w:ascii="Garamond" w:hAnsi="Garamond" w:cs="Times New Roman"/>
          <w:color w:val="000000"/>
        </w:rPr>
      </w:pPr>
      <w:r w:rsidRPr="008964F1">
        <w:rPr>
          <w:rFonts w:ascii="Garamond" w:hAnsi="Garamond" w:cs="Times New Roman"/>
          <w:color w:val="000000"/>
        </w:rPr>
        <w:lastRenderedPageBreak/>
        <w:t xml:space="preserve">With respect to carry forward of CENVAT / VAT credit, the condition pertaining to availability of credit under previous law has been removed. </w:t>
      </w:r>
    </w:p>
    <w:p w:rsidR="006A43CC" w:rsidRPr="008964F1" w:rsidRDefault="00273FAF" w:rsidP="00F47E48">
      <w:pPr>
        <w:pStyle w:val="ListParagraph"/>
        <w:numPr>
          <w:ilvl w:val="0"/>
          <w:numId w:val="22"/>
        </w:numPr>
        <w:autoSpaceDE w:val="0"/>
        <w:autoSpaceDN w:val="0"/>
        <w:adjustRightInd w:val="0"/>
        <w:spacing w:after="0" w:line="240" w:lineRule="auto"/>
        <w:jc w:val="both"/>
        <w:rPr>
          <w:rFonts w:ascii="Garamond" w:hAnsi="Garamond" w:cs="Times New Roman"/>
          <w:color w:val="000000"/>
        </w:rPr>
      </w:pPr>
      <w:r w:rsidRPr="008964F1">
        <w:rPr>
          <w:rFonts w:ascii="Garamond" w:hAnsi="Garamond" w:cs="Times New Roman"/>
          <w:color w:val="000000"/>
        </w:rPr>
        <w:t xml:space="preserve">ITC in </w:t>
      </w:r>
      <w:proofErr w:type="spellStart"/>
      <w:r w:rsidRPr="008964F1">
        <w:rPr>
          <w:rFonts w:ascii="Garamond" w:hAnsi="Garamond" w:cs="Times New Roman"/>
          <w:color w:val="000000"/>
        </w:rPr>
        <w:t>inter state</w:t>
      </w:r>
      <w:proofErr w:type="spellEnd"/>
      <w:r w:rsidRPr="008964F1">
        <w:rPr>
          <w:rFonts w:ascii="Garamond" w:hAnsi="Garamond" w:cs="Times New Roman"/>
          <w:color w:val="000000"/>
        </w:rPr>
        <w:t xml:space="preserve"> sale cannot be carried forward, w</w:t>
      </w:r>
      <w:r w:rsidR="006A43CC" w:rsidRPr="008964F1">
        <w:rPr>
          <w:rFonts w:ascii="Garamond" w:hAnsi="Garamond" w:cs="Times New Roman"/>
          <w:color w:val="000000"/>
        </w:rPr>
        <w:t>here same cannot be substantiated by the proper Forms.</w:t>
      </w:r>
    </w:p>
    <w:p w:rsidR="004F7D80" w:rsidRPr="008964F1" w:rsidRDefault="00376A89" w:rsidP="00F47E48">
      <w:pPr>
        <w:pStyle w:val="ListParagraph"/>
        <w:numPr>
          <w:ilvl w:val="0"/>
          <w:numId w:val="22"/>
        </w:numPr>
        <w:autoSpaceDE w:val="0"/>
        <w:autoSpaceDN w:val="0"/>
        <w:adjustRightInd w:val="0"/>
        <w:spacing w:after="0" w:line="240" w:lineRule="auto"/>
        <w:jc w:val="both"/>
        <w:rPr>
          <w:rFonts w:ascii="Garamond" w:hAnsi="Garamond" w:cs="Times New Roman"/>
          <w:color w:val="000000"/>
        </w:rPr>
      </w:pPr>
      <w:r w:rsidRPr="008964F1">
        <w:rPr>
          <w:rFonts w:ascii="Garamond" w:hAnsi="Garamond" w:cs="Times New Roman"/>
          <w:color w:val="000000"/>
        </w:rPr>
        <w:t>C</w:t>
      </w:r>
      <w:r w:rsidR="006A43CC" w:rsidRPr="008964F1">
        <w:rPr>
          <w:rFonts w:ascii="Garamond" w:hAnsi="Garamond" w:cs="Times New Roman"/>
          <w:color w:val="000000"/>
        </w:rPr>
        <w:t xml:space="preserve">arry forward of credit on inputs held in stock </w:t>
      </w:r>
      <w:r w:rsidRPr="008964F1">
        <w:rPr>
          <w:rFonts w:ascii="Garamond" w:hAnsi="Garamond" w:cs="Times New Roman"/>
          <w:color w:val="000000"/>
        </w:rPr>
        <w:t xml:space="preserve">is allowed </w:t>
      </w:r>
      <w:r w:rsidR="006A43CC" w:rsidRPr="008964F1">
        <w:rPr>
          <w:rFonts w:ascii="Garamond" w:hAnsi="Garamond" w:cs="Times New Roman"/>
          <w:color w:val="000000"/>
        </w:rPr>
        <w:t>by service providers of exempt services and works contract services [where abatement benefit has been availed], first stage and second stage dealers and manufacturers and service providers of bo</w:t>
      </w:r>
      <w:r w:rsidRPr="008964F1">
        <w:rPr>
          <w:rFonts w:ascii="Garamond" w:hAnsi="Garamond" w:cs="Times New Roman"/>
          <w:color w:val="000000"/>
        </w:rPr>
        <w:t xml:space="preserve">th exempt and taxable supplies, required </w:t>
      </w:r>
      <w:r w:rsidR="006A43CC" w:rsidRPr="008964F1">
        <w:rPr>
          <w:rFonts w:ascii="Garamond" w:hAnsi="Garamond" w:cs="Times New Roman"/>
          <w:color w:val="000000"/>
        </w:rPr>
        <w:t>benefit of the credit carried forward to the recipient / buyers</w:t>
      </w:r>
      <w:r w:rsidRPr="008964F1">
        <w:rPr>
          <w:rFonts w:ascii="Garamond" w:hAnsi="Garamond" w:cs="Times New Roman"/>
          <w:color w:val="000000"/>
        </w:rPr>
        <w:t xml:space="preserve"> is not passed on</w:t>
      </w:r>
      <w:r w:rsidR="006A43CC" w:rsidRPr="008964F1">
        <w:rPr>
          <w:rFonts w:ascii="Garamond" w:hAnsi="Garamond" w:cs="Times New Roman"/>
          <w:color w:val="000000"/>
        </w:rPr>
        <w:t>.</w:t>
      </w:r>
    </w:p>
    <w:p w:rsidR="006A43CC" w:rsidRPr="008964F1" w:rsidRDefault="009F10D1" w:rsidP="00F47E48">
      <w:pPr>
        <w:pStyle w:val="ListParagraph"/>
        <w:numPr>
          <w:ilvl w:val="0"/>
          <w:numId w:val="22"/>
        </w:numPr>
        <w:autoSpaceDE w:val="0"/>
        <w:autoSpaceDN w:val="0"/>
        <w:adjustRightInd w:val="0"/>
        <w:spacing w:after="0" w:line="240" w:lineRule="auto"/>
        <w:jc w:val="both"/>
        <w:rPr>
          <w:rFonts w:ascii="Garamond" w:hAnsi="Garamond" w:cs="Times New Roman"/>
          <w:color w:val="000000"/>
        </w:rPr>
      </w:pPr>
      <w:r w:rsidRPr="008964F1">
        <w:rPr>
          <w:rFonts w:ascii="Garamond" w:hAnsi="Garamond" w:cs="Times New Roman"/>
          <w:color w:val="000000"/>
        </w:rPr>
        <w:t>J</w:t>
      </w:r>
      <w:r w:rsidR="006A43CC" w:rsidRPr="008964F1">
        <w:rPr>
          <w:rFonts w:ascii="Garamond" w:hAnsi="Garamond" w:cs="Times New Roman"/>
          <w:color w:val="000000"/>
        </w:rPr>
        <w:t xml:space="preserve">ob worker </w:t>
      </w:r>
      <w:r w:rsidRPr="008964F1">
        <w:rPr>
          <w:rFonts w:ascii="Garamond" w:hAnsi="Garamond" w:cs="Times New Roman"/>
          <w:color w:val="000000"/>
        </w:rPr>
        <w:t xml:space="preserve">is not liable </w:t>
      </w:r>
      <w:r w:rsidR="006A43CC" w:rsidRPr="008964F1">
        <w:rPr>
          <w:rFonts w:ascii="Garamond" w:hAnsi="Garamond" w:cs="Times New Roman"/>
          <w:color w:val="000000"/>
        </w:rPr>
        <w:t xml:space="preserve">where </w:t>
      </w:r>
      <w:r w:rsidR="00EE70B0" w:rsidRPr="008964F1">
        <w:rPr>
          <w:rFonts w:ascii="Garamond" w:hAnsi="Garamond" w:cs="Times New Roman"/>
          <w:color w:val="000000"/>
        </w:rPr>
        <w:t>time</w:t>
      </w:r>
      <w:r w:rsidR="006A43CC" w:rsidRPr="008964F1">
        <w:rPr>
          <w:rFonts w:ascii="Garamond" w:hAnsi="Garamond" w:cs="Times New Roman"/>
          <w:color w:val="000000"/>
        </w:rPr>
        <w:t xml:space="preserve"> </w:t>
      </w:r>
      <w:r w:rsidRPr="008964F1">
        <w:rPr>
          <w:rFonts w:ascii="Garamond" w:hAnsi="Garamond" w:cs="Times New Roman"/>
          <w:color w:val="000000"/>
        </w:rPr>
        <w:t xml:space="preserve">to return the goods </w:t>
      </w:r>
      <w:r w:rsidR="006A43CC" w:rsidRPr="008964F1">
        <w:rPr>
          <w:rFonts w:ascii="Garamond" w:hAnsi="Garamond" w:cs="Times New Roman"/>
          <w:color w:val="000000"/>
        </w:rPr>
        <w:t xml:space="preserve">by job-worker to manufacturer within a period of 6 months. </w:t>
      </w:r>
    </w:p>
    <w:p w:rsidR="006A43CC" w:rsidRPr="008964F1" w:rsidRDefault="006A43CC" w:rsidP="00F47E48">
      <w:pPr>
        <w:pStyle w:val="ListParagraph"/>
        <w:numPr>
          <w:ilvl w:val="0"/>
          <w:numId w:val="22"/>
        </w:numPr>
        <w:autoSpaceDE w:val="0"/>
        <w:autoSpaceDN w:val="0"/>
        <w:adjustRightInd w:val="0"/>
        <w:spacing w:after="0" w:line="240" w:lineRule="auto"/>
        <w:jc w:val="both"/>
        <w:rPr>
          <w:rFonts w:ascii="Garamond" w:hAnsi="Garamond" w:cs="Times New Roman"/>
          <w:color w:val="000000"/>
        </w:rPr>
      </w:pPr>
      <w:r w:rsidRPr="008964F1">
        <w:rPr>
          <w:rFonts w:ascii="Garamond" w:hAnsi="Garamond" w:cs="Times New Roman"/>
          <w:color w:val="000000"/>
        </w:rPr>
        <w:t xml:space="preserve">In case of return of goods, </w:t>
      </w:r>
      <w:r w:rsidR="00FB6B7F" w:rsidRPr="008964F1">
        <w:rPr>
          <w:rFonts w:ascii="Garamond" w:hAnsi="Garamond" w:cs="Times New Roman"/>
          <w:color w:val="000000"/>
        </w:rPr>
        <w:t xml:space="preserve">the </w:t>
      </w:r>
      <w:r w:rsidRPr="008964F1">
        <w:rPr>
          <w:rFonts w:ascii="Garamond" w:hAnsi="Garamond" w:cs="Times New Roman"/>
          <w:color w:val="000000"/>
        </w:rPr>
        <w:t xml:space="preserve">seller </w:t>
      </w:r>
      <w:r w:rsidR="00FB6B7F" w:rsidRPr="008964F1">
        <w:rPr>
          <w:rFonts w:ascii="Garamond" w:hAnsi="Garamond" w:cs="Times New Roman"/>
          <w:color w:val="000000"/>
        </w:rPr>
        <w:t xml:space="preserve">can </w:t>
      </w:r>
      <w:r w:rsidRPr="008964F1">
        <w:rPr>
          <w:rFonts w:ascii="Garamond" w:hAnsi="Garamond" w:cs="Times New Roman"/>
          <w:color w:val="000000"/>
        </w:rPr>
        <w:t xml:space="preserve">claim refund of duties / taxes where goods are retuned by unregistered buyer beyond the prescribed period of 6 months. </w:t>
      </w:r>
      <w:r w:rsidR="00FB6B7F" w:rsidRPr="008964F1">
        <w:rPr>
          <w:rFonts w:ascii="Garamond" w:hAnsi="Garamond" w:cs="Times New Roman"/>
          <w:color w:val="000000"/>
        </w:rPr>
        <w:t>W</w:t>
      </w:r>
      <w:r w:rsidRPr="008964F1">
        <w:rPr>
          <w:rFonts w:ascii="Garamond" w:hAnsi="Garamond" w:cs="Times New Roman"/>
          <w:color w:val="000000"/>
        </w:rPr>
        <w:t>here the goods are returned by a registered buyer beyond 6 months, such buyer would become liable to discharge tax and the credit of the tax so paid would not be available.</w:t>
      </w:r>
    </w:p>
    <w:p w:rsidR="006A43CC" w:rsidRPr="008964F1" w:rsidRDefault="006A43CC" w:rsidP="00F47E48">
      <w:pPr>
        <w:pStyle w:val="ListParagraph"/>
        <w:numPr>
          <w:ilvl w:val="0"/>
          <w:numId w:val="22"/>
        </w:numPr>
        <w:autoSpaceDE w:val="0"/>
        <w:autoSpaceDN w:val="0"/>
        <w:adjustRightInd w:val="0"/>
        <w:spacing w:after="0" w:line="240" w:lineRule="auto"/>
        <w:jc w:val="both"/>
        <w:rPr>
          <w:rFonts w:ascii="Garamond" w:hAnsi="Garamond" w:cs="Times New Roman"/>
          <w:color w:val="000000"/>
        </w:rPr>
      </w:pPr>
      <w:r w:rsidRPr="008964F1">
        <w:rPr>
          <w:rFonts w:ascii="Garamond" w:hAnsi="Garamond" w:cs="Times New Roman"/>
          <w:color w:val="000000"/>
        </w:rPr>
        <w:t>The following provisions have been introduced:</w:t>
      </w:r>
    </w:p>
    <w:p w:rsidR="006A43CC" w:rsidRPr="008964F1" w:rsidRDefault="006A43CC" w:rsidP="00F47E48">
      <w:pPr>
        <w:pStyle w:val="ListParagraph"/>
        <w:numPr>
          <w:ilvl w:val="0"/>
          <w:numId w:val="25"/>
        </w:numPr>
        <w:autoSpaceDE w:val="0"/>
        <w:autoSpaceDN w:val="0"/>
        <w:adjustRightInd w:val="0"/>
        <w:spacing w:after="0" w:line="240" w:lineRule="auto"/>
        <w:ind w:left="1418" w:hanging="284"/>
        <w:jc w:val="both"/>
        <w:rPr>
          <w:rFonts w:ascii="Garamond" w:hAnsi="Garamond" w:cs="Times New Roman"/>
          <w:color w:val="000000"/>
        </w:rPr>
      </w:pPr>
      <w:r w:rsidRPr="008964F1">
        <w:rPr>
          <w:rFonts w:ascii="Garamond" w:hAnsi="Garamond" w:cs="Times New Roman"/>
          <w:color w:val="000000"/>
        </w:rPr>
        <w:t xml:space="preserve">To permit an </w:t>
      </w:r>
      <w:proofErr w:type="spellStart"/>
      <w:r w:rsidRPr="008964F1">
        <w:rPr>
          <w:rFonts w:ascii="Garamond" w:hAnsi="Garamond" w:cs="Times New Roman"/>
          <w:color w:val="000000"/>
        </w:rPr>
        <w:t>assessees</w:t>
      </w:r>
      <w:proofErr w:type="spellEnd"/>
      <w:r w:rsidRPr="008964F1">
        <w:rPr>
          <w:rFonts w:ascii="Garamond" w:hAnsi="Garamond" w:cs="Times New Roman"/>
          <w:color w:val="000000"/>
        </w:rPr>
        <w:t xml:space="preserve"> to avail and carry forward credit relating to goods in-transit;</w:t>
      </w:r>
    </w:p>
    <w:p w:rsidR="006A43CC" w:rsidRPr="008964F1" w:rsidRDefault="006A43CC" w:rsidP="00F47E48">
      <w:pPr>
        <w:pStyle w:val="ListParagraph"/>
        <w:numPr>
          <w:ilvl w:val="0"/>
          <w:numId w:val="25"/>
        </w:numPr>
        <w:autoSpaceDE w:val="0"/>
        <w:autoSpaceDN w:val="0"/>
        <w:adjustRightInd w:val="0"/>
        <w:spacing w:after="0" w:line="240" w:lineRule="auto"/>
        <w:ind w:left="1418" w:hanging="284"/>
        <w:jc w:val="both"/>
        <w:rPr>
          <w:rFonts w:ascii="Garamond" w:hAnsi="Garamond" w:cs="Times New Roman"/>
          <w:color w:val="000000"/>
        </w:rPr>
      </w:pPr>
      <w:r w:rsidRPr="008964F1">
        <w:rPr>
          <w:rFonts w:ascii="Garamond" w:hAnsi="Garamond" w:cs="Times New Roman"/>
          <w:color w:val="000000"/>
        </w:rPr>
        <w:t>No tax payable under the GST law to the extent where for the said taxable services / goods point of taxation has arisen prior to the appointed day and tax has been paid;</w:t>
      </w:r>
    </w:p>
    <w:p w:rsidR="006A43CC" w:rsidRPr="008964F1" w:rsidRDefault="006A43CC" w:rsidP="00F47E48">
      <w:pPr>
        <w:pStyle w:val="ListParagraph"/>
        <w:numPr>
          <w:ilvl w:val="0"/>
          <w:numId w:val="25"/>
        </w:numPr>
        <w:autoSpaceDE w:val="0"/>
        <w:autoSpaceDN w:val="0"/>
        <w:adjustRightInd w:val="0"/>
        <w:spacing w:after="0" w:line="240" w:lineRule="auto"/>
        <w:ind w:left="1418" w:hanging="284"/>
        <w:jc w:val="both"/>
        <w:rPr>
          <w:rFonts w:ascii="Garamond" w:hAnsi="Garamond" w:cs="Times New Roman"/>
          <w:color w:val="000000"/>
        </w:rPr>
      </w:pPr>
      <w:r w:rsidRPr="008964F1">
        <w:rPr>
          <w:rFonts w:ascii="Garamond" w:hAnsi="Garamond" w:cs="Times New Roman"/>
          <w:color w:val="000000"/>
        </w:rPr>
        <w:t>Carry forward of credit by tax payers holding centralized service tax registration along with provisions providing for distribution / transfer of credit to any of the branches. Tax payers may consider evaluating their present position on centralized registration and choose to add on premises to the centralized registration. This will enable them to distribute credit to any of those branches;</w:t>
      </w:r>
    </w:p>
    <w:p w:rsidR="006A43CC" w:rsidRPr="008964F1" w:rsidRDefault="006A43CC" w:rsidP="00F47E48">
      <w:pPr>
        <w:pStyle w:val="ListParagraph"/>
        <w:numPr>
          <w:ilvl w:val="0"/>
          <w:numId w:val="25"/>
        </w:numPr>
        <w:autoSpaceDE w:val="0"/>
        <w:autoSpaceDN w:val="0"/>
        <w:adjustRightInd w:val="0"/>
        <w:spacing w:after="0" w:line="240" w:lineRule="auto"/>
        <w:ind w:left="1418" w:hanging="284"/>
        <w:jc w:val="both"/>
        <w:rPr>
          <w:rFonts w:ascii="Garamond" w:hAnsi="Garamond" w:cs="Times New Roman"/>
          <w:color w:val="000000"/>
        </w:rPr>
      </w:pPr>
      <w:proofErr w:type="spellStart"/>
      <w:r w:rsidRPr="008964F1">
        <w:rPr>
          <w:rFonts w:ascii="Garamond" w:hAnsi="Garamond" w:cs="Times New Roman"/>
          <w:color w:val="000000"/>
        </w:rPr>
        <w:t>Availment</w:t>
      </w:r>
      <w:proofErr w:type="spellEnd"/>
      <w:r w:rsidRPr="008964F1">
        <w:rPr>
          <w:rFonts w:ascii="Garamond" w:hAnsi="Garamond" w:cs="Times New Roman"/>
          <w:color w:val="000000"/>
        </w:rPr>
        <w:t xml:space="preserve"> of the credit reversed for reason of non-payment of the consideration within a period of three months.</w:t>
      </w:r>
    </w:p>
    <w:p w:rsidR="00476EA4" w:rsidRPr="008964F1" w:rsidRDefault="00476EA4" w:rsidP="00476EA4">
      <w:pPr>
        <w:pStyle w:val="ListParagraph"/>
        <w:autoSpaceDE w:val="0"/>
        <w:autoSpaceDN w:val="0"/>
        <w:adjustRightInd w:val="0"/>
        <w:spacing w:after="0" w:line="240" w:lineRule="auto"/>
        <w:ind w:left="1418"/>
        <w:jc w:val="both"/>
        <w:rPr>
          <w:rFonts w:ascii="Garamond" w:hAnsi="Garamond" w:cs="Times New Roman"/>
          <w:color w:val="000000"/>
        </w:rPr>
      </w:pPr>
    </w:p>
    <w:p w:rsidR="00476EA4" w:rsidRPr="008964F1" w:rsidRDefault="00476EA4" w:rsidP="00476EA4">
      <w:pPr>
        <w:pStyle w:val="ListParagraph"/>
        <w:autoSpaceDE w:val="0"/>
        <w:autoSpaceDN w:val="0"/>
        <w:adjustRightInd w:val="0"/>
        <w:spacing w:after="0" w:line="240" w:lineRule="auto"/>
        <w:ind w:left="1418"/>
        <w:jc w:val="both"/>
        <w:rPr>
          <w:rFonts w:ascii="Garamond" w:hAnsi="Garamond" w:cs="Times New Roman"/>
          <w:color w:val="000000"/>
        </w:rPr>
      </w:pPr>
    </w:p>
    <w:p w:rsidR="00872721" w:rsidRPr="008964F1" w:rsidRDefault="00872721" w:rsidP="00BE46A4">
      <w:pPr>
        <w:pStyle w:val="ListParagraph"/>
        <w:numPr>
          <w:ilvl w:val="0"/>
          <w:numId w:val="4"/>
        </w:numPr>
        <w:jc w:val="both"/>
        <w:rPr>
          <w:rFonts w:ascii="Garamond" w:hAnsi="Garamond" w:cstheme="minorHAnsi"/>
          <w:b/>
          <w:spacing w:val="1"/>
          <w:w w:val="105"/>
          <w:u w:val="single"/>
        </w:rPr>
      </w:pPr>
      <w:r w:rsidRPr="008964F1">
        <w:rPr>
          <w:rFonts w:ascii="Garamond" w:hAnsi="Garamond"/>
          <w:b/>
          <w:u w:val="single"/>
        </w:rPr>
        <w:t>Changes</w:t>
      </w:r>
      <w:r w:rsidRPr="008964F1">
        <w:rPr>
          <w:rFonts w:ascii="Garamond" w:hAnsi="Garamond" w:cstheme="minorHAnsi"/>
          <w:b/>
          <w:spacing w:val="1"/>
          <w:w w:val="105"/>
          <w:u w:val="single"/>
        </w:rPr>
        <w:t xml:space="preserve"> in IGST:</w:t>
      </w:r>
    </w:p>
    <w:p w:rsidR="00BE46A4" w:rsidRPr="008964F1" w:rsidRDefault="00BE46A4" w:rsidP="00BE46A4">
      <w:pPr>
        <w:pStyle w:val="ListParagraph"/>
        <w:jc w:val="both"/>
        <w:rPr>
          <w:rFonts w:ascii="Garamond" w:hAnsi="Garamond" w:cstheme="minorHAnsi"/>
          <w:b/>
          <w:spacing w:val="1"/>
          <w:w w:val="105"/>
          <w:u w:val="single"/>
        </w:rPr>
      </w:pPr>
    </w:p>
    <w:p w:rsidR="00872721" w:rsidRPr="008964F1" w:rsidRDefault="00872721" w:rsidP="00F47E48">
      <w:pPr>
        <w:pStyle w:val="ListParagraph"/>
        <w:numPr>
          <w:ilvl w:val="0"/>
          <w:numId w:val="26"/>
        </w:numPr>
        <w:jc w:val="both"/>
        <w:rPr>
          <w:rFonts w:ascii="Garamond" w:hAnsi="Garamond" w:cstheme="minorHAnsi"/>
          <w:b/>
          <w:spacing w:val="1"/>
          <w:w w:val="105"/>
          <w:u w:val="single"/>
        </w:rPr>
      </w:pPr>
      <w:r w:rsidRPr="008964F1">
        <w:rPr>
          <w:rFonts w:ascii="Garamond" w:hAnsi="Garamond" w:cstheme="minorHAnsi"/>
          <w:b/>
          <w:spacing w:val="1"/>
          <w:w w:val="105"/>
          <w:u w:val="single"/>
        </w:rPr>
        <w:t xml:space="preserve">Definition </w:t>
      </w:r>
    </w:p>
    <w:p w:rsidR="00872721" w:rsidRPr="008964F1" w:rsidRDefault="00872721" w:rsidP="00F47E48">
      <w:pPr>
        <w:pStyle w:val="ListParagraph"/>
        <w:numPr>
          <w:ilvl w:val="0"/>
          <w:numId w:val="27"/>
        </w:numPr>
        <w:ind w:hanging="153"/>
        <w:jc w:val="both"/>
        <w:rPr>
          <w:rFonts w:ascii="Garamond" w:hAnsi="Garamond" w:cstheme="minorHAnsi"/>
          <w:spacing w:val="1"/>
          <w:w w:val="105"/>
        </w:rPr>
      </w:pPr>
      <w:r w:rsidRPr="008964F1">
        <w:rPr>
          <w:rFonts w:ascii="Garamond" w:hAnsi="Garamond" w:cstheme="minorHAnsi"/>
          <w:spacing w:val="1"/>
          <w:w w:val="105"/>
        </w:rPr>
        <w:t>Interstate supplies will include import and export of goods &amp; services. Also, supplies of goods &amp; services to and from SEZ developer of SEZ unit are categorised as interstate supplies.</w:t>
      </w:r>
    </w:p>
    <w:p w:rsidR="00872721" w:rsidRPr="008964F1" w:rsidRDefault="00872721" w:rsidP="00872721">
      <w:pPr>
        <w:pStyle w:val="ListParagraph"/>
        <w:jc w:val="both"/>
        <w:rPr>
          <w:rFonts w:ascii="Garamond" w:hAnsi="Garamond" w:cstheme="minorHAnsi"/>
          <w:spacing w:val="1"/>
          <w:w w:val="105"/>
        </w:rPr>
      </w:pPr>
    </w:p>
    <w:p w:rsidR="00872721" w:rsidRPr="008964F1" w:rsidRDefault="00872721" w:rsidP="00F47E48">
      <w:pPr>
        <w:pStyle w:val="ListParagraph"/>
        <w:numPr>
          <w:ilvl w:val="0"/>
          <w:numId w:val="26"/>
        </w:numPr>
        <w:jc w:val="both"/>
        <w:rPr>
          <w:rFonts w:ascii="Garamond" w:hAnsi="Garamond" w:cstheme="minorHAnsi"/>
          <w:b/>
          <w:spacing w:val="1"/>
          <w:w w:val="105"/>
          <w:u w:val="single"/>
        </w:rPr>
      </w:pPr>
      <w:r w:rsidRPr="008964F1">
        <w:rPr>
          <w:rFonts w:ascii="Garamond" w:hAnsi="Garamond" w:cstheme="minorHAnsi"/>
          <w:b/>
          <w:spacing w:val="1"/>
          <w:w w:val="105"/>
          <w:u w:val="single"/>
        </w:rPr>
        <w:t>Levy &amp; collection of tax</w:t>
      </w:r>
    </w:p>
    <w:p w:rsidR="00872721" w:rsidRPr="008964F1" w:rsidRDefault="00872721" w:rsidP="00F47E48">
      <w:pPr>
        <w:pStyle w:val="ListParagraph"/>
        <w:numPr>
          <w:ilvl w:val="0"/>
          <w:numId w:val="27"/>
        </w:numPr>
        <w:ind w:hanging="153"/>
        <w:jc w:val="both"/>
        <w:rPr>
          <w:rFonts w:ascii="Garamond" w:hAnsi="Garamond" w:cstheme="minorHAnsi"/>
          <w:spacing w:val="1"/>
          <w:w w:val="105"/>
        </w:rPr>
      </w:pPr>
      <w:r w:rsidRPr="008964F1">
        <w:rPr>
          <w:rFonts w:ascii="Garamond" w:hAnsi="Garamond" w:cstheme="minorHAnsi"/>
          <w:spacing w:val="1"/>
          <w:w w:val="105"/>
        </w:rPr>
        <w:t>The IGST rate shall be recommended by GST Council, but can in no case, exceed 28%.</w:t>
      </w:r>
    </w:p>
    <w:p w:rsidR="00872721" w:rsidRPr="008964F1" w:rsidRDefault="00872721" w:rsidP="00F47E48">
      <w:pPr>
        <w:pStyle w:val="ListParagraph"/>
        <w:numPr>
          <w:ilvl w:val="0"/>
          <w:numId w:val="27"/>
        </w:numPr>
        <w:ind w:hanging="153"/>
        <w:jc w:val="both"/>
        <w:rPr>
          <w:rFonts w:ascii="Garamond" w:hAnsi="Garamond" w:cstheme="minorHAnsi"/>
          <w:spacing w:val="1"/>
          <w:w w:val="105"/>
        </w:rPr>
      </w:pPr>
      <w:r w:rsidRPr="008964F1">
        <w:rPr>
          <w:rFonts w:ascii="Garamond" w:hAnsi="Garamond" w:cstheme="minorHAnsi"/>
          <w:spacing w:val="1"/>
          <w:w w:val="105"/>
        </w:rPr>
        <w:t xml:space="preserve">IGST on imports shall be levied &amp; collected as per section 3 of Customs Tariff Act section 12 of the Customs Act, 1962. </w:t>
      </w:r>
    </w:p>
    <w:p w:rsidR="00872721" w:rsidRPr="008964F1" w:rsidRDefault="00872721" w:rsidP="00F47E48">
      <w:pPr>
        <w:pStyle w:val="ListParagraph"/>
        <w:numPr>
          <w:ilvl w:val="0"/>
          <w:numId w:val="27"/>
        </w:numPr>
        <w:ind w:hanging="153"/>
        <w:jc w:val="both"/>
        <w:rPr>
          <w:rFonts w:ascii="Garamond" w:hAnsi="Garamond" w:cstheme="minorHAnsi"/>
          <w:spacing w:val="1"/>
          <w:w w:val="105"/>
        </w:rPr>
      </w:pPr>
      <w:r w:rsidRPr="008964F1">
        <w:rPr>
          <w:rFonts w:ascii="Garamond" w:hAnsi="Garamond" w:cstheme="minorHAnsi"/>
          <w:spacing w:val="1"/>
          <w:w w:val="105"/>
        </w:rPr>
        <w:t>CG may specify the categories of goods &amp; services on which tax shall be levied on RCM basis.</w:t>
      </w:r>
    </w:p>
    <w:p w:rsidR="00872721" w:rsidRPr="008964F1" w:rsidRDefault="00872721" w:rsidP="00872721">
      <w:pPr>
        <w:pStyle w:val="ListParagraph"/>
        <w:jc w:val="both"/>
        <w:rPr>
          <w:rFonts w:ascii="Garamond" w:hAnsi="Garamond" w:cstheme="minorHAnsi"/>
          <w:spacing w:val="1"/>
          <w:w w:val="105"/>
        </w:rPr>
      </w:pPr>
    </w:p>
    <w:p w:rsidR="00872721" w:rsidRPr="008964F1" w:rsidRDefault="00872721" w:rsidP="00F47E48">
      <w:pPr>
        <w:pStyle w:val="ListParagraph"/>
        <w:numPr>
          <w:ilvl w:val="0"/>
          <w:numId w:val="26"/>
        </w:numPr>
        <w:jc w:val="both"/>
        <w:rPr>
          <w:rFonts w:ascii="Garamond" w:hAnsi="Garamond" w:cstheme="minorHAnsi"/>
          <w:b/>
          <w:spacing w:val="1"/>
          <w:w w:val="105"/>
          <w:u w:val="single"/>
        </w:rPr>
      </w:pPr>
      <w:r w:rsidRPr="008964F1">
        <w:rPr>
          <w:rFonts w:ascii="Garamond" w:hAnsi="Garamond" w:cstheme="minorHAnsi"/>
          <w:b/>
          <w:spacing w:val="1"/>
          <w:w w:val="105"/>
          <w:u w:val="single"/>
        </w:rPr>
        <w:t>Exemptions</w:t>
      </w:r>
    </w:p>
    <w:p w:rsidR="00872721" w:rsidRPr="008964F1" w:rsidRDefault="00872721" w:rsidP="00F47E48">
      <w:pPr>
        <w:pStyle w:val="ListParagraph"/>
        <w:numPr>
          <w:ilvl w:val="0"/>
          <w:numId w:val="27"/>
        </w:numPr>
        <w:ind w:hanging="153"/>
        <w:jc w:val="both"/>
        <w:rPr>
          <w:rFonts w:ascii="Garamond" w:hAnsi="Garamond" w:cstheme="minorHAnsi"/>
          <w:b/>
          <w:spacing w:val="1"/>
          <w:w w:val="105"/>
          <w:u w:val="single"/>
        </w:rPr>
      </w:pPr>
      <w:r w:rsidRPr="008964F1">
        <w:rPr>
          <w:rFonts w:ascii="Garamond" w:hAnsi="Garamond" w:cstheme="minorHAnsi"/>
          <w:spacing w:val="1"/>
          <w:w w:val="105"/>
        </w:rPr>
        <w:t xml:space="preserve">Exemption granted by CG from GST on intra state supplies, on recommendation of GST Council shall also apply on the inter-state supplies. CG may exempt specific </w:t>
      </w:r>
      <w:proofErr w:type="spellStart"/>
      <w:r w:rsidRPr="008964F1">
        <w:rPr>
          <w:rFonts w:ascii="Garamond" w:hAnsi="Garamond" w:cstheme="minorHAnsi"/>
          <w:spacing w:val="1"/>
          <w:w w:val="105"/>
        </w:rPr>
        <w:t>inter state</w:t>
      </w:r>
      <w:proofErr w:type="spellEnd"/>
      <w:r w:rsidRPr="008964F1">
        <w:rPr>
          <w:rFonts w:ascii="Garamond" w:hAnsi="Garamond" w:cstheme="minorHAnsi"/>
          <w:spacing w:val="1"/>
          <w:w w:val="105"/>
        </w:rPr>
        <w:t xml:space="preserve"> supplies on recommendation of GST Council.</w:t>
      </w:r>
    </w:p>
    <w:p w:rsidR="00872721" w:rsidRPr="008964F1" w:rsidRDefault="00872721" w:rsidP="00872721">
      <w:pPr>
        <w:pStyle w:val="ListParagraph"/>
        <w:jc w:val="both"/>
        <w:rPr>
          <w:rFonts w:ascii="Garamond" w:hAnsi="Garamond" w:cstheme="minorHAnsi"/>
          <w:b/>
          <w:spacing w:val="1"/>
          <w:w w:val="105"/>
          <w:u w:val="single"/>
        </w:rPr>
      </w:pPr>
    </w:p>
    <w:p w:rsidR="0033357E" w:rsidRPr="008964F1" w:rsidRDefault="00502189" w:rsidP="00F47E48">
      <w:pPr>
        <w:pStyle w:val="ListParagraph"/>
        <w:numPr>
          <w:ilvl w:val="0"/>
          <w:numId w:val="26"/>
        </w:numPr>
        <w:jc w:val="both"/>
        <w:rPr>
          <w:rFonts w:ascii="Garamond" w:hAnsi="Garamond" w:cs="Times New Roman"/>
          <w:b/>
          <w:color w:val="000000"/>
          <w:u w:val="single"/>
          <w:lang w:val="en-US"/>
        </w:rPr>
      </w:pPr>
      <w:r w:rsidRPr="008964F1">
        <w:rPr>
          <w:rFonts w:ascii="Garamond" w:hAnsi="Garamond" w:cs="Times New Roman"/>
          <w:b/>
          <w:color w:val="000000"/>
          <w:u w:val="single"/>
          <w:lang w:val="en-US"/>
        </w:rPr>
        <w:t xml:space="preserve">POPS where the location of supplier or the location of the recipient is outside India </w:t>
      </w:r>
    </w:p>
    <w:p w:rsidR="00B94B80" w:rsidRPr="008964F1" w:rsidRDefault="00B94B80" w:rsidP="00B94B80">
      <w:pPr>
        <w:pStyle w:val="ListParagraph"/>
        <w:numPr>
          <w:ilvl w:val="0"/>
          <w:numId w:val="35"/>
        </w:numPr>
        <w:jc w:val="both"/>
        <w:rPr>
          <w:rFonts w:ascii="Garamond" w:hAnsi="Garamond" w:cs="Times New Roman"/>
          <w:color w:val="000000"/>
          <w:u w:val="single"/>
          <w:lang w:val="en-US"/>
        </w:rPr>
      </w:pPr>
      <w:r w:rsidRPr="008964F1">
        <w:rPr>
          <w:rFonts w:ascii="Garamond" w:hAnsi="Garamond" w:cs="Times New Roman"/>
          <w:color w:val="000000"/>
          <w:u w:val="single"/>
          <w:lang w:val="en-US"/>
        </w:rPr>
        <w:t>Place of supply of services is mentioned here under:</w:t>
      </w:r>
    </w:p>
    <w:tbl>
      <w:tblPr>
        <w:tblW w:w="1020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1"/>
        <w:gridCol w:w="5247"/>
      </w:tblGrid>
      <w:tr w:rsidR="00F47E48" w:rsidRPr="008964F1" w:rsidTr="003834A4">
        <w:trPr>
          <w:trHeight w:val="120"/>
        </w:trPr>
        <w:tc>
          <w:tcPr>
            <w:tcW w:w="4961" w:type="dxa"/>
          </w:tcPr>
          <w:p w:rsidR="00F47E48" w:rsidRPr="008964F1" w:rsidRDefault="00F47E48" w:rsidP="00543C5D">
            <w:pPr>
              <w:autoSpaceDE w:val="0"/>
              <w:autoSpaceDN w:val="0"/>
              <w:adjustRightInd w:val="0"/>
              <w:spacing w:after="0" w:line="240" w:lineRule="auto"/>
              <w:jc w:val="center"/>
              <w:rPr>
                <w:rFonts w:ascii="Garamond" w:hAnsi="Garamond" w:cs="Calibri"/>
                <w:color w:val="000000"/>
              </w:rPr>
            </w:pPr>
            <w:r w:rsidRPr="008964F1">
              <w:rPr>
                <w:rFonts w:ascii="Garamond" w:hAnsi="Garamond" w:cs="Calibri"/>
                <w:b/>
                <w:bCs/>
                <w:color w:val="000000"/>
              </w:rPr>
              <w:t>Nature of Service</w:t>
            </w:r>
          </w:p>
        </w:tc>
        <w:tc>
          <w:tcPr>
            <w:tcW w:w="5247" w:type="dxa"/>
          </w:tcPr>
          <w:p w:rsidR="00F47E48" w:rsidRPr="008964F1" w:rsidRDefault="00F47E48" w:rsidP="00543C5D">
            <w:pPr>
              <w:autoSpaceDE w:val="0"/>
              <w:autoSpaceDN w:val="0"/>
              <w:adjustRightInd w:val="0"/>
              <w:spacing w:after="0" w:line="240" w:lineRule="auto"/>
              <w:jc w:val="center"/>
              <w:rPr>
                <w:rFonts w:ascii="Garamond" w:hAnsi="Garamond" w:cs="Calibri"/>
                <w:color w:val="000000"/>
              </w:rPr>
            </w:pPr>
            <w:r w:rsidRPr="008964F1">
              <w:rPr>
                <w:rFonts w:ascii="Garamond" w:hAnsi="Garamond" w:cs="Calibri"/>
                <w:b/>
                <w:bCs/>
                <w:color w:val="000000"/>
              </w:rPr>
              <w:t>Place of Supply of Service</w:t>
            </w:r>
          </w:p>
        </w:tc>
      </w:tr>
      <w:tr w:rsidR="000804E7" w:rsidRPr="008964F1" w:rsidTr="000804E7">
        <w:trPr>
          <w:trHeight w:val="1243"/>
        </w:trPr>
        <w:tc>
          <w:tcPr>
            <w:tcW w:w="4961" w:type="dxa"/>
          </w:tcPr>
          <w:p w:rsidR="000804E7" w:rsidRPr="008964F1" w:rsidRDefault="000804E7" w:rsidP="00EE70B0">
            <w:pPr>
              <w:pStyle w:val="ListParagraph"/>
              <w:numPr>
                <w:ilvl w:val="0"/>
                <w:numId w:val="36"/>
              </w:numPr>
              <w:autoSpaceDE w:val="0"/>
              <w:autoSpaceDN w:val="0"/>
              <w:adjustRightInd w:val="0"/>
              <w:spacing w:after="0" w:line="240" w:lineRule="auto"/>
              <w:ind w:left="360"/>
              <w:rPr>
                <w:rFonts w:ascii="Garamond" w:hAnsi="Garamond" w:cs="Calibri"/>
                <w:color w:val="000000"/>
              </w:rPr>
            </w:pPr>
            <w:r w:rsidRPr="008964F1">
              <w:rPr>
                <w:rFonts w:ascii="Garamond" w:hAnsi="Garamond" w:cs="Calibri"/>
                <w:color w:val="000000"/>
              </w:rPr>
              <w:t xml:space="preserve">Services supplied in respect of goods that are required to be made physically available </w:t>
            </w:r>
          </w:p>
          <w:p w:rsidR="00C06E7F" w:rsidRPr="008964F1" w:rsidRDefault="00C06E7F" w:rsidP="00EE70B0">
            <w:pPr>
              <w:autoSpaceDE w:val="0"/>
              <w:autoSpaceDN w:val="0"/>
              <w:adjustRightInd w:val="0"/>
              <w:spacing w:after="0" w:line="240" w:lineRule="auto"/>
              <w:rPr>
                <w:rFonts w:ascii="Garamond" w:hAnsi="Garamond" w:cs="Calibri"/>
                <w:color w:val="000000"/>
              </w:rPr>
            </w:pPr>
          </w:p>
          <w:p w:rsidR="00C06E7F" w:rsidRPr="008964F1" w:rsidRDefault="00C06E7F" w:rsidP="00EE70B0">
            <w:pPr>
              <w:pStyle w:val="ListParagraph"/>
              <w:numPr>
                <w:ilvl w:val="0"/>
                <w:numId w:val="36"/>
              </w:numPr>
              <w:autoSpaceDE w:val="0"/>
              <w:autoSpaceDN w:val="0"/>
              <w:adjustRightInd w:val="0"/>
              <w:spacing w:after="0" w:line="240" w:lineRule="auto"/>
              <w:ind w:left="360"/>
              <w:rPr>
                <w:rFonts w:ascii="Garamond" w:hAnsi="Garamond" w:cs="Calibri"/>
                <w:color w:val="000000"/>
              </w:rPr>
            </w:pPr>
            <w:r w:rsidRPr="008964F1">
              <w:rPr>
                <w:rFonts w:ascii="Garamond" w:hAnsi="Garamond" w:cs="Calibri"/>
                <w:color w:val="000000"/>
              </w:rPr>
              <w:t xml:space="preserve">If provided by from remote location by electronic means </w:t>
            </w:r>
          </w:p>
          <w:p w:rsidR="00C06E7F" w:rsidRPr="008964F1" w:rsidRDefault="00C06E7F" w:rsidP="00EE70B0">
            <w:pPr>
              <w:autoSpaceDE w:val="0"/>
              <w:autoSpaceDN w:val="0"/>
              <w:adjustRightInd w:val="0"/>
              <w:spacing w:after="0" w:line="240" w:lineRule="auto"/>
              <w:rPr>
                <w:rFonts w:ascii="Garamond" w:hAnsi="Garamond" w:cs="Calibri"/>
                <w:color w:val="000000"/>
              </w:rPr>
            </w:pPr>
          </w:p>
          <w:p w:rsidR="00C06E7F" w:rsidRPr="008964F1" w:rsidRDefault="00C06E7F" w:rsidP="00EE70B0">
            <w:pPr>
              <w:pStyle w:val="ListParagraph"/>
              <w:numPr>
                <w:ilvl w:val="0"/>
                <w:numId w:val="36"/>
              </w:numPr>
              <w:autoSpaceDE w:val="0"/>
              <w:autoSpaceDN w:val="0"/>
              <w:adjustRightInd w:val="0"/>
              <w:spacing w:after="0" w:line="240" w:lineRule="auto"/>
              <w:ind w:left="360"/>
              <w:rPr>
                <w:rFonts w:ascii="Garamond" w:hAnsi="Garamond" w:cs="Calibri"/>
                <w:color w:val="000000"/>
              </w:rPr>
            </w:pPr>
            <w:r w:rsidRPr="008964F1">
              <w:rPr>
                <w:rFonts w:ascii="Garamond" w:hAnsi="Garamond" w:cs="Calibri"/>
                <w:color w:val="000000"/>
              </w:rPr>
              <w:t xml:space="preserve">If goods brought into India for repairs and exported after repairs </w:t>
            </w:r>
          </w:p>
        </w:tc>
        <w:tc>
          <w:tcPr>
            <w:tcW w:w="5247" w:type="dxa"/>
          </w:tcPr>
          <w:p w:rsidR="000804E7" w:rsidRPr="008964F1" w:rsidRDefault="00C06E7F" w:rsidP="00EE70B0">
            <w:pPr>
              <w:pStyle w:val="ListParagraph"/>
              <w:numPr>
                <w:ilvl w:val="0"/>
                <w:numId w:val="36"/>
              </w:numPr>
              <w:autoSpaceDE w:val="0"/>
              <w:autoSpaceDN w:val="0"/>
              <w:adjustRightInd w:val="0"/>
              <w:spacing w:after="0" w:line="240" w:lineRule="auto"/>
              <w:ind w:left="360"/>
              <w:rPr>
                <w:rFonts w:ascii="Garamond" w:hAnsi="Garamond" w:cs="Calibri"/>
                <w:color w:val="000000"/>
              </w:rPr>
            </w:pPr>
            <w:r w:rsidRPr="008964F1">
              <w:rPr>
                <w:rFonts w:ascii="Garamond" w:hAnsi="Garamond" w:cs="Calibri"/>
                <w:color w:val="000000"/>
              </w:rPr>
              <w:t>Location where the services to be provided.</w:t>
            </w:r>
          </w:p>
          <w:p w:rsidR="00C06E7F" w:rsidRPr="008964F1" w:rsidRDefault="00C06E7F" w:rsidP="00EE70B0">
            <w:pPr>
              <w:pStyle w:val="ListParagraph"/>
              <w:autoSpaceDE w:val="0"/>
              <w:autoSpaceDN w:val="0"/>
              <w:adjustRightInd w:val="0"/>
              <w:spacing w:after="0" w:line="240" w:lineRule="auto"/>
              <w:ind w:left="360"/>
              <w:rPr>
                <w:rFonts w:ascii="Garamond" w:hAnsi="Garamond" w:cs="Calibri"/>
                <w:color w:val="000000"/>
              </w:rPr>
            </w:pPr>
          </w:p>
          <w:p w:rsidR="00C06E7F" w:rsidRPr="008964F1" w:rsidRDefault="00C06E7F" w:rsidP="00EE70B0">
            <w:pPr>
              <w:pStyle w:val="ListParagraph"/>
              <w:autoSpaceDE w:val="0"/>
              <w:autoSpaceDN w:val="0"/>
              <w:adjustRightInd w:val="0"/>
              <w:spacing w:after="0" w:line="240" w:lineRule="auto"/>
              <w:ind w:left="360"/>
              <w:rPr>
                <w:rFonts w:ascii="Garamond" w:hAnsi="Garamond" w:cs="Calibri"/>
                <w:color w:val="000000"/>
              </w:rPr>
            </w:pPr>
          </w:p>
          <w:p w:rsidR="00C06E7F" w:rsidRPr="008964F1" w:rsidRDefault="00C06E7F" w:rsidP="00EE70B0">
            <w:pPr>
              <w:pStyle w:val="ListParagraph"/>
              <w:numPr>
                <w:ilvl w:val="0"/>
                <w:numId w:val="36"/>
              </w:numPr>
              <w:autoSpaceDE w:val="0"/>
              <w:autoSpaceDN w:val="0"/>
              <w:adjustRightInd w:val="0"/>
              <w:spacing w:after="0" w:line="240" w:lineRule="auto"/>
              <w:ind w:left="360"/>
              <w:rPr>
                <w:rFonts w:ascii="Garamond" w:hAnsi="Garamond" w:cs="Calibri"/>
                <w:color w:val="000000"/>
              </w:rPr>
            </w:pPr>
            <w:r w:rsidRPr="008964F1">
              <w:rPr>
                <w:rFonts w:ascii="Garamond" w:hAnsi="Garamond" w:cs="Calibri"/>
                <w:color w:val="000000"/>
              </w:rPr>
              <w:t>Situation of the goods at the time of provision of service.</w:t>
            </w:r>
          </w:p>
          <w:p w:rsidR="00C06E7F" w:rsidRPr="008964F1" w:rsidRDefault="00C06E7F" w:rsidP="00EE70B0">
            <w:pPr>
              <w:pStyle w:val="ListParagraph"/>
              <w:autoSpaceDE w:val="0"/>
              <w:autoSpaceDN w:val="0"/>
              <w:adjustRightInd w:val="0"/>
              <w:spacing w:after="0" w:line="240" w:lineRule="auto"/>
              <w:ind w:left="360"/>
              <w:rPr>
                <w:rFonts w:ascii="Garamond" w:hAnsi="Garamond" w:cs="Calibri"/>
                <w:color w:val="000000"/>
              </w:rPr>
            </w:pPr>
          </w:p>
          <w:p w:rsidR="00C06E7F" w:rsidRPr="008964F1" w:rsidRDefault="00C06E7F" w:rsidP="00EE70B0">
            <w:pPr>
              <w:pStyle w:val="ListParagraph"/>
              <w:autoSpaceDE w:val="0"/>
              <w:autoSpaceDN w:val="0"/>
              <w:adjustRightInd w:val="0"/>
              <w:spacing w:after="0" w:line="240" w:lineRule="auto"/>
              <w:ind w:left="360"/>
              <w:rPr>
                <w:rFonts w:ascii="Garamond" w:hAnsi="Garamond" w:cs="Calibri"/>
                <w:color w:val="000000"/>
              </w:rPr>
            </w:pPr>
          </w:p>
          <w:p w:rsidR="00C06E7F" w:rsidRPr="008964F1" w:rsidRDefault="00C06E7F" w:rsidP="00EE70B0">
            <w:pPr>
              <w:pStyle w:val="ListParagraph"/>
              <w:numPr>
                <w:ilvl w:val="0"/>
                <w:numId w:val="36"/>
              </w:numPr>
              <w:autoSpaceDE w:val="0"/>
              <w:autoSpaceDN w:val="0"/>
              <w:adjustRightInd w:val="0"/>
              <w:spacing w:after="0" w:line="240" w:lineRule="auto"/>
              <w:ind w:left="360"/>
              <w:rPr>
                <w:rFonts w:ascii="Garamond" w:hAnsi="Garamond" w:cs="Calibri"/>
                <w:color w:val="000000"/>
              </w:rPr>
            </w:pPr>
            <w:r w:rsidRPr="008964F1">
              <w:rPr>
                <w:rFonts w:ascii="Garamond" w:hAnsi="Garamond" w:cs="Calibri"/>
                <w:color w:val="000000"/>
              </w:rPr>
              <w:t>The above stated clause does not apply</w:t>
            </w:r>
          </w:p>
        </w:tc>
      </w:tr>
      <w:tr w:rsidR="00F47E48" w:rsidRPr="008964F1" w:rsidTr="003834A4">
        <w:trPr>
          <w:trHeight w:val="3257"/>
        </w:trPr>
        <w:tc>
          <w:tcPr>
            <w:tcW w:w="4961" w:type="dxa"/>
          </w:tcPr>
          <w:p w:rsidR="00F47E48" w:rsidRPr="008964F1" w:rsidRDefault="00F47E48" w:rsidP="003834A4">
            <w:pPr>
              <w:autoSpaceDE w:val="0"/>
              <w:autoSpaceDN w:val="0"/>
              <w:adjustRightInd w:val="0"/>
              <w:spacing w:after="0" w:line="240" w:lineRule="auto"/>
              <w:rPr>
                <w:rFonts w:ascii="Garamond" w:hAnsi="Garamond" w:cs="Calibri"/>
                <w:color w:val="000000"/>
              </w:rPr>
            </w:pPr>
            <w:r w:rsidRPr="008964F1">
              <w:rPr>
                <w:rFonts w:ascii="Garamond" w:hAnsi="Garamond" w:cs="Calibri"/>
                <w:color w:val="000000"/>
              </w:rPr>
              <w:lastRenderedPageBreak/>
              <w:t>Services in relation to immovable property including ancillary services:</w:t>
            </w:r>
          </w:p>
          <w:p w:rsidR="00F47E48" w:rsidRPr="008964F1" w:rsidRDefault="00F47E48" w:rsidP="00F47E48">
            <w:pPr>
              <w:pStyle w:val="ListParagraph"/>
              <w:numPr>
                <w:ilvl w:val="0"/>
                <w:numId w:val="28"/>
              </w:numPr>
              <w:autoSpaceDE w:val="0"/>
              <w:autoSpaceDN w:val="0"/>
              <w:adjustRightInd w:val="0"/>
              <w:spacing w:after="0" w:line="240" w:lineRule="auto"/>
              <w:rPr>
                <w:rFonts w:ascii="Garamond" w:hAnsi="Garamond"/>
              </w:rPr>
            </w:pPr>
            <w:r w:rsidRPr="008964F1">
              <w:rPr>
                <w:rFonts w:ascii="Garamond" w:hAnsi="Garamond" w:cs="Calibri"/>
                <w:color w:val="000000"/>
              </w:rPr>
              <w:t>Services of architects, interior decorators, other related experts or estate agents etc., grant of rights to use immovable property etc.</w:t>
            </w:r>
          </w:p>
          <w:p w:rsidR="00F47E48" w:rsidRPr="008964F1" w:rsidRDefault="00F47E48" w:rsidP="00F47E48">
            <w:pPr>
              <w:pStyle w:val="ListParagraph"/>
              <w:numPr>
                <w:ilvl w:val="0"/>
                <w:numId w:val="28"/>
              </w:numPr>
              <w:autoSpaceDE w:val="0"/>
              <w:autoSpaceDN w:val="0"/>
              <w:adjustRightInd w:val="0"/>
              <w:spacing w:after="0" w:line="240" w:lineRule="auto"/>
              <w:rPr>
                <w:rFonts w:ascii="Garamond" w:hAnsi="Garamond" w:cs="Calibri"/>
                <w:color w:val="000000"/>
              </w:rPr>
            </w:pPr>
            <w:r w:rsidRPr="008964F1">
              <w:rPr>
                <w:rFonts w:ascii="Garamond" w:hAnsi="Garamond" w:cs="Calibri"/>
                <w:color w:val="000000"/>
              </w:rPr>
              <w:t>Lodging accommodation by a hotel, inn, guest house etc. by whatever name called (including  house boat or any other vessel)</w:t>
            </w:r>
          </w:p>
          <w:p w:rsidR="00F47E48" w:rsidRPr="008964F1" w:rsidRDefault="00F47E48" w:rsidP="00F47E48">
            <w:pPr>
              <w:pStyle w:val="ListParagraph"/>
              <w:numPr>
                <w:ilvl w:val="0"/>
                <w:numId w:val="28"/>
              </w:numPr>
              <w:autoSpaceDE w:val="0"/>
              <w:autoSpaceDN w:val="0"/>
              <w:adjustRightInd w:val="0"/>
              <w:spacing w:after="0" w:line="240" w:lineRule="auto"/>
              <w:rPr>
                <w:rFonts w:ascii="Garamond" w:hAnsi="Garamond" w:cs="Calibri"/>
                <w:color w:val="000000"/>
              </w:rPr>
            </w:pPr>
            <w:r w:rsidRPr="008964F1">
              <w:rPr>
                <w:rFonts w:ascii="Garamond" w:hAnsi="Garamond" w:cs="Calibri"/>
                <w:color w:val="000000"/>
              </w:rPr>
              <w:t>Accommodation and other facilities provided at the property for organizing any marriage/reception etc. and other official, social, cultural, religious or business function.</w:t>
            </w:r>
          </w:p>
        </w:tc>
        <w:tc>
          <w:tcPr>
            <w:tcW w:w="5247" w:type="dxa"/>
          </w:tcPr>
          <w:p w:rsidR="00F47E48" w:rsidRPr="008964F1" w:rsidRDefault="00F47E48" w:rsidP="003834A4">
            <w:pPr>
              <w:autoSpaceDE w:val="0"/>
              <w:autoSpaceDN w:val="0"/>
              <w:adjustRightInd w:val="0"/>
              <w:spacing w:after="0" w:line="240" w:lineRule="auto"/>
              <w:rPr>
                <w:rFonts w:ascii="Garamond" w:hAnsi="Garamond" w:cs="Calibri"/>
                <w:color w:val="000000"/>
              </w:rPr>
            </w:pPr>
            <w:r w:rsidRPr="008964F1">
              <w:rPr>
                <w:rFonts w:ascii="Garamond" w:hAnsi="Garamond" w:cs="Calibri"/>
                <w:color w:val="000000"/>
              </w:rPr>
              <w:t>Location at which the immovable property, boat or vessel is located.</w:t>
            </w:r>
          </w:p>
          <w:p w:rsidR="00F47E48" w:rsidRPr="008964F1" w:rsidRDefault="00F47E48" w:rsidP="003834A4">
            <w:pPr>
              <w:autoSpaceDE w:val="0"/>
              <w:autoSpaceDN w:val="0"/>
              <w:adjustRightInd w:val="0"/>
              <w:spacing w:after="0" w:line="240" w:lineRule="auto"/>
              <w:rPr>
                <w:rFonts w:ascii="Garamond" w:hAnsi="Garamond" w:cs="Calibri"/>
                <w:color w:val="000000"/>
              </w:rPr>
            </w:pPr>
          </w:p>
        </w:tc>
      </w:tr>
      <w:tr w:rsidR="00F47E48" w:rsidRPr="008964F1" w:rsidTr="003834A4">
        <w:trPr>
          <w:trHeight w:val="412"/>
        </w:trPr>
        <w:tc>
          <w:tcPr>
            <w:tcW w:w="4961" w:type="dxa"/>
          </w:tcPr>
          <w:p w:rsidR="00F47E48" w:rsidRPr="008964F1" w:rsidRDefault="00F47E48" w:rsidP="003834A4">
            <w:pPr>
              <w:pStyle w:val="Default"/>
              <w:jc w:val="both"/>
              <w:rPr>
                <w:sz w:val="22"/>
                <w:szCs w:val="22"/>
              </w:rPr>
            </w:pPr>
            <w:r w:rsidRPr="008964F1">
              <w:rPr>
                <w:sz w:val="22"/>
                <w:szCs w:val="22"/>
              </w:rPr>
              <w:t xml:space="preserve">Admission to a cultural, artistic, sporting, scientific, educational, or entertainment event or amusement park or any other place and services ancillary thereto. </w:t>
            </w:r>
          </w:p>
        </w:tc>
        <w:tc>
          <w:tcPr>
            <w:tcW w:w="5247" w:type="dxa"/>
          </w:tcPr>
          <w:p w:rsidR="00F47E48" w:rsidRPr="008964F1" w:rsidRDefault="00F47E48" w:rsidP="003834A4">
            <w:pPr>
              <w:pStyle w:val="Default"/>
              <w:jc w:val="both"/>
              <w:rPr>
                <w:sz w:val="22"/>
                <w:szCs w:val="22"/>
              </w:rPr>
            </w:pPr>
            <w:r w:rsidRPr="008964F1">
              <w:rPr>
                <w:sz w:val="22"/>
                <w:szCs w:val="22"/>
              </w:rPr>
              <w:t>Location of the event/ park/ other place etc., as the case may be.</w:t>
            </w:r>
          </w:p>
        </w:tc>
      </w:tr>
      <w:tr w:rsidR="0096203D" w:rsidRPr="008964F1" w:rsidTr="00DC180C">
        <w:trPr>
          <w:trHeight w:val="518"/>
        </w:trPr>
        <w:tc>
          <w:tcPr>
            <w:tcW w:w="10208" w:type="dxa"/>
            <w:gridSpan w:val="2"/>
          </w:tcPr>
          <w:p w:rsidR="0096203D" w:rsidRPr="008964F1" w:rsidRDefault="0096203D" w:rsidP="00F90B69">
            <w:pPr>
              <w:pStyle w:val="ListParagraph"/>
              <w:numPr>
                <w:ilvl w:val="0"/>
                <w:numId w:val="27"/>
              </w:numPr>
              <w:autoSpaceDE w:val="0"/>
              <w:autoSpaceDN w:val="0"/>
              <w:adjustRightInd w:val="0"/>
              <w:spacing w:after="0" w:line="240" w:lineRule="auto"/>
              <w:ind w:left="317" w:hanging="284"/>
              <w:rPr>
                <w:rFonts w:ascii="Garamond" w:hAnsi="Garamond" w:cs="Calibri"/>
                <w:color w:val="000000"/>
              </w:rPr>
            </w:pPr>
            <w:r w:rsidRPr="008964F1">
              <w:rPr>
                <w:rFonts w:ascii="Garamond" w:hAnsi="Garamond" w:cs="Calibri"/>
                <w:color w:val="000000"/>
              </w:rPr>
              <w:t>If the above services are provided at more than one location, including a location in the taxable territory, its place of supply shall be the location in the taxable territory where the greatest proportion of the service is provided.</w:t>
            </w:r>
          </w:p>
          <w:p w:rsidR="00F90B69" w:rsidRPr="008964F1" w:rsidRDefault="0030098A" w:rsidP="00B07C27">
            <w:pPr>
              <w:pStyle w:val="ListParagraph"/>
              <w:numPr>
                <w:ilvl w:val="0"/>
                <w:numId w:val="27"/>
              </w:numPr>
              <w:autoSpaceDE w:val="0"/>
              <w:autoSpaceDN w:val="0"/>
              <w:adjustRightInd w:val="0"/>
              <w:spacing w:after="0" w:line="240" w:lineRule="auto"/>
              <w:ind w:left="317" w:hanging="284"/>
              <w:rPr>
                <w:rFonts w:ascii="Garamond" w:hAnsi="Garamond" w:cs="Calibri"/>
                <w:color w:val="000000"/>
              </w:rPr>
            </w:pPr>
            <w:r w:rsidRPr="008964F1">
              <w:rPr>
                <w:rFonts w:ascii="Garamond" w:hAnsi="Garamond" w:cs="Calibri"/>
                <w:color w:val="000000"/>
              </w:rPr>
              <w:t>If the supply is in more than one state, then the proportion shall be based on the agreement agreed, if not, then on reasonable basis.</w:t>
            </w:r>
          </w:p>
        </w:tc>
      </w:tr>
      <w:tr w:rsidR="00A803BF" w:rsidRPr="008964F1" w:rsidTr="008F7A7F">
        <w:trPr>
          <w:trHeight w:val="876"/>
        </w:trPr>
        <w:tc>
          <w:tcPr>
            <w:tcW w:w="4961" w:type="dxa"/>
          </w:tcPr>
          <w:p w:rsidR="00A803BF" w:rsidRPr="008964F1" w:rsidRDefault="00A803BF" w:rsidP="00500F9D">
            <w:pPr>
              <w:pStyle w:val="Default"/>
              <w:rPr>
                <w:sz w:val="22"/>
                <w:szCs w:val="22"/>
              </w:rPr>
            </w:pPr>
            <w:r w:rsidRPr="008964F1">
              <w:rPr>
                <w:sz w:val="22"/>
                <w:szCs w:val="22"/>
              </w:rPr>
              <w:t>Services of banking or other financial services including stock broking</w:t>
            </w:r>
            <w:r w:rsidR="00500F9D" w:rsidRPr="008964F1">
              <w:rPr>
                <w:sz w:val="22"/>
                <w:szCs w:val="22"/>
              </w:rPr>
              <w:t xml:space="preserve">, intermediary services, hiring of means of transport other than aircrafts and vessels except </w:t>
            </w:r>
            <w:proofErr w:type="spellStart"/>
            <w:r w:rsidR="00500F9D" w:rsidRPr="008964F1">
              <w:rPr>
                <w:sz w:val="22"/>
                <w:szCs w:val="22"/>
              </w:rPr>
              <w:t>yatches</w:t>
            </w:r>
            <w:proofErr w:type="spellEnd"/>
            <w:r w:rsidR="00500F9D" w:rsidRPr="008964F1">
              <w:rPr>
                <w:sz w:val="22"/>
                <w:szCs w:val="22"/>
              </w:rPr>
              <w:t xml:space="preserve">, </w:t>
            </w:r>
            <w:proofErr w:type="spellStart"/>
            <w:r w:rsidR="00500F9D" w:rsidRPr="008964F1">
              <w:rPr>
                <w:sz w:val="22"/>
                <w:szCs w:val="22"/>
              </w:rPr>
              <w:t>upto</w:t>
            </w:r>
            <w:proofErr w:type="spellEnd"/>
            <w:r w:rsidR="00500F9D" w:rsidRPr="008964F1">
              <w:rPr>
                <w:sz w:val="22"/>
                <w:szCs w:val="22"/>
              </w:rPr>
              <w:t xml:space="preserve"> a period of one month.</w:t>
            </w:r>
          </w:p>
        </w:tc>
        <w:tc>
          <w:tcPr>
            <w:tcW w:w="5247" w:type="dxa"/>
          </w:tcPr>
          <w:p w:rsidR="00500F9D" w:rsidRPr="008964F1" w:rsidRDefault="00A803BF" w:rsidP="003834A4">
            <w:pPr>
              <w:pStyle w:val="Default"/>
              <w:numPr>
                <w:ilvl w:val="0"/>
                <w:numId w:val="31"/>
              </w:numPr>
              <w:ind w:left="317" w:hanging="283"/>
              <w:rPr>
                <w:sz w:val="22"/>
                <w:szCs w:val="22"/>
              </w:rPr>
            </w:pPr>
            <w:r w:rsidRPr="008964F1">
              <w:rPr>
                <w:sz w:val="22"/>
                <w:szCs w:val="22"/>
              </w:rPr>
              <w:t xml:space="preserve">Location of service </w:t>
            </w:r>
            <w:r w:rsidR="00500F9D" w:rsidRPr="008964F1">
              <w:rPr>
                <w:sz w:val="22"/>
                <w:szCs w:val="22"/>
              </w:rPr>
              <w:t>provider</w:t>
            </w:r>
          </w:p>
          <w:p w:rsidR="00A803BF" w:rsidRPr="008964F1" w:rsidRDefault="00A803BF" w:rsidP="00DA7AC9">
            <w:pPr>
              <w:pStyle w:val="Default"/>
              <w:ind w:left="317"/>
              <w:rPr>
                <w:sz w:val="22"/>
                <w:szCs w:val="22"/>
              </w:rPr>
            </w:pPr>
          </w:p>
        </w:tc>
      </w:tr>
      <w:tr w:rsidR="00A803BF" w:rsidRPr="008964F1" w:rsidTr="00B5686B">
        <w:trPr>
          <w:trHeight w:val="506"/>
        </w:trPr>
        <w:tc>
          <w:tcPr>
            <w:tcW w:w="4961" w:type="dxa"/>
          </w:tcPr>
          <w:p w:rsidR="00A803BF" w:rsidRPr="008964F1" w:rsidRDefault="00A803BF" w:rsidP="003834A4">
            <w:pPr>
              <w:pStyle w:val="Default"/>
              <w:rPr>
                <w:sz w:val="22"/>
                <w:szCs w:val="22"/>
              </w:rPr>
            </w:pPr>
            <w:r w:rsidRPr="008964F1">
              <w:rPr>
                <w:sz w:val="22"/>
                <w:szCs w:val="22"/>
              </w:rPr>
              <w:t xml:space="preserve">Services of transportation of goods including mail or courier to  </w:t>
            </w:r>
          </w:p>
        </w:tc>
        <w:tc>
          <w:tcPr>
            <w:tcW w:w="5247" w:type="dxa"/>
          </w:tcPr>
          <w:p w:rsidR="00A803BF" w:rsidRPr="008964F1" w:rsidRDefault="00B5686B" w:rsidP="00B5686B">
            <w:pPr>
              <w:pStyle w:val="Default"/>
              <w:numPr>
                <w:ilvl w:val="0"/>
                <w:numId w:val="29"/>
              </w:numPr>
              <w:ind w:left="317" w:hanging="283"/>
              <w:jc w:val="both"/>
              <w:rPr>
                <w:sz w:val="22"/>
                <w:szCs w:val="22"/>
              </w:rPr>
            </w:pPr>
            <w:r w:rsidRPr="008964F1">
              <w:rPr>
                <w:sz w:val="22"/>
                <w:szCs w:val="22"/>
              </w:rPr>
              <w:t>Place of destination of the goods.</w:t>
            </w:r>
            <w:r w:rsidR="00A803BF" w:rsidRPr="008964F1">
              <w:rPr>
                <w:rFonts w:cstheme="minorBidi"/>
                <w:sz w:val="22"/>
                <w:szCs w:val="22"/>
              </w:rPr>
              <w:t xml:space="preserve"> </w:t>
            </w:r>
          </w:p>
        </w:tc>
      </w:tr>
      <w:tr w:rsidR="00A803BF" w:rsidRPr="008964F1" w:rsidTr="003F3B6F">
        <w:trPr>
          <w:trHeight w:val="484"/>
        </w:trPr>
        <w:tc>
          <w:tcPr>
            <w:tcW w:w="4961" w:type="dxa"/>
          </w:tcPr>
          <w:p w:rsidR="00A803BF" w:rsidRPr="008964F1" w:rsidRDefault="00A803BF" w:rsidP="003834A4">
            <w:pPr>
              <w:pStyle w:val="Default"/>
              <w:rPr>
                <w:sz w:val="22"/>
                <w:szCs w:val="22"/>
              </w:rPr>
            </w:pPr>
            <w:r w:rsidRPr="008964F1">
              <w:rPr>
                <w:sz w:val="22"/>
                <w:szCs w:val="22"/>
              </w:rPr>
              <w:t xml:space="preserve">Services of Passenger transportation to </w:t>
            </w:r>
          </w:p>
        </w:tc>
        <w:tc>
          <w:tcPr>
            <w:tcW w:w="5247" w:type="dxa"/>
          </w:tcPr>
          <w:p w:rsidR="00A803BF" w:rsidRPr="008964F1" w:rsidRDefault="00C80D88" w:rsidP="003F3B6F">
            <w:pPr>
              <w:pStyle w:val="Default"/>
              <w:numPr>
                <w:ilvl w:val="0"/>
                <w:numId w:val="31"/>
              </w:numPr>
              <w:ind w:left="317" w:hanging="283"/>
              <w:rPr>
                <w:sz w:val="22"/>
                <w:szCs w:val="22"/>
              </w:rPr>
            </w:pPr>
            <w:r w:rsidRPr="008964F1">
              <w:rPr>
                <w:sz w:val="22"/>
                <w:szCs w:val="22"/>
              </w:rPr>
              <w:t>P</w:t>
            </w:r>
            <w:r w:rsidR="00A803BF" w:rsidRPr="008964F1">
              <w:rPr>
                <w:sz w:val="22"/>
                <w:szCs w:val="22"/>
              </w:rPr>
              <w:t xml:space="preserve">lace where the passenger embarks on the conveyance for the continuous journey. </w:t>
            </w:r>
          </w:p>
        </w:tc>
      </w:tr>
      <w:tr w:rsidR="00A803BF" w:rsidRPr="008964F1" w:rsidTr="000804E7">
        <w:trPr>
          <w:trHeight w:val="673"/>
        </w:trPr>
        <w:tc>
          <w:tcPr>
            <w:tcW w:w="4961" w:type="dxa"/>
          </w:tcPr>
          <w:p w:rsidR="00A803BF" w:rsidRPr="008964F1" w:rsidRDefault="00A803BF" w:rsidP="003834A4">
            <w:pPr>
              <w:pStyle w:val="Default"/>
              <w:rPr>
                <w:sz w:val="22"/>
                <w:szCs w:val="22"/>
              </w:rPr>
            </w:pPr>
            <w:r w:rsidRPr="008964F1">
              <w:rPr>
                <w:sz w:val="22"/>
                <w:szCs w:val="22"/>
              </w:rPr>
              <w:t xml:space="preserve">Service on board a conveyance such as vessel, aircraft, train or motor vehicle. </w:t>
            </w:r>
          </w:p>
        </w:tc>
        <w:tc>
          <w:tcPr>
            <w:tcW w:w="5247" w:type="dxa"/>
          </w:tcPr>
          <w:p w:rsidR="00A803BF" w:rsidRPr="008964F1" w:rsidRDefault="00A803BF" w:rsidP="003834A4">
            <w:pPr>
              <w:pStyle w:val="Default"/>
              <w:rPr>
                <w:sz w:val="22"/>
                <w:szCs w:val="22"/>
              </w:rPr>
            </w:pPr>
            <w:r w:rsidRPr="008964F1">
              <w:rPr>
                <w:sz w:val="22"/>
                <w:szCs w:val="22"/>
              </w:rPr>
              <w:t xml:space="preserve">Location of the first scheduled point of departure of that conveyance for the journey. </w:t>
            </w:r>
          </w:p>
        </w:tc>
      </w:tr>
      <w:tr w:rsidR="00A803BF" w:rsidRPr="008964F1" w:rsidTr="003834A4">
        <w:trPr>
          <w:trHeight w:val="412"/>
        </w:trPr>
        <w:tc>
          <w:tcPr>
            <w:tcW w:w="4961" w:type="dxa"/>
          </w:tcPr>
          <w:p w:rsidR="00A803BF" w:rsidRPr="008964F1" w:rsidRDefault="00A803BF" w:rsidP="003834A4">
            <w:pPr>
              <w:pStyle w:val="Default"/>
              <w:rPr>
                <w:sz w:val="22"/>
                <w:szCs w:val="22"/>
              </w:rPr>
            </w:pPr>
            <w:r w:rsidRPr="008964F1">
              <w:rPr>
                <w:sz w:val="22"/>
                <w:szCs w:val="22"/>
              </w:rPr>
              <w:t xml:space="preserve">Services not covered above. </w:t>
            </w:r>
          </w:p>
        </w:tc>
        <w:tc>
          <w:tcPr>
            <w:tcW w:w="5247" w:type="dxa"/>
          </w:tcPr>
          <w:p w:rsidR="00A803BF" w:rsidRPr="008964F1" w:rsidRDefault="00A803BF" w:rsidP="00F47E48">
            <w:pPr>
              <w:pStyle w:val="Default"/>
              <w:numPr>
                <w:ilvl w:val="0"/>
                <w:numId w:val="32"/>
              </w:numPr>
              <w:ind w:left="175" w:hanging="175"/>
              <w:rPr>
                <w:sz w:val="22"/>
                <w:szCs w:val="22"/>
              </w:rPr>
            </w:pPr>
            <w:r w:rsidRPr="008964F1">
              <w:rPr>
                <w:sz w:val="22"/>
                <w:szCs w:val="22"/>
              </w:rPr>
              <w:t xml:space="preserve">Registered person – location of recipient. </w:t>
            </w:r>
          </w:p>
          <w:p w:rsidR="00A803BF" w:rsidRPr="008964F1" w:rsidRDefault="00A803BF" w:rsidP="00F47E48">
            <w:pPr>
              <w:pStyle w:val="Default"/>
              <w:numPr>
                <w:ilvl w:val="0"/>
                <w:numId w:val="32"/>
              </w:numPr>
              <w:ind w:left="175" w:hanging="175"/>
              <w:rPr>
                <w:sz w:val="22"/>
                <w:szCs w:val="22"/>
              </w:rPr>
            </w:pPr>
            <w:r w:rsidRPr="008964F1">
              <w:rPr>
                <w:sz w:val="22"/>
                <w:szCs w:val="22"/>
              </w:rPr>
              <w:t xml:space="preserve">Other than registered person - location of the service receiver available on the records of the service provider, if not, then, location of the service provider. </w:t>
            </w:r>
          </w:p>
        </w:tc>
      </w:tr>
    </w:tbl>
    <w:p w:rsidR="00821567" w:rsidRPr="008964F1" w:rsidRDefault="00821567" w:rsidP="00821567">
      <w:pPr>
        <w:pStyle w:val="ListParagraph"/>
        <w:jc w:val="both"/>
        <w:rPr>
          <w:rFonts w:ascii="Garamond" w:hAnsi="Garamond" w:cs="Times New Roman"/>
          <w:color w:val="000000"/>
          <w:lang w:val="en-US"/>
        </w:rPr>
      </w:pPr>
    </w:p>
    <w:p w:rsidR="00D930C7" w:rsidRPr="008964F1" w:rsidRDefault="00D930C7" w:rsidP="00B94B80">
      <w:pPr>
        <w:pStyle w:val="ListParagraph"/>
        <w:numPr>
          <w:ilvl w:val="0"/>
          <w:numId w:val="35"/>
        </w:numPr>
        <w:jc w:val="both"/>
        <w:rPr>
          <w:rFonts w:ascii="Garamond" w:hAnsi="Garamond" w:cs="Times New Roman"/>
          <w:color w:val="000000"/>
          <w:lang w:val="en-US"/>
        </w:rPr>
      </w:pPr>
      <w:r w:rsidRPr="008964F1">
        <w:rPr>
          <w:rFonts w:ascii="Garamond" w:hAnsi="Garamond" w:cs="Times New Roman"/>
          <w:color w:val="000000"/>
          <w:lang w:val="en-US"/>
        </w:rPr>
        <w:t>Person shall be deemed to be located in taxable territory if any of the two situations are satisfied:</w:t>
      </w:r>
    </w:p>
    <w:p w:rsidR="00E45521" w:rsidRPr="008964F1" w:rsidRDefault="00E45521" w:rsidP="00E45521">
      <w:pPr>
        <w:pStyle w:val="Default"/>
        <w:numPr>
          <w:ilvl w:val="1"/>
          <w:numId w:val="34"/>
        </w:numPr>
        <w:rPr>
          <w:sz w:val="22"/>
          <w:szCs w:val="22"/>
        </w:rPr>
      </w:pPr>
      <w:r w:rsidRPr="008964F1">
        <w:rPr>
          <w:sz w:val="22"/>
          <w:szCs w:val="22"/>
        </w:rPr>
        <w:t>the location of address presented by recipient of service via internet is in taxable territory;</w:t>
      </w:r>
    </w:p>
    <w:p w:rsidR="00E45521" w:rsidRPr="008964F1" w:rsidRDefault="00E45521" w:rsidP="00E45521">
      <w:pPr>
        <w:pStyle w:val="Default"/>
        <w:numPr>
          <w:ilvl w:val="1"/>
          <w:numId w:val="34"/>
        </w:numPr>
        <w:rPr>
          <w:sz w:val="22"/>
          <w:szCs w:val="22"/>
        </w:rPr>
      </w:pPr>
      <w:r w:rsidRPr="008964F1">
        <w:rPr>
          <w:sz w:val="22"/>
          <w:szCs w:val="22"/>
        </w:rPr>
        <w:t>the credit card or debit card or store value card or charge card or smart card or any other card by which the recipient of service settles payment has been issued in the taxable territory;</w:t>
      </w:r>
    </w:p>
    <w:p w:rsidR="00E45521" w:rsidRPr="008964F1" w:rsidRDefault="00E45521" w:rsidP="00E45521">
      <w:pPr>
        <w:pStyle w:val="Default"/>
        <w:numPr>
          <w:ilvl w:val="1"/>
          <w:numId w:val="34"/>
        </w:numPr>
        <w:rPr>
          <w:sz w:val="22"/>
          <w:szCs w:val="22"/>
        </w:rPr>
      </w:pPr>
      <w:r w:rsidRPr="008964F1">
        <w:rPr>
          <w:sz w:val="22"/>
          <w:szCs w:val="22"/>
        </w:rPr>
        <w:t>the billing address of recipient of service is in the taxable territory;</w:t>
      </w:r>
    </w:p>
    <w:p w:rsidR="00E45521" w:rsidRPr="008964F1" w:rsidRDefault="00E45521" w:rsidP="00E45521">
      <w:pPr>
        <w:pStyle w:val="Default"/>
        <w:numPr>
          <w:ilvl w:val="1"/>
          <w:numId w:val="34"/>
        </w:numPr>
        <w:rPr>
          <w:sz w:val="22"/>
          <w:szCs w:val="22"/>
        </w:rPr>
      </w:pPr>
      <w:r w:rsidRPr="008964F1">
        <w:rPr>
          <w:sz w:val="22"/>
          <w:szCs w:val="22"/>
        </w:rPr>
        <w:t>the internet protocol address of the device used by the recipient of service is in the taxable territory;</w:t>
      </w:r>
    </w:p>
    <w:p w:rsidR="00E45521" w:rsidRPr="008964F1" w:rsidRDefault="00E45521" w:rsidP="00E45521">
      <w:pPr>
        <w:pStyle w:val="Default"/>
        <w:numPr>
          <w:ilvl w:val="1"/>
          <w:numId w:val="34"/>
        </w:numPr>
        <w:rPr>
          <w:sz w:val="22"/>
          <w:szCs w:val="22"/>
        </w:rPr>
      </w:pPr>
      <w:r w:rsidRPr="008964F1">
        <w:rPr>
          <w:sz w:val="22"/>
          <w:szCs w:val="22"/>
        </w:rPr>
        <w:t>the bank of recipient of service in which the account used for payment is maintained is in the taxable territory;</w:t>
      </w:r>
    </w:p>
    <w:p w:rsidR="00E45521" w:rsidRPr="008964F1" w:rsidRDefault="00E45521" w:rsidP="00E45521">
      <w:pPr>
        <w:pStyle w:val="Default"/>
        <w:numPr>
          <w:ilvl w:val="1"/>
          <w:numId w:val="34"/>
        </w:numPr>
        <w:rPr>
          <w:sz w:val="22"/>
          <w:szCs w:val="22"/>
        </w:rPr>
      </w:pPr>
      <w:r w:rsidRPr="008964F1">
        <w:rPr>
          <w:sz w:val="22"/>
          <w:szCs w:val="22"/>
        </w:rPr>
        <w:t>the country code of the subscriber identity module (SIM) card used by the recipient of service is of taxable territory;</w:t>
      </w:r>
    </w:p>
    <w:p w:rsidR="00D930C7" w:rsidRDefault="003239FA" w:rsidP="00E45521">
      <w:pPr>
        <w:pStyle w:val="Default"/>
        <w:numPr>
          <w:ilvl w:val="1"/>
          <w:numId w:val="34"/>
        </w:numPr>
        <w:rPr>
          <w:sz w:val="22"/>
          <w:szCs w:val="22"/>
        </w:rPr>
      </w:pPr>
      <w:proofErr w:type="gramStart"/>
      <w:r w:rsidRPr="008964F1">
        <w:rPr>
          <w:sz w:val="22"/>
          <w:szCs w:val="22"/>
        </w:rPr>
        <w:t>the</w:t>
      </w:r>
      <w:proofErr w:type="gramEnd"/>
      <w:r w:rsidR="00E45521" w:rsidRPr="008964F1">
        <w:rPr>
          <w:sz w:val="22"/>
          <w:szCs w:val="22"/>
        </w:rPr>
        <w:t xml:space="preserve"> location of the fixed land line through which the service is received by the recipient is in taxable territory.</w:t>
      </w:r>
    </w:p>
    <w:p w:rsidR="00681EF1" w:rsidRDefault="00681EF1" w:rsidP="00681EF1">
      <w:pPr>
        <w:pStyle w:val="Default"/>
        <w:rPr>
          <w:sz w:val="22"/>
          <w:szCs w:val="22"/>
        </w:rPr>
      </w:pPr>
    </w:p>
    <w:p w:rsidR="00681EF1" w:rsidRDefault="00681EF1" w:rsidP="00681EF1">
      <w:pPr>
        <w:pStyle w:val="Default"/>
        <w:rPr>
          <w:sz w:val="22"/>
          <w:szCs w:val="22"/>
        </w:rPr>
      </w:pPr>
    </w:p>
    <w:p w:rsidR="00681EF1" w:rsidRPr="00681EF1" w:rsidRDefault="00681EF1" w:rsidP="00681EF1">
      <w:pPr>
        <w:pStyle w:val="Default"/>
        <w:rPr>
          <w:b/>
          <w:sz w:val="22"/>
          <w:szCs w:val="22"/>
          <w:u w:val="single"/>
        </w:rPr>
      </w:pPr>
      <w:r w:rsidRPr="00681EF1">
        <w:rPr>
          <w:b/>
          <w:sz w:val="22"/>
          <w:szCs w:val="22"/>
          <w:u w:val="single"/>
        </w:rPr>
        <w:t>Source: internet</w:t>
      </w:r>
    </w:p>
    <w:sectPr w:rsidR="00681EF1" w:rsidRPr="00681EF1" w:rsidSect="00506963">
      <w:pgSz w:w="11906" w:h="16838"/>
      <w:pgMar w:top="720" w:right="720" w:bottom="720" w:left="720" w:header="706" w:footer="706"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C6CD9"/>
    <w:multiLevelType w:val="hybridMultilevel"/>
    <w:tmpl w:val="33C45E8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nsid w:val="020A6EB2"/>
    <w:multiLevelType w:val="hybridMultilevel"/>
    <w:tmpl w:val="C9428AF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
    <w:nsid w:val="0AA34147"/>
    <w:multiLevelType w:val="hybridMultilevel"/>
    <w:tmpl w:val="145ECB52"/>
    <w:lvl w:ilvl="0" w:tplc="40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40090005">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nsid w:val="10234CA0"/>
    <w:multiLevelType w:val="hybridMultilevel"/>
    <w:tmpl w:val="B024C15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nsid w:val="11B86F13"/>
    <w:multiLevelType w:val="hybridMultilevel"/>
    <w:tmpl w:val="F1A273A2"/>
    <w:lvl w:ilvl="0" w:tplc="40090005">
      <w:start w:val="1"/>
      <w:numFmt w:val="bullet"/>
      <w:lvlText w:val=""/>
      <w:lvlJc w:val="left"/>
      <w:pPr>
        <w:ind w:left="1494" w:hanging="360"/>
      </w:pPr>
      <w:rPr>
        <w:rFonts w:ascii="Wingdings" w:hAnsi="Wingdings" w:hint="default"/>
      </w:rPr>
    </w:lvl>
    <w:lvl w:ilvl="1" w:tplc="40090003" w:tentative="1">
      <w:start w:val="1"/>
      <w:numFmt w:val="bullet"/>
      <w:lvlText w:val="o"/>
      <w:lvlJc w:val="left"/>
      <w:pPr>
        <w:ind w:left="2214" w:hanging="360"/>
      </w:pPr>
      <w:rPr>
        <w:rFonts w:ascii="Courier New" w:hAnsi="Courier New" w:cs="Courier New" w:hint="default"/>
      </w:rPr>
    </w:lvl>
    <w:lvl w:ilvl="2" w:tplc="40090005" w:tentative="1">
      <w:start w:val="1"/>
      <w:numFmt w:val="bullet"/>
      <w:lvlText w:val=""/>
      <w:lvlJc w:val="left"/>
      <w:pPr>
        <w:ind w:left="2934" w:hanging="360"/>
      </w:pPr>
      <w:rPr>
        <w:rFonts w:ascii="Wingdings" w:hAnsi="Wingdings" w:hint="default"/>
      </w:rPr>
    </w:lvl>
    <w:lvl w:ilvl="3" w:tplc="40090001" w:tentative="1">
      <w:start w:val="1"/>
      <w:numFmt w:val="bullet"/>
      <w:lvlText w:val=""/>
      <w:lvlJc w:val="left"/>
      <w:pPr>
        <w:ind w:left="3654" w:hanging="360"/>
      </w:pPr>
      <w:rPr>
        <w:rFonts w:ascii="Symbol" w:hAnsi="Symbol" w:hint="default"/>
      </w:rPr>
    </w:lvl>
    <w:lvl w:ilvl="4" w:tplc="40090003" w:tentative="1">
      <w:start w:val="1"/>
      <w:numFmt w:val="bullet"/>
      <w:lvlText w:val="o"/>
      <w:lvlJc w:val="left"/>
      <w:pPr>
        <w:ind w:left="4374" w:hanging="360"/>
      </w:pPr>
      <w:rPr>
        <w:rFonts w:ascii="Courier New" w:hAnsi="Courier New" w:cs="Courier New" w:hint="default"/>
      </w:rPr>
    </w:lvl>
    <w:lvl w:ilvl="5" w:tplc="40090005" w:tentative="1">
      <w:start w:val="1"/>
      <w:numFmt w:val="bullet"/>
      <w:lvlText w:val=""/>
      <w:lvlJc w:val="left"/>
      <w:pPr>
        <w:ind w:left="5094" w:hanging="360"/>
      </w:pPr>
      <w:rPr>
        <w:rFonts w:ascii="Wingdings" w:hAnsi="Wingdings" w:hint="default"/>
      </w:rPr>
    </w:lvl>
    <w:lvl w:ilvl="6" w:tplc="40090001" w:tentative="1">
      <w:start w:val="1"/>
      <w:numFmt w:val="bullet"/>
      <w:lvlText w:val=""/>
      <w:lvlJc w:val="left"/>
      <w:pPr>
        <w:ind w:left="5814" w:hanging="360"/>
      </w:pPr>
      <w:rPr>
        <w:rFonts w:ascii="Symbol" w:hAnsi="Symbol" w:hint="default"/>
      </w:rPr>
    </w:lvl>
    <w:lvl w:ilvl="7" w:tplc="40090003" w:tentative="1">
      <w:start w:val="1"/>
      <w:numFmt w:val="bullet"/>
      <w:lvlText w:val="o"/>
      <w:lvlJc w:val="left"/>
      <w:pPr>
        <w:ind w:left="6534" w:hanging="360"/>
      </w:pPr>
      <w:rPr>
        <w:rFonts w:ascii="Courier New" w:hAnsi="Courier New" w:cs="Courier New" w:hint="default"/>
      </w:rPr>
    </w:lvl>
    <w:lvl w:ilvl="8" w:tplc="40090005" w:tentative="1">
      <w:start w:val="1"/>
      <w:numFmt w:val="bullet"/>
      <w:lvlText w:val=""/>
      <w:lvlJc w:val="left"/>
      <w:pPr>
        <w:ind w:left="7254" w:hanging="360"/>
      </w:pPr>
      <w:rPr>
        <w:rFonts w:ascii="Wingdings" w:hAnsi="Wingdings" w:hint="default"/>
      </w:rPr>
    </w:lvl>
  </w:abstractNum>
  <w:abstractNum w:abstractNumId="5">
    <w:nsid w:val="167E0A4A"/>
    <w:multiLevelType w:val="hybridMultilevel"/>
    <w:tmpl w:val="F9828AE2"/>
    <w:lvl w:ilvl="0" w:tplc="40090001">
      <w:start w:val="1"/>
      <w:numFmt w:val="bullet"/>
      <w:lvlText w:val=""/>
      <w:lvlJc w:val="left"/>
      <w:pPr>
        <w:ind w:left="360" w:hanging="360"/>
      </w:pPr>
      <w:rPr>
        <w:rFonts w:ascii="Symbol" w:hAnsi="Symbol" w:hint="default"/>
      </w:rPr>
    </w:lvl>
    <w:lvl w:ilvl="1" w:tplc="40090001">
      <w:start w:val="1"/>
      <w:numFmt w:val="bullet"/>
      <w:lvlText w:val=""/>
      <w:lvlJc w:val="left"/>
      <w:pPr>
        <w:ind w:left="1080" w:hanging="360"/>
      </w:pPr>
      <w:rPr>
        <w:rFonts w:ascii="Symbol" w:hAnsi="Symbol"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nsid w:val="16B717DD"/>
    <w:multiLevelType w:val="hybridMultilevel"/>
    <w:tmpl w:val="2BAA5F2A"/>
    <w:lvl w:ilvl="0" w:tplc="40090005">
      <w:start w:val="1"/>
      <w:numFmt w:val="bullet"/>
      <w:lvlText w:val=""/>
      <w:lvlJc w:val="left"/>
      <w:pPr>
        <w:ind w:left="1440" w:hanging="360"/>
      </w:pPr>
      <w:rPr>
        <w:rFonts w:ascii="Wingdings" w:hAnsi="Wingdings" w:hint="default"/>
      </w:rPr>
    </w:lvl>
    <w:lvl w:ilvl="1" w:tplc="40090005">
      <w:start w:val="1"/>
      <w:numFmt w:val="bullet"/>
      <w:lvlText w:val=""/>
      <w:lvlJc w:val="left"/>
      <w:pPr>
        <w:ind w:left="2160" w:hanging="360"/>
      </w:pPr>
      <w:rPr>
        <w:rFonts w:ascii="Wingdings" w:hAnsi="Wingdings"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nsid w:val="1F09410B"/>
    <w:multiLevelType w:val="hybridMultilevel"/>
    <w:tmpl w:val="2A683E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FD43A44"/>
    <w:multiLevelType w:val="hybridMultilevel"/>
    <w:tmpl w:val="075E04E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
    <w:nsid w:val="2D7523CF"/>
    <w:multiLevelType w:val="hybridMultilevel"/>
    <w:tmpl w:val="F9D4D142"/>
    <w:lvl w:ilvl="0" w:tplc="40090003">
      <w:start w:val="1"/>
      <w:numFmt w:val="bullet"/>
      <w:lvlText w:val="o"/>
      <w:lvlJc w:val="left"/>
      <w:pPr>
        <w:ind w:left="1800" w:hanging="360"/>
      </w:pPr>
      <w:rPr>
        <w:rFonts w:ascii="Courier New" w:hAnsi="Courier New" w:cs="Courier New"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0">
    <w:nsid w:val="320079F0"/>
    <w:multiLevelType w:val="hybridMultilevel"/>
    <w:tmpl w:val="78F27222"/>
    <w:lvl w:ilvl="0" w:tplc="F5A6991C">
      <w:start w:val="1"/>
      <w:numFmt w:val="decimal"/>
      <w:lvlText w:val="%1."/>
      <w:lvlJc w:val="left"/>
      <w:pPr>
        <w:ind w:left="720" w:hanging="360"/>
      </w:pPr>
      <w:rPr>
        <w:rFonts w:hint="default"/>
        <w:b/>
      </w:rPr>
    </w:lvl>
    <w:lvl w:ilvl="1" w:tplc="643CE6C6">
      <w:start w:val="1"/>
      <w:numFmt w:val="lowerLetter"/>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32812D94"/>
    <w:multiLevelType w:val="hybridMultilevel"/>
    <w:tmpl w:val="890616FE"/>
    <w:lvl w:ilvl="0" w:tplc="40090001">
      <w:start w:val="1"/>
      <w:numFmt w:val="bullet"/>
      <w:lvlText w:val=""/>
      <w:lvlJc w:val="left"/>
      <w:pPr>
        <w:ind w:left="1440" w:hanging="360"/>
      </w:pPr>
      <w:rPr>
        <w:rFonts w:ascii="Symbol" w:hAnsi="Symbol" w:hint="default"/>
      </w:rPr>
    </w:lvl>
    <w:lvl w:ilvl="1" w:tplc="EDEAE712">
      <w:numFmt w:val="bullet"/>
      <w:lvlText w:val="-"/>
      <w:lvlJc w:val="left"/>
      <w:pPr>
        <w:ind w:left="2160" w:hanging="360"/>
      </w:pPr>
      <w:rPr>
        <w:rFonts w:ascii="Garamond" w:eastAsiaTheme="minorHAnsi" w:hAnsi="Garamond" w:cs="Arial"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2">
    <w:nsid w:val="3474743E"/>
    <w:multiLevelType w:val="hybridMultilevel"/>
    <w:tmpl w:val="7F566C4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9314DA8"/>
    <w:multiLevelType w:val="hybridMultilevel"/>
    <w:tmpl w:val="BD3AF7D8"/>
    <w:lvl w:ilvl="0" w:tplc="40090001">
      <w:start w:val="1"/>
      <w:numFmt w:val="bullet"/>
      <w:lvlText w:val=""/>
      <w:lvlJc w:val="left"/>
      <w:pPr>
        <w:ind w:left="1080" w:hanging="360"/>
      </w:pPr>
      <w:rPr>
        <w:rFonts w:ascii="Symbol" w:hAnsi="Symbol" w:hint="default"/>
      </w:rPr>
    </w:lvl>
    <w:lvl w:ilvl="1" w:tplc="40090003">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4">
    <w:nsid w:val="3B086A35"/>
    <w:multiLevelType w:val="hybridMultilevel"/>
    <w:tmpl w:val="EB023A98"/>
    <w:lvl w:ilvl="0" w:tplc="3656DBE8">
      <w:start w:val="1"/>
      <w:numFmt w:val="upperLetter"/>
      <w:lvlText w:val="%1)"/>
      <w:lvlJc w:val="left"/>
      <w:pPr>
        <w:ind w:left="720" w:hanging="360"/>
      </w:pPr>
      <w:rPr>
        <w:rFonts w:hint="default"/>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3D756F7B"/>
    <w:multiLevelType w:val="hybridMultilevel"/>
    <w:tmpl w:val="CFF68D68"/>
    <w:lvl w:ilvl="0" w:tplc="9C642EE8">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6">
    <w:nsid w:val="3DCF6E1D"/>
    <w:multiLevelType w:val="hybridMultilevel"/>
    <w:tmpl w:val="4D7E5568"/>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7">
    <w:nsid w:val="43AE2483"/>
    <w:multiLevelType w:val="hybridMultilevel"/>
    <w:tmpl w:val="D72A0AB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8">
    <w:nsid w:val="4B0F3E3D"/>
    <w:multiLevelType w:val="hybridMultilevel"/>
    <w:tmpl w:val="9E8E2092"/>
    <w:lvl w:ilvl="0" w:tplc="31A4AE42">
      <w:start w:val="1"/>
      <w:numFmt w:val="lowerRoman"/>
      <w:lvlText w:val="(%1)"/>
      <w:lvlJc w:val="left"/>
      <w:pPr>
        <w:ind w:left="126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4DED3912"/>
    <w:multiLevelType w:val="hybridMultilevel"/>
    <w:tmpl w:val="4B265E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5DF67FC0"/>
    <w:multiLevelType w:val="hybridMultilevel"/>
    <w:tmpl w:val="5E58D54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2CB60DD"/>
    <w:multiLevelType w:val="hybridMultilevel"/>
    <w:tmpl w:val="74CACBB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667A2B0F"/>
    <w:multiLevelType w:val="hybridMultilevel"/>
    <w:tmpl w:val="3AA0859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3">
    <w:nsid w:val="66C84F85"/>
    <w:multiLevelType w:val="hybridMultilevel"/>
    <w:tmpl w:val="F134D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521280"/>
    <w:multiLevelType w:val="hybridMultilevel"/>
    <w:tmpl w:val="EAA8BCD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5">
    <w:nsid w:val="6E807C26"/>
    <w:multiLevelType w:val="hybridMultilevel"/>
    <w:tmpl w:val="CF64C5DC"/>
    <w:lvl w:ilvl="0" w:tplc="B0D8D660">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6">
    <w:nsid w:val="74BB0950"/>
    <w:multiLevelType w:val="hybridMultilevel"/>
    <w:tmpl w:val="2E2CAA6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7">
    <w:nsid w:val="75046964"/>
    <w:multiLevelType w:val="hybridMultilevel"/>
    <w:tmpl w:val="BAB08D96"/>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8">
    <w:nsid w:val="76B25F06"/>
    <w:multiLevelType w:val="hybridMultilevel"/>
    <w:tmpl w:val="4202DC0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9">
    <w:nsid w:val="777B7483"/>
    <w:multiLevelType w:val="hybridMultilevel"/>
    <w:tmpl w:val="17A45FE2"/>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0">
    <w:nsid w:val="78D54B64"/>
    <w:multiLevelType w:val="hybridMultilevel"/>
    <w:tmpl w:val="4F8C38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7A696E3C"/>
    <w:multiLevelType w:val="hybridMultilevel"/>
    <w:tmpl w:val="E14EF91C"/>
    <w:lvl w:ilvl="0" w:tplc="244CBE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7D6C5CB8"/>
    <w:multiLevelType w:val="hybridMultilevel"/>
    <w:tmpl w:val="67DE2962"/>
    <w:lvl w:ilvl="0" w:tplc="40090017">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3">
    <w:nsid w:val="7D8825FD"/>
    <w:multiLevelType w:val="hybridMultilevel"/>
    <w:tmpl w:val="117C377A"/>
    <w:lvl w:ilvl="0" w:tplc="40090003">
      <w:start w:val="1"/>
      <w:numFmt w:val="bullet"/>
      <w:lvlText w:val="o"/>
      <w:lvlJc w:val="left"/>
      <w:pPr>
        <w:ind w:left="1037" w:hanging="360"/>
      </w:pPr>
      <w:rPr>
        <w:rFonts w:ascii="Courier New" w:hAnsi="Courier New" w:cs="Courier New" w:hint="default"/>
      </w:rPr>
    </w:lvl>
    <w:lvl w:ilvl="1" w:tplc="40090003" w:tentative="1">
      <w:start w:val="1"/>
      <w:numFmt w:val="bullet"/>
      <w:lvlText w:val="o"/>
      <w:lvlJc w:val="left"/>
      <w:pPr>
        <w:ind w:left="1757" w:hanging="360"/>
      </w:pPr>
      <w:rPr>
        <w:rFonts w:ascii="Courier New" w:hAnsi="Courier New" w:cs="Courier New" w:hint="default"/>
      </w:rPr>
    </w:lvl>
    <w:lvl w:ilvl="2" w:tplc="40090005" w:tentative="1">
      <w:start w:val="1"/>
      <w:numFmt w:val="bullet"/>
      <w:lvlText w:val=""/>
      <w:lvlJc w:val="left"/>
      <w:pPr>
        <w:ind w:left="2477" w:hanging="360"/>
      </w:pPr>
      <w:rPr>
        <w:rFonts w:ascii="Wingdings" w:hAnsi="Wingdings" w:hint="default"/>
      </w:rPr>
    </w:lvl>
    <w:lvl w:ilvl="3" w:tplc="40090001" w:tentative="1">
      <w:start w:val="1"/>
      <w:numFmt w:val="bullet"/>
      <w:lvlText w:val=""/>
      <w:lvlJc w:val="left"/>
      <w:pPr>
        <w:ind w:left="3197" w:hanging="360"/>
      </w:pPr>
      <w:rPr>
        <w:rFonts w:ascii="Symbol" w:hAnsi="Symbol" w:hint="default"/>
      </w:rPr>
    </w:lvl>
    <w:lvl w:ilvl="4" w:tplc="40090003" w:tentative="1">
      <w:start w:val="1"/>
      <w:numFmt w:val="bullet"/>
      <w:lvlText w:val="o"/>
      <w:lvlJc w:val="left"/>
      <w:pPr>
        <w:ind w:left="3917" w:hanging="360"/>
      </w:pPr>
      <w:rPr>
        <w:rFonts w:ascii="Courier New" w:hAnsi="Courier New" w:cs="Courier New" w:hint="default"/>
      </w:rPr>
    </w:lvl>
    <w:lvl w:ilvl="5" w:tplc="40090005" w:tentative="1">
      <w:start w:val="1"/>
      <w:numFmt w:val="bullet"/>
      <w:lvlText w:val=""/>
      <w:lvlJc w:val="left"/>
      <w:pPr>
        <w:ind w:left="4637" w:hanging="360"/>
      </w:pPr>
      <w:rPr>
        <w:rFonts w:ascii="Wingdings" w:hAnsi="Wingdings" w:hint="default"/>
      </w:rPr>
    </w:lvl>
    <w:lvl w:ilvl="6" w:tplc="40090001" w:tentative="1">
      <w:start w:val="1"/>
      <w:numFmt w:val="bullet"/>
      <w:lvlText w:val=""/>
      <w:lvlJc w:val="left"/>
      <w:pPr>
        <w:ind w:left="5357" w:hanging="360"/>
      </w:pPr>
      <w:rPr>
        <w:rFonts w:ascii="Symbol" w:hAnsi="Symbol" w:hint="default"/>
      </w:rPr>
    </w:lvl>
    <w:lvl w:ilvl="7" w:tplc="40090003" w:tentative="1">
      <w:start w:val="1"/>
      <w:numFmt w:val="bullet"/>
      <w:lvlText w:val="o"/>
      <w:lvlJc w:val="left"/>
      <w:pPr>
        <w:ind w:left="6077" w:hanging="360"/>
      </w:pPr>
      <w:rPr>
        <w:rFonts w:ascii="Courier New" w:hAnsi="Courier New" w:cs="Courier New" w:hint="default"/>
      </w:rPr>
    </w:lvl>
    <w:lvl w:ilvl="8" w:tplc="40090005" w:tentative="1">
      <w:start w:val="1"/>
      <w:numFmt w:val="bullet"/>
      <w:lvlText w:val=""/>
      <w:lvlJc w:val="left"/>
      <w:pPr>
        <w:ind w:left="6797" w:hanging="360"/>
      </w:pPr>
      <w:rPr>
        <w:rFonts w:ascii="Wingdings" w:hAnsi="Wingdings" w:hint="default"/>
      </w:rPr>
    </w:lvl>
  </w:abstractNum>
  <w:abstractNum w:abstractNumId="34">
    <w:nsid w:val="7E276FE5"/>
    <w:multiLevelType w:val="hybridMultilevel"/>
    <w:tmpl w:val="A9A47FC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7F0E0CA2"/>
    <w:multiLevelType w:val="hybridMultilevel"/>
    <w:tmpl w:val="B4243F9E"/>
    <w:lvl w:ilvl="0" w:tplc="40090005">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17"/>
  </w:num>
  <w:num w:numId="2">
    <w:abstractNumId w:val="18"/>
  </w:num>
  <w:num w:numId="3">
    <w:abstractNumId w:val="3"/>
  </w:num>
  <w:num w:numId="4">
    <w:abstractNumId w:val="14"/>
  </w:num>
  <w:num w:numId="5">
    <w:abstractNumId w:val="10"/>
  </w:num>
  <w:num w:numId="6">
    <w:abstractNumId w:val="13"/>
  </w:num>
  <w:num w:numId="7">
    <w:abstractNumId w:val="9"/>
  </w:num>
  <w:num w:numId="8">
    <w:abstractNumId w:val="15"/>
  </w:num>
  <w:num w:numId="9">
    <w:abstractNumId w:val="29"/>
  </w:num>
  <w:num w:numId="10">
    <w:abstractNumId w:val="2"/>
  </w:num>
  <w:num w:numId="11">
    <w:abstractNumId w:val="31"/>
  </w:num>
  <w:num w:numId="12">
    <w:abstractNumId w:val="20"/>
  </w:num>
  <w:num w:numId="13">
    <w:abstractNumId w:val="7"/>
  </w:num>
  <w:num w:numId="14">
    <w:abstractNumId w:val="8"/>
  </w:num>
  <w:num w:numId="15">
    <w:abstractNumId w:val="27"/>
  </w:num>
  <w:num w:numId="16">
    <w:abstractNumId w:val="26"/>
  </w:num>
  <w:num w:numId="17">
    <w:abstractNumId w:val="11"/>
  </w:num>
  <w:num w:numId="18">
    <w:abstractNumId w:val="28"/>
  </w:num>
  <w:num w:numId="19">
    <w:abstractNumId w:val="35"/>
  </w:num>
  <w:num w:numId="20">
    <w:abstractNumId w:val="22"/>
  </w:num>
  <w:num w:numId="21">
    <w:abstractNumId w:val="0"/>
  </w:num>
  <w:num w:numId="22">
    <w:abstractNumId w:val="1"/>
  </w:num>
  <w:num w:numId="23">
    <w:abstractNumId w:val="4"/>
  </w:num>
  <w:num w:numId="24">
    <w:abstractNumId w:val="24"/>
  </w:num>
  <w:num w:numId="25">
    <w:abstractNumId w:val="6"/>
  </w:num>
  <w:num w:numId="26">
    <w:abstractNumId w:val="21"/>
  </w:num>
  <w:num w:numId="27">
    <w:abstractNumId w:val="34"/>
  </w:num>
  <w:num w:numId="28">
    <w:abstractNumId w:val="32"/>
  </w:num>
  <w:num w:numId="29">
    <w:abstractNumId w:val="12"/>
  </w:num>
  <w:num w:numId="30">
    <w:abstractNumId w:val="19"/>
  </w:num>
  <w:num w:numId="31">
    <w:abstractNumId w:val="30"/>
  </w:num>
  <w:num w:numId="32">
    <w:abstractNumId w:val="16"/>
  </w:num>
  <w:num w:numId="33">
    <w:abstractNumId w:val="33"/>
  </w:num>
  <w:num w:numId="34">
    <w:abstractNumId w:val="5"/>
  </w:num>
  <w:num w:numId="35">
    <w:abstractNumId w:val="25"/>
  </w:num>
  <w:num w:numId="36">
    <w:abstractNumId w:val="23"/>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compat/>
  <w:rsids>
    <w:rsidRoot w:val="00D626EC"/>
    <w:rsid w:val="00000957"/>
    <w:rsid w:val="00001D17"/>
    <w:rsid w:val="00002124"/>
    <w:rsid w:val="000025E3"/>
    <w:rsid w:val="000048CA"/>
    <w:rsid w:val="00005C9F"/>
    <w:rsid w:val="000107F1"/>
    <w:rsid w:val="00012F0F"/>
    <w:rsid w:val="00014441"/>
    <w:rsid w:val="00017B30"/>
    <w:rsid w:val="00020F6E"/>
    <w:rsid w:val="00021E43"/>
    <w:rsid w:val="0002462C"/>
    <w:rsid w:val="00024E22"/>
    <w:rsid w:val="00025725"/>
    <w:rsid w:val="000273A8"/>
    <w:rsid w:val="00051843"/>
    <w:rsid w:val="00055048"/>
    <w:rsid w:val="00057214"/>
    <w:rsid w:val="00057FDB"/>
    <w:rsid w:val="00064035"/>
    <w:rsid w:val="00064F67"/>
    <w:rsid w:val="00075999"/>
    <w:rsid w:val="000804E7"/>
    <w:rsid w:val="000842A3"/>
    <w:rsid w:val="00086989"/>
    <w:rsid w:val="00090C21"/>
    <w:rsid w:val="000941F4"/>
    <w:rsid w:val="000A1B19"/>
    <w:rsid w:val="000A61DC"/>
    <w:rsid w:val="000B3206"/>
    <w:rsid w:val="000B351A"/>
    <w:rsid w:val="000C0248"/>
    <w:rsid w:val="000C2A01"/>
    <w:rsid w:val="000C3344"/>
    <w:rsid w:val="000C6FD1"/>
    <w:rsid w:val="000D497E"/>
    <w:rsid w:val="000D6DC2"/>
    <w:rsid w:val="000E4011"/>
    <w:rsid w:val="000E703B"/>
    <w:rsid w:val="00106E9B"/>
    <w:rsid w:val="0010765C"/>
    <w:rsid w:val="001103AD"/>
    <w:rsid w:val="00112089"/>
    <w:rsid w:val="0011431D"/>
    <w:rsid w:val="00116D1E"/>
    <w:rsid w:val="00116F93"/>
    <w:rsid w:val="00120568"/>
    <w:rsid w:val="00121260"/>
    <w:rsid w:val="00127762"/>
    <w:rsid w:val="001319C7"/>
    <w:rsid w:val="00137E4F"/>
    <w:rsid w:val="00137FBD"/>
    <w:rsid w:val="00141FA2"/>
    <w:rsid w:val="001601E4"/>
    <w:rsid w:val="001652DE"/>
    <w:rsid w:val="00174CEC"/>
    <w:rsid w:val="0017632B"/>
    <w:rsid w:val="00176D9B"/>
    <w:rsid w:val="00180BB2"/>
    <w:rsid w:val="00185F0E"/>
    <w:rsid w:val="0019136D"/>
    <w:rsid w:val="001932AD"/>
    <w:rsid w:val="00196ACB"/>
    <w:rsid w:val="001975EA"/>
    <w:rsid w:val="001A00E2"/>
    <w:rsid w:val="001A2280"/>
    <w:rsid w:val="001A6BE9"/>
    <w:rsid w:val="001B7840"/>
    <w:rsid w:val="001C6723"/>
    <w:rsid w:val="001C78CB"/>
    <w:rsid w:val="001D3429"/>
    <w:rsid w:val="001D37DC"/>
    <w:rsid w:val="001D425C"/>
    <w:rsid w:val="001E4375"/>
    <w:rsid w:val="001E64EF"/>
    <w:rsid w:val="001F18FB"/>
    <w:rsid w:val="001F1B66"/>
    <w:rsid w:val="001F2448"/>
    <w:rsid w:val="00220595"/>
    <w:rsid w:val="00222C2A"/>
    <w:rsid w:val="0022456A"/>
    <w:rsid w:val="00232694"/>
    <w:rsid w:val="002334B3"/>
    <w:rsid w:val="00235017"/>
    <w:rsid w:val="002447C2"/>
    <w:rsid w:val="00247C16"/>
    <w:rsid w:val="00251051"/>
    <w:rsid w:val="00254E74"/>
    <w:rsid w:val="00263B20"/>
    <w:rsid w:val="00273FAF"/>
    <w:rsid w:val="00283011"/>
    <w:rsid w:val="00287EC1"/>
    <w:rsid w:val="00287EDA"/>
    <w:rsid w:val="00291087"/>
    <w:rsid w:val="002966C7"/>
    <w:rsid w:val="00297B83"/>
    <w:rsid w:val="002A555C"/>
    <w:rsid w:val="002B51D6"/>
    <w:rsid w:val="002C4B98"/>
    <w:rsid w:val="002D197F"/>
    <w:rsid w:val="002D54CF"/>
    <w:rsid w:val="002E4C24"/>
    <w:rsid w:val="002F1027"/>
    <w:rsid w:val="002F7D68"/>
    <w:rsid w:val="0030098A"/>
    <w:rsid w:val="00302CA9"/>
    <w:rsid w:val="00302EF2"/>
    <w:rsid w:val="00314804"/>
    <w:rsid w:val="00320568"/>
    <w:rsid w:val="003208E3"/>
    <w:rsid w:val="003239FA"/>
    <w:rsid w:val="00325E44"/>
    <w:rsid w:val="003306B2"/>
    <w:rsid w:val="0033357E"/>
    <w:rsid w:val="00333E03"/>
    <w:rsid w:val="0033638D"/>
    <w:rsid w:val="00340284"/>
    <w:rsid w:val="00343A41"/>
    <w:rsid w:val="00346815"/>
    <w:rsid w:val="003531CB"/>
    <w:rsid w:val="003601F7"/>
    <w:rsid w:val="00374DA3"/>
    <w:rsid w:val="00376A89"/>
    <w:rsid w:val="0039012C"/>
    <w:rsid w:val="003909C9"/>
    <w:rsid w:val="003934DA"/>
    <w:rsid w:val="003953D2"/>
    <w:rsid w:val="0039700D"/>
    <w:rsid w:val="003B24FD"/>
    <w:rsid w:val="003C487F"/>
    <w:rsid w:val="003D372F"/>
    <w:rsid w:val="003D4E3F"/>
    <w:rsid w:val="003E18CE"/>
    <w:rsid w:val="003E76B1"/>
    <w:rsid w:val="003F3B6F"/>
    <w:rsid w:val="003F5E7B"/>
    <w:rsid w:val="004014E3"/>
    <w:rsid w:val="00404DDB"/>
    <w:rsid w:val="00406D90"/>
    <w:rsid w:val="0041576F"/>
    <w:rsid w:val="00420202"/>
    <w:rsid w:val="00421D54"/>
    <w:rsid w:val="00423DD5"/>
    <w:rsid w:val="00424081"/>
    <w:rsid w:val="00435BBE"/>
    <w:rsid w:val="0046339A"/>
    <w:rsid w:val="004679ED"/>
    <w:rsid w:val="00467E8C"/>
    <w:rsid w:val="0047165A"/>
    <w:rsid w:val="00476EA4"/>
    <w:rsid w:val="00480FF0"/>
    <w:rsid w:val="00486F6A"/>
    <w:rsid w:val="00487F22"/>
    <w:rsid w:val="00496704"/>
    <w:rsid w:val="004A2B8E"/>
    <w:rsid w:val="004A71ED"/>
    <w:rsid w:val="004B10D1"/>
    <w:rsid w:val="004B18D2"/>
    <w:rsid w:val="004C0840"/>
    <w:rsid w:val="004C5AE9"/>
    <w:rsid w:val="004D1AC8"/>
    <w:rsid w:val="004D304B"/>
    <w:rsid w:val="004D4F20"/>
    <w:rsid w:val="004D5F42"/>
    <w:rsid w:val="004D6B83"/>
    <w:rsid w:val="004E0DCB"/>
    <w:rsid w:val="004E1FEA"/>
    <w:rsid w:val="004E4993"/>
    <w:rsid w:val="004F553B"/>
    <w:rsid w:val="004F7D80"/>
    <w:rsid w:val="00500D49"/>
    <w:rsid w:val="00500F9D"/>
    <w:rsid w:val="00502189"/>
    <w:rsid w:val="00503BB1"/>
    <w:rsid w:val="00504BEE"/>
    <w:rsid w:val="0050508E"/>
    <w:rsid w:val="00506963"/>
    <w:rsid w:val="005071C6"/>
    <w:rsid w:val="00513F88"/>
    <w:rsid w:val="00515F19"/>
    <w:rsid w:val="00520CCF"/>
    <w:rsid w:val="00541164"/>
    <w:rsid w:val="00543C5D"/>
    <w:rsid w:val="0054489C"/>
    <w:rsid w:val="005455FC"/>
    <w:rsid w:val="00552512"/>
    <w:rsid w:val="00557358"/>
    <w:rsid w:val="00566F6F"/>
    <w:rsid w:val="0058249A"/>
    <w:rsid w:val="00584BFC"/>
    <w:rsid w:val="0059794A"/>
    <w:rsid w:val="005A7685"/>
    <w:rsid w:val="005B663A"/>
    <w:rsid w:val="005B6E3A"/>
    <w:rsid w:val="005C0CE8"/>
    <w:rsid w:val="005E1662"/>
    <w:rsid w:val="005E60A1"/>
    <w:rsid w:val="005F7749"/>
    <w:rsid w:val="00606168"/>
    <w:rsid w:val="006069B3"/>
    <w:rsid w:val="00607141"/>
    <w:rsid w:val="00617977"/>
    <w:rsid w:val="006255C4"/>
    <w:rsid w:val="00626EC2"/>
    <w:rsid w:val="00627F11"/>
    <w:rsid w:val="00630189"/>
    <w:rsid w:val="00636531"/>
    <w:rsid w:val="00640F0F"/>
    <w:rsid w:val="00642A94"/>
    <w:rsid w:val="00645120"/>
    <w:rsid w:val="00645C15"/>
    <w:rsid w:val="00646C4A"/>
    <w:rsid w:val="006554EA"/>
    <w:rsid w:val="006579EE"/>
    <w:rsid w:val="00661A5D"/>
    <w:rsid w:val="006652CE"/>
    <w:rsid w:val="00671C59"/>
    <w:rsid w:val="00681EF1"/>
    <w:rsid w:val="00682F43"/>
    <w:rsid w:val="00684E79"/>
    <w:rsid w:val="006874BD"/>
    <w:rsid w:val="006A43CC"/>
    <w:rsid w:val="006A7405"/>
    <w:rsid w:val="006B43F7"/>
    <w:rsid w:val="006B6E84"/>
    <w:rsid w:val="006C0419"/>
    <w:rsid w:val="006C0E37"/>
    <w:rsid w:val="006C3C2E"/>
    <w:rsid w:val="006C5009"/>
    <w:rsid w:val="006D14D9"/>
    <w:rsid w:val="006D6AD7"/>
    <w:rsid w:val="006D74DE"/>
    <w:rsid w:val="006E3E71"/>
    <w:rsid w:val="006F2212"/>
    <w:rsid w:val="006F4984"/>
    <w:rsid w:val="006F70E3"/>
    <w:rsid w:val="0070011D"/>
    <w:rsid w:val="00706315"/>
    <w:rsid w:val="0071445F"/>
    <w:rsid w:val="0072514B"/>
    <w:rsid w:val="00726F3E"/>
    <w:rsid w:val="00740046"/>
    <w:rsid w:val="00740092"/>
    <w:rsid w:val="00753CA3"/>
    <w:rsid w:val="00753E3D"/>
    <w:rsid w:val="00757534"/>
    <w:rsid w:val="00763D4F"/>
    <w:rsid w:val="007657D4"/>
    <w:rsid w:val="00770458"/>
    <w:rsid w:val="00774E07"/>
    <w:rsid w:val="00777D27"/>
    <w:rsid w:val="00777D75"/>
    <w:rsid w:val="00781F16"/>
    <w:rsid w:val="00785DA5"/>
    <w:rsid w:val="00793E65"/>
    <w:rsid w:val="007943E1"/>
    <w:rsid w:val="007A1629"/>
    <w:rsid w:val="007A1645"/>
    <w:rsid w:val="007A3561"/>
    <w:rsid w:val="007B4791"/>
    <w:rsid w:val="007C4797"/>
    <w:rsid w:val="007C5CFB"/>
    <w:rsid w:val="007C7410"/>
    <w:rsid w:val="007C7E25"/>
    <w:rsid w:val="007D55B6"/>
    <w:rsid w:val="007D637F"/>
    <w:rsid w:val="007D6469"/>
    <w:rsid w:val="007E0894"/>
    <w:rsid w:val="007E1A28"/>
    <w:rsid w:val="007E2AF3"/>
    <w:rsid w:val="007E6D83"/>
    <w:rsid w:val="007F064D"/>
    <w:rsid w:val="007F10D8"/>
    <w:rsid w:val="007F15D8"/>
    <w:rsid w:val="007F526E"/>
    <w:rsid w:val="00800891"/>
    <w:rsid w:val="00801BCA"/>
    <w:rsid w:val="00805F66"/>
    <w:rsid w:val="00807B5A"/>
    <w:rsid w:val="008168BB"/>
    <w:rsid w:val="00816C9F"/>
    <w:rsid w:val="00821567"/>
    <w:rsid w:val="0083350B"/>
    <w:rsid w:val="00835A78"/>
    <w:rsid w:val="00836111"/>
    <w:rsid w:val="00852EF2"/>
    <w:rsid w:val="008549A0"/>
    <w:rsid w:val="00854C02"/>
    <w:rsid w:val="008558CC"/>
    <w:rsid w:val="00857016"/>
    <w:rsid w:val="00857595"/>
    <w:rsid w:val="0086133E"/>
    <w:rsid w:val="008618F0"/>
    <w:rsid w:val="00861B3A"/>
    <w:rsid w:val="0086499B"/>
    <w:rsid w:val="00867336"/>
    <w:rsid w:val="00872721"/>
    <w:rsid w:val="00872BD8"/>
    <w:rsid w:val="0087577E"/>
    <w:rsid w:val="008765BA"/>
    <w:rsid w:val="00880BA1"/>
    <w:rsid w:val="00883415"/>
    <w:rsid w:val="0088715E"/>
    <w:rsid w:val="0089239F"/>
    <w:rsid w:val="00894B7C"/>
    <w:rsid w:val="008964F1"/>
    <w:rsid w:val="00897FB6"/>
    <w:rsid w:val="008A117D"/>
    <w:rsid w:val="008A4275"/>
    <w:rsid w:val="008A74A0"/>
    <w:rsid w:val="008C0363"/>
    <w:rsid w:val="008D1A90"/>
    <w:rsid w:val="008D4AA3"/>
    <w:rsid w:val="008E2C0D"/>
    <w:rsid w:val="008E3390"/>
    <w:rsid w:val="008F058A"/>
    <w:rsid w:val="008F2268"/>
    <w:rsid w:val="008F3CE6"/>
    <w:rsid w:val="008F7A7F"/>
    <w:rsid w:val="00910800"/>
    <w:rsid w:val="009128B8"/>
    <w:rsid w:val="009222EF"/>
    <w:rsid w:val="00933E0D"/>
    <w:rsid w:val="00935907"/>
    <w:rsid w:val="009359C8"/>
    <w:rsid w:val="00937760"/>
    <w:rsid w:val="00942856"/>
    <w:rsid w:val="009466F1"/>
    <w:rsid w:val="00947D90"/>
    <w:rsid w:val="00950612"/>
    <w:rsid w:val="00950934"/>
    <w:rsid w:val="00960148"/>
    <w:rsid w:val="0096203D"/>
    <w:rsid w:val="00964C99"/>
    <w:rsid w:val="00974C81"/>
    <w:rsid w:val="00976BC6"/>
    <w:rsid w:val="00983FCF"/>
    <w:rsid w:val="0099023F"/>
    <w:rsid w:val="00991BE8"/>
    <w:rsid w:val="0099616F"/>
    <w:rsid w:val="009A2403"/>
    <w:rsid w:val="009A2E67"/>
    <w:rsid w:val="009B48BF"/>
    <w:rsid w:val="009B5A5F"/>
    <w:rsid w:val="009B6149"/>
    <w:rsid w:val="009C1362"/>
    <w:rsid w:val="009C2F71"/>
    <w:rsid w:val="009D253A"/>
    <w:rsid w:val="009E2FD3"/>
    <w:rsid w:val="009E5208"/>
    <w:rsid w:val="009E5605"/>
    <w:rsid w:val="009E57F9"/>
    <w:rsid w:val="009E697C"/>
    <w:rsid w:val="009E6AC9"/>
    <w:rsid w:val="009F0902"/>
    <w:rsid w:val="009F10D1"/>
    <w:rsid w:val="00A02DF5"/>
    <w:rsid w:val="00A055AA"/>
    <w:rsid w:val="00A06555"/>
    <w:rsid w:val="00A14B3B"/>
    <w:rsid w:val="00A2260F"/>
    <w:rsid w:val="00A262FE"/>
    <w:rsid w:val="00A3174C"/>
    <w:rsid w:val="00A35531"/>
    <w:rsid w:val="00A3597F"/>
    <w:rsid w:val="00A36E97"/>
    <w:rsid w:val="00A409DB"/>
    <w:rsid w:val="00A41793"/>
    <w:rsid w:val="00A52EAB"/>
    <w:rsid w:val="00A55204"/>
    <w:rsid w:val="00A5565D"/>
    <w:rsid w:val="00A55E4F"/>
    <w:rsid w:val="00A72769"/>
    <w:rsid w:val="00A76B5C"/>
    <w:rsid w:val="00A803BF"/>
    <w:rsid w:val="00A80996"/>
    <w:rsid w:val="00A84505"/>
    <w:rsid w:val="00A8466A"/>
    <w:rsid w:val="00A8799E"/>
    <w:rsid w:val="00AA022A"/>
    <w:rsid w:val="00AA1028"/>
    <w:rsid w:val="00AA1469"/>
    <w:rsid w:val="00AA3381"/>
    <w:rsid w:val="00AB1236"/>
    <w:rsid w:val="00AB2A9F"/>
    <w:rsid w:val="00AD18BE"/>
    <w:rsid w:val="00AE5675"/>
    <w:rsid w:val="00AE685C"/>
    <w:rsid w:val="00AF29E6"/>
    <w:rsid w:val="00B01177"/>
    <w:rsid w:val="00B04505"/>
    <w:rsid w:val="00B07596"/>
    <w:rsid w:val="00B07C27"/>
    <w:rsid w:val="00B10B49"/>
    <w:rsid w:val="00B137CC"/>
    <w:rsid w:val="00B1689D"/>
    <w:rsid w:val="00B23290"/>
    <w:rsid w:val="00B27635"/>
    <w:rsid w:val="00B369CC"/>
    <w:rsid w:val="00B36C9D"/>
    <w:rsid w:val="00B50BC0"/>
    <w:rsid w:val="00B5686B"/>
    <w:rsid w:val="00B57308"/>
    <w:rsid w:val="00B6173E"/>
    <w:rsid w:val="00B72E71"/>
    <w:rsid w:val="00B80DFB"/>
    <w:rsid w:val="00B94B80"/>
    <w:rsid w:val="00B9551A"/>
    <w:rsid w:val="00B95A0F"/>
    <w:rsid w:val="00BA06FB"/>
    <w:rsid w:val="00BA1FD3"/>
    <w:rsid w:val="00BB1168"/>
    <w:rsid w:val="00BB47CD"/>
    <w:rsid w:val="00BB4845"/>
    <w:rsid w:val="00BB6238"/>
    <w:rsid w:val="00BC0B48"/>
    <w:rsid w:val="00BC20A6"/>
    <w:rsid w:val="00BC56CC"/>
    <w:rsid w:val="00BD75C6"/>
    <w:rsid w:val="00BE46A4"/>
    <w:rsid w:val="00BF479E"/>
    <w:rsid w:val="00BF7484"/>
    <w:rsid w:val="00BF7A3E"/>
    <w:rsid w:val="00C054C6"/>
    <w:rsid w:val="00C06DEA"/>
    <w:rsid w:val="00C06E7F"/>
    <w:rsid w:val="00C12E7F"/>
    <w:rsid w:val="00C155FF"/>
    <w:rsid w:val="00C15946"/>
    <w:rsid w:val="00C15E7E"/>
    <w:rsid w:val="00C240B2"/>
    <w:rsid w:val="00C26406"/>
    <w:rsid w:val="00C31C42"/>
    <w:rsid w:val="00C31CCD"/>
    <w:rsid w:val="00C42E9E"/>
    <w:rsid w:val="00C47967"/>
    <w:rsid w:val="00C52B39"/>
    <w:rsid w:val="00C5352E"/>
    <w:rsid w:val="00C5414D"/>
    <w:rsid w:val="00C67A37"/>
    <w:rsid w:val="00C7448D"/>
    <w:rsid w:val="00C74818"/>
    <w:rsid w:val="00C80D88"/>
    <w:rsid w:val="00C9232A"/>
    <w:rsid w:val="00C94B6F"/>
    <w:rsid w:val="00C9629B"/>
    <w:rsid w:val="00CA2F36"/>
    <w:rsid w:val="00CA4943"/>
    <w:rsid w:val="00CB38FE"/>
    <w:rsid w:val="00CB7339"/>
    <w:rsid w:val="00CC55E9"/>
    <w:rsid w:val="00CC7ED3"/>
    <w:rsid w:val="00CD246E"/>
    <w:rsid w:val="00CD2FFD"/>
    <w:rsid w:val="00CE0E3C"/>
    <w:rsid w:val="00CE4803"/>
    <w:rsid w:val="00CF16E2"/>
    <w:rsid w:val="00CF73C5"/>
    <w:rsid w:val="00D11DE4"/>
    <w:rsid w:val="00D16BA3"/>
    <w:rsid w:val="00D215AB"/>
    <w:rsid w:val="00D21D52"/>
    <w:rsid w:val="00D227D4"/>
    <w:rsid w:val="00D22958"/>
    <w:rsid w:val="00D27457"/>
    <w:rsid w:val="00D3143D"/>
    <w:rsid w:val="00D326A3"/>
    <w:rsid w:val="00D3634F"/>
    <w:rsid w:val="00D41D05"/>
    <w:rsid w:val="00D44776"/>
    <w:rsid w:val="00D52600"/>
    <w:rsid w:val="00D626EC"/>
    <w:rsid w:val="00D8046C"/>
    <w:rsid w:val="00D80D5E"/>
    <w:rsid w:val="00D81E4A"/>
    <w:rsid w:val="00D83EE6"/>
    <w:rsid w:val="00D8528B"/>
    <w:rsid w:val="00D930C7"/>
    <w:rsid w:val="00DA12DE"/>
    <w:rsid w:val="00DA19B6"/>
    <w:rsid w:val="00DA4527"/>
    <w:rsid w:val="00DA7AC9"/>
    <w:rsid w:val="00DB04B4"/>
    <w:rsid w:val="00DB2D15"/>
    <w:rsid w:val="00DB3772"/>
    <w:rsid w:val="00DB3EC1"/>
    <w:rsid w:val="00DC180C"/>
    <w:rsid w:val="00DD02F5"/>
    <w:rsid w:val="00DD684B"/>
    <w:rsid w:val="00DE0D4A"/>
    <w:rsid w:val="00DE106B"/>
    <w:rsid w:val="00DE3A34"/>
    <w:rsid w:val="00E05072"/>
    <w:rsid w:val="00E05E3C"/>
    <w:rsid w:val="00E06D5D"/>
    <w:rsid w:val="00E114A3"/>
    <w:rsid w:val="00E127CF"/>
    <w:rsid w:val="00E1293C"/>
    <w:rsid w:val="00E14BEC"/>
    <w:rsid w:val="00E22781"/>
    <w:rsid w:val="00E22CC0"/>
    <w:rsid w:val="00E334F5"/>
    <w:rsid w:val="00E40647"/>
    <w:rsid w:val="00E45521"/>
    <w:rsid w:val="00E47C38"/>
    <w:rsid w:val="00E53BFF"/>
    <w:rsid w:val="00E56FF7"/>
    <w:rsid w:val="00E60CF6"/>
    <w:rsid w:val="00E6242D"/>
    <w:rsid w:val="00E64EF0"/>
    <w:rsid w:val="00E87B64"/>
    <w:rsid w:val="00EA2039"/>
    <w:rsid w:val="00EA7AAB"/>
    <w:rsid w:val="00EC5710"/>
    <w:rsid w:val="00EC67C3"/>
    <w:rsid w:val="00ED2821"/>
    <w:rsid w:val="00ED6EFF"/>
    <w:rsid w:val="00EE0BB9"/>
    <w:rsid w:val="00EE70B0"/>
    <w:rsid w:val="00F006BF"/>
    <w:rsid w:val="00F04CB4"/>
    <w:rsid w:val="00F073DD"/>
    <w:rsid w:val="00F101D4"/>
    <w:rsid w:val="00F13926"/>
    <w:rsid w:val="00F1539B"/>
    <w:rsid w:val="00F22352"/>
    <w:rsid w:val="00F31BFD"/>
    <w:rsid w:val="00F34872"/>
    <w:rsid w:val="00F40085"/>
    <w:rsid w:val="00F425D6"/>
    <w:rsid w:val="00F42E14"/>
    <w:rsid w:val="00F47B06"/>
    <w:rsid w:val="00F47E48"/>
    <w:rsid w:val="00F52F6E"/>
    <w:rsid w:val="00F54CEF"/>
    <w:rsid w:val="00F555CF"/>
    <w:rsid w:val="00F61365"/>
    <w:rsid w:val="00F71337"/>
    <w:rsid w:val="00F82E50"/>
    <w:rsid w:val="00F83073"/>
    <w:rsid w:val="00F864C0"/>
    <w:rsid w:val="00F87B14"/>
    <w:rsid w:val="00F90B69"/>
    <w:rsid w:val="00F9213F"/>
    <w:rsid w:val="00F963A1"/>
    <w:rsid w:val="00FA3CDD"/>
    <w:rsid w:val="00FA49DB"/>
    <w:rsid w:val="00FA551F"/>
    <w:rsid w:val="00FA5E99"/>
    <w:rsid w:val="00FA77D9"/>
    <w:rsid w:val="00FB5115"/>
    <w:rsid w:val="00FB5A2A"/>
    <w:rsid w:val="00FB6B7F"/>
    <w:rsid w:val="00FC71E9"/>
    <w:rsid w:val="00FD19EC"/>
    <w:rsid w:val="00FF2B79"/>
    <w:rsid w:val="00FF3F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5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01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9794A"/>
    <w:pPr>
      <w:ind w:left="720"/>
      <w:contextualSpacing/>
    </w:pPr>
  </w:style>
  <w:style w:type="paragraph" w:customStyle="1" w:styleId="Default">
    <w:name w:val="Default"/>
    <w:rsid w:val="00075999"/>
    <w:pPr>
      <w:autoSpaceDE w:val="0"/>
      <w:autoSpaceDN w:val="0"/>
      <w:adjustRightInd w:val="0"/>
      <w:spacing w:after="0" w:line="240" w:lineRule="auto"/>
    </w:pPr>
    <w:rPr>
      <w:rFonts w:ascii="Garamond" w:hAnsi="Garamond" w:cs="Garamond"/>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0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794A"/>
    <w:pPr>
      <w:ind w:left="720"/>
      <w:contextualSpacing/>
    </w:pPr>
  </w:style>
  <w:style w:type="paragraph" w:customStyle="1" w:styleId="Default">
    <w:name w:val="Default"/>
    <w:rsid w:val="00075999"/>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r="http://schemas.openxmlformats.org/officeDocument/2006/relationships" xmlns:w="http://schemas.openxmlformats.org/wordprocessingml/2006/main">
  <w:divs>
    <w:div w:id="66600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999</TotalTime>
  <Pages>11</Pages>
  <Words>5579</Words>
  <Characters>31805</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Torrent Power</Company>
  <LinksUpToDate>false</LinksUpToDate>
  <CharactersWithSpaces>37310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SHIVANI SULTANIA / CORPORATE / TORRENTPOWER</dc:creator>
  <cp:keywords/>
  <dc:description/>
  <cp:lastModifiedBy>Malhar</cp:lastModifiedBy>
  <cp:revision>557</cp:revision>
  <dcterms:created xsi:type="dcterms:W3CDTF">2016-11-29T10:16:00Z</dcterms:created>
  <dcterms:modified xsi:type="dcterms:W3CDTF">2016-12-18T16:10:00Z</dcterms:modified>
</cp:coreProperties>
</file>