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456" w:rsidRPr="002F0FCF" w:rsidRDefault="00C42456" w:rsidP="00DA570A">
      <w:pPr>
        <w:jc w:val="both"/>
        <w:rPr>
          <w:rFonts w:ascii="Arial" w:hAnsi="Arial" w:cs="Arial"/>
          <w:sz w:val="24"/>
          <w:szCs w:val="24"/>
        </w:rPr>
      </w:pPr>
    </w:p>
    <w:p w:rsidR="00D94674" w:rsidRPr="002F0FCF" w:rsidRDefault="00D94674" w:rsidP="00DA570A">
      <w:pPr>
        <w:jc w:val="both"/>
        <w:rPr>
          <w:rFonts w:ascii="Arial" w:hAnsi="Arial" w:cs="Arial"/>
          <w:sz w:val="24"/>
          <w:szCs w:val="24"/>
        </w:rPr>
      </w:pPr>
    </w:p>
    <w:p w:rsidR="00D94674" w:rsidRPr="002F0FCF" w:rsidRDefault="00BE1D55" w:rsidP="00DA570A">
      <w:pPr>
        <w:pStyle w:val="Heading2"/>
        <w:jc w:val="both"/>
        <w:rPr>
          <w:rFonts w:ascii="Arial" w:hAnsi="Arial" w:cs="Arial"/>
          <w:sz w:val="24"/>
          <w:szCs w:val="24"/>
        </w:rPr>
      </w:pPr>
      <w:r w:rsidRPr="002F0FCF">
        <w:rPr>
          <w:rFonts w:ascii="Arial" w:hAnsi="Arial" w:cs="Arial"/>
          <w:sz w:val="24"/>
          <w:szCs w:val="24"/>
        </w:rPr>
        <w:t xml:space="preserve"> </w:t>
      </w:r>
      <w:r w:rsidR="00C355C0" w:rsidRPr="002F0FCF">
        <w:rPr>
          <w:rFonts w:ascii="Arial" w:hAnsi="Arial" w:cs="Arial"/>
          <w:sz w:val="24"/>
          <w:szCs w:val="24"/>
        </w:rPr>
        <w:t xml:space="preserve">      </w:t>
      </w:r>
      <w:r w:rsidR="001B059D">
        <w:rPr>
          <w:rFonts w:ascii="Arial" w:hAnsi="Arial" w:cs="Arial"/>
          <w:sz w:val="24"/>
          <w:szCs w:val="24"/>
        </w:rPr>
        <w:t xml:space="preserve">         </w:t>
      </w:r>
      <w:r w:rsidRPr="002F0FCF">
        <w:rPr>
          <w:rFonts w:ascii="Arial" w:hAnsi="Arial" w:cs="Arial"/>
          <w:sz w:val="24"/>
          <w:szCs w:val="24"/>
        </w:rPr>
        <w:t xml:space="preserve"> </w:t>
      </w:r>
      <w:r w:rsidR="00D94674" w:rsidRPr="002F0FCF">
        <w:rPr>
          <w:rFonts w:ascii="Arial" w:hAnsi="Arial" w:cs="Arial"/>
          <w:sz w:val="24"/>
          <w:szCs w:val="24"/>
        </w:rPr>
        <w:t>GOODS AND SERVICE TAX (GST)</w:t>
      </w:r>
      <w:r w:rsidR="000D32BC" w:rsidRPr="002F0FCF">
        <w:rPr>
          <w:rFonts w:ascii="Arial" w:hAnsi="Arial" w:cs="Arial"/>
          <w:sz w:val="24"/>
          <w:szCs w:val="24"/>
        </w:rPr>
        <w:t xml:space="preserve"> </w:t>
      </w:r>
    </w:p>
    <w:p w:rsidR="000D32BC" w:rsidRPr="002F0FCF" w:rsidRDefault="000D32BC" w:rsidP="00DA570A">
      <w:pPr>
        <w:jc w:val="both"/>
        <w:rPr>
          <w:rFonts w:ascii="Arial" w:hAnsi="Arial" w:cs="Arial"/>
          <w:sz w:val="24"/>
          <w:szCs w:val="24"/>
        </w:rPr>
      </w:pPr>
      <w:r w:rsidRPr="002F0FCF">
        <w:rPr>
          <w:rFonts w:ascii="Arial" w:hAnsi="Arial" w:cs="Arial"/>
          <w:sz w:val="24"/>
          <w:szCs w:val="24"/>
        </w:rPr>
        <w:t xml:space="preserve">   _________________________________________________</w:t>
      </w:r>
    </w:p>
    <w:p w:rsidR="000D32BC" w:rsidRPr="002F0FCF" w:rsidRDefault="000D32BC" w:rsidP="00DA570A">
      <w:pPr>
        <w:jc w:val="both"/>
        <w:rPr>
          <w:rFonts w:ascii="Arial" w:hAnsi="Arial" w:cs="Arial"/>
          <w:sz w:val="24"/>
          <w:szCs w:val="24"/>
        </w:rPr>
      </w:pPr>
    </w:p>
    <w:p w:rsidR="000D32BC" w:rsidRPr="002F0FCF" w:rsidRDefault="000D32BC" w:rsidP="00C050F3">
      <w:pPr>
        <w:pStyle w:val="ListParagraph"/>
        <w:numPr>
          <w:ilvl w:val="0"/>
          <w:numId w:val="1"/>
        </w:numPr>
        <w:rPr>
          <w:rFonts w:ascii="Arial" w:hAnsi="Arial" w:cs="Arial"/>
          <w:b/>
          <w:sz w:val="24"/>
          <w:szCs w:val="24"/>
        </w:rPr>
      </w:pPr>
      <w:r w:rsidRPr="002F0FCF">
        <w:rPr>
          <w:rFonts w:ascii="Arial" w:hAnsi="Arial" w:cs="Arial"/>
          <w:b/>
          <w:sz w:val="24"/>
          <w:szCs w:val="24"/>
        </w:rPr>
        <w:t xml:space="preserve">What is GST and its structure </w:t>
      </w:r>
      <w:r w:rsidR="00FC3069" w:rsidRPr="002F0FCF">
        <w:rPr>
          <w:rFonts w:ascii="Arial" w:hAnsi="Arial" w:cs="Arial"/>
          <w:b/>
          <w:sz w:val="24"/>
          <w:szCs w:val="24"/>
        </w:rPr>
        <w:t>:-</w:t>
      </w:r>
    </w:p>
    <w:p w:rsidR="000D32BC" w:rsidRPr="002F0FCF" w:rsidRDefault="008F4064" w:rsidP="00DA570A">
      <w:pPr>
        <w:jc w:val="both"/>
        <w:rPr>
          <w:rFonts w:ascii="Arial" w:hAnsi="Arial" w:cs="Arial"/>
          <w:sz w:val="24"/>
          <w:szCs w:val="24"/>
        </w:rPr>
      </w:pPr>
      <w:r w:rsidRPr="002F0FCF">
        <w:rPr>
          <w:rFonts w:ascii="Arial" w:hAnsi="Arial" w:cs="Arial"/>
          <w:sz w:val="24"/>
          <w:szCs w:val="24"/>
        </w:rPr>
        <w:t xml:space="preserve">Goods and Service </w:t>
      </w:r>
      <w:proofErr w:type="gramStart"/>
      <w:r w:rsidRPr="002F0FCF">
        <w:rPr>
          <w:rFonts w:ascii="Arial" w:hAnsi="Arial" w:cs="Arial"/>
          <w:sz w:val="24"/>
          <w:szCs w:val="24"/>
        </w:rPr>
        <w:t xml:space="preserve">Tax </w:t>
      </w:r>
      <w:r w:rsidR="00CE3962">
        <w:rPr>
          <w:rFonts w:ascii="Arial" w:hAnsi="Arial" w:cs="Arial"/>
          <w:sz w:val="24"/>
          <w:szCs w:val="24"/>
        </w:rPr>
        <w:t xml:space="preserve"> is</w:t>
      </w:r>
      <w:proofErr w:type="gramEnd"/>
      <w:r w:rsidR="00CE3962">
        <w:rPr>
          <w:rFonts w:ascii="Arial" w:hAnsi="Arial" w:cs="Arial"/>
          <w:sz w:val="24"/>
          <w:szCs w:val="24"/>
        </w:rPr>
        <w:t xml:space="preserve"> </w:t>
      </w:r>
      <w:r w:rsidRPr="002F0FCF">
        <w:rPr>
          <w:rFonts w:ascii="Arial" w:hAnsi="Arial" w:cs="Arial"/>
          <w:sz w:val="24"/>
          <w:szCs w:val="24"/>
        </w:rPr>
        <w:t xml:space="preserve">also known as GST in a Canadian value added tax  on most goods and services sold for domestic  consumption. The </w:t>
      </w:r>
      <w:proofErr w:type="gramStart"/>
      <w:r w:rsidRPr="002F0FCF">
        <w:rPr>
          <w:rFonts w:ascii="Arial" w:hAnsi="Arial" w:cs="Arial"/>
          <w:sz w:val="24"/>
          <w:szCs w:val="24"/>
        </w:rPr>
        <w:t>GST  is</w:t>
      </w:r>
      <w:proofErr w:type="gramEnd"/>
      <w:r w:rsidRPr="002F0FCF">
        <w:rPr>
          <w:rFonts w:ascii="Arial" w:hAnsi="Arial" w:cs="Arial"/>
          <w:sz w:val="24"/>
          <w:szCs w:val="24"/>
        </w:rPr>
        <w:t xml:space="preserve"> paid by the consumers but it is levied and remitted to  the government  by businesses. </w:t>
      </w:r>
      <w:r w:rsidR="00CA62DF" w:rsidRPr="002F0FCF">
        <w:rPr>
          <w:rFonts w:ascii="Arial" w:hAnsi="Arial" w:cs="Arial"/>
          <w:sz w:val="24"/>
          <w:szCs w:val="24"/>
        </w:rPr>
        <w:t xml:space="preserve">It would be a comprehensive  tax on central excise duty ( CENVAT), service tax , additional custom duty  (CVD) ,special additional duty of custom (SAD), central sales tax (CST) from central taxes to be subsumed in GST and  state-wise vat/sales tax, entertainment tax, luxury tax, </w:t>
      </w:r>
      <w:r w:rsidR="00A020B1" w:rsidRPr="002F0FCF">
        <w:rPr>
          <w:rFonts w:ascii="Arial" w:hAnsi="Arial" w:cs="Arial"/>
          <w:sz w:val="24"/>
          <w:szCs w:val="24"/>
        </w:rPr>
        <w:t xml:space="preserve">taxes on lottery , </w:t>
      </w:r>
      <w:proofErr w:type="spellStart"/>
      <w:r w:rsidR="00A020B1" w:rsidRPr="002F0FCF">
        <w:rPr>
          <w:rFonts w:ascii="Arial" w:hAnsi="Arial" w:cs="Arial"/>
          <w:sz w:val="24"/>
          <w:szCs w:val="24"/>
        </w:rPr>
        <w:t>octroi</w:t>
      </w:r>
      <w:proofErr w:type="spellEnd"/>
      <w:r w:rsidR="00A020B1" w:rsidRPr="002F0FCF">
        <w:rPr>
          <w:rFonts w:ascii="Arial" w:hAnsi="Arial" w:cs="Arial"/>
          <w:sz w:val="24"/>
          <w:szCs w:val="24"/>
        </w:rPr>
        <w:t xml:space="preserve"> &amp;</w:t>
      </w:r>
      <w:r w:rsidR="00CA62DF" w:rsidRPr="002F0FCF">
        <w:rPr>
          <w:rFonts w:ascii="Arial" w:hAnsi="Arial" w:cs="Arial"/>
          <w:sz w:val="24"/>
          <w:szCs w:val="24"/>
        </w:rPr>
        <w:t xml:space="preserve"> entry tax</w:t>
      </w:r>
      <w:r w:rsidR="00A020B1" w:rsidRPr="002F0FCF">
        <w:rPr>
          <w:rFonts w:ascii="Arial" w:hAnsi="Arial" w:cs="Arial"/>
          <w:sz w:val="24"/>
          <w:szCs w:val="24"/>
        </w:rPr>
        <w:t xml:space="preserve"> and purchase tax </w:t>
      </w:r>
      <w:r w:rsidR="00CA62DF" w:rsidRPr="002F0FCF">
        <w:rPr>
          <w:rFonts w:ascii="Arial" w:hAnsi="Arial" w:cs="Arial"/>
          <w:sz w:val="24"/>
          <w:szCs w:val="24"/>
        </w:rPr>
        <w:t xml:space="preserve"> from state taxes to be  subsumed in GST.</w:t>
      </w:r>
      <w:r w:rsidR="00A020B1" w:rsidRPr="002F0FCF">
        <w:rPr>
          <w:rFonts w:ascii="Arial" w:hAnsi="Arial" w:cs="Arial"/>
          <w:sz w:val="24"/>
          <w:szCs w:val="24"/>
        </w:rPr>
        <w:t xml:space="preserve"> </w:t>
      </w:r>
      <w:r w:rsidR="0023386E" w:rsidRPr="002F0FCF">
        <w:rPr>
          <w:rFonts w:ascii="Arial" w:hAnsi="Arial" w:cs="Arial"/>
          <w:sz w:val="24"/>
          <w:szCs w:val="24"/>
        </w:rPr>
        <w:t xml:space="preserve">In </w:t>
      </w:r>
      <w:proofErr w:type="gramStart"/>
      <w:r w:rsidR="0023386E" w:rsidRPr="002F0FCF">
        <w:rPr>
          <w:rFonts w:ascii="Arial" w:hAnsi="Arial" w:cs="Arial"/>
          <w:sz w:val="24"/>
          <w:szCs w:val="24"/>
        </w:rPr>
        <w:t>Indian ,</w:t>
      </w:r>
      <w:proofErr w:type="gramEnd"/>
      <w:r w:rsidR="0023386E" w:rsidRPr="002F0FCF">
        <w:rPr>
          <w:rFonts w:ascii="Arial" w:hAnsi="Arial" w:cs="Arial"/>
          <w:sz w:val="24"/>
          <w:szCs w:val="24"/>
        </w:rPr>
        <w:t xml:space="preserve"> dual GST has been proposed for every transaction of supply of goods and services  where    the Central Goods and Service Tax (CGST)  will cover  excise and service tax whereas  the   State  Goods and Service Tax (SGST) will cover local vats and o</w:t>
      </w:r>
      <w:r w:rsidR="007B6CE9" w:rsidRPr="002F0FCF">
        <w:rPr>
          <w:rFonts w:ascii="Arial" w:hAnsi="Arial" w:cs="Arial"/>
          <w:sz w:val="24"/>
          <w:szCs w:val="24"/>
        </w:rPr>
        <w:t xml:space="preserve">ther state levied taxes ( i.e.  </w:t>
      </w:r>
      <w:proofErr w:type="spellStart"/>
      <w:r w:rsidR="007B6CE9" w:rsidRPr="002F0FCF">
        <w:rPr>
          <w:rFonts w:ascii="Arial" w:hAnsi="Arial" w:cs="Arial"/>
          <w:sz w:val="24"/>
          <w:szCs w:val="24"/>
        </w:rPr>
        <w:t>O</w:t>
      </w:r>
      <w:r w:rsidR="0023386E" w:rsidRPr="002F0FCF">
        <w:rPr>
          <w:rFonts w:ascii="Arial" w:hAnsi="Arial" w:cs="Arial"/>
          <w:sz w:val="24"/>
          <w:szCs w:val="24"/>
        </w:rPr>
        <w:t>ctroi</w:t>
      </w:r>
      <w:proofErr w:type="spellEnd"/>
      <w:r w:rsidR="007B6CE9" w:rsidRPr="002F0FCF">
        <w:rPr>
          <w:rFonts w:ascii="Arial" w:hAnsi="Arial" w:cs="Arial"/>
          <w:sz w:val="24"/>
          <w:szCs w:val="24"/>
        </w:rPr>
        <w:t xml:space="preserve"> </w:t>
      </w:r>
      <w:r w:rsidR="0023386E" w:rsidRPr="002F0FCF">
        <w:rPr>
          <w:rFonts w:ascii="Arial" w:hAnsi="Arial" w:cs="Arial"/>
          <w:sz w:val="24"/>
          <w:szCs w:val="24"/>
        </w:rPr>
        <w:t>&amp; entry tax, entertainment taxes and other state levied taxes</w:t>
      </w:r>
      <w:r w:rsidR="009F383A">
        <w:rPr>
          <w:rFonts w:ascii="Arial" w:hAnsi="Arial" w:cs="Arial"/>
          <w:sz w:val="24"/>
          <w:szCs w:val="24"/>
        </w:rPr>
        <w:t>)</w:t>
      </w:r>
      <w:r w:rsidR="00BB4C2A" w:rsidRPr="002F0FCF">
        <w:rPr>
          <w:rFonts w:ascii="Arial" w:hAnsi="Arial" w:cs="Arial"/>
          <w:sz w:val="24"/>
          <w:szCs w:val="24"/>
        </w:rPr>
        <w:t xml:space="preserve"> plus </w:t>
      </w:r>
      <w:r w:rsidR="00BB4C2A" w:rsidRPr="002F0FCF">
        <w:rPr>
          <w:rFonts w:ascii="Arial" w:hAnsi="Arial" w:cs="Arial"/>
          <w:color w:val="333333"/>
          <w:sz w:val="24"/>
          <w:szCs w:val="24"/>
          <w:shd w:val="clear" w:color="auto" w:fill="FFFFFF"/>
        </w:rPr>
        <w:t>Centre will levy IGST on inter-State supply of goods and services</w:t>
      </w:r>
      <w:r w:rsidR="00FA6B92" w:rsidRPr="002F0FCF">
        <w:rPr>
          <w:rFonts w:ascii="Arial" w:hAnsi="Arial" w:cs="Arial"/>
          <w:sz w:val="24"/>
          <w:szCs w:val="24"/>
        </w:rPr>
        <w:t xml:space="preserve">.   It is a tax on supply of any goods and services or both </w:t>
      </w:r>
      <w:proofErr w:type="gramStart"/>
      <w:r w:rsidR="00FA6B92" w:rsidRPr="002F0FCF">
        <w:rPr>
          <w:rFonts w:ascii="Arial" w:hAnsi="Arial" w:cs="Arial"/>
          <w:sz w:val="24"/>
          <w:szCs w:val="24"/>
        </w:rPr>
        <w:t>except  taxes</w:t>
      </w:r>
      <w:proofErr w:type="gramEnd"/>
      <w:r w:rsidR="00FA6B92" w:rsidRPr="002F0FCF">
        <w:rPr>
          <w:rFonts w:ascii="Arial" w:hAnsi="Arial" w:cs="Arial"/>
          <w:sz w:val="24"/>
          <w:szCs w:val="24"/>
        </w:rPr>
        <w:t xml:space="preserve">  on the supply  of the alcoholic liquor  for human consumption.</w:t>
      </w:r>
    </w:p>
    <w:p w:rsidR="000D32BC" w:rsidRPr="002F0FCF" w:rsidRDefault="000D32BC" w:rsidP="005A6DC8">
      <w:pPr>
        <w:pStyle w:val="ListParagraph"/>
        <w:numPr>
          <w:ilvl w:val="0"/>
          <w:numId w:val="1"/>
        </w:numPr>
        <w:jc w:val="both"/>
        <w:rPr>
          <w:rFonts w:ascii="Arial" w:hAnsi="Arial" w:cs="Arial"/>
          <w:b/>
          <w:sz w:val="24"/>
          <w:szCs w:val="24"/>
        </w:rPr>
      </w:pPr>
      <w:r w:rsidRPr="002F0FCF">
        <w:rPr>
          <w:rFonts w:ascii="Arial" w:hAnsi="Arial" w:cs="Arial"/>
          <w:b/>
          <w:sz w:val="24"/>
          <w:szCs w:val="24"/>
        </w:rPr>
        <w:t>Constitution and GST</w:t>
      </w:r>
      <w:r w:rsidR="008F6347" w:rsidRPr="002F0FCF">
        <w:rPr>
          <w:rFonts w:ascii="Arial" w:hAnsi="Arial" w:cs="Arial"/>
          <w:b/>
          <w:sz w:val="24"/>
          <w:szCs w:val="24"/>
        </w:rPr>
        <w:t>:-</w:t>
      </w:r>
    </w:p>
    <w:p w:rsidR="00AE24D1" w:rsidRPr="002F0FCF" w:rsidRDefault="008F6347" w:rsidP="00DA570A">
      <w:pPr>
        <w:jc w:val="both"/>
        <w:rPr>
          <w:rFonts w:ascii="Arial" w:hAnsi="Arial" w:cs="Arial"/>
          <w:sz w:val="24"/>
          <w:szCs w:val="24"/>
        </w:rPr>
      </w:pPr>
      <w:r w:rsidRPr="002F0FCF">
        <w:rPr>
          <w:rFonts w:ascii="Arial" w:hAnsi="Arial" w:cs="Arial"/>
          <w:sz w:val="24"/>
          <w:szCs w:val="24"/>
        </w:rPr>
        <w:t xml:space="preserve">Under the constitution as per Article 246 we </w:t>
      </w:r>
      <w:proofErr w:type="gramStart"/>
      <w:r w:rsidRPr="002F0FCF">
        <w:rPr>
          <w:rFonts w:ascii="Arial" w:hAnsi="Arial" w:cs="Arial"/>
          <w:sz w:val="24"/>
          <w:szCs w:val="24"/>
        </w:rPr>
        <w:t>have  taxation</w:t>
      </w:r>
      <w:proofErr w:type="gramEnd"/>
      <w:r w:rsidRPr="002F0FCF">
        <w:rPr>
          <w:rFonts w:ascii="Arial" w:hAnsi="Arial" w:cs="Arial"/>
          <w:sz w:val="24"/>
          <w:szCs w:val="24"/>
        </w:rPr>
        <w:t xml:space="preserve"> jurisdictions</w:t>
      </w:r>
      <w:r w:rsidR="00AE24D1" w:rsidRPr="002F0FCF">
        <w:rPr>
          <w:rFonts w:ascii="Arial" w:hAnsi="Arial" w:cs="Arial"/>
          <w:sz w:val="24"/>
          <w:szCs w:val="24"/>
        </w:rPr>
        <w:t xml:space="preserve"> as under:-</w:t>
      </w:r>
    </w:p>
    <w:p w:rsidR="00AE24D1" w:rsidRPr="002F0FCF" w:rsidRDefault="008F6347" w:rsidP="00DA570A">
      <w:pPr>
        <w:jc w:val="both"/>
        <w:rPr>
          <w:rFonts w:ascii="Arial" w:hAnsi="Arial" w:cs="Arial"/>
          <w:sz w:val="24"/>
          <w:szCs w:val="24"/>
        </w:rPr>
      </w:pPr>
      <w:r w:rsidRPr="002F0FCF">
        <w:rPr>
          <w:rFonts w:ascii="Arial" w:hAnsi="Arial" w:cs="Arial"/>
          <w:sz w:val="24"/>
          <w:szCs w:val="24"/>
        </w:rPr>
        <w:t xml:space="preserve"> </w:t>
      </w:r>
      <w:proofErr w:type="gramStart"/>
      <w:r w:rsidRPr="002F0FCF">
        <w:rPr>
          <w:rFonts w:ascii="Arial" w:hAnsi="Arial" w:cs="Arial"/>
          <w:sz w:val="24"/>
          <w:szCs w:val="24"/>
        </w:rPr>
        <w:t>a</w:t>
      </w:r>
      <w:proofErr w:type="gramEnd"/>
      <w:r w:rsidRPr="002F0FCF">
        <w:rPr>
          <w:rFonts w:ascii="Arial" w:hAnsi="Arial" w:cs="Arial"/>
          <w:sz w:val="24"/>
          <w:szCs w:val="24"/>
        </w:rPr>
        <w:t>. union list  as per powers given to   CG as mentioned in   list I in the seventh schedul</w:t>
      </w:r>
      <w:r w:rsidR="00AE24D1" w:rsidRPr="002F0FCF">
        <w:rPr>
          <w:rFonts w:ascii="Arial" w:hAnsi="Arial" w:cs="Arial"/>
          <w:sz w:val="24"/>
          <w:szCs w:val="24"/>
        </w:rPr>
        <w:t>e.</w:t>
      </w:r>
    </w:p>
    <w:p w:rsidR="008F6347" w:rsidRPr="002F0FCF" w:rsidRDefault="00AE24D1" w:rsidP="00DA570A">
      <w:pPr>
        <w:jc w:val="both"/>
        <w:rPr>
          <w:rFonts w:ascii="Arial" w:hAnsi="Arial" w:cs="Arial"/>
          <w:sz w:val="24"/>
          <w:szCs w:val="24"/>
        </w:rPr>
      </w:pPr>
      <w:r w:rsidRPr="002F0FCF">
        <w:rPr>
          <w:rFonts w:ascii="Arial" w:hAnsi="Arial" w:cs="Arial"/>
          <w:sz w:val="24"/>
          <w:szCs w:val="24"/>
        </w:rPr>
        <w:t xml:space="preserve"> </w:t>
      </w:r>
      <w:proofErr w:type="gramStart"/>
      <w:r w:rsidR="00511EF2" w:rsidRPr="002F0FCF">
        <w:rPr>
          <w:rFonts w:ascii="Arial" w:hAnsi="Arial" w:cs="Arial"/>
          <w:sz w:val="24"/>
          <w:szCs w:val="24"/>
        </w:rPr>
        <w:t>b</w:t>
      </w:r>
      <w:proofErr w:type="gramEnd"/>
      <w:r w:rsidR="00511EF2" w:rsidRPr="002F0FCF">
        <w:rPr>
          <w:rFonts w:ascii="Arial" w:hAnsi="Arial" w:cs="Arial"/>
          <w:sz w:val="24"/>
          <w:szCs w:val="24"/>
        </w:rPr>
        <w:t>. state</w:t>
      </w:r>
      <w:r w:rsidR="008F6347" w:rsidRPr="002F0FCF">
        <w:rPr>
          <w:rFonts w:ascii="Arial" w:hAnsi="Arial" w:cs="Arial"/>
          <w:sz w:val="24"/>
          <w:szCs w:val="24"/>
        </w:rPr>
        <w:t xml:space="preserve"> list as per powers given to SG as mentioned in list II in the seventh schedule.</w:t>
      </w:r>
    </w:p>
    <w:p w:rsidR="008F6347" w:rsidRPr="002F0FCF" w:rsidRDefault="00AE24D1" w:rsidP="00DA570A">
      <w:pPr>
        <w:jc w:val="both"/>
        <w:rPr>
          <w:rFonts w:ascii="Arial" w:hAnsi="Arial" w:cs="Arial"/>
          <w:sz w:val="24"/>
          <w:szCs w:val="24"/>
        </w:rPr>
      </w:pPr>
      <w:r w:rsidRPr="002F0FCF">
        <w:rPr>
          <w:rFonts w:ascii="Arial" w:hAnsi="Arial" w:cs="Arial"/>
          <w:sz w:val="24"/>
          <w:szCs w:val="24"/>
        </w:rPr>
        <w:t xml:space="preserve"> </w:t>
      </w:r>
      <w:proofErr w:type="gramStart"/>
      <w:r w:rsidR="00511EF2" w:rsidRPr="002F0FCF">
        <w:rPr>
          <w:rFonts w:ascii="Arial" w:hAnsi="Arial" w:cs="Arial"/>
          <w:sz w:val="24"/>
          <w:szCs w:val="24"/>
        </w:rPr>
        <w:t>c</w:t>
      </w:r>
      <w:proofErr w:type="gramEnd"/>
      <w:r w:rsidR="00511EF2" w:rsidRPr="002F0FCF">
        <w:rPr>
          <w:rFonts w:ascii="Arial" w:hAnsi="Arial" w:cs="Arial"/>
          <w:sz w:val="24"/>
          <w:szCs w:val="24"/>
        </w:rPr>
        <w:t>. concurrent</w:t>
      </w:r>
      <w:r w:rsidRPr="002F0FCF">
        <w:rPr>
          <w:rFonts w:ascii="Arial" w:hAnsi="Arial" w:cs="Arial"/>
          <w:sz w:val="24"/>
          <w:szCs w:val="24"/>
        </w:rPr>
        <w:t xml:space="preserve"> list  for both the power of CG and SG  as  in  list III  in the seventh schedule. </w:t>
      </w:r>
    </w:p>
    <w:p w:rsidR="00C126EE" w:rsidRDefault="000C59CF" w:rsidP="00DA570A">
      <w:pPr>
        <w:jc w:val="both"/>
        <w:rPr>
          <w:rFonts w:ascii="Arial" w:hAnsi="Arial" w:cs="Arial"/>
          <w:sz w:val="24"/>
          <w:szCs w:val="24"/>
        </w:rPr>
      </w:pPr>
      <w:r w:rsidRPr="002F0FCF">
        <w:rPr>
          <w:rFonts w:ascii="Arial" w:hAnsi="Arial" w:cs="Arial"/>
          <w:sz w:val="24"/>
          <w:szCs w:val="24"/>
        </w:rPr>
        <w:t xml:space="preserve">The CG </w:t>
      </w:r>
      <w:proofErr w:type="gramStart"/>
      <w:r w:rsidRPr="002F0FCF">
        <w:rPr>
          <w:rFonts w:ascii="Arial" w:hAnsi="Arial" w:cs="Arial"/>
          <w:sz w:val="24"/>
          <w:szCs w:val="24"/>
        </w:rPr>
        <w:t xml:space="preserve">tabled </w:t>
      </w:r>
      <w:r w:rsidR="00A73378" w:rsidRPr="002F0FCF">
        <w:rPr>
          <w:rFonts w:ascii="Arial" w:hAnsi="Arial" w:cs="Arial"/>
          <w:sz w:val="24"/>
          <w:szCs w:val="24"/>
        </w:rPr>
        <w:t xml:space="preserve"> the</w:t>
      </w:r>
      <w:proofErr w:type="gramEnd"/>
      <w:r w:rsidR="00A73378" w:rsidRPr="002F0FCF">
        <w:rPr>
          <w:rFonts w:ascii="Arial" w:hAnsi="Arial" w:cs="Arial"/>
          <w:sz w:val="24"/>
          <w:szCs w:val="24"/>
        </w:rPr>
        <w:t xml:space="preserve"> </w:t>
      </w:r>
      <w:r w:rsidRPr="002F0FCF">
        <w:rPr>
          <w:rFonts w:ascii="Arial" w:hAnsi="Arial" w:cs="Arial"/>
          <w:sz w:val="24"/>
          <w:szCs w:val="24"/>
        </w:rPr>
        <w:t>122</w:t>
      </w:r>
      <w:r w:rsidR="00BA01FE" w:rsidRPr="002F0FCF">
        <w:rPr>
          <w:rFonts w:ascii="Arial" w:hAnsi="Arial" w:cs="Arial"/>
          <w:sz w:val="24"/>
          <w:szCs w:val="24"/>
          <w:vertAlign w:val="superscript"/>
        </w:rPr>
        <w:t xml:space="preserve">nd </w:t>
      </w:r>
      <w:r w:rsidR="00A73378" w:rsidRPr="002F0FCF">
        <w:rPr>
          <w:rFonts w:ascii="Arial" w:hAnsi="Arial" w:cs="Arial"/>
          <w:sz w:val="24"/>
          <w:szCs w:val="24"/>
          <w:vertAlign w:val="superscript"/>
        </w:rPr>
        <w:t xml:space="preserve">  </w:t>
      </w:r>
      <w:r w:rsidR="00A73378" w:rsidRPr="002F0FCF">
        <w:rPr>
          <w:rFonts w:ascii="Arial" w:hAnsi="Arial" w:cs="Arial"/>
          <w:sz w:val="24"/>
          <w:szCs w:val="24"/>
        </w:rPr>
        <w:t xml:space="preserve">Constitutional Amendment Bill 2014  on the introduction of the Goods and Service Tax (GST) </w:t>
      </w:r>
      <w:r w:rsidR="00710654" w:rsidRPr="002F0FCF">
        <w:rPr>
          <w:rFonts w:ascii="Arial" w:hAnsi="Arial" w:cs="Arial"/>
          <w:sz w:val="24"/>
          <w:szCs w:val="24"/>
        </w:rPr>
        <w:t xml:space="preserve"> was introduced in LS  on 19.12.2014 and has been passed on 6</w:t>
      </w:r>
      <w:r w:rsidR="00710654" w:rsidRPr="002F0FCF">
        <w:rPr>
          <w:rFonts w:ascii="Arial" w:hAnsi="Arial" w:cs="Arial"/>
          <w:sz w:val="24"/>
          <w:szCs w:val="24"/>
          <w:vertAlign w:val="superscript"/>
        </w:rPr>
        <w:t>th</w:t>
      </w:r>
      <w:r w:rsidR="00710654" w:rsidRPr="002F0FCF">
        <w:rPr>
          <w:rFonts w:ascii="Arial" w:hAnsi="Arial" w:cs="Arial"/>
          <w:sz w:val="24"/>
          <w:szCs w:val="24"/>
        </w:rPr>
        <w:t xml:space="preserve"> May, 2015 and same is referred to </w:t>
      </w:r>
      <w:proofErr w:type="spellStart"/>
      <w:r w:rsidR="00710654" w:rsidRPr="002F0FCF">
        <w:rPr>
          <w:rFonts w:ascii="Arial" w:hAnsi="Arial" w:cs="Arial"/>
          <w:sz w:val="24"/>
          <w:szCs w:val="24"/>
        </w:rPr>
        <w:t>Rajya</w:t>
      </w:r>
      <w:proofErr w:type="spellEnd"/>
      <w:r w:rsidR="00710654" w:rsidRPr="002F0FCF">
        <w:rPr>
          <w:rFonts w:ascii="Arial" w:hAnsi="Arial" w:cs="Arial"/>
          <w:sz w:val="24"/>
          <w:szCs w:val="24"/>
        </w:rPr>
        <w:t xml:space="preserve"> </w:t>
      </w:r>
      <w:proofErr w:type="spellStart"/>
      <w:r w:rsidR="00710654" w:rsidRPr="002F0FCF">
        <w:rPr>
          <w:rFonts w:ascii="Arial" w:hAnsi="Arial" w:cs="Arial"/>
          <w:sz w:val="24"/>
          <w:szCs w:val="24"/>
        </w:rPr>
        <w:t>Sabha’s</w:t>
      </w:r>
      <w:proofErr w:type="spellEnd"/>
      <w:r w:rsidR="00710654" w:rsidRPr="002F0FCF">
        <w:rPr>
          <w:rFonts w:ascii="Arial" w:hAnsi="Arial" w:cs="Arial"/>
          <w:sz w:val="24"/>
          <w:szCs w:val="24"/>
        </w:rPr>
        <w:t xml:space="preserve">  Select Committee </w:t>
      </w:r>
    </w:p>
    <w:p w:rsidR="00FF5ED9" w:rsidRPr="002F0FCF" w:rsidRDefault="00710654" w:rsidP="00DA570A">
      <w:pPr>
        <w:jc w:val="both"/>
        <w:rPr>
          <w:rFonts w:ascii="Arial" w:hAnsi="Arial" w:cs="Arial"/>
          <w:sz w:val="24"/>
          <w:szCs w:val="24"/>
        </w:rPr>
      </w:pPr>
      <w:bookmarkStart w:id="0" w:name="_GoBack"/>
      <w:bookmarkEnd w:id="0"/>
      <w:r w:rsidRPr="002F0FCF">
        <w:rPr>
          <w:rFonts w:ascii="Arial" w:hAnsi="Arial" w:cs="Arial"/>
          <w:sz w:val="24"/>
          <w:szCs w:val="24"/>
        </w:rPr>
        <w:t>which replaces earlier bill introduced in 2011.</w:t>
      </w:r>
    </w:p>
    <w:p w:rsidR="00FF5ED9" w:rsidRPr="002F0FCF" w:rsidRDefault="00FF5ED9" w:rsidP="00DA570A">
      <w:pPr>
        <w:jc w:val="both"/>
        <w:rPr>
          <w:rFonts w:ascii="Arial" w:hAnsi="Arial" w:cs="Arial"/>
          <w:b/>
          <w:bCs/>
          <w:color w:val="303030"/>
          <w:sz w:val="24"/>
          <w:szCs w:val="24"/>
          <w:shd w:val="clear" w:color="auto" w:fill="FFFFFF"/>
        </w:rPr>
      </w:pPr>
      <w:r w:rsidRPr="002F0FCF">
        <w:rPr>
          <w:rFonts w:ascii="Arial" w:hAnsi="Arial" w:cs="Arial"/>
          <w:sz w:val="24"/>
          <w:szCs w:val="24"/>
        </w:rPr>
        <w:t xml:space="preserve">The following are the salient features of </w:t>
      </w:r>
      <w:r w:rsidRPr="002F0FCF">
        <w:rPr>
          <w:rFonts w:ascii="Arial" w:hAnsi="Arial" w:cs="Arial"/>
          <w:b/>
          <w:bCs/>
          <w:color w:val="303030"/>
          <w:sz w:val="24"/>
          <w:szCs w:val="24"/>
          <w:shd w:val="clear" w:color="auto" w:fill="FFFFFF"/>
        </w:rPr>
        <w:t>Constitution122</w:t>
      </w:r>
      <w:r w:rsidRPr="002F0FCF">
        <w:rPr>
          <w:rFonts w:ascii="Arial" w:hAnsi="Arial" w:cs="Arial"/>
          <w:b/>
          <w:bCs/>
          <w:color w:val="303030"/>
          <w:sz w:val="24"/>
          <w:szCs w:val="24"/>
          <w:shd w:val="clear" w:color="auto" w:fill="FFFFFF"/>
          <w:vertAlign w:val="superscript"/>
        </w:rPr>
        <w:t>nd</w:t>
      </w:r>
      <w:r w:rsidRPr="002F0FCF">
        <w:rPr>
          <w:rFonts w:ascii="Arial" w:hAnsi="Arial" w:cs="Arial"/>
          <w:b/>
          <w:bCs/>
          <w:color w:val="303030"/>
          <w:sz w:val="24"/>
          <w:szCs w:val="24"/>
          <w:shd w:val="clear" w:color="auto" w:fill="FFFFFF"/>
        </w:rPr>
        <w:t xml:space="preserve"> Amendment Bill, 2014:</w:t>
      </w:r>
    </w:p>
    <w:p w:rsidR="00FF5ED9" w:rsidRPr="002F0FCF" w:rsidRDefault="009C78E8" w:rsidP="00242882">
      <w:pPr>
        <w:pStyle w:val="ListParagraph"/>
        <w:numPr>
          <w:ilvl w:val="0"/>
          <w:numId w:val="1"/>
        </w:numPr>
        <w:jc w:val="both"/>
        <w:rPr>
          <w:rFonts w:ascii="Arial" w:hAnsi="Arial" w:cs="Arial"/>
          <w:sz w:val="24"/>
          <w:szCs w:val="24"/>
        </w:rPr>
      </w:pPr>
      <w:proofErr w:type="gramStart"/>
      <w:r w:rsidRPr="002F0FCF">
        <w:rPr>
          <w:rFonts w:ascii="Arial" w:hAnsi="Arial" w:cs="Arial"/>
          <w:sz w:val="24"/>
          <w:szCs w:val="24"/>
        </w:rPr>
        <w:lastRenderedPageBreak/>
        <w:t>subsuming</w:t>
      </w:r>
      <w:proofErr w:type="gramEnd"/>
      <w:r w:rsidRPr="002F0FCF">
        <w:rPr>
          <w:rFonts w:ascii="Arial" w:hAnsi="Arial" w:cs="Arial"/>
          <w:sz w:val="24"/>
          <w:szCs w:val="24"/>
        </w:rPr>
        <w:t xml:space="preserve"> of  various  central indirect taxes  and lev</w:t>
      </w:r>
      <w:r w:rsidR="00242882" w:rsidRPr="002F0FCF">
        <w:rPr>
          <w:rFonts w:ascii="Arial" w:hAnsi="Arial" w:cs="Arial"/>
          <w:sz w:val="24"/>
          <w:szCs w:val="24"/>
        </w:rPr>
        <w:t>ies in relation to supply of goods and services.</w:t>
      </w:r>
    </w:p>
    <w:p w:rsidR="009C78E8" w:rsidRPr="002F0FCF" w:rsidRDefault="00242882" w:rsidP="00FF5ED9">
      <w:pPr>
        <w:pStyle w:val="ListParagraph"/>
        <w:numPr>
          <w:ilvl w:val="0"/>
          <w:numId w:val="1"/>
        </w:numPr>
        <w:jc w:val="both"/>
        <w:rPr>
          <w:rFonts w:ascii="Arial" w:hAnsi="Arial" w:cs="Arial"/>
          <w:sz w:val="24"/>
          <w:szCs w:val="24"/>
        </w:rPr>
      </w:pPr>
      <w:proofErr w:type="gramStart"/>
      <w:r w:rsidRPr="002F0FCF">
        <w:rPr>
          <w:rFonts w:ascii="Arial" w:hAnsi="Arial" w:cs="Arial"/>
          <w:sz w:val="24"/>
          <w:szCs w:val="24"/>
        </w:rPr>
        <w:t>subsuming</w:t>
      </w:r>
      <w:proofErr w:type="gramEnd"/>
      <w:r w:rsidRPr="002F0FCF">
        <w:rPr>
          <w:rFonts w:ascii="Arial" w:hAnsi="Arial" w:cs="Arial"/>
          <w:sz w:val="24"/>
          <w:szCs w:val="24"/>
        </w:rPr>
        <w:t xml:space="preserve"> of state value added taxes  to  supply goods and services.</w:t>
      </w:r>
    </w:p>
    <w:p w:rsidR="00B13E43" w:rsidRPr="002F0FCF" w:rsidRDefault="00891077" w:rsidP="00FF5ED9">
      <w:pPr>
        <w:pStyle w:val="ListParagraph"/>
        <w:numPr>
          <w:ilvl w:val="0"/>
          <w:numId w:val="1"/>
        </w:numPr>
        <w:jc w:val="both"/>
        <w:rPr>
          <w:rFonts w:ascii="Arial" w:hAnsi="Arial" w:cs="Arial"/>
          <w:sz w:val="24"/>
          <w:szCs w:val="24"/>
        </w:rPr>
      </w:pPr>
      <w:r w:rsidRPr="002F0FCF">
        <w:rPr>
          <w:rFonts w:ascii="Arial" w:hAnsi="Arial" w:cs="Arial"/>
          <w:sz w:val="24"/>
          <w:szCs w:val="24"/>
        </w:rPr>
        <w:t xml:space="preserve">Replacing the concept of “declared goods </w:t>
      </w:r>
      <w:proofErr w:type="gramStart"/>
      <w:r w:rsidRPr="002F0FCF">
        <w:rPr>
          <w:rFonts w:ascii="Arial" w:hAnsi="Arial" w:cs="Arial"/>
          <w:sz w:val="24"/>
          <w:szCs w:val="24"/>
        </w:rPr>
        <w:t>of  special</w:t>
      </w:r>
      <w:proofErr w:type="gramEnd"/>
      <w:r w:rsidRPr="002F0FCF">
        <w:rPr>
          <w:rFonts w:ascii="Arial" w:hAnsi="Arial" w:cs="Arial"/>
          <w:sz w:val="24"/>
          <w:szCs w:val="24"/>
        </w:rPr>
        <w:t xml:space="preserve"> importance “under  the constitution.</w:t>
      </w:r>
    </w:p>
    <w:p w:rsidR="00891077" w:rsidRPr="002F0FCF" w:rsidRDefault="00BB7788" w:rsidP="00FF5ED9">
      <w:pPr>
        <w:pStyle w:val="ListParagraph"/>
        <w:numPr>
          <w:ilvl w:val="0"/>
          <w:numId w:val="1"/>
        </w:numPr>
        <w:jc w:val="both"/>
        <w:rPr>
          <w:rFonts w:ascii="Arial" w:hAnsi="Arial" w:cs="Arial"/>
          <w:sz w:val="24"/>
          <w:szCs w:val="24"/>
        </w:rPr>
      </w:pPr>
      <w:r w:rsidRPr="002F0FCF">
        <w:rPr>
          <w:rFonts w:ascii="Arial" w:hAnsi="Arial" w:cs="Arial"/>
          <w:sz w:val="24"/>
          <w:szCs w:val="24"/>
        </w:rPr>
        <w:t>levy of IGST  on  Inter- state  transactions of g</w:t>
      </w:r>
      <w:r w:rsidR="00F431E6" w:rsidRPr="002F0FCF">
        <w:rPr>
          <w:rFonts w:ascii="Arial" w:hAnsi="Arial" w:cs="Arial"/>
          <w:sz w:val="24"/>
          <w:szCs w:val="24"/>
        </w:rPr>
        <w:t xml:space="preserve">oods and services @1%  </w:t>
      </w:r>
    </w:p>
    <w:p w:rsidR="00F431E6" w:rsidRPr="002F0FCF" w:rsidRDefault="00F431E6" w:rsidP="00FF5ED9">
      <w:pPr>
        <w:pStyle w:val="ListParagraph"/>
        <w:numPr>
          <w:ilvl w:val="0"/>
          <w:numId w:val="1"/>
        </w:numPr>
        <w:jc w:val="both"/>
        <w:rPr>
          <w:rFonts w:ascii="Arial" w:hAnsi="Arial" w:cs="Arial"/>
          <w:sz w:val="24"/>
          <w:szCs w:val="24"/>
        </w:rPr>
      </w:pPr>
      <w:proofErr w:type="gramStart"/>
      <w:r w:rsidRPr="002F0FCF">
        <w:rPr>
          <w:rFonts w:ascii="Arial" w:hAnsi="Arial" w:cs="Arial"/>
          <w:sz w:val="24"/>
          <w:szCs w:val="24"/>
        </w:rPr>
        <w:t>coverage</w:t>
      </w:r>
      <w:proofErr w:type="gramEnd"/>
      <w:r w:rsidRPr="002F0FCF">
        <w:rPr>
          <w:rFonts w:ascii="Arial" w:hAnsi="Arial" w:cs="Arial"/>
          <w:sz w:val="24"/>
          <w:szCs w:val="24"/>
        </w:rPr>
        <w:t xml:space="preserve"> of all goods and services , except alcoholic liquor for  human consumption, for levy of goods and service tax </w:t>
      </w:r>
      <w:r w:rsidR="004A5466" w:rsidRPr="002F0FCF">
        <w:rPr>
          <w:rFonts w:ascii="Arial" w:hAnsi="Arial" w:cs="Arial"/>
          <w:sz w:val="24"/>
          <w:szCs w:val="24"/>
        </w:rPr>
        <w:t xml:space="preserve">. </w:t>
      </w:r>
      <w:r w:rsidR="004A5466" w:rsidRPr="002F0FCF">
        <w:rPr>
          <w:rFonts w:ascii="Arial" w:hAnsi="Arial" w:cs="Arial"/>
          <w:color w:val="303030"/>
          <w:sz w:val="24"/>
          <w:szCs w:val="24"/>
          <w:shd w:val="clear" w:color="auto" w:fill="FFFFFF"/>
        </w:rPr>
        <w:t>In case of petroleum and petroleum products, it has been provided that these goods shall not be subject to the levy of Goods and Services Tax till a date notified on the recommendation of the Goods and Services Tax Council.</w:t>
      </w:r>
    </w:p>
    <w:p w:rsidR="004A5466" w:rsidRPr="002F0FCF" w:rsidRDefault="004A5466" w:rsidP="004A5466">
      <w:pPr>
        <w:pStyle w:val="ListParagraph"/>
        <w:jc w:val="both"/>
        <w:rPr>
          <w:rFonts w:ascii="Arial" w:hAnsi="Arial" w:cs="Arial"/>
          <w:sz w:val="24"/>
          <w:szCs w:val="24"/>
        </w:rPr>
      </w:pPr>
    </w:p>
    <w:p w:rsidR="00F431E6" w:rsidRPr="002F0FCF" w:rsidRDefault="004A5466" w:rsidP="00FF5ED9">
      <w:pPr>
        <w:pStyle w:val="ListParagraph"/>
        <w:numPr>
          <w:ilvl w:val="0"/>
          <w:numId w:val="1"/>
        </w:numPr>
        <w:jc w:val="both"/>
        <w:rPr>
          <w:rFonts w:ascii="Arial" w:hAnsi="Arial" w:cs="Arial"/>
          <w:sz w:val="24"/>
          <w:szCs w:val="24"/>
        </w:rPr>
      </w:pPr>
      <w:proofErr w:type="gramStart"/>
      <w:r w:rsidRPr="002F0FCF">
        <w:rPr>
          <w:rFonts w:ascii="Arial" w:hAnsi="Arial" w:cs="Arial"/>
          <w:sz w:val="24"/>
          <w:szCs w:val="24"/>
        </w:rPr>
        <w:t>compensation</w:t>
      </w:r>
      <w:proofErr w:type="gramEnd"/>
      <w:r w:rsidRPr="002F0FCF">
        <w:rPr>
          <w:rFonts w:ascii="Arial" w:hAnsi="Arial" w:cs="Arial"/>
          <w:sz w:val="24"/>
          <w:szCs w:val="24"/>
        </w:rPr>
        <w:t xml:space="preserve"> to the  states  for loss of revenue arising on account of implementation of the Goods and Service Tax for which may extend to five years.</w:t>
      </w:r>
    </w:p>
    <w:p w:rsidR="00D479FC" w:rsidRPr="002F0FCF" w:rsidRDefault="00D479FC" w:rsidP="00D479FC">
      <w:pPr>
        <w:pStyle w:val="ListParagraph"/>
        <w:rPr>
          <w:rFonts w:ascii="Arial" w:hAnsi="Arial" w:cs="Arial"/>
          <w:sz w:val="24"/>
          <w:szCs w:val="24"/>
        </w:rPr>
      </w:pPr>
    </w:p>
    <w:p w:rsidR="00C355C0" w:rsidRPr="00C355C0" w:rsidRDefault="00C355C0" w:rsidP="00C355C0">
      <w:pPr>
        <w:numPr>
          <w:ilvl w:val="0"/>
          <w:numId w:val="1"/>
        </w:numPr>
        <w:shd w:val="clear" w:color="auto" w:fill="FFFFFF"/>
        <w:spacing w:after="0" w:line="265" w:lineRule="atLeast"/>
        <w:rPr>
          <w:rFonts w:ascii="Arial" w:eastAsia="Times New Roman" w:hAnsi="Arial" w:cs="Arial"/>
          <w:color w:val="303030"/>
          <w:sz w:val="24"/>
          <w:szCs w:val="24"/>
        </w:rPr>
      </w:pPr>
      <w:r w:rsidRPr="00C355C0">
        <w:rPr>
          <w:rFonts w:ascii="Arial" w:eastAsia="Times New Roman" w:hAnsi="Arial" w:cs="Arial"/>
          <w:color w:val="303030"/>
          <w:sz w:val="24"/>
          <w:szCs w:val="24"/>
        </w:rPr>
        <w:t xml:space="preserve"> </w:t>
      </w:r>
      <w:proofErr w:type="gramStart"/>
      <w:r w:rsidRPr="00C355C0">
        <w:rPr>
          <w:rFonts w:ascii="Arial" w:eastAsia="Times New Roman" w:hAnsi="Arial" w:cs="Arial"/>
          <w:color w:val="303030"/>
          <w:sz w:val="24"/>
          <w:szCs w:val="24"/>
        </w:rPr>
        <w:t>creation</w:t>
      </w:r>
      <w:proofErr w:type="gramEnd"/>
      <w:r w:rsidRPr="00C355C0">
        <w:rPr>
          <w:rFonts w:ascii="Arial" w:eastAsia="Times New Roman" w:hAnsi="Arial" w:cs="Arial"/>
          <w:color w:val="303030"/>
          <w:sz w:val="24"/>
          <w:szCs w:val="24"/>
        </w:rPr>
        <w:t xml:space="preserve"> of Goods and Services Tax Council to examine issues relating to goods and services tax and make recommendations to the Union and the States on parameters like rates, exemption list and threshold limits. The Council shall function under the Chairmanship of the Union Finance Minister and will have the Union Minister of State in charge of Revenue or Finance as member, along with the Minister in-charge of Finance or Taxation or any other Minister nominated by each State Government. It is further provided that every decision of the Council shall be taken by a majority of not less than three-fourths of the weighted votes of the members present and voting in accordance with the following principles:—</w:t>
      </w:r>
    </w:p>
    <w:p w:rsidR="00C355C0" w:rsidRPr="00C355C0" w:rsidRDefault="00C355C0" w:rsidP="00C355C0">
      <w:pPr>
        <w:shd w:val="clear" w:color="auto" w:fill="FFFFFF"/>
        <w:spacing w:after="0" w:line="265" w:lineRule="atLeast"/>
        <w:ind w:left="720"/>
        <w:rPr>
          <w:rFonts w:ascii="Arial" w:eastAsia="Times New Roman" w:hAnsi="Arial" w:cs="Arial"/>
          <w:color w:val="303030"/>
          <w:sz w:val="24"/>
          <w:szCs w:val="24"/>
        </w:rPr>
      </w:pPr>
      <w:proofErr w:type="gramStart"/>
      <w:r w:rsidRPr="00C355C0">
        <w:rPr>
          <w:rFonts w:ascii="Arial" w:eastAsia="Times New Roman" w:hAnsi="Arial" w:cs="Arial"/>
          <w:color w:val="303030"/>
          <w:sz w:val="24"/>
          <w:szCs w:val="24"/>
        </w:rPr>
        <w:t>a</w:t>
      </w:r>
      <w:proofErr w:type="gramEnd"/>
      <w:r w:rsidRPr="00C355C0">
        <w:rPr>
          <w:rFonts w:ascii="Arial" w:eastAsia="Times New Roman" w:hAnsi="Arial" w:cs="Arial"/>
          <w:color w:val="303030"/>
          <w:sz w:val="24"/>
          <w:szCs w:val="24"/>
        </w:rPr>
        <w:t>. the vote of the Central Government shall have a weightage of one-third of the total votes cast, and</w:t>
      </w:r>
    </w:p>
    <w:p w:rsidR="00C355C0" w:rsidRPr="00C355C0" w:rsidRDefault="00C355C0" w:rsidP="00C355C0">
      <w:pPr>
        <w:shd w:val="clear" w:color="auto" w:fill="FFFFFF"/>
        <w:spacing w:after="0" w:line="265" w:lineRule="atLeast"/>
        <w:ind w:left="720"/>
        <w:rPr>
          <w:rFonts w:ascii="Arial" w:eastAsia="Times New Roman" w:hAnsi="Arial" w:cs="Arial"/>
          <w:color w:val="303030"/>
          <w:sz w:val="24"/>
          <w:szCs w:val="24"/>
        </w:rPr>
      </w:pPr>
      <w:proofErr w:type="gramStart"/>
      <w:r w:rsidRPr="00C355C0">
        <w:rPr>
          <w:rFonts w:ascii="Arial" w:eastAsia="Times New Roman" w:hAnsi="Arial" w:cs="Arial"/>
          <w:color w:val="303030"/>
          <w:sz w:val="24"/>
          <w:szCs w:val="24"/>
        </w:rPr>
        <w:t>b</w:t>
      </w:r>
      <w:proofErr w:type="gramEnd"/>
      <w:r w:rsidRPr="00C355C0">
        <w:rPr>
          <w:rFonts w:ascii="Arial" w:eastAsia="Times New Roman" w:hAnsi="Arial" w:cs="Arial"/>
          <w:color w:val="303030"/>
          <w:sz w:val="24"/>
          <w:szCs w:val="24"/>
        </w:rPr>
        <w:t>. the votes of all the State Governments taken together shall have a weightage of two-thirds of the total votes cast in that meeting.</w:t>
      </w:r>
    </w:p>
    <w:p w:rsidR="00C355C0" w:rsidRPr="00C355C0" w:rsidRDefault="00C355C0" w:rsidP="00C355C0">
      <w:pPr>
        <w:numPr>
          <w:ilvl w:val="0"/>
          <w:numId w:val="1"/>
        </w:numPr>
        <w:shd w:val="clear" w:color="auto" w:fill="FFFFFF"/>
        <w:spacing w:after="0" w:line="265" w:lineRule="atLeast"/>
        <w:rPr>
          <w:rFonts w:ascii="Arial" w:eastAsia="Times New Roman" w:hAnsi="Arial" w:cs="Arial"/>
          <w:color w:val="303030"/>
          <w:sz w:val="24"/>
          <w:szCs w:val="24"/>
        </w:rPr>
      </w:pPr>
      <w:r w:rsidRPr="00C355C0">
        <w:rPr>
          <w:rFonts w:ascii="Arial" w:eastAsia="Times New Roman" w:hAnsi="Arial" w:cs="Arial"/>
          <w:color w:val="303030"/>
          <w:sz w:val="24"/>
          <w:szCs w:val="24"/>
        </w:rPr>
        <w:t xml:space="preserve"> </w:t>
      </w:r>
      <w:proofErr w:type="gramStart"/>
      <w:r w:rsidRPr="00C355C0">
        <w:rPr>
          <w:rFonts w:ascii="Arial" w:eastAsia="Times New Roman" w:hAnsi="Arial" w:cs="Arial"/>
          <w:color w:val="303030"/>
          <w:sz w:val="24"/>
          <w:szCs w:val="24"/>
        </w:rPr>
        <w:t>levy</w:t>
      </w:r>
      <w:proofErr w:type="gramEnd"/>
      <w:r w:rsidRPr="00C355C0">
        <w:rPr>
          <w:rFonts w:ascii="Arial" w:eastAsia="Times New Roman" w:hAnsi="Arial" w:cs="Arial"/>
          <w:color w:val="303030"/>
          <w:sz w:val="24"/>
          <w:szCs w:val="24"/>
        </w:rPr>
        <w:t xml:space="preserve"> of an additional non-vatable tax on supply of goods of not more than 1% in the course of inter-State trade or commerce, for a period not exceeding 2 years, or such other period as the GST Council may recommend, to protect the interests of the producing/manufacturing States. This additional tax on supply of goods will be levied and collected by the Government of India, over and above the IGST levied under the proposed Article 269A (1). This tax shall be assigned to the States from where such supplies originate.</w:t>
      </w:r>
    </w:p>
    <w:p w:rsidR="008F6347" w:rsidRPr="002F0FCF" w:rsidRDefault="008F6347" w:rsidP="00DA570A">
      <w:pPr>
        <w:jc w:val="both"/>
        <w:rPr>
          <w:rFonts w:ascii="Arial" w:hAnsi="Arial" w:cs="Arial"/>
          <w:sz w:val="24"/>
          <w:szCs w:val="24"/>
        </w:rPr>
      </w:pPr>
    </w:p>
    <w:p w:rsidR="000D32BC" w:rsidRPr="00D057FA" w:rsidRDefault="000D32BC" w:rsidP="00DA570A">
      <w:pPr>
        <w:pStyle w:val="ListParagraph"/>
        <w:numPr>
          <w:ilvl w:val="0"/>
          <w:numId w:val="1"/>
        </w:numPr>
        <w:jc w:val="both"/>
        <w:rPr>
          <w:rFonts w:ascii="Arial" w:hAnsi="Arial" w:cs="Arial"/>
          <w:b/>
          <w:sz w:val="24"/>
          <w:szCs w:val="24"/>
        </w:rPr>
      </w:pPr>
      <w:r w:rsidRPr="00D057FA">
        <w:rPr>
          <w:rFonts w:ascii="Arial" w:hAnsi="Arial" w:cs="Arial"/>
          <w:b/>
          <w:sz w:val="24"/>
          <w:szCs w:val="24"/>
        </w:rPr>
        <w:t>GST : Key Features</w:t>
      </w:r>
      <w:r w:rsidR="003C2241" w:rsidRPr="00D057FA">
        <w:rPr>
          <w:rFonts w:ascii="Arial" w:hAnsi="Arial" w:cs="Arial"/>
          <w:b/>
          <w:sz w:val="24"/>
          <w:szCs w:val="24"/>
        </w:rPr>
        <w:t>:-</w:t>
      </w:r>
    </w:p>
    <w:p w:rsidR="003C2241" w:rsidRDefault="003C2241" w:rsidP="003C2241">
      <w:pPr>
        <w:pStyle w:val="ListParagraph"/>
        <w:rPr>
          <w:rFonts w:ascii="Arial" w:hAnsi="Arial" w:cs="Arial"/>
          <w:sz w:val="24"/>
          <w:szCs w:val="24"/>
        </w:rPr>
      </w:pPr>
      <w:r>
        <w:rPr>
          <w:rFonts w:ascii="Arial" w:hAnsi="Arial" w:cs="Arial"/>
          <w:sz w:val="24"/>
          <w:szCs w:val="24"/>
        </w:rPr>
        <w:t>The following are the key features of the proposed GST model:-</w:t>
      </w:r>
    </w:p>
    <w:p w:rsidR="003C2241" w:rsidRPr="00996600" w:rsidRDefault="00D057FA" w:rsidP="00D057FA">
      <w:pPr>
        <w:pStyle w:val="ListParagraph"/>
        <w:numPr>
          <w:ilvl w:val="0"/>
          <w:numId w:val="5"/>
        </w:numPr>
        <w:rPr>
          <w:rFonts w:ascii="Arial" w:hAnsi="Arial" w:cs="Arial"/>
          <w:b/>
          <w:sz w:val="24"/>
          <w:szCs w:val="24"/>
        </w:rPr>
      </w:pPr>
      <w:r w:rsidRPr="00996600">
        <w:rPr>
          <w:rFonts w:ascii="Arial" w:hAnsi="Arial" w:cs="Arial"/>
          <w:b/>
          <w:sz w:val="24"/>
          <w:szCs w:val="24"/>
        </w:rPr>
        <w:t xml:space="preserve">Dual  Goods and Service </w:t>
      </w:r>
      <w:r w:rsidR="004E6F9A" w:rsidRPr="00996600">
        <w:rPr>
          <w:rFonts w:ascii="Arial" w:hAnsi="Arial" w:cs="Arial"/>
          <w:b/>
          <w:sz w:val="24"/>
          <w:szCs w:val="24"/>
        </w:rPr>
        <w:t>Tax : CGST and SGST</w:t>
      </w:r>
    </w:p>
    <w:p w:rsidR="00D057FA" w:rsidRPr="00996600" w:rsidRDefault="004E6F9A" w:rsidP="00D057FA">
      <w:pPr>
        <w:pStyle w:val="ListParagraph"/>
        <w:numPr>
          <w:ilvl w:val="0"/>
          <w:numId w:val="5"/>
        </w:numPr>
        <w:rPr>
          <w:rFonts w:ascii="Arial" w:hAnsi="Arial" w:cs="Arial"/>
          <w:sz w:val="24"/>
          <w:szCs w:val="24"/>
        </w:rPr>
      </w:pPr>
      <w:r w:rsidRPr="004E6F9A">
        <w:rPr>
          <w:rFonts w:ascii="Arial" w:hAnsi="Arial" w:cs="Arial"/>
          <w:b/>
          <w:bCs/>
          <w:color w:val="303030"/>
          <w:sz w:val="24"/>
          <w:szCs w:val="24"/>
          <w:shd w:val="clear" w:color="auto" w:fill="FFFFFF"/>
        </w:rPr>
        <w:t>Inter-State Transactions and the IGST Mechanism:</w:t>
      </w:r>
      <w:r w:rsidRPr="004E6F9A">
        <w:rPr>
          <w:rStyle w:val="apple-converted-space"/>
          <w:rFonts w:ascii="Arial" w:hAnsi="Arial" w:cs="Arial"/>
          <w:color w:val="303030"/>
          <w:sz w:val="24"/>
          <w:szCs w:val="24"/>
          <w:shd w:val="clear" w:color="auto" w:fill="FFFFFF"/>
        </w:rPr>
        <w:t> </w:t>
      </w:r>
      <w:r w:rsidRPr="004E6F9A">
        <w:rPr>
          <w:rFonts w:ascii="Arial" w:hAnsi="Arial" w:cs="Arial"/>
          <w:color w:val="303030"/>
          <w:sz w:val="24"/>
          <w:szCs w:val="24"/>
          <w:shd w:val="clear" w:color="auto" w:fill="FFFFFF"/>
        </w:rPr>
        <w:t xml:space="preserve">The Centre would levy and collect the Integrated Goods and Services Tax (IGST) </w:t>
      </w:r>
      <w:r w:rsidRPr="004E6F9A">
        <w:rPr>
          <w:rFonts w:ascii="Arial" w:hAnsi="Arial" w:cs="Arial"/>
          <w:color w:val="303030"/>
          <w:sz w:val="24"/>
          <w:szCs w:val="24"/>
          <w:shd w:val="clear" w:color="auto" w:fill="FFFFFF"/>
        </w:rPr>
        <w:lastRenderedPageBreak/>
        <w:t>on all inter-State supply of goods and services. The IGST mechanism has been designed to ensure seamless flow of input tax credit from one State to another. The inter-State seller would pay IGST on the sale of his goods to the Central Government after adjusting credit of IGST, CGST and SGST on his purchases (in that order). The exporting State will transfer to the Centre the credit of SGST used in payment of IGST. The importing dealer will claim credit of IGST while discharging his output tax liability (both CGST and SGST) in his own State. The Centre will transfer to the importing State the credit of IGST used</w:t>
      </w:r>
      <w:r w:rsidRPr="004E6F9A">
        <w:rPr>
          <w:rFonts w:ascii="Verdana" w:hAnsi="Verdana"/>
          <w:color w:val="303030"/>
          <w:sz w:val="24"/>
          <w:szCs w:val="24"/>
          <w:shd w:val="clear" w:color="auto" w:fill="FFFFFF"/>
        </w:rPr>
        <w:t xml:space="preserve"> in payment of SGST.</w:t>
      </w:r>
    </w:p>
    <w:p w:rsidR="00996600" w:rsidRPr="009A3DB0" w:rsidRDefault="00AA18E3" w:rsidP="00D057FA">
      <w:pPr>
        <w:pStyle w:val="ListParagraph"/>
        <w:numPr>
          <w:ilvl w:val="0"/>
          <w:numId w:val="5"/>
        </w:numPr>
        <w:rPr>
          <w:rFonts w:ascii="Arial" w:hAnsi="Arial" w:cs="Arial"/>
          <w:sz w:val="24"/>
          <w:szCs w:val="24"/>
        </w:rPr>
      </w:pPr>
      <w:r w:rsidRPr="00AA18E3">
        <w:rPr>
          <w:rFonts w:ascii="Arial" w:hAnsi="Arial" w:cs="Arial"/>
          <w:b/>
          <w:bCs/>
          <w:color w:val="303030"/>
          <w:sz w:val="24"/>
          <w:szCs w:val="24"/>
          <w:shd w:val="clear" w:color="auto" w:fill="FFFFFF"/>
        </w:rPr>
        <w:t>Destination-Based Consumption Tax:</w:t>
      </w:r>
      <w:r w:rsidRPr="00AA18E3">
        <w:rPr>
          <w:rStyle w:val="apple-converted-space"/>
          <w:rFonts w:ascii="Arial" w:hAnsi="Arial" w:cs="Arial"/>
          <w:color w:val="303030"/>
          <w:sz w:val="24"/>
          <w:szCs w:val="24"/>
          <w:shd w:val="clear" w:color="auto" w:fill="FFFFFF"/>
        </w:rPr>
        <w:t> </w:t>
      </w:r>
      <w:r w:rsidRPr="00AA18E3">
        <w:rPr>
          <w:rFonts w:ascii="Arial" w:hAnsi="Arial" w:cs="Arial"/>
          <w:color w:val="303030"/>
          <w:sz w:val="24"/>
          <w:szCs w:val="24"/>
          <w:shd w:val="clear" w:color="auto" w:fill="FFFFFF"/>
        </w:rPr>
        <w:t>GST will be a destination-based tax. This implies that all SGST collected will ordinarily accrue to the State where the consumer of the goods or services sold resides.</w:t>
      </w:r>
    </w:p>
    <w:p w:rsidR="009A3DB0" w:rsidRPr="003627FE" w:rsidRDefault="009B7522" w:rsidP="00D057FA">
      <w:pPr>
        <w:pStyle w:val="ListParagraph"/>
        <w:numPr>
          <w:ilvl w:val="0"/>
          <w:numId w:val="5"/>
        </w:numPr>
        <w:rPr>
          <w:rFonts w:ascii="Arial" w:hAnsi="Arial" w:cs="Arial"/>
          <w:sz w:val="24"/>
          <w:szCs w:val="24"/>
        </w:rPr>
      </w:pPr>
      <w:r>
        <w:rPr>
          <w:rFonts w:ascii="Arial" w:hAnsi="Arial" w:cs="Arial"/>
          <w:b/>
          <w:bCs/>
          <w:color w:val="303030"/>
          <w:sz w:val="24"/>
          <w:szCs w:val="24"/>
          <w:shd w:val="clear" w:color="auto" w:fill="FFFFFF"/>
        </w:rPr>
        <w:t xml:space="preserve">Computation of GST on the basis of invoice credit method: </w:t>
      </w:r>
      <w:r w:rsidRPr="009B7522">
        <w:rPr>
          <w:rFonts w:ascii="Arial" w:hAnsi="Arial" w:cs="Arial"/>
          <w:bCs/>
          <w:color w:val="303030"/>
          <w:sz w:val="24"/>
          <w:szCs w:val="24"/>
          <w:shd w:val="clear" w:color="auto" w:fill="FFFFFF"/>
        </w:rPr>
        <w:t xml:space="preserve">The </w:t>
      </w:r>
      <w:proofErr w:type="gramStart"/>
      <w:r w:rsidRPr="009B7522">
        <w:rPr>
          <w:rFonts w:ascii="Arial" w:hAnsi="Arial" w:cs="Arial"/>
          <w:bCs/>
          <w:color w:val="303030"/>
          <w:sz w:val="24"/>
          <w:szCs w:val="24"/>
          <w:shd w:val="clear" w:color="auto" w:fill="FFFFFF"/>
        </w:rPr>
        <w:t>liability</w:t>
      </w:r>
      <w:r>
        <w:rPr>
          <w:rFonts w:ascii="Arial" w:hAnsi="Arial" w:cs="Arial"/>
          <w:bCs/>
          <w:color w:val="303030"/>
          <w:sz w:val="24"/>
          <w:szCs w:val="24"/>
          <w:shd w:val="clear" w:color="auto" w:fill="FFFFFF"/>
        </w:rPr>
        <w:t xml:space="preserve">  under</w:t>
      </w:r>
      <w:proofErr w:type="gramEnd"/>
      <w:r>
        <w:rPr>
          <w:rFonts w:ascii="Arial" w:hAnsi="Arial" w:cs="Arial"/>
          <w:bCs/>
          <w:color w:val="303030"/>
          <w:sz w:val="24"/>
          <w:szCs w:val="24"/>
          <w:shd w:val="clear" w:color="auto" w:fill="FFFFFF"/>
        </w:rPr>
        <w:t xml:space="preserve"> the GST will be invoice credit  method i.e.  </w:t>
      </w:r>
      <w:proofErr w:type="spellStart"/>
      <w:proofErr w:type="gramStart"/>
      <w:r>
        <w:rPr>
          <w:rFonts w:ascii="Arial" w:hAnsi="Arial" w:cs="Arial"/>
          <w:bCs/>
          <w:color w:val="303030"/>
          <w:sz w:val="24"/>
          <w:szCs w:val="24"/>
          <w:shd w:val="clear" w:color="auto" w:fill="FFFFFF"/>
        </w:rPr>
        <w:t>cenvat</w:t>
      </w:r>
      <w:proofErr w:type="spellEnd"/>
      <w:proofErr w:type="gramEnd"/>
      <w:r>
        <w:rPr>
          <w:rFonts w:ascii="Arial" w:hAnsi="Arial" w:cs="Arial"/>
          <w:bCs/>
          <w:color w:val="303030"/>
          <w:sz w:val="24"/>
          <w:szCs w:val="24"/>
          <w:shd w:val="clear" w:color="auto" w:fill="FFFFFF"/>
        </w:rPr>
        <w:t xml:space="preserve"> credit will be allowed  </w:t>
      </w:r>
      <w:r w:rsidR="000217E3">
        <w:rPr>
          <w:rFonts w:ascii="Arial" w:hAnsi="Arial" w:cs="Arial"/>
          <w:bCs/>
          <w:color w:val="303030"/>
          <w:sz w:val="24"/>
          <w:szCs w:val="24"/>
          <w:shd w:val="clear" w:color="auto" w:fill="FFFFFF"/>
        </w:rPr>
        <w:t>on the basis of invoice issued by the suppliers.</w:t>
      </w:r>
    </w:p>
    <w:p w:rsidR="003627FE" w:rsidRPr="006C4629" w:rsidRDefault="006C4629" w:rsidP="00D057FA">
      <w:pPr>
        <w:pStyle w:val="ListParagraph"/>
        <w:numPr>
          <w:ilvl w:val="0"/>
          <w:numId w:val="5"/>
        </w:numPr>
        <w:rPr>
          <w:rFonts w:ascii="Arial" w:hAnsi="Arial" w:cs="Arial"/>
          <w:sz w:val="24"/>
          <w:szCs w:val="24"/>
        </w:rPr>
      </w:pPr>
      <w:r>
        <w:rPr>
          <w:rFonts w:ascii="Arial" w:hAnsi="Arial" w:cs="Arial"/>
          <w:b/>
          <w:bCs/>
          <w:color w:val="303030"/>
          <w:sz w:val="24"/>
          <w:szCs w:val="24"/>
          <w:shd w:val="clear" w:color="auto" w:fill="FFFFFF"/>
        </w:rPr>
        <w:t xml:space="preserve">Payment of GST: </w:t>
      </w:r>
      <w:r>
        <w:rPr>
          <w:rFonts w:ascii="Arial" w:hAnsi="Arial" w:cs="Arial"/>
          <w:bCs/>
          <w:color w:val="303030"/>
          <w:sz w:val="24"/>
          <w:szCs w:val="24"/>
          <w:shd w:val="clear" w:color="auto" w:fill="FFFFFF"/>
        </w:rPr>
        <w:t xml:space="preserve"> The CGST and SGST are to be </w:t>
      </w:r>
      <w:proofErr w:type="gramStart"/>
      <w:r>
        <w:rPr>
          <w:rFonts w:ascii="Arial" w:hAnsi="Arial" w:cs="Arial"/>
          <w:bCs/>
          <w:color w:val="303030"/>
          <w:sz w:val="24"/>
          <w:szCs w:val="24"/>
          <w:shd w:val="clear" w:color="auto" w:fill="FFFFFF"/>
        </w:rPr>
        <w:t>paid  to</w:t>
      </w:r>
      <w:proofErr w:type="gramEnd"/>
      <w:r>
        <w:rPr>
          <w:rFonts w:ascii="Arial" w:hAnsi="Arial" w:cs="Arial"/>
          <w:bCs/>
          <w:color w:val="303030"/>
          <w:sz w:val="24"/>
          <w:szCs w:val="24"/>
          <w:shd w:val="clear" w:color="auto" w:fill="FFFFFF"/>
        </w:rPr>
        <w:t xml:space="preserve"> the accounts of the central and states respectively.</w:t>
      </w:r>
    </w:p>
    <w:p w:rsidR="00CB414D" w:rsidRDefault="00CB414D" w:rsidP="00CB414D">
      <w:pPr>
        <w:pStyle w:val="NormalWeb"/>
        <w:numPr>
          <w:ilvl w:val="0"/>
          <w:numId w:val="5"/>
        </w:numPr>
        <w:shd w:val="clear" w:color="auto" w:fill="FFFFFF"/>
        <w:spacing w:before="0" w:beforeAutospacing="0" w:after="0" w:afterAutospacing="0" w:line="265" w:lineRule="atLeast"/>
        <w:jc w:val="both"/>
        <w:rPr>
          <w:rFonts w:ascii="Arial" w:hAnsi="Arial" w:cs="Arial"/>
          <w:color w:val="303030"/>
        </w:rPr>
      </w:pPr>
      <w:r w:rsidRPr="00CB414D">
        <w:rPr>
          <w:rFonts w:ascii="Arial" w:hAnsi="Arial" w:cs="Arial"/>
          <w:b/>
          <w:bCs/>
          <w:color w:val="303030"/>
        </w:rPr>
        <w:t>Goods and Services Tax Network (GSTN):</w:t>
      </w:r>
      <w:r w:rsidRPr="00CB414D">
        <w:rPr>
          <w:rStyle w:val="apple-converted-space"/>
          <w:rFonts w:ascii="Arial" w:hAnsi="Arial" w:cs="Arial"/>
          <w:color w:val="303030"/>
        </w:rPr>
        <w:t> </w:t>
      </w:r>
      <w:r w:rsidRPr="00CB414D">
        <w:rPr>
          <w:rFonts w:ascii="Arial" w:hAnsi="Arial" w:cs="Arial"/>
          <w:color w:val="303030"/>
        </w:rPr>
        <w:t>A not-for-profit, Non-Government Company called Goods and Services Tax Network (GSTN), jointly set up by the Central and State Governments will provide shared IT infrastructure and services to the Central and State Governments, tax payers and other stakeholders.</w:t>
      </w:r>
    </w:p>
    <w:p w:rsidR="002F1551" w:rsidRPr="00333670" w:rsidRDefault="00333670" w:rsidP="00CB414D">
      <w:pPr>
        <w:pStyle w:val="NormalWeb"/>
        <w:numPr>
          <w:ilvl w:val="0"/>
          <w:numId w:val="5"/>
        </w:numPr>
        <w:shd w:val="clear" w:color="auto" w:fill="FFFFFF"/>
        <w:spacing w:before="0" w:beforeAutospacing="0" w:after="0" w:afterAutospacing="0" w:line="265" w:lineRule="atLeast"/>
        <w:jc w:val="both"/>
        <w:rPr>
          <w:rFonts w:ascii="Arial" w:hAnsi="Arial" w:cs="Arial"/>
          <w:color w:val="303030"/>
        </w:rPr>
      </w:pPr>
      <w:proofErr w:type="gramStart"/>
      <w:r>
        <w:rPr>
          <w:rFonts w:ascii="Arial" w:hAnsi="Arial" w:cs="Arial"/>
          <w:b/>
          <w:bCs/>
          <w:color w:val="303030"/>
        </w:rPr>
        <w:t>INPUT  TAX</w:t>
      </w:r>
      <w:proofErr w:type="gramEnd"/>
      <w:r>
        <w:rPr>
          <w:rFonts w:ascii="Arial" w:hAnsi="Arial" w:cs="Arial"/>
          <w:b/>
          <w:bCs/>
          <w:color w:val="303030"/>
        </w:rPr>
        <w:t xml:space="preserve"> CREDIT (ITC)  SET OFF </w:t>
      </w:r>
      <w:r w:rsidRPr="00333670">
        <w:rPr>
          <w:rFonts w:ascii="Arial" w:hAnsi="Arial" w:cs="Arial"/>
          <w:bCs/>
          <w:color w:val="303030"/>
        </w:rPr>
        <w:t>: ITC for CGST &amp; SGST will be  taken for taxes allowed against central and state respectively</w:t>
      </w:r>
      <w:r>
        <w:rPr>
          <w:rFonts w:ascii="Arial" w:hAnsi="Arial" w:cs="Arial"/>
          <w:b/>
          <w:bCs/>
          <w:color w:val="303030"/>
        </w:rPr>
        <w:t>.</w:t>
      </w:r>
    </w:p>
    <w:p w:rsidR="00333670" w:rsidRPr="00A80934" w:rsidRDefault="00A80934" w:rsidP="00CB414D">
      <w:pPr>
        <w:pStyle w:val="NormalWeb"/>
        <w:numPr>
          <w:ilvl w:val="0"/>
          <w:numId w:val="5"/>
        </w:numPr>
        <w:shd w:val="clear" w:color="auto" w:fill="FFFFFF"/>
        <w:spacing w:before="0" w:beforeAutospacing="0" w:after="0" w:afterAutospacing="0" w:line="265" w:lineRule="atLeast"/>
        <w:jc w:val="both"/>
        <w:rPr>
          <w:rFonts w:ascii="Arial" w:hAnsi="Arial" w:cs="Arial"/>
          <w:color w:val="303030"/>
        </w:rPr>
      </w:pPr>
      <w:r>
        <w:rPr>
          <w:rFonts w:ascii="Arial" w:hAnsi="Arial" w:cs="Arial"/>
          <w:b/>
          <w:bCs/>
          <w:color w:val="303030"/>
        </w:rPr>
        <w:t xml:space="preserve">GST on </w:t>
      </w:r>
      <w:proofErr w:type="gramStart"/>
      <w:r>
        <w:rPr>
          <w:rFonts w:ascii="Arial" w:hAnsi="Arial" w:cs="Arial"/>
          <w:b/>
          <w:bCs/>
          <w:color w:val="303030"/>
        </w:rPr>
        <w:t>Imports :</w:t>
      </w:r>
      <w:proofErr w:type="gramEnd"/>
      <w:r>
        <w:rPr>
          <w:rFonts w:ascii="Arial" w:hAnsi="Arial" w:cs="Arial"/>
          <w:b/>
          <w:bCs/>
          <w:color w:val="303030"/>
        </w:rPr>
        <w:t xml:space="preserve"> </w:t>
      </w:r>
      <w:r w:rsidRPr="00A80934">
        <w:rPr>
          <w:rFonts w:ascii="Arial" w:hAnsi="Arial" w:cs="Arial"/>
          <w:color w:val="333333"/>
          <w:shd w:val="clear" w:color="auto" w:fill="FFFFFF"/>
        </w:rPr>
        <w:t>Centre will levy IGST on inter-State supply of goods and services.</w:t>
      </w:r>
      <w:r w:rsidRPr="00A80934">
        <w:rPr>
          <w:rStyle w:val="apple-converted-space"/>
          <w:rFonts w:ascii="Arial" w:eastAsiaTheme="majorEastAsia" w:hAnsi="Arial" w:cs="Arial"/>
          <w:color w:val="333333"/>
          <w:shd w:val="clear" w:color="auto" w:fill="FFFFFF"/>
        </w:rPr>
        <w:t> </w:t>
      </w:r>
      <w:r w:rsidRPr="00A80934">
        <w:rPr>
          <w:rFonts w:ascii="Arial" w:hAnsi="Arial" w:cs="Arial"/>
          <w:color w:val="333333"/>
          <w:shd w:val="clear" w:color="auto" w:fill="FFFFFF"/>
        </w:rPr>
        <w:t>Import of goods will be subject to basic customs duty and IGST</w:t>
      </w:r>
      <w:r>
        <w:rPr>
          <w:rFonts w:ascii="Arial" w:hAnsi="Arial" w:cs="Arial"/>
          <w:color w:val="333333"/>
          <w:shd w:val="clear" w:color="auto" w:fill="FFFFFF"/>
        </w:rPr>
        <w:t>.</w:t>
      </w:r>
    </w:p>
    <w:p w:rsidR="00A80934" w:rsidRDefault="002C4420" w:rsidP="00CB414D">
      <w:pPr>
        <w:pStyle w:val="NormalWeb"/>
        <w:numPr>
          <w:ilvl w:val="0"/>
          <w:numId w:val="5"/>
        </w:numPr>
        <w:shd w:val="clear" w:color="auto" w:fill="FFFFFF"/>
        <w:spacing w:before="0" w:beforeAutospacing="0" w:after="0" w:afterAutospacing="0" w:line="265" w:lineRule="atLeast"/>
        <w:jc w:val="both"/>
        <w:rPr>
          <w:rFonts w:ascii="Arial" w:hAnsi="Arial" w:cs="Arial"/>
          <w:color w:val="303030"/>
        </w:rPr>
      </w:pPr>
      <w:r w:rsidRPr="002C4420">
        <w:rPr>
          <w:rFonts w:ascii="Arial" w:hAnsi="Arial" w:cs="Arial"/>
          <w:b/>
          <w:color w:val="303030"/>
        </w:rPr>
        <w:t xml:space="preserve">Maintenance </w:t>
      </w:r>
      <w:proofErr w:type="gramStart"/>
      <w:r w:rsidRPr="002C4420">
        <w:rPr>
          <w:rFonts w:ascii="Arial" w:hAnsi="Arial" w:cs="Arial"/>
          <w:b/>
          <w:color w:val="303030"/>
        </w:rPr>
        <w:t>of  Records</w:t>
      </w:r>
      <w:proofErr w:type="gramEnd"/>
      <w:r>
        <w:rPr>
          <w:rFonts w:ascii="Arial" w:hAnsi="Arial" w:cs="Arial"/>
          <w:color w:val="303030"/>
        </w:rPr>
        <w:t xml:space="preserve"> : </w:t>
      </w:r>
      <w:r w:rsidR="001779BC">
        <w:rPr>
          <w:rFonts w:ascii="Arial" w:hAnsi="Arial" w:cs="Arial"/>
          <w:color w:val="303030"/>
        </w:rPr>
        <w:t xml:space="preserve">A taxpayer or exporter would have to maintain separate details in books of account for </w:t>
      </w:r>
      <w:proofErr w:type="spellStart"/>
      <w:r w:rsidR="001779BC">
        <w:rPr>
          <w:rFonts w:ascii="Arial" w:hAnsi="Arial" w:cs="Arial"/>
          <w:color w:val="303030"/>
        </w:rPr>
        <w:t>availment</w:t>
      </w:r>
      <w:proofErr w:type="spellEnd"/>
      <w:r w:rsidR="001779BC">
        <w:rPr>
          <w:rFonts w:ascii="Arial" w:hAnsi="Arial" w:cs="Arial"/>
          <w:color w:val="303030"/>
        </w:rPr>
        <w:t>,  utilization or refund of Input Tax Credit of CGST, SGST and IGST.</w:t>
      </w:r>
    </w:p>
    <w:p w:rsidR="003174CB" w:rsidRDefault="00082C91" w:rsidP="003174CB">
      <w:pPr>
        <w:pStyle w:val="ListParagraph"/>
        <w:numPr>
          <w:ilvl w:val="0"/>
          <w:numId w:val="5"/>
        </w:numPr>
        <w:shd w:val="clear" w:color="auto" w:fill="FFFFFF"/>
        <w:spacing w:before="135" w:after="135" w:line="294" w:lineRule="atLeast"/>
        <w:rPr>
          <w:rFonts w:ascii="Arial" w:hAnsi="Arial" w:cs="Arial"/>
          <w:color w:val="333333"/>
          <w:sz w:val="24"/>
          <w:szCs w:val="24"/>
          <w:shd w:val="clear" w:color="auto" w:fill="FFFFFF"/>
        </w:rPr>
      </w:pPr>
      <w:r w:rsidRPr="003174CB">
        <w:rPr>
          <w:rFonts w:ascii="Arial" w:hAnsi="Arial" w:cs="Arial"/>
          <w:b/>
          <w:color w:val="303030"/>
          <w:sz w:val="24"/>
          <w:szCs w:val="24"/>
        </w:rPr>
        <w:t xml:space="preserve">Administration </w:t>
      </w:r>
      <w:proofErr w:type="gramStart"/>
      <w:r w:rsidRPr="003174CB">
        <w:rPr>
          <w:rFonts w:ascii="Arial" w:hAnsi="Arial" w:cs="Arial"/>
          <w:b/>
          <w:color w:val="303030"/>
          <w:sz w:val="24"/>
          <w:szCs w:val="24"/>
        </w:rPr>
        <w:t>of  GST</w:t>
      </w:r>
      <w:proofErr w:type="gramEnd"/>
      <w:r w:rsidRPr="003174CB">
        <w:rPr>
          <w:rFonts w:ascii="Arial" w:hAnsi="Arial" w:cs="Arial"/>
          <w:b/>
          <w:color w:val="303030"/>
          <w:sz w:val="24"/>
          <w:szCs w:val="24"/>
        </w:rPr>
        <w:t xml:space="preserve"> </w:t>
      </w:r>
      <w:r w:rsidRPr="003174CB">
        <w:rPr>
          <w:rFonts w:ascii="Arial" w:hAnsi="Arial" w:cs="Arial"/>
          <w:color w:val="303030"/>
          <w:sz w:val="24"/>
          <w:szCs w:val="24"/>
        </w:rPr>
        <w:t xml:space="preserve">: </w:t>
      </w:r>
      <w:r w:rsidRPr="003174CB">
        <w:rPr>
          <w:rFonts w:ascii="Helvetica" w:hAnsi="Helvetica" w:cs="Helvetica"/>
          <w:color w:val="333333"/>
          <w:sz w:val="21"/>
          <w:szCs w:val="21"/>
          <w:shd w:val="clear" w:color="auto" w:fill="FFFFFF"/>
        </w:rPr>
        <w:t xml:space="preserve"> </w:t>
      </w:r>
      <w:r w:rsidRPr="003174CB">
        <w:rPr>
          <w:rFonts w:ascii="Arial" w:hAnsi="Arial" w:cs="Arial"/>
          <w:color w:val="333333"/>
          <w:sz w:val="24"/>
          <w:szCs w:val="24"/>
          <w:shd w:val="clear" w:color="auto" w:fill="FFFFFF"/>
        </w:rPr>
        <w:t xml:space="preserve">Administration of GST will be the responsibility  </w:t>
      </w:r>
      <w:r w:rsidR="00520B91">
        <w:rPr>
          <w:rFonts w:ascii="Arial" w:hAnsi="Arial" w:cs="Arial"/>
          <w:color w:val="333333"/>
          <w:sz w:val="24"/>
          <w:szCs w:val="24"/>
          <w:shd w:val="clear" w:color="auto" w:fill="FFFFFF"/>
        </w:rPr>
        <w:t xml:space="preserve">of  the GST Council , which will be the apex policy making body of the GST. Members of GST Council comprised of the Central and </w:t>
      </w:r>
      <w:r w:rsidRPr="003174CB">
        <w:rPr>
          <w:rFonts w:ascii="Arial" w:hAnsi="Arial" w:cs="Arial"/>
          <w:color w:val="333333"/>
          <w:sz w:val="24"/>
          <w:szCs w:val="24"/>
          <w:shd w:val="clear" w:color="auto" w:fill="FFFFFF"/>
        </w:rPr>
        <w:t xml:space="preserve">  </w:t>
      </w:r>
      <w:r w:rsidR="00520B91">
        <w:rPr>
          <w:rFonts w:ascii="Arial" w:hAnsi="Arial" w:cs="Arial"/>
          <w:color w:val="333333"/>
          <w:sz w:val="24"/>
          <w:szCs w:val="24"/>
          <w:shd w:val="clear" w:color="auto" w:fill="FFFFFF"/>
        </w:rPr>
        <w:t xml:space="preserve">State ministers in charge of the finance portfolio. </w:t>
      </w:r>
    </w:p>
    <w:p w:rsidR="005154B7" w:rsidRPr="005154B7" w:rsidRDefault="0091678A" w:rsidP="003174CB">
      <w:pPr>
        <w:pStyle w:val="ListParagraph"/>
        <w:numPr>
          <w:ilvl w:val="0"/>
          <w:numId w:val="5"/>
        </w:numPr>
        <w:shd w:val="clear" w:color="auto" w:fill="FFFFFF"/>
        <w:spacing w:before="135" w:after="135" w:line="294" w:lineRule="atLeast"/>
        <w:rPr>
          <w:rStyle w:val="apple-converted-space"/>
          <w:rFonts w:ascii="Arial" w:hAnsi="Arial" w:cs="Arial"/>
          <w:color w:val="333333"/>
          <w:sz w:val="24"/>
          <w:szCs w:val="24"/>
          <w:shd w:val="clear" w:color="auto" w:fill="FFFFFF"/>
        </w:rPr>
      </w:pPr>
      <w:r>
        <w:rPr>
          <w:rFonts w:ascii="Arial" w:hAnsi="Arial" w:cs="Arial"/>
          <w:b/>
          <w:color w:val="303030"/>
          <w:sz w:val="24"/>
          <w:szCs w:val="24"/>
        </w:rPr>
        <w:t xml:space="preserve">Goods and Service Tax Council: </w:t>
      </w:r>
      <w:r w:rsidRPr="0009202C">
        <w:rPr>
          <w:rFonts w:ascii="Arial" w:hAnsi="Arial" w:cs="Arial"/>
          <w:color w:val="303030"/>
          <w:sz w:val="24"/>
          <w:szCs w:val="24"/>
          <w:shd w:val="clear" w:color="auto" w:fill="FFFFFF"/>
        </w:rPr>
        <w:t>The GST Council will be a joint forum of the Centre and the States.</w:t>
      </w:r>
      <w:r w:rsidRPr="0091678A">
        <w:rPr>
          <w:rFonts w:ascii="Arial" w:hAnsi="Arial" w:cs="Arial"/>
          <w:color w:val="303030"/>
          <w:sz w:val="24"/>
          <w:szCs w:val="24"/>
          <w:shd w:val="clear" w:color="auto" w:fill="FFFFFF"/>
        </w:rPr>
        <w:t xml:space="preserve"> </w:t>
      </w:r>
      <w:r w:rsidRPr="00C854A0">
        <w:rPr>
          <w:rFonts w:ascii="Arial" w:hAnsi="Arial" w:cs="Arial"/>
          <w:color w:val="303030"/>
          <w:sz w:val="24"/>
          <w:szCs w:val="24"/>
          <w:shd w:val="clear" w:color="auto" w:fill="FFFFFF"/>
        </w:rPr>
        <w:t>The Council will make recommendations to the Union and the States on important issues like tax rates, exemption list, threshold limits, etc.</w:t>
      </w:r>
      <w:r w:rsidRPr="0091678A">
        <w:rPr>
          <w:rFonts w:ascii="Arial" w:hAnsi="Arial" w:cs="Arial"/>
          <w:color w:val="303030"/>
          <w:sz w:val="24"/>
          <w:szCs w:val="24"/>
          <w:shd w:val="clear" w:color="auto" w:fill="FFFFFF"/>
        </w:rPr>
        <w:t xml:space="preserve"> </w:t>
      </w:r>
      <w:r w:rsidRPr="00C854A0">
        <w:rPr>
          <w:rFonts w:ascii="Arial" w:hAnsi="Arial" w:cs="Arial"/>
          <w:color w:val="303030"/>
          <w:sz w:val="24"/>
          <w:szCs w:val="24"/>
          <w:shd w:val="clear" w:color="auto" w:fill="FFFFFF"/>
        </w:rPr>
        <w:t>One-half of the total number of Members of the Council will constitute the quorum of GST council</w:t>
      </w:r>
      <w:r>
        <w:rPr>
          <w:rFonts w:ascii="Verdana" w:hAnsi="Verdana"/>
          <w:color w:val="303030"/>
          <w:sz w:val="17"/>
          <w:szCs w:val="17"/>
          <w:shd w:val="clear" w:color="auto" w:fill="FFFFFF"/>
        </w:rPr>
        <w:t>.</w:t>
      </w:r>
      <w:r>
        <w:rPr>
          <w:rStyle w:val="apple-converted-space"/>
          <w:rFonts w:ascii="Verdana" w:hAnsi="Verdana"/>
          <w:color w:val="303030"/>
          <w:sz w:val="17"/>
          <w:szCs w:val="17"/>
          <w:shd w:val="clear" w:color="auto" w:fill="FFFFFF"/>
        </w:rPr>
        <w:t> </w:t>
      </w:r>
    </w:p>
    <w:p w:rsidR="000D32BC" w:rsidRPr="001A7A79" w:rsidRDefault="00082C91" w:rsidP="001A7A79">
      <w:pPr>
        <w:pStyle w:val="ListParagraph"/>
        <w:shd w:val="clear" w:color="auto" w:fill="FFFFFF"/>
        <w:spacing w:before="135" w:after="135" w:line="294" w:lineRule="atLeast"/>
        <w:ind w:left="1800"/>
        <w:rPr>
          <w:rFonts w:ascii="Arial" w:hAnsi="Arial" w:cs="Arial"/>
          <w:color w:val="333333"/>
          <w:sz w:val="24"/>
          <w:szCs w:val="24"/>
          <w:shd w:val="clear" w:color="auto" w:fill="FFFFFF"/>
        </w:rPr>
      </w:pPr>
      <w:r w:rsidRPr="005154B7">
        <w:rPr>
          <w:rFonts w:ascii="Arial" w:hAnsi="Arial" w:cs="Arial"/>
          <w:color w:val="333333"/>
          <w:sz w:val="24"/>
          <w:szCs w:val="24"/>
          <w:shd w:val="clear" w:color="auto" w:fill="FFFFFF"/>
        </w:rPr>
        <w:t xml:space="preserve">   </w:t>
      </w:r>
      <w:r w:rsidR="005154B7" w:rsidRPr="005154B7">
        <w:rPr>
          <w:rFonts w:ascii="Arial" w:hAnsi="Arial" w:cs="Arial"/>
          <w:sz w:val="24"/>
          <w:szCs w:val="24"/>
        </w:rPr>
        <w:t xml:space="preserve"> </w:t>
      </w:r>
    </w:p>
    <w:p w:rsidR="004960BE" w:rsidRDefault="004960BE" w:rsidP="00DA570A">
      <w:pPr>
        <w:pStyle w:val="ListParagraph"/>
        <w:numPr>
          <w:ilvl w:val="0"/>
          <w:numId w:val="1"/>
        </w:numPr>
        <w:jc w:val="both"/>
        <w:rPr>
          <w:rFonts w:ascii="Arial" w:hAnsi="Arial" w:cs="Arial"/>
          <w:b/>
          <w:sz w:val="24"/>
          <w:szCs w:val="24"/>
        </w:rPr>
      </w:pPr>
      <w:r>
        <w:rPr>
          <w:rFonts w:ascii="Arial" w:hAnsi="Arial" w:cs="Arial"/>
          <w:b/>
          <w:sz w:val="24"/>
          <w:szCs w:val="24"/>
        </w:rPr>
        <w:lastRenderedPageBreak/>
        <w:t>Benefits of GST :-</w:t>
      </w:r>
    </w:p>
    <w:p w:rsidR="004960BE" w:rsidRPr="00D24EEE" w:rsidRDefault="00D24EEE" w:rsidP="00D24EEE">
      <w:pPr>
        <w:jc w:val="both"/>
        <w:rPr>
          <w:rFonts w:ascii="Arial" w:hAnsi="Arial" w:cs="Arial"/>
          <w:b/>
          <w:sz w:val="24"/>
          <w:szCs w:val="24"/>
        </w:rPr>
      </w:pPr>
      <w:r>
        <w:rPr>
          <w:rFonts w:ascii="Arial" w:hAnsi="Arial" w:cs="Arial"/>
          <w:b/>
          <w:sz w:val="24"/>
          <w:szCs w:val="24"/>
        </w:rPr>
        <w:t>A.</w:t>
      </w:r>
      <w:r w:rsidRPr="00D24EEE">
        <w:rPr>
          <w:rFonts w:ascii="Arial" w:hAnsi="Arial" w:cs="Arial"/>
          <w:b/>
          <w:sz w:val="24"/>
          <w:szCs w:val="24"/>
        </w:rPr>
        <w:t xml:space="preserve"> To Traders:- </w:t>
      </w:r>
    </w:p>
    <w:p w:rsidR="00D24EEE" w:rsidRDefault="00D24EEE" w:rsidP="00D24EEE">
      <w:pPr>
        <w:pStyle w:val="ListParagraph"/>
        <w:numPr>
          <w:ilvl w:val="0"/>
          <w:numId w:val="1"/>
        </w:numPr>
        <w:jc w:val="both"/>
        <w:rPr>
          <w:rFonts w:ascii="Arial" w:hAnsi="Arial" w:cs="Arial"/>
          <w:sz w:val="24"/>
          <w:szCs w:val="24"/>
        </w:rPr>
      </w:pPr>
      <w:r w:rsidRPr="00D24EEE">
        <w:rPr>
          <w:rFonts w:ascii="Arial" w:hAnsi="Arial" w:cs="Arial"/>
          <w:sz w:val="24"/>
          <w:szCs w:val="24"/>
        </w:rPr>
        <w:t xml:space="preserve">Reduction </w:t>
      </w:r>
      <w:r>
        <w:rPr>
          <w:rFonts w:ascii="Arial" w:hAnsi="Arial" w:cs="Arial"/>
          <w:sz w:val="24"/>
          <w:szCs w:val="24"/>
        </w:rPr>
        <w:t xml:space="preserve">in multiplicity of taxes </w:t>
      </w:r>
    </w:p>
    <w:p w:rsidR="00E1160E" w:rsidRDefault="00E1160E" w:rsidP="00D24EEE">
      <w:pPr>
        <w:pStyle w:val="ListParagraph"/>
        <w:numPr>
          <w:ilvl w:val="0"/>
          <w:numId w:val="1"/>
        </w:numPr>
        <w:jc w:val="both"/>
        <w:rPr>
          <w:rFonts w:ascii="Arial" w:hAnsi="Arial" w:cs="Arial"/>
          <w:sz w:val="24"/>
          <w:szCs w:val="24"/>
        </w:rPr>
      </w:pPr>
      <w:r>
        <w:rPr>
          <w:rFonts w:ascii="Arial" w:hAnsi="Arial" w:cs="Arial"/>
          <w:sz w:val="24"/>
          <w:szCs w:val="24"/>
        </w:rPr>
        <w:t>Mitigation of cascading /double taxation.</w:t>
      </w:r>
    </w:p>
    <w:p w:rsidR="00E74E6E" w:rsidRDefault="00E74E6E" w:rsidP="00D24EEE">
      <w:pPr>
        <w:pStyle w:val="ListParagraph"/>
        <w:numPr>
          <w:ilvl w:val="0"/>
          <w:numId w:val="1"/>
        </w:numPr>
        <w:jc w:val="both"/>
        <w:rPr>
          <w:rFonts w:ascii="Arial" w:hAnsi="Arial" w:cs="Arial"/>
          <w:sz w:val="24"/>
          <w:szCs w:val="24"/>
        </w:rPr>
      </w:pPr>
      <w:r>
        <w:rPr>
          <w:rFonts w:ascii="Arial" w:hAnsi="Arial" w:cs="Arial"/>
          <w:sz w:val="24"/>
          <w:szCs w:val="24"/>
        </w:rPr>
        <w:t>More neutralization of taxes especially for exports.</w:t>
      </w:r>
    </w:p>
    <w:p w:rsidR="00E74E6E" w:rsidRDefault="00E74E6E" w:rsidP="00D24EEE">
      <w:pPr>
        <w:pStyle w:val="ListParagraph"/>
        <w:numPr>
          <w:ilvl w:val="0"/>
          <w:numId w:val="1"/>
        </w:numPr>
        <w:jc w:val="both"/>
        <w:rPr>
          <w:rFonts w:ascii="Arial" w:hAnsi="Arial" w:cs="Arial"/>
          <w:sz w:val="24"/>
          <w:szCs w:val="24"/>
        </w:rPr>
      </w:pPr>
      <w:r>
        <w:rPr>
          <w:rFonts w:ascii="Arial" w:hAnsi="Arial" w:cs="Arial"/>
          <w:sz w:val="24"/>
          <w:szCs w:val="24"/>
        </w:rPr>
        <w:t>Development of common national market.</w:t>
      </w:r>
    </w:p>
    <w:p w:rsidR="007D0818" w:rsidRDefault="00E1160E" w:rsidP="00D24EEE">
      <w:pPr>
        <w:pStyle w:val="ListParagraph"/>
        <w:numPr>
          <w:ilvl w:val="0"/>
          <w:numId w:val="1"/>
        </w:numPr>
        <w:jc w:val="both"/>
        <w:rPr>
          <w:rFonts w:ascii="Arial" w:hAnsi="Arial" w:cs="Arial"/>
          <w:sz w:val="24"/>
          <w:szCs w:val="24"/>
        </w:rPr>
      </w:pPr>
      <w:r>
        <w:rPr>
          <w:rFonts w:ascii="Arial" w:hAnsi="Arial" w:cs="Arial"/>
          <w:sz w:val="24"/>
          <w:szCs w:val="24"/>
        </w:rPr>
        <w:t xml:space="preserve"> </w:t>
      </w:r>
      <w:r w:rsidR="007D0818">
        <w:rPr>
          <w:rFonts w:ascii="Arial" w:hAnsi="Arial" w:cs="Arial"/>
          <w:sz w:val="24"/>
          <w:szCs w:val="24"/>
        </w:rPr>
        <w:t>Simpler tax regime.</w:t>
      </w:r>
    </w:p>
    <w:p w:rsidR="00D24EEE" w:rsidRDefault="007D0818" w:rsidP="007D0818">
      <w:pPr>
        <w:jc w:val="both"/>
        <w:rPr>
          <w:rFonts w:ascii="Arial" w:hAnsi="Arial" w:cs="Arial"/>
          <w:b/>
          <w:sz w:val="24"/>
          <w:szCs w:val="24"/>
        </w:rPr>
      </w:pPr>
      <w:r w:rsidRPr="00910887">
        <w:rPr>
          <w:rFonts w:ascii="Arial" w:hAnsi="Arial" w:cs="Arial"/>
          <w:b/>
          <w:sz w:val="24"/>
          <w:szCs w:val="24"/>
        </w:rPr>
        <w:t xml:space="preserve">B. To   </w:t>
      </w:r>
      <w:proofErr w:type="gramStart"/>
      <w:r w:rsidR="00910887">
        <w:rPr>
          <w:rFonts w:ascii="Arial" w:hAnsi="Arial" w:cs="Arial"/>
          <w:b/>
          <w:sz w:val="24"/>
          <w:szCs w:val="24"/>
        </w:rPr>
        <w:t>Government :</w:t>
      </w:r>
      <w:proofErr w:type="gramEnd"/>
      <w:r w:rsidR="00910887">
        <w:rPr>
          <w:rFonts w:ascii="Arial" w:hAnsi="Arial" w:cs="Arial"/>
          <w:b/>
          <w:sz w:val="24"/>
          <w:szCs w:val="24"/>
        </w:rPr>
        <w:t>-</w:t>
      </w:r>
    </w:p>
    <w:p w:rsidR="00910887" w:rsidRPr="00302B8D" w:rsidRDefault="00302B8D" w:rsidP="00910887">
      <w:pPr>
        <w:pStyle w:val="ListParagraph"/>
        <w:numPr>
          <w:ilvl w:val="0"/>
          <w:numId w:val="12"/>
        </w:numPr>
        <w:jc w:val="both"/>
        <w:rPr>
          <w:rFonts w:ascii="Arial" w:hAnsi="Arial" w:cs="Arial"/>
          <w:b/>
          <w:sz w:val="24"/>
          <w:szCs w:val="24"/>
        </w:rPr>
      </w:pPr>
      <w:r>
        <w:rPr>
          <w:rFonts w:ascii="Arial" w:hAnsi="Arial" w:cs="Arial"/>
          <w:sz w:val="24"/>
          <w:szCs w:val="24"/>
        </w:rPr>
        <w:t>Simpler Tax System</w:t>
      </w:r>
    </w:p>
    <w:p w:rsidR="00E75018" w:rsidRPr="00E75018" w:rsidRDefault="00E75018" w:rsidP="00910887">
      <w:pPr>
        <w:pStyle w:val="ListParagraph"/>
        <w:numPr>
          <w:ilvl w:val="0"/>
          <w:numId w:val="12"/>
        </w:numPr>
        <w:jc w:val="both"/>
        <w:rPr>
          <w:rFonts w:ascii="Arial" w:hAnsi="Arial" w:cs="Arial"/>
          <w:b/>
          <w:sz w:val="24"/>
          <w:szCs w:val="24"/>
        </w:rPr>
      </w:pPr>
      <w:r>
        <w:rPr>
          <w:rFonts w:ascii="Arial" w:hAnsi="Arial" w:cs="Arial"/>
          <w:sz w:val="24"/>
          <w:szCs w:val="24"/>
        </w:rPr>
        <w:t>Broadening of  Tax base</w:t>
      </w:r>
    </w:p>
    <w:p w:rsidR="00887D70" w:rsidRPr="00887D70" w:rsidRDefault="00887D70" w:rsidP="00910887">
      <w:pPr>
        <w:pStyle w:val="ListParagraph"/>
        <w:numPr>
          <w:ilvl w:val="0"/>
          <w:numId w:val="12"/>
        </w:numPr>
        <w:jc w:val="both"/>
        <w:rPr>
          <w:rFonts w:ascii="Arial" w:hAnsi="Arial" w:cs="Arial"/>
          <w:b/>
          <w:sz w:val="24"/>
          <w:szCs w:val="24"/>
        </w:rPr>
      </w:pPr>
      <w:r>
        <w:rPr>
          <w:rFonts w:ascii="Arial" w:hAnsi="Arial" w:cs="Arial"/>
          <w:sz w:val="24"/>
          <w:szCs w:val="24"/>
        </w:rPr>
        <w:t>Improved compliance &amp; revenue collections</w:t>
      </w:r>
    </w:p>
    <w:p w:rsidR="00A476C9" w:rsidRPr="00A476C9" w:rsidRDefault="00887D70" w:rsidP="00910887">
      <w:pPr>
        <w:pStyle w:val="ListParagraph"/>
        <w:numPr>
          <w:ilvl w:val="0"/>
          <w:numId w:val="12"/>
        </w:numPr>
        <w:jc w:val="both"/>
        <w:rPr>
          <w:rFonts w:ascii="Arial" w:hAnsi="Arial" w:cs="Arial"/>
          <w:b/>
          <w:sz w:val="24"/>
          <w:szCs w:val="24"/>
        </w:rPr>
      </w:pPr>
      <w:r>
        <w:rPr>
          <w:rFonts w:ascii="Arial" w:hAnsi="Arial" w:cs="Arial"/>
          <w:sz w:val="24"/>
          <w:szCs w:val="24"/>
        </w:rPr>
        <w:t>Efficient use of resources.</w:t>
      </w:r>
    </w:p>
    <w:p w:rsidR="00706FCC" w:rsidRPr="004C2FFD" w:rsidRDefault="00A476C9" w:rsidP="00706FCC">
      <w:pPr>
        <w:pStyle w:val="ListParagraph"/>
        <w:numPr>
          <w:ilvl w:val="0"/>
          <w:numId w:val="12"/>
        </w:numPr>
        <w:jc w:val="both"/>
        <w:rPr>
          <w:rFonts w:ascii="Arial" w:hAnsi="Arial" w:cs="Arial"/>
          <w:b/>
          <w:sz w:val="24"/>
          <w:szCs w:val="24"/>
        </w:rPr>
      </w:pPr>
      <w:r w:rsidRPr="00A476C9">
        <w:rPr>
          <w:rFonts w:ascii="Arial" w:hAnsi="Arial" w:cs="Arial"/>
          <w:color w:val="333333"/>
          <w:sz w:val="24"/>
          <w:szCs w:val="24"/>
          <w:shd w:val="clear" w:color="auto" w:fill="FFFFFF"/>
        </w:rPr>
        <w:t>Automation of compliance procedures to reduce</w:t>
      </w:r>
      <w:r w:rsidRPr="00A476C9">
        <w:rPr>
          <w:rStyle w:val="apple-converted-space"/>
          <w:rFonts w:ascii="Arial" w:hAnsi="Arial" w:cs="Arial"/>
          <w:color w:val="333333"/>
          <w:sz w:val="24"/>
          <w:szCs w:val="24"/>
          <w:shd w:val="clear" w:color="auto" w:fill="FFFFFF"/>
        </w:rPr>
        <w:t> </w:t>
      </w:r>
      <w:r w:rsidR="004C2FFD">
        <w:rPr>
          <w:rFonts w:ascii="Arial" w:hAnsi="Arial" w:cs="Arial"/>
          <w:color w:val="333333"/>
          <w:sz w:val="24"/>
          <w:szCs w:val="24"/>
          <w:shd w:val="clear" w:color="auto" w:fill="FFFFFF"/>
        </w:rPr>
        <w:t>errors and increase efficiency.</w:t>
      </w:r>
    </w:p>
    <w:p w:rsidR="00706FCC" w:rsidRPr="00706FCC" w:rsidRDefault="00706FCC" w:rsidP="004C2FFD">
      <w:pPr>
        <w:pStyle w:val="ListParagraph"/>
        <w:ind w:left="780"/>
        <w:jc w:val="both"/>
        <w:rPr>
          <w:rFonts w:ascii="Arial" w:hAnsi="Arial" w:cs="Arial"/>
          <w:b/>
          <w:sz w:val="24"/>
          <w:szCs w:val="24"/>
        </w:rPr>
      </w:pPr>
    </w:p>
    <w:p w:rsidR="00D24EEE" w:rsidRPr="00A476C9" w:rsidRDefault="00D24EEE" w:rsidP="00D24EEE">
      <w:pPr>
        <w:pStyle w:val="ListParagraph"/>
        <w:jc w:val="both"/>
        <w:rPr>
          <w:rFonts w:ascii="Arial" w:hAnsi="Arial" w:cs="Arial"/>
          <w:b/>
          <w:sz w:val="24"/>
          <w:szCs w:val="24"/>
        </w:rPr>
      </w:pPr>
      <w:r w:rsidRPr="00A476C9">
        <w:rPr>
          <w:rFonts w:ascii="Arial" w:hAnsi="Arial" w:cs="Arial"/>
          <w:b/>
          <w:sz w:val="24"/>
          <w:szCs w:val="24"/>
        </w:rPr>
        <w:t xml:space="preserve">       </w:t>
      </w:r>
    </w:p>
    <w:p w:rsidR="000D32BC" w:rsidRDefault="004960BE" w:rsidP="00DA570A">
      <w:pPr>
        <w:pStyle w:val="ListParagraph"/>
        <w:numPr>
          <w:ilvl w:val="0"/>
          <w:numId w:val="1"/>
        </w:numPr>
        <w:jc w:val="both"/>
        <w:rPr>
          <w:rFonts w:ascii="Arial" w:hAnsi="Arial" w:cs="Arial"/>
          <w:b/>
          <w:sz w:val="24"/>
          <w:szCs w:val="24"/>
        </w:rPr>
      </w:pPr>
      <w:r>
        <w:rPr>
          <w:rFonts w:ascii="Arial" w:hAnsi="Arial" w:cs="Arial"/>
          <w:b/>
          <w:sz w:val="24"/>
          <w:szCs w:val="24"/>
        </w:rPr>
        <w:t xml:space="preserve">Impact of GST </w:t>
      </w:r>
      <w:r w:rsidR="001A7A79">
        <w:rPr>
          <w:rFonts w:ascii="Arial" w:hAnsi="Arial" w:cs="Arial"/>
          <w:b/>
          <w:sz w:val="24"/>
          <w:szCs w:val="24"/>
        </w:rPr>
        <w:t xml:space="preserve"> : </w:t>
      </w:r>
    </w:p>
    <w:p w:rsidR="00C229B8" w:rsidRDefault="00202541" w:rsidP="00C229B8">
      <w:pPr>
        <w:pStyle w:val="ListParagraph"/>
        <w:jc w:val="both"/>
        <w:rPr>
          <w:rFonts w:ascii="Arial" w:hAnsi="Arial" w:cs="Arial"/>
          <w:color w:val="333333"/>
          <w:sz w:val="24"/>
          <w:szCs w:val="24"/>
          <w:shd w:val="clear" w:color="auto" w:fill="FFFFFF"/>
        </w:rPr>
      </w:pPr>
      <w:r w:rsidRPr="00202541">
        <w:rPr>
          <w:rFonts w:ascii="Arial" w:hAnsi="Arial" w:cs="Arial"/>
          <w:color w:val="333333"/>
          <w:sz w:val="24"/>
          <w:szCs w:val="24"/>
          <w:shd w:val="clear" w:color="auto" w:fill="FFFFFF"/>
        </w:rPr>
        <w:t>GST is expected to result in major rationalization and simplification of the consumption tax structure at both Centre and State levels. It is expected to replace all indirect taxes, thus avoiding multiple layers of taxation that currently exist in India.</w:t>
      </w:r>
    </w:p>
    <w:p w:rsidR="002D0B32" w:rsidRDefault="002D0B32" w:rsidP="00C229B8">
      <w:pPr>
        <w:pStyle w:val="ListParagraph"/>
        <w:jc w:val="both"/>
        <w:rPr>
          <w:rFonts w:ascii="Arial" w:hAnsi="Arial" w:cs="Arial"/>
          <w:color w:val="333333"/>
          <w:sz w:val="24"/>
          <w:szCs w:val="24"/>
          <w:shd w:val="clear" w:color="auto" w:fill="FFFFFF"/>
        </w:rPr>
      </w:pPr>
      <w:r w:rsidRPr="002D0B32">
        <w:rPr>
          <w:rFonts w:ascii="Arial" w:hAnsi="Arial" w:cs="Arial"/>
          <w:color w:val="333333"/>
          <w:sz w:val="24"/>
          <w:szCs w:val="24"/>
          <w:shd w:val="clear" w:color="auto" w:fill="FFFFFF"/>
        </w:rPr>
        <w:t>Besides simplifying the current system and lowering the costs of doing business, GST will call for a fundamental redesign of</w:t>
      </w:r>
      <w:r w:rsidRPr="002D0B32">
        <w:rPr>
          <w:rStyle w:val="apple-converted-space"/>
          <w:rFonts w:ascii="Arial" w:hAnsi="Arial" w:cs="Arial"/>
          <w:color w:val="333333"/>
          <w:sz w:val="24"/>
          <w:szCs w:val="24"/>
          <w:shd w:val="clear" w:color="auto" w:fill="FFFFFF"/>
        </w:rPr>
        <w:t> </w:t>
      </w:r>
      <w:r w:rsidRPr="00A55EDD">
        <w:rPr>
          <w:rStyle w:val="Strong"/>
          <w:rFonts w:ascii="Arial" w:hAnsi="Arial" w:cs="Arial"/>
          <w:b w:val="0"/>
          <w:color w:val="333333"/>
          <w:sz w:val="24"/>
          <w:szCs w:val="24"/>
          <w:shd w:val="clear" w:color="auto" w:fill="FFFFFF"/>
        </w:rPr>
        <w:t>supply chains</w:t>
      </w:r>
      <w:r w:rsidRPr="002D0B32">
        <w:rPr>
          <w:rFonts w:ascii="Arial" w:hAnsi="Arial" w:cs="Arial"/>
          <w:color w:val="333333"/>
          <w:sz w:val="24"/>
          <w:szCs w:val="24"/>
          <w:shd w:val="clear" w:color="auto" w:fill="FFFFFF"/>
        </w:rPr>
        <w:t>. It will affect how the companies operate their businesses, presenting significant opportunities for long-term revenue and margin improvement.</w:t>
      </w:r>
    </w:p>
    <w:p w:rsidR="00A55EDD" w:rsidRPr="007B1D12" w:rsidRDefault="00081AD3" w:rsidP="00081AD3">
      <w:pPr>
        <w:pStyle w:val="ListParagraph"/>
        <w:numPr>
          <w:ilvl w:val="0"/>
          <w:numId w:val="1"/>
        </w:numPr>
        <w:jc w:val="both"/>
        <w:rPr>
          <w:rFonts w:ascii="Arial" w:hAnsi="Arial" w:cs="Arial"/>
          <w:color w:val="333333"/>
          <w:sz w:val="24"/>
          <w:szCs w:val="24"/>
          <w:shd w:val="clear" w:color="auto" w:fill="FFFFFF"/>
        </w:rPr>
      </w:pPr>
      <w:r w:rsidRPr="007B1D12">
        <w:rPr>
          <w:rFonts w:ascii="Arial" w:hAnsi="Arial" w:cs="Arial"/>
          <w:color w:val="5E5E5E"/>
          <w:sz w:val="24"/>
          <w:szCs w:val="24"/>
          <w:shd w:val="clear" w:color="auto" w:fill="FFFFFF"/>
        </w:rPr>
        <w:t>Speeds up economic union of India</w:t>
      </w:r>
    </w:p>
    <w:p w:rsidR="00A55EDD" w:rsidRPr="007B1D12" w:rsidRDefault="00081AD3" w:rsidP="00C229B8">
      <w:pPr>
        <w:pStyle w:val="ListParagraph"/>
        <w:numPr>
          <w:ilvl w:val="0"/>
          <w:numId w:val="1"/>
        </w:numPr>
        <w:jc w:val="both"/>
        <w:rPr>
          <w:rFonts w:ascii="Arial" w:hAnsi="Arial" w:cs="Arial"/>
          <w:color w:val="333333"/>
          <w:sz w:val="24"/>
          <w:szCs w:val="24"/>
          <w:shd w:val="clear" w:color="auto" w:fill="FFFFFF"/>
        </w:rPr>
      </w:pPr>
      <w:r w:rsidRPr="007B1D12">
        <w:rPr>
          <w:rFonts w:ascii="Arial" w:hAnsi="Arial" w:cs="Arial"/>
          <w:color w:val="5E5E5E"/>
          <w:sz w:val="24"/>
          <w:szCs w:val="24"/>
          <w:shd w:val="clear" w:color="auto" w:fill="FFFFFF"/>
        </w:rPr>
        <w:t xml:space="preserve">By merging all levies on goods and services into one, GST acquires a very simple and transparent character </w:t>
      </w:r>
    </w:p>
    <w:p w:rsidR="008E6638" w:rsidRPr="007B1D12" w:rsidRDefault="007B1D12" w:rsidP="00C050F3">
      <w:pPr>
        <w:pStyle w:val="ListParagraph"/>
        <w:numPr>
          <w:ilvl w:val="0"/>
          <w:numId w:val="1"/>
        </w:numPr>
        <w:jc w:val="both"/>
        <w:rPr>
          <w:rFonts w:ascii="Arial" w:hAnsi="Arial" w:cs="Arial"/>
          <w:b/>
          <w:sz w:val="24"/>
          <w:szCs w:val="24"/>
        </w:rPr>
      </w:pPr>
      <w:r w:rsidRPr="007B1D12">
        <w:rPr>
          <w:rFonts w:ascii="Arial" w:hAnsi="Arial" w:cs="Arial"/>
          <w:color w:val="5E5E5E"/>
          <w:sz w:val="24"/>
          <w:szCs w:val="24"/>
          <w:shd w:val="clear" w:color="auto" w:fill="FFFFFF"/>
        </w:rPr>
        <w:t xml:space="preserve">Uniformity in tax regime with only one or two tax rates across the supply chain as against multiple tax structure as of present </w:t>
      </w:r>
    </w:p>
    <w:p w:rsidR="004C2FFD" w:rsidRPr="00F93223" w:rsidRDefault="00F93223" w:rsidP="004C2FFD">
      <w:pPr>
        <w:pStyle w:val="ListParagraph"/>
        <w:numPr>
          <w:ilvl w:val="0"/>
          <w:numId w:val="1"/>
        </w:numPr>
        <w:jc w:val="both"/>
        <w:rPr>
          <w:rFonts w:ascii="Arial" w:hAnsi="Arial" w:cs="Arial"/>
          <w:b/>
          <w:sz w:val="24"/>
          <w:szCs w:val="24"/>
        </w:rPr>
      </w:pPr>
      <w:r w:rsidRPr="00F93223">
        <w:rPr>
          <w:rFonts w:ascii="Arial" w:hAnsi="Arial" w:cs="Arial"/>
          <w:color w:val="5E5E5E"/>
          <w:sz w:val="24"/>
          <w:szCs w:val="24"/>
          <w:shd w:val="clear" w:color="auto" w:fill="FFFFFF"/>
        </w:rPr>
        <w:t xml:space="preserve">Increased tax collections due to wide coverage of goods and services </w:t>
      </w:r>
    </w:p>
    <w:p w:rsidR="00F93223" w:rsidRDefault="003A0766" w:rsidP="003A0766">
      <w:pPr>
        <w:pStyle w:val="ListParagraph"/>
        <w:jc w:val="both"/>
        <w:rPr>
          <w:rFonts w:ascii="Arial" w:hAnsi="Arial" w:cs="Arial"/>
          <w:color w:val="5E5E5E"/>
          <w:sz w:val="24"/>
          <w:szCs w:val="24"/>
          <w:shd w:val="clear" w:color="auto" w:fill="FFFFFF"/>
        </w:rPr>
      </w:pPr>
      <w:r>
        <w:rPr>
          <w:rFonts w:ascii="Arial" w:hAnsi="Arial" w:cs="Arial"/>
          <w:color w:val="5E5E5E"/>
          <w:sz w:val="24"/>
          <w:szCs w:val="24"/>
          <w:shd w:val="clear" w:color="auto" w:fill="FFFFFF"/>
        </w:rPr>
        <w:t xml:space="preserve">Improvement in cost competitiveness of goods </w:t>
      </w:r>
      <w:proofErr w:type="gramStart"/>
      <w:r>
        <w:rPr>
          <w:rFonts w:ascii="Arial" w:hAnsi="Arial" w:cs="Arial"/>
          <w:color w:val="5E5E5E"/>
          <w:sz w:val="24"/>
          <w:szCs w:val="24"/>
          <w:shd w:val="clear" w:color="auto" w:fill="FFFFFF"/>
        </w:rPr>
        <w:t>and  services</w:t>
      </w:r>
      <w:proofErr w:type="gramEnd"/>
      <w:r>
        <w:rPr>
          <w:rFonts w:ascii="Arial" w:hAnsi="Arial" w:cs="Arial"/>
          <w:color w:val="5E5E5E"/>
          <w:sz w:val="24"/>
          <w:szCs w:val="24"/>
          <w:shd w:val="clear" w:color="auto" w:fill="FFFFFF"/>
        </w:rPr>
        <w:t xml:space="preserve"> in the international market .</w:t>
      </w:r>
    </w:p>
    <w:p w:rsidR="003A0766" w:rsidRDefault="002463C1" w:rsidP="002463C1">
      <w:pPr>
        <w:jc w:val="both"/>
        <w:rPr>
          <w:rFonts w:ascii="Arial" w:hAnsi="Arial" w:cs="Arial"/>
          <w:b/>
          <w:color w:val="5E5E5E"/>
          <w:sz w:val="24"/>
          <w:szCs w:val="24"/>
          <w:shd w:val="clear" w:color="auto" w:fill="FFFFFF"/>
        </w:rPr>
      </w:pPr>
      <w:r w:rsidRPr="002463C1">
        <w:rPr>
          <w:rFonts w:ascii="Arial" w:hAnsi="Arial" w:cs="Arial"/>
          <w:b/>
          <w:color w:val="5E5E5E"/>
          <w:sz w:val="24"/>
          <w:szCs w:val="24"/>
          <w:shd w:val="clear" w:color="auto" w:fill="FFFFFF"/>
        </w:rPr>
        <w:t xml:space="preserve">GST </w:t>
      </w:r>
      <w:proofErr w:type="gramStart"/>
      <w:r w:rsidRPr="002463C1">
        <w:rPr>
          <w:rFonts w:ascii="Arial" w:hAnsi="Arial" w:cs="Arial"/>
          <w:b/>
          <w:color w:val="5E5E5E"/>
          <w:sz w:val="24"/>
          <w:szCs w:val="24"/>
          <w:shd w:val="clear" w:color="auto" w:fill="FFFFFF"/>
        </w:rPr>
        <w:t>impacts  on</w:t>
      </w:r>
      <w:proofErr w:type="gramEnd"/>
      <w:r w:rsidRPr="002463C1">
        <w:rPr>
          <w:rFonts w:ascii="Arial" w:hAnsi="Arial" w:cs="Arial"/>
          <w:b/>
          <w:color w:val="5E5E5E"/>
          <w:sz w:val="24"/>
          <w:szCs w:val="24"/>
          <w:shd w:val="clear" w:color="auto" w:fill="FFFFFF"/>
        </w:rPr>
        <w:t xml:space="preserve"> Industry:-</w:t>
      </w:r>
    </w:p>
    <w:p w:rsidR="002463C1" w:rsidRDefault="00A20442" w:rsidP="002463C1">
      <w:pPr>
        <w:pStyle w:val="ListParagraph"/>
        <w:numPr>
          <w:ilvl w:val="0"/>
          <w:numId w:val="15"/>
        </w:numPr>
        <w:jc w:val="both"/>
        <w:rPr>
          <w:rFonts w:ascii="Arial" w:hAnsi="Arial" w:cs="Arial"/>
          <w:b/>
          <w:color w:val="5E5E5E"/>
          <w:sz w:val="24"/>
          <w:szCs w:val="24"/>
          <w:shd w:val="clear" w:color="auto" w:fill="FFFFFF"/>
        </w:rPr>
      </w:pPr>
      <w:r>
        <w:rPr>
          <w:rFonts w:ascii="Arial" w:hAnsi="Arial" w:cs="Arial"/>
          <w:b/>
          <w:color w:val="5E5E5E"/>
          <w:sz w:val="24"/>
          <w:szCs w:val="24"/>
          <w:shd w:val="clear" w:color="auto" w:fill="FFFFFF"/>
        </w:rPr>
        <w:t>Manufacturing and retail sector:-</w:t>
      </w:r>
    </w:p>
    <w:p w:rsidR="00A20442" w:rsidRPr="00A20442" w:rsidRDefault="00A20442" w:rsidP="00A20442">
      <w:pPr>
        <w:pStyle w:val="ListParagraph"/>
        <w:numPr>
          <w:ilvl w:val="0"/>
          <w:numId w:val="16"/>
        </w:numPr>
        <w:jc w:val="both"/>
        <w:rPr>
          <w:rFonts w:ascii="Arial" w:hAnsi="Arial" w:cs="Arial"/>
          <w:color w:val="5E5E5E"/>
          <w:sz w:val="24"/>
          <w:szCs w:val="24"/>
          <w:shd w:val="clear" w:color="auto" w:fill="FFFFFF"/>
        </w:rPr>
      </w:pPr>
      <w:r w:rsidRPr="00A20442">
        <w:rPr>
          <w:rFonts w:ascii="Arial" w:hAnsi="Arial" w:cs="Arial"/>
          <w:color w:val="5E5E5E"/>
          <w:sz w:val="24"/>
          <w:szCs w:val="24"/>
          <w:shd w:val="clear" w:color="auto" w:fill="FFFFFF"/>
        </w:rPr>
        <w:t xml:space="preserve">Increased </w:t>
      </w:r>
      <w:r w:rsidRPr="00A20442">
        <w:rPr>
          <w:rFonts w:ascii="Arial" w:hAnsi="Arial" w:cs="Arial"/>
          <w:sz w:val="24"/>
          <w:szCs w:val="24"/>
        </w:rPr>
        <w:t xml:space="preserve"> fungibility of credit on goods and services</w:t>
      </w:r>
    </w:p>
    <w:p w:rsidR="00A20442" w:rsidRPr="00D764BA" w:rsidRDefault="00D764BA" w:rsidP="00A20442">
      <w:pPr>
        <w:pStyle w:val="ListParagraph"/>
        <w:numPr>
          <w:ilvl w:val="0"/>
          <w:numId w:val="16"/>
        </w:numPr>
        <w:jc w:val="both"/>
        <w:rPr>
          <w:rFonts w:ascii="Arial" w:hAnsi="Arial" w:cs="Arial"/>
          <w:color w:val="5E5E5E"/>
          <w:sz w:val="24"/>
          <w:szCs w:val="24"/>
          <w:shd w:val="clear" w:color="auto" w:fill="FFFFFF"/>
        </w:rPr>
      </w:pPr>
      <w:r>
        <w:rPr>
          <w:rFonts w:ascii="Arial" w:hAnsi="Arial" w:cs="Arial"/>
          <w:sz w:val="24"/>
          <w:szCs w:val="24"/>
        </w:rPr>
        <w:t xml:space="preserve">Full </w:t>
      </w:r>
      <w:proofErr w:type="gramStart"/>
      <w:r>
        <w:rPr>
          <w:rFonts w:ascii="Arial" w:hAnsi="Arial" w:cs="Arial"/>
          <w:sz w:val="24"/>
          <w:szCs w:val="24"/>
        </w:rPr>
        <w:t>credit  of</w:t>
      </w:r>
      <w:proofErr w:type="gramEnd"/>
      <w:r>
        <w:rPr>
          <w:rFonts w:ascii="Arial" w:hAnsi="Arial" w:cs="Arial"/>
          <w:sz w:val="24"/>
          <w:szCs w:val="24"/>
        </w:rPr>
        <w:t xml:space="preserve"> tax on interstate sale will reduce cost of procurement/ production.</w:t>
      </w:r>
    </w:p>
    <w:p w:rsidR="00D764BA" w:rsidRPr="009D6DD1" w:rsidRDefault="009D6DD1" w:rsidP="00A20442">
      <w:pPr>
        <w:pStyle w:val="ListParagraph"/>
        <w:numPr>
          <w:ilvl w:val="0"/>
          <w:numId w:val="16"/>
        </w:numPr>
        <w:jc w:val="both"/>
        <w:rPr>
          <w:rFonts w:ascii="Arial" w:hAnsi="Arial" w:cs="Arial"/>
          <w:color w:val="5E5E5E"/>
          <w:sz w:val="24"/>
          <w:szCs w:val="24"/>
          <w:shd w:val="clear" w:color="auto" w:fill="FFFFFF"/>
        </w:rPr>
      </w:pPr>
      <w:r>
        <w:rPr>
          <w:rFonts w:ascii="Arial" w:hAnsi="Arial" w:cs="Arial"/>
          <w:sz w:val="24"/>
          <w:szCs w:val="24"/>
        </w:rPr>
        <w:lastRenderedPageBreak/>
        <w:t xml:space="preserve">No retention/ disallowance on stock transfer of goods </w:t>
      </w:r>
      <w:proofErr w:type="gramStart"/>
      <w:r>
        <w:rPr>
          <w:rFonts w:ascii="Arial" w:hAnsi="Arial" w:cs="Arial"/>
          <w:sz w:val="24"/>
          <w:szCs w:val="24"/>
        </w:rPr>
        <w:t>will  also</w:t>
      </w:r>
      <w:proofErr w:type="gramEnd"/>
      <w:r>
        <w:rPr>
          <w:rFonts w:ascii="Arial" w:hAnsi="Arial" w:cs="Arial"/>
          <w:sz w:val="24"/>
          <w:szCs w:val="24"/>
        </w:rPr>
        <w:t xml:space="preserve"> reduce cost procurement.</w:t>
      </w:r>
    </w:p>
    <w:p w:rsidR="009D6DD1" w:rsidRPr="008F2959" w:rsidRDefault="008F2959" w:rsidP="00A20442">
      <w:pPr>
        <w:pStyle w:val="ListParagraph"/>
        <w:numPr>
          <w:ilvl w:val="0"/>
          <w:numId w:val="16"/>
        </w:numPr>
        <w:jc w:val="both"/>
        <w:rPr>
          <w:rFonts w:ascii="Arial" w:hAnsi="Arial" w:cs="Arial"/>
          <w:color w:val="5E5E5E"/>
          <w:sz w:val="24"/>
          <w:szCs w:val="24"/>
          <w:shd w:val="clear" w:color="auto" w:fill="FFFFFF"/>
        </w:rPr>
      </w:pPr>
      <w:r>
        <w:rPr>
          <w:rFonts w:ascii="Arial" w:hAnsi="Arial" w:cs="Arial"/>
          <w:sz w:val="24"/>
          <w:szCs w:val="24"/>
        </w:rPr>
        <w:t xml:space="preserve">Credit of import duties will make imports cheaper for </w:t>
      </w:r>
      <w:proofErr w:type="gramStart"/>
      <w:r>
        <w:rPr>
          <w:rFonts w:ascii="Arial" w:hAnsi="Arial" w:cs="Arial"/>
          <w:sz w:val="24"/>
          <w:szCs w:val="24"/>
        </w:rPr>
        <w:t>retailers .</w:t>
      </w:r>
      <w:proofErr w:type="gramEnd"/>
      <w:r>
        <w:rPr>
          <w:rFonts w:ascii="Arial" w:hAnsi="Arial" w:cs="Arial"/>
          <w:sz w:val="24"/>
          <w:szCs w:val="24"/>
        </w:rPr>
        <w:t xml:space="preserve"> Thus, all imported consumers goods will benefit.</w:t>
      </w:r>
    </w:p>
    <w:p w:rsidR="008F2959" w:rsidRPr="00B11437" w:rsidRDefault="008F2959" w:rsidP="00A20442">
      <w:pPr>
        <w:pStyle w:val="ListParagraph"/>
        <w:numPr>
          <w:ilvl w:val="0"/>
          <w:numId w:val="16"/>
        </w:numPr>
        <w:jc w:val="both"/>
        <w:rPr>
          <w:rFonts w:ascii="Arial" w:hAnsi="Arial" w:cs="Arial"/>
          <w:color w:val="5E5E5E"/>
          <w:sz w:val="24"/>
          <w:szCs w:val="24"/>
          <w:shd w:val="clear" w:color="auto" w:fill="FFFFFF"/>
        </w:rPr>
      </w:pPr>
      <w:r>
        <w:rPr>
          <w:rFonts w:ascii="Arial" w:hAnsi="Arial" w:cs="Arial"/>
          <w:sz w:val="24"/>
          <w:szCs w:val="24"/>
        </w:rPr>
        <w:t xml:space="preserve">With introduction of </w:t>
      </w:r>
      <w:proofErr w:type="gramStart"/>
      <w:r>
        <w:rPr>
          <w:rFonts w:ascii="Arial" w:hAnsi="Arial" w:cs="Arial"/>
          <w:sz w:val="24"/>
          <w:szCs w:val="24"/>
        </w:rPr>
        <w:t>GST ,</w:t>
      </w:r>
      <w:proofErr w:type="gramEnd"/>
      <w:r>
        <w:rPr>
          <w:rFonts w:ascii="Arial" w:hAnsi="Arial" w:cs="Arial"/>
          <w:sz w:val="24"/>
          <w:szCs w:val="24"/>
        </w:rPr>
        <w:t xml:space="preserve"> the entry tax and its additional compliances will be eliminated.</w:t>
      </w:r>
    </w:p>
    <w:p w:rsidR="00B11437" w:rsidRPr="00A310ED" w:rsidRDefault="00B11437" w:rsidP="00A20442">
      <w:pPr>
        <w:pStyle w:val="ListParagraph"/>
        <w:numPr>
          <w:ilvl w:val="0"/>
          <w:numId w:val="16"/>
        </w:numPr>
        <w:jc w:val="both"/>
        <w:rPr>
          <w:rFonts w:ascii="Arial" w:hAnsi="Arial" w:cs="Arial"/>
          <w:color w:val="5E5E5E"/>
          <w:sz w:val="24"/>
          <w:szCs w:val="24"/>
          <w:shd w:val="clear" w:color="auto" w:fill="FFFFFF"/>
        </w:rPr>
      </w:pPr>
      <w:r w:rsidRPr="00B11437">
        <w:rPr>
          <w:rFonts w:ascii="Arial" w:hAnsi="Arial" w:cs="Arial"/>
          <w:sz w:val="24"/>
          <w:szCs w:val="24"/>
        </w:rPr>
        <w:t>Job work transactions and stock transfers, currently no taxed, are likely to be taxed and will effect production outlay</w:t>
      </w:r>
    </w:p>
    <w:p w:rsidR="00A310ED" w:rsidRPr="00137B1D" w:rsidRDefault="00137B1D" w:rsidP="00137B1D">
      <w:pPr>
        <w:pStyle w:val="ListParagraph"/>
        <w:numPr>
          <w:ilvl w:val="0"/>
          <w:numId w:val="15"/>
        </w:numPr>
        <w:jc w:val="both"/>
        <w:rPr>
          <w:rFonts w:ascii="Arial" w:hAnsi="Arial" w:cs="Arial"/>
          <w:b/>
          <w:color w:val="5E5E5E"/>
          <w:sz w:val="24"/>
          <w:szCs w:val="24"/>
          <w:shd w:val="clear" w:color="auto" w:fill="FFFFFF"/>
        </w:rPr>
      </w:pPr>
      <w:r w:rsidRPr="00137B1D">
        <w:rPr>
          <w:rFonts w:ascii="Arial" w:hAnsi="Arial" w:cs="Arial"/>
          <w:b/>
          <w:sz w:val="24"/>
          <w:szCs w:val="24"/>
        </w:rPr>
        <w:t>Entertainment and hospitality</w:t>
      </w:r>
      <w:r>
        <w:rPr>
          <w:rFonts w:ascii="Arial" w:hAnsi="Arial" w:cs="Arial"/>
          <w:b/>
          <w:sz w:val="24"/>
          <w:szCs w:val="24"/>
        </w:rPr>
        <w:t xml:space="preserve"> :-</w:t>
      </w:r>
    </w:p>
    <w:p w:rsidR="00137B1D" w:rsidRDefault="00FF5C55" w:rsidP="00FF5C55">
      <w:pPr>
        <w:pStyle w:val="ListParagraph"/>
        <w:numPr>
          <w:ilvl w:val="0"/>
          <w:numId w:val="17"/>
        </w:numPr>
        <w:jc w:val="both"/>
        <w:rPr>
          <w:rFonts w:ascii="Arial" w:hAnsi="Arial" w:cs="Arial"/>
          <w:color w:val="5E5E5E"/>
          <w:sz w:val="24"/>
          <w:szCs w:val="24"/>
          <w:shd w:val="clear" w:color="auto" w:fill="FFFFFF"/>
        </w:rPr>
      </w:pPr>
      <w:r>
        <w:rPr>
          <w:rFonts w:ascii="Arial" w:hAnsi="Arial" w:cs="Arial"/>
          <w:color w:val="5E5E5E"/>
          <w:sz w:val="24"/>
          <w:szCs w:val="24"/>
          <w:shd w:val="clear" w:color="auto" w:fill="FFFFFF"/>
        </w:rPr>
        <w:t>Eliminates multiplicity of taxes.</w:t>
      </w:r>
    </w:p>
    <w:p w:rsidR="00FF5C55" w:rsidRPr="00546405" w:rsidRDefault="00546405" w:rsidP="00FF5C55">
      <w:pPr>
        <w:pStyle w:val="ListParagraph"/>
        <w:numPr>
          <w:ilvl w:val="0"/>
          <w:numId w:val="17"/>
        </w:numPr>
        <w:jc w:val="both"/>
        <w:rPr>
          <w:rFonts w:ascii="Arial" w:hAnsi="Arial" w:cs="Arial"/>
          <w:color w:val="5E5E5E"/>
          <w:sz w:val="24"/>
          <w:szCs w:val="24"/>
          <w:shd w:val="clear" w:color="auto" w:fill="FFFFFF"/>
        </w:rPr>
      </w:pPr>
      <w:r w:rsidRPr="00546405">
        <w:rPr>
          <w:rFonts w:ascii="Arial" w:hAnsi="Arial" w:cs="Arial"/>
          <w:sz w:val="24"/>
          <w:szCs w:val="24"/>
        </w:rPr>
        <w:t>By allowing credit between goods and services,</w:t>
      </w:r>
      <w:r w:rsidR="00D32E08">
        <w:rPr>
          <w:rFonts w:ascii="Arial" w:hAnsi="Arial" w:cs="Arial"/>
          <w:sz w:val="24"/>
          <w:szCs w:val="24"/>
        </w:rPr>
        <w:t xml:space="preserve"> </w:t>
      </w:r>
      <w:r w:rsidRPr="00546405">
        <w:rPr>
          <w:rFonts w:ascii="Arial" w:hAnsi="Arial" w:cs="Arial"/>
          <w:sz w:val="24"/>
          <w:szCs w:val="24"/>
        </w:rPr>
        <w:t>GST will prevent cascading of taxes, resulting in increased profits for companies in this sector</w:t>
      </w:r>
      <w:r>
        <w:rPr>
          <w:rFonts w:ascii="Arial" w:hAnsi="Arial" w:cs="Arial"/>
          <w:sz w:val="24"/>
          <w:szCs w:val="24"/>
        </w:rPr>
        <w:t>.</w:t>
      </w:r>
    </w:p>
    <w:p w:rsidR="00546405" w:rsidRPr="001A7072" w:rsidRDefault="00680EA4" w:rsidP="00FF5C55">
      <w:pPr>
        <w:pStyle w:val="ListParagraph"/>
        <w:numPr>
          <w:ilvl w:val="0"/>
          <w:numId w:val="17"/>
        </w:numPr>
        <w:jc w:val="both"/>
        <w:rPr>
          <w:rFonts w:ascii="Arial" w:hAnsi="Arial" w:cs="Arial"/>
          <w:color w:val="5E5E5E"/>
          <w:sz w:val="24"/>
          <w:szCs w:val="24"/>
          <w:shd w:val="clear" w:color="auto" w:fill="FFFFFF"/>
        </w:rPr>
      </w:pPr>
      <w:r w:rsidRPr="00680EA4">
        <w:rPr>
          <w:rFonts w:ascii="Arial" w:hAnsi="Arial" w:cs="Arial"/>
          <w:sz w:val="24"/>
          <w:szCs w:val="24"/>
        </w:rPr>
        <w:t>Simplifies levy and valuation on composite transactions. Thus, will reduce litigation challenges and related costs faced by companies in this sector</w:t>
      </w:r>
      <w:r>
        <w:rPr>
          <w:rFonts w:ascii="Arial" w:hAnsi="Arial" w:cs="Arial"/>
          <w:sz w:val="24"/>
          <w:szCs w:val="24"/>
        </w:rPr>
        <w:t>.</w:t>
      </w:r>
    </w:p>
    <w:p w:rsidR="001A7072" w:rsidRPr="00E8601D" w:rsidRDefault="000D5433" w:rsidP="001A7072">
      <w:pPr>
        <w:jc w:val="both"/>
        <w:rPr>
          <w:rFonts w:ascii="Arial" w:hAnsi="Arial" w:cs="Arial"/>
          <w:b/>
          <w:color w:val="5E5E5E"/>
          <w:sz w:val="24"/>
          <w:szCs w:val="24"/>
          <w:shd w:val="clear" w:color="auto" w:fill="FFFFFF"/>
        </w:rPr>
      </w:pPr>
      <w:r>
        <w:rPr>
          <w:rFonts w:ascii="Arial" w:hAnsi="Arial" w:cs="Arial"/>
          <w:b/>
          <w:color w:val="5E5E5E"/>
          <w:sz w:val="24"/>
          <w:szCs w:val="24"/>
          <w:shd w:val="clear" w:color="auto" w:fill="FFFFFF"/>
        </w:rPr>
        <w:t xml:space="preserve">    </w:t>
      </w:r>
      <w:proofErr w:type="gramStart"/>
      <w:r>
        <w:rPr>
          <w:rFonts w:ascii="Arial" w:hAnsi="Arial" w:cs="Arial"/>
          <w:b/>
          <w:color w:val="5E5E5E"/>
          <w:sz w:val="24"/>
          <w:szCs w:val="24"/>
          <w:shd w:val="clear" w:color="auto" w:fill="FFFFFF"/>
        </w:rPr>
        <w:t>( C</w:t>
      </w:r>
      <w:proofErr w:type="gramEnd"/>
      <w:r w:rsidR="001A7072" w:rsidRPr="001A7072">
        <w:rPr>
          <w:rFonts w:ascii="Arial" w:hAnsi="Arial" w:cs="Arial"/>
          <w:b/>
          <w:color w:val="5E5E5E"/>
          <w:sz w:val="24"/>
          <w:szCs w:val="24"/>
          <w:shd w:val="clear" w:color="auto" w:fill="FFFFFF"/>
        </w:rPr>
        <w:t xml:space="preserve"> </w:t>
      </w:r>
      <w:r w:rsidR="001A7072" w:rsidRPr="00E8601D">
        <w:rPr>
          <w:rFonts w:ascii="Arial" w:hAnsi="Arial" w:cs="Arial"/>
          <w:b/>
          <w:color w:val="5E5E5E"/>
          <w:sz w:val="24"/>
          <w:szCs w:val="24"/>
          <w:shd w:val="clear" w:color="auto" w:fill="FFFFFF"/>
        </w:rPr>
        <w:t>) IT &amp; telephone :-</w:t>
      </w:r>
    </w:p>
    <w:p w:rsidR="001A7072" w:rsidRPr="00BD4C72" w:rsidRDefault="00BD4C72" w:rsidP="001A7072">
      <w:pPr>
        <w:pStyle w:val="ListParagraph"/>
        <w:numPr>
          <w:ilvl w:val="0"/>
          <w:numId w:val="18"/>
        </w:numPr>
        <w:jc w:val="both"/>
        <w:rPr>
          <w:rFonts w:ascii="Arial" w:hAnsi="Arial" w:cs="Arial"/>
          <w:color w:val="5E5E5E"/>
          <w:sz w:val="24"/>
          <w:szCs w:val="24"/>
          <w:shd w:val="clear" w:color="auto" w:fill="FFFFFF"/>
        </w:rPr>
      </w:pPr>
      <w:r w:rsidRPr="00BD4C72">
        <w:rPr>
          <w:rFonts w:ascii="Arial" w:hAnsi="Arial" w:cs="Arial"/>
          <w:sz w:val="24"/>
          <w:szCs w:val="24"/>
        </w:rPr>
        <w:t>End to classification disputes on software, SIM cards, franchise fees, AMCs, etc</w:t>
      </w:r>
      <w:r>
        <w:rPr>
          <w:rFonts w:ascii="Arial" w:hAnsi="Arial" w:cs="Arial"/>
          <w:sz w:val="24"/>
          <w:szCs w:val="24"/>
        </w:rPr>
        <w:t>.</w:t>
      </w:r>
    </w:p>
    <w:p w:rsidR="00BD4C72" w:rsidRPr="000D5433" w:rsidRDefault="00C63238" w:rsidP="001A7072">
      <w:pPr>
        <w:pStyle w:val="ListParagraph"/>
        <w:numPr>
          <w:ilvl w:val="0"/>
          <w:numId w:val="18"/>
        </w:numPr>
        <w:jc w:val="both"/>
        <w:rPr>
          <w:rFonts w:ascii="Arial" w:hAnsi="Arial" w:cs="Arial"/>
          <w:color w:val="5E5E5E"/>
          <w:sz w:val="24"/>
          <w:szCs w:val="24"/>
          <w:shd w:val="clear" w:color="auto" w:fill="FFFFFF"/>
        </w:rPr>
      </w:pPr>
      <w:r w:rsidRPr="00C63238">
        <w:rPr>
          <w:rFonts w:ascii="Arial" w:hAnsi="Arial" w:cs="Arial"/>
          <w:sz w:val="24"/>
          <w:szCs w:val="24"/>
        </w:rPr>
        <w:t>Simplifies levy and valuation on composite transactions by eliminating multiplicity of taxes- VAT, service tax, entry tax</w:t>
      </w:r>
      <w:r>
        <w:rPr>
          <w:rFonts w:ascii="Arial" w:hAnsi="Arial" w:cs="Arial"/>
          <w:sz w:val="24"/>
          <w:szCs w:val="24"/>
        </w:rPr>
        <w:t>.</w:t>
      </w:r>
    </w:p>
    <w:p w:rsidR="000D5433" w:rsidRDefault="000D5433" w:rsidP="000D5433">
      <w:pPr>
        <w:jc w:val="both"/>
        <w:rPr>
          <w:rFonts w:ascii="Arial" w:hAnsi="Arial" w:cs="Arial"/>
          <w:b/>
          <w:color w:val="5E5E5E"/>
          <w:sz w:val="24"/>
          <w:szCs w:val="24"/>
          <w:shd w:val="clear" w:color="auto" w:fill="FFFFFF"/>
        </w:rPr>
      </w:pPr>
      <w:r>
        <w:rPr>
          <w:rFonts w:ascii="Arial" w:hAnsi="Arial" w:cs="Arial"/>
          <w:color w:val="5E5E5E"/>
          <w:sz w:val="24"/>
          <w:szCs w:val="24"/>
          <w:shd w:val="clear" w:color="auto" w:fill="FFFFFF"/>
        </w:rPr>
        <w:t xml:space="preserve">    </w:t>
      </w:r>
      <w:proofErr w:type="gramStart"/>
      <w:r>
        <w:rPr>
          <w:rFonts w:ascii="Arial" w:hAnsi="Arial" w:cs="Arial"/>
          <w:color w:val="5E5E5E"/>
          <w:sz w:val="24"/>
          <w:szCs w:val="24"/>
          <w:shd w:val="clear" w:color="auto" w:fill="FFFFFF"/>
        </w:rPr>
        <w:t xml:space="preserve">( </w:t>
      </w:r>
      <w:r w:rsidRPr="001A4CB1">
        <w:rPr>
          <w:rFonts w:ascii="Arial" w:hAnsi="Arial" w:cs="Arial"/>
          <w:b/>
          <w:color w:val="5E5E5E"/>
          <w:sz w:val="24"/>
          <w:szCs w:val="24"/>
          <w:shd w:val="clear" w:color="auto" w:fill="FFFFFF"/>
        </w:rPr>
        <w:t>D</w:t>
      </w:r>
      <w:proofErr w:type="gramEnd"/>
      <w:r w:rsidRPr="001A4CB1">
        <w:rPr>
          <w:rFonts w:ascii="Arial" w:hAnsi="Arial" w:cs="Arial"/>
          <w:b/>
          <w:color w:val="5E5E5E"/>
          <w:sz w:val="24"/>
          <w:szCs w:val="24"/>
          <w:shd w:val="clear" w:color="auto" w:fill="FFFFFF"/>
        </w:rPr>
        <w:t xml:space="preserve">) </w:t>
      </w:r>
      <w:r w:rsidR="001A4CB1" w:rsidRPr="001A4CB1">
        <w:rPr>
          <w:rFonts w:ascii="Arial" w:hAnsi="Arial" w:cs="Arial"/>
          <w:b/>
          <w:color w:val="5E5E5E"/>
          <w:sz w:val="24"/>
          <w:szCs w:val="24"/>
          <w:shd w:val="clear" w:color="auto" w:fill="FFFFFF"/>
        </w:rPr>
        <w:t>Service Sector</w:t>
      </w:r>
      <w:r w:rsidR="001A4CB1">
        <w:rPr>
          <w:rFonts w:ascii="Arial" w:hAnsi="Arial" w:cs="Arial"/>
          <w:b/>
          <w:color w:val="5E5E5E"/>
          <w:sz w:val="24"/>
          <w:szCs w:val="24"/>
          <w:shd w:val="clear" w:color="auto" w:fill="FFFFFF"/>
        </w:rPr>
        <w:t xml:space="preserve"> :- </w:t>
      </w:r>
    </w:p>
    <w:p w:rsidR="001A4CB1" w:rsidRPr="000F147D" w:rsidRDefault="000F147D" w:rsidP="000F147D">
      <w:pPr>
        <w:pStyle w:val="ListParagraph"/>
        <w:numPr>
          <w:ilvl w:val="0"/>
          <w:numId w:val="19"/>
        </w:numPr>
        <w:jc w:val="both"/>
        <w:rPr>
          <w:rFonts w:ascii="Arial" w:hAnsi="Arial" w:cs="Arial"/>
          <w:color w:val="5E5E5E"/>
          <w:sz w:val="24"/>
          <w:szCs w:val="24"/>
          <w:shd w:val="clear" w:color="auto" w:fill="FFFFFF"/>
        </w:rPr>
      </w:pPr>
      <w:r w:rsidRPr="000F147D">
        <w:rPr>
          <w:rFonts w:ascii="Arial" w:hAnsi="Arial" w:cs="Arial"/>
          <w:sz w:val="24"/>
          <w:szCs w:val="24"/>
        </w:rPr>
        <w:t>Better credits across goods and services</w:t>
      </w:r>
    </w:p>
    <w:p w:rsidR="000F147D" w:rsidRPr="0047308E" w:rsidRDefault="0047308E" w:rsidP="000F147D">
      <w:pPr>
        <w:pStyle w:val="ListParagraph"/>
        <w:numPr>
          <w:ilvl w:val="0"/>
          <w:numId w:val="19"/>
        </w:numPr>
        <w:jc w:val="both"/>
        <w:rPr>
          <w:rFonts w:ascii="Arial" w:hAnsi="Arial" w:cs="Arial"/>
          <w:color w:val="5E5E5E"/>
          <w:sz w:val="24"/>
          <w:szCs w:val="24"/>
          <w:shd w:val="clear" w:color="auto" w:fill="FFFFFF"/>
        </w:rPr>
      </w:pPr>
      <w:r w:rsidRPr="0047308E">
        <w:rPr>
          <w:rFonts w:ascii="Arial" w:hAnsi="Arial" w:cs="Arial"/>
          <w:sz w:val="24"/>
          <w:szCs w:val="24"/>
        </w:rPr>
        <w:t>No segregation between manufacture, services and trading for utilization of credits</w:t>
      </w:r>
    </w:p>
    <w:p w:rsidR="0047308E" w:rsidRPr="0047308E" w:rsidRDefault="0047308E" w:rsidP="00BA0F28">
      <w:pPr>
        <w:pStyle w:val="ListParagraph"/>
        <w:jc w:val="both"/>
        <w:rPr>
          <w:rFonts w:ascii="Arial" w:hAnsi="Arial" w:cs="Arial"/>
          <w:color w:val="5E5E5E"/>
          <w:sz w:val="24"/>
          <w:szCs w:val="24"/>
          <w:shd w:val="clear" w:color="auto" w:fill="FFFFFF"/>
        </w:rPr>
      </w:pPr>
    </w:p>
    <w:p w:rsidR="002463C1" w:rsidRDefault="00BA0F28" w:rsidP="002463C1">
      <w:pPr>
        <w:jc w:val="both"/>
        <w:rPr>
          <w:rFonts w:ascii="Arial" w:hAnsi="Arial" w:cs="Arial"/>
          <w:b/>
          <w:sz w:val="24"/>
          <w:szCs w:val="24"/>
        </w:rPr>
      </w:pPr>
      <w:r w:rsidRPr="00BA0F28">
        <w:rPr>
          <w:rFonts w:ascii="Arial" w:hAnsi="Arial" w:cs="Arial"/>
          <w:sz w:val="24"/>
          <w:szCs w:val="24"/>
        </w:rPr>
        <w:t xml:space="preserve"> (</w:t>
      </w:r>
      <w:r w:rsidRPr="00BA0F28">
        <w:rPr>
          <w:rFonts w:ascii="Arial" w:hAnsi="Arial" w:cs="Arial"/>
          <w:b/>
          <w:sz w:val="24"/>
          <w:szCs w:val="24"/>
        </w:rPr>
        <w:t xml:space="preserve">E) Infrastructure &amp; real </w:t>
      </w:r>
      <w:proofErr w:type="gramStart"/>
      <w:r w:rsidRPr="00BA0F28">
        <w:rPr>
          <w:rFonts w:ascii="Arial" w:hAnsi="Arial" w:cs="Arial"/>
          <w:b/>
          <w:sz w:val="24"/>
          <w:szCs w:val="24"/>
        </w:rPr>
        <w:t>estate</w:t>
      </w:r>
      <w:r>
        <w:rPr>
          <w:rFonts w:ascii="Arial" w:hAnsi="Arial" w:cs="Arial"/>
          <w:b/>
          <w:sz w:val="24"/>
          <w:szCs w:val="24"/>
        </w:rPr>
        <w:t xml:space="preserve"> :</w:t>
      </w:r>
      <w:proofErr w:type="gramEnd"/>
      <w:r>
        <w:rPr>
          <w:rFonts w:ascii="Arial" w:hAnsi="Arial" w:cs="Arial"/>
          <w:b/>
          <w:sz w:val="24"/>
          <w:szCs w:val="24"/>
        </w:rPr>
        <w:t>-</w:t>
      </w:r>
    </w:p>
    <w:p w:rsidR="00E8601D" w:rsidRPr="008B4688" w:rsidRDefault="008B4688" w:rsidP="008B4688">
      <w:pPr>
        <w:pStyle w:val="ListParagraph"/>
        <w:numPr>
          <w:ilvl w:val="0"/>
          <w:numId w:val="20"/>
        </w:numPr>
        <w:jc w:val="both"/>
        <w:rPr>
          <w:rFonts w:ascii="Arial" w:hAnsi="Arial" w:cs="Arial"/>
          <w:b/>
          <w:sz w:val="24"/>
          <w:szCs w:val="24"/>
        </w:rPr>
      </w:pPr>
      <w:r w:rsidRPr="008B4688">
        <w:rPr>
          <w:rFonts w:ascii="Arial" w:hAnsi="Arial" w:cs="Arial"/>
          <w:sz w:val="24"/>
          <w:szCs w:val="24"/>
        </w:rPr>
        <w:t>Simplifies levy and valuation on composite transactions by eliminating multiplicity of taxes- VAT, service tax, Entry Tax</w:t>
      </w:r>
    </w:p>
    <w:p w:rsidR="008B4688" w:rsidRPr="009158C1" w:rsidRDefault="009158C1" w:rsidP="008B4688">
      <w:pPr>
        <w:pStyle w:val="ListParagraph"/>
        <w:numPr>
          <w:ilvl w:val="0"/>
          <w:numId w:val="20"/>
        </w:numPr>
        <w:jc w:val="both"/>
        <w:rPr>
          <w:rFonts w:ascii="Arial" w:hAnsi="Arial" w:cs="Arial"/>
          <w:b/>
          <w:sz w:val="24"/>
          <w:szCs w:val="24"/>
        </w:rPr>
      </w:pPr>
      <w:r w:rsidRPr="009158C1">
        <w:rPr>
          <w:rFonts w:ascii="Arial" w:hAnsi="Arial" w:cs="Arial"/>
          <w:sz w:val="24"/>
          <w:szCs w:val="24"/>
        </w:rPr>
        <w:t>Increase in total tax incidence on certain products under the GST regime such as cement and steel</w:t>
      </w:r>
    </w:p>
    <w:p w:rsidR="009158C1" w:rsidRPr="00F173B6" w:rsidRDefault="00F173B6" w:rsidP="008B4688">
      <w:pPr>
        <w:pStyle w:val="ListParagraph"/>
        <w:numPr>
          <w:ilvl w:val="0"/>
          <w:numId w:val="20"/>
        </w:numPr>
        <w:jc w:val="both"/>
        <w:rPr>
          <w:rFonts w:ascii="Arial" w:hAnsi="Arial" w:cs="Arial"/>
          <w:b/>
          <w:sz w:val="24"/>
          <w:szCs w:val="24"/>
        </w:rPr>
      </w:pPr>
      <w:r w:rsidRPr="00F173B6">
        <w:rPr>
          <w:rFonts w:ascii="Arial" w:hAnsi="Arial" w:cs="Arial"/>
          <w:sz w:val="24"/>
          <w:szCs w:val="24"/>
        </w:rPr>
        <w:t>SEZ benefits to continue – supplies to SEZ to be zero rated</w:t>
      </w:r>
    </w:p>
    <w:p w:rsidR="00F173B6" w:rsidRPr="008E5108" w:rsidRDefault="008E5108" w:rsidP="008B4688">
      <w:pPr>
        <w:pStyle w:val="ListParagraph"/>
        <w:numPr>
          <w:ilvl w:val="0"/>
          <w:numId w:val="20"/>
        </w:numPr>
        <w:jc w:val="both"/>
        <w:rPr>
          <w:rFonts w:ascii="Arial" w:hAnsi="Arial" w:cs="Arial"/>
          <w:b/>
          <w:sz w:val="24"/>
          <w:szCs w:val="24"/>
        </w:rPr>
      </w:pPr>
      <w:r w:rsidRPr="008E5108">
        <w:rPr>
          <w:rFonts w:ascii="Arial" w:hAnsi="Arial" w:cs="Arial"/>
          <w:sz w:val="24"/>
          <w:szCs w:val="24"/>
        </w:rPr>
        <w:t>Real estate development transactions – no way forward provided yet</w:t>
      </w:r>
    </w:p>
    <w:p w:rsidR="008E5108" w:rsidRPr="00977ACD" w:rsidRDefault="009244AD" w:rsidP="008B4688">
      <w:pPr>
        <w:pStyle w:val="ListParagraph"/>
        <w:numPr>
          <w:ilvl w:val="0"/>
          <w:numId w:val="20"/>
        </w:numPr>
        <w:jc w:val="both"/>
        <w:rPr>
          <w:rFonts w:ascii="Arial" w:hAnsi="Arial" w:cs="Arial"/>
          <w:b/>
          <w:sz w:val="24"/>
          <w:szCs w:val="24"/>
        </w:rPr>
      </w:pPr>
      <w:r w:rsidRPr="009244AD">
        <w:rPr>
          <w:rFonts w:ascii="Arial" w:hAnsi="Arial" w:cs="Arial"/>
          <w:sz w:val="24"/>
          <w:szCs w:val="24"/>
        </w:rPr>
        <w:t>Stamp duty may continue to apply</w:t>
      </w:r>
    </w:p>
    <w:p w:rsidR="00977ACD" w:rsidRDefault="00977ACD" w:rsidP="00977ACD">
      <w:pPr>
        <w:jc w:val="both"/>
        <w:rPr>
          <w:rFonts w:ascii="Arial" w:hAnsi="Arial" w:cs="Arial"/>
          <w:b/>
          <w:sz w:val="24"/>
          <w:szCs w:val="24"/>
        </w:rPr>
      </w:pPr>
      <w:proofErr w:type="gramStart"/>
      <w:r>
        <w:rPr>
          <w:rFonts w:ascii="Arial" w:hAnsi="Arial" w:cs="Arial"/>
          <w:b/>
          <w:sz w:val="24"/>
          <w:szCs w:val="24"/>
        </w:rPr>
        <w:t>( F</w:t>
      </w:r>
      <w:proofErr w:type="gramEnd"/>
      <w:r>
        <w:rPr>
          <w:rFonts w:ascii="Arial" w:hAnsi="Arial" w:cs="Arial"/>
          <w:b/>
          <w:sz w:val="24"/>
          <w:szCs w:val="24"/>
        </w:rPr>
        <w:t xml:space="preserve">) </w:t>
      </w:r>
      <w:r w:rsidR="00F71B64" w:rsidRPr="00F71B64">
        <w:rPr>
          <w:rFonts w:ascii="Arial" w:hAnsi="Arial" w:cs="Arial"/>
          <w:b/>
          <w:sz w:val="24"/>
          <w:szCs w:val="24"/>
        </w:rPr>
        <w:t>Banking, financial services and insurance:-</w:t>
      </w:r>
    </w:p>
    <w:p w:rsidR="00F71B64" w:rsidRDefault="00DE2EBC" w:rsidP="00EA57A2">
      <w:pPr>
        <w:pStyle w:val="ListParagraph"/>
        <w:numPr>
          <w:ilvl w:val="0"/>
          <w:numId w:val="21"/>
        </w:numPr>
        <w:jc w:val="both"/>
        <w:rPr>
          <w:rFonts w:ascii="Arial" w:hAnsi="Arial" w:cs="Arial"/>
          <w:sz w:val="24"/>
          <w:szCs w:val="24"/>
        </w:rPr>
      </w:pPr>
      <w:r w:rsidRPr="00DE2EBC">
        <w:rPr>
          <w:rFonts w:ascii="Arial" w:hAnsi="Arial" w:cs="Arial"/>
          <w:sz w:val="24"/>
          <w:szCs w:val="24"/>
        </w:rPr>
        <w:t>Better credits across goods and services</w:t>
      </w:r>
    </w:p>
    <w:p w:rsidR="00DE2EBC" w:rsidRPr="008D7831" w:rsidRDefault="00943B90" w:rsidP="00EA57A2">
      <w:pPr>
        <w:pStyle w:val="ListParagraph"/>
        <w:numPr>
          <w:ilvl w:val="0"/>
          <w:numId w:val="21"/>
        </w:numPr>
        <w:jc w:val="both"/>
        <w:rPr>
          <w:rFonts w:ascii="Arial" w:hAnsi="Arial" w:cs="Arial"/>
          <w:sz w:val="24"/>
          <w:szCs w:val="24"/>
        </w:rPr>
      </w:pPr>
      <w:r w:rsidRPr="008D7831">
        <w:rPr>
          <w:rFonts w:ascii="Arial" w:hAnsi="Arial" w:cs="Arial"/>
          <w:sz w:val="24"/>
          <w:szCs w:val="24"/>
        </w:rPr>
        <w:t>Increase in credit pool due to availability of GST credits on purchase of goods</w:t>
      </w:r>
    </w:p>
    <w:p w:rsidR="00943B90" w:rsidRDefault="008D7831" w:rsidP="00EA57A2">
      <w:pPr>
        <w:pStyle w:val="ListParagraph"/>
        <w:numPr>
          <w:ilvl w:val="0"/>
          <w:numId w:val="21"/>
        </w:numPr>
        <w:jc w:val="both"/>
        <w:rPr>
          <w:rFonts w:ascii="Arial" w:hAnsi="Arial" w:cs="Arial"/>
          <w:sz w:val="24"/>
          <w:szCs w:val="24"/>
        </w:rPr>
      </w:pPr>
      <w:r w:rsidRPr="008D7831">
        <w:rPr>
          <w:rFonts w:ascii="Arial" w:hAnsi="Arial" w:cs="Arial"/>
          <w:sz w:val="24"/>
          <w:szCs w:val="24"/>
        </w:rPr>
        <w:lastRenderedPageBreak/>
        <w:t>Interest on loans expected to be taxed under GST</w:t>
      </w:r>
    </w:p>
    <w:p w:rsidR="00031352" w:rsidRPr="00031352" w:rsidRDefault="00031352" w:rsidP="00031352">
      <w:pPr>
        <w:jc w:val="both"/>
        <w:rPr>
          <w:rFonts w:ascii="Arial" w:hAnsi="Arial" w:cs="Arial"/>
          <w:b/>
          <w:sz w:val="24"/>
          <w:szCs w:val="24"/>
        </w:rPr>
      </w:pPr>
      <w:r>
        <w:rPr>
          <w:rFonts w:ascii="Arial" w:hAnsi="Arial" w:cs="Arial"/>
          <w:sz w:val="24"/>
          <w:szCs w:val="24"/>
        </w:rPr>
        <w:t>(</w:t>
      </w:r>
      <w:r w:rsidRPr="00031352">
        <w:rPr>
          <w:rFonts w:ascii="Arial" w:hAnsi="Arial" w:cs="Arial"/>
          <w:b/>
          <w:sz w:val="24"/>
          <w:szCs w:val="24"/>
        </w:rPr>
        <w:t>G) Healthcare Industry:-</w:t>
      </w:r>
    </w:p>
    <w:p w:rsidR="00BA0F28" w:rsidRDefault="00031352" w:rsidP="00031352">
      <w:pPr>
        <w:pStyle w:val="ListParagraph"/>
        <w:numPr>
          <w:ilvl w:val="0"/>
          <w:numId w:val="22"/>
        </w:numPr>
        <w:jc w:val="both"/>
        <w:rPr>
          <w:rFonts w:ascii="Arial" w:hAnsi="Arial" w:cs="Arial"/>
          <w:color w:val="5E5E5E"/>
          <w:sz w:val="24"/>
          <w:szCs w:val="24"/>
          <w:shd w:val="clear" w:color="auto" w:fill="FFFFFF"/>
        </w:rPr>
      </w:pPr>
      <w:r>
        <w:rPr>
          <w:rFonts w:ascii="Arial" w:hAnsi="Arial" w:cs="Arial"/>
          <w:color w:val="5E5E5E"/>
          <w:sz w:val="24"/>
          <w:szCs w:val="24"/>
          <w:shd w:val="clear" w:color="auto" w:fill="FFFFFF"/>
        </w:rPr>
        <w:t xml:space="preserve">Uniform classification of Healthcare products under both CGST and SGST </w:t>
      </w:r>
      <w:proofErr w:type="gramStart"/>
      <w:r>
        <w:rPr>
          <w:rFonts w:ascii="Arial" w:hAnsi="Arial" w:cs="Arial"/>
          <w:color w:val="5E5E5E"/>
          <w:sz w:val="24"/>
          <w:szCs w:val="24"/>
          <w:shd w:val="clear" w:color="auto" w:fill="FFFFFF"/>
        </w:rPr>
        <w:t>to  avoid</w:t>
      </w:r>
      <w:proofErr w:type="gramEnd"/>
      <w:r>
        <w:rPr>
          <w:rFonts w:ascii="Arial" w:hAnsi="Arial" w:cs="Arial"/>
          <w:color w:val="5E5E5E"/>
          <w:sz w:val="24"/>
          <w:szCs w:val="24"/>
          <w:shd w:val="clear" w:color="auto" w:fill="FFFFFF"/>
        </w:rPr>
        <w:t xml:space="preserve"> litigations.</w:t>
      </w:r>
    </w:p>
    <w:p w:rsidR="00031352" w:rsidRDefault="00C40973" w:rsidP="00031352">
      <w:pPr>
        <w:pStyle w:val="ListParagraph"/>
        <w:numPr>
          <w:ilvl w:val="0"/>
          <w:numId w:val="22"/>
        </w:numPr>
        <w:jc w:val="both"/>
        <w:rPr>
          <w:rFonts w:ascii="Arial" w:hAnsi="Arial" w:cs="Arial"/>
          <w:color w:val="5E5E5E"/>
          <w:sz w:val="24"/>
          <w:szCs w:val="24"/>
          <w:shd w:val="clear" w:color="auto" w:fill="FFFFFF"/>
        </w:rPr>
      </w:pPr>
      <w:r>
        <w:rPr>
          <w:rFonts w:ascii="Arial" w:hAnsi="Arial" w:cs="Arial"/>
          <w:color w:val="5E5E5E"/>
          <w:sz w:val="24"/>
          <w:szCs w:val="24"/>
          <w:shd w:val="clear" w:color="auto" w:fill="FFFFFF"/>
        </w:rPr>
        <w:t xml:space="preserve">Credit on all types of GST </w:t>
      </w:r>
      <w:proofErr w:type="gramStart"/>
      <w:r>
        <w:rPr>
          <w:rFonts w:ascii="Arial" w:hAnsi="Arial" w:cs="Arial"/>
          <w:color w:val="5E5E5E"/>
          <w:sz w:val="24"/>
          <w:szCs w:val="24"/>
          <w:shd w:val="clear" w:color="auto" w:fill="FFFFFF"/>
        </w:rPr>
        <w:t>( on</w:t>
      </w:r>
      <w:proofErr w:type="gramEnd"/>
      <w:r>
        <w:rPr>
          <w:rFonts w:ascii="Arial" w:hAnsi="Arial" w:cs="Arial"/>
          <w:color w:val="5E5E5E"/>
          <w:sz w:val="24"/>
          <w:szCs w:val="24"/>
          <w:shd w:val="clear" w:color="auto" w:fill="FFFFFF"/>
        </w:rPr>
        <w:t xml:space="preserve"> goods and services) incurred for all business functions to avoid cascading effect.</w:t>
      </w:r>
    </w:p>
    <w:p w:rsidR="007529AB" w:rsidRDefault="007529AB" w:rsidP="00031352">
      <w:pPr>
        <w:pStyle w:val="ListParagraph"/>
        <w:numPr>
          <w:ilvl w:val="0"/>
          <w:numId w:val="22"/>
        </w:numPr>
        <w:jc w:val="both"/>
        <w:rPr>
          <w:rFonts w:ascii="Arial" w:hAnsi="Arial" w:cs="Arial"/>
          <w:color w:val="5E5E5E"/>
          <w:sz w:val="24"/>
          <w:szCs w:val="24"/>
          <w:shd w:val="clear" w:color="auto" w:fill="FFFFFF"/>
        </w:rPr>
      </w:pPr>
      <w:r>
        <w:rPr>
          <w:rFonts w:ascii="Arial" w:hAnsi="Arial" w:cs="Arial"/>
          <w:color w:val="5E5E5E"/>
          <w:sz w:val="24"/>
          <w:szCs w:val="24"/>
          <w:shd w:val="clear" w:color="auto" w:fill="FFFFFF"/>
        </w:rPr>
        <w:t xml:space="preserve">Abolition of </w:t>
      </w:r>
      <w:proofErr w:type="gramStart"/>
      <w:r>
        <w:rPr>
          <w:rFonts w:ascii="Arial" w:hAnsi="Arial" w:cs="Arial"/>
          <w:color w:val="5E5E5E"/>
          <w:sz w:val="24"/>
          <w:szCs w:val="24"/>
          <w:shd w:val="clear" w:color="auto" w:fill="FFFFFF"/>
        </w:rPr>
        <w:t>all  other</w:t>
      </w:r>
      <w:proofErr w:type="gramEnd"/>
      <w:r>
        <w:rPr>
          <w:rFonts w:ascii="Arial" w:hAnsi="Arial" w:cs="Arial"/>
          <w:color w:val="5E5E5E"/>
          <w:sz w:val="24"/>
          <w:szCs w:val="24"/>
          <w:shd w:val="clear" w:color="auto" w:fill="FFFFFF"/>
        </w:rPr>
        <w:t xml:space="preserve"> indirect taxes like- Entry tax, </w:t>
      </w:r>
      <w:proofErr w:type="spellStart"/>
      <w:r>
        <w:rPr>
          <w:rFonts w:ascii="Arial" w:hAnsi="Arial" w:cs="Arial"/>
          <w:color w:val="5E5E5E"/>
          <w:sz w:val="24"/>
          <w:szCs w:val="24"/>
          <w:shd w:val="clear" w:color="auto" w:fill="FFFFFF"/>
        </w:rPr>
        <w:t>Cess</w:t>
      </w:r>
      <w:proofErr w:type="spellEnd"/>
      <w:r>
        <w:rPr>
          <w:rFonts w:ascii="Arial" w:hAnsi="Arial" w:cs="Arial"/>
          <w:color w:val="5E5E5E"/>
          <w:sz w:val="24"/>
          <w:szCs w:val="24"/>
          <w:shd w:val="clear" w:color="auto" w:fill="FFFFFF"/>
        </w:rPr>
        <w:t xml:space="preserve">, Additional Tax , </w:t>
      </w:r>
      <w:proofErr w:type="spellStart"/>
      <w:r>
        <w:rPr>
          <w:rFonts w:ascii="Arial" w:hAnsi="Arial" w:cs="Arial"/>
          <w:color w:val="5E5E5E"/>
          <w:sz w:val="24"/>
          <w:szCs w:val="24"/>
          <w:shd w:val="clear" w:color="auto" w:fill="FFFFFF"/>
        </w:rPr>
        <w:t>octroi</w:t>
      </w:r>
      <w:proofErr w:type="spellEnd"/>
      <w:r>
        <w:rPr>
          <w:rFonts w:ascii="Arial" w:hAnsi="Arial" w:cs="Arial"/>
          <w:color w:val="5E5E5E"/>
          <w:sz w:val="24"/>
          <w:szCs w:val="24"/>
          <w:shd w:val="clear" w:color="auto" w:fill="FFFFFF"/>
        </w:rPr>
        <w:t xml:space="preserve"> etc.</w:t>
      </w:r>
    </w:p>
    <w:p w:rsidR="00B363D8" w:rsidRDefault="00742567" w:rsidP="00031352">
      <w:pPr>
        <w:pStyle w:val="ListParagraph"/>
        <w:numPr>
          <w:ilvl w:val="0"/>
          <w:numId w:val="22"/>
        </w:numPr>
        <w:jc w:val="both"/>
        <w:rPr>
          <w:rFonts w:ascii="Arial" w:hAnsi="Arial" w:cs="Arial"/>
          <w:color w:val="5E5E5E"/>
          <w:sz w:val="24"/>
          <w:szCs w:val="24"/>
          <w:shd w:val="clear" w:color="auto" w:fill="FFFFFF"/>
        </w:rPr>
      </w:pPr>
      <w:r>
        <w:rPr>
          <w:rFonts w:ascii="Arial" w:hAnsi="Arial" w:cs="Arial"/>
          <w:color w:val="5E5E5E"/>
          <w:sz w:val="24"/>
          <w:szCs w:val="24"/>
          <w:shd w:val="clear" w:color="auto" w:fill="FFFFFF"/>
        </w:rPr>
        <w:t xml:space="preserve">Position of credit of taxes paid on pre-operative activities for establishing manufacturing set-up from construction activity till commercial </w:t>
      </w:r>
      <w:proofErr w:type="gramStart"/>
      <w:r>
        <w:rPr>
          <w:rFonts w:ascii="Arial" w:hAnsi="Arial" w:cs="Arial"/>
          <w:color w:val="5E5E5E"/>
          <w:sz w:val="24"/>
          <w:szCs w:val="24"/>
          <w:shd w:val="clear" w:color="auto" w:fill="FFFFFF"/>
        </w:rPr>
        <w:t>production ,</w:t>
      </w:r>
      <w:proofErr w:type="gramEnd"/>
      <w:r>
        <w:rPr>
          <w:rFonts w:ascii="Arial" w:hAnsi="Arial" w:cs="Arial"/>
          <w:color w:val="5E5E5E"/>
          <w:sz w:val="24"/>
          <w:szCs w:val="24"/>
          <w:shd w:val="clear" w:color="auto" w:fill="FFFFFF"/>
        </w:rPr>
        <w:t xml:space="preserve"> Research &amp; Development activity etc.</w:t>
      </w:r>
    </w:p>
    <w:p w:rsidR="001A7A79" w:rsidRPr="002E4BF0" w:rsidRDefault="00742567" w:rsidP="002E4BF0">
      <w:pPr>
        <w:pStyle w:val="ListParagraph"/>
        <w:jc w:val="both"/>
        <w:rPr>
          <w:rFonts w:ascii="Arial" w:hAnsi="Arial" w:cs="Arial"/>
          <w:color w:val="5E5E5E"/>
          <w:sz w:val="24"/>
          <w:szCs w:val="24"/>
          <w:shd w:val="clear" w:color="auto" w:fill="FFFFFF"/>
        </w:rPr>
      </w:pPr>
      <w:r>
        <w:rPr>
          <w:rFonts w:ascii="Arial" w:hAnsi="Arial" w:cs="Arial"/>
          <w:color w:val="5E5E5E"/>
          <w:sz w:val="24"/>
          <w:szCs w:val="24"/>
          <w:shd w:val="clear" w:color="auto" w:fill="FFFFFF"/>
        </w:rPr>
        <w:t xml:space="preserve"> </w:t>
      </w:r>
      <w:r w:rsidR="007529AB">
        <w:rPr>
          <w:rFonts w:ascii="Arial" w:hAnsi="Arial" w:cs="Arial"/>
          <w:color w:val="5E5E5E"/>
          <w:sz w:val="24"/>
          <w:szCs w:val="24"/>
          <w:shd w:val="clear" w:color="auto" w:fill="FFFFFF"/>
        </w:rPr>
        <w:t xml:space="preserve"> </w:t>
      </w:r>
    </w:p>
    <w:p w:rsidR="000D32BC" w:rsidRDefault="00777A58" w:rsidP="00DA570A">
      <w:pPr>
        <w:pStyle w:val="ListParagraph"/>
        <w:numPr>
          <w:ilvl w:val="0"/>
          <w:numId w:val="1"/>
        </w:numPr>
        <w:jc w:val="both"/>
        <w:rPr>
          <w:rFonts w:ascii="Arial" w:hAnsi="Arial" w:cs="Arial"/>
          <w:b/>
          <w:sz w:val="24"/>
          <w:szCs w:val="24"/>
        </w:rPr>
      </w:pPr>
      <w:r w:rsidRPr="00777A58">
        <w:rPr>
          <w:rFonts w:ascii="Arial" w:hAnsi="Arial" w:cs="Arial"/>
          <w:b/>
          <w:sz w:val="24"/>
          <w:szCs w:val="24"/>
        </w:rPr>
        <w:t>Challenges for GST  Implementation :-</w:t>
      </w:r>
    </w:p>
    <w:p w:rsidR="00777A58" w:rsidRPr="00777A58" w:rsidRDefault="00777A58" w:rsidP="00777A58">
      <w:pPr>
        <w:jc w:val="both"/>
        <w:rPr>
          <w:rFonts w:ascii="Arial" w:hAnsi="Arial" w:cs="Arial"/>
          <w:sz w:val="24"/>
          <w:szCs w:val="24"/>
        </w:rPr>
      </w:pPr>
      <w:r>
        <w:t xml:space="preserve"> </w:t>
      </w:r>
      <w:r w:rsidRPr="00777A58">
        <w:rPr>
          <w:rFonts w:ascii="Arial" w:hAnsi="Arial" w:cs="Arial"/>
          <w:sz w:val="24"/>
          <w:szCs w:val="24"/>
        </w:rPr>
        <w:t xml:space="preserve">Some expected challenges for GST </w:t>
      </w:r>
      <w:proofErr w:type="gramStart"/>
      <w:r w:rsidRPr="00777A58">
        <w:rPr>
          <w:rFonts w:ascii="Arial" w:hAnsi="Arial" w:cs="Arial"/>
          <w:sz w:val="24"/>
          <w:szCs w:val="24"/>
        </w:rPr>
        <w:t>implementation  could</w:t>
      </w:r>
      <w:proofErr w:type="gramEnd"/>
      <w:r w:rsidRPr="00777A58">
        <w:rPr>
          <w:rFonts w:ascii="Arial" w:hAnsi="Arial" w:cs="Arial"/>
          <w:sz w:val="24"/>
          <w:szCs w:val="24"/>
        </w:rPr>
        <w:t xml:space="preserve"> be as under:</w:t>
      </w:r>
    </w:p>
    <w:p w:rsidR="00777A58" w:rsidRPr="00885359" w:rsidRDefault="00777A58" w:rsidP="00885359">
      <w:pPr>
        <w:pStyle w:val="ListParagraph"/>
        <w:numPr>
          <w:ilvl w:val="0"/>
          <w:numId w:val="14"/>
        </w:numPr>
        <w:jc w:val="both"/>
        <w:rPr>
          <w:rFonts w:ascii="Arial" w:hAnsi="Arial" w:cs="Arial"/>
          <w:sz w:val="24"/>
          <w:szCs w:val="24"/>
        </w:rPr>
      </w:pPr>
      <w:r w:rsidRPr="00885359">
        <w:rPr>
          <w:rFonts w:ascii="Arial" w:hAnsi="Arial" w:cs="Arial"/>
          <w:sz w:val="24"/>
          <w:szCs w:val="24"/>
        </w:rPr>
        <w:t>Standardization of systems and procedures all over India</w:t>
      </w:r>
    </w:p>
    <w:p w:rsidR="00777A58" w:rsidRPr="00885359" w:rsidRDefault="00777A58" w:rsidP="00885359">
      <w:pPr>
        <w:pStyle w:val="ListParagraph"/>
        <w:numPr>
          <w:ilvl w:val="0"/>
          <w:numId w:val="14"/>
        </w:numPr>
        <w:jc w:val="both"/>
        <w:rPr>
          <w:rFonts w:ascii="Arial" w:hAnsi="Arial" w:cs="Arial"/>
          <w:sz w:val="24"/>
          <w:szCs w:val="24"/>
        </w:rPr>
      </w:pPr>
      <w:r w:rsidRPr="00885359">
        <w:rPr>
          <w:rFonts w:ascii="Arial" w:hAnsi="Arial" w:cs="Arial"/>
          <w:sz w:val="24"/>
          <w:szCs w:val="24"/>
        </w:rPr>
        <w:t xml:space="preserve">Unfair dispute resolution- Equal powers </w:t>
      </w:r>
    </w:p>
    <w:p w:rsidR="00777A58" w:rsidRPr="00885359" w:rsidRDefault="00777A58" w:rsidP="00885359">
      <w:pPr>
        <w:pStyle w:val="ListParagraph"/>
        <w:numPr>
          <w:ilvl w:val="0"/>
          <w:numId w:val="14"/>
        </w:numPr>
        <w:jc w:val="both"/>
        <w:rPr>
          <w:rFonts w:ascii="Arial" w:hAnsi="Arial" w:cs="Arial"/>
          <w:sz w:val="24"/>
          <w:szCs w:val="24"/>
        </w:rPr>
      </w:pPr>
      <w:r w:rsidRPr="00885359">
        <w:rPr>
          <w:rFonts w:ascii="Arial" w:hAnsi="Arial" w:cs="Arial"/>
          <w:sz w:val="24"/>
          <w:szCs w:val="24"/>
        </w:rPr>
        <w:t xml:space="preserve">Training/ Equipping Tax administration </w:t>
      </w:r>
    </w:p>
    <w:p w:rsidR="00777A58" w:rsidRPr="00885359" w:rsidRDefault="00777A58" w:rsidP="00885359">
      <w:pPr>
        <w:pStyle w:val="ListParagraph"/>
        <w:numPr>
          <w:ilvl w:val="0"/>
          <w:numId w:val="14"/>
        </w:numPr>
        <w:jc w:val="both"/>
        <w:rPr>
          <w:rFonts w:ascii="Arial" w:hAnsi="Arial" w:cs="Arial"/>
          <w:sz w:val="24"/>
          <w:szCs w:val="24"/>
        </w:rPr>
      </w:pPr>
      <w:r w:rsidRPr="00885359">
        <w:rPr>
          <w:rFonts w:ascii="Arial" w:hAnsi="Arial" w:cs="Arial"/>
          <w:sz w:val="24"/>
          <w:szCs w:val="24"/>
        </w:rPr>
        <w:t xml:space="preserve">Adoption of huge capacity IT to improve efficiency and credit states for input credit utilized as taxes collected would be on account of destination state. </w:t>
      </w:r>
    </w:p>
    <w:p w:rsidR="00777A58" w:rsidRPr="00885359" w:rsidRDefault="00777A58" w:rsidP="00885359">
      <w:pPr>
        <w:pStyle w:val="ListParagraph"/>
        <w:numPr>
          <w:ilvl w:val="0"/>
          <w:numId w:val="14"/>
        </w:numPr>
        <w:jc w:val="both"/>
        <w:rPr>
          <w:rFonts w:ascii="Arial" w:hAnsi="Arial" w:cs="Arial"/>
          <w:sz w:val="24"/>
          <w:szCs w:val="24"/>
        </w:rPr>
      </w:pPr>
      <w:r w:rsidRPr="00885359">
        <w:rPr>
          <w:rFonts w:ascii="Arial" w:hAnsi="Arial" w:cs="Arial"/>
          <w:sz w:val="24"/>
          <w:szCs w:val="24"/>
        </w:rPr>
        <w:t>States not willing to give Veto to Union</w:t>
      </w:r>
    </w:p>
    <w:p w:rsidR="000D32BC" w:rsidRPr="003714D1" w:rsidRDefault="00777A58" w:rsidP="003714D1">
      <w:pPr>
        <w:pStyle w:val="ListParagraph"/>
        <w:numPr>
          <w:ilvl w:val="0"/>
          <w:numId w:val="14"/>
        </w:numPr>
        <w:jc w:val="both"/>
        <w:rPr>
          <w:rFonts w:ascii="Arial" w:hAnsi="Arial" w:cs="Arial"/>
          <w:b/>
          <w:sz w:val="24"/>
          <w:szCs w:val="24"/>
        </w:rPr>
      </w:pPr>
      <w:r w:rsidRPr="00885359">
        <w:rPr>
          <w:rFonts w:ascii="Arial" w:hAnsi="Arial" w:cs="Arial"/>
          <w:sz w:val="24"/>
          <w:szCs w:val="24"/>
        </w:rPr>
        <w:t>Compensation disbursal doubts</w:t>
      </w:r>
    </w:p>
    <w:p w:rsidR="00553C6F" w:rsidRDefault="00553C6F" w:rsidP="00DA570A">
      <w:pPr>
        <w:pStyle w:val="ListParagraph"/>
        <w:numPr>
          <w:ilvl w:val="0"/>
          <w:numId w:val="1"/>
        </w:numPr>
        <w:jc w:val="both"/>
        <w:rPr>
          <w:rFonts w:ascii="Arial" w:hAnsi="Arial" w:cs="Arial"/>
          <w:b/>
          <w:sz w:val="24"/>
          <w:szCs w:val="24"/>
        </w:rPr>
      </w:pPr>
      <w:r w:rsidRPr="00DD76C1">
        <w:rPr>
          <w:rFonts w:ascii="Arial" w:hAnsi="Arial" w:cs="Arial"/>
          <w:b/>
          <w:sz w:val="24"/>
          <w:szCs w:val="24"/>
        </w:rPr>
        <w:t>IGST</w:t>
      </w:r>
      <w:r w:rsidR="002A1044">
        <w:rPr>
          <w:rFonts w:ascii="Arial" w:hAnsi="Arial" w:cs="Arial"/>
          <w:b/>
          <w:sz w:val="24"/>
          <w:szCs w:val="24"/>
        </w:rPr>
        <w:t xml:space="preserve">(Integrated Goods and Service Tax) </w:t>
      </w:r>
      <w:r w:rsidR="00DD76C1" w:rsidRPr="00DD76C1">
        <w:rPr>
          <w:rFonts w:ascii="Arial" w:hAnsi="Arial" w:cs="Arial"/>
          <w:b/>
          <w:sz w:val="24"/>
          <w:szCs w:val="24"/>
        </w:rPr>
        <w:t>:-</w:t>
      </w:r>
    </w:p>
    <w:p w:rsidR="00DD76C1" w:rsidRDefault="002A1044" w:rsidP="00986A91">
      <w:pPr>
        <w:pStyle w:val="ListParagraph"/>
        <w:numPr>
          <w:ilvl w:val="0"/>
          <w:numId w:val="1"/>
        </w:numPr>
        <w:jc w:val="both"/>
        <w:rPr>
          <w:rFonts w:ascii="Arial" w:hAnsi="Arial" w:cs="Arial"/>
          <w:sz w:val="24"/>
          <w:szCs w:val="24"/>
        </w:rPr>
      </w:pPr>
      <w:r w:rsidRPr="00986A91">
        <w:rPr>
          <w:rFonts w:ascii="Arial" w:hAnsi="Arial" w:cs="Arial"/>
          <w:sz w:val="24"/>
          <w:szCs w:val="24"/>
        </w:rPr>
        <w:t xml:space="preserve">A new </w:t>
      </w:r>
      <w:proofErr w:type="gramStart"/>
      <w:r w:rsidRPr="00986A91">
        <w:rPr>
          <w:rFonts w:ascii="Arial" w:hAnsi="Arial" w:cs="Arial"/>
          <w:sz w:val="24"/>
          <w:szCs w:val="24"/>
        </w:rPr>
        <w:t>model  is</w:t>
      </w:r>
      <w:proofErr w:type="gramEnd"/>
      <w:r w:rsidRPr="00986A91">
        <w:rPr>
          <w:rFonts w:ascii="Arial" w:hAnsi="Arial" w:cs="Arial"/>
          <w:sz w:val="24"/>
          <w:szCs w:val="24"/>
        </w:rPr>
        <w:t xml:space="preserve"> developed under proposed GST  to monitor  the interstate trade of goods and services and it is called as IGST.</w:t>
      </w:r>
    </w:p>
    <w:p w:rsidR="00986A91" w:rsidRDefault="00986A91" w:rsidP="00986A91">
      <w:pPr>
        <w:pStyle w:val="ListParagraph"/>
        <w:numPr>
          <w:ilvl w:val="0"/>
          <w:numId w:val="1"/>
        </w:numPr>
        <w:jc w:val="both"/>
        <w:rPr>
          <w:rFonts w:ascii="Arial" w:hAnsi="Arial" w:cs="Arial"/>
          <w:sz w:val="24"/>
          <w:szCs w:val="24"/>
        </w:rPr>
      </w:pPr>
      <w:r>
        <w:rPr>
          <w:rFonts w:ascii="Arial" w:hAnsi="Arial" w:cs="Arial"/>
          <w:sz w:val="24"/>
          <w:szCs w:val="24"/>
        </w:rPr>
        <w:t xml:space="preserve">Place to supply to </w:t>
      </w:r>
      <w:proofErr w:type="gramStart"/>
      <w:r>
        <w:rPr>
          <w:rFonts w:ascii="Arial" w:hAnsi="Arial" w:cs="Arial"/>
          <w:sz w:val="24"/>
          <w:szCs w:val="24"/>
        </w:rPr>
        <w:t>determine  the</w:t>
      </w:r>
      <w:proofErr w:type="gramEnd"/>
      <w:r>
        <w:rPr>
          <w:rFonts w:ascii="Arial" w:hAnsi="Arial" w:cs="Arial"/>
          <w:sz w:val="24"/>
          <w:szCs w:val="24"/>
        </w:rPr>
        <w:t xml:space="preserve"> place where the supply of goods /services will take place and to determine whether supplies are interstate or intra state .</w:t>
      </w:r>
    </w:p>
    <w:p w:rsidR="00986A91" w:rsidRDefault="00C62205" w:rsidP="00986A91">
      <w:pPr>
        <w:pStyle w:val="ListParagraph"/>
        <w:numPr>
          <w:ilvl w:val="0"/>
          <w:numId w:val="1"/>
        </w:numPr>
        <w:jc w:val="both"/>
        <w:rPr>
          <w:rFonts w:ascii="Arial" w:hAnsi="Arial" w:cs="Arial"/>
          <w:sz w:val="24"/>
          <w:szCs w:val="24"/>
        </w:rPr>
      </w:pPr>
      <w:r>
        <w:rPr>
          <w:rFonts w:ascii="Arial" w:hAnsi="Arial" w:cs="Arial"/>
          <w:sz w:val="24"/>
          <w:szCs w:val="24"/>
        </w:rPr>
        <w:t xml:space="preserve">In sub national </w:t>
      </w:r>
      <w:proofErr w:type="gramStart"/>
      <w:r>
        <w:rPr>
          <w:rFonts w:ascii="Arial" w:hAnsi="Arial" w:cs="Arial"/>
          <w:sz w:val="24"/>
          <w:szCs w:val="24"/>
        </w:rPr>
        <w:t>taxation ,</w:t>
      </w:r>
      <w:proofErr w:type="gramEnd"/>
      <w:r>
        <w:rPr>
          <w:rFonts w:ascii="Arial" w:hAnsi="Arial" w:cs="Arial"/>
          <w:sz w:val="24"/>
          <w:szCs w:val="24"/>
        </w:rPr>
        <w:t xml:space="preserve"> determining the place of supply is important as tax revenue accrues to the State  where the supply occur or deemed to occur.</w:t>
      </w:r>
    </w:p>
    <w:p w:rsidR="00E62E9D" w:rsidRPr="00640E34" w:rsidRDefault="00E62E9D" w:rsidP="00986A91">
      <w:pPr>
        <w:pStyle w:val="ListParagraph"/>
        <w:numPr>
          <w:ilvl w:val="0"/>
          <w:numId w:val="1"/>
        </w:numPr>
        <w:jc w:val="both"/>
        <w:rPr>
          <w:rFonts w:ascii="Arial" w:hAnsi="Arial" w:cs="Arial"/>
          <w:b/>
          <w:sz w:val="24"/>
          <w:szCs w:val="24"/>
        </w:rPr>
      </w:pPr>
      <w:r>
        <w:rPr>
          <w:rFonts w:ascii="Arial" w:hAnsi="Arial" w:cs="Arial"/>
          <w:sz w:val="24"/>
          <w:szCs w:val="24"/>
        </w:rPr>
        <w:t xml:space="preserve">Tax revenue accrues to the destination/ importing state based on </w:t>
      </w:r>
      <w:r w:rsidRPr="00640E34">
        <w:rPr>
          <w:rFonts w:ascii="Arial" w:hAnsi="Arial" w:cs="Arial"/>
          <w:b/>
          <w:sz w:val="24"/>
          <w:szCs w:val="24"/>
        </w:rPr>
        <w:t>Place of Supply Rules.</w:t>
      </w:r>
    </w:p>
    <w:p w:rsidR="00C050F3" w:rsidRPr="00B61A90" w:rsidRDefault="00C050F3" w:rsidP="00B61A90">
      <w:pPr>
        <w:pStyle w:val="ListParagraph"/>
        <w:numPr>
          <w:ilvl w:val="0"/>
          <w:numId w:val="1"/>
        </w:numPr>
        <w:rPr>
          <w:rFonts w:ascii="Arial" w:hAnsi="Arial" w:cs="Arial"/>
          <w:sz w:val="24"/>
          <w:szCs w:val="24"/>
        </w:rPr>
      </w:pPr>
      <w:r w:rsidRPr="00B61A90">
        <w:rPr>
          <w:rFonts w:ascii="Arial" w:hAnsi="Arial" w:cs="Arial"/>
          <w:sz w:val="24"/>
          <w:szCs w:val="24"/>
        </w:rPr>
        <w:t>IGST model permits cross-</w:t>
      </w:r>
      <w:proofErr w:type="gramStart"/>
      <w:r w:rsidRPr="00B61A90">
        <w:rPr>
          <w:rFonts w:ascii="Arial" w:hAnsi="Arial" w:cs="Arial"/>
          <w:sz w:val="24"/>
          <w:szCs w:val="24"/>
        </w:rPr>
        <w:t>utilization  of</w:t>
      </w:r>
      <w:proofErr w:type="gramEnd"/>
      <w:r w:rsidRPr="00B61A90">
        <w:rPr>
          <w:rFonts w:ascii="Arial" w:hAnsi="Arial" w:cs="Arial"/>
          <w:sz w:val="24"/>
          <w:szCs w:val="24"/>
        </w:rPr>
        <w:t xml:space="preserve"> credit of IGST, CGST &amp; SGST for paying IGST unlike intra-State supply where the CGST/SGST credit can be utilized only for paying CGST/SGST respectively.</w:t>
      </w:r>
    </w:p>
    <w:p w:rsidR="00C050F3" w:rsidRPr="00E82A24" w:rsidRDefault="00C050F3" w:rsidP="00E82A24">
      <w:pPr>
        <w:pStyle w:val="ListParagraph"/>
        <w:numPr>
          <w:ilvl w:val="0"/>
          <w:numId w:val="1"/>
        </w:numPr>
        <w:rPr>
          <w:rFonts w:ascii="Arial" w:hAnsi="Arial" w:cs="Arial"/>
          <w:sz w:val="24"/>
          <w:szCs w:val="24"/>
        </w:rPr>
      </w:pPr>
      <w:r w:rsidRPr="00E82A24">
        <w:rPr>
          <w:rFonts w:ascii="Arial" w:hAnsi="Arial" w:cs="Arial"/>
          <w:sz w:val="24"/>
          <w:szCs w:val="24"/>
        </w:rPr>
        <w:t xml:space="preserve">IGST credit can be utilized for payment of IGST, CGST and SGST in </w:t>
      </w:r>
      <w:proofErr w:type="gramStart"/>
      <w:r w:rsidRPr="00E82A24">
        <w:rPr>
          <w:rFonts w:ascii="Arial" w:hAnsi="Arial" w:cs="Arial"/>
          <w:sz w:val="24"/>
          <w:szCs w:val="24"/>
        </w:rPr>
        <w:t>sequence  by</w:t>
      </w:r>
      <w:proofErr w:type="gramEnd"/>
      <w:r w:rsidRPr="00E82A24">
        <w:rPr>
          <w:rFonts w:ascii="Arial" w:hAnsi="Arial" w:cs="Arial"/>
          <w:sz w:val="24"/>
          <w:szCs w:val="24"/>
        </w:rPr>
        <w:t xml:space="preserve"> Importing dealer for supplies made by him.</w:t>
      </w:r>
    </w:p>
    <w:p w:rsidR="00C050F3" w:rsidRPr="00E82A24" w:rsidRDefault="00C050F3" w:rsidP="00E82A24">
      <w:pPr>
        <w:pStyle w:val="ListParagraph"/>
        <w:numPr>
          <w:ilvl w:val="0"/>
          <w:numId w:val="1"/>
        </w:numPr>
        <w:rPr>
          <w:rFonts w:ascii="Arial" w:hAnsi="Arial" w:cs="Arial"/>
          <w:sz w:val="24"/>
          <w:szCs w:val="24"/>
        </w:rPr>
      </w:pPr>
      <w:r w:rsidRPr="00E82A24">
        <w:rPr>
          <w:rFonts w:ascii="Arial" w:hAnsi="Arial" w:cs="Arial"/>
          <w:sz w:val="24"/>
          <w:szCs w:val="24"/>
        </w:rPr>
        <w:t>IGST Model envisages that the Centre will levy tax at a rate approximately equal to CGST+SGST rate on inter-State supply of goods &amp; services.</w:t>
      </w:r>
    </w:p>
    <w:p w:rsidR="00C050F3" w:rsidRPr="00E82A24" w:rsidRDefault="00C050F3" w:rsidP="00E82A24">
      <w:pPr>
        <w:pStyle w:val="ListParagraph"/>
        <w:numPr>
          <w:ilvl w:val="0"/>
          <w:numId w:val="1"/>
        </w:numPr>
        <w:rPr>
          <w:rFonts w:ascii="Arial" w:hAnsi="Arial" w:cs="Arial"/>
          <w:sz w:val="24"/>
          <w:szCs w:val="24"/>
        </w:rPr>
      </w:pPr>
      <w:r w:rsidRPr="00E82A24">
        <w:rPr>
          <w:rFonts w:ascii="Arial" w:hAnsi="Arial" w:cs="Arial"/>
          <w:sz w:val="24"/>
          <w:szCs w:val="24"/>
        </w:rPr>
        <w:lastRenderedPageBreak/>
        <w:t>It would basically meet the objective of providing seamless credit chain to taxpayer located across States.</w:t>
      </w:r>
    </w:p>
    <w:p w:rsidR="00E62E9D" w:rsidRDefault="00E62E9D" w:rsidP="00E82A24">
      <w:pPr>
        <w:pStyle w:val="ListParagraph"/>
        <w:jc w:val="both"/>
        <w:rPr>
          <w:rFonts w:ascii="Arial" w:hAnsi="Arial" w:cs="Arial"/>
          <w:sz w:val="24"/>
          <w:szCs w:val="24"/>
        </w:rPr>
      </w:pPr>
    </w:p>
    <w:p w:rsidR="00C050F3" w:rsidRPr="00E82A24" w:rsidRDefault="00E82A24" w:rsidP="00E82A24">
      <w:pPr>
        <w:pStyle w:val="ListParagraph"/>
        <w:numPr>
          <w:ilvl w:val="0"/>
          <w:numId w:val="25"/>
        </w:numPr>
        <w:jc w:val="both"/>
        <w:rPr>
          <w:rFonts w:ascii="Arial" w:hAnsi="Arial" w:cs="Arial"/>
          <w:sz w:val="24"/>
          <w:szCs w:val="24"/>
        </w:rPr>
      </w:pPr>
      <w:r>
        <w:rPr>
          <w:rFonts w:ascii="Arial" w:hAnsi="Arial" w:cs="Arial"/>
          <w:sz w:val="24"/>
          <w:szCs w:val="24"/>
        </w:rPr>
        <w:t xml:space="preserve">For </w:t>
      </w:r>
      <w:proofErr w:type="spellStart"/>
      <w:r>
        <w:rPr>
          <w:rFonts w:ascii="Arial" w:hAnsi="Arial" w:cs="Arial"/>
          <w:sz w:val="24"/>
          <w:szCs w:val="24"/>
        </w:rPr>
        <w:t>Eg</w:t>
      </w:r>
      <w:proofErr w:type="spellEnd"/>
      <w:r>
        <w:rPr>
          <w:rFonts w:ascii="Arial" w:hAnsi="Arial" w:cs="Arial"/>
          <w:sz w:val="24"/>
          <w:szCs w:val="24"/>
        </w:rPr>
        <w:t xml:space="preserve"> </w:t>
      </w:r>
      <w:r w:rsidR="00C050F3" w:rsidRPr="00E82A24">
        <w:rPr>
          <w:rFonts w:ascii="Arial" w:hAnsi="Arial" w:cs="Arial"/>
          <w:sz w:val="24"/>
          <w:szCs w:val="24"/>
        </w:rPr>
        <w:t xml:space="preserve">Mr. </w:t>
      </w:r>
      <w:proofErr w:type="gramStart"/>
      <w:r w:rsidR="00C050F3" w:rsidRPr="00E82A24">
        <w:rPr>
          <w:rFonts w:ascii="Arial" w:hAnsi="Arial" w:cs="Arial"/>
          <w:sz w:val="24"/>
          <w:szCs w:val="24"/>
        </w:rPr>
        <w:t>A</w:t>
      </w:r>
      <w:proofErr w:type="gramEnd"/>
      <w:r w:rsidR="00C050F3" w:rsidRPr="00E82A24">
        <w:rPr>
          <w:rFonts w:ascii="Arial" w:hAnsi="Arial" w:cs="Arial"/>
          <w:sz w:val="24"/>
          <w:szCs w:val="24"/>
        </w:rPr>
        <w:t xml:space="preserve"> (based in Maharashtra) supplied Goods to Mr. B (based in Gujarat) and paid 17% IGST. Mr. A has Input credit of CGST 8% and SGST 8% from local Purchases. So he paid only 1% to Central Government Account i.e. in IGST code of that product. Maharashtra will transfer to Centre 8% SGST used for payment of IGST. </w:t>
      </w:r>
    </w:p>
    <w:p w:rsidR="00C050F3" w:rsidRPr="00E82A24" w:rsidRDefault="00C050F3" w:rsidP="00E82A24">
      <w:pPr>
        <w:pStyle w:val="ListParagraph"/>
        <w:numPr>
          <w:ilvl w:val="0"/>
          <w:numId w:val="25"/>
        </w:numPr>
        <w:rPr>
          <w:rFonts w:ascii="Arial" w:hAnsi="Arial" w:cs="Arial"/>
          <w:sz w:val="24"/>
          <w:szCs w:val="24"/>
        </w:rPr>
      </w:pPr>
      <w:r w:rsidRPr="00E82A24">
        <w:rPr>
          <w:rFonts w:ascii="Arial" w:hAnsi="Arial" w:cs="Arial"/>
          <w:sz w:val="24"/>
          <w:szCs w:val="24"/>
        </w:rPr>
        <w:t xml:space="preserve">Mr. B (based in Gujarat) who had purchased those goods supplied the same locally to Mr. C (based in Gujarat) and liable to SGST 10% and CGST 8%. He will utilize Credit of IGST of 17% first for CGST (8%) and balance for SGST (9%) and will pay 1% in cash. Gujarat Government where goods are consumed is </w:t>
      </w:r>
      <w:proofErr w:type="gramStart"/>
      <w:r w:rsidRPr="00E82A24">
        <w:rPr>
          <w:rFonts w:ascii="Arial" w:hAnsi="Arial" w:cs="Arial"/>
          <w:sz w:val="24"/>
          <w:szCs w:val="24"/>
        </w:rPr>
        <w:t>entitled  to</w:t>
      </w:r>
      <w:proofErr w:type="gramEnd"/>
      <w:r w:rsidRPr="00E82A24">
        <w:rPr>
          <w:rFonts w:ascii="Arial" w:hAnsi="Arial" w:cs="Arial"/>
          <w:sz w:val="24"/>
          <w:szCs w:val="24"/>
        </w:rPr>
        <w:t xml:space="preserve"> get destination based tax i.e. SGST. Centre will transfer 9% IGST Credit used for payment of SGST to Gujarat. In this example, few important points may be noted:</w:t>
      </w:r>
    </w:p>
    <w:p w:rsidR="00C050F3" w:rsidRPr="00F43DCF" w:rsidRDefault="00C050F3" w:rsidP="00F43DCF">
      <w:pPr>
        <w:pStyle w:val="ListParagraph"/>
        <w:numPr>
          <w:ilvl w:val="0"/>
          <w:numId w:val="25"/>
        </w:numPr>
        <w:rPr>
          <w:rFonts w:ascii="Arial" w:hAnsi="Arial" w:cs="Arial"/>
          <w:sz w:val="24"/>
          <w:szCs w:val="24"/>
        </w:rPr>
      </w:pPr>
      <w:r w:rsidRPr="00F43DCF">
        <w:rPr>
          <w:rFonts w:ascii="Arial" w:hAnsi="Arial" w:cs="Arial"/>
          <w:sz w:val="24"/>
          <w:szCs w:val="24"/>
        </w:rPr>
        <w:t xml:space="preserve">Maharashtra Government in this transaction will not get any tax since it is </w:t>
      </w:r>
      <w:proofErr w:type="spellStart"/>
      <w:r w:rsidRPr="00F43DCF">
        <w:rPr>
          <w:rFonts w:ascii="Arial" w:hAnsi="Arial" w:cs="Arial"/>
          <w:sz w:val="24"/>
          <w:szCs w:val="24"/>
        </w:rPr>
        <w:t>inter state</w:t>
      </w:r>
      <w:proofErr w:type="spellEnd"/>
      <w:r w:rsidRPr="00F43DCF">
        <w:rPr>
          <w:rFonts w:ascii="Arial" w:hAnsi="Arial" w:cs="Arial"/>
          <w:sz w:val="24"/>
          <w:szCs w:val="24"/>
        </w:rPr>
        <w:t xml:space="preserve"> supply from Maharashtra to Gujarat</w:t>
      </w:r>
    </w:p>
    <w:p w:rsidR="00C050F3" w:rsidRPr="00F43DCF" w:rsidRDefault="00C050F3" w:rsidP="00F43DCF">
      <w:pPr>
        <w:pStyle w:val="ListParagraph"/>
        <w:numPr>
          <w:ilvl w:val="0"/>
          <w:numId w:val="25"/>
        </w:numPr>
        <w:rPr>
          <w:rFonts w:ascii="Arial" w:hAnsi="Arial" w:cs="Arial"/>
          <w:sz w:val="24"/>
          <w:szCs w:val="24"/>
        </w:rPr>
      </w:pPr>
      <w:r w:rsidRPr="00F43DCF">
        <w:rPr>
          <w:rFonts w:ascii="Arial" w:hAnsi="Arial" w:cs="Arial"/>
          <w:sz w:val="24"/>
          <w:szCs w:val="24"/>
        </w:rPr>
        <w:t xml:space="preserve">Central Government will get 9% IGST on </w:t>
      </w:r>
      <w:r w:rsidRPr="00F43DCF">
        <w:rPr>
          <w:rFonts w:ascii="Arial" w:hAnsi="Arial" w:cs="Arial"/>
          <w:b/>
          <w:bCs/>
          <w:sz w:val="24"/>
          <w:szCs w:val="24"/>
        </w:rPr>
        <w:t xml:space="preserve">inter-state supply </w:t>
      </w:r>
      <w:r w:rsidRPr="00F43DCF">
        <w:rPr>
          <w:rFonts w:ascii="Arial" w:hAnsi="Arial" w:cs="Arial"/>
          <w:sz w:val="24"/>
          <w:szCs w:val="24"/>
        </w:rPr>
        <w:t>of goods to Gujarat (8% from Maharashtra Government and 1% paid as Cash by Mr. A)</w:t>
      </w:r>
    </w:p>
    <w:p w:rsidR="00C050F3" w:rsidRPr="00F43DCF" w:rsidRDefault="00C050F3" w:rsidP="00F43DCF">
      <w:pPr>
        <w:pStyle w:val="ListParagraph"/>
        <w:numPr>
          <w:ilvl w:val="0"/>
          <w:numId w:val="25"/>
        </w:numPr>
        <w:rPr>
          <w:rFonts w:ascii="Arial" w:hAnsi="Arial" w:cs="Arial"/>
          <w:sz w:val="24"/>
          <w:szCs w:val="24"/>
        </w:rPr>
      </w:pPr>
      <w:r w:rsidRPr="00F43DCF">
        <w:rPr>
          <w:rFonts w:ascii="Arial" w:hAnsi="Arial" w:cs="Arial"/>
          <w:sz w:val="24"/>
          <w:szCs w:val="24"/>
        </w:rPr>
        <w:t xml:space="preserve">Gujarat Government will get 10% SGST for </w:t>
      </w:r>
      <w:r w:rsidRPr="00F43DCF">
        <w:rPr>
          <w:rFonts w:ascii="Arial" w:hAnsi="Arial" w:cs="Arial"/>
          <w:b/>
          <w:bCs/>
          <w:sz w:val="24"/>
          <w:szCs w:val="24"/>
        </w:rPr>
        <w:t xml:space="preserve">intra-state supply </w:t>
      </w:r>
      <w:r w:rsidRPr="00F43DCF">
        <w:rPr>
          <w:rFonts w:ascii="Arial" w:hAnsi="Arial" w:cs="Arial"/>
          <w:sz w:val="24"/>
          <w:szCs w:val="24"/>
        </w:rPr>
        <w:t>of Goods (9% from central Government and 1 % paid as cash by Mr. B)</w:t>
      </w:r>
    </w:p>
    <w:p w:rsidR="002A1044" w:rsidRDefault="00C050F3" w:rsidP="000A778E">
      <w:pPr>
        <w:pStyle w:val="ListParagraph"/>
        <w:numPr>
          <w:ilvl w:val="0"/>
          <w:numId w:val="25"/>
        </w:numPr>
        <w:rPr>
          <w:rFonts w:ascii="Arial" w:hAnsi="Arial" w:cs="Arial"/>
          <w:sz w:val="24"/>
          <w:szCs w:val="24"/>
        </w:rPr>
      </w:pPr>
      <w:r w:rsidRPr="00F43DCF">
        <w:rPr>
          <w:rFonts w:ascii="Arial" w:hAnsi="Arial" w:cs="Arial"/>
          <w:sz w:val="24"/>
          <w:szCs w:val="24"/>
        </w:rPr>
        <w:t>Important to note is that Mr. B (based in Gujarat) has been allowed full credit  of IGST paid by Mr. A (based in Maharashtra) of 17%</w:t>
      </w:r>
    </w:p>
    <w:p w:rsidR="000A778E" w:rsidRPr="000A778E" w:rsidRDefault="000A778E" w:rsidP="000A778E">
      <w:pPr>
        <w:rPr>
          <w:rFonts w:ascii="Arial" w:hAnsi="Arial" w:cs="Arial"/>
          <w:sz w:val="24"/>
          <w:szCs w:val="24"/>
        </w:rPr>
      </w:pPr>
    </w:p>
    <w:p w:rsidR="000D32BC" w:rsidRDefault="004960BE" w:rsidP="004960BE">
      <w:pPr>
        <w:pStyle w:val="ListParagraph"/>
        <w:numPr>
          <w:ilvl w:val="0"/>
          <w:numId w:val="1"/>
        </w:numPr>
        <w:jc w:val="both"/>
        <w:rPr>
          <w:rFonts w:ascii="Arial" w:hAnsi="Arial" w:cs="Arial"/>
          <w:b/>
          <w:sz w:val="24"/>
          <w:szCs w:val="24"/>
        </w:rPr>
      </w:pPr>
      <w:r w:rsidRPr="000A778E">
        <w:rPr>
          <w:rFonts w:ascii="Arial" w:hAnsi="Arial" w:cs="Arial"/>
          <w:b/>
          <w:sz w:val="24"/>
          <w:szCs w:val="24"/>
        </w:rPr>
        <w:t>GSTN</w:t>
      </w:r>
      <w:r w:rsidR="000A778E">
        <w:rPr>
          <w:rFonts w:ascii="Arial" w:hAnsi="Arial" w:cs="Arial"/>
          <w:b/>
          <w:sz w:val="24"/>
          <w:szCs w:val="24"/>
        </w:rPr>
        <w:t xml:space="preserve"> ( Goods and Service Tax Network):-</w:t>
      </w:r>
    </w:p>
    <w:p w:rsidR="000201C8" w:rsidRPr="00963977" w:rsidRDefault="000201C8" w:rsidP="000201C8">
      <w:pPr>
        <w:rPr>
          <w:rFonts w:ascii="Arial" w:hAnsi="Arial" w:cs="Arial"/>
          <w:sz w:val="24"/>
          <w:szCs w:val="24"/>
        </w:rPr>
      </w:pPr>
      <w:r w:rsidRPr="00963977">
        <w:rPr>
          <w:rFonts w:ascii="Arial" w:hAnsi="Arial" w:cs="Arial"/>
          <w:b/>
          <w:bCs/>
          <w:sz w:val="24"/>
          <w:szCs w:val="24"/>
        </w:rPr>
        <w:t>GSTN</w:t>
      </w:r>
      <w:r w:rsidRPr="00963977">
        <w:rPr>
          <w:rFonts w:ascii="Arial" w:hAnsi="Arial" w:cs="Arial"/>
          <w:sz w:val="24"/>
          <w:szCs w:val="24"/>
        </w:rPr>
        <w:t> is a Section 25</w:t>
      </w:r>
      <w:r w:rsidR="005148E4" w:rsidRPr="00963977">
        <w:rPr>
          <w:rFonts w:ascii="Arial" w:hAnsi="Arial" w:cs="Arial"/>
          <w:sz w:val="24"/>
          <w:szCs w:val="24"/>
        </w:rPr>
        <w:t>/Sec 8 of the Companies Act</w:t>
      </w:r>
      <w:proofErr w:type="gramStart"/>
      <w:r w:rsidR="005148E4" w:rsidRPr="00963977">
        <w:rPr>
          <w:rFonts w:ascii="Arial" w:hAnsi="Arial" w:cs="Arial"/>
          <w:sz w:val="24"/>
          <w:szCs w:val="24"/>
        </w:rPr>
        <w:t>,2013</w:t>
      </w:r>
      <w:proofErr w:type="gramEnd"/>
      <w:r w:rsidRPr="00963977">
        <w:rPr>
          <w:rFonts w:ascii="Arial" w:hAnsi="Arial" w:cs="Arial"/>
          <w:sz w:val="24"/>
          <w:szCs w:val="24"/>
        </w:rPr>
        <w:t xml:space="preserve"> (not for profit), non-Government, private limited company. It was incorporated on March 28, 2013. The Government of India holds 24.5% equity in GSTN and all States of the Indian Union, including NCT of Delhi and </w:t>
      </w:r>
      <w:proofErr w:type="spellStart"/>
      <w:r w:rsidRPr="00963977">
        <w:rPr>
          <w:rFonts w:ascii="Arial" w:hAnsi="Arial" w:cs="Arial"/>
          <w:sz w:val="24"/>
          <w:szCs w:val="24"/>
        </w:rPr>
        <w:t>Puducherry</w:t>
      </w:r>
      <w:proofErr w:type="spellEnd"/>
      <w:r w:rsidRPr="00963977">
        <w:rPr>
          <w:rFonts w:ascii="Arial" w:hAnsi="Arial" w:cs="Arial"/>
          <w:sz w:val="24"/>
          <w:szCs w:val="24"/>
        </w:rPr>
        <w:t>, and the Empowered Committee of State Finance Ministers (EC), together hold another 24.5%. Balance 51% equity is with non-Government financial institutions. The Company has been set up primarily to provide IT infrastructure and services to the Central and State Governments, tax payers and other stakeholders for implementation of the Goods and Services Tax (GST).</w:t>
      </w:r>
    </w:p>
    <w:p w:rsidR="000201C8" w:rsidRPr="000201C8" w:rsidRDefault="000201C8" w:rsidP="000201C8">
      <w:pPr>
        <w:numPr>
          <w:ilvl w:val="0"/>
          <w:numId w:val="27"/>
        </w:numPr>
        <w:shd w:val="clear" w:color="auto" w:fill="FFFFFF"/>
        <w:spacing w:after="0" w:line="300" w:lineRule="atLeast"/>
        <w:textAlignment w:val="baseline"/>
        <w:rPr>
          <w:rFonts w:ascii="Arial" w:eastAsia="Times New Roman" w:hAnsi="Arial" w:cs="Arial"/>
          <w:color w:val="404040"/>
          <w:sz w:val="24"/>
          <w:szCs w:val="24"/>
        </w:rPr>
      </w:pPr>
      <w:r w:rsidRPr="000201C8">
        <w:rPr>
          <w:rFonts w:ascii="Arial" w:eastAsia="Times New Roman" w:hAnsi="Arial" w:cs="Arial"/>
          <w:color w:val="404040"/>
          <w:sz w:val="24"/>
          <w:szCs w:val="24"/>
        </w:rPr>
        <w:t>Shareholders of GSTN are:</w:t>
      </w:r>
    </w:p>
    <w:p w:rsidR="000201C8" w:rsidRPr="000201C8" w:rsidRDefault="000201C8" w:rsidP="000201C8">
      <w:pPr>
        <w:shd w:val="clear" w:color="auto" w:fill="FFFFFF"/>
        <w:spacing w:after="0" w:line="300" w:lineRule="atLeast"/>
        <w:jc w:val="both"/>
        <w:textAlignment w:val="baseline"/>
        <w:rPr>
          <w:rFonts w:ascii="Arial" w:eastAsia="Times New Roman" w:hAnsi="Arial" w:cs="Arial"/>
          <w:color w:val="404040"/>
          <w:sz w:val="24"/>
          <w:szCs w:val="24"/>
        </w:rPr>
      </w:pPr>
      <w:r w:rsidRPr="00963977">
        <w:rPr>
          <w:rFonts w:ascii="Arial" w:eastAsia="Times New Roman" w:hAnsi="Arial" w:cs="Arial"/>
          <w:bCs/>
          <w:color w:val="404040"/>
          <w:sz w:val="24"/>
          <w:szCs w:val="24"/>
          <w:u w:val="single"/>
          <w:bdr w:val="none" w:sz="0" w:space="0" w:color="auto" w:frame="1"/>
        </w:rPr>
        <w:t>Name of Shareholders                                                    % of Holdings</w:t>
      </w:r>
    </w:p>
    <w:p w:rsidR="000201C8" w:rsidRPr="000201C8" w:rsidRDefault="000201C8" w:rsidP="000201C8">
      <w:pPr>
        <w:shd w:val="clear" w:color="auto" w:fill="FFFFFF"/>
        <w:spacing w:after="0" w:line="300" w:lineRule="atLeast"/>
        <w:jc w:val="both"/>
        <w:textAlignment w:val="baseline"/>
        <w:rPr>
          <w:rFonts w:ascii="Arial" w:eastAsia="Times New Roman" w:hAnsi="Arial" w:cs="Arial"/>
          <w:color w:val="404040"/>
          <w:sz w:val="24"/>
          <w:szCs w:val="24"/>
        </w:rPr>
      </w:pPr>
      <w:r w:rsidRPr="00963977">
        <w:rPr>
          <w:rFonts w:ascii="Arial" w:eastAsia="Times New Roman" w:hAnsi="Arial" w:cs="Arial"/>
          <w:bCs/>
          <w:color w:val="404040"/>
          <w:sz w:val="24"/>
          <w:szCs w:val="24"/>
          <w:bdr w:val="none" w:sz="0" w:space="0" w:color="auto" w:frame="1"/>
        </w:rPr>
        <w:t>A.</w:t>
      </w:r>
      <w:r w:rsidRPr="00963977">
        <w:rPr>
          <w:rFonts w:ascii="Arial" w:eastAsia="Times New Roman" w:hAnsi="Arial" w:cs="Arial"/>
          <w:color w:val="404040"/>
          <w:sz w:val="24"/>
          <w:szCs w:val="24"/>
        </w:rPr>
        <w:t> </w:t>
      </w:r>
      <w:r w:rsidRPr="000201C8">
        <w:rPr>
          <w:rFonts w:ascii="Arial" w:eastAsia="Times New Roman" w:hAnsi="Arial" w:cs="Arial"/>
          <w:color w:val="404040"/>
          <w:sz w:val="24"/>
          <w:szCs w:val="24"/>
        </w:rPr>
        <w:t>Government Holding:</w:t>
      </w:r>
    </w:p>
    <w:p w:rsidR="000201C8" w:rsidRPr="000201C8" w:rsidRDefault="000201C8" w:rsidP="000201C8">
      <w:pPr>
        <w:shd w:val="clear" w:color="auto" w:fill="FFFFFF"/>
        <w:spacing w:after="0" w:line="300" w:lineRule="atLeast"/>
        <w:jc w:val="both"/>
        <w:textAlignment w:val="baseline"/>
        <w:rPr>
          <w:rFonts w:ascii="Arial" w:eastAsia="Times New Roman" w:hAnsi="Arial" w:cs="Arial"/>
          <w:sz w:val="24"/>
          <w:szCs w:val="24"/>
        </w:rPr>
      </w:pPr>
      <w:r w:rsidRPr="000201C8">
        <w:rPr>
          <w:rFonts w:ascii="Arial" w:eastAsia="Times New Roman" w:hAnsi="Arial" w:cs="Arial"/>
          <w:color w:val="404040"/>
          <w:sz w:val="24"/>
          <w:szCs w:val="24"/>
        </w:rPr>
        <w:t xml:space="preserve">     – Central </w:t>
      </w:r>
      <w:r w:rsidRPr="000201C8">
        <w:rPr>
          <w:rFonts w:ascii="Arial" w:eastAsia="Times New Roman" w:hAnsi="Arial" w:cs="Arial"/>
          <w:sz w:val="24"/>
          <w:szCs w:val="24"/>
        </w:rPr>
        <w:t>Government                                                  –</w:t>
      </w:r>
      <w:r w:rsidRPr="00963977">
        <w:rPr>
          <w:rFonts w:ascii="Arial" w:eastAsia="Times New Roman" w:hAnsi="Arial" w:cs="Arial"/>
          <w:sz w:val="24"/>
          <w:szCs w:val="24"/>
        </w:rPr>
        <w:t> </w:t>
      </w:r>
      <w:r w:rsidRPr="000201C8">
        <w:rPr>
          <w:rFonts w:ascii="Arial" w:eastAsia="Times New Roman" w:hAnsi="Arial" w:cs="Arial"/>
          <w:sz w:val="24"/>
          <w:szCs w:val="24"/>
          <w:bdr w:val="none" w:sz="0" w:space="0" w:color="auto" w:frame="1"/>
        </w:rPr>
        <w:t>24.5%</w:t>
      </w:r>
    </w:p>
    <w:p w:rsidR="000201C8" w:rsidRPr="000201C8" w:rsidRDefault="000201C8" w:rsidP="000201C8">
      <w:pPr>
        <w:shd w:val="clear" w:color="auto" w:fill="FFFFFF"/>
        <w:spacing w:after="0" w:line="300" w:lineRule="atLeast"/>
        <w:jc w:val="both"/>
        <w:textAlignment w:val="baseline"/>
        <w:rPr>
          <w:rFonts w:ascii="Arial" w:eastAsia="Times New Roman" w:hAnsi="Arial" w:cs="Arial"/>
          <w:color w:val="404040"/>
          <w:sz w:val="24"/>
          <w:szCs w:val="24"/>
        </w:rPr>
      </w:pPr>
      <w:r w:rsidRPr="000201C8">
        <w:rPr>
          <w:rFonts w:ascii="Arial" w:eastAsia="Times New Roman" w:hAnsi="Arial" w:cs="Arial"/>
          <w:sz w:val="24"/>
          <w:szCs w:val="24"/>
        </w:rPr>
        <w:t>     – State Governments &amp; 2 UTs &amp; EC Collectively    </w:t>
      </w:r>
      <w:r w:rsidRPr="000201C8">
        <w:rPr>
          <w:rFonts w:ascii="Arial" w:eastAsia="Times New Roman" w:hAnsi="Arial" w:cs="Arial"/>
          <w:sz w:val="24"/>
          <w:szCs w:val="24"/>
          <w:u w:val="single"/>
          <w:bdr w:val="none" w:sz="0" w:space="0" w:color="auto" w:frame="1"/>
        </w:rPr>
        <w:t>–</w:t>
      </w:r>
      <w:r w:rsidRPr="00963977">
        <w:rPr>
          <w:rFonts w:ascii="Arial" w:eastAsia="Times New Roman" w:hAnsi="Arial" w:cs="Arial"/>
          <w:sz w:val="24"/>
          <w:szCs w:val="24"/>
          <w:u w:val="single"/>
          <w:bdr w:val="none" w:sz="0" w:space="0" w:color="auto" w:frame="1"/>
        </w:rPr>
        <w:t> </w:t>
      </w:r>
      <w:r w:rsidRPr="000201C8">
        <w:rPr>
          <w:rFonts w:ascii="Arial" w:eastAsia="Times New Roman" w:hAnsi="Arial" w:cs="Arial"/>
          <w:sz w:val="24"/>
          <w:szCs w:val="24"/>
          <w:u w:val="single"/>
          <w:bdr w:val="none" w:sz="0" w:space="0" w:color="auto" w:frame="1"/>
        </w:rPr>
        <w:t>24.5%    </w:t>
      </w:r>
      <w:r w:rsidRPr="00963977">
        <w:rPr>
          <w:rFonts w:ascii="Arial" w:eastAsia="Times New Roman" w:hAnsi="Arial" w:cs="Arial"/>
          <w:sz w:val="24"/>
          <w:szCs w:val="24"/>
          <w:u w:val="single"/>
          <w:bdr w:val="none" w:sz="0" w:space="0" w:color="auto" w:frame="1"/>
        </w:rPr>
        <w:t> </w:t>
      </w:r>
      <w:r w:rsidRPr="000201C8">
        <w:rPr>
          <w:rFonts w:ascii="Arial" w:eastAsia="Times New Roman" w:hAnsi="Arial" w:cs="Arial"/>
          <w:sz w:val="24"/>
          <w:szCs w:val="24"/>
          <w:u w:val="single"/>
          <w:bdr w:val="none" w:sz="0" w:space="0" w:color="auto" w:frame="1"/>
        </w:rPr>
        <w:t> </w:t>
      </w:r>
      <w:r w:rsidRPr="00963977">
        <w:rPr>
          <w:rFonts w:ascii="Arial" w:eastAsia="Times New Roman" w:hAnsi="Arial" w:cs="Arial"/>
          <w:sz w:val="24"/>
          <w:szCs w:val="24"/>
        </w:rPr>
        <w:t> </w:t>
      </w:r>
      <w:r w:rsidRPr="000201C8">
        <w:rPr>
          <w:rFonts w:ascii="Arial" w:eastAsia="Times New Roman" w:hAnsi="Arial" w:cs="Arial"/>
          <w:sz w:val="24"/>
          <w:szCs w:val="24"/>
        </w:rPr>
        <w:t> </w:t>
      </w:r>
      <w:r w:rsidRPr="00963977">
        <w:rPr>
          <w:rFonts w:ascii="Arial" w:eastAsia="Times New Roman" w:hAnsi="Arial" w:cs="Arial"/>
          <w:sz w:val="24"/>
          <w:szCs w:val="24"/>
        </w:rPr>
        <w:t> </w:t>
      </w:r>
      <w:r w:rsidRPr="00963977">
        <w:rPr>
          <w:rFonts w:ascii="Arial" w:eastAsia="Times New Roman" w:hAnsi="Arial" w:cs="Arial"/>
          <w:bCs/>
          <w:color w:val="404040"/>
          <w:sz w:val="24"/>
          <w:szCs w:val="24"/>
          <w:bdr w:val="none" w:sz="0" w:space="0" w:color="auto" w:frame="1"/>
        </w:rPr>
        <w:t>49 %</w:t>
      </w:r>
    </w:p>
    <w:p w:rsidR="000201C8" w:rsidRPr="00963977" w:rsidRDefault="000201C8" w:rsidP="000201C8">
      <w:pPr>
        <w:pStyle w:val="NormalWeb"/>
        <w:shd w:val="clear" w:color="auto" w:fill="FFFFFF"/>
        <w:spacing w:before="0" w:beforeAutospacing="0" w:after="0" w:afterAutospacing="0" w:line="300" w:lineRule="atLeast"/>
        <w:jc w:val="both"/>
        <w:textAlignment w:val="baseline"/>
        <w:rPr>
          <w:rFonts w:ascii="Arial" w:hAnsi="Arial" w:cs="Arial"/>
          <w:color w:val="404040"/>
        </w:rPr>
      </w:pPr>
      <w:r w:rsidRPr="000201C8">
        <w:rPr>
          <w:rFonts w:ascii="Arial" w:hAnsi="Arial" w:cs="Arial"/>
          <w:color w:val="404040"/>
        </w:rPr>
        <w:lastRenderedPageBreak/>
        <w:t> </w:t>
      </w:r>
      <w:r w:rsidRPr="00963977">
        <w:rPr>
          <w:rFonts w:ascii="Arial" w:hAnsi="Arial" w:cs="Arial"/>
          <w:bCs/>
          <w:color w:val="404040"/>
          <w:bdr w:val="none" w:sz="0" w:space="0" w:color="auto" w:frame="1"/>
        </w:rPr>
        <w:t>B.</w:t>
      </w:r>
      <w:r w:rsidRPr="00963977">
        <w:rPr>
          <w:rFonts w:ascii="Arial" w:hAnsi="Arial" w:cs="Arial"/>
          <w:color w:val="404040"/>
        </w:rPr>
        <w:t> Non-Government Holding:</w:t>
      </w:r>
    </w:p>
    <w:p w:rsidR="000201C8" w:rsidRPr="000201C8" w:rsidRDefault="000201C8" w:rsidP="000201C8">
      <w:pPr>
        <w:shd w:val="clear" w:color="auto" w:fill="FFFFFF"/>
        <w:spacing w:after="0" w:line="300" w:lineRule="atLeast"/>
        <w:jc w:val="both"/>
        <w:textAlignment w:val="baseline"/>
        <w:rPr>
          <w:rFonts w:ascii="Arial" w:eastAsia="Times New Roman" w:hAnsi="Arial" w:cs="Arial"/>
          <w:sz w:val="24"/>
          <w:szCs w:val="24"/>
        </w:rPr>
      </w:pPr>
      <w:r w:rsidRPr="000201C8">
        <w:rPr>
          <w:rFonts w:ascii="Arial" w:eastAsia="Times New Roman" w:hAnsi="Arial" w:cs="Arial"/>
          <w:color w:val="404040"/>
          <w:sz w:val="24"/>
          <w:szCs w:val="24"/>
        </w:rPr>
        <w:t xml:space="preserve">     – LIC Housing Finance </w:t>
      </w:r>
      <w:r w:rsidRPr="000201C8">
        <w:rPr>
          <w:rFonts w:ascii="Arial" w:eastAsia="Times New Roman" w:hAnsi="Arial" w:cs="Arial"/>
          <w:sz w:val="24"/>
          <w:szCs w:val="24"/>
        </w:rPr>
        <w:t>Ltd                                          – </w:t>
      </w:r>
      <w:r w:rsidRPr="000201C8">
        <w:rPr>
          <w:rFonts w:ascii="inherit" w:eastAsia="Times New Roman" w:hAnsi="inherit" w:cs="Arial"/>
          <w:sz w:val="24"/>
          <w:szCs w:val="24"/>
          <w:bdr w:val="none" w:sz="0" w:space="0" w:color="auto" w:frame="1"/>
        </w:rPr>
        <w:t>11%</w:t>
      </w:r>
    </w:p>
    <w:p w:rsidR="000201C8" w:rsidRPr="000201C8" w:rsidRDefault="000201C8" w:rsidP="000201C8">
      <w:pPr>
        <w:shd w:val="clear" w:color="auto" w:fill="FFFFFF"/>
        <w:spacing w:after="0" w:line="300" w:lineRule="atLeast"/>
        <w:jc w:val="both"/>
        <w:textAlignment w:val="baseline"/>
        <w:rPr>
          <w:rFonts w:ascii="Arial" w:eastAsia="Times New Roman" w:hAnsi="Arial" w:cs="Arial"/>
          <w:sz w:val="24"/>
          <w:szCs w:val="24"/>
        </w:rPr>
      </w:pPr>
      <w:r w:rsidRPr="000201C8">
        <w:rPr>
          <w:rFonts w:ascii="Arial" w:eastAsia="Times New Roman" w:hAnsi="Arial" w:cs="Arial"/>
          <w:sz w:val="24"/>
          <w:szCs w:val="24"/>
        </w:rPr>
        <w:t>     – ICICI Bank Ltd                                                            </w:t>
      </w:r>
      <w:r w:rsidRPr="000201C8">
        <w:rPr>
          <w:rFonts w:ascii="inherit" w:eastAsia="Times New Roman" w:hAnsi="inherit" w:cs="Arial"/>
          <w:sz w:val="24"/>
          <w:szCs w:val="24"/>
          <w:bdr w:val="none" w:sz="0" w:space="0" w:color="auto" w:frame="1"/>
        </w:rPr>
        <w:t>– 10%</w:t>
      </w:r>
    </w:p>
    <w:p w:rsidR="000201C8" w:rsidRPr="000201C8" w:rsidRDefault="000201C8" w:rsidP="000201C8">
      <w:pPr>
        <w:shd w:val="clear" w:color="auto" w:fill="FFFFFF"/>
        <w:spacing w:after="0" w:line="300" w:lineRule="atLeast"/>
        <w:jc w:val="both"/>
        <w:textAlignment w:val="baseline"/>
        <w:rPr>
          <w:rFonts w:ascii="Arial" w:eastAsia="Times New Roman" w:hAnsi="Arial" w:cs="Arial"/>
          <w:sz w:val="24"/>
          <w:szCs w:val="24"/>
        </w:rPr>
      </w:pPr>
      <w:r w:rsidRPr="000201C8">
        <w:rPr>
          <w:rFonts w:ascii="Arial" w:eastAsia="Times New Roman" w:hAnsi="Arial" w:cs="Arial"/>
          <w:sz w:val="24"/>
          <w:szCs w:val="24"/>
        </w:rPr>
        <w:t>     – HDFC Ltd                                                                     </w:t>
      </w:r>
      <w:r w:rsidRPr="000201C8">
        <w:rPr>
          <w:rFonts w:ascii="inherit" w:eastAsia="Times New Roman" w:hAnsi="inherit" w:cs="Arial"/>
          <w:sz w:val="24"/>
          <w:szCs w:val="24"/>
          <w:bdr w:val="none" w:sz="0" w:space="0" w:color="auto" w:frame="1"/>
        </w:rPr>
        <w:t>– 10%</w:t>
      </w:r>
    </w:p>
    <w:p w:rsidR="000201C8" w:rsidRPr="000201C8" w:rsidRDefault="000201C8" w:rsidP="000201C8">
      <w:pPr>
        <w:shd w:val="clear" w:color="auto" w:fill="FFFFFF"/>
        <w:spacing w:after="0" w:line="300" w:lineRule="atLeast"/>
        <w:jc w:val="both"/>
        <w:textAlignment w:val="baseline"/>
        <w:rPr>
          <w:rFonts w:ascii="Arial" w:eastAsia="Times New Roman" w:hAnsi="Arial" w:cs="Arial"/>
          <w:sz w:val="24"/>
          <w:szCs w:val="24"/>
        </w:rPr>
      </w:pPr>
      <w:r w:rsidRPr="000201C8">
        <w:rPr>
          <w:rFonts w:ascii="Arial" w:eastAsia="Times New Roman" w:hAnsi="Arial" w:cs="Arial"/>
          <w:sz w:val="24"/>
          <w:szCs w:val="24"/>
        </w:rPr>
        <w:t>     – HDFC Bank Ltd                                                         </w:t>
      </w:r>
      <w:r w:rsidRPr="000201C8">
        <w:rPr>
          <w:rFonts w:ascii="inherit" w:eastAsia="Times New Roman" w:hAnsi="inherit" w:cs="Arial"/>
          <w:sz w:val="24"/>
          <w:szCs w:val="24"/>
          <w:bdr w:val="none" w:sz="0" w:space="0" w:color="auto" w:frame="1"/>
        </w:rPr>
        <w:t> – 10%</w:t>
      </w:r>
    </w:p>
    <w:p w:rsidR="000201C8" w:rsidRDefault="000201C8" w:rsidP="000201C8">
      <w:pPr>
        <w:shd w:val="clear" w:color="auto" w:fill="FFFFFF"/>
        <w:spacing w:after="0" w:line="300" w:lineRule="atLeast"/>
        <w:jc w:val="both"/>
        <w:textAlignment w:val="baseline"/>
        <w:rPr>
          <w:rFonts w:ascii="inherit" w:eastAsia="Times New Roman" w:hAnsi="inherit" w:cs="Arial"/>
          <w:bCs/>
          <w:sz w:val="24"/>
          <w:szCs w:val="24"/>
          <w:bdr w:val="none" w:sz="0" w:space="0" w:color="auto" w:frame="1"/>
        </w:rPr>
      </w:pPr>
      <w:r w:rsidRPr="000201C8">
        <w:rPr>
          <w:rFonts w:ascii="Arial" w:eastAsia="Times New Roman" w:hAnsi="Arial" w:cs="Arial"/>
          <w:sz w:val="24"/>
          <w:szCs w:val="24"/>
        </w:rPr>
        <w:t>     – NSE Strategic Investment Corporation Ltd         </w:t>
      </w:r>
      <w:r w:rsidRPr="000201C8">
        <w:rPr>
          <w:rFonts w:ascii="inherit" w:eastAsia="Times New Roman" w:hAnsi="inherit" w:cs="Arial"/>
          <w:sz w:val="24"/>
          <w:szCs w:val="24"/>
          <w:u w:val="single"/>
          <w:bdr w:val="none" w:sz="0" w:space="0" w:color="auto" w:frame="1"/>
        </w:rPr>
        <w:t>– 10%         </w:t>
      </w:r>
      <w:r w:rsidRPr="000201C8">
        <w:rPr>
          <w:rFonts w:ascii="Arial" w:eastAsia="Times New Roman" w:hAnsi="Arial" w:cs="Arial"/>
          <w:sz w:val="24"/>
          <w:szCs w:val="24"/>
        </w:rPr>
        <w:t>  </w:t>
      </w:r>
      <w:r w:rsidRPr="000201C8">
        <w:rPr>
          <w:rFonts w:ascii="inherit" w:eastAsia="Times New Roman" w:hAnsi="inherit" w:cs="Arial"/>
          <w:bCs/>
          <w:sz w:val="24"/>
          <w:szCs w:val="24"/>
          <w:bdr w:val="none" w:sz="0" w:space="0" w:color="auto" w:frame="1"/>
        </w:rPr>
        <w:t> 51%</w:t>
      </w:r>
    </w:p>
    <w:p w:rsidR="00BB6615" w:rsidRDefault="00BB6615" w:rsidP="000201C8">
      <w:pPr>
        <w:shd w:val="clear" w:color="auto" w:fill="FFFFFF"/>
        <w:spacing w:after="0" w:line="300" w:lineRule="atLeast"/>
        <w:jc w:val="both"/>
        <w:textAlignment w:val="baseline"/>
        <w:rPr>
          <w:rFonts w:ascii="inherit" w:eastAsia="Times New Roman" w:hAnsi="inherit" w:cs="Arial"/>
          <w:bCs/>
          <w:sz w:val="24"/>
          <w:szCs w:val="24"/>
          <w:bdr w:val="none" w:sz="0" w:space="0" w:color="auto" w:frame="1"/>
        </w:rPr>
      </w:pPr>
    </w:p>
    <w:p w:rsidR="00BB6615" w:rsidRDefault="00BB6615" w:rsidP="00BB6615">
      <w:pPr>
        <w:pStyle w:val="ListParagraph"/>
        <w:numPr>
          <w:ilvl w:val="0"/>
          <w:numId w:val="1"/>
        </w:numPr>
        <w:shd w:val="clear" w:color="auto" w:fill="FFFFFF"/>
        <w:spacing w:after="0" w:line="300" w:lineRule="atLeast"/>
        <w:jc w:val="both"/>
        <w:textAlignment w:val="baseline"/>
        <w:rPr>
          <w:rFonts w:ascii="Arial" w:eastAsia="Times New Roman" w:hAnsi="Arial" w:cs="Arial"/>
          <w:b/>
          <w:bCs/>
          <w:sz w:val="24"/>
          <w:szCs w:val="24"/>
          <w:bdr w:val="none" w:sz="0" w:space="0" w:color="auto" w:frame="1"/>
        </w:rPr>
      </w:pPr>
      <w:r w:rsidRPr="00BB6615">
        <w:rPr>
          <w:rFonts w:ascii="Arial" w:eastAsia="Times New Roman" w:hAnsi="Arial" w:cs="Arial"/>
          <w:b/>
          <w:bCs/>
          <w:sz w:val="24"/>
          <w:szCs w:val="24"/>
          <w:bdr w:val="none" w:sz="0" w:space="0" w:color="auto" w:frame="1"/>
        </w:rPr>
        <w:t xml:space="preserve">GSTC( </w:t>
      </w:r>
      <w:r>
        <w:rPr>
          <w:rFonts w:ascii="Arial" w:eastAsia="Times New Roman" w:hAnsi="Arial" w:cs="Arial"/>
          <w:b/>
          <w:bCs/>
          <w:sz w:val="24"/>
          <w:szCs w:val="24"/>
          <w:bdr w:val="none" w:sz="0" w:space="0" w:color="auto" w:frame="1"/>
        </w:rPr>
        <w:t>Goods and Service Tax Council):-</w:t>
      </w:r>
    </w:p>
    <w:p w:rsidR="0039204A" w:rsidRDefault="0039204A" w:rsidP="00BB6615">
      <w:pPr>
        <w:shd w:val="clear" w:color="auto" w:fill="FFFFFF"/>
        <w:spacing w:after="0" w:line="300" w:lineRule="atLeast"/>
        <w:jc w:val="both"/>
        <w:textAlignment w:val="baseline"/>
        <w:rPr>
          <w:rFonts w:ascii="Arial" w:eastAsia="Times New Roman" w:hAnsi="Arial" w:cs="Arial"/>
          <w:bCs/>
          <w:sz w:val="24"/>
          <w:szCs w:val="24"/>
          <w:bdr w:val="none" w:sz="0" w:space="0" w:color="auto" w:frame="1"/>
        </w:rPr>
      </w:pPr>
      <w:r>
        <w:rPr>
          <w:rFonts w:ascii="Arial" w:eastAsia="Times New Roman" w:hAnsi="Arial" w:cs="Arial"/>
          <w:bCs/>
          <w:sz w:val="24"/>
          <w:szCs w:val="24"/>
          <w:bdr w:val="none" w:sz="0" w:space="0" w:color="auto" w:frame="1"/>
        </w:rPr>
        <w:t>The 122</w:t>
      </w:r>
      <w:r w:rsidRPr="0039204A">
        <w:rPr>
          <w:rFonts w:ascii="Arial" w:eastAsia="Times New Roman" w:hAnsi="Arial" w:cs="Arial"/>
          <w:bCs/>
          <w:sz w:val="24"/>
          <w:szCs w:val="24"/>
          <w:bdr w:val="none" w:sz="0" w:space="0" w:color="auto" w:frame="1"/>
          <w:vertAlign w:val="superscript"/>
        </w:rPr>
        <w:t>nd</w:t>
      </w:r>
      <w:r>
        <w:rPr>
          <w:rFonts w:ascii="Arial" w:eastAsia="Times New Roman" w:hAnsi="Arial" w:cs="Arial"/>
          <w:bCs/>
          <w:sz w:val="24"/>
          <w:szCs w:val="24"/>
          <w:bdr w:val="none" w:sz="0" w:space="0" w:color="auto" w:frame="1"/>
        </w:rPr>
        <w:t xml:space="preserve"> Constitutional Amendment Bill related to changing the Constitution for the introduction of GST seeks to set up a </w:t>
      </w:r>
      <w:proofErr w:type="gramStart"/>
      <w:r>
        <w:rPr>
          <w:rFonts w:ascii="Arial" w:eastAsia="Times New Roman" w:hAnsi="Arial" w:cs="Arial"/>
          <w:bCs/>
          <w:sz w:val="24"/>
          <w:szCs w:val="24"/>
          <w:bdr w:val="none" w:sz="0" w:space="0" w:color="auto" w:frame="1"/>
        </w:rPr>
        <w:t>GST  council</w:t>
      </w:r>
      <w:proofErr w:type="gramEnd"/>
      <w:r>
        <w:rPr>
          <w:rFonts w:ascii="Arial" w:eastAsia="Times New Roman" w:hAnsi="Arial" w:cs="Arial"/>
          <w:bCs/>
          <w:sz w:val="24"/>
          <w:szCs w:val="24"/>
          <w:bdr w:val="none" w:sz="0" w:space="0" w:color="auto" w:frame="1"/>
        </w:rPr>
        <w:t xml:space="preserve"> </w:t>
      </w:r>
    </w:p>
    <w:p w:rsidR="0039204A" w:rsidRDefault="0039204A" w:rsidP="00BB6615">
      <w:pPr>
        <w:shd w:val="clear" w:color="auto" w:fill="FFFFFF"/>
        <w:spacing w:after="0" w:line="300" w:lineRule="atLeast"/>
        <w:jc w:val="both"/>
        <w:textAlignment w:val="baseline"/>
        <w:rPr>
          <w:rFonts w:ascii="Arial" w:eastAsia="Times New Roman" w:hAnsi="Arial" w:cs="Arial"/>
          <w:bCs/>
          <w:sz w:val="24"/>
          <w:szCs w:val="24"/>
          <w:bdr w:val="none" w:sz="0" w:space="0" w:color="auto" w:frame="1"/>
        </w:rPr>
      </w:pPr>
    </w:p>
    <w:p w:rsidR="0039204A" w:rsidRPr="0039204A" w:rsidRDefault="0039204A" w:rsidP="0039204A">
      <w:pPr>
        <w:pStyle w:val="NormalWeb"/>
        <w:numPr>
          <w:ilvl w:val="0"/>
          <w:numId w:val="1"/>
        </w:numPr>
        <w:shd w:val="clear" w:color="auto" w:fill="FFFFFF"/>
        <w:spacing w:before="0" w:beforeAutospacing="0" w:after="375" w:afterAutospacing="0" w:line="408" w:lineRule="atLeast"/>
        <w:rPr>
          <w:rFonts w:ascii="Arial" w:hAnsi="Arial" w:cs="Arial"/>
          <w:color w:val="222222"/>
        </w:rPr>
      </w:pPr>
      <w:r w:rsidRPr="0039204A">
        <w:rPr>
          <w:rFonts w:ascii="Arial" w:hAnsi="Arial" w:cs="Arial"/>
          <w:color w:val="222222"/>
        </w:rPr>
        <w:t>The President must constitute a Goods and Services Tax Council within sixty days of this Act coming into force. The GST Council aims to develop a harmonized national market of goods and services.</w:t>
      </w:r>
    </w:p>
    <w:p w:rsidR="0039204A" w:rsidRDefault="0039204A" w:rsidP="0039204A">
      <w:pPr>
        <w:pStyle w:val="NormalWeb"/>
        <w:numPr>
          <w:ilvl w:val="0"/>
          <w:numId w:val="1"/>
        </w:numPr>
        <w:shd w:val="clear" w:color="auto" w:fill="FFFFFF"/>
        <w:spacing w:before="0" w:beforeAutospacing="0" w:after="375" w:afterAutospacing="0" w:line="408" w:lineRule="atLeast"/>
        <w:rPr>
          <w:rFonts w:ascii="Arial" w:hAnsi="Arial" w:cs="Arial"/>
          <w:color w:val="222222"/>
        </w:rPr>
      </w:pPr>
      <w:r w:rsidRPr="0039204A">
        <w:rPr>
          <w:rFonts w:ascii="Arial" w:hAnsi="Arial" w:cs="Arial"/>
          <w:color w:val="222222"/>
        </w:rPr>
        <w:t>Composition of the GST Council: The GST Council is to consist of: (</w:t>
      </w:r>
      <w:proofErr w:type="spellStart"/>
      <w:r w:rsidRPr="0039204A">
        <w:rPr>
          <w:rFonts w:ascii="Arial" w:hAnsi="Arial" w:cs="Arial"/>
          <w:color w:val="222222"/>
        </w:rPr>
        <w:t>i</w:t>
      </w:r>
      <w:proofErr w:type="spellEnd"/>
      <w:r w:rsidRPr="0039204A">
        <w:rPr>
          <w:rFonts w:ascii="Arial" w:hAnsi="Arial" w:cs="Arial"/>
          <w:color w:val="222222"/>
        </w:rPr>
        <w:t>) the Union Finance Minister (as Chairman), (ii) the Union Minister of State in charge of Revenue or Finance, and (iii) the Minister in charge of Finance or Taxation or any other, nominated by each state government.</w:t>
      </w:r>
    </w:p>
    <w:p w:rsidR="00BB6615" w:rsidRPr="00BD658E" w:rsidRDefault="006068A1" w:rsidP="00BD658E">
      <w:pPr>
        <w:pStyle w:val="NormalWeb"/>
        <w:numPr>
          <w:ilvl w:val="0"/>
          <w:numId w:val="1"/>
        </w:numPr>
        <w:shd w:val="clear" w:color="auto" w:fill="FFFFFF"/>
        <w:spacing w:before="0" w:beforeAutospacing="0" w:after="375" w:afterAutospacing="0" w:line="408" w:lineRule="atLeast"/>
        <w:rPr>
          <w:rFonts w:ascii="Arial" w:hAnsi="Arial" w:cs="Arial"/>
          <w:color w:val="222222"/>
        </w:rPr>
      </w:pPr>
      <w:r w:rsidRPr="006068A1">
        <w:rPr>
          <w:rFonts w:ascii="Arial" w:hAnsi="Arial" w:cs="Arial"/>
          <w:color w:val="222222"/>
          <w:shd w:val="clear" w:color="auto" w:fill="FFFFFF"/>
        </w:rPr>
        <w:t>Functions of the GST Council: These include making recommendations on: (</w:t>
      </w:r>
      <w:proofErr w:type="spellStart"/>
      <w:r w:rsidRPr="006068A1">
        <w:rPr>
          <w:rFonts w:ascii="Arial" w:hAnsi="Arial" w:cs="Arial"/>
          <w:color w:val="222222"/>
          <w:shd w:val="clear" w:color="auto" w:fill="FFFFFF"/>
        </w:rPr>
        <w:t>i</w:t>
      </w:r>
      <w:proofErr w:type="spellEnd"/>
      <w:r w:rsidRPr="006068A1">
        <w:rPr>
          <w:rFonts w:ascii="Arial" w:hAnsi="Arial" w:cs="Arial"/>
          <w:color w:val="222222"/>
          <w:shd w:val="clear" w:color="auto" w:fill="FFFFFF"/>
        </w:rPr>
        <w:t xml:space="preserve">) taxes, </w:t>
      </w:r>
      <w:proofErr w:type="spellStart"/>
      <w:r w:rsidRPr="006068A1">
        <w:rPr>
          <w:rFonts w:ascii="Arial" w:hAnsi="Arial" w:cs="Arial"/>
          <w:color w:val="222222"/>
          <w:shd w:val="clear" w:color="auto" w:fill="FFFFFF"/>
        </w:rPr>
        <w:t>cesses</w:t>
      </w:r>
      <w:proofErr w:type="spellEnd"/>
      <w:r w:rsidRPr="006068A1">
        <w:rPr>
          <w:rFonts w:ascii="Arial" w:hAnsi="Arial" w:cs="Arial"/>
          <w:color w:val="222222"/>
          <w:shd w:val="clear" w:color="auto" w:fill="FFFFFF"/>
        </w:rPr>
        <w:t xml:space="preserve">, and surcharges levied by the </w:t>
      </w:r>
      <w:proofErr w:type="spellStart"/>
      <w:r w:rsidRPr="006068A1">
        <w:rPr>
          <w:rFonts w:ascii="Arial" w:hAnsi="Arial" w:cs="Arial"/>
          <w:color w:val="222222"/>
          <w:shd w:val="clear" w:color="auto" w:fill="FFFFFF"/>
        </w:rPr>
        <w:t>centre</w:t>
      </w:r>
      <w:proofErr w:type="spellEnd"/>
      <w:r w:rsidRPr="006068A1">
        <w:rPr>
          <w:rFonts w:ascii="Arial" w:hAnsi="Arial" w:cs="Arial"/>
          <w:color w:val="222222"/>
          <w:shd w:val="clear" w:color="auto" w:fill="FFFFFF"/>
        </w:rPr>
        <w:t xml:space="preserve">, states and local bodies which may be subsumed in the GST; (ii) goods and services which may be subjected to or exempted from GST; (iii) model GST laws, principles of levy, apportionment of IGST and principles that govern the place of supply; (iv) the threshold limit of turnover below which goods and services may be exempted from GST; (v) rates including floor rates with bands of GST; (vi) special rates to raise additional resources during any natural calamity; (vii) special provision with respect to Arunachal Pradesh, Jammu and Kashmir, Manipur, Meghalaya, Mizoram, Nagaland, Sikkim, Tripura, Himachal Pradesh and </w:t>
      </w:r>
      <w:proofErr w:type="spellStart"/>
      <w:r w:rsidRPr="006068A1">
        <w:rPr>
          <w:rFonts w:ascii="Arial" w:hAnsi="Arial" w:cs="Arial"/>
          <w:color w:val="222222"/>
          <w:shd w:val="clear" w:color="auto" w:fill="FFFFFF"/>
        </w:rPr>
        <w:t>Uttarakhand</w:t>
      </w:r>
      <w:proofErr w:type="spellEnd"/>
      <w:r w:rsidRPr="006068A1">
        <w:rPr>
          <w:rFonts w:ascii="Arial" w:hAnsi="Arial" w:cs="Arial"/>
          <w:color w:val="222222"/>
          <w:shd w:val="clear" w:color="auto" w:fill="FFFFFF"/>
        </w:rPr>
        <w:t>; and (viii) any other matters.</w:t>
      </w:r>
    </w:p>
    <w:p w:rsidR="00BB6615" w:rsidRDefault="00BB6615" w:rsidP="00BB6615">
      <w:pPr>
        <w:pStyle w:val="ListParagraph"/>
        <w:numPr>
          <w:ilvl w:val="0"/>
          <w:numId w:val="1"/>
        </w:numPr>
        <w:shd w:val="clear" w:color="auto" w:fill="FFFFFF"/>
        <w:spacing w:after="0" w:line="300" w:lineRule="atLeast"/>
        <w:jc w:val="both"/>
        <w:textAlignment w:val="baseline"/>
        <w:rPr>
          <w:rFonts w:ascii="Arial" w:eastAsia="Times New Roman" w:hAnsi="Arial" w:cs="Arial"/>
          <w:b/>
          <w:bCs/>
          <w:sz w:val="24"/>
          <w:szCs w:val="24"/>
          <w:bdr w:val="none" w:sz="0" w:space="0" w:color="auto" w:frame="1"/>
        </w:rPr>
      </w:pPr>
      <w:r>
        <w:rPr>
          <w:rFonts w:ascii="Arial" w:eastAsia="Times New Roman" w:hAnsi="Arial" w:cs="Arial"/>
          <w:b/>
          <w:bCs/>
          <w:sz w:val="24"/>
          <w:szCs w:val="24"/>
          <w:bdr w:val="none" w:sz="0" w:space="0" w:color="auto" w:frame="1"/>
        </w:rPr>
        <w:t>RNR( Revenue Neutral Rate)</w:t>
      </w:r>
    </w:p>
    <w:p w:rsidR="00BD658E" w:rsidRPr="00466B04" w:rsidRDefault="00BD658E" w:rsidP="00BD658E">
      <w:pPr>
        <w:shd w:val="clear" w:color="auto" w:fill="FFFFFF"/>
        <w:spacing w:after="0" w:line="300" w:lineRule="atLeast"/>
        <w:jc w:val="both"/>
        <w:textAlignment w:val="baseline"/>
        <w:rPr>
          <w:rFonts w:ascii="Arial" w:eastAsia="Times New Roman" w:hAnsi="Arial" w:cs="Arial"/>
          <w:bCs/>
          <w:sz w:val="24"/>
          <w:szCs w:val="24"/>
          <w:bdr w:val="none" w:sz="0" w:space="0" w:color="auto" w:frame="1"/>
        </w:rPr>
      </w:pPr>
    </w:p>
    <w:p w:rsidR="00466B04" w:rsidRDefault="00466B04" w:rsidP="00466B04">
      <w:pPr>
        <w:pStyle w:val="NormalWeb"/>
        <w:shd w:val="clear" w:color="auto" w:fill="FFFFFF"/>
        <w:spacing w:before="0" w:beforeAutospacing="0" w:after="360" w:afterAutospacing="0" w:line="300" w:lineRule="atLeast"/>
        <w:jc w:val="both"/>
        <w:textAlignment w:val="baseline"/>
        <w:rPr>
          <w:rFonts w:ascii="Arial" w:hAnsi="Arial" w:cs="Arial"/>
          <w:color w:val="404040"/>
        </w:rPr>
      </w:pPr>
      <w:r>
        <w:rPr>
          <w:rFonts w:ascii="Arial" w:hAnsi="Arial" w:cs="Arial"/>
          <w:color w:val="404040"/>
        </w:rPr>
        <w:lastRenderedPageBreak/>
        <w:t xml:space="preserve">It is the tax rate that allows the government to receive the same amount of money despite of changes in tax laws. In the GST regime the revenue of the government would not be same in comparison with the present tax structure due to tax credit mechanism, removal of cascading </w:t>
      </w:r>
      <w:proofErr w:type="gramStart"/>
      <w:r>
        <w:rPr>
          <w:rFonts w:ascii="Arial" w:hAnsi="Arial" w:cs="Arial"/>
          <w:color w:val="404040"/>
        </w:rPr>
        <w:t>effect ,</w:t>
      </w:r>
      <w:proofErr w:type="gramEnd"/>
      <w:r>
        <w:rPr>
          <w:rFonts w:ascii="Arial" w:hAnsi="Arial" w:cs="Arial"/>
          <w:color w:val="404040"/>
        </w:rPr>
        <w:t xml:space="preserve"> or otherwise. Therefore an adjusted in tax rate is required to avoid reduction in revenue of the government. This adjusted Rate is termed as Revenue Neutral Rate (RNR). It is the rate at which tax revenue will remain same, despite allowing input tax credit and other factor.</w:t>
      </w:r>
    </w:p>
    <w:p w:rsidR="00466B04" w:rsidRDefault="00466B04" w:rsidP="00466B04">
      <w:pPr>
        <w:pStyle w:val="NormalWeb"/>
        <w:shd w:val="clear" w:color="auto" w:fill="FFFFFF"/>
        <w:spacing w:before="0" w:beforeAutospacing="0" w:after="360" w:afterAutospacing="0" w:line="300" w:lineRule="atLeast"/>
        <w:jc w:val="both"/>
        <w:textAlignment w:val="baseline"/>
        <w:rPr>
          <w:rFonts w:ascii="Arial" w:hAnsi="Arial" w:cs="Arial"/>
          <w:color w:val="404040"/>
        </w:rPr>
      </w:pPr>
      <w:r>
        <w:rPr>
          <w:rFonts w:ascii="Arial" w:hAnsi="Arial" w:cs="Arial"/>
          <w:color w:val="404040"/>
        </w:rPr>
        <w:t xml:space="preserve">In the process of determining the tax rate various facts, figures and factors are taken into consideration before arriving at revenue neutral </w:t>
      </w:r>
      <w:proofErr w:type="gramStart"/>
      <w:r>
        <w:rPr>
          <w:rFonts w:ascii="Arial" w:hAnsi="Arial" w:cs="Arial"/>
          <w:color w:val="404040"/>
        </w:rPr>
        <w:t>rate .</w:t>
      </w:r>
      <w:proofErr w:type="gramEnd"/>
      <w:r>
        <w:rPr>
          <w:rFonts w:ascii="Arial" w:hAnsi="Arial" w:cs="Arial"/>
          <w:color w:val="404040"/>
        </w:rPr>
        <w:t xml:space="preserve"> RNR is the good indicator of future requirement in calculating the adequate compensation to both state as well as central government.</w:t>
      </w:r>
    </w:p>
    <w:p w:rsidR="007E7596" w:rsidRDefault="007E7596" w:rsidP="007E7596">
      <w:pPr>
        <w:pStyle w:val="NormalWeb"/>
        <w:shd w:val="clear" w:color="auto" w:fill="FFFFFF"/>
        <w:spacing w:before="0" w:beforeAutospacing="0" w:after="360" w:afterAutospacing="0" w:line="300" w:lineRule="atLeast"/>
        <w:jc w:val="both"/>
        <w:textAlignment w:val="baseline"/>
        <w:rPr>
          <w:rFonts w:ascii="Arial" w:hAnsi="Arial" w:cs="Arial"/>
          <w:color w:val="404040"/>
        </w:rPr>
      </w:pPr>
      <w:r>
        <w:rPr>
          <w:rFonts w:ascii="Arial" w:hAnsi="Arial" w:cs="Arial"/>
          <w:color w:val="404040"/>
        </w:rPr>
        <w:t xml:space="preserve">For the determination of RNR, the National Institute Of Public Finance And Policy had undertaken the study on Revenue Implications of GST and Estimation of Revenue Neutral </w:t>
      </w:r>
      <w:proofErr w:type="gramStart"/>
      <w:r>
        <w:rPr>
          <w:rFonts w:ascii="Arial" w:hAnsi="Arial" w:cs="Arial"/>
          <w:color w:val="404040"/>
        </w:rPr>
        <w:t>Rate  .</w:t>
      </w:r>
      <w:proofErr w:type="gramEnd"/>
      <w:r>
        <w:rPr>
          <w:rFonts w:ascii="Arial" w:hAnsi="Arial" w:cs="Arial"/>
          <w:color w:val="404040"/>
        </w:rPr>
        <w:t xml:space="preserve"> NIPFP recommends that GST rate will be same as the combined central and state taxes on Goods at present but it should be is lower than the combined central and state taxes on services.</w:t>
      </w:r>
    </w:p>
    <w:p w:rsidR="00687AD3" w:rsidRDefault="00F33F8E" w:rsidP="000201C8">
      <w:pPr>
        <w:shd w:val="clear" w:color="auto" w:fill="FFFFFF"/>
        <w:spacing w:after="0" w:line="300" w:lineRule="atLeast"/>
        <w:jc w:val="both"/>
        <w:textAlignment w:val="baseline"/>
        <w:rPr>
          <w:rFonts w:ascii="Arial" w:eastAsia="Times New Roman" w:hAnsi="Arial" w:cs="Arial"/>
          <w:sz w:val="24"/>
          <w:szCs w:val="24"/>
        </w:rPr>
      </w:pPr>
      <w:r>
        <w:rPr>
          <w:rFonts w:ascii="Arial" w:eastAsia="Times New Roman" w:hAnsi="Arial" w:cs="Arial"/>
          <w:sz w:val="24"/>
          <w:szCs w:val="24"/>
        </w:rPr>
        <w:t xml:space="preserve">A panel set up by the state governments </w:t>
      </w:r>
      <w:r w:rsidR="00DF7D30">
        <w:rPr>
          <w:rFonts w:ascii="Arial" w:eastAsia="Times New Roman" w:hAnsi="Arial" w:cs="Arial"/>
          <w:sz w:val="24"/>
          <w:szCs w:val="24"/>
        </w:rPr>
        <w:t>has proposed revenue –neutral rate (RNRs) for the central and state components of the proposed goods and service tax (GST) at 12.77% and 13.91% respectively.</w:t>
      </w:r>
    </w:p>
    <w:p w:rsidR="006C4FD7" w:rsidRDefault="00687AD3" w:rsidP="000201C8">
      <w:pPr>
        <w:shd w:val="clear" w:color="auto" w:fill="FFFFFF"/>
        <w:spacing w:after="0" w:line="300" w:lineRule="atLeast"/>
        <w:jc w:val="both"/>
        <w:textAlignment w:val="baseline"/>
        <w:rPr>
          <w:rFonts w:ascii="Arial" w:hAnsi="Arial" w:cs="Arial"/>
          <w:color w:val="5E5E5E"/>
          <w:sz w:val="24"/>
          <w:szCs w:val="24"/>
          <w:shd w:val="clear" w:color="auto" w:fill="FFFFFF"/>
        </w:rPr>
      </w:pPr>
      <w:r w:rsidRPr="00687AD3">
        <w:rPr>
          <w:rFonts w:ascii="Arial" w:hAnsi="Arial" w:cs="Arial"/>
          <w:color w:val="5E5E5E"/>
          <w:sz w:val="24"/>
          <w:szCs w:val="24"/>
          <w:shd w:val="clear" w:color="auto" w:fill="FFFFFF"/>
        </w:rPr>
        <w:t xml:space="preserve">Revenue Neutral Rate in GST may simply be defined as the tax rate which seeks to achieve and garner similar revenue under the newly implemented tax structure as collected from taxes which are sought to be subsumed and were in force prior to the implementation of the new tax structure. Thus, the basic objective of the Revenue Neutral Rate can described to prevent the newly implemented tax structure having negative revenue implications. It may also be called an exercise by the States to ensure that their revenue position under the newly implemented law is not worse off than the previously implemented law which the new law seeks to subsume. Whichever way we see, we can conclude that Revenue Neutral Rate is rate which balances the revenue between the two taxation structures i.e. proposed taxation structure and prevalent tax structure. </w:t>
      </w:r>
    </w:p>
    <w:p w:rsidR="003222A0" w:rsidRPr="0068483C" w:rsidRDefault="003222A0" w:rsidP="003222A0">
      <w:pPr>
        <w:shd w:val="clear" w:color="auto" w:fill="FFFFFF"/>
        <w:spacing w:after="0" w:line="293" w:lineRule="atLeast"/>
        <w:jc w:val="both"/>
        <w:rPr>
          <w:rFonts w:ascii="Arial" w:eastAsia="Times New Roman" w:hAnsi="Arial" w:cs="Arial"/>
          <w:color w:val="5E5E5E"/>
          <w:sz w:val="24"/>
          <w:szCs w:val="24"/>
        </w:rPr>
      </w:pPr>
      <w:r w:rsidRPr="0068483C">
        <w:rPr>
          <w:rFonts w:ascii="Arial" w:eastAsia="Times New Roman" w:hAnsi="Arial" w:cs="Arial"/>
          <w:iCs/>
          <w:color w:val="5E5E5E"/>
          <w:sz w:val="24"/>
          <w:szCs w:val="24"/>
        </w:rPr>
        <w:t>The RNR for the CGST and the SGST is determined in accordance with the formula-</w:t>
      </w:r>
    </w:p>
    <w:p w:rsidR="003222A0" w:rsidRPr="0068483C" w:rsidRDefault="003222A0" w:rsidP="003222A0">
      <w:pPr>
        <w:shd w:val="clear" w:color="auto" w:fill="FFFFFF"/>
        <w:spacing w:after="0" w:line="293" w:lineRule="atLeast"/>
        <w:jc w:val="both"/>
        <w:rPr>
          <w:rFonts w:ascii="Arial" w:eastAsia="Times New Roman" w:hAnsi="Arial" w:cs="Arial"/>
          <w:color w:val="5E5E5E"/>
          <w:sz w:val="24"/>
          <w:szCs w:val="24"/>
        </w:rPr>
      </w:pPr>
      <w:r w:rsidRPr="0068483C">
        <w:rPr>
          <w:rFonts w:ascii="Arial" w:eastAsia="Times New Roman" w:hAnsi="Arial" w:cs="Arial"/>
          <w:bCs/>
          <w:iCs/>
          <w:color w:val="5E5E5E"/>
          <w:sz w:val="24"/>
          <w:szCs w:val="24"/>
        </w:rPr>
        <w:t>RNR = R × 100 ÷ B</w:t>
      </w:r>
    </w:p>
    <w:p w:rsidR="003222A0" w:rsidRPr="0068483C" w:rsidRDefault="003222A0" w:rsidP="003222A0">
      <w:pPr>
        <w:shd w:val="clear" w:color="auto" w:fill="FFFFFF"/>
        <w:spacing w:after="0" w:line="293" w:lineRule="atLeast"/>
        <w:jc w:val="both"/>
        <w:rPr>
          <w:rFonts w:ascii="Arial" w:eastAsia="Times New Roman" w:hAnsi="Arial" w:cs="Arial"/>
          <w:color w:val="5E5E5E"/>
          <w:sz w:val="24"/>
          <w:szCs w:val="24"/>
        </w:rPr>
      </w:pPr>
      <w:r w:rsidRPr="0068483C">
        <w:rPr>
          <w:rFonts w:ascii="Arial" w:eastAsia="Times New Roman" w:hAnsi="Arial" w:cs="Arial"/>
          <w:bCs/>
          <w:iCs/>
          <w:color w:val="5E5E5E"/>
          <w:sz w:val="24"/>
          <w:szCs w:val="24"/>
        </w:rPr>
        <w:t>Where, </w:t>
      </w:r>
      <w:proofErr w:type="gramStart"/>
      <w:r w:rsidRPr="0068483C">
        <w:rPr>
          <w:rFonts w:ascii="Arial" w:eastAsia="Times New Roman" w:hAnsi="Arial" w:cs="Arial"/>
          <w:bCs/>
          <w:iCs/>
          <w:color w:val="5E5E5E"/>
          <w:sz w:val="24"/>
          <w:szCs w:val="24"/>
        </w:rPr>
        <w:t>RNR :</w:t>
      </w:r>
      <w:proofErr w:type="gramEnd"/>
      <w:r w:rsidRPr="0068483C">
        <w:rPr>
          <w:rFonts w:ascii="Arial" w:eastAsia="Times New Roman" w:hAnsi="Arial" w:cs="Arial"/>
          <w:bCs/>
          <w:iCs/>
          <w:color w:val="5E5E5E"/>
          <w:sz w:val="24"/>
          <w:szCs w:val="24"/>
        </w:rPr>
        <w:t> </w:t>
      </w:r>
      <w:r w:rsidRPr="0068483C">
        <w:rPr>
          <w:rFonts w:ascii="Arial" w:eastAsia="Times New Roman" w:hAnsi="Arial" w:cs="Arial"/>
          <w:iCs/>
          <w:color w:val="5E5E5E"/>
          <w:sz w:val="24"/>
          <w:szCs w:val="24"/>
        </w:rPr>
        <w:t>Revenue Neutral Rate for the Centre or the States as the case may be;</w:t>
      </w:r>
    </w:p>
    <w:p w:rsidR="003222A0" w:rsidRPr="0068483C" w:rsidRDefault="003222A0" w:rsidP="003222A0">
      <w:pPr>
        <w:shd w:val="clear" w:color="auto" w:fill="FFFFFF"/>
        <w:spacing w:after="0" w:line="293" w:lineRule="atLeast"/>
        <w:jc w:val="both"/>
        <w:rPr>
          <w:rFonts w:ascii="Arial" w:eastAsia="Times New Roman" w:hAnsi="Arial" w:cs="Arial"/>
          <w:color w:val="5E5E5E"/>
          <w:sz w:val="24"/>
          <w:szCs w:val="24"/>
        </w:rPr>
      </w:pPr>
      <w:proofErr w:type="gramStart"/>
      <w:r w:rsidRPr="0068483C">
        <w:rPr>
          <w:rFonts w:ascii="Arial" w:eastAsia="Times New Roman" w:hAnsi="Arial" w:cs="Arial"/>
          <w:bCs/>
          <w:iCs/>
          <w:color w:val="5E5E5E"/>
          <w:sz w:val="24"/>
          <w:szCs w:val="24"/>
        </w:rPr>
        <w:t>R :</w:t>
      </w:r>
      <w:proofErr w:type="gramEnd"/>
      <w:r w:rsidRPr="0068483C">
        <w:rPr>
          <w:rFonts w:ascii="Arial" w:eastAsia="Times New Roman" w:hAnsi="Arial" w:cs="Arial"/>
          <w:bCs/>
          <w:iCs/>
          <w:color w:val="5E5E5E"/>
          <w:sz w:val="24"/>
          <w:szCs w:val="24"/>
        </w:rPr>
        <w:t> </w:t>
      </w:r>
      <w:r w:rsidRPr="0068483C">
        <w:rPr>
          <w:rFonts w:ascii="Arial" w:eastAsia="Times New Roman" w:hAnsi="Arial" w:cs="Arial"/>
          <w:iCs/>
          <w:color w:val="5E5E5E"/>
          <w:sz w:val="24"/>
          <w:szCs w:val="24"/>
        </w:rPr>
        <w:t>Collection from the Central or State taxes, as the case may be, which are proposed to be subsumed in the CGST and SGST;</w:t>
      </w:r>
    </w:p>
    <w:p w:rsidR="003222A0" w:rsidRPr="0068483C" w:rsidRDefault="003222A0" w:rsidP="003222A0">
      <w:pPr>
        <w:shd w:val="clear" w:color="auto" w:fill="FFFFFF"/>
        <w:spacing w:after="0" w:line="293" w:lineRule="atLeast"/>
        <w:jc w:val="both"/>
        <w:rPr>
          <w:rFonts w:ascii="Arial" w:eastAsia="Times New Roman" w:hAnsi="Arial" w:cs="Arial"/>
          <w:iCs/>
          <w:color w:val="5E5E5E"/>
          <w:sz w:val="24"/>
          <w:szCs w:val="24"/>
        </w:rPr>
      </w:pPr>
      <w:proofErr w:type="gramStart"/>
      <w:r w:rsidRPr="0068483C">
        <w:rPr>
          <w:rFonts w:ascii="Arial" w:eastAsia="Times New Roman" w:hAnsi="Arial" w:cs="Arial"/>
          <w:bCs/>
          <w:iCs/>
          <w:color w:val="5E5E5E"/>
          <w:sz w:val="24"/>
          <w:szCs w:val="24"/>
        </w:rPr>
        <w:t>B :</w:t>
      </w:r>
      <w:proofErr w:type="gramEnd"/>
      <w:r w:rsidRPr="0068483C">
        <w:rPr>
          <w:rFonts w:ascii="Arial" w:eastAsia="Times New Roman" w:hAnsi="Arial" w:cs="Arial"/>
          <w:bCs/>
          <w:iCs/>
          <w:color w:val="5E5E5E"/>
          <w:sz w:val="24"/>
          <w:szCs w:val="24"/>
        </w:rPr>
        <w:t> </w:t>
      </w:r>
      <w:r w:rsidRPr="0068483C">
        <w:rPr>
          <w:rFonts w:ascii="Arial" w:eastAsia="Times New Roman" w:hAnsi="Arial" w:cs="Arial"/>
          <w:iCs/>
          <w:color w:val="5E5E5E"/>
          <w:sz w:val="24"/>
          <w:szCs w:val="24"/>
        </w:rPr>
        <w:t>Estimated Tax base of the GST</w:t>
      </w:r>
    </w:p>
    <w:p w:rsidR="003222A0" w:rsidRPr="0068483C" w:rsidRDefault="001A1FFD" w:rsidP="003222A0">
      <w:pPr>
        <w:shd w:val="clear" w:color="auto" w:fill="FFFFFF"/>
        <w:spacing w:after="0" w:line="293" w:lineRule="atLeast"/>
        <w:jc w:val="both"/>
        <w:rPr>
          <w:rFonts w:ascii="Arial" w:hAnsi="Arial" w:cs="Arial"/>
          <w:color w:val="5E5E5E"/>
          <w:sz w:val="24"/>
          <w:szCs w:val="24"/>
          <w:shd w:val="clear" w:color="auto" w:fill="FFFFFF"/>
        </w:rPr>
      </w:pPr>
      <w:r w:rsidRPr="0068483C">
        <w:rPr>
          <w:rFonts w:ascii="Arial" w:hAnsi="Arial" w:cs="Arial"/>
          <w:color w:val="5E5E5E"/>
          <w:sz w:val="24"/>
          <w:szCs w:val="24"/>
          <w:shd w:val="clear" w:color="auto" w:fill="FFFFFF"/>
        </w:rPr>
        <w:t xml:space="preserve">The Two key figures in arriving at the Revenue Neutral Rate is the Existing Revenue being collected from the taxes being subsumed and the Estimated Tax Base from which the Revenue is sought to be collected under the proposed tax </w:t>
      </w:r>
      <w:proofErr w:type="gramStart"/>
      <w:r w:rsidRPr="0068483C">
        <w:rPr>
          <w:rFonts w:ascii="Arial" w:hAnsi="Arial" w:cs="Arial"/>
          <w:color w:val="5E5E5E"/>
          <w:sz w:val="24"/>
          <w:szCs w:val="24"/>
          <w:shd w:val="clear" w:color="auto" w:fill="FFFFFF"/>
        </w:rPr>
        <w:t>regime .</w:t>
      </w:r>
      <w:proofErr w:type="gramEnd"/>
    </w:p>
    <w:p w:rsidR="001A1FFD" w:rsidRPr="003222A0" w:rsidRDefault="001A1FFD" w:rsidP="001A1FFD">
      <w:pPr>
        <w:shd w:val="clear" w:color="auto" w:fill="FFFFFF"/>
        <w:tabs>
          <w:tab w:val="left" w:pos="7770"/>
        </w:tabs>
        <w:spacing w:after="0" w:line="293" w:lineRule="atLeast"/>
        <w:jc w:val="both"/>
        <w:rPr>
          <w:rFonts w:ascii="Arial" w:eastAsia="Times New Roman" w:hAnsi="Arial" w:cs="Arial"/>
          <w:color w:val="5E5E5E"/>
          <w:sz w:val="20"/>
          <w:szCs w:val="20"/>
        </w:rPr>
      </w:pPr>
      <w:r>
        <w:rPr>
          <w:rFonts w:ascii="Arial" w:eastAsia="Times New Roman" w:hAnsi="Arial" w:cs="Arial"/>
          <w:color w:val="5E5E5E"/>
          <w:sz w:val="20"/>
          <w:szCs w:val="20"/>
        </w:rPr>
        <w:lastRenderedPageBreak/>
        <w:tab/>
      </w:r>
    </w:p>
    <w:p w:rsidR="000D32BC" w:rsidRDefault="003A1125" w:rsidP="00DA570A">
      <w:pPr>
        <w:pStyle w:val="ListParagraph"/>
        <w:numPr>
          <w:ilvl w:val="0"/>
          <w:numId w:val="1"/>
        </w:numPr>
        <w:jc w:val="both"/>
        <w:rPr>
          <w:rFonts w:ascii="Arial" w:hAnsi="Arial" w:cs="Arial"/>
          <w:b/>
          <w:sz w:val="24"/>
          <w:szCs w:val="24"/>
        </w:rPr>
      </w:pPr>
      <w:r w:rsidRPr="007E2650">
        <w:rPr>
          <w:rFonts w:ascii="Arial" w:hAnsi="Arial" w:cs="Arial"/>
          <w:b/>
          <w:sz w:val="24"/>
          <w:szCs w:val="24"/>
        </w:rPr>
        <w:t xml:space="preserve">GST  in other countries </w:t>
      </w:r>
      <w:r w:rsidR="007E2650">
        <w:rPr>
          <w:rFonts w:ascii="Arial" w:hAnsi="Arial" w:cs="Arial"/>
          <w:b/>
          <w:sz w:val="24"/>
          <w:szCs w:val="24"/>
        </w:rPr>
        <w:t>:-</w:t>
      </w:r>
    </w:p>
    <w:p w:rsidR="003F008A" w:rsidRDefault="001D79EA" w:rsidP="003F008A">
      <w:pPr>
        <w:jc w:val="both"/>
        <w:rPr>
          <w:rFonts w:ascii="Arial" w:hAnsi="Arial" w:cs="Arial"/>
          <w:b/>
          <w:sz w:val="24"/>
          <w:szCs w:val="24"/>
        </w:rPr>
      </w:pPr>
      <w:proofErr w:type="gramStart"/>
      <w:r>
        <w:rPr>
          <w:rFonts w:ascii="Arial" w:hAnsi="Arial" w:cs="Arial"/>
          <w:b/>
          <w:sz w:val="24"/>
          <w:szCs w:val="24"/>
        </w:rPr>
        <w:t>1.In</w:t>
      </w:r>
      <w:proofErr w:type="gramEnd"/>
      <w:r>
        <w:rPr>
          <w:rFonts w:ascii="Arial" w:hAnsi="Arial" w:cs="Arial"/>
          <w:b/>
          <w:sz w:val="24"/>
          <w:szCs w:val="24"/>
        </w:rPr>
        <w:t xml:space="preserve"> Malaysia:-</w:t>
      </w:r>
    </w:p>
    <w:p w:rsidR="001D79EA" w:rsidRDefault="001D79EA" w:rsidP="003F008A">
      <w:pPr>
        <w:jc w:val="both"/>
        <w:rPr>
          <w:rFonts w:ascii="Arial" w:hAnsi="Arial" w:cs="Arial"/>
          <w:sz w:val="24"/>
          <w:szCs w:val="24"/>
        </w:rPr>
      </w:pPr>
      <w:r>
        <w:rPr>
          <w:rFonts w:ascii="Arial" w:hAnsi="Arial" w:cs="Arial"/>
          <w:sz w:val="24"/>
          <w:szCs w:val="24"/>
        </w:rPr>
        <w:t xml:space="preserve">Talk of implementing the goods and service tax (GST) in Malaysia began in 1992, a year after </w:t>
      </w:r>
      <w:proofErr w:type="spellStart"/>
      <w:r>
        <w:rPr>
          <w:rFonts w:ascii="Arial" w:hAnsi="Arial" w:cs="Arial"/>
          <w:sz w:val="24"/>
          <w:szCs w:val="24"/>
        </w:rPr>
        <w:t>Dato’Seri</w:t>
      </w:r>
      <w:proofErr w:type="spellEnd"/>
      <w:r>
        <w:rPr>
          <w:rFonts w:ascii="Arial" w:hAnsi="Arial" w:cs="Arial"/>
          <w:sz w:val="24"/>
          <w:szCs w:val="24"/>
        </w:rPr>
        <w:t xml:space="preserve"> Anwar Ibrahim was appointed Finance Minister. The implementation date is April1, 2015, and it will be introduced at six percent at the stage of the supply chain. It will replace the sales tax (10%) and service tax (6%)</w:t>
      </w:r>
      <w:r w:rsidR="00634EA5">
        <w:rPr>
          <w:rFonts w:ascii="Arial" w:hAnsi="Arial" w:cs="Arial"/>
          <w:sz w:val="24"/>
          <w:szCs w:val="24"/>
        </w:rPr>
        <w:t xml:space="preserve"> </w:t>
      </w:r>
      <w:r>
        <w:rPr>
          <w:rFonts w:ascii="Arial" w:hAnsi="Arial" w:cs="Arial"/>
          <w:sz w:val="24"/>
          <w:szCs w:val="24"/>
        </w:rPr>
        <w:t>which is on the selected goods and services.</w:t>
      </w:r>
    </w:p>
    <w:p w:rsidR="001D79EA" w:rsidRPr="001D79EA" w:rsidRDefault="001D79EA" w:rsidP="003F008A">
      <w:pPr>
        <w:jc w:val="both"/>
        <w:rPr>
          <w:rFonts w:ascii="Arial" w:hAnsi="Arial" w:cs="Arial"/>
          <w:b/>
          <w:sz w:val="24"/>
          <w:szCs w:val="24"/>
        </w:rPr>
      </w:pPr>
      <w:r w:rsidRPr="001D79EA">
        <w:rPr>
          <w:rFonts w:ascii="Arial" w:hAnsi="Arial" w:cs="Arial"/>
          <w:b/>
          <w:sz w:val="24"/>
          <w:szCs w:val="24"/>
        </w:rPr>
        <w:t>2.</w:t>
      </w:r>
      <w:r>
        <w:rPr>
          <w:rFonts w:ascii="Arial" w:hAnsi="Arial" w:cs="Arial"/>
          <w:sz w:val="24"/>
          <w:szCs w:val="24"/>
        </w:rPr>
        <w:t xml:space="preserve"> </w:t>
      </w:r>
      <w:proofErr w:type="gramStart"/>
      <w:r w:rsidRPr="001D79EA">
        <w:rPr>
          <w:rFonts w:ascii="Arial" w:hAnsi="Arial" w:cs="Arial"/>
          <w:b/>
          <w:sz w:val="24"/>
          <w:szCs w:val="24"/>
        </w:rPr>
        <w:t>In</w:t>
      </w:r>
      <w:proofErr w:type="gramEnd"/>
      <w:r w:rsidRPr="001D79EA">
        <w:rPr>
          <w:rFonts w:ascii="Arial" w:hAnsi="Arial" w:cs="Arial"/>
          <w:b/>
          <w:sz w:val="24"/>
          <w:szCs w:val="24"/>
        </w:rPr>
        <w:t xml:space="preserve"> Singapore:- </w:t>
      </w:r>
    </w:p>
    <w:p w:rsidR="00B43013" w:rsidRDefault="00FC2DEE" w:rsidP="003F008A">
      <w:pPr>
        <w:jc w:val="both"/>
        <w:rPr>
          <w:rFonts w:ascii="Arial" w:hAnsi="Arial" w:cs="Arial"/>
          <w:color w:val="000000"/>
          <w:sz w:val="24"/>
          <w:szCs w:val="24"/>
          <w:shd w:val="clear" w:color="auto" w:fill="FFFFFF"/>
        </w:rPr>
      </w:pPr>
      <w:r w:rsidRPr="00FC2DEE">
        <w:rPr>
          <w:rFonts w:ascii="Arial" w:hAnsi="Arial" w:cs="Arial"/>
          <w:color w:val="000000"/>
          <w:sz w:val="24"/>
          <w:szCs w:val="24"/>
          <w:shd w:val="clear" w:color="auto" w:fill="FFFFFF"/>
        </w:rPr>
        <w:t>Singapore used the gradual approach by starting at three per cent in 1994 when it introduced GST to the present seven per cent which has been in force for the last seven years. The plan is to shift reliance from direct taxes to indirect taxes. This means lower income tax rate to encourage earning, savings and investment as GS</w:t>
      </w:r>
      <w:r>
        <w:rPr>
          <w:rFonts w:ascii="Arial" w:hAnsi="Arial" w:cs="Arial"/>
          <w:color w:val="000000"/>
          <w:sz w:val="24"/>
          <w:szCs w:val="24"/>
          <w:shd w:val="clear" w:color="auto" w:fill="FFFFFF"/>
        </w:rPr>
        <w:t>T is a tax on consumption.</w:t>
      </w:r>
    </w:p>
    <w:p w:rsidR="00E42AAC" w:rsidRDefault="00B43013" w:rsidP="00B43013">
      <w:pPr>
        <w:rPr>
          <w:rFonts w:ascii="Arial" w:hAnsi="Arial" w:cs="Arial"/>
          <w:color w:val="000000"/>
          <w:sz w:val="24"/>
          <w:szCs w:val="24"/>
          <w:shd w:val="clear" w:color="auto" w:fill="FFFFFF"/>
        </w:rPr>
      </w:pPr>
      <w:proofErr w:type="gramStart"/>
      <w:r>
        <w:rPr>
          <w:rFonts w:ascii="Arial" w:hAnsi="Arial" w:cs="Arial"/>
          <w:color w:val="000000"/>
          <w:sz w:val="24"/>
          <w:szCs w:val="24"/>
          <w:shd w:val="clear" w:color="auto" w:fill="FFFFFF"/>
        </w:rPr>
        <w:t>Currently 160 countries in the world that have implemented VAT/GST.</w:t>
      </w:r>
      <w:proofErr w:type="gramEnd"/>
    </w:p>
    <w:p w:rsidR="00E42AAC" w:rsidRPr="00E42AAC" w:rsidRDefault="00E42AAC" w:rsidP="00E42AAC">
      <w:pPr>
        <w:shd w:val="clear" w:color="auto" w:fill="FFFFFF"/>
        <w:spacing w:after="150" w:line="240" w:lineRule="auto"/>
        <w:jc w:val="both"/>
        <w:rPr>
          <w:rFonts w:ascii="Tahoma" w:eastAsia="Times New Roman" w:hAnsi="Tahoma" w:cs="Tahoma"/>
          <w:color w:val="282828"/>
          <w:sz w:val="18"/>
          <w:szCs w:val="18"/>
        </w:rPr>
      </w:pPr>
      <w:r w:rsidRPr="00E42AAC">
        <w:rPr>
          <w:rFonts w:ascii="Tahoma" w:eastAsia="Times New Roman" w:hAnsi="Tahoma" w:cs="Tahoma"/>
          <w:color w:val="282828"/>
          <w:sz w:val="18"/>
          <w:szCs w:val="18"/>
        </w:rPr>
        <w:t> </w:t>
      </w:r>
      <w:proofErr w:type="gramStart"/>
      <w:r w:rsidRPr="00E42AAC">
        <w:rPr>
          <w:rFonts w:ascii="Tahoma" w:eastAsia="Times New Roman" w:hAnsi="Tahoma" w:cs="Tahoma"/>
          <w:color w:val="282828"/>
          <w:sz w:val="18"/>
          <w:szCs w:val="18"/>
        </w:rPr>
        <w:t>Number of country based on region are</w:t>
      </w:r>
      <w:proofErr w:type="gramEnd"/>
      <w:r w:rsidRPr="00E42AAC">
        <w:rPr>
          <w:rFonts w:ascii="Tahoma" w:eastAsia="Times New Roman" w:hAnsi="Tahoma" w:cs="Tahoma"/>
          <w:color w:val="282828"/>
          <w:sz w:val="18"/>
          <w:szCs w:val="18"/>
        </w:rPr>
        <w:t xml:space="preserve"> as follows:-</w:t>
      </w:r>
    </w:p>
    <w:tbl>
      <w:tblPr>
        <w:tblW w:w="9000" w:type="dxa"/>
        <w:shd w:val="clear" w:color="auto" w:fill="FFFFFF"/>
        <w:tblCellMar>
          <w:top w:w="75" w:type="dxa"/>
          <w:left w:w="15" w:type="dxa"/>
          <w:bottom w:w="15" w:type="dxa"/>
          <w:right w:w="15" w:type="dxa"/>
        </w:tblCellMar>
        <w:tblLook w:val="04A0" w:firstRow="1" w:lastRow="0" w:firstColumn="1" w:lastColumn="0" w:noHBand="0" w:noVBand="1"/>
      </w:tblPr>
      <w:tblGrid>
        <w:gridCol w:w="775"/>
        <w:gridCol w:w="5762"/>
        <w:gridCol w:w="2463"/>
      </w:tblGrid>
      <w:tr w:rsidR="00E42AAC" w:rsidRPr="00E42AAC" w:rsidTr="00E42AAC">
        <w:tc>
          <w:tcPr>
            <w:tcW w:w="0" w:type="auto"/>
            <w:tcBorders>
              <w:top w:val="single" w:sz="6" w:space="0" w:color="A9A9A9"/>
              <w:left w:val="single" w:sz="6" w:space="0" w:color="A9A9A9"/>
              <w:bottom w:val="single" w:sz="6" w:space="0" w:color="A9A9A9"/>
              <w:right w:val="single" w:sz="6" w:space="0" w:color="A9A9A9"/>
            </w:tcBorders>
            <w:shd w:val="clear" w:color="auto" w:fill="0B4E83"/>
            <w:tcMar>
              <w:top w:w="75" w:type="dxa"/>
              <w:left w:w="150" w:type="dxa"/>
              <w:bottom w:w="15" w:type="dxa"/>
              <w:right w:w="15" w:type="dxa"/>
            </w:tcMar>
            <w:vAlign w:val="center"/>
            <w:hideMark/>
          </w:tcPr>
          <w:p w:rsidR="00E42AAC" w:rsidRPr="00E42AAC" w:rsidRDefault="00E42AAC" w:rsidP="00E42AAC">
            <w:pPr>
              <w:spacing w:after="0" w:line="300" w:lineRule="atLeast"/>
              <w:jc w:val="both"/>
              <w:rPr>
                <w:rFonts w:ascii="Arial" w:eastAsia="Times New Roman" w:hAnsi="Arial" w:cs="Arial"/>
                <w:sz w:val="24"/>
                <w:szCs w:val="24"/>
              </w:rPr>
            </w:pPr>
            <w:r w:rsidRPr="00E42AAC">
              <w:rPr>
                <w:rFonts w:ascii="Arial" w:eastAsia="Times New Roman" w:hAnsi="Arial" w:cs="Arial"/>
                <w:sz w:val="24"/>
                <w:szCs w:val="24"/>
              </w:rPr>
              <w:t>No.</w:t>
            </w:r>
          </w:p>
        </w:tc>
        <w:tc>
          <w:tcPr>
            <w:tcW w:w="0" w:type="auto"/>
            <w:tcBorders>
              <w:top w:val="single" w:sz="6" w:space="0" w:color="A9A9A9"/>
              <w:left w:val="single" w:sz="6" w:space="0" w:color="A9A9A9"/>
              <w:bottom w:val="single" w:sz="6" w:space="0" w:color="A9A9A9"/>
              <w:right w:val="single" w:sz="6" w:space="0" w:color="A9A9A9"/>
            </w:tcBorders>
            <w:shd w:val="clear" w:color="auto" w:fill="0B4E83"/>
            <w:tcMar>
              <w:top w:w="75" w:type="dxa"/>
              <w:left w:w="150" w:type="dxa"/>
              <w:bottom w:w="15" w:type="dxa"/>
              <w:right w:w="15" w:type="dxa"/>
            </w:tcMar>
            <w:vAlign w:val="center"/>
            <w:hideMark/>
          </w:tcPr>
          <w:p w:rsidR="00E42AAC" w:rsidRPr="00E42AAC" w:rsidRDefault="00E42AAC" w:rsidP="00E42AAC">
            <w:pPr>
              <w:spacing w:after="0" w:line="300" w:lineRule="atLeast"/>
              <w:jc w:val="both"/>
              <w:rPr>
                <w:rFonts w:ascii="Arial" w:eastAsia="Times New Roman" w:hAnsi="Arial" w:cs="Arial"/>
                <w:sz w:val="24"/>
                <w:szCs w:val="24"/>
              </w:rPr>
            </w:pPr>
            <w:r w:rsidRPr="00E42AAC">
              <w:rPr>
                <w:rFonts w:ascii="Arial" w:eastAsia="Times New Roman" w:hAnsi="Arial" w:cs="Arial"/>
                <w:sz w:val="24"/>
                <w:szCs w:val="24"/>
              </w:rPr>
              <w:t>Region</w:t>
            </w:r>
          </w:p>
        </w:tc>
        <w:tc>
          <w:tcPr>
            <w:tcW w:w="0" w:type="auto"/>
            <w:tcBorders>
              <w:top w:val="single" w:sz="6" w:space="0" w:color="A9A9A9"/>
              <w:left w:val="single" w:sz="6" w:space="0" w:color="A9A9A9"/>
              <w:bottom w:val="single" w:sz="6" w:space="0" w:color="A9A9A9"/>
              <w:right w:val="single" w:sz="6" w:space="0" w:color="A9A9A9"/>
            </w:tcBorders>
            <w:shd w:val="clear" w:color="auto" w:fill="0B4E83"/>
            <w:tcMar>
              <w:top w:w="75" w:type="dxa"/>
              <w:left w:w="150" w:type="dxa"/>
              <w:bottom w:w="15" w:type="dxa"/>
              <w:right w:w="15" w:type="dxa"/>
            </w:tcMar>
            <w:vAlign w:val="center"/>
            <w:hideMark/>
          </w:tcPr>
          <w:p w:rsidR="00E42AAC" w:rsidRPr="00E42AAC" w:rsidRDefault="00E42AAC" w:rsidP="00E42AAC">
            <w:pPr>
              <w:spacing w:after="0" w:line="300" w:lineRule="atLeast"/>
              <w:jc w:val="both"/>
              <w:rPr>
                <w:rFonts w:ascii="Arial" w:eastAsia="Times New Roman" w:hAnsi="Arial" w:cs="Arial"/>
                <w:sz w:val="24"/>
                <w:szCs w:val="24"/>
              </w:rPr>
            </w:pPr>
            <w:r w:rsidRPr="00E42AAC">
              <w:rPr>
                <w:rFonts w:ascii="Arial" w:eastAsia="Times New Roman" w:hAnsi="Arial" w:cs="Arial"/>
                <w:sz w:val="24"/>
                <w:szCs w:val="24"/>
              </w:rPr>
              <w:t>No. of Country</w:t>
            </w:r>
          </w:p>
        </w:tc>
      </w:tr>
      <w:tr w:rsidR="00E42AAC" w:rsidRPr="00E42AAC" w:rsidTr="00E42AAC">
        <w:tc>
          <w:tcPr>
            <w:tcW w:w="0" w:type="auto"/>
            <w:tcBorders>
              <w:top w:val="single" w:sz="6" w:space="0" w:color="A9A9A9"/>
              <w:left w:val="single" w:sz="6" w:space="0" w:color="A9A9A9"/>
              <w:bottom w:val="single" w:sz="6" w:space="0" w:color="A9A9A9"/>
              <w:right w:val="single" w:sz="6" w:space="0" w:color="A9A9A9"/>
            </w:tcBorders>
            <w:shd w:val="clear" w:color="auto" w:fill="FFFFFF"/>
            <w:tcMar>
              <w:top w:w="75" w:type="dxa"/>
              <w:left w:w="150" w:type="dxa"/>
              <w:bottom w:w="15" w:type="dxa"/>
              <w:right w:w="15" w:type="dxa"/>
            </w:tcMar>
            <w:vAlign w:val="center"/>
            <w:hideMark/>
          </w:tcPr>
          <w:p w:rsidR="00E42AAC" w:rsidRPr="00E42AAC" w:rsidRDefault="00E42AAC" w:rsidP="00E42AAC">
            <w:pPr>
              <w:spacing w:after="0" w:line="300" w:lineRule="atLeast"/>
              <w:jc w:val="both"/>
              <w:rPr>
                <w:rFonts w:ascii="Arial" w:eastAsia="Times New Roman" w:hAnsi="Arial" w:cs="Arial"/>
                <w:sz w:val="24"/>
                <w:szCs w:val="24"/>
              </w:rPr>
            </w:pPr>
            <w:r w:rsidRPr="00E42AAC">
              <w:rPr>
                <w:rFonts w:ascii="Arial" w:eastAsia="Times New Roman" w:hAnsi="Arial" w:cs="Arial"/>
                <w:sz w:val="24"/>
                <w:szCs w:val="24"/>
              </w:rPr>
              <w:t>1</w:t>
            </w:r>
          </w:p>
        </w:tc>
        <w:tc>
          <w:tcPr>
            <w:tcW w:w="0" w:type="auto"/>
            <w:tcBorders>
              <w:top w:val="single" w:sz="6" w:space="0" w:color="A9A9A9"/>
              <w:left w:val="single" w:sz="6" w:space="0" w:color="A9A9A9"/>
              <w:bottom w:val="single" w:sz="6" w:space="0" w:color="A9A9A9"/>
              <w:right w:val="single" w:sz="6" w:space="0" w:color="A9A9A9"/>
            </w:tcBorders>
            <w:shd w:val="clear" w:color="auto" w:fill="FFFFFF"/>
            <w:tcMar>
              <w:top w:w="75" w:type="dxa"/>
              <w:left w:w="150" w:type="dxa"/>
              <w:bottom w:w="15" w:type="dxa"/>
              <w:right w:w="15" w:type="dxa"/>
            </w:tcMar>
            <w:vAlign w:val="center"/>
            <w:hideMark/>
          </w:tcPr>
          <w:p w:rsidR="00E42AAC" w:rsidRPr="00E42AAC" w:rsidRDefault="00E42AAC" w:rsidP="00E42AAC">
            <w:pPr>
              <w:spacing w:after="0" w:line="300" w:lineRule="atLeast"/>
              <w:jc w:val="both"/>
              <w:rPr>
                <w:rFonts w:ascii="Arial" w:eastAsia="Times New Roman" w:hAnsi="Arial" w:cs="Arial"/>
                <w:sz w:val="24"/>
                <w:szCs w:val="24"/>
              </w:rPr>
            </w:pPr>
            <w:r w:rsidRPr="00E42AAC">
              <w:rPr>
                <w:rFonts w:ascii="Arial" w:eastAsia="Times New Roman" w:hAnsi="Arial" w:cs="Arial"/>
                <w:sz w:val="24"/>
                <w:szCs w:val="24"/>
              </w:rPr>
              <w:t>ASEAN</w:t>
            </w:r>
          </w:p>
        </w:tc>
        <w:tc>
          <w:tcPr>
            <w:tcW w:w="0" w:type="auto"/>
            <w:tcBorders>
              <w:top w:val="single" w:sz="6" w:space="0" w:color="A9A9A9"/>
              <w:left w:val="single" w:sz="6" w:space="0" w:color="A9A9A9"/>
              <w:bottom w:val="single" w:sz="6" w:space="0" w:color="A9A9A9"/>
              <w:right w:val="single" w:sz="6" w:space="0" w:color="A9A9A9"/>
            </w:tcBorders>
            <w:shd w:val="clear" w:color="auto" w:fill="FFFFFF"/>
            <w:tcMar>
              <w:top w:w="75" w:type="dxa"/>
              <w:left w:w="150" w:type="dxa"/>
              <w:bottom w:w="15" w:type="dxa"/>
              <w:right w:w="15" w:type="dxa"/>
            </w:tcMar>
            <w:vAlign w:val="center"/>
            <w:hideMark/>
          </w:tcPr>
          <w:p w:rsidR="00E42AAC" w:rsidRPr="00E42AAC" w:rsidRDefault="00E42AAC" w:rsidP="00E42AAC">
            <w:pPr>
              <w:spacing w:after="0" w:line="300" w:lineRule="atLeast"/>
              <w:jc w:val="both"/>
              <w:rPr>
                <w:rFonts w:ascii="Arial" w:eastAsia="Times New Roman" w:hAnsi="Arial" w:cs="Arial"/>
                <w:sz w:val="24"/>
                <w:szCs w:val="24"/>
              </w:rPr>
            </w:pPr>
            <w:r w:rsidRPr="00E42AAC">
              <w:rPr>
                <w:rFonts w:ascii="Arial" w:eastAsia="Times New Roman" w:hAnsi="Arial" w:cs="Arial"/>
                <w:sz w:val="24"/>
                <w:szCs w:val="24"/>
              </w:rPr>
              <w:t>7</w:t>
            </w:r>
          </w:p>
        </w:tc>
      </w:tr>
      <w:tr w:rsidR="00E42AAC" w:rsidRPr="00E42AAC" w:rsidTr="00E42AAC">
        <w:tc>
          <w:tcPr>
            <w:tcW w:w="0" w:type="auto"/>
            <w:tcBorders>
              <w:top w:val="single" w:sz="6" w:space="0" w:color="A9A9A9"/>
              <w:left w:val="single" w:sz="6" w:space="0" w:color="A9A9A9"/>
              <w:bottom w:val="single" w:sz="6" w:space="0" w:color="A9A9A9"/>
              <w:right w:val="single" w:sz="6" w:space="0" w:color="A9A9A9"/>
            </w:tcBorders>
            <w:shd w:val="clear" w:color="auto" w:fill="D3D3D3"/>
            <w:tcMar>
              <w:top w:w="75" w:type="dxa"/>
              <w:left w:w="150" w:type="dxa"/>
              <w:bottom w:w="15" w:type="dxa"/>
              <w:right w:w="15" w:type="dxa"/>
            </w:tcMar>
            <w:vAlign w:val="center"/>
            <w:hideMark/>
          </w:tcPr>
          <w:p w:rsidR="00E42AAC" w:rsidRPr="00E42AAC" w:rsidRDefault="00E42AAC" w:rsidP="00E42AAC">
            <w:pPr>
              <w:spacing w:after="0" w:line="300" w:lineRule="atLeast"/>
              <w:jc w:val="both"/>
              <w:rPr>
                <w:rFonts w:ascii="Arial" w:eastAsia="Times New Roman" w:hAnsi="Arial" w:cs="Arial"/>
                <w:sz w:val="24"/>
                <w:szCs w:val="24"/>
              </w:rPr>
            </w:pPr>
            <w:r w:rsidRPr="00E42AAC">
              <w:rPr>
                <w:rFonts w:ascii="Arial" w:eastAsia="Times New Roman" w:hAnsi="Arial" w:cs="Arial"/>
                <w:sz w:val="24"/>
                <w:szCs w:val="24"/>
              </w:rPr>
              <w:t>2</w:t>
            </w:r>
          </w:p>
        </w:tc>
        <w:tc>
          <w:tcPr>
            <w:tcW w:w="0" w:type="auto"/>
            <w:tcBorders>
              <w:top w:val="single" w:sz="6" w:space="0" w:color="A9A9A9"/>
              <w:left w:val="single" w:sz="6" w:space="0" w:color="A9A9A9"/>
              <w:bottom w:val="single" w:sz="6" w:space="0" w:color="A9A9A9"/>
              <w:right w:val="single" w:sz="6" w:space="0" w:color="A9A9A9"/>
            </w:tcBorders>
            <w:shd w:val="clear" w:color="auto" w:fill="D3D3D3"/>
            <w:tcMar>
              <w:top w:w="75" w:type="dxa"/>
              <w:left w:w="150" w:type="dxa"/>
              <w:bottom w:w="15" w:type="dxa"/>
              <w:right w:w="15" w:type="dxa"/>
            </w:tcMar>
            <w:vAlign w:val="center"/>
            <w:hideMark/>
          </w:tcPr>
          <w:p w:rsidR="00E42AAC" w:rsidRPr="00E42AAC" w:rsidRDefault="00E42AAC" w:rsidP="00E42AAC">
            <w:pPr>
              <w:spacing w:after="0" w:line="300" w:lineRule="atLeast"/>
              <w:jc w:val="both"/>
              <w:rPr>
                <w:rFonts w:ascii="Arial" w:eastAsia="Times New Roman" w:hAnsi="Arial" w:cs="Arial"/>
                <w:sz w:val="24"/>
                <w:szCs w:val="24"/>
              </w:rPr>
            </w:pPr>
            <w:r w:rsidRPr="00E42AAC">
              <w:rPr>
                <w:rFonts w:ascii="Arial" w:eastAsia="Times New Roman" w:hAnsi="Arial" w:cs="Arial"/>
                <w:sz w:val="24"/>
                <w:szCs w:val="24"/>
              </w:rPr>
              <w:t>Asia</w:t>
            </w:r>
          </w:p>
        </w:tc>
        <w:tc>
          <w:tcPr>
            <w:tcW w:w="0" w:type="auto"/>
            <w:tcBorders>
              <w:top w:val="single" w:sz="6" w:space="0" w:color="A9A9A9"/>
              <w:left w:val="single" w:sz="6" w:space="0" w:color="A9A9A9"/>
              <w:bottom w:val="single" w:sz="6" w:space="0" w:color="A9A9A9"/>
              <w:right w:val="single" w:sz="6" w:space="0" w:color="A9A9A9"/>
            </w:tcBorders>
            <w:shd w:val="clear" w:color="auto" w:fill="D3D3D3"/>
            <w:tcMar>
              <w:top w:w="75" w:type="dxa"/>
              <w:left w:w="150" w:type="dxa"/>
              <w:bottom w:w="15" w:type="dxa"/>
              <w:right w:w="15" w:type="dxa"/>
            </w:tcMar>
            <w:vAlign w:val="center"/>
            <w:hideMark/>
          </w:tcPr>
          <w:p w:rsidR="00E42AAC" w:rsidRPr="00E42AAC" w:rsidRDefault="00E42AAC" w:rsidP="00E42AAC">
            <w:pPr>
              <w:spacing w:after="0" w:line="300" w:lineRule="atLeast"/>
              <w:jc w:val="both"/>
              <w:rPr>
                <w:rFonts w:ascii="Arial" w:eastAsia="Times New Roman" w:hAnsi="Arial" w:cs="Arial"/>
                <w:sz w:val="24"/>
                <w:szCs w:val="24"/>
              </w:rPr>
            </w:pPr>
            <w:r w:rsidRPr="00E42AAC">
              <w:rPr>
                <w:rFonts w:ascii="Arial" w:eastAsia="Times New Roman" w:hAnsi="Arial" w:cs="Arial"/>
                <w:sz w:val="24"/>
                <w:szCs w:val="24"/>
              </w:rPr>
              <w:t>19</w:t>
            </w:r>
          </w:p>
        </w:tc>
      </w:tr>
      <w:tr w:rsidR="00E42AAC" w:rsidRPr="00E42AAC" w:rsidTr="00E42AAC">
        <w:tc>
          <w:tcPr>
            <w:tcW w:w="0" w:type="auto"/>
            <w:tcBorders>
              <w:top w:val="single" w:sz="6" w:space="0" w:color="A9A9A9"/>
              <w:left w:val="single" w:sz="6" w:space="0" w:color="A9A9A9"/>
              <w:bottom w:val="single" w:sz="6" w:space="0" w:color="A9A9A9"/>
              <w:right w:val="single" w:sz="6" w:space="0" w:color="A9A9A9"/>
            </w:tcBorders>
            <w:shd w:val="clear" w:color="auto" w:fill="FFFFFF"/>
            <w:tcMar>
              <w:top w:w="75" w:type="dxa"/>
              <w:left w:w="150" w:type="dxa"/>
              <w:bottom w:w="15" w:type="dxa"/>
              <w:right w:w="15" w:type="dxa"/>
            </w:tcMar>
            <w:vAlign w:val="center"/>
            <w:hideMark/>
          </w:tcPr>
          <w:p w:rsidR="00E42AAC" w:rsidRPr="00E42AAC" w:rsidRDefault="00E42AAC" w:rsidP="00E42AAC">
            <w:pPr>
              <w:spacing w:after="0" w:line="300" w:lineRule="atLeast"/>
              <w:jc w:val="both"/>
              <w:rPr>
                <w:rFonts w:ascii="Arial" w:eastAsia="Times New Roman" w:hAnsi="Arial" w:cs="Arial"/>
                <w:sz w:val="24"/>
                <w:szCs w:val="24"/>
              </w:rPr>
            </w:pPr>
            <w:r w:rsidRPr="00E42AAC">
              <w:rPr>
                <w:rFonts w:ascii="Arial" w:eastAsia="Times New Roman" w:hAnsi="Arial" w:cs="Arial"/>
                <w:sz w:val="24"/>
                <w:szCs w:val="24"/>
              </w:rPr>
              <w:t>3</w:t>
            </w:r>
          </w:p>
        </w:tc>
        <w:tc>
          <w:tcPr>
            <w:tcW w:w="0" w:type="auto"/>
            <w:tcBorders>
              <w:top w:val="single" w:sz="6" w:space="0" w:color="A9A9A9"/>
              <w:left w:val="single" w:sz="6" w:space="0" w:color="A9A9A9"/>
              <w:bottom w:val="single" w:sz="6" w:space="0" w:color="A9A9A9"/>
              <w:right w:val="single" w:sz="6" w:space="0" w:color="A9A9A9"/>
            </w:tcBorders>
            <w:shd w:val="clear" w:color="auto" w:fill="FFFFFF"/>
            <w:tcMar>
              <w:top w:w="75" w:type="dxa"/>
              <w:left w:w="150" w:type="dxa"/>
              <w:bottom w:w="15" w:type="dxa"/>
              <w:right w:w="15" w:type="dxa"/>
            </w:tcMar>
            <w:vAlign w:val="center"/>
            <w:hideMark/>
          </w:tcPr>
          <w:p w:rsidR="00E42AAC" w:rsidRPr="00E42AAC" w:rsidRDefault="00E42AAC" w:rsidP="00E42AAC">
            <w:pPr>
              <w:spacing w:after="0" w:line="300" w:lineRule="atLeast"/>
              <w:jc w:val="both"/>
              <w:rPr>
                <w:rFonts w:ascii="Arial" w:eastAsia="Times New Roman" w:hAnsi="Arial" w:cs="Arial"/>
                <w:sz w:val="24"/>
                <w:szCs w:val="24"/>
              </w:rPr>
            </w:pPr>
            <w:r w:rsidRPr="00E42AAC">
              <w:rPr>
                <w:rFonts w:ascii="Arial" w:eastAsia="Times New Roman" w:hAnsi="Arial" w:cs="Arial"/>
                <w:sz w:val="24"/>
                <w:szCs w:val="24"/>
              </w:rPr>
              <w:t>Europe</w:t>
            </w:r>
          </w:p>
        </w:tc>
        <w:tc>
          <w:tcPr>
            <w:tcW w:w="0" w:type="auto"/>
            <w:tcBorders>
              <w:top w:val="single" w:sz="6" w:space="0" w:color="A9A9A9"/>
              <w:left w:val="single" w:sz="6" w:space="0" w:color="A9A9A9"/>
              <w:bottom w:val="single" w:sz="6" w:space="0" w:color="A9A9A9"/>
              <w:right w:val="single" w:sz="6" w:space="0" w:color="A9A9A9"/>
            </w:tcBorders>
            <w:shd w:val="clear" w:color="auto" w:fill="FFFFFF"/>
            <w:tcMar>
              <w:top w:w="75" w:type="dxa"/>
              <w:left w:w="150" w:type="dxa"/>
              <w:bottom w:w="15" w:type="dxa"/>
              <w:right w:w="15" w:type="dxa"/>
            </w:tcMar>
            <w:vAlign w:val="center"/>
            <w:hideMark/>
          </w:tcPr>
          <w:p w:rsidR="00E42AAC" w:rsidRPr="00E42AAC" w:rsidRDefault="00E42AAC" w:rsidP="00E42AAC">
            <w:pPr>
              <w:spacing w:after="0" w:line="300" w:lineRule="atLeast"/>
              <w:jc w:val="both"/>
              <w:rPr>
                <w:rFonts w:ascii="Arial" w:eastAsia="Times New Roman" w:hAnsi="Arial" w:cs="Arial"/>
                <w:sz w:val="24"/>
                <w:szCs w:val="24"/>
              </w:rPr>
            </w:pPr>
            <w:r w:rsidRPr="00E42AAC">
              <w:rPr>
                <w:rFonts w:ascii="Arial" w:eastAsia="Times New Roman" w:hAnsi="Arial" w:cs="Arial"/>
                <w:sz w:val="24"/>
                <w:szCs w:val="24"/>
              </w:rPr>
              <w:t>53</w:t>
            </w:r>
          </w:p>
        </w:tc>
      </w:tr>
      <w:tr w:rsidR="00E42AAC" w:rsidRPr="00E42AAC" w:rsidTr="00E42AAC">
        <w:tc>
          <w:tcPr>
            <w:tcW w:w="0" w:type="auto"/>
            <w:tcBorders>
              <w:top w:val="single" w:sz="6" w:space="0" w:color="A9A9A9"/>
              <w:left w:val="single" w:sz="6" w:space="0" w:color="A9A9A9"/>
              <w:bottom w:val="single" w:sz="6" w:space="0" w:color="A9A9A9"/>
              <w:right w:val="single" w:sz="6" w:space="0" w:color="A9A9A9"/>
            </w:tcBorders>
            <w:shd w:val="clear" w:color="auto" w:fill="D3D3D3"/>
            <w:tcMar>
              <w:top w:w="75" w:type="dxa"/>
              <w:left w:w="150" w:type="dxa"/>
              <w:bottom w:w="15" w:type="dxa"/>
              <w:right w:w="15" w:type="dxa"/>
            </w:tcMar>
            <w:vAlign w:val="center"/>
            <w:hideMark/>
          </w:tcPr>
          <w:p w:rsidR="00E42AAC" w:rsidRPr="00E42AAC" w:rsidRDefault="00E42AAC" w:rsidP="00E42AAC">
            <w:pPr>
              <w:spacing w:after="0" w:line="300" w:lineRule="atLeast"/>
              <w:jc w:val="both"/>
              <w:rPr>
                <w:rFonts w:ascii="Arial" w:eastAsia="Times New Roman" w:hAnsi="Arial" w:cs="Arial"/>
                <w:sz w:val="24"/>
                <w:szCs w:val="24"/>
              </w:rPr>
            </w:pPr>
            <w:r w:rsidRPr="00E42AAC">
              <w:rPr>
                <w:rFonts w:ascii="Arial" w:eastAsia="Times New Roman" w:hAnsi="Arial" w:cs="Arial"/>
                <w:sz w:val="24"/>
                <w:szCs w:val="24"/>
              </w:rPr>
              <w:t>4</w:t>
            </w:r>
          </w:p>
        </w:tc>
        <w:tc>
          <w:tcPr>
            <w:tcW w:w="0" w:type="auto"/>
            <w:tcBorders>
              <w:top w:val="single" w:sz="6" w:space="0" w:color="A9A9A9"/>
              <w:left w:val="single" w:sz="6" w:space="0" w:color="A9A9A9"/>
              <w:bottom w:val="single" w:sz="6" w:space="0" w:color="A9A9A9"/>
              <w:right w:val="single" w:sz="6" w:space="0" w:color="A9A9A9"/>
            </w:tcBorders>
            <w:shd w:val="clear" w:color="auto" w:fill="D3D3D3"/>
            <w:tcMar>
              <w:top w:w="75" w:type="dxa"/>
              <w:left w:w="150" w:type="dxa"/>
              <w:bottom w:w="15" w:type="dxa"/>
              <w:right w:w="15" w:type="dxa"/>
            </w:tcMar>
            <w:vAlign w:val="center"/>
            <w:hideMark/>
          </w:tcPr>
          <w:p w:rsidR="00E42AAC" w:rsidRPr="00E42AAC" w:rsidRDefault="00E42AAC" w:rsidP="00E42AAC">
            <w:pPr>
              <w:spacing w:after="0" w:line="300" w:lineRule="atLeast"/>
              <w:jc w:val="both"/>
              <w:rPr>
                <w:rFonts w:ascii="Arial" w:eastAsia="Times New Roman" w:hAnsi="Arial" w:cs="Arial"/>
                <w:sz w:val="24"/>
                <w:szCs w:val="24"/>
              </w:rPr>
            </w:pPr>
            <w:r w:rsidRPr="00E42AAC">
              <w:rPr>
                <w:rFonts w:ascii="Arial" w:eastAsia="Times New Roman" w:hAnsi="Arial" w:cs="Arial"/>
                <w:sz w:val="24"/>
                <w:szCs w:val="24"/>
              </w:rPr>
              <w:t>Oceania</w:t>
            </w:r>
          </w:p>
        </w:tc>
        <w:tc>
          <w:tcPr>
            <w:tcW w:w="0" w:type="auto"/>
            <w:tcBorders>
              <w:top w:val="single" w:sz="6" w:space="0" w:color="A9A9A9"/>
              <w:left w:val="single" w:sz="6" w:space="0" w:color="A9A9A9"/>
              <w:bottom w:val="single" w:sz="6" w:space="0" w:color="A9A9A9"/>
              <w:right w:val="single" w:sz="6" w:space="0" w:color="A9A9A9"/>
            </w:tcBorders>
            <w:shd w:val="clear" w:color="auto" w:fill="D3D3D3"/>
            <w:tcMar>
              <w:top w:w="75" w:type="dxa"/>
              <w:left w:w="150" w:type="dxa"/>
              <w:bottom w:w="15" w:type="dxa"/>
              <w:right w:w="15" w:type="dxa"/>
            </w:tcMar>
            <w:vAlign w:val="center"/>
            <w:hideMark/>
          </w:tcPr>
          <w:p w:rsidR="00E42AAC" w:rsidRPr="00E42AAC" w:rsidRDefault="00E42AAC" w:rsidP="00E42AAC">
            <w:pPr>
              <w:spacing w:after="0" w:line="300" w:lineRule="atLeast"/>
              <w:jc w:val="both"/>
              <w:rPr>
                <w:rFonts w:ascii="Arial" w:eastAsia="Times New Roman" w:hAnsi="Arial" w:cs="Arial"/>
                <w:sz w:val="24"/>
                <w:szCs w:val="24"/>
              </w:rPr>
            </w:pPr>
            <w:r w:rsidRPr="00E42AAC">
              <w:rPr>
                <w:rFonts w:ascii="Arial" w:eastAsia="Times New Roman" w:hAnsi="Arial" w:cs="Arial"/>
                <w:sz w:val="24"/>
                <w:szCs w:val="24"/>
              </w:rPr>
              <w:t>7</w:t>
            </w:r>
          </w:p>
        </w:tc>
      </w:tr>
      <w:tr w:rsidR="00E42AAC" w:rsidRPr="00E42AAC" w:rsidTr="00E42AAC">
        <w:tc>
          <w:tcPr>
            <w:tcW w:w="0" w:type="auto"/>
            <w:tcBorders>
              <w:top w:val="single" w:sz="6" w:space="0" w:color="A9A9A9"/>
              <w:left w:val="single" w:sz="6" w:space="0" w:color="A9A9A9"/>
              <w:bottom w:val="single" w:sz="6" w:space="0" w:color="A9A9A9"/>
              <w:right w:val="single" w:sz="6" w:space="0" w:color="A9A9A9"/>
            </w:tcBorders>
            <w:shd w:val="clear" w:color="auto" w:fill="FFFFFF"/>
            <w:tcMar>
              <w:top w:w="75" w:type="dxa"/>
              <w:left w:w="150" w:type="dxa"/>
              <w:bottom w:w="15" w:type="dxa"/>
              <w:right w:w="15" w:type="dxa"/>
            </w:tcMar>
            <w:vAlign w:val="center"/>
            <w:hideMark/>
          </w:tcPr>
          <w:p w:rsidR="00E42AAC" w:rsidRPr="00E42AAC" w:rsidRDefault="00E42AAC" w:rsidP="00E42AAC">
            <w:pPr>
              <w:spacing w:after="0" w:line="300" w:lineRule="atLeast"/>
              <w:jc w:val="both"/>
              <w:rPr>
                <w:rFonts w:ascii="Arial" w:eastAsia="Times New Roman" w:hAnsi="Arial" w:cs="Arial"/>
                <w:sz w:val="24"/>
                <w:szCs w:val="24"/>
              </w:rPr>
            </w:pPr>
            <w:r w:rsidRPr="00E42AAC">
              <w:rPr>
                <w:rFonts w:ascii="Arial" w:eastAsia="Times New Roman" w:hAnsi="Arial" w:cs="Arial"/>
                <w:sz w:val="24"/>
                <w:szCs w:val="24"/>
              </w:rPr>
              <w:t>5</w:t>
            </w:r>
          </w:p>
        </w:tc>
        <w:tc>
          <w:tcPr>
            <w:tcW w:w="0" w:type="auto"/>
            <w:tcBorders>
              <w:top w:val="single" w:sz="6" w:space="0" w:color="A9A9A9"/>
              <w:left w:val="single" w:sz="6" w:space="0" w:color="A9A9A9"/>
              <w:bottom w:val="single" w:sz="6" w:space="0" w:color="A9A9A9"/>
              <w:right w:val="single" w:sz="6" w:space="0" w:color="A9A9A9"/>
            </w:tcBorders>
            <w:shd w:val="clear" w:color="auto" w:fill="FFFFFF"/>
            <w:tcMar>
              <w:top w:w="75" w:type="dxa"/>
              <w:left w:w="150" w:type="dxa"/>
              <w:bottom w:w="15" w:type="dxa"/>
              <w:right w:w="15" w:type="dxa"/>
            </w:tcMar>
            <w:vAlign w:val="center"/>
            <w:hideMark/>
          </w:tcPr>
          <w:p w:rsidR="00E42AAC" w:rsidRPr="00E42AAC" w:rsidRDefault="00E42AAC" w:rsidP="00E42AAC">
            <w:pPr>
              <w:spacing w:after="0" w:line="300" w:lineRule="atLeast"/>
              <w:jc w:val="both"/>
              <w:rPr>
                <w:rFonts w:ascii="Arial" w:eastAsia="Times New Roman" w:hAnsi="Arial" w:cs="Arial"/>
                <w:sz w:val="24"/>
                <w:szCs w:val="24"/>
              </w:rPr>
            </w:pPr>
            <w:r w:rsidRPr="00E42AAC">
              <w:rPr>
                <w:rFonts w:ascii="Arial" w:eastAsia="Times New Roman" w:hAnsi="Arial" w:cs="Arial"/>
                <w:sz w:val="24"/>
                <w:szCs w:val="24"/>
              </w:rPr>
              <w:t>Africa</w:t>
            </w:r>
          </w:p>
        </w:tc>
        <w:tc>
          <w:tcPr>
            <w:tcW w:w="0" w:type="auto"/>
            <w:tcBorders>
              <w:top w:val="single" w:sz="6" w:space="0" w:color="A9A9A9"/>
              <w:left w:val="single" w:sz="6" w:space="0" w:color="A9A9A9"/>
              <w:bottom w:val="single" w:sz="6" w:space="0" w:color="A9A9A9"/>
              <w:right w:val="single" w:sz="6" w:space="0" w:color="A9A9A9"/>
            </w:tcBorders>
            <w:shd w:val="clear" w:color="auto" w:fill="FFFFFF"/>
            <w:tcMar>
              <w:top w:w="75" w:type="dxa"/>
              <w:left w:w="150" w:type="dxa"/>
              <w:bottom w:w="15" w:type="dxa"/>
              <w:right w:w="15" w:type="dxa"/>
            </w:tcMar>
            <w:vAlign w:val="center"/>
            <w:hideMark/>
          </w:tcPr>
          <w:p w:rsidR="00E42AAC" w:rsidRPr="00E42AAC" w:rsidRDefault="00E42AAC" w:rsidP="00E42AAC">
            <w:pPr>
              <w:spacing w:after="0" w:line="300" w:lineRule="atLeast"/>
              <w:jc w:val="both"/>
              <w:rPr>
                <w:rFonts w:ascii="Arial" w:eastAsia="Times New Roman" w:hAnsi="Arial" w:cs="Arial"/>
                <w:sz w:val="24"/>
                <w:szCs w:val="24"/>
              </w:rPr>
            </w:pPr>
            <w:r w:rsidRPr="00E42AAC">
              <w:rPr>
                <w:rFonts w:ascii="Arial" w:eastAsia="Times New Roman" w:hAnsi="Arial" w:cs="Arial"/>
                <w:sz w:val="24"/>
                <w:szCs w:val="24"/>
              </w:rPr>
              <w:t>44</w:t>
            </w:r>
          </w:p>
        </w:tc>
      </w:tr>
      <w:tr w:rsidR="00E42AAC" w:rsidRPr="00E42AAC" w:rsidTr="00E42AAC">
        <w:tc>
          <w:tcPr>
            <w:tcW w:w="0" w:type="auto"/>
            <w:tcBorders>
              <w:top w:val="single" w:sz="6" w:space="0" w:color="A9A9A9"/>
              <w:left w:val="single" w:sz="6" w:space="0" w:color="A9A9A9"/>
              <w:bottom w:val="single" w:sz="6" w:space="0" w:color="A9A9A9"/>
              <w:right w:val="single" w:sz="6" w:space="0" w:color="A9A9A9"/>
            </w:tcBorders>
            <w:shd w:val="clear" w:color="auto" w:fill="D3D3D3"/>
            <w:tcMar>
              <w:top w:w="75" w:type="dxa"/>
              <w:left w:w="150" w:type="dxa"/>
              <w:bottom w:w="15" w:type="dxa"/>
              <w:right w:w="15" w:type="dxa"/>
            </w:tcMar>
            <w:vAlign w:val="center"/>
            <w:hideMark/>
          </w:tcPr>
          <w:p w:rsidR="00E42AAC" w:rsidRPr="00E42AAC" w:rsidRDefault="00E42AAC" w:rsidP="00E42AAC">
            <w:pPr>
              <w:spacing w:after="0" w:line="300" w:lineRule="atLeast"/>
              <w:jc w:val="both"/>
              <w:rPr>
                <w:rFonts w:ascii="Arial" w:eastAsia="Times New Roman" w:hAnsi="Arial" w:cs="Arial"/>
                <w:sz w:val="24"/>
                <w:szCs w:val="24"/>
              </w:rPr>
            </w:pPr>
            <w:r w:rsidRPr="00E42AAC">
              <w:rPr>
                <w:rFonts w:ascii="Arial" w:eastAsia="Times New Roman" w:hAnsi="Arial" w:cs="Arial"/>
                <w:sz w:val="24"/>
                <w:szCs w:val="24"/>
              </w:rPr>
              <w:t>6</w:t>
            </w:r>
          </w:p>
        </w:tc>
        <w:tc>
          <w:tcPr>
            <w:tcW w:w="0" w:type="auto"/>
            <w:tcBorders>
              <w:top w:val="single" w:sz="6" w:space="0" w:color="A9A9A9"/>
              <w:left w:val="single" w:sz="6" w:space="0" w:color="A9A9A9"/>
              <w:bottom w:val="single" w:sz="6" w:space="0" w:color="A9A9A9"/>
              <w:right w:val="single" w:sz="6" w:space="0" w:color="A9A9A9"/>
            </w:tcBorders>
            <w:shd w:val="clear" w:color="auto" w:fill="D3D3D3"/>
            <w:tcMar>
              <w:top w:w="75" w:type="dxa"/>
              <w:left w:w="150" w:type="dxa"/>
              <w:bottom w:w="15" w:type="dxa"/>
              <w:right w:w="15" w:type="dxa"/>
            </w:tcMar>
            <w:vAlign w:val="center"/>
            <w:hideMark/>
          </w:tcPr>
          <w:p w:rsidR="00E42AAC" w:rsidRPr="00E42AAC" w:rsidRDefault="00E42AAC" w:rsidP="00E42AAC">
            <w:pPr>
              <w:spacing w:after="0" w:line="300" w:lineRule="atLeast"/>
              <w:jc w:val="both"/>
              <w:rPr>
                <w:rFonts w:ascii="Arial" w:eastAsia="Times New Roman" w:hAnsi="Arial" w:cs="Arial"/>
                <w:sz w:val="24"/>
                <w:szCs w:val="24"/>
              </w:rPr>
            </w:pPr>
            <w:r w:rsidRPr="00E42AAC">
              <w:rPr>
                <w:rFonts w:ascii="Arial" w:eastAsia="Times New Roman" w:hAnsi="Arial" w:cs="Arial"/>
                <w:sz w:val="24"/>
                <w:szCs w:val="24"/>
              </w:rPr>
              <w:t>South America</w:t>
            </w:r>
          </w:p>
        </w:tc>
        <w:tc>
          <w:tcPr>
            <w:tcW w:w="0" w:type="auto"/>
            <w:tcBorders>
              <w:top w:val="single" w:sz="6" w:space="0" w:color="A9A9A9"/>
              <w:left w:val="single" w:sz="6" w:space="0" w:color="A9A9A9"/>
              <w:bottom w:val="single" w:sz="6" w:space="0" w:color="A9A9A9"/>
              <w:right w:val="single" w:sz="6" w:space="0" w:color="A9A9A9"/>
            </w:tcBorders>
            <w:shd w:val="clear" w:color="auto" w:fill="D3D3D3"/>
            <w:tcMar>
              <w:top w:w="75" w:type="dxa"/>
              <w:left w:w="150" w:type="dxa"/>
              <w:bottom w:w="15" w:type="dxa"/>
              <w:right w:w="15" w:type="dxa"/>
            </w:tcMar>
            <w:vAlign w:val="center"/>
            <w:hideMark/>
          </w:tcPr>
          <w:p w:rsidR="00E42AAC" w:rsidRPr="00E42AAC" w:rsidRDefault="00E42AAC" w:rsidP="00E42AAC">
            <w:pPr>
              <w:spacing w:after="0" w:line="300" w:lineRule="atLeast"/>
              <w:jc w:val="both"/>
              <w:rPr>
                <w:rFonts w:ascii="Arial" w:eastAsia="Times New Roman" w:hAnsi="Arial" w:cs="Arial"/>
                <w:sz w:val="24"/>
                <w:szCs w:val="24"/>
              </w:rPr>
            </w:pPr>
            <w:r w:rsidRPr="00E42AAC">
              <w:rPr>
                <w:rFonts w:ascii="Arial" w:eastAsia="Times New Roman" w:hAnsi="Arial" w:cs="Arial"/>
                <w:sz w:val="24"/>
                <w:szCs w:val="24"/>
              </w:rPr>
              <w:t>11</w:t>
            </w:r>
          </w:p>
        </w:tc>
      </w:tr>
      <w:tr w:rsidR="00E42AAC" w:rsidRPr="00E42AAC" w:rsidTr="00E42AAC">
        <w:tc>
          <w:tcPr>
            <w:tcW w:w="0" w:type="auto"/>
            <w:tcBorders>
              <w:top w:val="single" w:sz="6" w:space="0" w:color="A9A9A9"/>
              <w:left w:val="single" w:sz="6" w:space="0" w:color="A9A9A9"/>
              <w:bottom w:val="single" w:sz="6" w:space="0" w:color="A9A9A9"/>
              <w:right w:val="single" w:sz="6" w:space="0" w:color="A9A9A9"/>
            </w:tcBorders>
            <w:shd w:val="clear" w:color="auto" w:fill="FFFFFF"/>
            <w:tcMar>
              <w:top w:w="75" w:type="dxa"/>
              <w:left w:w="150" w:type="dxa"/>
              <w:bottom w:w="15" w:type="dxa"/>
              <w:right w:w="15" w:type="dxa"/>
            </w:tcMar>
            <w:vAlign w:val="center"/>
            <w:hideMark/>
          </w:tcPr>
          <w:p w:rsidR="00E42AAC" w:rsidRPr="00E42AAC" w:rsidRDefault="00E42AAC" w:rsidP="00E42AAC">
            <w:pPr>
              <w:spacing w:after="0" w:line="300" w:lineRule="atLeast"/>
              <w:jc w:val="both"/>
              <w:rPr>
                <w:rFonts w:ascii="Arial" w:eastAsia="Times New Roman" w:hAnsi="Arial" w:cs="Arial"/>
                <w:sz w:val="24"/>
                <w:szCs w:val="24"/>
              </w:rPr>
            </w:pPr>
            <w:r w:rsidRPr="00E42AAC">
              <w:rPr>
                <w:rFonts w:ascii="Arial" w:eastAsia="Times New Roman" w:hAnsi="Arial" w:cs="Arial"/>
                <w:sz w:val="24"/>
                <w:szCs w:val="24"/>
              </w:rPr>
              <w:t>7</w:t>
            </w:r>
          </w:p>
        </w:tc>
        <w:tc>
          <w:tcPr>
            <w:tcW w:w="0" w:type="auto"/>
            <w:tcBorders>
              <w:top w:val="single" w:sz="6" w:space="0" w:color="A9A9A9"/>
              <w:left w:val="single" w:sz="6" w:space="0" w:color="A9A9A9"/>
              <w:bottom w:val="single" w:sz="6" w:space="0" w:color="A9A9A9"/>
              <w:right w:val="single" w:sz="6" w:space="0" w:color="A9A9A9"/>
            </w:tcBorders>
            <w:shd w:val="clear" w:color="auto" w:fill="FFFFFF"/>
            <w:tcMar>
              <w:top w:w="75" w:type="dxa"/>
              <w:left w:w="150" w:type="dxa"/>
              <w:bottom w:w="15" w:type="dxa"/>
              <w:right w:w="15" w:type="dxa"/>
            </w:tcMar>
            <w:vAlign w:val="center"/>
            <w:hideMark/>
          </w:tcPr>
          <w:p w:rsidR="00E42AAC" w:rsidRPr="00E42AAC" w:rsidRDefault="00E42AAC" w:rsidP="00E42AAC">
            <w:pPr>
              <w:spacing w:after="0" w:line="300" w:lineRule="atLeast"/>
              <w:jc w:val="both"/>
              <w:rPr>
                <w:rFonts w:ascii="Arial" w:eastAsia="Times New Roman" w:hAnsi="Arial" w:cs="Arial"/>
                <w:sz w:val="24"/>
                <w:szCs w:val="24"/>
              </w:rPr>
            </w:pPr>
            <w:r w:rsidRPr="00E42AAC">
              <w:rPr>
                <w:rFonts w:ascii="Arial" w:eastAsia="Times New Roman" w:hAnsi="Arial" w:cs="Arial"/>
                <w:sz w:val="24"/>
                <w:szCs w:val="24"/>
              </w:rPr>
              <w:t>Caribbean, Central &amp; North America</w:t>
            </w:r>
          </w:p>
        </w:tc>
        <w:tc>
          <w:tcPr>
            <w:tcW w:w="0" w:type="auto"/>
            <w:tcBorders>
              <w:top w:val="single" w:sz="6" w:space="0" w:color="A9A9A9"/>
              <w:left w:val="single" w:sz="6" w:space="0" w:color="A9A9A9"/>
              <w:bottom w:val="single" w:sz="6" w:space="0" w:color="A9A9A9"/>
              <w:right w:val="single" w:sz="6" w:space="0" w:color="A9A9A9"/>
            </w:tcBorders>
            <w:shd w:val="clear" w:color="auto" w:fill="FFFFFF"/>
            <w:tcMar>
              <w:top w:w="75" w:type="dxa"/>
              <w:left w:w="150" w:type="dxa"/>
              <w:bottom w:w="15" w:type="dxa"/>
              <w:right w:w="15" w:type="dxa"/>
            </w:tcMar>
            <w:vAlign w:val="center"/>
            <w:hideMark/>
          </w:tcPr>
          <w:p w:rsidR="00E42AAC" w:rsidRPr="00E42AAC" w:rsidRDefault="00E42AAC" w:rsidP="00E42AAC">
            <w:pPr>
              <w:spacing w:after="0" w:line="300" w:lineRule="atLeast"/>
              <w:jc w:val="both"/>
              <w:rPr>
                <w:rFonts w:ascii="Arial" w:eastAsia="Times New Roman" w:hAnsi="Arial" w:cs="Arial"/>
                <w:sz w:val="24"/>
                <w:szCs w:val="24"/>
              </w:rPr>
            </w:pPr>
            <w:r w:rsidRPr="00E42AAC">
              <w:rPr>
                <w:rFonts w:ascii="Arial" w:eastAsia="Times New Roman" w:hAnsi="Arial" w:cs="Arial"/>
                <w:sz w:val="24"/>
                <w:szCs w:val="24"/>
              </w:rPr>
              <w:t>19</w:t>
            </w:r>
          </w:p>
        </w:tc>
      </w:tr>
    </w:tbl>
    <w:p w:rsidR="001D79EA" w:rsidRPr="00FC2DEE" w:rsidRDefault="00B43013" w:rsidP="00B43013">
      <w:pPr>
        <w:rPr>
          <w:rFonts w:ascii="Arial" w:hAnsi="Arial" w:cs="Arial"/>
          <w:sz w:val="24"/>
          <w:szCs w:val="24"/>
        </w:rPr>
      </w:pPr>
      <w:r>
        <w:rPr>
          <w:rFonts w:ascii="Arial" w:hAnsi="Arial" w:cs="Arial"/>
          <w:color w:val="000000"/>
          <w:sz w:val="24"/>
          <w:szCs w:val="24"/>
          <w:shd w:val="clear" w:color="auto" w:fill="FFFFFF"/>
        </w:rPr>
        <w:t xml:space="preserve"> </w:t>
      </w:r>
      <w:r w:rsidR="00FC2DEE">
        <w:rPr>
          <w:rFonts w:ascii="Arial" w:hAnsi="Arial" w:cs="Arial"/>
          <w:color w:val="000000"/>
          <w:sz w:val="24"/>
          <w:szCs w:val="24"/>
          <w:shd w:val="clear" w:color="auto" w:fill="FFFFFF"/>
        </w:rPr>
        <w:t xml:space="preserve"> .</w:t>
      </w:r>
      <w:r w:rsidR="00FC2DEE" w:rsidRPr="00FC2DEE">
        <w:rPr>
          <w:rFonts w:ascii="Arial" w:hAnsi="Arial" w:cs="Arial"/>
          <w:color w:val="000000"/>
          <w:sz w:val="24"/>
          <w:szCs w:val="24"/>
          <w:bdr w:val="none" w:sz="0" w:space="0" w:color="auto" w:frame="1"/>
        </w:rPr>
        <w:br/>
      </w:r>
      <w:r w:rsidR="00FC2DEE" w:rsidRPr="00FC2DEE">
        <w:rPr>
          <w:rFonts w:ascii="Arial" w:hAnsi="Arial" w:cs="Arial"/>
          <w:color w:val="000000"/>
          <w:sz w:val="24"/>
          <w:szCs w:val="24"/>
          <w:bdr w:val="none" w:sz="0" w:space="0" w:color="auto" w:frame="1"/>
        </w:rPr>
        <w:br/>
      </w:r>
    </w:p>
    <w:p w:rsidR="007E2650" w:rsidRPr="007E2650" w:rsidRDefault="007E2650" w:rsidP="007E2650">
      <w:pPr>
        <w:jc w:val="both"/>
        <w:rPr>
          <w:rFonts w:ascii="Arial" w:hAnsi="Arial" w:cs="Arial"/>
          <w:b/>
          <w:sz w:val="24"/>
          <w:szCs w:val="24"/>
        </w:rPr>
      </w:pPr>
    </w:p>
    <w:p w:rsidR="005154B7" w:rsidRDefault="00DF75A5" w:rsidP="005D1E5C">
      <w:pPr>
        <w:pStyle w:val="ListParagraph"/>
        <w:numPr>
          <w:ilvl w:val="0"/>
          <w:numId w:val="1"/>
        </w:numPr>
        <w:jc w:val="both"/>
        <w:rPr>
          <w:rFonts w:ascii="Arial" w:hAnsi="Arial" w:cs="Arial"/>
          <w:b/>
          <w:sz w:val="24"/>
          <w:szCs w:val="24"/>
        </w:rPr>
      </w:pPr>
      <w:r w:rsidRPr="00E42AAC">
        <w:rPr>
          <w:rFonts w:ascii="Arial" w:hAnsi="Arial" w:cs="Arial"/>
          <w:b/>
          <w:sz w:val="24"/>
          <w:szCs w:val="24"/>
        </w:rPr>
        <w:t>Steps to be taken for Corporate India to be GST Ready.</w:t>
      </w:r>
      <w:r w:rsidR="00E42AAC" w:rsidRPr="00E42AAC">
        <w:rPr>
          <w:rFonts w:ascii="Arial" w:hAnsi="Arial" w:cs="Arial"/>
          <w:b/>
          <w:sz w:val="24"/>
          <w:szCs w:val="24"/>
        </w:rPr>
        <w:t>:-</w:t>
      </w:r>
    </w:p>
    <w:p w:rsidR="00E42AAC" w:rsidRDefault="008C1389" w:rsidP="00E42AAC">
      <w:pPr>
        <w:jc w:val="both"/>
        <w:rPr>
          <w:rFonts w:ascii="Arial" w:hAnsi="Arial" w:cs="Arial"/>
          <w:color w:val="333333"/>
          <w:sz w:val="24"/>
          <w:szCs w:val="24"/>
          <w:shd w:val="clear" w:color="auto" w:fill="FFFFFF"/>
        </w:rPr>
      </w:pPr>
      <w:r w:rsidRPr="008C1389">
        <w:rPr>
          <w:rFonts w:ascii="Arial" w:hAnsi="Arial" w:cs="Arial"/>
          <w:color w:val="333333"/>
          <w:sz w:val="24"/>
          <w:szCs w:val="24"/>
          <w:shd w:val="clear" w:color="auto" w:fill="FFFFFF"/>
        </w:rPr>
        <w:t xml:space="preserve">GST is an opportunity of migrating to a world-class indirect tax compliance system, one that is fully automated, allows proper assessment of business impacts and determination of tax liabilities, and is flexible to accommodate changes in the tax base, </w:t>
      </w:r>
      <w:r w:rsidRPr="008C1389">
        <w:rPr>
          <w:rFonts w:ascii="Arial" w:hAnsi="Arial" w:cs="Arial"/>
          <w:color w:val="333333"/>
          <w:sz w:val="24"/>
          <w:szCs w:val="24"/>
          <w:shd w:val="clear" w:color="auto" w:fill="FFFFFF"/>
        </w:rPr>
        <w:lastRenderedPageBreak/>
        <w:t>rates and rules and procedures. In the absence of clear laws and procedures, businesses would need to anticipate and develop alternate scenarios for the GST design and assess its impact on their accounting and compliance frameworks, cash flows, organizational structure and IT systems.</w:t>
      </w:r>
    </w:p>
    <w:p w:rsidR="008C1389" w:rsidRDefault="006C6EA9" w:rsidP="00E42AAC">
      <w:pPr>
        <w:jc w:val="both"/>
        <w:rPr>
          <w:rFonts w:ascii="Arial" w:hAnsi="Arial" w:cs="Arial"/>
          <w:color w:val="333333"/>
          <w:sz w:val="24"/>
          <w:szCs w:val="24"/>
          <w:shd w:val="clear" w:color="auto" w:fill="FFFFFF"/>
        </w:rPr>
      </w:pPr>
      <w:r w:rsidRPr="006C6EA9">
        <w:rPr>
          <w:rFonts w:ascii="Arial" w:hAnsi="Arial" w:cs="Arial"/>
          <w:color w:val="333333"/>
          <w:sz w:val="24"/>
          <w:szCs w:val="24"/>
          <w:shd w:val="clear" w:color="auto" w:fill="FFFFFF"/>
        </w:rPr>
        <w:t>The governments are planning to extend the 1 per cent tax on stock transfers (also referred to as consignment transfers), which will compound the challenges</w:t>
      </w:r>
      <w:r>
        <w:rPr>
          <w:rFonts w:ascii="Arial" w:hAnsi="Arial" w:cs="Arial"/>
          <w:color w:val="333333"/>
          <w:sz w:val="24"/>
          <w:szCs w:val="24"/>
          <w:shd w:val="clear" w:color="auto" w:fill="FFFFFF"/>
        </w:rPr>
        <w:t>.</w:t>
      </w:r>
    </w:p>
    <w:p w:rsidR="00427454" w:rsidRPr="00427454" w:rsidRDefault="00427454" w:rsidP="00427454">
      <w:pPr>
        <w:pStyle w:val="NormalWeb"/>
        <w:shd w:val="clear" w:color="auto" w:fill="FFFFFF"/>
        <w:spacing w:before="135" w:beforeAutospacing="0" w:after="135" w:afterAutospacing="0"/>
        <w:rPr>
          <w:rFonts w:ascii="Arial" w:hAnsi="Arial" w:cs="Arial"/>
          <w:color w:val="333333"/>
        </w:rPr>
      </w:pPr>
      <w:r w:rsidRPr="00427454">
        <w:rPr>
          <w:rFonts w:ascii="Arial" w:hAnsi="Arial" w:cs="Arial"/>
          <w:color w:val="333333"/>
        </w:rPr>
        <w:t>Even service providers would suffer this tax when they transfer parts and supplies to their central warehouse and remove them for repairs and maintenance work at the client site. Exclusion of real-estate and petroleum sectors from GST purview will also lead to denial of input credit in these sectors and lead to cascading. Compliance under GST would require full automation of the accounting and tax reporting procedures.</w:t>
      </w:r>
    </w:p>
    <w:p w:rsidR="00427454" w:rsidRPr="00427454" w:rsidRDefault="00427454" w:rsidP="00427454">
      <w:pPr>
        <w:pStyle w:val="NormalWeb"/>
        <w:shd w:val="clear" w:color="auto" w:fill="FFFFFF"/>
        <w:spacing w:before="135" w:beforeAutospacing="0" w:after="135" w:afterAutospacing="0"/>
        <w:rPr>
          <w:rFonts w:ascii="Arial" w:hAnsi="Arial" w:cs="Arial"/>
          <w:color w:val="333333"/>
        </w:rPr>
      </w:pPr>
      <w:r w:rsidRPr="00427454">
        <w:rPr>
          <w:rFonts w:ascii="Arial" w:hAnsi="Arial" w:cs="Arial"/>
          <w:color w:val="333333"/>
        </w:rPr>
        <w:t>All interaction with the Goods and Services Tax Network (GSTN) would be electronic. The transition needs to be managed with teams for coordinating activities of different work streams, anticipating risks and potential roadblocks, and ensuring timely completion of all tasks.</w:t>
      </w:r>
    </w:p>
    <w:p w:rsidR="00E42AAC" w:rsidRPr="00E42AAC" w:rsidRDefault="00E42AAC" w:rsidP="00E42AAC">
      <w:pPr>
        <w:jc w:val="both"/>
        <w:rPr>
          <w:rFonts w:ascii="Arial" w:hAnsi="Arial" w:cs="Arial"/>
          <w:b/>
          <w:sz w:val="24"/>
          <w:szCs w:val="24"/>
        </w:rPr>
      </w:pPr>
    </w:p>
    <w:p w:rsidR="00D57389" w:rsidRDefault="00D57389" w:rsidP="00DA570A">
      <w:pPr>
        <w:pStyle w:val="ListParagraph"/>
        <w:numPr>
          <w:ilvl w:val="0"/>
          <w:numId w:val="1"/>
        </w:numPr>
        <w:jc w:val="both"/>
        <w:rPr>
          <w:rFonts w:ascii="Arial" w:hAnsi="Arial" w:cs="Arial"/>
          <w:b/>
          <w:sz w:val="24"/>
          <w:szCs w:val="24"/>
        </w:rPr>
      </w:pPr>
      <w:r w:rsidRPr="00DB1532">
        <w:rPr>
          <w:rFonts w:ascii="Arial" w:hAnsi="Arial" w:cs="Arial"/>
          <w:b/>
          <w:sz w:val="24"/>
          <w:szCs w:val="24"/>
        </w:rPr>
        <w:t>Opportun</w:t>
      </w:r>
      <w:r w:rsidR="00DB1532" w:rsidRPr="00DB1532">
        <w:rPr>
          <w:rFonts w:ascii="Arial" w:hAnsi="Arial" w:cs="Arial"/>
          <w:b/>
          <w:sz w:val="24"/>
          <w:szCs w:val="24"/>
        </w:rPr>
        <w:t>ities for Chartered Accountants</w:t>
      </w:r>
      <w:r w:rsidR="00DB1532">
        <w:rPr>
          <w:rFonts w:ascii="Arial" w:hAnsi="Arial" w:cs="Arial"/>
          <w:b/>
          <w:sz w:val="24"/>
          <w:szCs w:val="24"/>
        </w:rPr>
        <w:t xml:space="preserve"> :-</w:t>
      </w:r>
    </w:p>
    <w:p w:rsidR="00DB1532" w:rsidRDefault="003C1544" w:rsidP="003C1544">
      <w:pPr>
        <w:pStyle w:val="ListParagraph"/>
        <w:jc w:val="both"/>
        <w:rPr>
          <w:rFonts w:ascii="Arial" w:hAnsi="Arial" w:cs="Arial"/>
          <w:b/>
          <w:sz w:val="24"/>
          <w:szCs w:val="24"/>
        </w:rPr>
      </w:pPr>
      <w:r>
        <w:rPr>
          <w:rFonts w:ascii="Arial" w:hAnsi="Arial" w:cs="Arial"/>
          <w:b/>
          <w:sz w:val="24"/>
          <w:szCs w:val="24"/>
        </w:rPr>
        <w:t xml:space="preserve">      </w:t>
      </w:r>
    </w:p>
    <w:p w:rsidR="00FF79F1" w:rsidRDefault="003C1544" w:rsidP="00FF79F1">
      <w:pPr>
        <w:pStyle w:val="ListParagraph"/>
        <w:numPr>
          <w:ilvl w:val="0"/>
          <w:numId w:val="1"/>
        </w:numPr>
        <w:jc w:val="both"/>
        <w:rPr>
          <w:rFonts w:ascii="Arial" w:hAnsi="Arial" w:cs="Arial"/>
          <w:sz w:val="24"/>
          <w:szCs w:val="24"/>
        </w:rPr>
      </w:pPr>
      <w:r>
        <w:rPr>
          <w:rFonts w:ascii="Arial" w:hAnsi="Arial" w:cs="Arial"/>
          <w:sz w:val="24"/>
          <w:szCs w:val="24"/>
        </w:rPr>
        <w:t>Implementation assistance</w:t>
      </w:r>
    </w:p>
    <w:p w:rsidR="00FF79F1" w:rsidRPr="00FF79F1" w:rsidRDefault="00FF79F1" w:rsidP="00FF79F1">
      <w:pPr>
        <w:pStyle w:val="ListParagraph"/>
        <w:rPr>
          <w:rFonts w:ascii="Arial" w:hAnsi="Arial" w:cs="Arial"/>
          <w:sz w:val="24"/>
          <w:szCs w:val="24"/>
        </w:rPr>
      </w:pPr>
    </w:p>
    <w:p w:rsidR="00FF79F1" w:rsidRDefault="00FF79F1" w:rsidP="00FF79F1">
      <w:pPr>
        <w:pStyle w:val="ListParagraph"/>
        <w:numPr>
          <w:ilvl w:val="0"/>
          <w:numId w:val="1"/>
        </w:numPr>
        <w:jc w:val="both"/>
        <w:rPr>
          <w:rFonts w:ascii="Arial" w:hAnsi="Arial" w:cs="Arial"/>
          <w:sz w:val="24"/>
          <w:szCs w:val="24"/>
        </w:rPr>
      </w:pPr>
      <w:r w:rsidRPr="00FF79F1">
        <w:rPr>
          <w:rFonts w:ascii="Arial" w:hAnsi="Arial" w:cs="Arial"/>
          <w:sz w:val="24"/>
          <w:szCs w:val="24"/>
        </w:rPr>
        <w:t>Post implementation support</w:t>
      </w:r>
    </w:p>
    <w:p w:rsidR="003C36EC" w:rsidRPr="003C36EC" w:rsidRDefault="003C36EC" w:rsidP="003C36EC">
      <w:pPr>
        <w:pStyle w:val="ListParagraph"/>
        <w:rPr>
          <w:rFonts w:ascii="Arial" w:hAnsi="Arial" w:cs="Arial"/>
          <w:sz w:val="24"/>
          <w:szCs w:val="24"/>
        </w:rPr>
      </w:pPr>
    </w:p>
    <w:p w:rsidR="003C36EC" w:rsidRDefault="003C36EC" w:rsidP="00FF79F1">
      <w:pPr>
        <w:pStyle w:val="ListParagraph"/>
        <w:numPr>
          <w:ilvl w:val="0"/>
          <w:numId w:val="1"/>
        </w:numPr>
        <w:jc w:val="both"/>
        <w:rPr>
          <w:rFonts w:ascii="Arial" w:hAnsi="Arial" w:cs="Arial"/>
          <w:sz w:val="24"/>
          <w:szCs w:val="24"/>
        </w:rPr>
      </w:pPr>
      <w:r>
        <w:rPr>
          <w:rFonts w:ascii="Arial" w:hAnsi="Arial" w:cs="Arial"/>
          <w:sz w:val="24"/>
          <w:szCs w:val="24"/>
        </w:rPr>
        <w:t>Tax planning</w:t>
      </w:r>
    </w:p>
    <w:p w:rsidR="003C36EC" w:rsidRPr="003C36EC" w:rsidRDefault="003C36EC" w:rsidP="003C36EC">
      <w:pPr>
        <w:pStyle w:val="ListParagraph"/>
        <w:rPr>
          <w:rFonts w:ascii="Arial" w:hAnsi="Arial" w:cs="Arial"/>
          <w:sz w:val="24"/>
          <w:szCs w:val="24"/>
        </w:rPr>
      </w:pPr>
    </w:p>
    <w:p w:rsidR="003C36EC" w:rsidRDefault="00222F6A" w:rsidP="00FF79F1">
      <w:pPr>
        <w:pStyle w:val="ListParagraph"/>
        <w:numPr>
          <w:ilvl w:val="0"/>
          <w:numId w:val="1"/>
        </w:numPr>
        <w:jc w:val="both"/>
        <w:rPr>
          <w:rFonts w:ascii="Arial" w:hAnsi="Arial" w:cs="Arial"/>
          <w:sz w:val="24"/>
          <w:szCs w:val="24"/>
        </w:rPr>
      </w:pPr>
      <w:r>
        <w:rPr>
          <w:rFonts w:ascii="Arial" w:hAnsi="Arial" w:cs="Arial"/>
          <w:sz w:val="24"/>
          <w:szCs w:val="24"/>
        </w:rPr>
        <w:t>Departmental Audit</w:t>
      </w:r>
    </w:p>
    <w:p w:rsidR="00222F6A" w:rsidRPr="00222F6A" w:rsidRDefault="00222F6A" w:rsidP="00222F6A">
      <w:pPr>
        <w:pStyle w:val="ListParagraph"/>
        <w:rPr>
          <w:rFonts w:ascii="Arial" w:hAnsi="Arial" w:cs="Arial"/>
          <w:sz w:val="24"/>
          <w:szCs w:val="24"/>
        </w:rPr>
      </w:pPr>
    </w:p>
    <w:p w:rsidR="00222F6A" w:rsidRDefault="00222F6A" w:rsidP="00FF79F1">
      <w:pPr>
        <w:pStyle w:val="ListParagraph"/>
        <w:numPr>
          <w:ilvl w:val="0"/>
          <w:numId w:val="1"/>
        </w:numPr>
        <w:jc w:val="both"/>
        <w:rPr>
          <w:rFonts w:ascii="Arial" w:hAnsi="Arial" w:cs="Arial"/>
          <w:sz w:val="24"/>
          <w:szCs w:val="24"/>
        </w:rPr>
      </w:pPr>
      <w:r>
        <w:rPr>
          <w:rFonts w:ascii="Arial" w:hAnsi="Arial" w:cs="Arial"/>
          <w:sz w:val="24"/>
          <w:szCs w:val="24"/>
        </w:rPr>
        <w:t>System Audit</w:t>
      </w:r>
    </w:p>
    <w:p w:rsidR="00222F6A" w:rsidRPr="00222F6A" w:rsidRDefault="00222F6A" w:rsidP="00222F6A">
      <w:pPr>
        <w:pStyle w:val="ListParagraph"/>
        <w:rPr>
          <w:rFonts w:ascii="Arial" w:hAnsi="Arial" w:cs="Arial"/>
          <w:sz w:val="24"/>
          <w:szCs w:val="24"/>
        </w:rPr>
      </w:pPr>
    </w:p>
    <w:p w:rsidR="00222F6A" w:rsidRDefault="00222F6A" w:rsidP="00FF79F1">
      <w:pPr>
        <w:pStyle w:val="ListParagraph"/>
        <w:numPr>
          <w:ilvl w:val="0"/>
          <w:numId w:val="1"/>
        </w:numPr>
        <w:jc w:val="both"/>
        <w:rPr>
          <w:rFonts w:ascii="Arial" w:hAnsi="Arial" w:cs="Arial"/>
          <w:sz w:val="24"/>
          <w:szCs w:val="24"/>
        </w:rPr>
      </w:pPr>
      <w:r>
        <w:rPr>
          <w:rFonts w:ascii="Arial" w:hAnsi="Arial" w:cs="Arial"/>
          <w:sz w:val="24"/>
          <w:szCs w:val="24"/>
        </w:rPr>
        <w:t>Certifications for tax credits &amp; special audit if any.</w:t>
      </w:r>
    </w:p>
    <w:p w:rsidR="00222F6A" w:rsidRPr="00222F6A" w:rsidRDefault="00222F6A" w:rsidP="00222F6A">
      <w:pPr>
        <w:pStyle w:val="ListParagraph"/>
        <w:rPr>
          <w:rFonts w:ascii="Arial" w:hAnsi="Arial" w:cs="Arial"/>
          <w:sz w:val="24"/>
          <w:szCs w:val="24"/>
        </w:rPr>
      </w:pPr>
    </w:p>
    <w:p w:rsidR="00222F6A" w:rsidRDefault="00AA169C" w:rsidP="00FF79F1">
      <w:pPr>
        <w:pStyle w:val="ListParagraph"/>
        <w:numPr>
          <w:ilvl w:val="0"/>
          <w:numId w:val="1"/>
        </w:numPr>
        <w:jc w:val="both"/>
        <w:rPr>
          <w:rFonts w:ascii="Arial" w:hAnsi="Arial" w:cs="Arial"/>
          <w:sz w:val="24"/>
          <w:szCs w:val="24"/>
        </w:rPr>
      </w:pPr>
      <w:r>
        <w:rPr>
          <w:rFonts w:ascii="Arial" w:hAnsi="Arial" w:cs="Arial"/>
          <w:sz w:val="24"/>
          <w:szCs w:val="24"/>
        </w:rPr>
        <w:t xml:space="preserve">Assisting the Governments – both </w:t>
      </w:r>
      <w:r w:rsidR="00281977">
        <w:rPr>
          <w:rFonts w:ascii="Arial" w:hAnsi="Arial" w:cs="Arial"/>
          <w:sz w:val="24"/>
          <w:szCs w:val="24"/>
        </w:rPr>
        <w:t>Central and S</w:t>
      </w:r>
      <w:r>
        <w:rPr>
          <w:rFonts w:ascii="Arial" w:hAnsi="Arial" w:cs="Arial"/>
          <w:sz w:val="24"/>
          <w:szCs w:val="24"/>
        </w:rPr>
        <w:t>tate.</w:t>
      </w:r>
    </w:p>
    <w:p w:rsidR="003714D1" w:rsidRDefault="003714D1" w:rsidP="003714D1">
      <w:pPr>
        <w:pStyle w:val="ListParagraph"/>
        <w:rPr>
          <w:rFonts w:ascii="Arial" w:hAnsi="Arial" w:cs="Arial"/>
          <w:sz w:val="24"/>
          <w:szCs w:val="24"/>
        </w:rPr>
      </w:pPr>
    </w:p>
    <w:p w:rsidR="00487F9A" w:rsidRDefault="00487F9A" w:rsidP="003714D1">
      <w:pPr>
        <w:pStyle w:val="ListParagraph"/>
        <w:rPr>
          <w:rFonts w:ascii="Arial" w:hAnsi="Arial" w:cs="Arial"/>
          <w:sz w:val="24"/>
          <w:szCs w:val="24"/>
        </w:rPr>
      </w:pPr>
    </w:p>
    <w:p w:rsidR="00487F9A" w:rsidRPr="003714D1" w:rsidRDefault="00487F9A" w:rsidP="003714D1">
      <w:pPr>
        <w:pStyle w:val="ListParagraph"/>
        <w:rPr>
          <w:rFonts w:ascii="Arial" w:hAnsi="Arial" w:cs="Arial"/>
          <w:sz w:val="24"/>
          <w:szCs w:val="24"/>
        </w:rPr>
      </w:pPr>
    </w:p>
    <w:p w:rsidR="003714D1" w:rsidRDefault="003714D1" w:rsidP="00BD4F6B">
      <w:pPr>
        <w:pStyle w:val="ListParagraph"/>
        <w:numPr>
          <w:ilvl w:val="0"/>
          <w:numId w:val="1"/>
        </w:numPr>
        <w:jc w:val="both"/>
        <w:rPr>
          <w:rFonts w:ascii="Arial" w:hAnsi="Arial" w:cs="Arial"/>
          <w:b/>
          <w:sz w:val="24"/>
          <w:szCs w:val="24"/>
        </w:rPr>
      </w:pPr>
      <w:r w:rsidRPr="00BD4F6B">
        <w:rPr>
          <w:rFonts w:ascii="Arial" w:hAnsi="Arial" w:cs="Arial"/>
          <w:b/>
          <w:sz w:val="24"/>
          <w:szCs w:val="24"/>
        </w:rPr>
        <w:t xml:space="preserve">Goods and Service Tax – The way forward </w:t>
      </w:r>
      <w:r w:rsidR="00BD4F6B">
        <w:rPr>
          <w:rFonts w:ascii="Arial" w:hAnsi="Arial" w:cs="Arial"/>
          <w:b/>
          <w:sz w:val="24"/>
          <w:szCs w:val="24"/>
        </w:rPr>
        <w:t>:-</w:t>
      </w:r>
    </w:p>
    <w:p w:rsidR="00BD4F6B" w:rsidRPr="00BD4F6B" w:rsidRDefault="00BD4F6B" w:rsidP="00BD4F6B">
      <w:pPr>
        <w:pStyle w:val="ListParagraph"/>
        <w:rPr>
          <w:rFonts w:ascii="Arial" w:hAnsi="Arial" w:cs="Arial"/>
          <w:b/>
          <w:sz w:val="24"/>
          <w:szCs w:val="24"/>
        </w:rPr>
      </w:pPr>
    </w:p>
    <w:p w:rsidR="00BD4F6B" w:rsidRDefault="00487F9A" w:rsidP="00BD4F6B">
      <w:pPr>
        <w:jc w:val="both"/>
        <w:rPr>
          <w:rFonts w:ascii="Arial" w:hAnsi="Arial" w:cs="Arial"/>
          <w:sz w:val="24"/>
          <w:szCs w:val="24"/>
        </w:rPr>
      </w:pPr>
      <w:r w:rsidRPr="00487F9A">
        <w:rPr>
          <w:rFonts w:ascii="Arial" w:hAnsi="Arial" w:cs="Arial"/>
          <w:sz w:val="24"/>
          <w:szCs w:val="24"/>
        </w:rPr>
        <w:t>Amendment Bill to be passed</w:t>
      </w:r>
      <w:r>
        <w:rPr>
          <w:rFonts w:ascii="Arial" w:hAnsi="Arial" w:cs="Arial"/>
          <w:sz w:val="24"/>
          <w:szCs w:val="24"/>
        </w:rPr>
        <w:t>.</w:t>
      </w:r>
    </w:p>
    <w:p w:rsidR="00C050F3" w:rsidRDefault="00C050F3" w:rsidP="00487F9A">
      <w:pPr>
        <w:pStyle w:val="ListParagraph"/>
        <w:numPr>
          <w:ilvl w:val="0"/>
          <w:numId w:val="28"/>
        </w:numPr>
        <w:rPr>
          <w:rFonts w:ascii="Arial" w:hAnsi="Arial" w:cs="Arial"/>
          <w:sz w:val="24"/>
          <w:szCs w:val="24"/>
        </w:rPr>
      </w:pPr>
      <w:r w:rsidRPr="00487F9A">
        <w:rPr>
          <w:rFonts w:ascii="Arial" w:hAnsi="Arial" w:cs="Arial"/>
          <w:sz w:val="24"/>
          <w:szCs w:val="24"/>
        </w:rPr>
        <w:lastRenderedPageBreak/>
        <w:t>Procedure for passage of Constitutional Amendment Bill</w:t>
      </w:r>
      <w:r w:rsidR="00487F9A">
        <w:rPr>
          <w:rFonts w:ascii="Arial" w:hAnsi="Arial" w:cs="Arial"/>
          <w:sz w:val="24"/>
          <w:szCs w:val="24"/>
        </w:rPr>
        <w:t>:-</w:t>
      </w:r>
    </w:p>
    <w:p w:rsidR="00487F9A" w:rsidRDefault="00487F9A" w:rsidP="00487F9A">
      <w:pPr>
        <w:pStyle w:val="ListParagraph"/>
        <w:numPr>
          <w:ilvl w:val="0"/>
          <w:numId w:val="30"/>
        </w:numPr>
        <w:rPr>
          <w:rFonts w:ascii="Arial" w:hAnsi="Arial" w:cs="Arial"/>
          <w:sz w:val="24"/>
          <w:szCs w:val="24"/>
        </w:rPr>
      </w:pPr>
      <w:r w:rsidRPr="00487F9A">
        <w:rPr>
          <w:rFonts w:ascii="Arial" w:hAnsi="Arial" w:cs="Arial"/>
          <w:sz w:val="24"/>
          <w:szCs w:val="24"/>
        </w:rPr>
        <w:t>To be passed by 2/3</w:t>
      </w:r>
      <w:r w:rsidRPr="00487F9A">
        <w:rPr>
          <w:rFonts w:ascii="Arial" w:hAnsi="Arial" w:cs="Arial"/>
          <w:sz w:val="24"/>
          <w:szCs w:val="24"/>
          <w:vertAlign w:val="superscript"/>
        </w:rPr>
        <w:t>rd</w:t>
      </w:r>
      <w:r w:rsidRPr="00487F9A">
        <w:rPr>
          <w:rFonts w:ascii="Arial" w:hAnsi="Arial" w:cs="Arial"/>
          <w:sz w:val="24"/>
          <w:szCs w:val="24"/>
        </w:rPr>
        <w:t xml:space="preserve"> majority in both houses of Parliament.</w:t>
      </w:r>
    </w:p>
    <w:p w:rsidR="00C050F3" w:rsidRPr="006C4FD7" w:rsidRDefault="00C050F3" w:rsidP="006C4FD7">
      <w:pPr>
        <w:pStyle w:val="ListParagraph"/>
        <w:numPr>
          <w:ilvl w:val="0"/>
          <w:numId w:val="30"/>
        </w:numPr>
        <w:rPr>
          <w:rFonts w:ascii="Arial" w:hAnsi="Arial" w:cs="Arial"/>
          <w:sz w:val="24"/>
          <w:szCs w:val="24"/>
        </w:rPr>
      </w:pPr>
      <w:r w:rsidRPr="006C4FD7">
        <w:rPr>
          <w:rFonts w:ascii="Arial" w:hAnsi="Arial" w:cs="Arial"/>
          <w:sz w:val="24"/>
          <w:szCs w:val="24"/>
        </w:rPr>
        <w:t>To be ratified by at least 50% of the State Legislatures</w:t>
      </w:r>
    </w:p>
    <w:p w:rsidR="00C050F3" w:rsidRPr="006C4FD7" w:rsidRDefault="00C050F3" w:rsidP="006C4FD7">
      <w:pPr>
        <w:pStyle w:val="ListParagraph"/>
        <w:numPr>
          <w:ilvl w:val="0"/>
          <w:numId w:val="30"/>
        </w:numPr>
        <w:rPr>
          <w:rFonts w:ascii="Arial" w:hAnsi="Arial" w:cs="Arial"/>
          <w:sz w:val="24"/>
          <w:szCs w:val="24"/>
        </w:rPr>
      </w:pPr>
      <w:r w:rsidRPr="006C4FD7">
        <w:rPr>
          <w:rFonts w:ascii="Arial" w:hAnsi="Arial" w:cs="Arial"/>
          <w:sz w:val="24"/>
          <w:szCs w:val="24"/>
        </w:rPr>
        <w:t>Assent by President of India</w:t>
      </w:r>
    </w:p>
    <w:p w:rsidR="006C4FD7" w:rsidRDefault="006C4FD7" w:rsidP="006C4FD7">
      <w:pPr>
        <w:ind w:left="720"/>
        <w:rPr>
          <w:rFonts w:ascii="Arial" w:hAnsi="Arial" w:cs="Arial"/>
          <w:sz w:val="24"/>
          <w:szCs w:val="24"/>
        </w:rPr>
      </w:pPr>
      <w:r>
        <w:rPr>
          <w:rFonts w:ascii="Arial" w:hAnsi="Arial" w:cs="Arial"/>
          <w:sz w:val="24"/>
          <w:szCs w:val="24"/>
        </w:rPr>
        <w:t xml:space="preserve">Thereafter, GSTC to be </w:t>
      </w:r>
      <w:proofErr w:type="gramStart"/>
      <w:r>
        <w:rPr>
          <w:rFonts w:ascii="Arial" w:hAnsi="Arial" w:cs="Arial"/>
          <w:sz w:val="24"/>
          <w:szCs w:val="24"/>
        </w:rPr>
        <w:t xml:space="preserve">constituted </w:t>
      </w:r>
      <w:r w:rsidR="00935BEB">
        <w:rPr>
          <w:rFonts w:ascii="Arial" w:hAnsi="Arial" w:cs="Arial"/>
          <w:sz w:val="24"/>
          <w:szCs w:val="24"/>
        </w:rPr>
        <w:t>.</w:t>
      </w:r>
      <w:proofErr w:type="gramEnd"/>
    </w:p>
    <w:p w:rsidR="00935BEB" w:rsidRDefault="00935BEB" w:rsidP="00935BEB">
      <w:pPr>
        <w:pStyle w:val="ListParagraph"/>
        <w:numPr>
          <w:ilvl w:val="0"/>
          <w:numId w:val="28"/>
        </w:numPr>
        <w:rPr>
          <w:rFonts w:ascii="Arial" w:hAnsi="Arial" w:cs="Arial"/>
          <w:sz w:val="24"/>
          <w:szCs w:val="24"/>
        </w:rPr>
      </w:pPr>
      <w:r w:rsidRPr="00935BEB">
        <w:rPr>
          <w:rFonts w:ascii="Arial" w:hAnsi="Arial" w:cs="Arial"/>
          <w:sz w:val="24"/>
          <w:szCs w:val="24"/>
        </w:rPr>
        <w:t xml:space="preserve">GSTC to recommend GST Law and </w:t>
      </w:r>
      <w:proofErr w:type="gramStart"/>
      <w:r w:rsidRPr="00935BEB">
        <w:rPr>
          <w:rFonts w:ascii="Arial" w:hAnsi="Arial" w:cs="Arial"/>
          <w:sz w:val="24"/>
          <w:szCs w:val="24"/>
        </w:rPr>
        <w:t>procedures .</w:t>
      </w:r>
      <w:proofErr w:type="gramEnd"/>
    </w:p>
    <w:p w:rsidR="00935BEB" w:rsidRDefault="00E06FFF" w:rsidP="00935BEB">
      <w:pPr>
        <w:pStyle w:val="ListParagraph"/>
        <w:numPr>
          <w:ilvl w:val="0"/>
          <w:numId w:val="28"/>
        </w:numPr>
        <w:rPr>
          <w:rFonts w:ascii="Arial" w:hAnsi="Arial" w:cs="Arial"/>
          <w:sz w:val="24"/>
          <w:szCs w:val="24"/>
        </w:rPr>
      </w:pPr>
      <w:r>
        <w:rPr>
          <w:rFonts w:ascii="Arial" w:hAnsi="Arial" w:cs="Arial"/>
          <w:sz w:val="24"/>
          <w:szCs w:val="24"/>
        </w:rPr>
        <w:t>GST Law to be introduced in Parliament / State legislatures.</w:t>
      </w:r>
    </w:p>
    <w:p w:rsidR="00C050F3" w:rsidRPr="00D81E01" w:rsidRDefault="00C050F3" w:rsidP="00D81E01">
      <w:pPr>
        <w:pStyle w:val="ListParagraph"/>
        <w:numPr>
          <w:ilvl w:val="0"/>
          <w:numId w:val="28"/>
        </w:numPr>
        <w:rPr>
          <w:rFonts w:ascii="Arial" w:hAnsi="Arial" w:cs="Arial"/>
          <w:sz w:val="24"/>
          <w:szCs w:val="24"/>
        </w:rPr>
      </w:pPr>
      <w:r w:rsidRPr="00D81E01">
        <w:rPr>
          <w:rFonts w:ascii="Arial" w:hAnsi="Arial" w:cs="Arial"/>
          <w:sz w:val="24"/>
          <w:szCs w:val="24"/>
        </w:rPr>
        <w:t xml:space="preserve">GSTN (GST Network) a Section 25 Company </w:t>
      </w:r>
      <w:proofErr w:type="gramStart"/>
      <w:r w:rsidR="00D81E01">
        <w:rPr>
          <w:rFonts w:ascii="Arial" w:hAnsi="Arial" w:cs="Arial"/>
          <w:sz w:val="24"/>
          <w:szCs w:val="24"/>
        </w:rPr>
        <w:t>( Sec</w:t>
      </w:r>
      <w:proofErr w:type="gramEnd"/>
      <w:r w:rsidR="00D81E01">
        <w:rPr>
          <w:rFonts w:ascii="Arial" w:hAnsi="Arial" w:cs="Arial"/>
          <w:sz w:val="24"/>
          <w:szCs w:val="24"/>
        </w:rPr>
        <w:t xml:space="preserve"> 8 under Companies Act,2013) </w:t>
      </w:r>
      <w:r w:rsidRPr="00D81E01">
        <w:rPr>
          <w:rFonts w:ascii="Arial" w:hAnsi="Arial" w:cs="Arial"/>
          <w:sz w:val="24"/>
          <w:szCs w:val="24"/>
        </w:rPr>
        <w:t>formed to design automation of GST in line with TINXYS/NSDL</w:t>
      </w:r>
      <w:r w:rsidR="00D81E01">
        <w:rPr>
          <w:rFonts w:ascii="Arial" w:hAnsi="Arial" w:cs="Arial"/>
          <w:sz w:val="24"/>
          <w:szCs w:val="24"/>
        </w:rPr>
        <w:t>.</w:t>
      </w:r>
    </w:p>
    <w:p w:rsidR="00E06FFF" w:rsidRPr="00935BEB" w:rsidRDefault="00E06FFF" w:rsidP="00BB6615">
      <w:pPr>
        <w:pStyle w:val="ListParagraph"/>
        <w:rPr>
          <w:rFonts w:ascii="Arial" w:hAnsi="Arial" w:cs="Arial"/>
          <w:sz w:val="24"/>
          <w:szCs w:val="24"/>
        </w:rPr>
      </w:pPr>
    </w:p>
    <w:p w:rsidR="00487F9A" w:rsidRPr="00487F9A" w:rsidRDefault="00487F9A" w:rsidP="00487F9A">
      <w:pPr>
        <w:pStyle w:val="ListParagraph"/>
        <w:rPr>
          <w:rFonts w:ascii="Arial" w:hAnsi="Arial" w:cs="Arial"/>
          <w:sz w:val="24"/>
          <w:szCs w:val="24"/>
        </w:rPr>
      </w:pPr>
    </w:p>
    <w:p w:rsidR="00487F9A" w:rsidRPr="00487F9A" w:rsidRDefault="00487F9A" w:rsidP="00487F9A">
      <w:pPr>
        <w:rPr>
          <w:rFonts w:ascii="Arial" w:hAnsi="Arial" w:cs="Arial"/>
          <w:sz w:val="24"/>
          <w:szCs w:val="24"/>
        </w:rPr>
      </w:pPr>
    </w:p>
    <w:p w:rsidR="00487F9A" w:rsidRPr="00487F9A" w:rsidRDefault="00487F9A" w:rsidP="00487F9A">
      <w:pPr>
        <w:pStyle w:val="ListParagraph"/>
        <w:jc w:val="both"/>
        <w:rPr>
          <w:rFonts w:ascii="Arial" w:hAnsi="Arial" w:cs="Arial"/>
          <w:sz w:val="24"/>
          <w:szCs w:val="24"/>
        </w:rPr>
      </w:pPr>
    </w:p>
    <w:p w:rsidR="003714D1" w:rsidRPr="00FF79F1" w:rsidRDefault="003714D1" w:rsidP="00BD4F6B">
      <w:pPr>
        <w:pStyle w:val="ListParagraph"/>
        <w:jc w:val="both"/>
        <w:rPr>
          <w:rFonts w:ascii="Arial" w:hAnsi="Arial" w:cs="Arial"/>
          <w:sz w:val="24"/>
          <w:szCs w:val="24"/>
        </w:rPr>
      </w:pPr>
    </w:p>
    <w:p w:rsidR="00DB1532" w:rsidRPr="00DB1532" w:rsidRDefault="00DB1532" w:rsidP="00DB1532">
      <w:pPr>
        <w:jc w:val="both"/>
        <w:rPr>
          <w:rFonts w:ascii="Arial" w:hAnsi="Arial" w:cs="Arial"/>
          <w:b/>
          <w:sz w:val="24"/>
          <w:szCs w:val="24"/>
        </w:rPr>
      </w:pPr>
    </w:p>
    <w:p w:rsidR="00FC3069" w:rsidRPr="00C854A0" w:rsidRDefault="00FC3069" w:rsidP="00DA570A">
      <w:pPr>
        <w:jc w:val="both"/>
        <w:rPr>
          <w:rFonts w:ascii="Arial" w:hAnsi="Arial" w:cs="Arial"/>
          <w:sz w:val="24"/>
          <w:szCs w:val="24"/>
        </w:rPr>
      </w:pPr>
    </w:p>
    <w:p w:rsidR="00FC3069" w:rsidRPr="00C854A0" w:rsidRDefault="00FC3069" w:rsidP="00DA570A">
      <w:pPr>
        <w:jc w:val="both"/>
        <w:rPr>
          <w:rFonts w:ascii="Arial" w:hAnsi="Arial" w:cs="Arial"/>
          <w:sz w:val="24"/>
          <w:szCs w:val="24"/>
        </w:rPr>
      </w:pPr>
    </w:p>
    <w:p w:rsidR="00FC3069" w:rsidRPr="00C854A0" w:rsidRDefault="00FC3069" w:rsidP="00DA570A">
      <w:pPr>
        <w:jc w:val="both"/>
        <w:rPr>
          <w:rFonts w:ascii="Arial" w:hAnsi="Arial" w:cs="Arial"/>
          <w:sz w:val="24"/>
          <w:szCs w:val="24"/>
        </w:rPr>
      </w:pPr>
    </w:p>
    <w:p w:rsidR="00FC3069" w:rsidRPr="00C854A0" w:rsidRDefault="00FC3069" w:rsidP="00DA570A">
      <w:pPr>
        <w:jc w:val="both"/>
        <w:rPr>
          <w:rFonts w:ascii="Arial" w:hAnsi="Arial" w:cs="Arial"/>
          <w:sz w:val="24"/>
          <w:szCs w:val="24"/>
        </w:rPr>
      </w:pPr>
    </w:p>
    <w:p w:rsidR="00FC3069" w:rsidRPr="00C854A0" w:rsidRDefault="00FC3069" w:rsidP="00DA570A">
      <w:pPr>
        <w:jc w:val="both"/>
        <w:rPr>
          <w:rFonts w:ascii="Arial" w:hAnsi="Arial" w:cs="Arial"/>
          <w:sz w:val="24"/>
          <w:szCs w:val="24"/>
        </w:rPr>
      </w:pPr>
    </w:p>
    <w:p w:rsidR="00FC3069" w:rsidRPr="00C854A0" w:rsidRDefault="00FC3069" w:rsidP="00DA570A">
      <w:pPr>
        <w:jc w:val="both"/>
        <w:rPr>
          <w:rFonts w:ascii="Arial" w:hAnsi="Arial" w:cs="Arial"/>
          <w:sz w:val="24"/>
          <w:szCs w:val="24"/>
        </w:rPr>
      </w:pPr>
    </w:p>
    <w:p w:rsidR="00D94674" w:rsidRPr="00C854A0" w:rsidRDefault="00D94674" w:rsidP="00DA570A">
      <w:pPr>
        <w:jc w:val="both"/>
        <w:rPr>
          <w:rFonts w:ascii="Arial" w:hAnsi="Arial" w:cs="Arial"/>
          <w:sz w:val="24"/>
          <w:szCs w:val="24"/>
        </w:rPr>
      </w:pPr>
    </w:p>
    <w:p w:rsidR="00D94674" w:rsidRPr="00C854A0" w:rsidRDefault="00D94674" w:rsidP="00DA570A">
      <w:pPr>
        <w:jc w:val="both"/>
        <w:rPr>
          <w:rFonts w:ascii="Arial" w:hAnsi="Arial" w:cs="Arial"/>
          <w:sz w:val="24"/>
          <w:szCs w:val="24"/>
        </w:rPr>
      </w:pPr>
    </w:p>
    <w:sectPr w:rsidR="00D94674" w:rsidRPr="00C854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31EDC"/>
    <w:multiLevelType w:val="hybridMultilevel"/>
    <w:tmpl w:val="4DA4FCF2"/>
    <w:lvl w:ilvl="0" w:tplc="29EC93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3D4CC3"/>
    <w:multiLevelType w:val="multilevel"/>
    <w:tmpl w:val="13EA5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9D67F91"/>
    <w:multiLevelType w:val="hybridMultilevel"/>
    <w:tmpl w:val="42AC2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E1188C"/>
    <w:multiLevelType w:val="hybridMultilevel"/>
    <w:tmpl w:val="BE8ED5CA"/>
    <w:lvl w:ilvl="0" w:tplc="586EFDAA">
      <w:start w:val="1"/>
      <w:numFmt w:val="bullet"/>
      <w:lvlText w:val=""/>
      <w:lvlJc w:val="left"/>
      <w:pPr>
        <w:tabs>
          <w:tab w:val="num" w:pos="720"/>
        </w:tabs>
        <w:ind w:left="720" w:hanging="360"/>
      </w:pPr>
      <w:rPr>
        <w:rFonts w:ascii="Wingdings" w:hAnsi="Wingdings" w:hint="default"/>
      </w:rPr>
    </w:lvl>
    <w:lvl w:ilvl="1" w:tplc="F44218AC">
      <w:start w:val="1"/>
      <w:numFmt w:val="bullet"/>
      <w:lvlText w:val=""/>
      <w:lvlJc w:val="left"/>
      <w:pPr>
        <w:tabs>
          <w:tab w:val="num" w:pos="1440"/>
        </w:tabs>
        <w:ind w:left="1440" w:hanging="360"/>
      </w:pPr>
      <w:rPr>
        <w:rFonts w:ascii="Wingdings" w:hAnsi="Wingdings" w:hint="default"/>
      </w:rPr>
    </w:lvl>
    <w:lvl w:ilvl="2" w:tplc="CA2808A6" w:tentative="1">
      <w:start w:val="1"/>
      <w:numFmt w:val="bullet"/>
      <w:lvlText w:val=""/>
      <w:lvlJc w:val="left"/>
      <w:pPr>
        <w:tabs>
          <w:tab w:val="num" w:pos="2160"/>
        </w:tabs>
        <w:ind w:left="2160" w:hanging="360"/>
      </w:pPr>
      <w:rPr>
        <w:rFonts w:ascii="Wingdings" w:hAnsi="Wingdings" w:hint="default"/>
      </w:rPr>
    </w:lvl>
    <w:lvl w:ilvl="3" w:tplc="0428C9D4" w:tentative="1">
      <w:start w:val="1"/>
      <w:numFmt w:val="bullet"/>
      <w:lvlText w:val=""/>
      <w:lvlJc w:val="left"/>
      <w:pPr>
        <w:tabs>
          <w:tab w:val="num" w:pos="2880"/>
        </w:tabs>
        <w:ind w:left="2880" w:hanging="360"/>
      </w:pPr>
      <w:rPr>
        <w:rFonts w:ascii="Wingdings" w:hAnsi="Wingdings" w:hint="default"/>
      </w:rPr>
    </w:lvl>
    <w:lvl w:ilvl="4" w:tplc="88F0C79A" w:tentative="1">
      <w:start w:val="1"/>
      <w:numFmt w:val="bullet"/>
      <w:lvlText w:val=""/>
      <w:lvlJc w:val="left"/>
      <w:pPr>
        <w:tabs>
          <w:tab w:val="num" w:pos="3600"/>
        </w:tabs>
        <w:ind w:left="3600" w:hanging="360"/>
      </w:pPr>
      <w:rPr>
        <w:rFonts w:ascii="Wingdings" w:hAnsi="Wingdings" w:hint="default"/>
      </w:rPr>
    </w:lvl>
    <w:lvl w:ilvl="5" w:tplc="F23ED2AE" w:tentative="1">
      <w:start w:val="1"/>
      <w:numFmt w:val="bullet"/>
      <w:lvlText w:val=""/>
      <w:lvlJc w:val="left"/>
      <w:pPr>
        <w:tabs>
          <w:tab w:val="num" w:pos="4320"/>
        </w:tabs>
        <w:ind w:left="4320" w:hanging="360"/>
      </w:pPr>
      <w:rPr>
        <w:rFonts w:ascii="Wingdings" w:hAnsi="Wingdings" w:hint="default"/>
      </w:rPr>
    </w:lvl>
    <w:lvl w:ilvl="6" w:tplc="197AE4FE" w:tentative="1">
      <w:start w:val="1"/>
      <w:numFmt w:val="bullet"/>
      <w:lvlText w:val=""/>
      <w:lvlJc w:val="left"/>
      <w:pPr>
        <w:tabs>
          <w:tab w:val="num" w:pos="5040"/>
        </w:tabs>
        <w:ind w:left="5040" w:hanging="360"/>
      </w:pPr>
      <w:rPr>
        <w:rFonts w:ascii="Wingdings" w:hAnsi="Wingdings" w:hint="default"/>
      </w:rPr>
    </w:lvl>
    <w:lvl w:ilvl="7" w:tplc="A168C254" w:tentative="1">
      <w:start w:val="1"/>
      <w:numFmt w:val="bullet"/>
      <w:lvlText w:val=""/>
      <w:lvlJc w:val="left"/>
      <w:pPr>
        <w:tabs>
          <w:tab w:val="num" w:pos="5760"/>
        </w:tabs>
        <w:ind w:left="5760" w:hanging="360"/>
      </w:pPr>
      <w:rPr>
        <w:rFonts w:ascii="Wingdings" w:hAnsi="Wingdings" w:hint="default"/>
      </w:rPr>
    </w:lvl>
    <w:lvl w:ilvl="8" w:tplc="957C3836" w:tentative="1">
      <w:start w:val="1"/>
      <w:numFmt w:val="bullet"/>
      <w:lvlText w:val=""/>
      <w:lvlJc w:val="left"/>
      <w:pPr>
        <w:tabs>
          <w:tab w:val="num" w:pos="6480"/>
        </w:tabs>
        <w:ind w:left="6480" w:hanging="360"/>
      </w:pPr>
      <w:rPr>
        <w:rFonts w:ascii="Wingdings" w:hAnsi="Wingdings" w:hint="default"/>
      </w:rPr>
    </w:lvl>
  </w:abstractNum>
  <w:abstractNum w:abstractNumId="4">
    <w:nsid w:val="0E9C341B"/>
    <w:multiLevelType w:val="hybridMultilevel"/>
    <w:tmpl w:val="46465FA6"/>
    <w:lvl w:ilvl="0" w:tplc="FB905A88">
      <w:start w:val="1"/>
      <w:numFmt w:val="bullet"/>
      <w:lvlText w:val=""/>
      <w:lvlJc w:val="left"/>
      <w:pPr>
        <w:tabs>
          <w:tab w:val="num" w:pos="720"/>
        </w:tabs>
        <w:ind w:left="720" w:hanging="360"/>
      </w:pPr>
      <w:rPr>
        <w:rFonts w:ascii="Wingdings" w:hAnsi="Wingdings" w:hint="default"/>
      </w:rPr>
    </w:lvl>
    <w:lvl w:ilvl="1" w:tplc="8E6425B2" w:tentative="1">
      <w:start w:val="1"/>
      <w:numFmt w:val="bullet"/>
      <w:lvlText w:val=""/>
      <w:lvlJc w:val="left"/>
      <w:pPr>
        <w:tabs>
          <w:tab w:val="num" w:pos="1440"/>
        </w:tabs>
        <w:ind w:left="1440" w:hanging="360"/>
      </w:pPr>
      <w:rPr>
        <w:rFonts w:ascii="Wingdings" w:hAnsi="Wingdings" w:hint="default"/>
      </w:rPr>
    </w:lvl>
    <w:lvl w:ilvl="2" w:tplc="99E20770" w:tentative="1">
      <w:start w:val="1"/>
      <w:numFmt w:val="bullet"/>
      <w:lvlText w:val=""/>
      <w:lvlJc w:val="left"/>
      <w:pPr>
        <w:tabs>
          <w:tab w:val="num" w:pos="2160"/>
        </w:tabs>
        <w:ind w:left="2160" w:hanging="360"/>
      </w:pPr>
      <w:rPr>
        <w:rFonts w:ascii="Wingdings" w:hAnsi="Wingdings" w:hint="default"/>
      </w:rPr>
    </w:lvl>
    <w:lvl w:ilvl="3" w:tplc="D184318A" w:tentative="1">
      <w:start w:val="1"/>
      <w:numFmt w:val="bullet"/>
      <w:lvlText w:val=""/>
      <w:lvlJc w:val="left"/>
      <w:pPr>
        <w:tabs>
          <w:tab w:val="num" w:pos="2880"/>
        </w:tabs>
        <w:ind w:left="2880" w:hanging="360"/>
      </w:pPr>
      <w:rPr>
        <w:rFonts w:ascii="Wingdings" w:hAnsi="Wingdings" w:hint="default"/>
      </w:rPr>
    </w:lvl>
    <w:lvl w:ilvl="4" w:tplc="E43094AA" w:tentative="1">
      <w:start w:val="1"/>
      <w:numFmt w:val="bullet"/>
      <w:lvlText w:val=""/>
      <w:lvlJc w:val="left"/>
      <w:pPr>
        <w:tabs>
          <w:tab w:val="num" w:pos="3600"/>
        </w:tabs>
        <w:ind w:left="3600" w:hanging="360"/>
      </w:pPr>
      <w:rPr>
        <w:rFonts w:ascii="Wingdings" w:hAnsi="Wingdings" w:hint="default"/>
      </w:rPr>
    </w:lvl>
    <w:lvl w:ilvl="5" w:tplc="E084C89A" w:tentative="1">
      <w:start w:val="1"/>
      <w:numFmt w:val="bullet"/>
      <w:lvlText w:val=""/>
      <w:lvlJc w:val="left"/>
      <w:pPr>
        <w:tabs>
          <w:tab w:val="num" w:pos="4320"/>
        </w:tabs>
        <w:ind w:left="4320" w:hanging="360"/>
      </w:pPr>
      <w:rPr>
        <w:rFonts w:ascii="Wingdings" w:hAnsi="Wingdings" w:hint="default"/>
      </w:rPr>
    </w:lvl>
    <w:lvl w:ilvl="6" w:tplc="6ABADCAC" w:tentative="1">
      <w:start w:val="1"/>
      <w:numFmt w:val="bullet"/>
      <w:lvlText w:val=""/>
      <w:lvlJc w:val="left"/>
      <w:pPr>
        <w:tabs>
          <w:tab w:val="num" w:pos="5040"/>
        </w:tabs>
        <w:ind w:left="5040" w:hanging="360"/>
      </w:pPr>
      <w:rPr>
        <w:rFonts w:ascii="Wingdings" w:hAnsi="Wingdings" w:hint="default"/>
      </w:rPr>
    </w:lvl>
    <w:lvl w:ilvl="7" w:tplc="642C45EA" w:tentative="1">
      <w:start w:val="1"/>
      <w:numFmt w:val="bullet"/>
      <w:lvlText w:val=""/>
      <w:lvlJc w:val="left"/>
      <w:pPr>
        <w:tabs>
          <w:tab w:val="num" w:pos="5760"/>
        </w:tabs>
        <w:ind w:left="5760" w:hanging="360"/>
      </w:pPr>
      <w:rPr>
        <w:rFonts w:ascii="Wingdings" w:hAnsi="Wingdings" w:hint="default"/>
      </w:rPr>
    </w:lvl>
    <w:lvl w:ilvl="8" w:tplc="A7AE26D0" w:tentative="1">
      <w:start w:val="1"/>
      <w:numFmt w:val="bullet"/>
      <w:lvlText w:val=""/>
      <w:lvlJc w:val="left"/>
      <w:pPr>
        <w:tabs>
          <w:tab w:val="num" w:pos="6480"/>
        </w:tabs>
        <w:ind w:left="6480" w:hanging="360"/>
      </w:pPr>
      <w:rPr>
        <w:rFonts w:ascii="Wingdings" w:hAnsi="Wingdings" w:hint="default"/>
      </w:rPr>
    </w:lvl>
  </w:abstractNum>
  <w:abstractNum w:abstractNumId="5">
    <w:nsid w:val="12E21343"/>
    <w:multiLevelType w:val="multilevel"/>
    <w:tmpl w:val="40A2F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D2469F"/>
    <w:multiLevelType w:val="hybridMultilevel"/>
    <w:tmpl w:val="EC44902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nsid w:val="20F51CAF"/>
    <w:multiLevelType w:val="hybridMultilevel"/>
    <w:tmpl w:val="1CBCB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252FCF"/>
    <w:multiLevelType w:val="hybridMultilevel"/>
    <w:tmpl w:val="ACDC06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7EA08D6"/>
    <w:multiLevelType w:val="hybridMultilevel"/>
    <w:tmpl w:val="43D2385A"/>
    <w:lvl w:ilvl="0" w:tplc="66CAB980">
      <w:start w:val="1"/>
      <w:numFmt w:val="bullet"/>
      <w:lvlText w:val=""/>
      <w:lvlJc w:val="left"/>
      <w:pPr>
        <w:tabs>
          <w:tab w:val="num" w:pos="720"/>
        </w:tabs>
        <w:ind w:left="720" w:hanging="360"/>
      </w:pPr>
      <w:rPr>
        <w:rFonts w:ascii="Wingdings" w:hAnsi="Wingdings" w:hint="default"/>
      </w:rPr>
    </w:lvl>
    <w:lvl w:ilvl="1" w:tplc="FE4EBCAC" w:tentative="1">
      <w:start w:val="1"/>
      <w:numFmt w:val="bullet"/>
      <w:lvlText w:val=""/>
      <w:lvlJc w:val="left"/>
      <w:pPr>
        <w:tabs>
          <w:tab w:val="num" w:pos="1440"/>
        </w:tabs>
        <w:ind w:left="1440" w:hanging="360"/>
      </w:pPr>
      <w:rPr>
        <w:rFonts w:ascii="Wingdings" w:hAnsi="Wingdings" w:hint="default"/>
      </w:rPr>
    </w:lvl>
    <w:lvl w:ilvl="2" w:tplc="B5063188" w:tentative="1">
      <w:start w:val="1"/>
      <w:numFmt w:val="bullet"/>
      <w:lvlText w:val=""/>
      <w:lvlJc w:val="left"/>
      <w:pPr>
        <w:tabs>
          <w:tab w:val="num" w:pos="2160"/>
        </w:tabs>
        <w:ind w:left="2160" w:hanging="360"/>
      </w:pPr>
      <w:rPr>
        <w:rFonts w:ascii="Wingdings" w:hAnsi="Wingdings" w:hint="default"/>
      </w:rPr>
    </w:lvl>
    <w:lvl w:ilvl="3" w:tplc="9692CCFE">
      <w:start w:val="1"/>
      <w:numFmt w:val="bullet"/>
      <w:lvlText w:val=""/>
      <w:lvlJc w:val="left"/>
      <w:pPr>
        <w:tabs>
          <w:tab w:val="num" w:pos="2880"/>
        </w:tabs>
        <w:ind w:left="2880" w:hanging="360"/>
      </w:pPr>
      <w:rPr>
        <w:rFonts w:ascii="Wingdings" w:hAnsi="Wingdings" w:hint="default"/>
      </w:rPr>
    </w:lvl>
    <w:lvl w:ilvl="4" w:tplc="E320FB36" w:tentative="1">
      <w:start w:val="1"/>
      <w:numFmt w:val="bullet"/>
      <w:lvlText w:val=""/>
      <w:lvlJc w:val="left"/>
      <w:pPr>
        <w:tabs>
          <w:tab w:val="num" w:pos="3600"/>
        </w:tabs>
        <w:ind w:left="3600" w:hanging="360"/>
      </w:pPr>
      <w:rPr>
        <w:rFonts w:ascii="Wingdings" w:hAnsi="Wingdings" w:hint="default"/>
      </w:rPr>
    </w:lvl>
    <w:lvl w:ilvl="5" w:tplc="F1AE38BC" w:tentative="1">
      <w:start w:val="1"/>
      <w:numFmt w:val="bullet"/>
      <w:lvlText w:val=""/>
      <w:lvlJc w:val="left"/>
      <w:pPr>
        <w:tabs>
          <w:tab w:val="num" w:pos="4320"/>
        </w:tabs>
        <w:ind w:left="4320" w:hanging="360"/>
      </w:pPr>
      <w:rPr>
        <w:rFonts w:ascii="Wingdings" w:hAnsi="Wingdings" w:hint="default"/>
      </w:rPr>
    </w:lvl>
    <w:lvl w:ilvl="6" w:tplc="E2880788" w:tentative="1">
      <w:start w:val="1"/>
      <w:numFmt w:val="bullet"/>
      <w:lvlText w:val=""/>
      <w:lvlJc w:val="left"/>
      <w:pPr>
        <w:tabs>
          <w:tab w:val="num" w:pos="5040"/>
        </w:tabs>
        <w:ind w:left="5040" w:hanging="360"/>
      </w:pPr>
      <w:rPr>
        <w:rFonts w:ascii="Wingdings" w:hAnsi="Wingdings" w:hint="default"/>
      </w:rPr>
    </w:lvl>
    <w:lvl w:ilvl="7" w:tplc="34E6D5F2" w:tentative="1">
      <w:start w:val="1"/>
      <w:numFmt w:val="bullet"/>
      <w:lvlText w:val=""/>
      <w:lvlJc w:val="left"/>
      <w:pPr>
        <w:tabs>
          <w:tab w:val="num" w:pos="5760"/>
        </w:tabs>
        <w:ind w:left="5760" w:hanging="360"/>
      </w:pPr>
      <w:rPr>
        <w:rFonts w:ascii="Wingdings" w:hAnsi="Wingdings" w:hint="default"/>
      </w:rPr>
    </w:lvl>
    <w:lvl w:ilvl="8" w:tplc="54803B72" w:tentative="1">
      <w:start w:val="1"/>
      <w:numFmt w:val="bullet"/>
      <w:lvlText w:val=""/>
      <w:lvlJc w:val="left"/>
      <w:pPr>
        <w:tabs>
          <w:tab w:val="num" w:pos="6480"/>
        </w:tabs>
        <w:ind w:left="6480" w:hanging="360"/>
      </w:pPr>
      <w:rPr>
        <w:rFonts w:ascii="Wingdings" w:hAnsi="Wingdings" w:hint="default"/>
      </w:rPr>
    </w:lvl>
  </w:abstractNum>
  <w:abstractNum w:abstractNumId="10">
    <w:nsid w:val="2B62787F"/>
    <w:multiLevelType w:val="multilevel"/>
    <w:tmpl w:val="D47E6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C1C637D"/>
    <w:multiLevelType w:val="hybridMultilevel"/>
    <w:tmpl w:val="2DAEB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AB29DE"/>
    <w:multiLevelType w:val="hybridMultilevel"/>
    <w:tmpl w:val="77E4C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E732AC"/>
    <w:multiLevelType w:val="hybridMultilevel"/>
    <w:tmpl w:val="5A9A5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BB45CA"/>
    <w:multiLevelType w:val="hybridMultilevel"/>
    <w:tmpl w:val="FE127CC4"/>
    <w:lvl w:ilvl="0" w:tplc="182E18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2A73F86"/>
    <w:multiLevelType w:val="hybridMultilevel"/>
    <w:tmpl w:val="C068104C"/>
    <w:lvl w:ilvl="0" w:tplc="83FCF0B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6F5ED6"/>
    <w:multiLevelType w:val="multilevel"/>
    <w:tmpl w:val="FF480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DB605F9"/>
    <w:multiLevelType w:val="hybridMultilevel"/>
    <w:tmpl w:val="87740A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52D91E15"/>
    <w:multiLevelType w:val="hybridMultilevel"/>
    <w:tmpl w:val="A4889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9504C9"/>
    <w:multiLevelType w:val="hybridMultilevel"/>
    <w:tmpl w:val="9404097E"/>
    <w:lvl w:ilvl="0" w:tplc="97A88458">
      <w:start w:val="1"/>
      <w:numFmt w:val="bullet"/>
      <w:lvlText w:val=""/>
      <w:lvlJc w:val="left"/>
      <w:pPr>
        <w:tabs>
          <w:tab w:val="num" w:pos="720"/>
        </w:tabs>
        <w:ind w:left="720" w:hanging="360"/>
      </w:pPr>
      <w:rPr>
        <w:rFonts w:ascii="Wingdings" w:hAnsi="Wingdings" w:hint="default"/>
      </w:rPr>
    </w:lvl>
    <w:lvl w:ilvl="1" w:tplc="81EE1956" w:tentative="1">
      <w:start w:val="1"/>
      <w:numFmt w:val="bullet"/>
      <w:lvlText w:val=""/>
      <w:lvlJc w:val="left"/>
      <w:pPr>
        <w:tabs>
          <w:tab w:val="num" w:pos="1440"/>
        </w:tabs>
        <w:ind w:left="1440" w:hanging="360"/>
      </w:pPr>
      <w:rPr>
        <w:rFonts w:ascii="Wingdings" w:hAnsi="Wingdings" w:hint="default"/>
      </w:rPr>
    </w:lvl>
    <w:lvl w:ilvl="2" w:tplc="397CC0FC" w:tentative="1">
      <w:start w:val="1"/>
      <w:numFmt w:val="bullet"/>
      <w:lvlText w:val=""/>
      <w:lvlJc w:val="left"/>
      <w:pPr>
        <w:tabs>
          <w:tab w:val="num" w:pos="2160"/>
        </w:tabs>
        <w:ind w:left="2160" w:hanging="360"/>
      </w:pPr>
      <w:rPr>
        <w:rFonts w:ascii="Wingdings" w:hAnsi="Wingdings" w:hint="default"/>
      </w:rPr>
    </w:lvl>
    <w:lvl w:ilvl="3" w:tplc="1A4E9DBC" w:tentative="1">
      <w:start w:val="1"/>
      <w:numFmt w:val="bullet"/>
      <w:lvlText w:val=""/>
      <w:lvlJc w:val="left"/>
      <w:pPr>
        <w:tabs>
          <w:tab w:val="num" w:pos="2880"/>
        </w:tabs>
        <w:ind w:left="2880" w:hanging="360"/>
      </w:pPr>
      <w:rPr>
        <w:rFonts w:ascii="Wingdings" w:hAnsi="Wingdings" w:hint="default"/>
      </w:rPr>
    </w:lvl>
    <w:lvl w:ilvl="4" w:tplc="C4C2DE52" w:tentative="1">
      <w:start w:val="1"/>
      <w:numFmt w:val="bullet"/>
      <w:lvlText w:val=""/>
      <w:lvlJc w:val="left"/>
      <w:pPr>
        <w:tabs>
          <w:tab w:val="num" w:pos="3600"/>
        </w:tabs>
        <w:ind w:left="3600" w:hanging="360"/>
      </w:pPr>
      <w:rPr>
        <w:rFonts w:ascii="Wingdings" w:hAnsi="Wingdings" w:hint="default"/>
      </w:rPr>
    </w:lvl>
    <w:lvl w:ilvl="5" w:tplc="8DCEB554" w:tentative="1">
      <w:start w:val="1"/>
      <w:numFmt w:val="bullet"/>
      <w:lvlText w:val=""/>
      <w:lvlJc w:val="left"/>
      <w:pPr>
        <w:tabs>
          <w:tab w:val="num" w:pos="4320"/>
        </w:tabs>
        <w:ind w:left="4320" w:hanging="360"/>
      </w:pPr>
      <w:rPr>
        <w:rFonts w:ascii="Wingdings" w:hAnsi="Wingdings" w:hint="default"/>
      </w:rPr>
    </w:lvl>
    <w:lvl w:ilvl="6" w:tplc="FCC25DF2" w:tentative="1">
      <w:start w:val="1"/>
      <w:numFmt w:val="bullet"/>
      <w:lvlText w:val=""/>
      <w:lvlJc w:val="left"/>
      <w:pPr>
        <w:tabs>
          <w:tab w:val="num" w:pos="5040"/>
        </w:tabs>
        <w:ind w:left="5040" w:hanging="360"/>
      </w:pPr>
      <w:rPr>
        <w:rFonts w:ascii="Wingdings" w:hAnsi="Wingdings" w:hint="default"/>
      </w:rPr>
    </w:lvl>
    <w:lvl w:ilvl="7" w:tplc="73FCED96" w:tentative="1">
      <w:start w:val="1"/>
      <w:numFmt w:val="bullet"/>
      <w:lvlText w:val=""/>
      <w:lvlJc w:val="left"/>
      <w:pPr>
        <w:tabs>
          <w:tab w:val="num" w:pos="5760"/>
        </w:tabs>
        <w:ind w:left="5760" w:hanging="360"/>
      </w:pPr>
      <w:rPr>
        <w:rFonts w:ascii="Wingdings" w:hAnsi="Wingdings" w:hint="default"/>
      </w:rPr>
    </w:lvl>
    <w:lvl w:ilvl="8" w:tplc="54B2AE62" w:tentative="1">
      <w:start w:val="1"/>
      <w:numFmt w:val="bullet"/>
      <w:lvlText w:val=""/>
      <w:lvlJc w:val="left"/>
      <w:pPr>
        <w:tabs>
          <w:tab w:val="num" w:pos="6480"/>
        </w:tabs>
        <w:ind w:left="6480" w:hanging="360"/>
      </w:pPr>
      <w:rPr>
        <w:rFonts w:ascii="Wingdings" w:hAnsi="Wingdings" w:hint="default"/>
      </w:rPr>
    </w:lvl>
  </w:abstractNum>
  <w:abstractNum w:abstractNumId="20">
    <w:nsid w:val="58EB0A5D"/>
    <w:multiLevelType w:val="hybridMultilevel"/>
    <w:tmpl w:val="05DAB914"/>
    <w:lvl w:ilvl="0" w:tplc="874E2F9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5A872DE5"/>
    <w:multiLevelType w:val="multilevel"/>
    <w:tmpl w:val="AD205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BC13ABC"/>
    <w:multiLevelType w:val="hybridMultilevel"/>
    <w:tmpl w:val="054A69AC"/>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23">
    <w:nsid w:val="60C12980"/>
    <w:multiLevelType w:val="hybridMultilevel"/>
    <w:tmpl w:val="5E3232AC"/>
    <w:lvl w:ilvl="0" w:tplc="2D02038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60C41BD0"/>
    <w:multiLevelType w:val="hybridMultilevel"/>
    <w:tmpl w:val="597C529A"/>
    <w:lvl w:ilvl="0" w:tplc="5F941B7E">
      <w:start w:val="1"/>
      <w:numFmt w:val="bullet"/>
      <w:lvlText w:val=""/>
      <w:lvlJc w:val="left"/>
      <w:pPr>
        <w:tabs>
          <w:tab w:val="num" w:pos="720"/>
        </w:tabs>
        <w:ind w:left="720" w:hanging="360"/>
      </w:pPr>
      <w:rPr>
        <w:rFonts w:ascii="Wingdings" w:hAnsi="Wingdings" w:hint="default"/>
      </w:rPr>
    </w:lvl>
    <w:lvl w:ilvl="1" w:tplc="0420A79E" w:tentative="1">
      <w:start w:val="1"/>
      <w:numFmt w:val="bullet"/>
      <w:lvlText w:val=""/>
      <w:lvlJc w:val="left"/>
      <w:pPr>
        <w:tabs>
          <w:tab w:val="num" w:pos="1440"/>
        </w:tabs>
        <w:ind w:left="1440" w:hanging="360"/>
      </w:pPr>
      <w:rPr>
        <w:rFonts w:ascii="Wingdings" w:hAnsi="Wingdings" w:hint="default"/>
      </w:rPr>
    </w:lvl>
    <w:lvl w:ilvl="2" w:tplc="DA5EED7C" w:tentative="1">
      <w:start w:val="1"/>
      <w:numFmt w:val="bullet"/>
      <w:lvlText w:val=""/>
      <w:lvlJc w:val="left"/>
      <w:pPr>
        <w:tabs>
          <w:tab w:val="num" w:pos="2160"/>
        </w:tabs>
        <w:ind w:left="2160" w:hanging="360"/>
      </w:pPr>
      <w:rPr>
        <w:rFonts w:ascii="Wingdings" w:hAnsi="Wingdings" w:hint="default"/>
      </w:rPr>
    </w:lvl>
    <w:lvl w:ilvl="3" w:tplc="523ADAA8">
      <w:start w:val="1"/>
      <w:numFmt w:val="bullet"/>
      <w:lvlText w:val=""/>
      <w:lvlJc w:val="left"/>
      <w:pPr>
        <w:tabs>
          <w:tab w:val="num" w:pos="2880"/>
        </w:tabs>
        <w:ind w:left="2880" w:hanging="360"/>
      </w:pPr>
      <w:rPr>
        <w:rFonts w:ascii="Wingdings" w:hAnsi="Wingdings" w:hint="default"/>
      </w:rPr>
    </w:lvl>
    <w:lvl w:ilvl="4" w:tplc="00FC2BA2" w:tentative="1">
      <w:start w:val="1"/>
      <w:numFmt w:val="bullet"/>
      <w:lvlText w:val=""/>
      <w:lvlJc w:val="left"/>
      <w:pPr>
        <w:tabs>
          <w:tab w:val="num" w:pos="3600"/>
        </w:tabs>
        <w:ind w:left="3600" w:hanging="360"/>
      </w:pPr>
      <w:rPr>
        <w:rFonts w:ascii="Wingdings" w:hAnsi="Wingdings" w:hint="default"/>
      </w:rPr>
    </w:lvl>
    <w:lvl w:ilvl="5" w:tplc="2F089062" w:tentative="1">
      <w:start w:val="1"/>
      <w:numFmt w:val="bullet"/>
      <w:lvlText w:val=""/>
      <w:lvlJc w:val="left"/>
      <w:pPr>
        <w:tabs>
          <w:tab w:val="num" w:pos="4320"/>
        </w:tabs>
        <w:ind w:left="4320" w:hanging="360"/>
      </w:pPr>
      <w:rPr>
        <w:rFonts w:ascii="Wingdings" w:hAnsi="Wingdings" w:hint="default"/>
      </w:rPr>
    </w:lvl>
    <w:lvl w:ilvl="6" w:tplc="7E1C6032" w:tentative="1">
      <w:start w:val="1"/>
      <w:numFmt w:val="bullet"/>
      <w:lvlText w:val=""/>
      <w:lvlJc w:val="left"/>
      <w:pPr>
        <w:tabs>
          <w:tab w:val="num" w:pos="5040"/>
        </w:tabs>
        <w:ind w:left="5040" w:hanging="360"/>
      </w:pPr>
      <w:rPr>
        <w:rFonts w:ascii="Wingdings" w:hAnsi="Wingdings" w:hint="default"/>
      </w:rPr>
    </w:lvl>
    <w:lvl w:ilvl="7" w:tplc="B324234E" w:tentative="1">
      <w:start w:val="1"/>
      <w:numFmt w:val="bullet"/>
      <w:lvlText w:val=""/>
      <w:lvlJc w:val="left"/>
      <w:pPr>
        <w:tabs>
          <w:tab w:val="num" w:pos="5760"/>
        </w:tabs>
        <w:ind w:left="5760" w:hanging="360"/>
      </w:pPr>
      <w:rPr>
        <w:rFonts w:ascii="Wingdings" w:hAnsi="Wingdings" w:hint="default"/>
      </w:rPr>
    </w:lvl>
    <w:lvl w:ilvl="8" w:tplc="C9844F70" w:tentative="1">
      <w:start w:val="1"/>
      <w:numFmt w:val="bullet"/>
      <w:lvlText w:val=""/>
      <w:lvlJc w:val="left"/>
      <w:pPr>
        <w:tabs>
          <w:tab w:val="num" w:pos="6480"/>
        </w:tabs>
        <w:ind w:left="6480" w:hanging="360"/>
      </w:pPr>
      <w:rPr>
        <w:rFonts w:ascii="Wingdings" w:hAnsi="Wingdings" w:hint="default"/>
      </w:rPr>
    </w:lvl>
  </w:abstractNum>
  <w:abstractNum w:abstractNumId="25">
    <w:nsid w:val="62523B76"/>
    <w:multiLevelType w:val="hybridMultilevel"/>
    <w:tmpl w:val="9E106D0E"/>
    <w:lvl w:ilvl="0" w:tplc="0C1AB17A">
      <w:start w:val="1"/>
      <w:numFmt w:val="bullet"/>
      <w:lvlText w:val="•"/>
      <w:lvlJc w:val="left"/>
      <w:pPr>
        <w:tabs>
          <w:tab w:val="num" w:pos="720"/>
        </w:tabs>
        <w:ind w:left="720" w:hanging="360"/>
      </w:pPr>
      <w:rPr>
        <w:rFonts w:ascii="Arial" w:hAnsi="Arial" w:hint="default"/>
      </w:rPr>
    </w:lvl>
    <w:lvl w:ilvl="1" w:tplc="07943BEA" w:tentative="1">
      <w:start w:val="1"/>
      <w:numFmt w:val="bullet"/>
      <w:lvlText w:val="•"/>
      <w:lvlJc w:val="left"/>
      <w:pPr>
        <w:tabs>
          <w:tab w:val="num" w:pos="1440"/>
        </w:tabs>
        <w:ind w:left="1440" w:hanging="360"/>
      </w:pPr>
      <w:rPr>
        <w:rFonts w:ascii="Arial" w:hAnsi="Arial" w:hint="default"/>
      </w:rPr>
    </w:lvl>
    <w:lvl w:ilvl="2" w:tplc="D03E5E0A" w:tentative="1">
      <w:start w:val="1"/>
      <w:numFmt w:val="bullet"/>
      <w:lvlText w:val="•"/>
      <w:lvlJc w:val="left"/>
      <w:pPr>
        <w:tabs>
          <w:tab w:val="num" w:pos="2160"/>
        </w:tabs>
        <w:ind w:left="2160" w:hanging="360"/>
      </w:pPr>
      <w:rPr>
        <w:rFonts w:ascii="Arial" w:hAnsi="Arial" w:hint="default"/>
      </w:rPr>
    </w:lvl>
    <w:lvl w:ilvl="3" w:tplc="187E11BC" w:tentative="1">
      <w:start w:val="1"/>
      <w:numFmt w:val="bullet"/>
      <w:lvlText w:val="•"/>
      <w:lvlJc w:val="left"/>
      <w:pPr>
        <w:tabs>
          <w:tab w:val="num" w:pos="2880"/>
        </w:tabs>
        <w:ind w:left="2880" w:hanging="360"/>
      </w:pPr>
      <w:rPr>
        <w:rFonts w:ascii="Arial" w:hAnsi="Arial" w:hint="default"/>
      </w:rPr>
    </w:lvl>
    <w:lvl w:ilvl="4" w:tplc="9E06ED2A" w:tentative="1">
      <w:start w:val="1"/>
      <w:numFmt w:val="bullet"/>
      <w:lvlText w:val="•"/>
      <w:lvlJc w:val="left"/>
      <w:pPr>
        <w:tabs>
          <w:tab w:val="num" w:pos="3600"/>
        </w:tabs>
        <w:ind w:left="3600" w:hanging="360"/>
      </w:pPr>
      <w:rPr>
        <w:rFonts w:ascii="Arial" w:hAnsi="Arial" w:hint="default"/>
      </w:rPr>
    </w:lvl>
    <w:lvl w:ilvl="5" w:tplc="E89E9F5E" w:tentative="1">
      <w:start w:val="1"/>
      <w:numFmt w:val="bullet"/>
      <w:lvlText w:val="•"/>
      <w:lvlJc w:val="left"/>
      <w:pPr>
        <w:tabs>
          <w:tab w:val="num" w:pos="4320"/>
        </w:tabs>
        <w:ind w:left="4320" w:hanging="360"/>
      </w:pPr>
      <w:rPr>
        <w:rFonts w:ascii="Arial" w:hAnsi="Arial" w:hint="default"/>
      </w:rPr>
    </w:lvl>
    <w:lvl w:ilvl="6" w:tplc="75CEC1A0" w:tentative="1">
      <w:start w:val="1"/>
      <w:numFmt w:val="bullet"/>
      <w:lvlText w:val="•"/>
      <w:lvlJc w:val="left"/>
      <w:pPr>
        <w:tabs>
          <w:tab w:val="num" w:pos="5040"/>
        </w:tabs>
        <w:ind w:left="5040" w:hanging="360"/>
      </w:pPr>
      <w:rPr>
        <w:rFonts w:ascii="Arial" w:hAnsi="Arial" w:hint="default"/>
      </w:rPr>
    </w:lvl>
    <w:lvl w:ilvl="7" w:tplc="BF7EC008" w:tentative="1">
      <w:start w:val="1"/>
      <w:numFmt w:val="bullet"/>
      <w:lvlText w:val="•"/>
      <w:lvlJc w:val="left"/>
      <w:pPr>
        <w:tabs>
          <w:tab w:val="num" w:pos="5760"/>
        </w:tabs>
        <w:ind w:left="5760" w:hanging="360"/>
      </w:pPr>
      <w:rPr>
        <w:rFonts w:ascii="Arial" w:hAnsi="Arial" w:hint="default"/>
      </w:rPr>
    </w:lvl>
    <w:lvl w:ilvl="8" w:tplc="9460AE72" w:tentative="1">
      <w:start w:val="1"/>
      <w:numFmt w:val="bullet"/>
      <w:lvlText w:val="•"/>
      <w:lvlJc w:val="left"/>
      <w:pPr>
        <w:tabs>
          <w:tab w:val="num" w:pos="6480"/>
        </w:tabs>
        <w:ind w:left="6480" w:hanging="360"/>
      </w:pPr>
      <w:rPr>
        <w:rFonts w:ascii="Arial" w:hAnsi="Arial" w:hint="default"/>
      </w:rPr>
    </w:lvl>
  </w:abstractNum>
  <w:abstractNum w:abstractNumId="26">
    <w:nsid w:val="66FB06AF"/>
    <w:multiLevelType w:val="hybridMultilevel"/>
    <w:tmpl w:val="502066A0"/>
    <w:lvl w:ilvl="0" w:tplc="9F2E373E">
      <w:start w:val="1"/>
      <w:numFmt w:val="bullet"/>
      <w:lvlText w:val=""/>
      <w:lvlJc w:val="left"/>
      <w:pPr>
        <w:tabs>
          <w:tab w:val="num" w:pos="720"/>
        </w:tabs>
        <w:ind w:left="720" w:hanging="360"/>
      </w:pPr>
      <w:rPr>
        <w:rFonts w:ascii="Wingdings" w:hAnsi="Wingdings" w:hint="default"/>
      </w:rPr>
    </w:lvl>
    <w:lvl w:ilvl="1" w:tplc="8EBE7256" w:tentative="1">
      <w:start w:val="1"/>
      <w:numFmt w:val="bullet"/>
      <w:lvlText w:val=""/>
      <w:lvlJc w:val="left"/>
      <w:pPr>
        <w:tabs>
          <w:tab w:val="num" w:pos="1440"/>
        </w:tabs>
        <w:ind w:left="1440" w:hanging="360"/>
      </w:pPr>
      <w:rPr>
        <w:rFonts w:ascii="Wingdings" w:hAnsi="Wingdings" w:hint="default"/>
      </w:rPr>
    </w:lvl>
    <w:lvl w:ilvl="2" w:tplc="D6980A5A" w:tentative="1">
      <w:start w:val="1"/>
      <w:numFmt w:val="bullet"/>
      <w:lvlText w:val=""/>
      <w:lvlJc w:val="left"/>
      <w:pPr>
        <w:tabs>
          <w:tab w:val="num" w:pos="2160"/>
        </w:tabs>
        <w:ind w:left="2160" w:hanging="360"/>
      </w:pPr>
      <w:rPr>
        <w:rFonts w:ascii="Wingdings" w:hAnsi="Wingdings" w:hint="default"/>
      </w:rPr>
    </w:lvl>
    <w:lvl w:ilvl="3" w:tplc="71DC946C" w:tentative="1">
      <w:start w:val="1"/>
      <w:numFmt w:val="bullet"/>
      <w:lvlText w:val=""/>
      <w:lvlJc w:val="left"/>
      <w:pPr>
        <w:tabs>
          <w:tab w:val="num" w:pos="2880"/>
        </w:tabs>
        <w:ind w:left="2880" w:hanging="360"/>
      </w:pPr>
      <w:rPr>
        <w:rFonts w:ascii="Wingdings" w:hAnsi="Wingdings" w:hint="default"/>
      </w:rPr>
    </w:lvl>
    <w:lvl w:ilvl="4" w:tplc="94ACFACC" w:tentative="1">
      <w:start w:val="1"/>
      <w:numFmt w:val="bullet"/>
      <w:lvlText w:val=""/>
      <w:lvlJc w:val="left"/>
      <w:pPr>
        <w:tabs>
          <w:tab w:val="num" w:pos="3600"/>
        </w:tabs>
        <w:ind w:left="3600" w:hanging="360"/>
      </w:pPr>
      <w:rPr>
        <w:rFonts w:ascii="Wingdings" w:hAnsi="Wingdings" w:hint="default"/>
      </w:rPr>
    </w:lvl>
    <w:lvl w:ilvl="5" w:tplc="EEE098EE" w:tentative="1">
      <w:start w:val="1"/>
      <w:numFmt w:val="bullet"/>
      <w:lvlText w:val=""/>
      <w:lvlJc w:val="left"/>
      <w:pPr>
        <w:tabs>
          <w:tab w:val="num" w:pos="4320"/>
        </w:tabs>
        <w:ind w:left="4320" w:hanging="360"/>
      </w:pPr>
      <w:rPr>
        <w:rFonts w:ascii="Wingdings" w:hAnsi="Wingdings" w:hint="default"/>
      </w:rPr>
    </w:lvl>
    <w:lvl w:ilvl="6" w:tplc="6106A49A" w:tentative="1">
      <w:start w:val="1"/>
      <w:numFmt w:val="bullet"/>
      <w:lvlText w:val=""/>
      <w:lvlJc w:val="left"/>
      <w:pPr>
        <w:tabs>
          <w:tab w:val="num" w:pos="5040"/>
        </w:tabs>
        <w:ind w:left="5040" w:hanging="360"/>
      </w:pPr>
      <w:rPr>
        <w:rFonts w:ascii="Wingdings" w:hAnsi="Wingdings" w:hint="default"/>
      </w:rPr>
    </w:lvl>
    <w:lvl w:ilvl="7" w:tplc="42B0C222" w:tentative="1">
      <w:start w:val="1"/>
      <w:numFmt w:val="bullet"/>
      <w:lvlText w:val=""/>
      <w:lvlJc w:val="left"/>
      <w:pPr>
        <w:tabs>
          <w:tab w:val="num" w:pos="5760"/>
        </w:tabs>
        <w:ind w:left="5760" w:hanging="360"/>
      </w:pPr>
      <w:rPr>
        <w:rFonts w:ascii="Wingdings" w:hAnsi="Wingdings" w:hint="default"/>
      </w:rPr>
    </w:lvl>
    <w:lvl w:ilvl="8" w:tplc="126E4E9A" w:tentative="1">
      <w:start w:val="1"/>
      <w:numFmt w:val="bullet"/>
      <w:lvlText w:val=""/>
      <w:lvlJc w:val="left"/>
      <w:pPr>
        <w:tabs>
          <w:tab w:val="num" w:pos="6480"/>
        </w:tabs>
        <w:ind w:left="6480" w:hanging="360"/>
      </w:pPr>
      <w:rPr>
        <w:rFonts w:ascii="Wingdings" w:hAnsi="Wingdings" w:hint="default"/>
      </w:rPr>
    </w:lvl>
  </w:abstractNum>
  <w:abstractNum w:abstractNumId="27">
    <w:nsid w:val="70832D62"/>
    <w:multiLevelType w:val="hybridMultilevel"/>
    <w:tmpl w:val="7C32057C"/>
    <w:lvl w:ilvl="0" w:tplc="A1523A7E">
      <w:start w:val="1"/>
      <w:numFmt w:val="bullet"/>
      <w:lvlText w:val="o"/>
      <w:lvlJc w:val="left"/>
      <w:pPr>
        <w:tabs>
          <w:tab w:val="num" w:pos="720"/>
        </w:tabs>
        <w:ind w:left="720" w:hanging="360"/>
      </w:pPr>
      <w:rPr>
        <w:rFonts w:ascii="Courier New" w:hAnsi="Courier New" w:hint="default"/>
      </w:rPr>
    </w:lvl>
    <w:lvl w:ilvl="1" w:tplc="461E6D5C" w:tentative="1">
      <w:start w:val="1"/>
      <w:numFmt w:val="bullet"/>
      <w:lvlText w:val="o"/>
      <w:lvlJc w:val="left"/>
      <w:pPr>
        <w:tabs>
          <w:tab w:val="num" w:pos="1440"/>
        </w:tabs>
        <w:ind w:left="1440" w:hanging="360"/>
      </w:pPr>
      <w:rPr>
        <w:rFonts w:ascii="Courier New" w:hAnsi="Courier New" w:hint="default"/>
      </w:rPr>
    </w:lvl>
    <w:lvl w:ilvl="2" w:tplc="C5F0FD04">
      <w:start w:val="1"/>
      <w:numFmt w:val="bullet"/>
      <w:lvlText w:val="o"/>
      <w:lvlJc w:val="left"/>
      <w:pPr>
        <w:tabs>
          <w:tab w:val="num" w:pos="2160"/>
        </w:tabs>
        <w:ind w:left="2160" w:hanging="360"/>
      </w:pPr>
      <w:rPr>
        <w:rFonts w:ascii="Courier New" w:hAnsi="Courier New" w:hint="default"/>
      </w:rPr>
    </w:lvl>
    <w:lvl w:ilvl="3" w:tplc="47B4175C" w:tentative="1">
      <w:start w:val="1"/>
      <w:numFmt w:val="bullet"/>
      <w:lvlText w:val="o"/>
      <w:lvlJc w:val="left"/>
      <w:pPr>
        <w:tabs>
          <w:tab w:val="num" w:pos="2880"/>
        </w:tabs>
        <w:ind w:left="2880" w:hanging="360"/>
      </w:pPr>
      <w:rPr>
        <w:rFonts w:ascii="Courier New" w:hAnsi="Courier New" w:hint="default"/>
      </w:rPr>
    </w:lvl>
    <w:lvl w:ilvl="4" w:tplc="6816AA5E" w:tentative="1">
      <w:start w:val="1"/>
      <w:numFmt w:val="bullet"/>
      <w:lvlText w:val="o"/>
      <w:lvlJc w:val="left"/>
      <w:pPr>
        <w:tabs>
          <w:tab w:val="num" w:pos="3600"/>
        </w:tabs>
        <w:ind w:left="3600" w:hanging="360"/>
      </w:pPr>
      <w:rPr>
        <w:rFonts w:ascii="Courier New" w:hAnsi="Courier New" w:hint="default"/>
      </w:rPr>
    </w:lvl>
    <w:lvl w:ilvl="5" w:tplc="6DB2DD9A" w:tentative="1">
      <w:start w:val="1"/>
      <w:numFmt w:val="bullet"/>
      <w:lvlText w:val="o"/>
      <w:lvlJc w:val="left"/>
      <w:pPr>
        <w:tabs>
          <w:tab w:val="num" w:pos="4320"/>
        </w:tabs>
        <w:ind w:left="4320" w:hanging="360"/>
      </w:pPr>
      <w:rPr>
        <w:rFonts w:ascii="Courier New" w:hAnsi="Courier New" w:hint="default"/>
      </w:rPr>
    </w:lvl>
    <w:lvl w:ilvl="6" w:tplc="1D4C64F4" w:tentative="1">
      <w:start w:val="1"/>
      <w:numFmt w:val="bullet"/>
      <w:lvlText w:val="o"/>
      <w:lvlJc w:val="left"/>
      <w:pPr>
        <w:tabs>
          <w:tab w:val="num" w:pos="5040"/>
        </w:tabs>
        <w:ind w:left="5040" w:hanging="360"/>
      </w:pPr>
      <w:rPr>
        <w:rFonts w:ascii="Courier New" w:hAnsi="Courier New" w:hint="default"/>
      </w:rPr>
    </w:lvl>
    <w:lvl w:ilvl="7" w:tplc="43CC43A6" w:tentative="1">
      <w:start w:val="1"/>
      <w:numFmt w:val="bullet"/>
      <w:lvlText w:val="o"/>
      <w:lvlJc w:val="left"/>
      <w:pPr>
        <w:tabs>
          <w:tab w:val="num" w:pos="5760"/>
        </w:tabs>
        <w:ind w:left="5760" w:hanging="360"/>
      </w:pPr>
      <w:rPr>
        <w:rFonts w:ascii="Courier New" w:hAnsi="Courier New" w:hint="default"/>
      </w:rPr>
    </w:lvl>
    <w:lvl w:ilvl="8" w:tplc="ABC087A6" w:tentative="1">
      <w:start w:val="1"/>
      <w:numFmt w:val="bullet"/>
      <w:lvlText w:val="o"/>
      <w:lvlJc w:val="left"/>
      <w:pPr>
        <w:tabs>
          <w:tab w:val="num" w:pos="6480"/>
        </w:tabs>
        <w:ind w:left="6480" w:hanging="360"/>
      </w:pPr>
      <w:rPr>
        <w:rFonts w:ascii="Courier New" w:hAnsi="Courier New" w:hint="default"/>
      </w:rPr>
    </w:lvl>
  </w:abstractNum>
  <w:abstractNum w:abstractNumId="28">
    <w:nsid w:val="70AD5D2D"/>
    <w:multiLevelType w:val="hybridMultilevel"/>
    <w:tmpl w:val="AEB00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13A1CC4"/>
    <w:multiLevelType w:val="hybridMultilevel"/>
    <w:tmpl w:val="E9CA9F2C"/>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30">
    <w:nsid w:val="75477C99"/>
    <w:multiLevelType w:val="hybridMultilevel"/>
    <w:tmpl w:val="8BCA3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729219B"/>
    <w:multiLevelType w:val="hybridMultilevel"/>
    <w:tmpl w:val="03B0C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B6B1ADB"/>
    <w:multiLevelType w:val="hybridMultilevel"/>
    <w:tmpl w:val="04DCC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1"/>
  </w:num>
  <w:num w:numId="3">
    <w:abstractNumId w:val="8"/>
  </w:num>
  <w:num w:numId="4">
    <w:abstractNumId w:val="17"/>
  </w:num>
  <w:num w:numId="5">
    <w:abstractNumId w:val="23"/>
  </w:num>
  <w:num w:numId="6">
    <w:abstractNumId w:val="16"/>
  </w:num>
  <w:num w:numId="7">
    <w:abstractNumId w:val="5"/>
  </w:num>
  <w:num w:numId="8">
    <w:abstractNumId w:val="10"/>
  </w:num>
  <w:num w:numId="9">
    <w:abstractNumId w:val="0"/>
  </w:num>
  <w:num w:numId="10">
    <w:abstractNumId w:val="20"/>
  </w:num>
  <w:num w:numId="11">
    <w:abstractNumId w:val="22"/>
  </w:num>
  <w:num w:numId="12">
    <w:abstractNumId w:val="18"/>
  </w:num>
  <w:num w:numId="13">
    <w:abstractNumId w:val="6"/>
  </w:num>
  <w:num w:numId="14">
    <w:abstractNumId w:val="29"/>
  </w:num>
  <w:num w:numId="15">
    <w:abstractNumId w:val="15"/>
  </w:num>
  <w:num w:numId="16">
    <w:abstractNumId w:val="32"/>
  </w:num>
  <w:num w:numId="17">
    <w:abstractNumId w:val="30"/>
  </w:num>
  <w:num w:numId="18">
    <w:abstractNumId w:val="28"/>
  </w:num>
  <w:num w:numId="19">
    <w:abstractNumId w:val="31"/>
  </w:num>
  <w:num w:numId="20">
    <w:abstractNumId w:val="7"/>
  </w:num>
  <w:num w:numId="21">
    <w:abstractNumId w:val="13"/>
  </w:num>
  <w:num w:numId="22">
    <w:abstractNumId w:val="2"/>
  </w:num>
  <w:num w:numId="23">
    <w:abstractNumId w:val="4"/>
  </w:num>
  <w:num w:numId="24">
    <w:abstractNumId w:val="26"/>
  </w:num>
  <w:num w:numId="25">
    <w:abstractNumId w:val="19"/>
  </w:num>
  <w:num w:numId="26">
    <w:abstractNumId w:val="25"/>
  </w:num>
  <w:num w:numId="27">
    <w:abstractNumId w:val="1"/>
  </w:num>
  <w:num w:numId="28">
    <w:abstractNumId w:val="11"/>
  </w:num>
  <w:num w:numId="29">
    <w:abstractNumId w:val="27"/>
  </w:num>
  <w:num w:numId="30">
    <w:abstractNumId w:val="14"/>
  </w:num>
  <w:num w:numId="31">
    <w:abstractNumId w:val="24"/>
  </w:num>
  <w:num w:numId="32">
    <w:abstractNumId w:val="9"/>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674"/>
    <w:rsid w:val="000201C8"/>
    <w:rsid w:val="00021203"/>
    <w:rsid w:val="000217E3"/>
    <w:rsid w:val="00031352"/>
    <w:rsid w:val="00081AD3"/>
    <w:rsid w:val="00082C91"/>
    <w:rsid w:val="0009202C"/>
    <w:rsid w:val="000A778E"/>
    <w:rsid w:val="000C59CF"/>
    <w:rsid w:val="000D32BC"/>
    <w:rsid w:val="000D5433"/>
    <w:rsid w:val="000F147D"/>
    <w:rsid w:val="00137B1D"/>
    <w:rsid w:val="001779BC"/>
    <w:rsid w:val="001A1FFD"/>
    <w:rsid w:val="001A4CB1"/>
    <w:rsid w:val="001A7072"/>
    <w:rsid w:val="001A7A79"/>
    <w:rsid w:val="001B059D"/>
    <w:rsid w:val="001D79EA"/>
    <w:rsid w:val="00202541"/>
    <w:rsid w:val="00222F6A"/>
    <w:rsid w:val="0023386E"/>
    <w:rsid w:val="00242882"/>
    <w:rsid w:val="002463C1"/>
    <w:rsid w:val="00281977"/>
    <w:rsid w:val="002A1044"/>
    <w:rsid w:val="002C4420"/>
    <w:rsid w:val="002D0B32"/>
    <w:rsid w:val="002E4BF0"/>
    <w:rsid w:val="002F0FCF"/>
    <w:rsid w:val="002F1551"/>
    <w:rsid w:val="00302B8D"/>
    <w:rsid w:val="003174CB"/>
    <w:rsid w:val="003222A0"/>
    <w:rsid w:val="00333670"/>
    <w:rsid w:val="003627FE"/>
    <w:rsid w:val="003714D1"/>
    <w:rsid w:val="00374414"/>
    <w:rsid w:val="0039204A"/>
    <w:rsid w:val="003A0766"/>
    <w:rsid w:val="003A1125"/>
    <w:rsid w:val="003C1544"/>
    <w:rsid w:val="003C2241"/>
    <w:rsid w:val="003C36EC"/>
    <w:rsid w:val="003F008A"/>
    <w:rsid w:val="0042374D"/>
    <w:rsid w:val="00427454"/>
    <w:rsid w:val="00466B04"/>
    <w:rsid w:val="0047308E"/>
    <w:rsid w:val="00487F9A"/>
    <w:rsid w:val="004960BE"/>
    <w:rsid w:val="004A5466"/>
    <w:rsid w:val="004B2EEF"/>
    <w:rsid w:val="004C2FFD"/>
    <w:rsid w:val="004E6F9A"/>
    <w:rsid w:val="00511EF2"/>
    <w:rsid w:val="005148E4"/>
    <w:rsid w:val="005154B7"/>
    <w:rsid w:val="00520B91"/>
    <w:rsid w:val="00546405"/>
    <w:rsid w:val="00553C6F"/>
    <w:rsid w:val="005A6DC8"/>
    <w:rsid w:val="005D1E5C"/>
    <w:rsid w:val="006068A1"/>
    <w:rsid w:val="00634EA5"/>
    <w:rsid w:val="00640E34"/>
    <w:rsid w:val="00680EA4"/>
    <w:rsid w:val="0068483C"/>
    <w:rsid w:val="00687AD3"/>
    <w:rsid w:val="006C4629"/>
    <w:rsid w:val="006C4FD7"/>
    <w:rsid w:val="006C6EA9"/>
    <w:rsid w:val="00706FCC"/>
    <w:rsid w:val="00710654"/>
    <w:rsid w:val="00742567"/>
    <w:rsid w:val="007529AB"/>
    <w:rsid w:val="00774E9B"/>
    <w:rsid w:val="00777A58"/>
    <w:rsid w:val="007B1D12"/>
    <w:rsid w:val="007B6CE9"/>
    <w:rsid w:val="007C3E83"/>
    <w:rsid w:val="007D0818"/>
    <w:rsid w:val="007E2650"/>
    <w:rsid w:val="007E7596"/>
    <w:rsid w:val="00830B4B"/>
    <w:rsid w:val="00885359"/>
    <w:rsid w:val="00887D70"/>
    <w:rsid w:val="00891077"/>
    <w:rsid w:val="0089362B"/>
    <w:rsid w:val="008B4688"/>
    <w:rsid w:val="008C1389"/>
    <w:rsid w:val="008D7831"/>
    <w:rsid w:val="008E5108"/>
    <w:rsid w:val="008E6638"/>
    <w:rsid w:val="008F2959"/>
    <w:rsid w:val="008F4064"/>
    <w:rsid w:val="008F6347"/>
    <w:rsid w:val="00910887"/>
    <w:rsid w:val="009158C1"/>
    <w:rsid w:val="0091678A"/>
    <w:rsid w:val="009244AD"/>
    <w:rsid w:val="00935BEB"/>
    <w:rsid w:val="00943B90"/>
    <w:rsid w:val="00963977"/>
    <w:rsid w:val="00977ACD"/>
    <w:rsid w:val="00986A91"/>
    <w:rsid w:val="00996600"/>
    <w:rsid w:val="009A3DB0"/>
    <w:rsid w:val="009B7522"/>
    <w:rsid w:val="009C0AA8"/>
    <w:rsid w:val="009C78E8"/>
    <w:rsid w:val="009D6DD1"/>
    <w:rsid w:val="009F383A"/>
    <w:rsid w:val="00A020B1"/>
    <w:rsid w:val="00A04E9B"/>
    <w:rsid w:val="00A20442"/>
    <w:rsid w:val="00A310ED"/>
    <w:rsid w:val="00A476C9"/>
    <w:rsid w:val="00A55EDD"/>
    <w:rsid w:val="00A73378"/>
    <w:rsid w:val="00A803DF"/>
    <w:rsid w:val="00A80934"/>
    <w:rsid w:val="00AA169C"/>
    <w:rsid w:val="00AA18E3"/>
    <w:rsid w:val="00AE24D1"/>
    <w:rsid w:val="00AF7EEF"/>
    <w:rsid w:val="00B0166A"/>
    <w:rsid w:val="00B11437"/>
    <w:rsid w:val="00B13E43"/>
    <w:rsid w:val="00B363D8"/>
    <w:rsid w:val="00B43013"/>
    <w:rsid w:val="00B61A90"/>
    <w:rsid w:val="00BA01FE"/>
    <w:rsid w:val="00BA0F28"/>
    <w:rsid w:val="00BB4C2A"/>
    <w:rsid w:val="00BB6615"/>
    <w:rsid w:val="00BB7788"/>
    <w:rsid w:val="00BD4C72"/>
    <w:rsid w:val="00BD4F6B"/>
    <w:rsid w:val="00BD658E"/>
    <w:rsid w:val="00BE1D55"/>
    <w:rsid w:val="00C050F3"/>
    <w:rsid w:val="00C126EE"/>
    <w:rsid w:val="00C229B8"/>
    <w:rsid w:val="00C355C0"/>
    <w:rsid w:val="00C40973"/>
    <w:rsid w:val="00C42456"/>
    <w:rsid w:val="00C62205"/>
    <w:rsid w:val="00C63238"/>
    <w:rsid w:val="00C854A0"/>
    <w:rsid w:val="00C91426"/>
    <w:rsid w:val="00CA26BB"/>
    <w:rsid w:val="00CA62DF"/>
    <w:rsid w:val="00CB414D"/>
    <w:rsid w:val="00CE3962"/>
    <w:rsid w:val="00D057FA"/>
    <w:rsid w:val="00D24EEE"/>
    <w:rsid w:val="00D32E08"/>
    <w:rsid w:val="00D479FC"/>
    <w:rsid w:val="00D47EDB"/>
    <w:rsid w:val="00D50ABA"/>
    <w:rsid w:val="00D57389"/>
    <w:rsid w:val="00D764BA"/>
    <w:rsid w:val="00D81E01"/>
    <w:rsid w:val="00D94674"/>
    <w:rsid w:val="00DA570A"/>
    <w:rsid w:val="00DB1532"/>
    <w:rsid w:val="00DD76C1"/>
    <w:rsid w:val="00DE2EBC"/>
    <w:rsid w:val="00DF4AAD"/>
    <w:rsid w:val="00DF75A5"/>
    <w:rsid w:val="00DF7D30"/>
    <w:rsid w:val="00E06FFF"/>
    <w:rsid w:val="00E1160E"/>
    <w:rsid w:val="00E32BD5"/>
    <w:rsid w:val="00E42AAC"/>
    <w:rsid w:val="00E62E9D"/>
    <w:rsid w:val="00E74E6E"/>
    <w:rsid w:val="00E75018"/>
    <w:rsid w:val="00E82A24"/>
    <w:rsid w:val="00E8601D"/>
    <w:rsid w:val="00EA10FE"/>
    <w:rsid w:val="00EA57A2"/>
    <w:rsid w:val="00F173B6"/>
    <w:rsid w:val="00F33F8E"/>
    <w:rsid w:val="00F431E6"/>
    <w:rsid w:val="00F43DCF"/>
    <w:rsid w:val="00F71B64"/>
    <w:rsid w:val="00F76A5B"/>
    <w:rsid w:val="00F93223"/>
    <w:rsid w:val="00FA6B92"/>
    <w:rsid w:val="00FB123F"/>
    <w:rsid w:val="00FC2DEE"/>
    <w:rsid w:val="00FC3069"/>
    <w:rsid w:val="00FF5C55"/>
    <w:rsid w:val="00FF5ED9"/>
    <w:rsid w:val="00FF7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D9467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9467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0D32BC"/>
    <w:pPr>
      <w:ind w:left="720"/>
      <w:contextualSpacing/>
    </w:pPr>
  </w:style>
  <w:style w:type="character" w:customStyle="1" w:styleId="apple-converted-space">
    <w:name w:val="apple-converted-space"/>
    <w:basedOn w:val="DefaultParagraphFont"/>
    <w:rsid w:val="004E6F9A"/>
  </w:style>
  <w:style w:type="paragraph" w:styleId="NormalWeb">
    <w:name w:val="Normal (Web)"/>
    <w:basedOn w:val="Normal"/>
    <w:uiPriority w:val="99"/>
    <w:unhideWhenUsed/>
    <w:rsid w:val="00CB414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D0B32"/>
    <w:rPr>
      <w:b/>
      <w:bCs/>
    </w:rPr>
  </w:style>
  <w:style w:type="character" w:styleId="Hyperlink">
    <w:name w:val="Hyperlink"/>
    <w:basedOn w:val="DefaultParagraphFont"/>
    <w:uiPriority w:val="99"/>
    <w:semiHidden/>
    <w:unhideWhenUsed/>
    <w:rsid w:val="00FC2DEE"/>
    <w:rPr>
      <w:color w:val="0000FF"/>
      <w:u w:val="single"/>
    </w:rPr>
  </w:style>
  <w:style w:type="character" w:styleId="Emphasis">
    <w:name w:val="Emphasis"/>
    <w:basedOn w:val="DefaultParagraphFont"/>
    <w:uiPriority w:val="20"/>
    <w:qFormat/>
    <w:rsid w:val="003222A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D9467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9467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0D32BC"/>
    <w:pPr>
      <w:ind w:left="720"/>
      <w:contextualSpacing/>
    </w:pPr>
  </w:style>
  <w:style w:type="character" w:customStyle="1" w:styleId="apple-converted-space">
    <w:name w:val="apple-converted-space"/>
    <w:basedOn w:val="DefaultParagraphFont"/>
    <w:rsid w:val="004E6F9A"/>
  </w:style>
  <w:style w:type="paragraph" w:styleId="NormalWeb">
    <w:name w:val="Normal (Web)"/>
    <w:basedOn w:val="Normal"/>
    <w:uiPriority w:val="99"/>
    <w:unhideWhenUsed/>
    <w:rsid w:val="00CB414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D0B32"/>
    <w:rPr>
      <w:b/>
      <w:bCs/>
    </w:rPr>
  </w:style>
  <w:style w:type="character" w:styleId="Hyperlink">
    <w:name w:val="Hyperlink"/>
    <w:basedOn w:val="DefaultParagraphFont"/>
    <w:uiPriority w:val="99"/>
    <w:semiHidden/>
    <w:unhideWhenUsed/>
    <w:rsid w:val="00FC2DEE"/>
    <w:rPr>
      <w:color w:val="0000FF"/>
      <w:u w:val="single"/>
    </w:rPr>
  </w:style>
  <w:style w:type="character" w:styleId="Emphasis">
    <w:name w:val="Emphasis"/>
    <w:basedOn w:val="DefaultParagraphFont"/>
    <w:uiPriority w:val="20"/>
    <w:qFormat/>
    <w:rsid w:val="003222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148056">
      <w:bodyDiv w:val="1"/>
      <w:marLeft w:val="0"/>
      <w:marRight w:val="0"/>
      <w:marTop w:val="0"/>
      <w:marBottom w:val="0"/>
      <w:divBdr>
        <w:top w:val="none" w:sz="0" w:space="0" w:color="auto"/>
        <w:left w:val="none" w:sz="0" w:space="0" w:color="auto"/>
        <w:bottom w:val="none" w:sz="0" w:space="0" w:color="auto"/>
        <w:right w:val="none" w:sz="0" w:space="0" w:color="auto"/>
      </w:divBdr>
      <w:divsChild>
        <w:div w:id="965309382">
          <w:marLeft w:val="547"/>
          <w:marRight w:val="0"/>
          <w:marTop w:val="101"/>
          <w:marBottom w:val="0"/>
          <w:divBdr>
            <w:top w:val="none" w:sz="0" w:space="0" w:color="auto"/>
            <w:left w:val="none" w:sz="0" w:space="0" w:color="auto"/>
            <w:bottom w:val="none" w:sz="0" w:space="0" w:color="auto"/>
            <w:right w:val="none" w:sz="0" w:space="0" w:color="auto"/>
          </w:divBdr>
        </w:div>
        <w:div w:id="1867868906">
          <w:marLeft w:val="547"/>
          <w:marRight w:val="0"/>
          <w:marTop w:val="101"/>
          <w:marBottom w:val="0"/>
          <w:divBdr>
            <w:top w:val="none" w:sz="0" w:space="0" w:color="auto"/>
            <w:left w:val="none" w:sz="0" w:space="0" w:color="auto"/>
            <w:bottom w:val="none" w:sz="0" w:space="0" w:color="auto"/>
            <w:right w:val="none" w:sz="0" w:space="0" w:color="auto"/>
          </w:divBdr>
        </w:div>
        <w:div w:id="1811626458">
          <w:marLeft w:val="547"/>
          <w:marRight w:val="0"/>
          <w:marTop w:val="101"/>
          <w:marBottom w:val="0"/>
          <w:divBdr>
            <w:top w:val="none" w:sz="0" w:space="0" w:color="auto"/>
            <w:left w:val="none" w:sz="0" w:space="0" w:color="auto"/>
            <w:bottom w:val="none" w:sz="0" w:space="0" w:color="auto"/>
            <w:right w:val="none" w:sz="0" w:space="0" w:color="auto"/>
          </w:divBdr>
        </w:div>
      </w:divsChild>
    </w:div>
    <w:div w:id="218440366">
      <w:bodyDiv w:val="1"/>
      <w:marLeft w:val="0"/>
      <w:marRight w:val="0"/>
      <w:marTop w:val="0"/>
      <w:marBottom w:val="0"/>
      <w:divBdr>
        <w:top w:val="none" w:sz="0" w:space="0" w:color="auto"/>
        <w:left w:val="none" w:sz="0" w:space="0" w:color="auto"/>
        <w:bottom w:val="none" w:sz="0" w:space="0" w:color="auto"/>
        <w:right w:val="none" w:sz="0" w:space="0" w:color="auto"/>
      </w:divBdr>
    </w:div>
    <w:div w:id="395667128">
      <w:bodyDiv w:val="1"/>
      <w:marLeft w:val="0"/>
      <w:marRight w:val="0"/>
      <w:marTop w:val="0"/>
      <w:marBottom w:val="0"/>
      <w:divBdr>
        <w:top w:val="none" w:sz="0" w:space="0" w:color="auto"/>
        <w:left w:val="none" w:sz="0" w:space="0" w:color="auto"/>
        <w:bottom w:val="none" w:sz="0" w:space="0" w:color="auto"/>
        <w:right w:val="none" w:sz="0" w:space="0" w:color="auto"/>
      </w:divBdr>
    </w:div>
    <w:div w:id="419527461">
      <w:bodyDiv w:val="1"/>
      <w:marLeft w:val="0"/>
      <w:marRight w:val="0"/>
      <w:marTop w:val="0"/>
      <w:marBottom w:val="0"/>
      <w:divBdr>
        <w:top w:val="none" w:sz="0" w:space="0" w:color="auto"/>
        <w:left w:val="none" w:sz="0" w:space="0" w:color="auto"/>
        <w:bottom w:val="none" w:sz="0" w:space="0" w:color="auto"/>
        <w:right w:val="none" w:sz="0" w:space="0" w:color="auto"/>
      </w:divBdr>
      <w:divsChild>
        <w:div w:id="1173884256">
          <w:marLeft w:val="547"/>
          <w:marRight w:val="0"/>
          <w:marTop w:val="101"/>
          <w:marBottom w:val="0"/>
          <w:divBdr>
            <w:top w:val="none" w:sz="0" w:space="0" w:color="auto"/>
            <w:left w:val="none" w:sz="0" w:space="0" w:color="auto"/>
            <w:bottom w:val="none" w:sz="0" w:space="0" w:color="auto"/>
            <w:right w:val="none" w:sz="0" w:space="0" w:color="auto"/>
          </w:divBdr>
        </w:div>
        <w:div w:id="290794013">
          <w:marLeft w:val="547"/>
          <w:marRight w:val="0"/>
          <w:marTop w:val="101"/>
          <w:marBottom w:val="0"/>
          <w:divBdr>
            <w:top w:val="none" w:sz="0" w:space="0" w:color="auto"/>
            <w:left w:val="none" w:sz="0" w:space="0" w:color="auto"/>
            <w:bottom w:val="none" w:sz="0" w:space="0" w:color="auto"/>
            <w:right w:val="none" w:sz="0" w:space="0" w:color="auto"/>
          </w:divBdr>
        </w:div>
        <w:div w:id="1420636421">
          <w:marLeft w:val="547"/>
          <w:marRight w:val="0"/>
          <w:marTop w:val="101"/>
          <w:marBottom w:val="0"/>
          <w:divBdr>
            <w:top w:val="none" w:sz="0" w:space="0" w:color="auto"/>
            <w:left w:val="none" w:sz="0" w:space="0" w:color="auto"/>
            <w:bottom w:val="none" w:sz="0" w:space="0" w:color="auto"/>
            <w:right w:val="none" w:sz="0" w:space="0" w:color="auto"/>
          </w:divBdr>
        </w:div>
        <w:div w:id="111244580">
          <w:marLeft w:val="547"/>
          <w:marRight w:val="0"/>
          <w:marTop w:val="101"/>
          <w:marBottom w:val="0"/>
          <w:divBdr>
            <w:top w:val="none" w:sz="0" w:space="0" w:color="auto"/>
            <w:left w:val="none" w:sz="0" w:space="0" w:color="auto"/>
            <w:bottom w:val="none" w:sz="0" w:space="0" w:color="auto"/>
            <w:right w:val="none" w:sz="0" w:space="0" w:color="auto"/>
          </w:divBdr>
        </w:div>
      </w:divsChild>
    </w:div>
    <w:div w:id="438842837">
      <w:bodyDiv w:val="1"/>
      <w:marLeft w:val="0"/>
      <w:marRight w:val="0"/>
      <w:marTop w:val="0"/>
      <w:marBottom w:val="0"/>
      <w:divBdr>
        <w:top w:val="none" w:sz="0" w:space="0" w:color="auto"/>
        <w:left w:val="none" w:sz="0" w:space="0" w:color="auto"/>
        <w:bottom w:val="none" w:sz="0" w:space="0" w:color="auto"/>
        <w:right w:val="none" w:sz="0" w:space="0" w:color="auto"/>
      </w:divBdr>
    </w:div>
    <w:div w:id="455414367">
      <w:bodyDiv w:val="1"/>
      <w:marLeft w:val="0"/>
      <w:marRight w:val="0"/>
      <w:marTop w:val="0"/>
      <w:marBottom w:val="0"/>
      <w:divBdr>
        <w:top w:val="none" w:sz="0" w:space="0" w:color="auto"/>
        <w:left w:val="none" w:sz="0" w:space="0" w:color="auto"/>
        <w:bottom w:val="none" w:sz="0" w:space="0" w:color="auto"/>
        <w:right w:val="none" w:sz="0" w:space="0" w:color="auto"/>
      </w:divBdr>
    </w:div>
    <w:div w:id="461115289">
      <w:bodyDiv w:val="1"/>
      <w:marLeft w:val="0"/>
      <w:marRight w:val="0"/>
      <w:marTop w:val="0"/>
      <w:marBottom w:val="0"/>
      <w:divBdr>
        <w:top w:val="none" w:sz="0" w:space="0" w:color="auto"/>
        <w:left w:val="none" w:sz="0" w:space="0" w:color="auto"/>
        <w:bottom w:val="none" w:sz="0" w:space="0" w:color="auto"/>
        <w:right w:val="none" w:sz="0" w:space="0" w:color="auto"/>
      </w:divBdr>
      <w:divsChild>
        <w:div w:id="1858038408">
          <w:marLeft w:val="547"/>
          <w:marRight w:val="0"/>
          <w:marTop w:val="101"/>
          <w:marBottom w:val="0"/>
          <w:divBdr>
            <w:top w:val="none" w:sz="0" w:space="0" w:color="auto"/>
            <w:left w:val="none" w:sz="0" w:space="0" w:color="auto"/>
            <w:bottom w:val="none" w:sz="0" w:space="0" w:color="auto"/>
            <w:right w:val="none" w:sz="0" w:space="0" w:color="auto"/>
          </w:divBdr>
        </w:div>
      </w:divsChild>
    </w:div>
    <w:div w:id="528028695">
      <w:bodyDiv w:val="1"/>
      <w:marLeft w:val="0"/>
      <w:marRight w:val="0"/>
      <w:marTop w:val="0"/>
      <w:marBottom w:val="0"/>
      <w:divBdr>
        <w:top w:val="none" w:sz="0" w:space="0" w:color="auto"/>
        <w:left w:val="none" w:sz="0" w:space="0" w:color="auto"/>
        <w:bottom w:val="none" w:sz="0" w:space="0" w:color="auto"/>
        <w:right w:val="none" w:sz="0" w:space="0" w:color="auto"/>
      </w:divBdr>
      <w:divsChild>
        <w:div w:id="1884562241">
          <w:marLeft w:val="0"/>
          <w:marRight w:val="0"/>
          <w:marTop w:val="0"/>
          <w:marBottom w:val="150"/>
          <w:divBdr>
            <w:top w:val="none" w:sz="0" w:space="0" w:color="auto"/>
            <w:left w:val="none" w:sz="0" w:space="0" w:color="auto"/>
            <w:bottom w:val="none" w:sz="0" w:space="0" w:color="auto"/>
            <w:right w:val="none" w:sz="0" w:space="0" w:color="auto"/>
          </w:divBdr>
        </w:div>
      </w:divsChild>
    </w:div>
    <w:div w:id="583337841">
      <w:bodyDiv w:val="1"/>
      <w:marLeft w:val="0"/>
      <w:marRight w:val="0"/>
      <w:marTop w:val="0"/>
      <w:marBottom w:val="0"/>
      <w:divBdr>
        <w:top w:val="none" w:sz="0" w:space="0" w:color="auto"/>
        <w:left w:val="none" w:sz="0" w:space="0" w:color="auto"/>
        <w:bottom w:val="none" w:sz="0" w:space="0" w:color="auto"/>
        <w:right w:val="none" w:sz="0" w:space="0" w:color="auto"/>
      </w:divBdr>
    </w:div>
    <w:div w:id="708919545">
      <w:bodyDiv w:val="1"/>
      <w:marLeft w:val="0"/>
      <w:marRight w:val="0"/>
      <w:marTop w:val="0"/>
      <w:marBottom w:val="0"/>
      <w:divBdr>
        <w:top w:val="none" w:sz="0" w:space="0" w:color="auto"/>
        <w:left w:val="none" w:sz="0" w:space="0" w:color="auto"/>
        <w:bottom w:val="none" w:sz="0" w:space="0" w:color="auto"/>
        <w:right w:val="none" w:sz="0" w:space="0" w:color="auto"/>
      </w:divBdr>
    </w:div>
    <w:div w:id="820774511">
      <w:bodyDiv w:val="1"/>
      <w:marLeft w:val="0"/>
      <w:marRight w:val="0"/>
      <w:marTop w:val="0"/>
      <w:marBottom w:val="0"/>
      <w:divBdr>
        <w:top w:val="none" w:sz="0" w:space="0" w:color="auto"/>
        <w:left w:val="none" w:sz="0" w:space="0" w:color="auto"/>
        <w:bottom w:val="none" w:sz="0" w:space="0" w:color="auto"/>
        <w:right w:val="none" w:sz="0" w:space="0" w:color="auto"/>
      </w:divBdr>
    </w:div>
    <w:div w:id="966619084">
      <w:bodyDiv w:val="1"/>
      <w:marLeft w:val="0"/>
      <w:marRight w:val="0"/>
      <w:marTop w:val="0"/>
      <w:marBottom w:val="0"/>
      <w:divBdr>
        <w:top w:val="none" w:sz="0" w:space="0" w:color="auto"/>
        <w:left w:val="none" w:sz="0" w:space="0" w:color="auto"/>
        <w:bottom w:val="none" w:sz="0" w:space="0" w:color="auto"/>
        <w:right w:val="none" w:sz="0" w:space="0" w:color="auto"/>
      </w:divBdr>
    </w:div>
    <w:div w:id="991637405">
      <w:bodyDiv w:val="1"/>
      <w:marLeft w:val="0"/>
      <w:marRight w:val="0"/>
      <w:marTop w:val="0"/>
      <w:marBottom w:val="0"/>
      <w:divBdr>
        <w:top w:val="none" w:sz="0" w:space="0" w:color="auto"/>
        <w:left w:val="none" w:sz="0" w:space="0" w:color="auto"/>
        <w:bottom w:val="none" w:sz="0" w:space="0" w:color="auto"/>
        <w:right w:val="none" w:sz="0" w:space="0" w:color="auto"/>
      </w:divBdr>
    </w:div>
    <w:div w:id="1154221195">
      <w:bodyDiv w:val="1"/>
      <w:marLeft w:val="0"/>
      <w:marRight w:val="0"/>
      <w:marTop w:val="0"/>
      <w:marBottom w:val="0"/>
      <w:divBdr>
        <w:top w:val="none" w:sz="0" w:space="0" w:color="auto"/>
        <w:left w:val="none" w:sz="0" w:space="0" w:color="auto"/>
        <w:bottom w:val="none" w:sz="0" w:space="0" w:color="auto"/>
        <w:right w:val="none" w:sz="0" w:space="0" w:color="auto"/>
      </w:divBdr>
    </w:div>
    <w:div w:id="1154684001">
      <w:bodyDiv w:val="1"/>
      <w:marLeft w:val="0"/>
      <w:marRight w:val="0"/>
      <w:marTop w:val="0"/>
      <w:marBottom w:val="0"/>
      <w:divBdr>
        <w:top w:val="none" w:sz="0" w:space="0" w:color="auto"/>
        <w:left w:val="none" w:sz="0" w:space="0" w:color="auto"/>
        <w:bottom w:val="none" w:sz="0" w:space="0" w:color="auto"/>
        <w:right w:val="none" w:sz="0" w:space="0" w:color="auto"/>
      </w:divBdr>
    </w:div>
    <w:div w:id="1211189351">
      <w:bodyDiv w:val="1"/>
      <w:marLeft w:val="0"/>
      <w:marRight w:val="0"/>
      <w:marTop w:val="0"/>
      <w:marBottom w:val="0"/>
      <w:divBdr>
        <w:top w:val="none" w:sz="0" w:space="0" w:color="auto"/>
        <w:left w:val="none" w:sz="0" w:space="0" w:color="auto"/>
        <w:bottom w:val="none" w:sz="0" w:space="0" w:color="auto"/>
        <w:right w:val="none" w:sz="0" w:space="0" w:color="auto"/>
      </w:divBdr>
      <w:divsChild>
        <w:div w:id="1724258790">
          <w:marLeft w:val="547"/>
          <w:marRight w:val="0"/>
          <w:marTop w:val="240"/>
          <w:marBottom w:val="0"/>
          <w:divBdr>
            <w:top w:val="none" w:sz="0" w:space="0" w:color="auto"/>
            <w:left w:val="none" w:sz="0" w:space="0" w:color="auto"/>
            <w:bottom w:val="none" w:sz="0" w:space="0" w:color="auto"/>
            <w:right w:val="none" w:sz="0" w:space="0" w:color="auto"/>
          </w:divBdr>
        </w:div>
        <w:div w:id="18749163">
          <w:marLeft w:val="547"/>
          <w:marRight w:val="0"/>
          <w:marTop w:val="240"/>
          <w:marBottom w:val="0"/>
          <w:divBdr>
            <w:top w:val="none" w:sz="0" w:space="0" w:color="auto"/>
            <w:left w:val="none" w:sz="0" w:space="0" w:color="auto"/>
            <w:bottom w:val="none" w:sz="0" w:space="0" w:color="auto"/>
            <w:right w:val="none" w:sz="0" w:space="0" w:color="auto"/>
          </w:divBdr>
        </w:div>
      </w:divsChild>
    </w:div>
    <w:div w:id="1221289739">
      <w:bodyDiv w:val="1"/>
      <w:marLeft w:val="0"/>
      <w:marRight w:val="0"/>
      <w:marTop w:val="0"/>
      <w:marBottom w:val="0"/>
      <w:divBdr>
        <w:top w:val="none" w:sz="0" w:space="0" w:color="auto"/>
        <w:left w:val="none" w:sz="0" w:space="0" w:color="auto"/>
        <w:bottom w:val="none" w:sz="0" w:space="0" w:color="auto"/>
        <w:right w:val="none" w:sz="0" w:space="0" w:color="auto"/>
      </w:divBdr>
    </w:div>
    <w:div w:id="1461681489">
      <w:bodyDiv w:val="1"/>
      <w:marLeft w:val="0"/>
      <w:marRight w:val="0"/>
      <w:marTop w:val="0"/>
      <w:marBottom w:val="0"/>
      <w:divBdr>
        <w:top w:val="none" w:sz="0" w:space="0" w:color="auto"/>
        <w:left w:val="none" w:sz="0" w:space="0" w:color="auto"/>
        <w:bottom w:val="none" w:sz="0" w:space="0" w:color="auto"/>
        <w:right w:val="none" w:sz="0" w:space="0" w:color="auto"/>
      </w:divBdr>
    </w:div>
    <w:div w:id="1607275263">
      <w:bodyDiv w:val="1"/>
      <w:marLeft w:val="0"/>
      <w:marRight w:val="0"/>
      <w:marTop w:val="0"/>
      <w:marBottom w:val="0"/>
      <w:divBdr>
        <w:top w:val="none" w:sz="0" w:space="0" w:color="auto"/>
        <w:left w:val="none" w:sz="0" w:space="0" w:color="auto"/>
        <w:bottom w:val="none" w:sz="0" w:space="0" w:color="auto"/>
        <w:right w:val="none" w:sz="0" w:space="0" w:color="auto"/>
      </w:divBdr>
      <w:divsChild>
        <w:div w:id="1844398975">
          <w:marLeft w:val="1886"/>
          <w:marRight w:val="0"/>
          <w:marTop w:val="0"/>
          <w:marBottom w:val="240"/>
          <w:divBdr>
            <w:top w:val="none" w:sz="0" w:space="0" w:color="auto"/>
            <w:left w:val="none" w:sz="0" w:space="0" w:color="auto"/>
            <w:bottom w:val="none" w:sz="0" w:space="0" w:color="auto"/>
            <w:right w:val="none" w:sz="0" w:space="0" w:color="auto"/>
          </w:divBdr>
        </w:div>
      </w:divsChild>
    </w:div>
    <w:div w:id="1658879947">
      <w:bodyDiv w:val="1"/>
      <w:marLeft w:val="0"/>
      <w:marRight w:val="0"/>
      <w:marTop w:val="0"/>
      <w:marBottom w:val="0"/>
      <w:divBdr>
        <w:top w:val="none" w:sz="0" w:space="0" w:color="auto"/>
        <w:left w:val="none" w:sz="0" w:space="0" w:color="auto"/>
        <w:bottom w:val="none" w:sz="0" w:space="0" w:color="auto"/>
        <w:right w:val="none" w:sz="0" w:space="0" w:color="auto"/>
      </w:divBdr>
    </w:div>
    <w:div w:id="1681204387">
      <w:bodyDiv w:val="1"/>
      <w:marLeft w:val="0"/>
      <w:marRight w:val="0"/>
      <w:marTop w:val="0"/>
      <w:marBottom w:val="0"/>
      <w:divBdr>
        <w:top w:val="none" w:sz="0" w:space="0" w:color="auto"/>
        <w:left w:val="none" w:sz="0" w:space="0" w:color="auto"/>
        <w:bottom w:val="none" w:sz="0" w:space="0" w:color="auto"/>
        <w:right w:val="none" w:sz="0" w:space="0" w:color="auto"/>
      </w:divBdr>
      <w:divsChild>
        <w:div w:id="369913299">
          <w:marLeft w:val="2606"/>
          <w:marRight w:val="0"/>
          <w:marTop w:val="0"/>
          <w:marBottom w:val="240"/>
          <w:divBdr>
            <w:top w:val="none" w:sz="0" w:space="0" w:color="auto"/>
            <w:left w:val="none" w:sz="0" w:space="0" w:color="auto"/>
            <w:bottom w:val="none" w:sz="0" w:space="0" w:color="auto"/>
            <w:right w:val="none" w:sz="0" w:space="0" w:color="auto"/>
          </w:divBdr>
        </w:div>
      </w:divsChild>
    </w:div>
    <w:div w:id="1726684451">
      <w:bodyDiv w:val="1"/>
      <w:marLeft w:val="0"/>
      <w:marRight w:val="0"/>
      <w:marTop w:val="0"/>
      <w:marBottom w:val="0"/>
      <w:divBdr>
        <w:top w:val="none" w:sz="0" w:space="0" w:color="auto"/>
        <w:left w:val="none" w:sz="0" w:space="0" w:color="auto"/>
        <w:bottom w:val="none" w:sz="0" w:space="0" w:color="auto"/>
        <w:right w:val="none" w:sz="0" w:space="0" w:color="auto"/>
      </w:divBdr>
      <w:divsChild>
        <w:div w:id="1118378455">
          <w:marLeft w:val="2606"/>
          <w:marRight w:val="0"/>
          <w:marTop w:val="0"/>
          <w:marBottom w:val="240"/>
          <w:divBdr>
            <w:top w:val="none" w:sz="0" w:space="0" w:color="auto"/>
            <w:left w:val="none" w:sz="0" w:space="0" w:color="auto"/>
            <w:bottom w:val="none" w:sz="0" w:space="0" w:color="auto"/>
            <w:right w:val="none" w:sz="0" w:space="0" w:color="auto"/>
          </w:divBdr>
        </w:div>
      </w:divsChild>
    </w:div>
    <w:div w:id="1877623948">
      <w:bodyDiv w:val="1"/>
      <w:marLeft w:val="0"/>
      <w:marRight w:val="0"/>
      <w:marTop w:val="0"/>
      <w:marBottom w:val="0"/>
      <w:divBdr>
        <w:top w:val="none" w:sz="0" w:space="0" w:color="auto"/>
        <w:left w:val="none" w:sz="0" w:space="0" w:color="auto"/>
        <w:bottom w:val="none" w:sz="0" w:space="0" w:color="auto"/>
        <w:right w:val="none" w:sz="0" w:space="0" w:color="auto"/>
      </w:divBdr>
      <w:divsChild>
        <w:div w:id="1769038738">
          <w:marLeft w:val="1166"/>
          <w:marRight w:val="0"/>
          <w:marTop w:val="0"/>
          <w:marBottom w:val="240"/>
          <w:divBdr>
            <w:top w:val="none" w:sz="0" w:space="0" w:color="auto"/>
            <w:left w:val="none" w:sz="0" w:space="0" w:color="auto"/>
            <w:bottom w:val="none" w:sz="0" w:space="0" w:color="auto"/>
            <w:right w:val="none" w:sz="0" w:space="0" w:color="auto"/>
          </w:divBdr>
        </w:div>
      </w:divsChild>
    </w:div>
    <w:div w:id="207607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867</TotalTime>
  <Pages>1</Pages>
  <Words>3450</Words>
  <Characters>19671</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somdeb bhattacharya</dc:creator>
  <cp:lastModifiedBy>somdeb bhattacharya</cp:lastModifiedBy>
  <cp:revision>218</cp:revision>
  <dcterms:created xsi:type="dcterms:W3CDTF">2015-12-11T10:39:00Z</dcterms:created>
  <dcterms:modified xsi:type="dcterms:W3CDTF">2015-12-15T06:09:00Z</dcterms:modified>
</cp:coreProperties>
</file>