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C57" w:rsidRPr="00063C57" w:rsidRDefault="00063C57" w:rsidP="00063C5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 w:rsidRPr="00063C57">
        <w:rPr>
          <w:rFonts w:ascii="Times New Roman" w:eastAsia="Times New Roman" w:hAnsi="Times New Roman" w:cs="Times New Roman"/>
          <w:b/>
          <w:bCs/>
          <w:sz w:val="44"/>
          <w:szCs w:val="44"/>
        </w:rPr>
        <w:t>PPF</w:t>
      </w:r>
    </w:p>
    <w:p w:rsidR="00063C57" w:rsidRPr="00063C57" w:rsidRDefault="00063C57" w:rsidP="00063C5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063C57">
        <w:rPr>
          <w:rFonts w:ascii="Times New Roman" w:eastAsia="Times New Roman" w:hAnsi="Times New Roman" w:cs="Times New Roman"/>
          <w:b/>
          <w:bCs/>
          <w:sz w:val="32"/>
          <w:szCs w:val="32"/>
        </w:rPr>
        <w:t>Salient Features</w:t>
      </w:r>
    </w:p>
    <w:p w:rsidR="00063C57" w:rsidRPr="00063C57" w:rsidRDefault="00063C57" w:rsidP="00063C5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063C57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Interest rate of 8.6% per annum </w:t>
      </w:r>
      <w:proofErr w:type="spellStart"/>
      <w:r w:rsidRPr="00063C57">
        <w:rPr>
          <w:rFonts w:ascii="Times New Roman" w:eastAsia="Times New Roman" w:hAnsi="Times New Roman" w:cs="Times New Roman"/>
          <w:b/>
          <w:bCs/>
          <w:sz w:val="27"/>
          <w:szCs w:val="27"/>
        </w:rPr>
        <w:t>w.e.f</w:t>
      </w:r>
      <w:proofErr w:type="spellEnd"/>
      <w:r w:rsidRPr="00063C57">
        <w:rPr>
          <w:rFonts w:ascii="Times New Roman" w:eastAsia="Times New Roman" w:hAnsi="Times New Roman" w:cs="Times New Roman"/>
          <w:b/>
          <w:bCs/>
          <w:sz w:val="27"/>
          <w:szCs w:val="27"/>
        </w:rPr>
        <w:t>. 01.12.2011.</w:t>
      </w:r>
    </w:p>
    <w:p w:rsidR="00063C57" w:rsidRPr="00063C57" w:rsidRDefault="00063C57" w:rsidP="00063C5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3C57">
        <w:rPr>
          <w:rFonts w:ascii="Times New Roman" w:eastAsia="Times New Roman" w:hAnsi="Times New Roman" w:cs="Times New Roman"/>
          <w:sz w:val="24"/>
          <w:szCs w:val="24"/>
        </w:rPr>
        <w:t>Minimum deposit is 500/- per annum. Maximum deposit is Rs. 1,00,000/- per annum</w:t>
      </w:r>
    </w:p>
    <w:p w:rsidR="00063C57" w:rsidRPr="00063C57" w:rsidRDefault="00063C57" w:rsidP="00063C5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3C57">
        <w:rPr>
          <w:rFonts w:ascii="Times New Roman" w:eastAsia="Times New Roman" w:hAnsi="Times New Roman" w:cs="Times New Roman"/>
          <w:sz w:val="24"/>
          <w:szCs w:val="24"/>
        </w:rPr>
        <w:t>The scheme is for 15 years.</w:t>
      </w:r>
    </w:p>
    <w:p w:rsidR="00063C57" w:rsidRPr="00063C57" w:rsidRDefault="00063C57" w:rsidP="00063C5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3C57">
        <w:rPr>
          <w:rFonts w:ascii="Times New Roman" w:eastAsia="Times New Roman" w:hAnsi="Times New Roman" w:cs="Times New Roman"/>
          <w:sz w:val="24"/>
          <w:szCs w:val="24"/>
        </w:rPr>
        <w:t>Investment up to Rs 1</w:t>
      </w:r>
      <w:proofErr w:type="gramStart"/>
      <w:r w:rsidRPr="00063C57">
        <w:rPr>
          <w:rFonts w:ascii="Times New Roman" w:eastAsia="Times New Roman" w:hAnsi="Times New Roman" w:cs="Times New Roman"/>
          <w:sz w:val="24"/>
          <w:szCs w:val="24"/>
        </w:rPr>
        <w:t>,00,000</w:t>
      </w:r>
      <w:proofErr w:type="gramEnd"/>
      <w:r w:rsidRPr="00063C57">
        <w:rPr>
          <w:rFonts w:ascii="Times New Roman" w:eastAsia="Times New Roman" w:hAnsi="Times New Roman" w:cs="Times New Roman"/>
          <w:sz w:val="24"/>
          <w:szCs w:val="24"/>
        </w:rPr>
        <w:t>/- per annum qualifies for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Income Tax</w:t>
      </w:r>
      <w:r w:rsidRPr="00063C57">
        <w:rPr>
          <w:rFonts w:ascii="Times New Roman" w:eastAsia="Times New Roman" w:hAnsi="Times New Roman" w:cs="Times New Roman"/>
          <w:sz w:val="24"/>
          <w:szCs w:val="24"/>
        </w:rPr>
        <w:t xml:space="preserve"> Rebate under section 80C of IT Act.</w:t>
      </w:r>
    </w:p>
    <w:p w:rsidR="00063C57" w:rsidRPr="00063C57" w:rsidRDefault="00063C57" w:rsidP="00063C5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3C57">
        <w:rPr>
          <w:rFonts w:ascii="Times New Roman" w:eastAsia="Times New Roman" w:hAnsi="Times New Roman" w:cs="Times New Roman"/>
          <w:sz w:val="24"/>
          <w:szCs w:val="24"/>
        </w:rPr>
        <w:t>Interest is completely tax-free.</w:t>
      </w:r>
    </w:p>
    <w:p w:rsidR="00063C57" w:rsidRPr="00063C57" w:rsidRDefault="00063C57" w:rsidP="00063C5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3C57">
        <w:rPr>
          <w:rFonts w:ascii="Times New Roman" w:eastAsia="Times New Roman" w:hAnsi="Times New Roman" w:cs="Times New Roman"/>
          <w:sz w:val="24"/>
          <w:szCs w:val="24"/>
        </w:rPr>
        <w:t xml:space="preserve">Deposits can be made in </w:t>
      </w:r>
      <w:proofErr w:type="spellStart"/>
      <w:r w:rsidRPr="00063C57">
        <w:rPr>
          <w:rFonts w:ascii="Times New Roman" w:eastAsia="Times New Roman" w:hAnsi="Times New Roman" w:cs="Times New Roman"/>
          <w:sz w:val="24"/>
          <w:szCs w:val="24"/>
        </w:rPr>
        <w:t>lumpsum</w:t>
      </w:r>
      <w:proofErr w:type="spellEnd"/>
      <w:r w:rsidRPr="00063C57">
        <w:rPr>
          <w:rFonts w:ascii="Times New Roman" w:eastAsia="Times New Roman" w:hAnsi="Times New Roman" w:cs="Times New Roman"/>
          <w:sz w:val="24"/>
          <w:szCs w:val="24"/>
        </w:rPr>
        <w:t xml:space="preserve"> or in 12 installments.</w:t>
      </w:r>
    </w:p>
    <w:p w:rsidR="00063C57" w:rsidRPr="00063C57" w:rsidRDefault="00063C57" w:rsidP="00063C5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3C57">
        <w:rPr>
          <w:rFonts w:ascii="Times New Roman" w:eastAsia="Times New Roman" w:hAnsi="Times New Roman" w:cs="Times New Roman"/>
          <w:sz w:val="24"/>
          <w:szCs w:val="24"/>
        </w:rPr>
        <w:t>One deposit with a minimum amount of Rs 500/- is mandatory in each financial year.</w:t>
      </w:r>
    </w:p>
    <w:p w:rsidR="00063C57" w:rsidRPr="00063C57" w:rsidRDefault="00063C57" w:rsidP="00063C5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3C57">
        <w:rPr>
          <w:rFonts w:ascii="Times New Roman" w:eastAsia="Times New Roman" w:hAnsi="Times New Roman" w:cs="Times New Roman"/>
          <w:sz w:val="24"/>
          <w:szCs w:val="24"/>
        </w:rPr>
        <w:t>Withdrawal is permissible from 6th financial year.</w:t>
      </w:r>
    </w:p>
    <w:p w:rsidR="00063C57" w:rsidRPr="00063C57" w:rsidRDefault="00063C57" w:rsidP="00063C5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3C57">
        <w:rPr>
          <w:rFonts w:ascii="Times New Roman" w:eastAsia="Times New Roman" w:hAnsi="Times New Roman" w:cs="Times New Roman"/>
          <w:sz w:val="24"/>
          <w:szCs w:val="24"/>
        </w:rPr>
        <w:t xml:space="preserve">Loan facility available from 3rd financial year </w:t>
      </w:r>
      <w:proofErr w:type="spellStart"/>
      <w:r w:rsidRPr="00063C57">
        <w:rPr>
          <w:rFonts w:ascii="Times New Roman" w:eastAsia="Times New Roman" w:hAnsi="Times New Roman" w:cs="Times New Roman"/>
          <w:sz w:val="24"/>
          <w:szCs w:val="24"/>
        </w:rPr>
        <w:t>upto</w:t>
      </w:r>
      <w:proofErr w:type="spellEnd"/>
      <w:r w:rsidRPr="00063C57">
        <w:rPr>
          <w:rFonts w:ascii="Times New Roman" w:eastAsia="Times New Roman" w:hAnsi="Times New Roman" w:cs="Times New Roman"/>
          <w:sz w:val="24"/>
          <w:szCs w:val="24"/>
        </w:rPr>
        <w:t xml:space="preserve"> 5th financial year. The rate of interest charged on loan taken by the subscriber of a </w:t>
      </w:r>
      <w:r>
        <w:rPr>
          <w:rFonts w:ascii="Times New Roman" w:eastAsia="Times New Roman" w:hAnsi="Times New Roman" w:cs="Times New Roman"/>
          <w:sz w:val="24"/>
          <w:szCs w:val="24"/>
        </w:rPr>
        <w:t>PPF account</w:t>
      </w:r>
      <w:r w:rsidRPr="00063C57">
        <w:rPr>
          <w:rFonts w:ascii="Times New Roman" w:eastAsia="Times New Roman" w:hAnsi="Times New Roman" w:cs="Times New Roman"/>
          <w:sz w:val="24"/>
          <w:szCs w:val="24"/>
        </w:rPr>
        <w:t xml:space="preserve"> on or after 01.12.2011 shall be 2% p.a. However, the rate of interest of 1% p.a. shall continue to be charged on the loans already taken or taken up to 30.11.2011.</w:t>
      </w:r>
    </w:p>
    <w:p w:rsidR="00063C57" w:rsidRPr="00063C57" w:rsidRDefault="00063C57" w:rsidP="00063C5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3C57">
        <w:rPr>
          <w:rFonts w:ascii="Times New Roman" w:eastAsia="Times New Roman" w:hAnsi="Times New Roman" w:cs="Times New Roman"/>
          <w:sz w:val="24"/>
          <w:szCs w:val="24"/>
        </w:rPr>
        <w:t>Free from court attachment.</w:t>
      </w:r>
    </w:p>
    <w:p w:rsidR="00063C57" w:rsidRPr="00063C57" w:rsidRDefault="00063C57" w:rsidP="00063C5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3C57">
        <w:rPr>
          <w:rFonts w:ascii="Times New Roman" w:eastAsia="Times New Roman" w:hAnsi="Times New Roman" w:cs="Times New Roman"/>
          <w:sz w:val="24"/>
          <w:szCs w:val="24"/>
        </w:rPr>
        <w:t>Non-Resident Indians (NRIs) not eligible.</w:t>
      </w:r>
    </w:p>
    <w:p w:rsidR="00063C57" w:rsidRPr="00063C57" w:rsidRDefault="00063C57" w:rsidP="00063C5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3C57">
        <w:rPr>
          <w:rFonts w:ascii="Times New Roman" w:eastAsia="Times New Roman" w:hAnsi="Times New Roman" w:cs="Times New Roman"/>
          <w:sz w:val="24"/>
          <w:szCs w:val="24"/>
        </w:rPr>
        <w:t>An individual cannot invest on behalf of HUF (Hindu Undivided Family) or Association of persons.</w:t>
      </w:r>
    </w:p>
    <w:p w:rsidR="00063C57" w:rsidRPr="00063C57" w:rsidRDefault="00063C57" w:rsidP="00063C5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3C57">
        <w:rPr>
          <w:rFonts w:ascii="Times New Roman" w:eastAsia="Times New Roman" w:hAnsi="Times New Roman" w:cs="Times New Roman"/>
          <w:sz w:val="24"/>
          <w:szCs w:val="24"/>
        </w:rPr>
        <w:t xml:space="preserve">Ideal investment </w:t>
      </w:r>
      <w:r>
        <w:rPr>
          <w:rFonts w:ascii="Times New Roman" w:eastAsia="Times New Roman" w:hAnsi="Times New Roman" w:cs="Times New Roman"/>
          <w:sz w:val="24"/>
          <w:szCs w:val="24"/>
        </w:rPr>
        <w:t>option</w:t>
      </w:r>
      <w:r w:rsidRPr="00063C57">
        <w:rPr>
          <w:rFonts w:ascii="Times New Roman" w:eastAsia="Times New Roman" w:hAnsi="Times New Roman" w:cs="Times New Roman"/>
          <w:sz w:val="24"/>
          <w:szCs w:val="24"/>
        </w:rPr>
        <w:t xml:space="preserve"> for both salaried as well as self employed classes.</w:t>
      </w:r>
    </w:p>
    <w:p w:rsidR="00063C57" w:rsidRPr="00063C57" w:rsidRDefault="00063C57" w:rsidP="00063C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40"/>
          <w:szCs w:val="40"/>
        </w:rPr>
      </w:pPr>
      <w:r w:rsidRPr="00063C57">
        <w:rPr>
          <w:rFonts w:ascii="Times New Roman" w:eastAsia="Times New Roman" w:hAnsi="Times New Roman" w:cs="Times New Roman"/>
          <w:b/>
          <w:sz w:val="40"/>
          <w:szCs w:val="40"/>
        </w:rPr>
        <w:t>Taxation</w:t>
      </w:r>
    </w:p>
    <w:p w:rsidR="00063C57" w:rsidRPr="00063C57" w:rsidRDefault="00063C57" w:rsidP="00063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C57">
        <w:rPr>
          <w:rFonts w:ascii="Times New Roman" w:eastAsia="Times New Roman" w:hAnsi="Times New Roman" w:cs="Times New Roman"/>
          <w:sz w:val="24"/>
          <w:szCs w:val="24"/>
        </w:rPr>
        <w:t>Under Section 80C of the Income tax Act, an individual is eligible to claim deduction from total income in respect of contributions to any PPF (belonging to self, husband,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wife </w:t>
      </w:r>
      <w:r w:rsidRPr="00063C57">
        <w:rPr>
          <w:rFonts w:ascii="Times New Roman" w:eastAsia="Times New Roman" w:hAnsi="Times New Roman" w:cs="Times New Roman"/>
          <w:sz w:val="24"/>
          <w:szCs w:val="24"/>
        </w:rPr>
        <w:t xml:space="preserve">any </w:t>
      </w:r>
      <w:r>
        <w:rPr>
          <w:rFonts w:ascii="Times New Roman" w:eastAsia="Times New Roman" w:hAnsi="Times New Roman" w:cs="Times New Roman"/>
          <w:sz w:val="24"/>
          <w:szCs w:val="24"/>
        </w:rPr>
        <w:t>child</w:t>
      </w:r>
      <w:r w:rsidRPr="00063C57">
        <w:rPr>
          <w:rFonts w:ascii="Times New Roman" w:eastAsia="Times New Roman" w:hAnsi="Times New Roman" w:cs="Times New Roman"/>
          <w:sz w:val="24"/>
          <w:szCs w:val="24"/>
        </w:rPr>
        <w:t xml:space="preserve"> subject to an overal</w:t>
      </w:r>
      <w:r>
        <w:rPr>
          <w:rFonts w:ascii="Times New Roman" w:eastAsia="Times New Roman" w:hAnsi="Times New Roman" w:cs="Times New Roman"/>
          <w:sz w:val="24"/>
          <w:szCs w:val="24"/>
        </w:rPr>
        <w:t>l limit</w:t>
      </w:r>
      <w:r w:rsidRPr="00063C57">
        <w:rPr>
          <w:rFonts w:ascii="Times New Roman" w:eastAsia="Times New Roman" w:hAnsi="Times New Roman" w:cs="Times New Roman"/>
          <w:sz w:val="24"/>
          <w:szCs w:val="24"/>
        </w:rPr>
        <w:t xml:space="preserve"> of Rs 1,00,000 for a Financial Year (FY).</w:t>
      </w:r>
    </w:p>
    <w:p w:rsidR="00063C57" w:rsidRPr="00063C57" w:rsidRDefault="00063C57" w:rsidP="00063C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3C5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63C57" w:rsidRPr="00063C57" w:rsidRDefault="00063C57" w:rsidP="00063C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3C57">
        <w:rPr>
          <w:rFonts w:ascii="Times New Roman" w:eastAsia="Times New Roman" w:hAnsi="Times New Roman" w:cs="Times New Roman"/>
          <w:sz w:val="24"/>
          <w:szCs w:val="24"/>
        </w:rPr>
        <w:t xml:space="preserve">Hence, the deduction could be claimed in respect of contributions made in his own PPF account or in the account of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spouse </w:t>
      </w:r>
      <w:r w:rsidRPr="00063C57">
        <w:rPr>
          <w:rFonts w:ascii="Times New Roman" w:eastAsia="Times New Roman" w:hAnsi="Times New Roman" w:cs="Times New Roman"/>
          <w:sz w:val="24"/>
          <w:szCs w:val="24"/>
        </w:rPr>
        <w:t>or any child.</w:t>
      </w:r>
    </w:p>
    <w:p w:rsidR="00063C57" w:rsidRPr="00063C57" w:rsidRDefault="00063C57" w:rsidP="00063C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3C57">
        <w:rPr>
          <w:rFonts w:ascii="Times New Roman" w:eastAsia="Times New Roman" w:hAnsi="Times New Roman" w:cs="Times New Roman"/>
          <w:sz w:val="24"/>
          <w:szCs w:val="24"/>
        </w:rPr>
        <w:t>E.g., A wife can invest Rs.50</w:t>
      </w:r>
      <w:proofErr w:type="gramStart"/>
      <w:r w:rsidRPr="00063C57">
        <w:rPr>
          <w:rFonts w:ascii="Times New Roman" w:eastAsia="Times New Roman" w:hAnsi="Times New Roman" w:cs="Times New Roman"/>
          <w:sz w:val="24"/>
          <w:szCs w:val="24"/>
        </w:rPr>
        <w:t>,000</w:t>
      </w:r>
      <w:proofErr w:type="gramEnd"/>
      <w:r w:rsidRPr="00063C57">
        <w:rPr>
          <w:rFonts w:ascii="Times New Roman" w:eastAsia="Times New Roman" w:hAnsi="Times New Roman" w:cs="Times New Roman"/>
          <w:sz w:val="24"/>
          <w:szCs w:val="24"/>
        </w:rPr>
        <w:t xml:space="preserve"> in her PPF account, 30,000 in her husband PPF account and Rs.20,000 in her son PPF account to claim deduction. The overall investment should not exceed Rs.1</w:t>
      </w:r>
      <w:proofErr w:type="gramStart"/>
      <w:r w:rsidRPr="00063C57">
        <w:rPr>
          <w:rFonts w:ascii="Times New Roman" w:eastAsia="Times New Roman" w:hAnsi="Times New Roman" w:cs="Times New Roman"/>
          <w:sz w:val="24"/>
          <w:szCs w:val="24"/>
        </w:rPr>
        <w:t>,00,000</w:t>
      </w:r>
      <w:proofErr w:type="gramEnd"/>
      <w:r w:rsidRPr="00063C5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63C57" w:rsidRPr="00063C57" w:rsidRDefault="00063C57" w:rsidP="00063C57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063C57">
        <w:rPr>
          <w:rFonts w:ascii="Times New Roman" w:eastAsia="Times New Roman" w:hAnsi="Times New Roman" w:cs="Times New Roman"/>
          <w:b/>
          <w:bCs/>
          <w:sz w:val="36"/>
          <w:szCs w:val="36"/>
        </w:rPr>
        <w:t>Tax on PPF withdrawals</w:t>
      </w:r>
    </w:p>
    <w:p w:rsidR="00063C57" w:rsidRPr="00063C57" w:rsidRDefault="00063C57" w:rsidP="00063C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3C57">
        <w:rPr>
          <w:rFonts w:ascii="Arial" w:eastAsia="Times New Roman" w:hAnsi="Arial" w:cs="Arial"/>
          <w:color w:val="000000"/>
          <w:sz w:val="24"/>
          <w:szCs w:val="24"/>
        </w:rPr>
        <w:t xml:space="preserve">small; “&gt;If the same PF account exists for 4 year and above, and later if you withdraw the same, then the PF amount is not taxable. </w:t>
      </w:r>
      <w:proofErr w:type="gramStart"/>
      <w:r w:rsidRPr="00063C57">
        <w:rPr>
          <w:rFonts w:ascii="Arial" w:eastAsia="Times New Roman" w:hAnsi="Arial" w:cs="Arial"/>
          <w:color w:val="000000"/>
          <w:sz w:val="24"/>
          <w:szCs w:val="24"/>
        </w:rPr>
        <w:t>If you are withdrawing the PF amount before 4 years, then its taxable based on your annual taxable income.</w:t>
      </w:r>
      <w:proofErr w:type="gramEnd"/>
      <w:r w:rsidRPr="00063C57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063C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71DA0" w:rsidRDefault="00C71DA0"/>
    <w:sectPr w:rsidR="00C71DA0" w:rsidSect="00C71D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AE3247"/>
    <w:multiLevelType w:val="multilevel"/>
    <w:tmpl w:val="E2603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20"/>
  <w:characterSpacingControl w:val="doNotCompress"/>
  <w:compat/>
  <w:rsids>
    <w:rsidRoot w:val="00063C57"/>
    <w:rsid w:val="00063C57"/>
    <w:rsid w:val="00C71D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DA0"/>
  </w:style>
  <w:style w:type="paragraph" w:styleId="Heading2">
    <w:name w:val="heading 2"/>
    <w:basedOn w:val="Normal"/>
    <w:link w:val="Heading2Char"/>
    <w:uiPriority w:val="9"/>
    <w:qFormat/>
    <w:rsid w:val="00063C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063C5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63C5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063C57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063C5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63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67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85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29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75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878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151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6265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900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4171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9181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0502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288</Words>
  <Characters>1642</Characters>
  <Application>Microsoft Office Word</Application>
  <DocSecurity>0</DocSecurity>
  <Lines>13</Lines>
  <Paragraphs>3</Paragraphs>
  <ScaleCrop>false</ScaleCrop>
  <Company>Gaurav gupta</Company>
  <LinksUpToDate>false</LinksUpToDate>
  <CharactersWithSpaces>1927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</dc:creator>
  <cp:keywords/>
  <dc:description/>
  <cp:lastModifiedBy>CA</cp:lastModifiedBy>
  <cp:revision>1</cp:revision>
  <dcterms:created xsi:type="dcterms:W3CDTF">2012-10-09T03:28:00Z</dcterms:created>
  <dcterms:modified xsi:type="dcterms:W3CDTF">2012-10-09T03:32:00Z</dcterms:modified>
</cp:coreProperties>
</file>