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831"/>
        <w:tblW w:w="10740" w:type="dxa"/>
        <w:tblLook w:val="04A0"/>
      </w:tblPr>
      <w:tblGrid>
        <w:gridCol w:w="1094"/>
        <w:gridCol w:w="5226"/>
        <w:gridCol w:w="4420"/>
      </w:tblGrid>
      <w:tr w:rsidR="00254529" w:rsidTr="00254529">
        <w:tc>
          <w:tcPr>
            <w:tcW w:w="1094" w:type="dxa"/>
          </w:tcPr>
          <w:p w:rsidR="00254529" w:rsidRPr="003C49F4" w:rsidRDefault="00254529" w:rsidP="00254529">
            <w:pPr>
              <w:rPr>
                <w:b/>
                <w:bCs/>
              </w:rPr>
            </w:pPr>
            <w:r w:rsidRPr="003C49F4">
              <w:rPr>
                <w:b/>
                <w:bCs/>
              </w:rPr>
              <w:t>FORM</w:t>
            </w:r>
          </w:p>
        </w:tc>
        <w:tc>
          <w:tcPr>
            <w:tcW w:w="5226" w:type="dxa"/>
          </w:tcPr>
          <w:p w:rsidR="00254529" w:rsidRPr="003C49F4" w:rsidRDefault="00254529" w:rsidP="00254529">
            <w:pPr>
              <w:rPr>
                <w:b/>
                <w:bCs/>
              </w:rPr>
            </w:pPr>
            <w:r>
              <w:rPr>
                <w:b/>
                <w:bCs/>
              </w:rPr>
              <w:t>PURPOSE</w:t>
            </w:r>
          </w:p>
        </w:tc>
        <w:tc>
          <w:tcPr>
            <w:tcW w:w="4420" w:type="dxa"/>
          </w:tcPr>
          <w:p w:rsidR="00254529" w:rsidRPr="003C49F4" w:rsidRDefault="00254529" w:rsidP="00254529">
            <w:pPr>
              <w:rPr>
                <w:b/>
                <w:bCs/>
              </w:rPr>
            </w:pPr>
            <w:r>
              <w:rPr>
                <w:b/>
                <w:bCs/>
              </w:rPr>
              <w:t>NOTE</w:t>
            </w:r>
          </w:p>
        </w:tc>
      </w:tr>
      <w:tr w:rsidR="00254529" w:rsidTr="00254529">
        <w:tc>
          <w:tcPr>
            <w:tcW w:w="1094" w:type="dxa"/>
          </w:tcPr>
          <w:p w:rsidR="00254529" w:rsidRDefault="00254529" w:rsidP="00254529">
            <w:r>
              <w:t>TOT 001</w:t>
            </w:r>
          </w:p>
        </w:tc>
        <w:tc>
          <w:tcPr>
            <w:tcW w:w="5226" w:type="dxa"/>
          </w:tcPr>
          <w:p w:rsidR="00254529" w:rsidRDefault="00254529" w:rsidP="00254529">
            <w:r>
              <w:t xml:space="preserve">Application for </w:t>
            </w:r>
            <w:r>
              <w:rPr>
                <w:b/>
                <w:bCs/>
              </w:rPr>
              <w:t>TOT</w:t>
            </w:r>
            <w:r>
              <w:rPr>
                <w:rFonts w:ascii="Calibri" w:eastAsia="Calibri" w:hAnsi="Calibri" w:cs="Gautami"/>
              </w:rPr>
              <w:t xml:space="preserve"> R</w:t>
            </w:r>
            <w:r w:rsidRPr="003C49F4">
              <w:rPr>
                <w:rFonts w:ascii="Calibri" w:eastAsia="Calibri" w:hAnsi="Calibri" w:cs="Gautami"/>
              </w:rPr>
              <w:t>egistration</w:t>
            </w:r>
          </w:p>
        </w:tc>
        <w:tc>
          <w:tcPr>
            <w:tcW w:w="4420" w:type="dxa"/>
          </w:tcPr>
          <w:p w:rsidR="00254529" w:rsidRDefault="00254529" w:rsidP="00254529"/>
        </w:tc>
      </w:tr>
      <w:tr w:rsidR="00254529" w:rsidTr="00254529">
        <w:tc>
          <w:tcPr>
            <w:tcW w:w="1094" w:type="dxa"/>
          </w:tcPr>
          <w:p w:rsidR="00254529" w:rsidRDefault="00254529" w:rsidP="00254529">
            <w:r>
              <w:t>VAT 100</w:t>
            </w:r>
          </w:p>
        </w:tc>
        <w:tc>
          <w:tcPr>
            <w:tcW w:w="5226" w:type="dxa"/>
          </w:tcPr>
          <w:p w:rsidR="00254529" w:rsidRDefault="00254529" w:rsidP="00254529">
            <w:r w:rsidRPr="003C49F4">
              <w:rPr>
                <w:rFonts w:ascii="Calibri" w:eastAsia="Calibri" w:hAnsi="Calibri" w:cs="Gautami"/>
              </w:rPr>
              <w:t xml:space="preserve">Application for </w:t>
            </w:r>
            <w:r>
              <w:rPr>
                <w:rFonts w:ascii="Calibri" w:eastAsia="Calibri" w:hAnsi="Calibri" w:cs="Gautami"/>
                <w:b/>
                <w:bCs/>
              </w:rPr>
              <w:t>VAT</w:t>
            </w:r>
            <w:r w:rsidRPr="003C49F4">
              <w:rPr>
                <w:rFonts w:ascii="Calibri" w:eastAsia="Calibri" w:hAnsi="Calibri" w:cs="Gautami"/>
              </w:rPr>
              <w:t xml:space="preserve"> </w:t>
            </w:r>
            <w:r>
              <w:rPr>
                <w:rFonts w:ascii="Calibri" w:eastAsia="Calibri" w:hAnsi="Calibri" w:cs="Gautami"/>
              </w:rPr>
              <w:t>R</w:t>
            </w:r>
            <w:r w:rsidRPr="003C49F4">
              <w:rPr>
                <w:rFonts w:ascii="Calibri" w:eastAsia="Calibri" w:hAnsi="Calibri" w:cs="Gautami"/>
              </w:rPr>
              <w:t>egistration</w:t>
            </w:r>
          </w:p>
        </w:tc>
        <w:tc>
          <w:tcPr>
            <w:tcW w:w="4420" w:type="dxa"/>
          </w:tcPr>
          <w:p w:rsidR="00254529" w:rsidRDefault="00254529" w:rsidP="00254529"/>
        </w:tc>
      </w:tr>
      <w:tr w:rsidR="00254529" w:rsidTr="00254529">
        <w:tc>
          <w:tcPr>
            <w:tcW w:w="1094" w:type="dxa"/>
          </w:tcPr>
          <w:p w:rsidR="00254529" w:rsidRDefault="00254529" w:rsidP="00254529">
            <w:r w:rsidRPr="000D02D0">
              <w:t>VAT 100</w:t>
            </w:r>
            <w:r>
              <w:t>A</w:t>
            </w:r>
          </w:p>
        </w:tc>
        <w:tc>
          <w:tcPr>
            <w:tcW w:w="5226" w:type="dxa"/>
          </w:tcPr>
          <w:p w:rsidR="00254529" w:rsidRPr="003C49F4" w:rsidRDefault="00254529" w:rsidP="000F3F03">
            <w:r>
              <w:rPr>
                <w:rFonts w:ascii="Calibri" w:eastAsia="Calibri" w:hAnsi="Calibri" w:cs="Gautami"/>
              </w:rPr>
              <w:t>Deatils of Additional P</w:t>
            </w:r>
            <w:r w:rsidRPr="00CE18F4">
              <w:rPr>
                <w:rFonts w:ascii="Calibri" w:eastAsia="Calibri" w:hAnsi="Calibri" w:cs="Gautami"/>
              </w:rPr>
              <w:t>laces of</w:t>
            </w:r>
            <w:r>
              <w:rPr>
                <w:rFonts w:ascii="Calibri" w:eastAsia="Calibri" w:hAnsi="Calibri" w:cs="Gautami"/>
              </w:rPr>
              <w:t xml:space="preserve"> B</w:t>
            </w:r>
            <w:r w:rsidRPr="00CE18F4">
              <w:rPr>
                <w:rFonts w:ascii="Calibri" w:eastAsia="Calibri" w:hAnsi="Calibri" w:cs="Gautami"/>
              </w:rPr>
              <w:t>usiness</w:t>
            </w:r>
            <w:r>
              <w:rPr>
                <w:rFonts w:ascii="Calibri" w:eastAsia="Calibri" w:hAnsi="Calibri" w:cs="Gautami"/>
              </w:rPr>
              <w:t>/B</w:t>
            </w:r>
            <w:r w:rsidRPr="00CE18F4">
              <w:rPr>
                <w:rFonts w:ascii="Calibri" w:eastAsia="Calibri" w:hAnsi="Calibri" w:cs="Gautami"/>
              </w:rPr>
              <w:t>ranches</w:t>
            </w:r>
          </w:p>
        </w:tc>
        <w:tc>
          <w:tcPr>
            <w:tcW w:w="4420" w:type="dxa"/>
          </w:tcPr>
          <w:p w:rsidR="00254529" w:rsidRPr="003C49F4" w:rsidRDefault="00254529" w:rsidP="00254529"/>
        </w:tc>
      </w:tr>
      <w:tr w:rsidR="00254529" w:rsidTr="00254529">
        <w:tc>
          <w:tcPr>
            <w:tcW w:w="1094" w:type="dxa"/>
          </w:tcPr>
          <w:p w:rsidR="00254529" w:rsidRDefault="00254529" w:rsidP="00254529">
            <w:r w:rsidRPr="000D02D0">
              <w:t>VAT 100</w:t>
            </w:r>
            <w:r>
              <w:t>B</w:t>
            </w:r>
          </w:p>
        </w:tc>
        <w:tc>
          <w:tcPr>
            <w:tcW w:w="5226" w:type="dxa"/>
          </w:tcPr>
          <w:p w:rsidR="00254529" w:rsidRPr="00CE18F4" w:rsidRDefault="00254529" w:rsidP="00254529">
            <w:pPr>
              <w:rPr>
                <w:rFonts w:ascii="Calibri" w:eastAsia="Calibri" w:hAnsi="Calibri" w:cs="Gautami"/>
              </w:rPr>
            </w:pPr>
            <w:r>
              <w:rPr>
                <w:rFonts w:ascii="Calibri" w:eastAsia="Calibri" w:hAnsi="Calibri" w:cs="Gautami"/>
              </w:rPr>
              <w:t>Particulars of Partners /D</w:t>
            </w:r>
            <w:r w:rsidRPr="00CE18F4">
              <w:rPr>
                <w:rFonts w:ascii="Calibri" w:eastAsia="Calibri" w:hAnsi="Calibri" w:cs="Gautami"/>
              </w:rPr>
              <w:t xml:space="preserve">irectors/ </w:t>
            </w:r>
            <w:r>
              <w:rPr>
                <w:rFonts w:ascii="Calibri" w:eastAsia="Calibri" w:hAnsi="Calibri" w:cs="Gautami"/>
              </w:rPr>
              <w:t>P</w:t>
            </w:r>
            <w:r w:rsidRPr="00CE18F4">
              <w:rPr>
                <w:rFonts w:ascii="Calibri" w:eastAsia="Calibri" w:hAnsi="Calibri" w:cs="Gautami"/>
              </w:rPr>
              <w:t xml:space="preserve">ersons </w:t>
            </w:r>
            <w:r>
              <w:rPr>
                <w:rFonts w:ascii="Calibri" w:eastAsia="Calibri" w:hAnsi="Calibri" w:cs="Gautami"/>
              </w:rPr>
              <w:t>R</w:t>
            </w:r>
            <w:r w:rsidRPr="00CE18F4">
              <w:rPr>
                <w:rFonts w:ascii="Calibri" w:eastAsia="Calibri" w:hAnsi="Calibri" w:cs="Gautami"/>
              </w:rPr>
              <w:t>esponsible</w:t>
            </w:r>
          </w:p>
        </w:tc>
        <w:tc>
          <w:tcPr>
            <w:tcW w:w="4420" w:type="dxa"/>
          </w:tcPr>
          <w:p w:rsidR="00254529" w:rsidRPr="00CE18F4" w:rsidRDefault="00254529" w:rsidP="00254529">
            <w:pPr>
              <w:rPr>
                <w:rFonts w:ascii="Calibri" w:eastAsia="Calibri" w:hAnsi="Calibri" w:cs="Gautami"/>
              </w:rPr>
            </w:pPr>
          </w:p>
        </w:tc>
      </w:tr>
      <w:tr w:rsidR="00254529" w:rsidTr="00254529">
        <w:tc>
          <w:tcPr>
            <w:tcW w:w="1094" w:type="dxa"/>
          </w:tcPr>
          <w:p w:rsidR="00254529" w:rsidRDefault="00254529" w:rsidP="00254529">
            <w:r>
              <w:t>VAT 104</w:t>
            </w:r>
          </w:p>
        </w:tc>
        <w:tc>
          <w:tcPr>
            <w:tcW w:w="5226" w:type="dxa"/>
          </w:tcPr>
          <w:p w:rsidR="00254529" w:rsidRPr="00254529" w:rsidRDefault="00254529" w:rsidP="00254529">
            <w:pPr>
              <w:pStyle w:val="Heading2"/>
              <w:tabs>
                <w:tab w:val="center" w:pos="3395"/>
              </w:tabs>
              <w:ind w:left="0" w:firstLine="0"/>
              <w:outlineLvl w:val="1"/>
              <w:rPr>
                <w:rFonts w:ascii="Calibri" w:eastAsia="Calibri" w:hAnsi="Calibri" w:cs="Gautami"/>
                <w:b w:val="0"/>
                <w:sz w:val="22"/>
                <w:szCs w:val="22"/>
                <w:lang w:val="en-IN" w:bidi="te-IN"/>
              </w:rPr>
            </w:pPr>
            <w:r>
              <w:rPr>
                <w:rFonts w:ascii="Calibri" w:eastAsia="Calibri" w:hAnsi="Calibri" w:cs="Gautami"/>
                <w:b w:val="0"/>
                <w:sz w:val="22"/>
                <w:szCs w:val="22"/>
                <w:lang w:val="en-IN" w:bidi="te-IN"/>
              </w:rPr>
              <w:t>Application for Vat R</w:t>
            </w:r>
            <w:r w:rsidRPr="00CE18F4">
              <w:rPr>
                <w:rFonts w:ascii="Calibri" w:eastAsia="Calibri" w:hAnsi="Calibri" w:cs="Gautami"/>
                <w:b w:val="0"/>
                <w:sz w:val="22"/>
                <w:szCs w:val="22"/>
                <w:lang w:val="en-IN" w:bidi="te-IN"/>
              </w:rPr>
              <w:t>egistration</w:t>
            </w:r>
            <w:r>
              <w:rPr>
                <w:rFonts w:ascii="Calibri" w:eastAsia="Calibri" w:hAnsi="Calibri" w:cs="Gautami"/>
                <w:b w:val="0"/>
                <w:sz w:val="22"/>
                <w:szCs w:val="22"/>
                <w:lang w:val="en-IN" w:bidi="te-IN"/>
              </w:rPr>
              <w:t xml:space="preserve"> </w:t>
            </w:r>
            <w:r w:rsidRPr="00254529">
              <w:rPr>
                <w:rFonts w:ascii="Calibri" w:eastAsia="Calibri" w:hAnsi="Calibri" w:cs="Gautami"/>
                <w:bCs/>
                <w:sz w:val="22"/>
                <w:szCs w:val="22"/>
                <w:lang w:val="en-IN" w:bidi="te-IN"/>
              </w:rPr>
              <w:t>As a Start up Business</w:t>
            </w:r>
          </w:p>
        </w:tc>
        <w:tc>
          <w:tcPr>
            <w:tcW w:w="4420" w:type="dxa"/>
          </w:tcPr>
          <w:p w:rsidR="00254529" w:rsidRPr="00254529" w:rsidRDefault="00254529" w:rsidP="00254529">
            <w:pPr>
              <w:pStyle w:val="Heading2"/>
              <w:tabs>
                <w:tab w:val="center" w:pos="3395"/>
              </w:tabs>
              <w:ind w:left="0" w:firstLine="0"/>
              <w:outlineLvl w:val="1"/>
              <w:rPr>
                <w:b w:val="0"/>
                <w:bCs/>
                <w:sz w:val="22"/>
                <w:szCs w:val="22"/>
              </w:rPr>
            </w:pPr>
            <w:r w:rsidRPr="00254529">
              <w:rPr>
                <w:b w:val="0"/>
                <w:bCs/>
                <w:sz w:val="22"/>
                <w:szCs w:val="22"/>
              </w:rPr>
              <w:t>If Not Expecting Taxable sale with in 3Months.</w:t>
            </w:r>
          </w:p>
        </w:tc>
      </w:tr>
      <w:tr w:rsidR="00254529" w:rsidTr="00254529">
        <w:tc>
          <w:tcPr>
            <w:tcW w:w="1094" w:type="dxa"/>
          </w:tcPr>
          <w:p w:rsidR="00254529" w:rsidRDefault="00254529" w:rsidP="00254529">
            <w:r>
              <w:t>VAT 250</w:t>
            </w:r>
          </w:p>
        </w:tc>
        <w:tc>
          <w:tcPr>
            <w:tcW w:w="5226" w:type="dxa"/>
          </w:tcPr>
          <w:p w:rsidR="00254529" w:rsidRPr="00254529" w:rsidRDefault="00254529" w:rsidP="00254529">
            <w:pPr>
              <w:rPr>
                <w:rFonts w:ascii="Calibri" w:eastAsia="Calibri" w:hAnsi="Calibri" w:cs="Gautami"/>
              </w:rPr>
            </w:pPr>
            <w:r>
              <w:rPr>
                <w:rFonts w:ascii="Calibri" w:eastAsia="Calibri" w:hAnsi="Calibri" w:cs="Gautami"/>
              </w:rPr>
              <w:t>Application for Opting C</w:t>
            </w:r>
            <w:r w:rsidRPr="00254529">
              <w:rPr>
                <w:rFonts w:ascii="Calibri" w:eastAsia="Calibri" w:hAnsi="Calibri" w:cs="Gautami"/>
              </w:rPr>
              <w:t>omposition</w:t>
            </w:r>
          </w:p>
        </w:tc>
        <w:tc>
          <w:tcPr>
            <w:tcW w:w="4420" w:type="dxa"/>
          </w:tcPr>
          <w:p w:rsidR="00254529" w:rsidRPr="00254529" w:rsidRDefault="00254529" w:rsidP="00254529">
            <w:pPr>
              <w:pStyle w:val="Heading2"/>
              <w:tabs>
                <w:tab w:val="center" w:pos="3395"/>
              </w:tabs>
              <w:ind w:left="0" w:firstLine="0"/>
              <w:outlineLvl w:val="1"/>
              <w:rPr>
                <w:b w:val="0"/>
                <w:bCs/>
                <w:sz w:val="22"/>
                <w:szCs w:val="22"/>
              </w:rPr>
            </w:pPr>
            <w:r w:rsidRPr="00254529">
              <w:rPr>
                <w:b w:val="0"/>
                <w:bCs/>
                <w:sz w:val="22"/>
                <w:szCs w:val="22"/>
              </w:rPr>
              <w:t>Only for Works Contractor/Hotelier</w:t>
            </w:r>
          </w:p>
        </w:tc>
      </w:tr>
    </w:tbl>
    <w:p w:rsidR="000F3F03" w:rsidRDefault="00254529" w:rsidP="00254529">
      <w:pPr>
        <w:spacing w:after="100" w:line="240" w:lineRule="auto"/>
        <w:ind w:left="-851"/>
        <w:rPr>
          <w:rFonts w:asciiTheme="majorHAnsi" w:hAnsiTheme="majorHAnsi"/>
          <w:b/>
          <w:bCs/>
        </w:rPr>
      </w:pPr>
      <w:r w:rsidRPr="00254529">
        <w:rPr>
          <w:rFonts w:asciiTheme="majorHAnsi" w:hAnsiTheme="majorHAnsi"/>
          <w:b/>
          <w:bCs/>
        </w:rPr>
        <w:t xml:space="preserve"> REGISTRATION FORMS &amp; THEIR PURPOSE :</w:t>
      </w:r>
    </w:p>
    <w:p w:rsidR="00CB34A5" w:rsidRDefault="002E0B74" w:rsidP="002E0B74">
      <w:pPr>
        <w:ind w:left="-851" w:right="-897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[</w:t>
      </w:r>
      <w:r w:rsidRPr="002E0B74">
        <w:rPr>
          <w:rFonts w:asciiTheme="majorHAnsi" w:hAnsiTheme="majorHAnsi"/>
          <w:b/>
          <w:bCs/>
          <w:sz w:val="20"/>
          <w:szCs w:val="20"/>
        </w:rPr>
        <w:t>Red Colour[</w:t>
      </w:r>
      <w:r w:rsidRPr="002E0B74">
        <w:rPr>
          <w:rFonts w:asciiTheme="majorHAnsi" w:hAnsiTheme="majorHAnsi"/>
          <w:b/>
          <w:bCs/>
          <w:color w:val="FF0000"/>
          <w:sz w:val="20"/>
          <w:szCs w:val="20"/>
        </w:rPr>
        <w:t>xxxxx</w:t>
      </w:r>
      <w:r w:rsidRPr="002E0B74">
        <w:rPr>
          <w:rFonts w:asciiTheme="majorHAnsi" w:hAnsiTheme="majorHAnsi"/>
          <w:b/>
          <w:bCs/>
          <w:sz w:val="20"/>
          <w:szCs w:val="20"/>
        </w:rPr>
        <w:t>] highlated lines in word forms are for convinent understanding only, So please remove them</w:t>
      </w:r>
      <w:r>
        <w:rPr>
          <w:rFonts w:asciiTheme="majorHAnsi" w:hAnsiTheme="majorHAnsi"/>
          <w:b/>
          <w:bCs/>
        </w:rPr>
        <w:t>]</w:t>
      </w:r>
    </w:p>
    <w:p w:rsidR="00FB5BC3" w:rsidRDefault="000F3F03" w:rsidP="000F3F03">
      <w:pPr>
        <w:ind w:left="-851" w:right="-897"/>
        <w:rPr>
          <w:rFonts w:asciiTheme="majorHAnsi" w:hAnsiTheme="majorHAnsi"/>
          <w:b/>
          <w:bCs/>
        </w:rPr>
      </w:pPr>
      <w:r w:rsidRPr="000F3F03">
        <w:rPr>
          <w:rFonts w:asciiTheme="majorHAnsi" w:hAnsiTheme="majorHAnsi"/>
          <w:b/>
          <w:bCs/>
        </w:rPr>
        <w:t xml:space="preserve">Requirement of </w:t>
      </w:r>
      <w:r>
        <w:rPr>
          <w:rFonts w:asciiTheme="majorHAnsi" w:hAnsiTheme="majorHAnsi"/>
          <w:b/>
          <w:bCs/>
        </w:rPr>
        <w:t xml:space="preserve"> TOT/</w:t>
      </w:r>
      <w:r w:rsidRPr="000F3F03">
        <w:rPr>
          <w:rFonts w:asciiTheme="majorHAnsi" w:hAnsiTheme="majorHAnsi"/>
          <w:b/>
          <w:bCs/>
        </w:rPr>
        <w:t>VAT Registration under AP VAT Act, 2005</w:t>
      </w:r>
      <w:r>
        <w:rPr>
          <w:rFonts w:asciiTheme="majorHAnsi" w:hAnsiTheme="majorHAnsi"/>
          <w:b/>
          <w:bCs/>
        </w:rPr>
        <w:t xml:space="preserve"> :</w:t>
      </w:r>
    </w:p>
    <w:p w:rsidR="00AE7F55" w:rsidRDefault="00AE7F55" w:rsidP="000F3F03">
      <w:pPr>
        <w:ind w:left="-851" w:right="-897"/>
        <w:rPr>
          <w:sz w:val="24"/>
          <w:szCs w:val="24"/>
        </w:rPr>
      </w:pPr>
      <w:r w:rsidRPr="00AE7F55">
        <w:rPr>
          <w:sz w:val="24"/>
          <w:szCs w:val="24"/>
        </w:rPr>
        <w:t>Liability to apply Registration shall be verified in each month</w:t>
      </w:r>
      <w:r>
        <w:rPr>
          <w:sz w:val="24"/>
          <w:szCs w:val="24"/>
        </w:rPr>
        <w:t xml:space="preserve"> begining</w:t>
      </w:r>
      <w:r w:rsidRPr="00AE7F55">
        <w:rPr>
          <w:sz w:val="24"/>
          <w:szCs w:val="24"/>
        </w:rPr>
        <w:t xml:space="preserve"> </w:t>
      </w:r>
      <w:r>
        <w:rPr>
          <w:sz w:val="24"/>
          <w:szCs w:val="24"/>
        </w:rPr>
        <w:t>as follows :</w:t>
      </w:r>
    </w:p>
    <w:tbl>
      <w:tblPr>
        <w:tblStyle w:val="TableGrid"/>
        <w:tblW w:w="10882" w:type="dxa"/>
        <w:tblInd w:w="-851" w:type="dxa"/>
        <w:tblLook w:val="04A0"/>
      </w:tblPr>
      <w:tblGrid>
        <w:gridCol w:w="817"/>
        <w:gridCol w:w="4820"/>
        <w:gridCol w:w="5245"/>
      </w:tblGrid>
      <w:tr w:rsidR="00CB34A5" w:rsidTr="002E3C1A">
        <w:trPr>
          <w:trHeight w:val="596"/>
        </w:trPr>
        <w:tc>
          <w:tcPr>
            <w:tcW w:w="817" w:type="dxa"/>
          </w:tcPr>
          <w:p w:rsidR="00CB34A5" w:rsidRPr="00F15C10" w:rsidRDefault="00F15C10" w:rsidP="000F3F03">
            <w:pPr>
              <w:ind w:right="-897"/>
              <w:rPr>
                <w:b/>
                <w:bCs/>
                <w:sz w:val="24"/>
                <w:szCs w:val="24"/>
              </w:rPr>
            </w:pPr>
            <w:r w:rsidRPr="00F15C10">
              <w:rPr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4820" w:type="dxa"/>
          </w:tcPr>
          <w:p w:rsidR="00CB34A5" w:rsidRDefault="00CB34A5" w:rsidP="000F3F03">
            <w:pPr>
              <w:ind w:right="-897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Last 03 Months</w:t>
            </w:r>
            <w:r w:rsidR="002E3C1A">
              <w:rPr>
                <w:sz w:val="24"/>
                <w:szCs w:val="24"/>
              </w:rPr>
              <w:t xml:space="preserve"> Taxable</w:t>
            </w:r>
            <w:r>
              <w:rPr>
                <w:sz w:val="24"/>
                <w:szCs w:val="24"/>
              </w:rPr>
              <w:t xml:space="preserve"> Turnover &gt; 10 Lakhs  </w:t>
            </w:r>
            <w:r w:rsidRPr="00CB34A5">
              <w:rPr>
                <w:b/>
                <w:bCs/>
                <w:sz w:val="24"/>
                <w:szCs w:val="24"/>
              </w:rPr>
              <w:t>or</w:t>
            </w:r>
          </w:p>
          <w:p w:rsidR="00CB34A5" w:rsidRPr="00CB34A5" w:rsidRDefault="00CB34A5" w:rsidP="000F3F03">
            <w:pPr>
              <w:ind w:right="-897"/>
              <w:rPr>
                <w:sz w:val="24"/>
                <w:szCs w:val="24"/>
              </w:rPr>
            </w:pPr>
            <w:r w:rsidRPr="00CB34A5">
              <w:rPr>
                <w:sz w:val="24"/>
                <w:szCs w:val="24"/>
              </w:rPr>
              <w:t xml:space="preserve">Last 12 Months </w:t>
            </w:r>
            <w:r w:rsidR="002E3C1A">
              <w:rPr>
                <w:sz w:val="24"/>
                <w:szCs w:val="24"/>
              </w:rPr>
              <w:t>Taxable</w:t>
            </w:r>
            <w:r w:rsidR="002E3C1A" w:rsidRPr="00CB34A5">
              <w:rPr>
                <w:sz w:val="24"/>
                <w:szCs w:val="24"/>
              </w:rPr>
              <w:t xml:space="preserve"> </w:t>
            </w:r>
            <w:r w:rsidRPr="00CB34A5">
              <w:rPr>
                <w:sz w:val="24"/>
                <w:szCs w:val="24"/>
              </w:rPr>
              <w:t>Turnover &gt; 40 Lakhs</w:t>
            </w:r>
          </w:p>
        </w:tc>
        <w:tc>
          <w:tcPr>
            <w:tcW w:w="5245" w:type="dxa"/>
          </w:tcPr>
          <w:p w:rsidR="00CB34A5" w:rsidRDefault="00CB34A5" w:rsidP="000F3F03">
            <w:pPr>
              <w:ind w:right="-8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Then</w:t>
            </w:r>
            <w:r w:rsidR="002E3C1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Apply for VAT Registration</w:t>
            </w:r>
          </w:p>
        </w:tc>
      </w:tr>
      <w:tr w:rsidR="00CB34A5" w:rsidTr="00015A5C">
        <w:trPr>
          <w:trHeight w:val="596"/>
        </w:trPr>
        <w:tc>
          <w:tcPr>
            <w:tcW w:w="10882" w:type="dxa"/>
            <w:gridSpan w:val="3"/>
          </w:tcPr>
          <w:p w:rsidR="00F15C10" w:rsidRDefault="00F15C10" w:rsidP="000F3F03">
            <w:pPr>
              <w:ind w:right="-897"/>
              <w:rPr>
                <w:sz w:val="24"/>
                <w:szCs w:val="24"/>
              </w:rPr>
            </w:pPr>
            <w:r w:rsidRPr="00F15C10">
              <w:rPr>
                <w:rFonts w:ascii="Calibri" w:eastAsia="Calibri" w:hAnsi="Calibri" w:cs="Gautami"/>
                <w:sz w:val="24"/>
                <w:szCs w:val="24"/>
              </w:rPr>
              <w:t xml:space="preserve">Every dealer commencing business and whose estimated taxable turnover for </w:t>
            </w:r>
            <w:r>
              <w:rPr>
                <w:sz w:val="24"/>
                <w:szCs w:val="24"/>
              </w:rPr>
              <w:t>12</w:t>
            </w:r>
            <w:r w:rsidRPr="00F15C10">
              <w:rPr>
                <w:rFonts w:ascii="Calibri" w:eastAsia="Calibri" w:hAnsi="Calibri" w:cs="Gautami"/>
                <w:sz w:val="24"/>
                <w:szCs w:val="24"/>
              </w:rPr>
              <w:t xml:space="preserve"> consecutive months is </w:t>
            </w:r>
          </w:p>
          <w:p w:rsidR="00CB34A5" w:rsidRDefault="00F15C10" w:rsidP="00F15C10">
            <w:pPr>
              <w:ind w:right="-8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more than Rs.40 Lakhs </w:t>
            </w:r>
            <w:r w:rsidRPr="00F15C10">
              <w:rPr>
                <w:rFonts w:ascii="Calibri" w:eastAsia="Calibri" w:hAnsi="Calibri" w:cs="Gautami"/>
                <w:sz w:val="24"/>
                <w:szCs w:val="24"/>
              </w:rPr>
              <w:t>shall be liable to be registered as a VAT dealer before the</w:t>
            </w:r>
            <w:r>
              <w:rPr>
                <w:sz w:val="24"/>
                <w:szCs w:val="24"/>
              </w:rPr>
              <w:t> </w:t>
            </w:r>
            <w:r w:rsidRPr="00F15C10">
              <w:rPr>
                <w:rFonts w:ascii="Calibri" w:eastAsia="Calibri" w:hAnsi="Calibri" w:cs="Gautami"/>
                <w:sz w:val="24"/>
                <w:szCs w:val="24"/>
              </w:rPr>
              <w:t>commencement of business.</w:t>
            </w:r>
          </w:p>
        </w:tc>
      </w:tr>
      <w:tr w:rsidR="00F15C10" w:rsidTr="002E3C1A">
        <w:trPr>
          <w:trHeight w:val="596"/>
        </w:trPr>
        <w:tc>
          <w:tcPr>
            <w:tcW w:w="817" w:type="dxa"/>
          </w:tcPr>
          <w:p w:rsidR="00F15C10" w:rsidRPr="00F15C10" w:rsidRDefault="00F15C10" w:rsidP="000F3F03">
            <w:pPr>
              <w:ind w:right="-897"/>
              <w:rPr>
                <w:b/>
                <w:bCs/>
                <w:sz w:val="24"/>
                <w:szCs w:val="24"/>
              </w:rPr>
            </w:pPr>
            <w:r w:rsidRPr="00F15C10">
              <w:rPr>
                <w:b/>
                <w:bCs/>
                <w:sz w:val="24"/>
                <w:szCs w:val="24"/>
              </w:rPr>
              <w:t>TOT</w:t>
            </w:r>
          </w:p>
        </w:tc>
        <w:tc>
          <w:tcPr>
            <w:tcW w:w="4820" w:type="dxa"/>
          </w:tcPr>
          <w:p w:rsidR="002E3C1A" w:rsidRDefault="002E3C1A" w:rsidP="000F3F03">
            <w:pPr>
              <w:ind w:right="-8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Expected/Actual Taxable Turnover &gt; 5 Lakhs</w:t>
            </w:r>
          </w:p>
          <w:p w:rsidR="00F15C10" w:rsidRPr="00F15C10" w:rsidRDefault="002E3C1A" w:rsidP="000F3F03">
            <w:pPr>
              <w:ind w:right="-8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in 12 consectives months but  ≤ 40 Lakhs</w:t>
            </w:r>
          </w:p>
        </w:tc>
        <w:tc>
          <w:tcPr>
            <w:tcW w:w="5245" w:type="dxa"/>
          </w:tcPr>
          <w:p w:rsidR="00F15C10" w:rsidRPr="00F15C10" w:rsidRDefault="002E3C1A" w:rsidP="000F3F03">
            <w:pPr>
              <w:ind w:right="-8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Then, Apply for TOT Registration</w:t>
            </w:r>
          </w:p>
        </w:tc>
      </w:tr>
      <w:tr w:rsidR="002E3C1A" w:rsidTr="002E3C1A">
        <w:trPr>
          <w:trHeight w:val="596"/>
        </w:trPr>
        <w:tc>
          <w:tcPr>
            <w:tcW w:w="817" w:type="dxa"/>
          </w:tcPr>
          <w:p w:rsidR="002E3C1A" w:rsidRDefault="002E3C1A" w:rsidP="000F3F03">
            <w:pPr>
              <w:ind w:right="-89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</w:t>
            </w:r>
          </w:p>
          <w:p w:rsidR="002E3C1A" w:rsidRPr="00F15C10" w:rsidRDefault="002E3C1A" w:rsidP="000F3F03">
            <w:pPr>
              <w:ind w:right="-89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NEED</w:t>
            </w:r>
          </w:p>
        </w:tc>
        <w:tc>
          <w:tcPr>
            <w:tcW w:w="4820" w:type="dxa"/>
          </w:tcPr>
          <w:p w:rsidR="002E3C1A" w:rsidRDefault="002E3C1A" w:rsidP="000F3F03">
            <w:pPr>
              <w:ind w:right="-8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Taxable Turnover ≤ 5 Lakhs</w:t>
            </w:r>
          </w:p>
        </w:tc>
        <w:tc>
          <w:tcPr>
            <w:tcW w:w="5245" w:type="dxa"/>
          </w:tcPr>
          <w:p w:rsidR="002E3C1A" w:rsidRDefault="002E3C1A" w:rsidP="000F3F03">
            <w:pPr>
              <w:ind w:right="-8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Then, No Registration is needed.</w:t>
            </w:r>
          </w:p>
        </w:tc>
      </w:tr>
    </w:tbl>
    <w:p w:rsidR="00AE7F55" w:rsidRPr="00AE7F55" w:rsidRDefault="00AE7F55" w:rsidP="000F3F03">
      <w:pPr>
        <w:ind w:left="-851" w:right="-897"/>
        <w:rPr>
          <w:sz w:val="24"/>
          <w:szCs w:val="24"/>
        </w:rPr>
      </w:pPr>
    </w:p>
    <w:p w:rsidR="002521A7" w:rsidRDefault="002E3C1A" w:rsidP="002521A7">
      <w:pPr>
        <w:ind w:left="-851" w:right="-897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However, </w:t>
      </w:r>
      <w:r w:rsidRPr="002E3C1A">
        <w:rPr>
          <w:rFonts w:asciiTheme="majorHAnsi" w:hAnsiTheme="majorHAnsi"/>
          <w:b/>
          <w:bCs/>
        </w:rPr>
        <w:t xml:space="preserve">The </w:t>
      </w:r>
      <w:r w:rsidRPr="002E3C1A">
        <w:rPr>
          <w:rFonts w:ascii="Cambria" w:eastAsia="Calibri" w:hAnsi="Cambria" w:cs="Gautami"/>
          <w:b/>
          <w:bCs/>
        </w:rPr>
        <w:t>following classes of dealers shall be liable to be registered as VAT dealers</w:t>
      </w:r>
      <w:r w:rsidRPr="002E3C1A">
        <w:rPr>
          <w:rFonts w:asciiTheme="majorHAnsi" w:hAnsiTheme="majorHAnsi"/>
          <w:b/>
          <w:bCs/>
        </w:rPr>
        <w:t xml:space="preserve"> </w:t>
      </w:r>
      <w:r w:rsidRPr="002E3C1A">
        <w:rPr>
          <w:rFonts w:ascii="Cambria" w:eastAsia="Calibri" w:hAnsi="Cambria" w:cs="Gautami"/>
          <w:b/>
          <w:bCs/>
        </w:rPr>
        <w:t>irrespective of their taxa</w:t>
      </w:r>
      <w:r w:rsidR="002521A7">
        <w:rPr>
          <w:rFonts w:asciiTheme="majorHAnsi" w:hAnsiTheme="majorHAnsi"/>
          <w:b/>
          <w:bCs/>
        </w:rPr>
        <w:t>ble turnover :</w:t>
      </w:r>
    </w:p>
    <w:p w:rsidR="002521A7" w:rsidRDefault="002521A7" w:rsidP="002521A7">
      <w:pPr>
        <w:ind w:left="-851" w:right="-897"/>
        <w:rPr>
          <w:rFonts w:asciiTheme="majorHAnsi" w:hAnsiTheme="majorHAnsi"/>
          <w:b/>
          <w:bCs/>
        </w:rPr>
      </w:pPr>
      <w:r w:rsidRPr="002E0B74">
        <w:rPr>
          <w:b/>
          <w:bCs/>
        </w:rPr>
        <w:t>E</w:t>
      </w:r>
      <w:r w:rsidRPr="002E0B74">
        <w:rPr>
          <w:rFonts w:ascii="Calibri" w:eastAsia="Calibri" w:hAnsi="Calibri" w:cs="Gautami"/>
          <w:b/>
          <w:bCs/>
        </w:rPr>
        <w:t>very dealer</w:t>
      </w:r>
      <w:r>
        <w:rPr>
          <w:rFonts w:ascii="Calibri" w:eastAsia="Calibri" w:hAnsi="Calibri" w:cs="Gautami"/>
        </w:rPr>
        <w:t xml:space="preserve"> </w:t>
      </w:r>
      <w:r w:rsidRPr="002521A7">
        <w:rPr>
          <w:rFonts w:ascii="Calibri" w:eastAsia="Calibri" w:hAnsi="Calibri" w:cs="Gautami"/>
          <w:u w:val="single"/>
        </w:rPr>
        <w:t>importing</w:t>
      </w:r>
      <w:r>
        <w:rPr>
          <w:rFonts w:ascii="Calibri" w:eastAsia="Calibri" w:hAnsi="Calibri" w:cs="Gautami"/>
        </w:rPr>
        <w:t xml:space="preserve"> goods in the course of business </w:t>
      </w:r>
      <w:r w:rsidRPr="002521A7">
        <w:rPr>
          <w:rFonts w:ascii="Calibri" w:eastAsia="Calibri" w:hAnsi="Calibri" w:cs="Gautami"/>
          <w:u w:val="single"/>
        </w:rPr>
        <w:t>from outside</w:t>
      </w:r>
      <w:r>
        <w:rPr>
          <w:rFonts w:ascii="Calibri" w:eastAsia="Calibri" w:hAnsi="Calibri" w:cs="Gautami"/>
        </w:rPr>
        <w:t xml:space="preserve"> the </w:t>
      </w:r>
      <w:smartTag w:uri="urn:schemas-microsoft-com:office:smarttags" w:element="place">
        <w:smartTag w:uri="urn:schemas-microsoft-com:office:smarttags" w:element="PlaceType">
          <w:r>
            <w:rPr>
              <w:rFonts w:ascii="Calibri" w:eastAsia="Calibri" w:hAnsi="Calibri" w:cs="Gautami"/>
            </w:rPr>
            <w:t>territory</w:t>
          </w:r>
        </w:smartTag>
        <w:r w:rsidRPr="002521A7">
          <w:rPr>
            <w:rFonts w:ascii="Calibri" w:eastAsia="Calibri" w:hAnsi="Calibri" w:cs="Gautami"/>
          </w:rPr>
          <w:t xml:space="preserve"> of </w:t>
        </w:r>
        <w:smartTag w:uri="urn:schemas-microsoft-com:office:smarttags" w:element="PlaceName">
          <w:r w:rsidRPr="002521A7">
            <w:rPr>
              <w:rFonts w:ascii="Calibri" w:eastAsia="Calibri" w:hAnsi="Calibri" w:cs="Gautami"/>
              <w:u w:val="single"/>
            </w:rPr>
            <w:t>India</w:t>
          </w:r>
        </w:smartTag>
      </w:smartTag>
      <w:r>
        <w:rPr>
          <w:rFonts w:ascii="Calibri" w:eastAsia="Calibri" w:hAnsi="Calibri" w:cs="Gautami"/>
        </w:rPr>
        <w:t>;</w:t>
      </w:r>
    </w:p>
    <w:p w:rsidR="002521A7" w:rsidRDefault="002521A7" w:rsidP="002521A7">
      <w:pPr>
        <w:ind w:left="-851" w:right="-897"/>
        <w:rPr>
          <w:rFonts w:asciiTheme="majorHAnsi" w:hAnsiTheme="majorHAnsi"/>
          <w:b/>
          <w:bCs/>
        </w:rPr>
      </w:pPr>
      <w:r>
        <w:t>E</w:t>
      </w:r>
      <w:r>
        <w:rPr>
          <w:rFonts w:ascii="Calibri" w:eastAsia="Calibri" w:hAnsi="Calibri" w:cs="Gautami"/>
        </w:rPr>
        <w:t xml:space="preserve">very </w:t>
      </w:r>
      <w:r w:rsidRPr="002521A7">
        <w:rPr>
          <w:rFonts w:ascii="Calibri" w:eastAsia="Calibri" w:hAnsi="Calibri" w:cs="Gautami"/>
          <w:u w:val="single"/>
        </w:rPr>
        <w:t>dealer registered or liable</w:t>
      </w:r>
      <w:r>
        <w:rPr>
          <w:rFonts w:ascii="Calibri" w:eastAsia="Calibri" w:hAnsi="Calibri" w:cs="Gautami"/>
        </w:rPr>
        <w:t xml:space="preserve"> to be registered </w:t>
      </w:r>
      <w:r w:rsidRPr="002521A7">
        <w:rPr>
          <w:rFonts w:ascii="Calibri" w:eastAsia="Calibri" w:hAnsi="Calibri" w:cs="Gautami"/>
          <w:u w:val="single"/>
        </w:rPr>
        <w:t>under the Central Sales Tax Act 1956</w:t>
      </w:r>
      <w:r>
        <w:rPr>
          <w:rFonts w:ascii="Calibri" w:eastAsia="Calibri" w:hAnsi="Calibri" w:cs="Gautami"/>
        </w:rPr>
        <w:t xml:space="preserve">, </w:t>
      </w:r>
      <w:r w:rsidRPr="002521A7">
        <w:rPr>
          <w:rFonts w:ascii="Calibri" w:eastAsia="Calibri" w:hAnsi="Calibri" w:cs="Gautami"/>
          <w:b/>
          <w:bCs/>
        </w:rPr>
        <w:t>or</w:t>
      </w:r>
      <w:r>
        <w:rPr>
          <w:rFonts w:ascii="Calibri" w:eastAsia="Calibri" w:hAnsi="Calibri" w:cs="Gautami"/>
        </w:rPr>
        <w:t xml:space="preserve"> any dealer </w:t>
      </w:r>
      <w:r w:rsidRPr="002521A7">
        <w:rPr>
          <w:rFonts w:ascii="Calibri" w:eastAsia="Calibri" w:hAnsi="Calibri" w:cs="Gautami"/>
          <w:u w:val="single"/>
        </w:rPr>
        <w:t>making</w:t>
      </w:r>
      <w:r>
        <w:rPr>
          <w:rFonts w:ascii="Calibri" w:eastAsia="Calibri" w:hAnsi="Calibri" w:cs="Gautami"/>
        </w:rPr>
        <w:t xml:space="preserve"> purchases or sales in the course of </w:t>
      </w:r>
      <w:r w:rsidRPr="002521A7">
        <w:rPr>
          <w:rFonts w:ascii="Calibri" w:eastAsia="Calibri" w:hAnsi="Calibri" w:cs="Gautami"/>
          <w:u w:val="single"/>
        </w:rPr>
        <w:t>inter-state trade or commerce or dispatches</w:t>
      </w:r>
      <w:r>
        <w:rPr>
          <w:rFonts w:ascii="Calibri" w:eastAsia="Calibri" w:hAnsi="Calibri" w:cs="Gautami"/>
        </w:rPr>
        <w:t xml:space="preserve"> any goods to a place outside the State otherwise than by way of sale;</w:t>
      </w:r>
    </w:p>
    <w:p w:rsidR="002521A7" w:rsidRDefault="002521A7" w:rsidP="002521A7">
      <w:pPr>
        <w:ind w:left="-851" w:right="-897"/>
        <w:rPr>
          <w:rFonts w:asciiTheme="majorHAnsi" w:hAnsiTheme="majorHAnsi"/>
          <w:b/>
          <w:bCs/>
        </w:rPr>
      </w:pPr>
      <w:r>
        <w:t>E</w:t>
      </w:r>
      <w:r>
        <w:rPr>
          <w:rFonts w:ascii="Calibri" w:eastAsia="Calibri" w:hAnsi="Calibri" w:cs="Gautami"/>
        </w:rPr>
        <w:t xml:space="preserve">very dealer </w:t>
      </w:r>
      <w:r w:rsidRPr="008D6F0A">
        <w:rPr>
          <w:rFonts w:ascii="Calibri" w:eastAsia="Calibri" w:hAnsi="Calibri" w:cs="Gautami"/>
          <w:u w:val="single"/>
        </w:rPr>
        <w:t>residing outside</w:t>
      </w:r>
      <w:r>
        <w:rPr>
          <w:rFonts w:ascii="Calibri" w:eastAsia="Calibri" w:hAnsi="Calibri" w:cs="Gautami"/>
        </w:rPr>
        <w:t xml:space="preserve"> the </w:t>
      </w:r>
      <w:r w:rsidRPr="008D6F0A">
        <w:rPr>
          <w:rFonts w:ascii="Calibri" w:eastAsia="Calibri" w:hAnsi="Calibri" w:cs="Gautami"/>
          <w:u w:val="single"/>
        </w:rPr>
        <w:t>State</w:t>
      </w:r>
      <w:r>
        <w:rPr>
          <w:rFonts w:ascii="Calibri" w:eastAsia="Calibri" w:hAnsi="Calibri" w:cs="Gautami"/>
        </w:rPr>
        <w:t xml:space="preserve"> </w:t>
      </w:r>
      <w:r w:rsidRPr="008D6F0A">
        <w:rPr>
          <w:rFonts w:ascii="Calibri" w:eastAsia="Calibri" w:hAnsi="Calibri" w:cs="Gautami"/>
          <w:u w:val="single"/>
        </w:rPr>
        <w:t>but</w:t>
      </w:r>
      <w:r>
        <w:rPr>
          <w:rFonts w:ascii="Calibri" w:eastAsia="Calibri" w:hAnsi="Calibri" w:cs="Gautami"/>
        </w:rPr>
        <w:t xml:space="preserve"> carrying on </w:t>
      </w:r>
      <w:r w:rsidRPr="008D6F0A">
        <w:rPr>
          <w:rFonts w:ascii="Calibri" w:eastAsia="Calibri" w:hAnsi="Calibri" w:cs="Gautami"/>
          <w:u w:val="single"/>
        </w:rPr>
        <w:t>business within the State and no</w:t>
      </w:r>
      <w:r>
        <w:rPr>
          <w:rFonts w:ascii="Calibri" w:eastAsia="Calibri" w:hAnsi="Calibri" w:cs="Gautami"/>
        </w:rPr>
        <w:t xml:space="preserve">t having any </w:t>
      </w:r>
      <w:r w:rsidRPr="008D6F0A">
        <w:rPr>
          <w:rFonts w:ascii="Calibri" w:eastAsia="Calibri" w:hAnsi="Calibri" w:cs="Gautami"/>
          <w:u w:val="single"/>
        </w:rPr>
        <w:t>permanent place</w:t>
      </w:r>
      <w:r>
        <w:rPr>
          <w:rFonts w:ascii="Calibri" w:eastAsia="Calibri" w:hAnsi="Calibri" w:cs="Gautami"/>
        </w:rPr>
        <w:t xml:space="preserve"> of business;</w:t>
      </w:r>
    </w:p>
    <w:p w:rsidR="002521A7" w:rsidRDefault="002521A7" w:rsidP="002521A7">
      <w:pPr>
        <w:ind w:left="-851" w:right="-897"/>
        <w:rPr>
          <w:rFonts w:asciiTheme="majorHAnsi" w:hAnsiTheme="majorHAnsi"/>
          <w:b/>
          <w:bCs/>
        </w:rPr>
      </w:pPr>
      <w:r>
        <w:t>E</w:t>
      </w:r>
      <w:r>
        <w:rPr>
          <w:rFonts w:ascii="Calibri" w:eastAsia="Calibri" w:hAnsi="Calibri" w:cs="Gautami"/>
        </w:rPr>
        <w:t>very dealer liable to pay tax on goods listed in Schedule VI;</w:t>
      </w:r>
    </w:p>
    <w:p w:rsidR="002521A7" w:rsidRDefault="002521A7" w:rsidP="002521A7">
      <w:pPr>
        <w:ind w:left="-851" w:right="-897"/>
        <w:rPr>
          <w:color w:val="FF9900"/>
          <w:sz w:val="20"/>
          <w:szCs w:val="20"/>
        </w:rPr>
      </w:pPr>
      <w:r>
        <w:t>E</w:t>
      </w:r>
      <w:r>
        <w:rPr>
          <w:rFonts w:ascii="Calibri" w:eastAsia="Calibri" w:hAnsi="Calibri" w:cs="Gautami"/>
        </w:rPr>
        <w:t xml:space="preserve">very </w:t>
      </w:r>
      <w:r w:rsidRPr="008D6F0A">
        <w:rPr>
          <w:rFonts w:ascii="Calibri" w:eastAsia="Calibri" w:hAnsi="Calibri" w:cs="Gautami"/>
          <w:u w:val="single"/>
        </w:rPr>
        <w:t>commission agent, broker, delcredere agent, auctioneer or any other mercantile agent</w:t>
      </w:r>
      <w:r>
        <w:rPr>
          <w:rFonts w:ascii="Calibri" w:eastAsia="Calibri" w:hAnsi="Calibri" w:cs="Gautami"/>
        </w:rPr>
        <w:t xml:space="preserve"> by whatever name called, </w:t>
      </w:r>
      <w:r w:rsidRPr="008D6F0A">
        <w:rPr>
          <w:rFonts w:ascii="Calibri" w:eastAsia="Calibri" w:hAnsi="Calibri" w:cs="Gautami"/>
          <w:u w:val="single"/>
        </w:rPr>
        <w:t>who carries on the business</w:t>
      </w:r>
      <w:r>
        <w:rPr>
          <w:rFonts w:ascii="Calibri" w:eastAsia="Calibri" w:hAnsi="Calibri" w:cs="Gautami"/>
        </w:rPr>
        <w:t xml:space="preserve"> of buying, selling, supplying or distributing goods </w:t>
      </w:r>
      <w:r w:rsidRPr="008D6F0A">
        <w:rPr>
          <w:rFonts w:ascii="Calibri" w:eastAsia="Calibri" w:hAnsi="Calibri" w:cs="Gautami"/>
          <w:u w:val="single"/>
        </w:rPr>
        <w:t>on behalf o</w:t>
      </w:r>
      <w:r w:rsidRPr="008D6F0A">
        <w:rPr>
          <w:u w:val="single"/>
        </w:rPr>
        <w:t>f any principal or principals</w:t>
      </w:r>
      <w:r>
        <w:t>.</w:t>
      </w:r>
    </w:p>
    <w:p w:rsidR="002521A7" w:rsidRDefault="002521A7" w:rsidP="002521A7">
      <w:pPr>
        <w:ind w:left="-851" w:right="-897"/>
      </w:pPr>
      <w:r>
        <w:t>E</w:t>
      </w:r>
      <w:r>
        <w:rPr>
          <w:rFonts w:ascii="Calibri" w:eastAsia="Calibri" w:hAnsi="Calibri" w:cs="Gautami"/>
        </w:rPr>
        <w:t xml:space="preserve">very dealer </w:t>
      </w:r>
      <w:r w:rsidRPr="008D6F0A">
        <w:rPr>
          <w:rFonts w:ascii="Calibri" w:eastAsia="Calibri" w:hAnsi="Calibri" w:cs="Gautami"/>
          <w:u w:val="single"/>
        </w:rPr>
        <w:t>availing sales tax deferment or sales tax holiday</w:t>
      </w:r>
      <w:r>
        <w:rPr>
          <w:rFonts w:ascii="Calibri" w:eastAsia="Calibri" w:hAnsi="Calibri" w:cs="Gautami"/>
        </w:rPr>
        <w:t>;</w:t>
      </w:r>
    </w:p>
    <w:p w:rsidR="002521A7" w:rsidRDefault="002521A7" w:rsidP="002521A7">
      <w:pPr>
        <w:ind w:left="-851" w:right="-897"/>
      </w:pPr>
      <w:r>
        <w:t>E</w:t>
      </w:r>
      <w:r>
        <w:rPr>
          <w:rFonts w:ascii="Calibri" w:eastAsia="Calibri" w:hAnsi="Calibri" w:cs="Gautami"/>
        </w:rPr>
        <w:t xml:space="preserve">very dealer executing </w:t>
      </w:r>
      <w:r w:rsidRPr="002E0B74">
        <w:rPr>
          <w:rFonts w:ascii="Calibri" w:eastAsia="Calibri" w:hAnsi="Calibri" w:cs="Gautami"/>
          <w:u w:val="single"/>
        </w:rPr>
        <w:t>any works contract exceeding Rs.5,00,000/-</w:t>
      </w:r>
      <w:r>
        <w:rPr>
          <w:rFonts w:ascii="Calibri" w:eastAsia="Calibri" w:hAnsi="Calibri" w:cs="Gautami"/>
        </w:rPr>
        <w:t xml:space="preserve"> (Rupees five lakhs only) </w:t>
      </w:r>
      <w:r w:rsidRPr="002E0B74">
        <w:rPr>
          <w:rFonts w:ascii="Calibri" w:eastAsia="Calibri" w:hAnsi="Calibri" w:cs="Gautami"/>
          <w:u w:val="single"/>
        </w:rPr>
        <w:t>for the Government or local authority</w:t>
      </w:r>
      <w:r>
        <w:rPr>
          <w:rFonts w:ascii="Calibri" w:eastAsia="Calibri" w:hAnsi="Calibri" w:cs="Gautami"/>
        </w:rPr>
        <w:t xml:space="preserve"> </w:t>
      </w:r>
      <w:r w:rsidRPr="002E0B74">
        <w:rPr>
          <w:rFonts w:ascii="Calibri" w:eastAsia="Calibri" w:hAnsi="Calibri" w:cs="Gautami"/>
          <w:b/>
          <w:bCs/>
        </w:rPr>
        <w:t>or</w:t>
      </w:r>
      <w:r>
        <w:rPr>
          <w:rFonts w:ascii="Calibri" w:eastAsia="Calibri" w:hAnsi="Calibri" w:cs="Gautami"/>
        </w:rPr>
        <w:t xml:space="preserve"> every dealer </w:t>
      </w:r>
      <w:r w:rsidRPr="002E0B74">
        <w:rPr>
          <w:rFonts w:ascii="Calibri" w:eastAsia="Calibri" w:hAnsi="Calibri" w:cs="Gautami"/>
          <w:u w:val="single"/>
        </w:rPr>
        <w:t>opting to pay tax by way of composition on works contract</w:t>
      </w:r>
      <w:r>
        <w:rPr>
          <w:rFonts w:ascii="Calibri" w:eastAsia="Calibri" w:hAnsi="Calibri" w:cs="Gautami"/>
        </w:rPr>
        <w:t>;</w:t>
      </w:r>
    </w:p>
    <w:p w:rsidR="002521A7" w:rsidRDefault="002521A7" w:rsidP="002521A7">
      <w:pPr>
        <w:ind w:left="-851" w:right="-897"/>
      </w:pPr>
      <w:r>
        <w:t>E</w:t>
      </w:r>
      <w:r>
        <w:rPr>
          <w:rFonts w:ascii="Calibri" w:eastAsia="Calibri" w:hAnsi="Calibri" w:cs="Gautami"/>
        </w:rPr>
        <w:t>very dealer liable to pay tax under sub-section (9) of section 4 of the Act</w:t>
      </w:r>
      <w:r w:rsidR="008D6F0A">
        <w:t xml:space="preserve"> </w:t>
      </w:r>
      <w:r w:rsidR="008D6F0A" w:rsidRPr="008D6F0A">
        <w:rPr>
          <w:color w:val="FF0000"/>
        </w:rPr>
        <w:t>[Related Hotels]</w:t>
      </w:r>
      <w:r>
        <w:rPr>
          <w:rFonts w:ascii="Calibri" w:eastAsia="Calibri" w:hAnsi="Calibri" w:cs="Gautami"/>
        </w:rPr>
        <w:t>;</w:t>
      </w:r>
    </w:p>
    <w:p w:rsidR="002521A7" w:rsidRDefault="002521A7" w:rsidP="002521A7">
      <w:pPr>
        <w:ind w:left="-851" w:right="-897"/>
        <w:rPr>
          <w:rFonts w:ascii="Verdana" w:hAnsi="Verdana"/>
        </w:rPr>
      </w:pPr>
      <w:r>
        <w:t>E</w:t>
      </w:r>
      <w:r w:rsidRPr="004D5310">
        <w:rPr>
          <w:rFonts w:ascii="Calibri" w:eastAsia="Calibri" w:hAnsi="Calibri" w:cs="Gautami"/>
        </w:rPr>
        <w:t>very dealer opting to pay tax under sub-section (8A) of section</w:t>
      </w:r>
      <w:r>
        <w:rPr>
          <w:rFonts w:ascii="Verdana" w:eastAsia="Calibri" w:hAnsi="Verdana" w:cs="Gautami"/>
        </w:rPr>
        <w:t xml:space="preserve"> </w:t>
      </w:r>
      <w:r w:rsidRPr="004D5310">
        <w:rPr>
          <w:rFonts w:ascii="Calibri" w:eastAsia="Calibri" w:hAnsi="Calibri" w:cs="Gautami"/>
        </w:rPr>
        <w:t>4</w:t>
      </w:r>
      <w:r w:rsidR="008D6F0A">
        <w:t xml:space="preserve"> </w:t>
      </w:r>
      <w:r w:rsidR="008D6F0A" w:rsidRPr="008D6F0A">
        <w:rPr>
          <w:color w:val="FF0000"/>
        </w:rPr>
        <w:t>[Related to Producer of a Feature F</w:t>
      </w:r>
      <w:r w:rsidR="008D6F0A" w:rsidRPr="008D6F0A">
        <w:rPr>
          <w:rFonts w:ascii="Calibri" w:eastAsia="Calibri" w:hAnsi="Calibri" w:cs="Gautami"/>
          <w:color w:val="FF0000"/>
        </w:rPr>
        <w:t>ilm</w:t>
      </w:r>
      <w:r w:rsidR="008D6F0A" w:rsidRPr="008D6F0A">
        <w:rPr>
          <w:color w:val="FF0000"/>
        </w:rPr>
        <w:t>]</w:t>
      </w:r>
      <w:r>
        <w:rPr>
          <w:rFonts w:ascii="Verdana" w:eastAsia="Calibri" w:hAnsi="Verdana" w:cs="Gautami"/>
        </w:rPr>
        <w:t>.</w:t>
      </w:r>
    </w:p>
    <w:p w:rsidR="002E0B74" w:rsidRPr="00741F21" w:rsidRDefault="002E0B74" w:rsidP="002521A7">
      <w:pPr>
        <w:ind w:left="-851" w:right="-897"/>
        <w:rPr>
          <w:rFonts w:asciiTheme="majorHAnsi" w:hAnsiTheme="majorHAnsi"/>
          <w:b/>
          <w:bCs/>
          <w:sz w:val="24"/>
          <w:szCs w:val="24"/>
        </w:rPr>
      </w:pPr>
      <w:r w:rsidRPr="00741F21">
        <w:rPr>
          <w:rFonts w:asciiTheme="majorHAnsi" w:hAnsiTheme="majorHAnsi"/>
          <w:b/>
          <w:bCs/>
          <w:sz w:val="24"/>
          <w:szCs w:val="24"/>
        </w:rPr>
        <w:lastRenderedPageBreak/>
        <w:t>Documents to be filed:</w:t>
      </w:r>
    </w:p>
    <w:p w:rsidR="002E0B74" w:rsidRDefault="002E0B74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 xml:space="preserve">1. Application Forms (TOT 001 </w:t>
      </w:r>
      <w:r w:rsidRPr="002E0B74">
        <w:rPr>
          <w:rFonts w:ascii="Verdana" w:hAnsi="Verdana"/>
          <w:b/>
          <w:bCs/>
        </w:rPr>
        <w:t>or</w:t>
      </w:r>
      <w:r>
        <w:rPr>
          <w:rFonts w:ascii="Verdana" w:hAnsi="Verdana"/>
          <w:b/>
          <w:bCs/>
        </w:rPr>
        <w:t xml:space="preserve"> </w:t>
      </w:r>
      <w:r w:rsidRPr="002E0B74">
        <w:rPr>
          <w:rFonts w:ascii="Verdana" w:hAnsi="Verdana"/>
        </w:rPr>
        <w:t>VAT</w:t>
      </w:r>
      <w:r>
        <w:rPr>
          <w:rFonts w:ascii="Verdana" w:hAnsi="Verdana"/>
        </w:rPr>
        <w:t xml:space="preserve"> 100, 100A,100B)</w:t>
      </w:r>
    </w:p>
    <w:p w:rsidR="002E0B74" w:rsidRDefault="002E0B74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>2. PAN of Individual/Firm/Company etc.</w:t>
      </w:r>
    </w:p>
    <w:p w:rsidR="002E0B74" w:rsidRDefault="002E0B74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>3.</w:t>
      </w:r>
      <w:r w:rsidR="00D9685A">
        <w:rPr>
          <w:rFonts w:ascii="Verdana" w:hAnsi="Verdana"/>
        </w:rPr>
        <w:t xml:space="preserve"> Registration/Incorporation Certificate</w:t>
      </w:r>
    </w:p>
    <w:p w:rsidR="00D9685A" w:rsidRDefault="00D9685A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 xml:space="preserve">4. Deed Copy </w:t>
      </w:r>
      <w:r w:rsidRPr="00D9685A">
        <w:rPr>
          <w:rFonts w:ascii="Verdana" w:hAnsi="Verdana"/>
          <w:b/>
          <w:bCs/>
        </w:rPr>
        <w:t>or</w:t>
      </w:r>
      <w:r>
        <w:rPr>
          <w:rFonts w:ascii="Verdana" w:hAnsi="Verdana"/>
        </w:rPr>
        <w:t xml:space="preserve"> MOA &amp; AOA</w:t>
      </w:r>
    </w:p>
    <w:p w:rsidR="00D9685A" w:rsidRDefault="00D9685A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 xml:space="preserve">5. Bank Statement </w:t>
      </w:r>
    </w:p>
    <w:p w:rsidR="00D9685A" w:rsidRDefault="00D9685A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>6. Rental Deed [Franking -</w:t>
      </w:r>
      <w:r w:rsidR="002854CD">
        <w:rPr>
          <w:rFonts w:ascii="Verdana" w:hAnsi="Verdana"/>
        </w:rPr>
        <w:t xml:space="preserve"> Montly</w:t>
      </w:r>
      <w:r>
        <w:rPr>
          <w:rFonts w:ascii="Verdana" w:hAnsi="Verdana"/>
        </w:rPr>
        <w:t xml:space="preserve"> Rent * 0.045 approximately] </w:t>
      </w:r>
      <w:r w:rsidRPr="00D9685A">
        <w:rPr>
          <w:rFonts w:ascii="Verdana" w:hAnsi="Verdana"/>
          <w:b/>
          <w:bCs/>
        </w:rPr>
        <w:t>or</w:t>
      </w:r>
      <w:r>
        <w:rPr>
          <w:rFonts w:ascii="Verdana" w:hAnsi="Verdana"/>
          <w:b/>
          <w:bCs/>
        </w:rPr>
        <w:t xml:space="preserve"> </w:t>
      </w:r>
      <w:r w:rsidRPr="00D9685A">
        <w:rPr>
          <w:rFonts w:ascii="Verdana" w:hAnsi="Verdana"/>
        </w:rPr>
        <w:t>Affidavit</w:t>
      </w:r>
      <w:r>
        <w:rPr>
          <w:rFonts w:ascii="Verdana" w:hAnsi="Verdana"/>
        </w:rPr>
        <w:t xml:space="preserve"> (if owned)</w:t>
      </w:r>
    </w:p>
    <w:p w:rsidR="00D9685A" w:rsidRDefault="00D9685A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>7. PANs ID &amp; Address of Directors/Partners</w:t>
      </w:r>
    </w:p>
    <w:p w:rsidR="00D9685A" w:rsidRDefault="00D9685A" w:rsidP="002521A7">
      <w:pPr>
        <w:ind w:left="-851" w:right="-897"/>
        <w:rPr>
          <w:rFonts w:ascii="Verdana" w:hAnsi="Verdana"/>
        </w:rPr>
      </w:pPr>
    </w:p>
    <w:p w:rsidR="00D81F2F" w:rsidRDefault="00D9685A" w:rsidP="002521A7">
      <w:pPr>
        <w:ind w:left="-851" w:right="-897"/>
        <w:rPr>
          <w:rFonts w:ascii="Verdana" w:hAnsi="Verdana"/>
        </w:rPr>
      </w:pPr>
      <w:r w:rsidRPr="00741F21">
        <w:rPr>
          <w:rFonts w:asciiTheme="majorHAnsi" w:hAnsiTheme="majorHAnsi"/>
          <w:b/>
          <w:bCs/>
          <w:sz w:val="24"/>
          <w:szCs w:val="24"/>
        </w:rPr>
        <w:t>VAT 104</w:t>
      </w:r>
      <w:r>
        <w:rPr>
          <w:rFonts w:ascii="Verdana" w:hAnsi="Verdana"/>
        </w:rPr>
        <w:t xml:space="preserve"> is </w:t>
      </w:r>
      <w:r w:rsidR="00741F21">
        <w:rPr>
          <w:rFonts w:ascii="Verdana" w:hAnsi="Verdana"/>
        </w:rPr>
        <w:t xml:space="preserve">used if you are </w:t>
      </w:r>
      <w:r w:rsidR="00741F21" w:rsidRPr="00741F21">
        <w:rPr>
          <w:rFonts w:ascii="Verdana" w:eastAsia="Calibri" w:hAnsi="Verdana" w:cs="Gautami"/>
        </w:rPr>
        <w:t>applying for registration more than 3 months before expecting</w:t>
      </w:r>
      <w:r w:rsidR="00741F21" w:rsidRPr="00360325">
        <w:rPr>
          <w:rFonts w:ascii="Calibri" w:eastAsia="Calibri" w:hAnsi="Calibri" w:cs="Gautami"/>
          <w:u w:val="single"/>
        </w:rPr>
        <w:t xml:space="preserve"> </w:t>
      </w:r>
      <w:r w:rsidR="00741F21" w:rsidRPr="00741F21">
        <w:rPr>
          <w:rFonts w:ascii="Verdana" w:eastAsia="Calibri" w:hAnsi="Verdana" w:cs="Gautami"/>
        </w:rPr>
        <w:t xml:space="preserve">to make  taxable </w:t>
      </w:r>
      <w:r w:rsidR="00741F21" w:rsidRPr="00D81F2F">
        <w:rPr>
          <w:rFonts w:ascii="Verdana" w:hAnsi="Verdana"/>
        </w:rPr>
        <w:t>sales (start up business)</w:t>
      </w:r>
      <w:r w:rsidR="00741F21">
        <w:rPr>
          <w:rFonts w:ascii="Verdana" w:hAnsi="Verdana"/>
        </w:rPr>
        <w:t>.</w:t>
      </w:r>
      <w:r w:rsidR="001E663E">
        <w:rPr>
          <w:rFonts w:ascii="Verdana" w:hAnsi="Verdana"/>
        </w:rPr>
        <w:t xml:space="preserve"> It is different from voluantary Registration</w:t>
      </w:r>
      <w:r w:rsidR="00D81F2F">
        <w:rPr>
          <w:rFonts w:ascii="Verdana" w:hAnsi="Verdana"/>
        </w:rPr>
        <w:t xml:space="preserve">, in which </w:t>
      </w:r>
      <w:r w:rsidR="00D81F2F" w:rsidRPr="00D81F2F">
        <w:rPr>
          <w:rFonts w:ascii="Verdana" w:hAnsi="Verdana"/>
        </w:rPr>
        <w:t>taxable turnover does not exceed the VAT registration limit of Rs.10 lakhs in the case of sales of goods in any consecutive 3 months period and you do not expect to exceed</w:t>
      </w:r>
      <w:r w:rsidR="00D81F2F">
        <w:t xml:space="preserve"> </w:t>
      </w:r>
      <w:r w:rsidR="00D81F2F" w:rsidRPr="00D81F2F">
        <w:rPr>
          <w:rFonts w:ascii="Verdana" w:hAnsi="Verdana"/>
        </w:rPr>
        <w:t>these limits in the next 3 months</w:t>
      </w:r>
      <w:r w:rsidR="00D81F2F">
        <w:rPr>
          <w:rFonts w:ascii="Verdana" w:hAnsi="Verdana"/>
        </w:rPr>
        <w:t>.</w:t>
      </w:r>
    </w:p>
    <w:p w:rsidR="00741F21" w:rsidRDefault="00741F21" w:rsidP="00741F21">
      <w:pPr>
        <w:spacing w:after="0"/>
        <w:ind w:left="-851" w:right="-897"/>
        <w:rPr>
          <w:rFonts w:asciiTheme="majorHAnsi" w:hAnsiTheme="majorHAnsi"/>
          <w:sz w:val="24"/>
          <w:szCs w:val="24"/>
        </w:rPr>
      </w:pPr>
      <w:r w:rsidRPr="00741F21">
        <w:rPr>
          <w:rFonts w:asciiTheme="majorHAnsi" w:hAnsiTheme="majorHAnsi"/>
          <w:b/>
          <w:bCs/>
          <w:sz w:val="24"/>
          <w:szCs w:val="24"/>
        </w:rPr>
        <w:t>VAT 250</w:t>
      </w:r>
      <w:r>
        <w:rPr>
          <w:rFonts w:asciiTheme="majorHAnsi" w:hAnsiTheme="majorHAnsi"/>
          <w:sz w:val="24"/>
          <w:szCs w:val="24"/>
        </w:rPr>
        <w:t xml:space="preserve"> is to be filled by Works Contractor/Hotelier, if they want to </w:t>
      </w:r>
      <w:r w:rsidRPr="00741F21">
        <w:rPr>
          <w:rFonts w:ascii="Cambria" w:eastAsia="Calibri" w:hAnsi="Cambria" w:cs="Gautami"/>
          <w:sz w:val="24"/>
          <w:szCs w:val="24"/>
        </w:rPr>
        <w:t>pay sale tax by way of composition</w:t>
      </w:r>
      <w:r>
        <w:rPr>
          <w:rFonts w:asciiTheme="majorHAnsi" w:hAnsiTheme="majorHAnsi"/>
          <w:sz w:val="24"/>
          <w:szCs w:val="24"/>
        </w:rPr>
        <w:t>.</w:t>
      </w:r>
    </w:p>
    <w:p w:rsidR="00741F21" w:rsidRPr="00741F21" w:rsidRDefault="00741F21" w:rsidP="00741F21">
      <w:pPr>
        <w:spacing w:after="0"/>
        <w:ind w:left="-851" w:right="-897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However, to opt for options (i) or (ii) or both, details of proposed contract must be given.</w:t>
      </w:r>
    </w:p>
    <w:p w:rsidR="00D81F2F" w:rsidRDefault="00D9685A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75660D" w:rsidRDefault="0075660D" w:rsidP="002521A7">
      <w:pPr>
        <w:ind w:left="-851" w:right="-897"/>
        <w:rPr>
          <w:rFonts w:ascii="Verdana" w:hAnsi="Verdana"/>
        </w:rPr>
      </w:pPr>
      <w:r>
        <w:rPr>
          <w:rFonts w:ascii="Verdana" w:hAnsi="Verdana"/>
        </w:rPr>
        <w:t>[Even though States are divided, both AP &amp; Telangana are governed VAT Act passed in 2005]</w:t>
      </w:r>
    </w:p>
    <w:p w:rsidR="00D9685A" w:rsidRPr="00D81F2F" w:rsidRDefault="00D9685A" w:rsidP="00D81F2F">
      <w:pPr>
        <w:jc w:val="center"/>
        <w:rPr>
          <w:rFonts w:ascii="Verdana" w:hAnsi="Verdana"/>
        </w:rPr>
      </w:pPr>
    </w:p>
    <w:sectPr w:rsidR="00D9685A" w:rsidRPr="00D81F2F" w:rsidSect="00FB5B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D477C"/>
    <w:multiLevelType w:val="hybridMultilevel"/>
    <w:tmpl w:val="BC689894"/>
    <w:lvl w:ilvl="0" w:tplc="1FDE0226">
      <w:start w:val="7"/>
      <w:numFmt w:val="lowerLetter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C49F4"/>
    <w:rsid w:val="000F3F03"/>
    <w:rsid w:val="001E663E"/>
    <w:rsid w:val="002521A7"/>
    <w:rsid w:val="00254529"/>
    <w:rsid w:val="002854CD"/>
    <w:rsid w:val="002E0B74"/>
    <w:rsid w:val="002E3C1A"/>
    <w:rsid w:val="003C49F4"/>
    <w:rsid w:val="005C7CCF"/>
    <w:rsid w:val="00741F21"/>
    <w:rsid w:val="0075660D"/>
    <w:rsid w:val="008D6F0A"/>
    <w:rsid w:val="00AE7F55"/>
    <w:rsid w:val="00CB34A5"/>
    <w:rsid w:val="00CE18F4"/>
    <w:rsid w:val="00D81F2F"/>
    <w:rsid w:val="00D9685A"/>
    <w:rsid w:val="00F15C10"/>
    <w:rsid w:val="00FB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BC3"/>
  </w:style>
  <w:style w:type="paragraph" w:styleId="Heading2">
    <w:name w:val="heading 2"/>
    <w:basedOn w:val="Normal"/>
    <w:next w:val="Normal"/>
    <w:link w:val="Heading2Char"/>
    <w:qFormat/>
    <w:rsid w:val="00CE18F4"/>
    <w:pPr>
      <w:keepNext/>
      <w:spacing w:after="0" w:line="240" w:lineRule="auto"/>
      <w:ind w:left="1440" w:firstLine="720"/>
      <w:outlineLvl w:val="1"/>
    </w:pPr>
    <w:rPr>
      <w:rFonts w:ascii="Times New Roman" w:eastAsia="Times New Roman" w:hAnsi="Times New Roman" w:cs="Times New Roman"/>
      <w:b/>
      <w:sz w:val="20"/>
      <w:szCs w:val="20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CE18F4"/>
    <w:rPr>
      <w:rFonts w:ascii="Times New Roman" w:eastAsia="Times New Roman" w:hAnsi="Times New Roman" w:cs="Times New Roman"/>
      <w:b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lakshmi narayana kommineni</dc:creator>
  <cp:keywords/>
  <dc:description/>
  <cp:lastModifiedBy>lakshmi narayana kommineni</cp:lastModifiedBy>
  <cp:revision>10</cp:revision>
  <dcterms:created xsi:type="dcterms:W3CDTF">2016-02-03T20:05:00Z</dcterms:created>
  <dcterms:modified xsi:type="dcterms:W3CDTF">2016-02-03T22:28:00Z</dcterms:modified>
</cp:coreProperties>
</file>