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248" w:rsidRPr="00AF6014" w:rsidRDefault="004F6570" w:rsidP="004F6570">
      <w:pPr>
        <w:jc w:val="center"/>
        <w:rPr>
          <w:rFonts w:asciiTheme="minorHAnsi" w:hAnsiTheme="minorHAnsi" w:cstheme="minorHAnsi"/>
          <w:b/>
          <w:sz w:val="22"/>
          <w:szCs w:val="22"/>
        </w:rPr>
      </w:pPr>
      <w:r w:rsidRPr="00AF6014">
        <w:rPr>
          <w:rFonts w:asciiTheme="minorHAnsi" w:hAnsiTheme="minorHAnsi" w:cstheme="minorHAnsi"/>
          <w:b/>
          <w:sz w:val="22"/>
          <w:szCs w:val="22"/>
        </w:rPr>
        <w:t>Maharashtra Value Added Tax Act</w:t>
      </w:r>
    </w:p>
    <w:p w:rsidR="008D79C1" w:rsidRPr="00AF6014" w:rsidRDefault="008D79C1" w:rsidP="008D79C1">
      <w:pPr>
        <w:rPr>
          <w:rFonts w:asciiTheme="minorHAnsi" w:hAnsiTheme="minorHAnsi" w:cstheme="minorHAnsi"/>
          <w:b/>
          <w:sz w:val="22"/>
          <w:szCs w:val="22"/>
        </w:rPr>
      </w:pPr>
    </w:p>
    <w:p w:rsidR="008D79C1" w:rsidRPr="00AF6014" w:rsidRDefault="00472512" w:rsidP="008C286C">
      <w:pPr>
        <w:pStyle w:val="NormalWeb"/>
        <w:tabs>
          <w:tab w:val="left" w:pos="180"/>
        </w:tabs>
        <w:ind w:left="90"/>
        <w:rPr>
          <w:rFonts w:asciiTheme="minorHAnsi" w:hAnsiTheme="minorHAnsi" w:cstheme="minorHAnsi"/>
          <w:b/>
          <w:sz w:val="22"/>
          <w:szCs w:val="22"/>
          <w:u w:val="single"/>
        </w:rPr>
      </w:pPr>
      <w:r w:rsidRPr="00AF6014">
        <w:rPr>
          <w:rFonts w:asciiTheme="minorHAnsi" w:hAnsiTheme="minorHAnsi" w:cstheme="minorHAnsi"/>
          <w:b/>
          <w:sz w:val="22"/>
          <w:szCs w:val="22"/>
          <w:u w:val="single"/>
        </w:rPr>
        <w:t xml:space="preserve">REGISTRATION </w:t>
      </w:r>
      <w:r w:rsidR="00DB3660" w:rsidRPr="00AF6014">
        <w:rPr>
          <w:rFonts w:asciiTheme="minorHAnsi" w:hAnsiTheme="minorHAnsi" w:cstheme="minorHAnsi"/>
          <w:b/>
          <w:sz w:val="22"/>
          <w:szCs w:val="22"/>
          <w:u w:val="single"/>
        </w:rPr>
        <w:t>– [</w:t>
      </w:r>
      <w:r w:rsidRPr="00AF6014">
        <w:rPr>
          <w:rFonts w:asciiTheme="minorHAnsi" w:hAnsiTheme="minorHAnsi" w:cstheme="minorHAnsi"/>
          <w:b/>
          <w:sz w:val="22"/>
          <w:szCs w:val="22"/>
          <w:u w:val="single"/>
        </w:rPr>
        <w:t>SEC 16]</w:t>
      </w:r>
    </w:p>
    <w:p w:rsidR="004F6570" w:rsidRPr="00AF6014" w:rsidRDefault="004F6570" w:rsidP="004F6570">
      <w:pPr>
        <w:jc w:val="center"/>
        <w:rPr>
          <w:rFonts w:asciiTheme="minorHAnsi" w:hAnsiTheme="minorHAnsi" w:cstheme="minorHAnsi"/>
          <w:b/>
          <w:sz w:val="22"/>
          <w:szCs w:val="22"/>
        </w:rPr>
      </w:pPr>
    </w:p>
    <w:p w:rsidR="004F6570" w:rsidRPr="00AF6014" w:rsidRDefault="008D79C1" w:rsidP="008C286C">
      <w:pPr>
        <w:tabs>
          <w:tab w:val="left" w:pos="90"/>
          <w:tab w:val="left" w:pos="270"/>
        </w:tabs>
        <w:rPr>
          <w:rFonts w:asciiTheme="minorHAnsi" w:hAnsiTheme="minorHAnsi" w:cstheme="minorHAnsi"/>
          <w:sz w:val="22"/>
          <w:szCs w:val="22"/>
          <w:u w:val="single"/>
        </w:rPr>
      </w:pPr>
      <w:r w:rsidRPr="00AF6014">
        <w:rPr>
          <w:rFonts w:asciiTheme="minorHAnsi" w:hAnsiTheme="minorHAnsi" w:cstheme="minorHAnsi"/>
          <w:sz w:val="22"/>
          <w:szCs w:val="22"/>
        </w:rPr>
        <w:t xml:space="preserve">       </w:t>
      </w:r>
      <w:r w:rsidR="004F6570" w:rsidRPr="00AF6014">
        <w:rPr>
          <w:rFonts w:asciiTheme="minorHAnsi" w:hAnsiTheme="minorHAnsi" w:cstheme="minorHAnsi"/>
          <w:sz w:val="22"/>
          <w:szCs w:val="22"/>
          <w:u w:val="single"/>
        </w:rPr>
        <w:t>When to register?—[</w:t>
      </w:r>
      <w:r w:rsidR="00472512" w:rsidRPr="00AF6014">
        <w:rPr>
          <w:rFonts w:asciiTheme="minorHAnsi" w:hAnsiTheme="minorHAnsi" w:cstheme="minorHAnsi"/>
          <w:sz w:val="22"/>
          <w:szCs w:val="22"/>
          <w:u w:val="single"/>
        </w:rPr>
        <w:t>SEC 3</w:t>
      </w:r>
      <w:r w:rsidR="004F6570" w:rsidRPr="00AF6014">
        <w:rPr>
          <w:rFonts w:asciiTheme="minorHAnsi" w:hAnsiTheme="minorHAnsi" w:cstheme="minorHAnsi"/>
          <w:sz w:val="22"/>
          <w:szCs w:val="22"/>
          <w:u w:val="single"/>
        </w:rPr>
        <w:t>]</w:t>
      </w:r>
    </w:p>
    <w:p w:rsidR="004F6570" w:rsidRPr="00AF6014" w:rsidRDefault="00CD0FA1" w:rsidP="00A5349D">
      <w:pPr>
        <w:pStyle w:val="ListParagraph"/>
        <w:numPr>
          <w:ilvl w:val="0"/>
          <w:numId w:val="3"/>
        </w:numPr>
        <w:tabs>
          <w:tab w:val="left" w:pos="1530"/>
          <w:tab w:val="left" w:pos="1890"/>
        </w:tabs>
        <w:ind w:hanging="720"/>
        <w:rPr>
          <w:rFonts w:asciiTheme="minorHAnsi" w:hAnsiTheme="minorHAnsi" w:cstheme="minorHAnsi"/>
          <w:color w:val="000000"/>
          <w:sz w:val="22"/>
          <w:szCs w:val="22"/>
          <w:shd w:val="clear" w:color="auto" w:fill="FFFFFF"/>
        </w:rPr>
      </w:pPr>
      <w:r w:rsidRPr="00AF6014">
        <w:rPr>
          <w:rFonts w:asciiTheme="minorHAnsi" w:hAnsiTheme="minorHAnsi" w:cstheme="minorHAnsi"/>
          <w:color w:val="000000"/>
          <w:sz w:val="22"/>
          <w:szCs w:val="22"/>
          <w:shd w:val="clear" w:color="auto" w:fill="FFFFFF"/>
        </w:rPr>
        <w:t>Importer, whose turnover of sales or purchases exceeds</w:t>
      </w:r>
      <w:r w:rsidR="004F6570" w:rsidRPr="00AF6014">
        <w:rPr>
          <w:rFonts w:asciiTheme="minorHAnsi" w:hAnsiTheme="minorHAnsi" w:cstheme="minorHAnsi"/>
          <w:color w:val="000000"/>
          <w:sz w:val="22"/>
          <w:szCs w:val="22"/>
          <w:shd w:val="clear" w:color="auto" w:fill="FFFFFF"/>
        </w:rPr>
        <w:t xml:space="preserve"> </w:t>
      </w:r>
      <w:r w:rsidR="004F6570" w:rsidRPr="00AF6014">
        <w:rPr>
          <w:rFonts w:asciiTheme="minorHAnsi" w:hAnsiTheme="minorHAnsi" w:cstheme="minorHAnsi"/>
          <w:b/>
          <w:color w:val="000000"/>
          <w:sz w:val="22"/>
          <w:szCs w:val="22"/>
          <w:shd w:val="clear" w:color="auto" w:fill="FFFFFF"/>
        </w:rPr>
        <w:t>One lakh rupees</w:t>
      </w:r>
      <w:r w:rsidR="00DB3660">
        <w:rPr>
          <w:rFonts w:asciiTheme="minorHAnsi" w:hAnsiTheme="minorHAnsi" w:cstheme="minorHAnsi"/>
          <w:color w:val="000000"/>
          <w:sz w:val="22"/>
          <w:szCs w:val="22"/>
          <w:shd w:val="clear" w:color="auto" w:fill="FFFFFF"/>
        </w:rPr>
        <w:t>.</w:t>
      </w:r>
    </w:p>
    <w:p w:rsidR="004F6570" w:rsidRPr="00AF6014" w:rsidRDefault="004F6570" w:rsidP="00A5349D">
      <w:pPr>
        <w:pStyle w:val="ListParagraph"/>
        <w:numPr>
          <w:ilvl w:val="0"/>
          <w:numId w:val="3"/>
        </w:numPr>
        <w:ind w:left="1890" w:hanging="450"/>
        <w:rPr>
          <w:rFonts w:asciiTheme="minorHAnsi" w:hAnsiTheme="minorHAnsi" w:cstheme="minorHAnsi"/>
          <w:color w:val="000000"/>
          <w:sz w:val="22"/>
          <w:szCs w:val="22"/>
          <w:shd w:val="clear" w:color="auto" w:fill="FFFFFF"/>
        </w:rPr>
      </w:pPr>
      <w:r w:rsidRPr="00AF6014">
        <w:rPr>
          <w:rFonts w:asciiTheme="minorHAnsi" w:hAnsiTheme="minorHAnsi" w:cstheme="minorHAnsi"/>
          <w:color w:val="000000"/>
          <w:sz w:val="22"/>
          <w:szCs w:val="22"/>
          <w:shd w:val="clear" w:color="auto" w:fill="FFFFFF"/>
        </w:rPr>
        <w:t xml:space="preserve">Other dealers, whose turnover of sales or purchases exceed </w:t>
      </w:r>
      <w:r w:rsidR="00CD0FA1" w:rsidRPr="00AF6014">
        <w:rPr>
          <w:rFonts w:asciiTheme="minorHAnsi" w:hAnsiTheme="minorHAnsi" w:cstheme="minorHAnsi"/>
          <w:b/>
          <w:color w:val="000000"/>
          <w:sz w:val="22"/>
          <w:szCs w:val="22"/>
          <w:shd w:val="clear" w:color="auto" w:fill="FFFFFF"/>
        </w:rPr>
        <w:t>Ten lakh</w:t>
      </w:r>
      <w:r w:rsidRPr="00AF6014">
        <w:rPr>
          <w:rFonts w:asciiTheme="minorHAnsi" w:hAnsiTheme="minorHAnsi" w:cstheme="minorHAnsi"/>
          <w:b/>
          <w:color w:val="000000"/>
          <w:sz w:val="22"/>
          <w:szCs w:val="22"/>
          <w:shd w:val="clear" w:color="auto" w:fill="FFFFFF"/>
        </w:rPr>
        <w:t xml:space="preserve"> rupees</w:t>
      </w:r>
      <w:r w:rsidR="00DB3660">
        <w:rPr>
          <w:rFonts w:asciiTheme="minorHAnsi" w:hAnsiTheme="minorHAnsi" w:cstheme="minorHAnsi"/>
          <w:b/>
          <w:color w:val="000000"/>
          <w:sz w:val="22"/>
          <w:szCs w:val="22"/>
          <w:shd w:val="clear" w:color="auto" w:fill="FFFFFF"/>
        </w:rPr>
        <w:t>.</w:t>
      </w:r>
    </w:p>
    <w:p w:rsidR="004F6570" w:rsidRPr="00AF6014" w:rsidRDefault="004F6570" w:rsidP="004F6570">
      <w:pPr>
        <w:rPr>
          <w:rFonts w:asciiTheme="minorHAnsi" w:hAnsiTheme="minorHAnsi" w:cstheme="minorHAnsi"/>
          <w:color w:val="000000"/>
          <w:sz w:val="22"/>
          <w:szCs w:val="22"/>
          <w:shd w:val="clear" w:color="auto" w:fill="FFFFFF"/>
        </w:rPr>
      </w:pPr>
    </w:p>
    <w:p w:rsidR="004F6570" w:rsidRPr="00AF6014" w:rsidRDefault="008D79C1" w:rsidP="004F6570">
      <w:pPr>
        <w:rPr>
          <w:rFonts w:asciiTheme="minorHAnsi" w:hAnsiTheme="minorHAnsi" w:cstheme="minorHAnsi"/>
          <w:color w:val="000000"/>
          <w:sz w:val="22"/>
          <w:szCs w:val="22"/>
          <w:u w:val="single"/>
          <w:shd w:val="clear" w:color="auto" w:fill="FFFFFF"/>
        </w:rPr>
      </w:pPr>
      <w:r w:rsidRPr="00AF6014">
        <w:rPr>
          <w:rFonts w:asciiTheme="minorHAnsi" w:hAnsiTheme="minorHAnsi" w:cstheme="minorHAnsi"/>
          <w:color w:val="000000"/>
          <w:sz w:val="22"/>
          <w:szCs w:val="22"/>
          <w:shd w:val="clear" w:color="auto" w:fill="FFFFFF"/>
        </w:rPr>
        <w:t xml:space="preserve">       </w:t>
      </w:r>
      <w:r w:rsidR="004F6570" w:rsidRPr="00AF6014">
        <w:rPr>
          <w:rFonts w:asciiTheme="minorHAnsi" w:hAnsiTheme="minorHAnsi" w:cstheme="minorHAnsi"/>
          <w:color w:val="000000"/>
          <w:sz w:val="22"/>
          <w:szCs w:val="22"/>
          <w:u w:val="single"/>
          <w:shd w:val="clear" w:color="auto" w:fill="FFFFFF"/>
        </w:rPr>
        <w:t>Forms to be used for registration?—[Rule 8]</w:t>
      </w:r>
    </w:p>
    <w:p w:rsidR="004F6570" w:rsidRPr="00AF6014" w:rsidRDefault="004F6570" w:rsidP="00A5349D">
      <w:pPr>
        <w:pStyle w:val="ListParagraph"/>
        <w:numPr>
          <w:ilvl w:val="0"/>
          <w:numId w:val="4"/>
        </w:numPr>
        <w:rPr>
          <w:rFonts w:asciiTheme="minorHAnsi" w:hAnsiTheme="minorHAnsi" w:cstheme="minorHAnsi"/>
          <w:color w:val="000000"/>
          <w:sz w:val="22"/>
          <w:szCs w:val="22"/>
          <w:shd w:val="clear" w:color="auto" w:fill="FFFFFF"/>
        </w:rPr>
      </w:pPr>
      <w:r w:rsidRPr="00AF6014">
        <w:rPr>
          <w:rFonts w:asciiTheme="minorHAnsi" w:hAnsiTheme="minorHAnsi" w:cstheme="minorHAnsi"/>
          <w:color w:val="000000"/>
          <w:sz w:val="22"/>
          <w:szCs w:val="22"/>
          <w:shd w:val="clear" w:color="auto" w:fill="FFFFFF"/>
        </w:rPr>
        <w:t>Form 101 to be submitted within 30 days from the date on which turnover cross the limit.</w:t>
      </w:r>
    </w:p>
    <w:p w:rsidR="004F6570" w:rsidRPr="00AF6014" w:rsidRDefault="004F6570" w:rsidP="004F6570">
      <w:pPr>
        <w:rPr>
          <w:rFonts w:asciiTheme="minorHAnsi" w:hAnsiTheme="minorHAnsi" w:cstheme="minorHAnsi"/>
          <w:color w:val="000000"/>
          <w:sz w:val="22"/>
          <w:szCs w:val="22"/>
          <w:shd w:val="clear" w:color="auto" w:fill="FFFFFF"/>
        </w:rPr>
      </w:pPr>
    </w:p>
    <w:p w:rsidR="004F6570" w:rsidRPr="00AF6014" w:rsidRDefault="008D79C1" w:rsidP="004F6570">
      <w:pPr>
        <w:rPr>
          <w:rFonts w:asciiTheme="minorHAnsi" w:hAnsiTheme="minorHAnsi" w:cstheme="minorHAnsi"/>
          <w:color w:val="000000"/>
          <w:sz w:val="22"/>
          <w:szCs w:val="22"/>
          <w:u w:val="single"/>
          <w:shd w:val="clear" w:color="auto" w:fill="FFFFFF"/>
        </w:rPr>
      </w:pPr>
      <w:r w:rsidRPr="00AF6014">
        <w:rPr>
          <w:rFonts w:asciiTheme="minorHAnsi" w:hAnsiTheme="minorHAnsi" w:cstheme="minorHAnsi"/>
          <w:color w:val="000000"/>
          <w:sz w:val="22"/>
          <w:szCs w:val="22"/>
          <w:shd w:val="clear" w:color="auto" w:fill="FFFFFF"/>
        </w:rPr>
        <w:t xml:space="preserve">       </w:t>
      </w:r>
      <w:r w:rsidRPr="00AF6014">
        <w:rPr>
          <w:rFonts w:asciiTheme="minorHAnsi" w:hAnsiTheme="minorHAnsi" w:cstheme="minorHAnsi"/>
          <w:color w:val="000000"/>
          <w:sz w:val="22"/>
          <w:szCs w:val="22"/>
          <w:u w:val="single"/>
          <w:shd w:val="clear" w:color="auto" w:fill="FFFFFF"/>
        </w:rPr>
        <w:t>Charges for registration?-[</w:t>
      </w:r>
      <w:r w:rsidR="00537408" w:rsidRPr="00AF6014">
        <w:rPr>
          <w:rFonts w:asciiTheme="minorHAnsi" w:hAnsiTheme="minorHAnsi" w:cstheme="minorHAnsi"/>
          <w:color w:val="000000"/>
          <w:sz w:val="22"/>
          <w:szCs w:val="22"/>
          <w:u w:val="single"/>
          <w:shd w:val="clear" w:color="auto" w:fill="FFFFFF"/>
        </w:rPr>
        <w:t>SEC16 (</w:t>
      </w:r>
      <w:r w:rsidRPr="00AF6014">
        <w:rPr>
          <w:rFonts w:asciiTheme="minorHAnsi" w:hAnsiTheme="minorHAnsi" w:cstheme="minorHAnsi"/>
          <w:color w:val="000000"/>
          <w:sz w:val="22"/>
          <w:szCs w:val="22"/>
          <w:u w:val="single"/>
          <w:shd w:val="clear" w:color="auto" w:fill="FFFFFF"/>
        </w:rPr>
        <w:t>2)]</w:t>
      </w:r>
    </w:p>
    <w:p w:rsidR="008D79C1" w:rsidRPr="00AF6014" w:rsidRDefault="008D79C1" w:rsidP="00A5349D">
      <w:pPr>
        <w:pStyle w:val="ListParagraph"/>
        <w:numPr>
          <w:ilvl w:val="0"/>
          <w:numId w:val="5"/>
        </w:numPr>
        <w:rPr>
          <w:rFonts w:asciiTheme="minorHAnsi" w:hAnsiTheme="minorHAnsi" w:cstheme="minorHAnsi"/>
          <w:color w:val="000000"/>
          <w:sz w:val="22"/>
          <w:szCs w:val="22"/>
          <w:shd w:val="clear" w:color="auto" w:fill="FFFFFF"/>
        </w:rPr>
      </w:pPr>
      <w:r w:rsidRPr="00AF6014">
        <w:rPr>
          <w:rFonts w:asciiTheme="minorHAnsi" w:hAnsiTheme="minorHAnsi" w:cstheme="minorHAnsi"/>
          <w:color w:val="000000"/>
          <w:sz w:val="22"/>
          <w:szCs w:val="22"/>
          <w:shd w:val="clear" w:color="auto" w:fill="FFFFFF"/>
        </w:rPr>
        <w:t>Fee of INR 5000 along with a security deposit of INR 25000.</w:t>
      </w:r>
    </w:p>
    <w:p w:rsidR="00827A38" w:rsidRPr="00AF6014" w:rsidRDefault="00827A38" w:rsidP="00A5349D">
      <w:pPr>
        <w:pStyle w:val="ListParagraph"/>
        <w:numPr>
          <w:ilvl w:val="0"/>
          <w:numId w:val="5"/>
        </w:numPr>
        <w:rPr>
          <w:rFonts w:asciiTheme="minorHAnsi" w:hAnsiTheme="minorHAnsi" w:cstheme="minorHAnsi"/>
          <w:color w:val="000000"/>
          <w:sz w:val="22"/>
          <w:szCs w:val="22"/>
          <w:shd w:val="clear" w:color="auto" w:fill="FFFFFF"/>
        </w:rPr>
      </w:pPr>
      <w:r w:rsidRPr="00AF6014">
        <w:rPr>
          <w:rFonts w:asciiTheme="minorHAnsi" w:hAnsiTheme="minorHAnsi" w:cstheme="minorHAnsi"/>
          <w:color w:val="000000"/>
          <w:sz w:val="22"/>
          <w:szCs w:val="22"/>
          <w:shd w:val="clear" w:color="auto" w:fill="FFFFFF"/>
        </w:rPr>
        <w:t>E-registration is mandatory as per Nt-VAT/AMD-1009/IB/Adm-6 Dt.26.08.09.</w:t>
      </w:r>
    </w:p>
    <w:p w:rsidR="008D79C1" w:rsidRPr="00AF6014" w:rsidRDefault="008D79C1" w:rsidP="008D79C1">
      <w:pPr>
        <w:rPr>
          <w:rFonts w:asciiTheme="minorHAnsi" w:hAnsiTheme="minorHAnsi" w:cstheme="minorHAnsi"/>
          <w:color w:val="000000"/>
          <w:sz w:val="22"/>
          <w:szCs w:val="22"/>
          <w:shd w:val="clear" w:color="auto" w:fill="FFFFFF"/>
        </w:rPr>
      </w:pPr>
    </w:p>
    <w:p w:rsidR="008D79C1" w:rsidRPr="00AF6014" w:rsidRDefault="008D79C1" w:rsidP="008D79C1">
      <w:pPr>
        <w:rPr>
          <w:rFonts w:asciiTheme="minorHAnsi" w:hAnsiTheme="minorHAnsi" w:cstheme="minorHAnsi"/>
          <w:color w:val="000000"/>
          <w:sz w:val="22"/>
          <w:szCs w:val="22"/>
          <w:u w:val="single"/>
          <w:shd w:val="clear" w:color="auto" w:fill="FFFFFF"/>
        </w:rPr>
      </w:pPr>
      <w:r w:rsidRPr="00AF6014">
        <w:rPr>
          <w:rFonts w:asciiTheme="minorHAnsi" w:hAnsiTheme="minorHAnsi" w:cstheme="minorHAnsi"/>
          <w:color w:val="000000"/>
          <w:sz w:val="22"/>
          <w:szCs w:val="22"/>
          <w:shd w:val="clear" w:color="auto" w:fill="FFFFFF"/>
        </w:rPr>
        <w:t xml:space="preserve">       </w:t>
      </w:r>
      <w:r w:rsidRPr="00AF6014">
        <w:rPr>
          <w:rFonts w:asciiTheme="minorHAnsi" w:hAnsiTheme="minorHAnsi" w:cstheme="minorHAnsi"/>
          <w:color w:val="000000"/>
          <w:sz w:val="22"/>
          <w:szCs w:val="22"/>
          <w:u w:val="single"/>
          <w:shd w:val="clear" w:color="auto" w:fill="FFFFFF"/>
        </w:rPr>
        <w:t>Can the security deposit be refunded/adjusted?</w:t>
      </w:r>
    </w:p>
    <w:p w:rsidR="008D79C1" w:rsidRPr="00AF6014" w:rsidRDefault="008D79C1" w:rsidP="00A5349D">
      <w:pPr>
        <w:pStyle w:val="ListParagraph"/>
        <w:numPr>
          <w:ilvl w:val="0"/>
          <w:numId w:val="1"/>
        </w:numPr>
        <w:rPr>
          <w:rFonts w:asciiTheme="minorHAnsi" w:hAnsiTheme="minorHAnsi" w:cstheme="minorHAnsi"/>
          <w:color w:val="000000"/>
          <w:sz w:val="22"/>
          <w:szCs w:val="22"/>
          <w:shd w:val="clear" w:color="auto" w:fill="FFFFFF"/>
        </w:rPr>
      </w:pPr>
      <w:r w:rsidRPr="00AF6014">
        <w:rPr>
          <w:rFonts w:asciiTheme="minorHAnsi" w:hAnsiTheme="minorHAnsi" w:cstheme="minorHAnsi"/>
          <w:color w:val="000000"/>
          <w:sz w:val="22"/>
          <w:szCs w:val="22"/>
          <w:shd w:val="clear" w:color="auto" w:fill="FFFFFF"/>
        </w:rPr>
        <w:t xml:space="preserve">The amount so deposited </w:t>
      </w:r>
      <w:r w:rsidRPr="00AF6014">
        <w:rPr>
          <w:rFonts w:asciiTheme="minorHAnsi" w:hAnsiTheme="minorHAnsi" w:cstheme="minorHAnsi"/>
          <w:b/>
          <w:color w:val="000000"/>
          <w:sz w:val="22"/>
          <w:szCs w:val="22"/>
          <w:shd w:val="clear" w:color="auto" w:fill="FFFFFF"/>
        </w:rPr>
        <w:t>shall not</w:t>
      </w:r>
      <w:r w:rsidRPr="00AF6014">
        <w:rPr>
          <w:rFonts w:asciiTheme="minorHAnsi" w:hAnsiTheme="minorHAnsi" w:cstheme="minorHAnsi"/>
          <w:color w:val="000000"/>
          <w:sz w:val="22"/>
          <w:szCs w:val="22"/>
          <w:shd w:val="clear" w:color="auto" w:fill="FFFFFF"/>
        </w:rPr>
        <w:t xml:space="preserve"> be adjusted against the tax payable or any other liability.</w:t>
      </w:r>
    </w:p>
    <w:p w:rsidR="008D79C1" w:rsidRPr="00AF6014" w:rsidRDefault="008D79C1" w:rsidP="00A5349D">
      <w:pPr>
        <w:pStyle w:val="ListParagraph"/>
        <w:numPr>
          <w:ilvl w:val="0"/>
          <w:numId w:val="1"/>
        </w:numPr>
        <w:rPr>
          <w:rFonts w:asciiTheme="minorHAnsi" w:hAnsiTheme="minorHAnsi" w:cstheme="minorHAnsi"/>
          <w:color w:val="000000"/>
          <w:sz w:val="22"/>
          <w:szCs w:val="22"/>
          <w:shd w:val="clear" w:color="auto" w:fill="FFFFFF"/>
        </w:rPr>
      </w:pPr>
      <w:r w:rsidRPr="00AF6014">
        <w:rPr>
          <w:rFonts w:asciiTheme="minorHAnsi" w:hAnsiTheme="minorHAnsi" w:cstheme="minorHAnsi"/>
          <w:color w:val="000000"/>
          <w:sz w:val="22"/>
          <w:szCs w:val="22"/>
          <w:shd w:val="clear" w:color="auto" w:fill="FFFFFF"/>
        </w:rPr>
        <w:t xml:space="preserve">But in case of Voluntary registration security deposit </w:t>
      </w:r>
      <w:r w:rsidRPr="00AF6014">
        <w:rPr>
          <w:rFonts w:asciiTheme="minorHAnsi" w:hAnsiTheme="minorHAnsi" w:cstheme="minorHAnsi"/>
          <w:b/>
          <w:color w:val="000000"/>
          <w:sz w:val="22"/>
          <w:szCs w:val="22"/>
          <w:shd w:val="clear" w:color="auto" w:fill="FFFFFF"/>
        </w:rPr>
        <w:t>can be</w:t>
      </w:r>
      <w:r w:rsidRPr="00AF6014">
        <w:rPr>
          <w:rFonts w:asciiTheme="minorHAnsi" w:hAnsiTheme="minorHAnsi" w:cstheme="minorHAnsi"/>
          <w:color w:val="000000"/>
          <w:sz w:val="22"/>
          <w:szCs w:val="22"/>
          <w:shd w:val="clear" w:color="auto" w:fill="FFFFFF"/>
        </w:rPr>
        <w:t xml:space="preserve"> adjusted during the year of registration and subsequent year.</w:t>
      </w:r>
    </w:p>
    <w:p w:rsidR="008D79C1" w:rsidRPr="00AF6014" w:rsidRDefault="008D79C1" w:rsidP="004F6570">
      <w:pPr>
        <w:rPr>
          <w:rFonts w:asciiTheme="minorHAnsi" w:hAnsiTheme="minorHAnsi" w:cstheme="minorHAnsi"/>
          <w:sz w:val="22"/>
          <w:szCs w:val="22"/>
        </w:rPr>
      </w:pPr>
    </w:p>
    <w:p w:rsidR="004F6570" w:rsidRPr="00AF6014" w:rsidRDefault="008D79C1" w:rsidP="0074085B">
      <w:pPr>
        <w:ind w:firstLine="450"/>
        <w:rPr>
          <w:rFonts w:asciiTheme="minorHAnsi" w:hAnsiTheme="minorHAnsi" w:cstheme="minorHAnsi"/>
          <w:sz w:val="22"/>
          <w:szCs w:val="22"/>
          <w:u w:val="single"/>
        </w:rPr>
      </w:pPr>
      <w:r w:rsidRPr="00AF6014">
        <w:rPr>
          <w:rFonts w:asciiTheme="minorHAnsi" w:hAnsiTheme="minorHAnsi" w:cstheme="minorHAnsi"/>
          <w:sz w:val="22"/>
          <w:szCs w:val="22"/>
          <w:u w:val="single"/>
        </w:rPr>
        <w:t>Declaration</w:t>
      </w:r>
      <w:r w:rsidR="00037A0A" w:rsidRPr="00AF6014">
        <w:rPr>
          <w:rFonts w:asciiTheme="minorHAnsi" w:hAnsiTheme="minorHAnsi" w:cstheme="minorHAnsi"/>
          <w:sz w:val="22"/>
          <w:szCs w:val="22"/>
          <w:u w:val="single"/>
        </w:rPr>
        <w:t xml:space="preserve"> [</w:t>
      </w:r>
      <w:r w:rsidRPr="00AF6014">
        <w:rPr>
          <w:rFonts w:asciiTheme="minorHAnsi" w:hAnsiTheme="minorHAnsi" w:cstheme="minorHAnsi"/>
          <w:sz w:val="22"/>
          <w:szCs w:val="22"/>
          <w:u w:val="single"/>
        </w:rPr>
        <w:t xml:space="preserve">Sec </w:t>
      </w:r>
      <w:r w:rsidR="00537408" w:rsidRPr="00AF6014">
        <w:rPr>
          <w:rFonts w:asciiTheme="minorHAnsi" w:hAnsiTheme="minorHAnsi" w:cstheme="minorHAnsi"/>
          <w:sz w:val="22"/>
          <w:szCs w:val="22"/>
          <w:u w:val="single"/>
        </w:rPr>
        <w:t>19,</w:t>
      </w:r>
      <w:r w:rsidRPr="00AF6014">
        <w:rPr>
          <w:rFonts w:asciiTheme="minorHAnsi" w:hAnsiTheme="minorHAnsi" w:cstheme="minorHAnsi"/>
          <w:sz w:val="22"/>
          <w:szCs w:val="22"/>
          <w:u w:val="single"/>
        </w:rPr>
        <w:t xml:space="preserve"> Rule 16]</w:t>
      </w:r>
    </w:p>
    <w:p w:rsidR="008D79C1" w:rsidRPr="00AF6014" w:rsidRDefault="008D79C1" w:rsidP="00417C7F">
      <w:pPr>
        <w:ind w:left="2160"/>
        <w:rPr>
          <w:rFonts w:asciiTheme="minorHAnsi" w:hAnsiTheme="minorHAnsi" w:cstheme="minorHAnsi"/>
          <w:sz w:val="22"/>
          <w:szCs w:val="22"/>
        </w:rPr>
      </w:pPr>
    </w:p>
    <w:p w:rsidR="008D79C1" w:rsidRPr="00AF6014" w:rsidRDefault="008D79C1" w:rsidP="00A5349D">
      <w:pPr>
        <w:pStyle w:val="ListParagraph"/>
        <w:numPr>
          <w:ilvl w:val="0"/>
          <w:numId w:val="6"/>
        </w:numPr>
        <w:ind w:left="1800"/>
        <w:rPr>
          <w:rFonts w:asciiTheme="minorHAnsi" w:hAnsiTheme="minorHAnsi" w:cstheme="minorHAnsi"/>
          <w:sz w:val="22"/>
          <w:szCs w:val="22"/>
        </w:rPr>
      </w:pPr>
      <w:r w:rsidRPr="00AF6014">
        <w:rPr>
          <w:rFonts w:asciiTheme="minorHAnsi" w:hAnsiTheme="minorHAnsi" w:cstheme="minorHAnsi"/>
          <w:sz w:val="22"/>
          <w:szCs w:val="22"/>
        </w:rPr>
        <w:t>Every dealer shall file Form 105 at the time of registration.</w:t>
      </w:r>
    </w:p>
    <w:p w:rsidR="008D79C1" w:rsidRPr="00AF6014" w:rsidRDefault="008D79C1" w:rsidP="008D79C1">
      <w:pPr>
        <w:rPr>
          <w:rFonts w:asciiTheme="minorHAnsi" w:hAnsiTheme="minorHAnsi" w:cstheme="minorHAnsi"/>
          <w:sz w:val="22"/>
          <w:szCs w:val="22"/>
        </w:rPr>
      </w:pPr>
    </w:p>
    <w:p w:rsidR="008D79C1" w:rsidRPr="00AF6014" w:rsidRDefault="008D79C1" w:rsidP="0074085B">
      <w:pPr>
        <w:pStyle w:val="NormalWeb"/>
        <w:tabs>
          <w:tab w:val="left" w:pos="630"/>
        </w:tabs>
        <w:ind w:left="450"/>
        <w:rPr>
          <w:rFonts w:asciiTheme="minorHAnsi" w:hAnsiTheme="minorHAnsi" w:cstheme="minorHAnsi"/>
          <w:b/>
          <w:bCs/>
          <w:color w:val="000000"/>
          <w:sz w:val="22"/>
          <w:szCs w:val="22"/>
        </w:rPr>
      </w:pPr>
      <w:r w:rsidRPr="00AF6014">
        <w:rPr>
          <w:rFonts w:asciiTheme="minorHAnsi" w:hAnsiTheme="minorHAnsi" w:cstheme="minorHAnsi"/>
          <w:bCs/>
          <w:color w:val="000000"/>
          <w:sz w:val="22"/>
          <w:szCs w:val="22"/>
          <w:u w:val="single"/>
        </w:rPr>
        <w:t>Documents to be submitted along with the application for registration</w:t>
      </w:r>
      <w:r w:rsidRPr="00AF6014">
        <w:rPr>
          <w:rFonts w:asciiTheme="minorHAnsi" w:hAnsiTheme="minorHAnsi" w:cstheme="minorHAnsi"/>
          <w:b/>
          <w:bCs/>
          <w:color w:val="000000"/>
          <w:sz w:val="22"/>
          <w:szCs w:val="22"/>
        </w:rPr>
        <w:t xml:space="preserve">: </w:t>
      </w:r>
    </w:p>
    <w:p w:rsidR="001B08F3" w:rsidRPr="00AF6014" w:rsidRDefault="008D79C1" w:rsidP="00A5349D">
      <w:pPr>
        <w:pStyle w:val="NormalWeb"/>
        <w:numPr>
          <w:ilvl w:val="1"/>
          <w:numId w:val="2"/>
        </w:numPr>
        <w:ind w:left="1800" w:hanging="360"/>
        <w:rPr>
          <w:rFonts w:asciiTheme="minorHAnsi" w:hAnsiTheme="minorHAnsi" w:cstheme="minorHAnsi"/>
          <w:color w:val="000000"/>
          <w:sz w:val="22"/>
          <w:szCs w:val="22"/>
        </w:rPr>
      </w:pPr>
      <w:r w:rsidRPr="00AF6014">
        <w:rPr>
          <w:rFonts w:asciiTheme="minorHAnsi" w:hAnsiTheme="minorHAnsi" w:cstheme="minorHAnsi"/>
          <w:b/>
          <w:bCs/>
          <w:color w:val="000000"/>
          <w:sz w:val="22"/>
          <w:szCs w:val="22"/>
        </w:rPr>
        <w:t>I</w:t>
      </w:r>
      <w:r w:rsidRPr="00AF6014">
        <w:rPr>
          <w:rFonts w:asciiTheme="minorHAnsi" w:hAnsiTheme="minorHAnsi" w:cstheme="minorHAnsi"/>
          <w:bCs/>
          <w:color w:val="000000"/>
          <w:sz w:val="22"/>
          <w:szCs w:val="22"/>
        </w:rPr>
        <w:t>n case of fresh registration:</w:t>
      </w:r>
    </w:p>
    <w:p w:rsidR="008D79C1" w:rsidRPr="00AF6014" w:rsidRDefault="008D79C1" w:rsidP="00A5349D">
      <w:pPr>
        <w:pStyle w:val="NormalWeb"/>
        <w:numPr>
          <w:ilvl w:val="2"/>
          <w:numId w:val="2"/>
        </w:numPr>
        <w:rPr>
          <w:rFonts w:asciiTheme="minorHAnsi" w:hAnsiTheme="minorHAnsi" w:cstheme="minorHAnsi"/>
          <w:color w:val="000000"/>
          <w:sz w:val="22"/>
          <w:szCs w:val="22"/>
        </w:rPr>
      </w:pPr>
      <w:r w:rsidRPr="00AF6014">
        <w:rPr>
          <w:rFonts w:asciiTheme="minorHAnsi" w:hAnsiTheme="minorHAnsi" w:cstheme="minorHAnsi"/>
          <w:bCs/>
          <w:color w:val="000000"/>
          <w:sz w:val="22"/>
          <w:szCs w:val="22"/>
        </w:rPr>
        <w:t>Proof of constitution of business</w:t>
      </w:r>
      <w:r w:rsidRPr="00AF6014">
        <w:rPr>
          <w:rFonts w:asciiTheme="minorHAnsi" w:hAnsiTheme="minorHAnsi" w:cstheme="minorHAnsi"/>
          <w:color w:val="000000"/>
          <w:sz w:val="22"/>
          <w:szCs w:val="22"/>
        </w:rPr>
        <w:t xml:space="preserve"> (as appropriate):</w:t>
      </w:r>
    </w:p>
    <w:tbl>
      <w:tblPr>
        <w:tblW w:w="0" w:type="auto"/>
        <w:tblInd w:w="2160" w:type="dxa"/>
        <w:tblBorders>
          <w:top w:val="outset" w:sz="6" w:space="0" w:color="B7471E"/>
          <w:left w:val="outset" w:sz="6" w:space="0" w:color="B7471E"/>
          <w:bottom w:val="outset" w:sz="6" w:space="0" w:color="B7471E"/>
          <w:right w:val="outset" w:sz="6" w:space="0" w:color="B7471E"/>
        </w:tblBorders>
        <w:tblCellMar>
          <w:top w:w="60" w:type="dxa"/>
          <w:left w:w="60" w:type="dxa"/>
          <w:bottom w:w="60" w:type="dxa"/>
          <w:right w:w="60" w:type="dxa"/>
        </w:tblCellMar>
        <w:tblLook w:val="0000"/>
      </w:tblPr>
      <w:tblGrid>
        <w:gridCol w:w="328"/>
        <w:gridCol w:w="3321"/>
        <w:gridCol w:w="3671"/>
      </w:tblGrid>
      <w:tr w:rsidR="008D79C1" w:rsidRPr="00AF6014" w:rsidTr="00856B63">
        <w:tc>
          <w:tcPr>
            <w:tcW w:w="0" w:type="auto"/>
            <w:tcBorders>
              <w:top w:val="single" w:sz="6" w:space="0" w:color="auto"/>
              <w:left w:val="single" w:sz="6" w:space="0" w:color="auto"/>
              <w:bottom w:val="single" w:sz="6" w:space="0" w:color="auto"/>
              <w:right w:val="single" w:sz="6" w:space="0" w:color="auto"/>
            </w:tcBorders>
            <w:vAlign w:val="center"/>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i.</w:t>
            </w:r>
          </w:p>
        </w:tc>
        <w:tc>
          <w:tcPr>
            <w:tcW w:w="0" w:type="auto"/>
            <w:tcBorders>
              <w:top w:val="single" w:sz="6" w:space="0" w:color="auto"/>
              <w:left w:val="single" w:sz="6" w:space="0" w:color="auto"/>
              <w:bottom w:val="single" w:sz="6" w:space="0" w:color="auto"/>
              <w:right w:val="single" w:sz="6" w:space="0" w:color="auto"/>
            </w:tcBorders>
            <w:vAlign w:val="center"/>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In case of partnership firm:(Registered or unregistered)</w:t>
            </w:r>
          </w:p>
        </w:tc>
        <w:tc>
          <w:tcPr>
            <w:tcW w:w="0" w:type="auto"/>
            <w:tcBorders>
              <w:top w:val="single" w:sz="6" w:space="0" w:color="auto"/>
              <w:left w:val="single" w:sz="6" w:space="0" w:color="auto"/>
              <w:bottom w:val="single" w:sz="6" w:space="0" w:color="auto"/>
              <w:right w:val="single" w:sz="6" w:space="0" w:color="auto"/>
            </w:tcBorders>
            <w:vAlign w:val="center"/>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Copy of partnership deed.</w:t>
            </w:r>
          </w:p>
        </w:tc>
      </w:tr>
      <w:tr w:rsidR="008D79C1" w:rsidRPr="00AF6014" w:rsidTr="00856B63">
        <w:tc>
          <w:tcPr>
            <w:tcW w:w="0" w:type="auto"/>
            <w:tcBorders>
              <w:top w:val="single" w:sz="6" w:space="0" w:color="auto"/>
              <w:left w:val="single" w:sz="6" w:space="0" w:color="auto"/>
              <w:bottom w:val="single" w:sz="6" w:space="0" w:color="auto"/>
              <w:right w:val="single" w:sz="6" w:space="0" w:color="auto"/>
            </w:tcBorders>
            <w:vAlign w:val="center"/>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ii.</w:t>
            </w:r>
          </w:p>
        </w:tc>
        <w:tc>
          <w:tcPr>
            <w:tcW w:w="0" w:type="auto"/>
            <w:tcBorders>
              <w:top w:val="single" w:sz="6" w:space="0" w:color="auto"/>
              <w:left w:val="single" w:sz="6" w:space="0" w:color="auto"/>
              <w:bottom w:val="single" w:sz="6" w:space="0" w:color="auto"/>
              <w:right w:val="single" w:sz="6" w:space="0" w:color="auto"/>
            </w:tcBorders>
            <w:vAlign w:val="center"/>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In case of company:</w:t>
            </w:r>
          </w:p>
        </w:tc>
        <w:tc>
          <w:tcPr>
            <w:tcW w:w="0" w:type="auto"/>
            <w:tcBorders>
              <w:top w:val="single" w:sz="6" w:space="0" w:color="auto"/>
              <w:left w:val="single" w:sz="6" w:space="0" w:color="auto"/>
              <w:bottom w:val="single" w:sz="6" w:space="0" w:color="auto"/>
              <w:right w:val="single" w:sz="6" w:space="0" w:color="auto"/>
            </w:tcBorders>
            <w:vAlign w:val="center"/>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Copy of Memorandum of Association and Articles of Association.</w:t>
            </w:r>
          </w:p>
        </w:tc>
      </w:tr>
      <w:tr w:rsidR="008D79C1" w:rsidRPr="00AF6014" w:rsidTr="00856B63">
        <w:tc>
          <w:tcPr>
            <w:tcW w:w="0" w:type="auto"/>
            <w:tcBorders>
              <w:top w:val="single" w:sz="6" w:space="0" w:color="auto"/>
              <w:left w:val="single" w:sz="6" w:space="0" w:color="auto"/>
              <w:bottom w:val="single" w:sz="6" w:space="0" w:color="auto"/>
              <w:right w:val="single" w:sz="6" w:space="0" w:color="auto"/>
            </w:tcBorders>
            <w:vAlign w:val="center"/>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iii.</w:t>
            </w:r>
          </w:p>
        </w:tc>
        <w:tc>
          <w:tcPr>
            <w:tcW w:w="0" w:type="auto"/>
            <w:tcBorders>
              <w:top w:val="single" w:sz="6" w:space="0" w:color="auto"/>
              <w:left w:val="single" w:sz="6" w:space="0" w:color="auto"/>
              <w:bottom w:val="single" w:sz="6" w:space="0" w:color="auto"/>
              <w:right w:val="single" w:sz="6" w:space="0" w:color="auto"/>
            </w:tcBorders>
            <w:vAlign w:val="center"/>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In case of other constitution:</w:t>
            </w:r>
          </w:p>
        </w:tc>
        <w:tc>
          <w:tcPr>
            <w:tcW w:w="0" w:type="auto"/>
            <w:tcBorders>
              <w:top w:val="single" w:sz="6" w:space="0" w:color="auto"/>
              <w:left w:val="single" w:sz="6" w:space="0" w:color="auto"/>
              <w:bottom w:val="single" w:sz="6" w:space="0" w:color="auto"/>
              <w:right w:val="single" w:sz="6" w:space="0" w:color="auto"/>
            </w:tcBorders>
            <w:vAlign w:val="center"/>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 xml:space="preserve">Copy of relevant documents. </w:t>
            </w:r>
          </w:p>
        </w:tc>
      </w:tr>
    </w:tbl>
    <w:p w:rsidR="008D79C1" w:rsidRPr="00AF6014" w:rsidRDefault="00037A0A" w:rsidP="001B08F3">
      <w:pPr>
        <w:pStyle w:val="NormalWeb"/>
        <w:tabs>
          <w:tab w:val="left" w:pos="1800"/>
        </w:tabs>
        <w:spacing w:before="0" w:beforeAutospacing="0" w:after="0" w:afterAutospacing="0"/>
        <w:ind w:left="1440"/>
        <w:rPr>
          <w:rFonts w:asciiTheme="minorHAnsi" w:hAnsiTheme="minorHAnsi" w:cstheme="minorHAnsi"/>
          <w:color w:val="000000"/>
          <w:sz w:val="22"/>
          <w:szCs w:val="22"/>
        </w:rPr>
      </w:pPr>
      <w:r w:rsidRPr="00AF6014">
        <w:rPr>
          <w:rFonts w:asciiTheme="minorHAnsi" w:hAnsiTheme="minorHAnsi" w:cstheme="minorHAnsi"/>
          <w:color w:val="000000"/>
          <w:sz w:val="22"/>
          <w:szCs w:val="22"/>
        </w:rPr>
        <w:t>B.</w:t>
      </w:r>
      <w:r w:rsidR="008D79C1" w:rsidRPr="00AF6014">
        <w:rPr>
          <w:rFonts w:asciiTheme="minorHAnsi" w:hAnsiTheme="minorHAnsi" w:cstheme="minorHAnsi"/>
          <w:color w:val="000000"/>
          <w:sz w:val="22"/>
          <w:szCs w:val="22"/>
        </w:rPr>
        <w:t xml:space="preserve">  </w:t>
      </w:r>
      <w:r w:rsidR="0074085B" w:rsidRPr="00AF6014">
        <w:rPr>
          <w:rFonts w:asciiTheme="minorHAnsi" w:hAnsiTheme="minorHAnsi" w:cstheme="minorHAnsi"/>
          <w:color w:val="000000"/>
          <w:sz w:val="22"/>
          <w:szCs w:val="22"/>
        </w:rPr>
        <w:t>Others</w:t>
      </w:r>
    </w:p>
    <w:p w:rsidR="008D79C1" w:rsidRPr="00AF6014" w:rsidRDefault="008D79C1" w:rsidP="00A5349D">
      <w:pPr>
        <w:pStyle w:val="NormalWeb"/>
        <w:numPr>
          <w:ilvl w:val="0"/>
          <w:numId w:val="2"/>
        </w:numPr>
        <w:ind w:firstLine="1080"/>
        <w:rPr>
          <w:rFonts w:asciiTheme="minorHAnsi" w:hAnsiTheme="minorHAnsi" w:cstheme="minorHAnsi"/>
          <w:color w:val="000000"/>
          <w:sz w:val="22"/>
          <w:szCs w:val="22"/>
        </w:rPr>
      </w:pPr>
      <w:r w:rsidRPr="00AF6014">
        <w:rPr>
          <w:rFonts w:asciiTheme="minorHAnsi" w:hAnsiTheme="minorHAnsi" w:cstheme="minorHAnsi"/>
          <w:bCs/>
          <w:color w:val="000000"/>
          <w:sz w:val="22"/>
          <w:szCs w:val="22"/>
        </w:rPr>
        <w:t>Proof of permanent residential address</w:t>
      </w:r>
      <w:r w:rsidR="00037A0A" w:rsidRPr="00AF6014">
        <w:rPr>
          <w:rFonts w:asciiTheme="minorHAnsi" w:hAnsiTheme="minorHAnsi" w:cstheme="minorHAnsi"/>
          <w:color w:val="000000"/>
          <w:sz w:val="22"/>
          <w:szCs w:val="22"/>
        </w:rPr>
        <w:t>:</w:t>
      </w:r>
    </w:p>
    <w:p w:rsidR="008D79C1" w:rsidRPr="00AF6014" w:rsidRDefault="008D79C1" w:rsidP="00A5349D">
      <w:pPr>
        <w:pStyle w:val="NormalWeb"/>
        <w:numPr>
          <w:ilvl w:val="4"/>
          <w:numId w:val="8"/>
        </w:numPr>
        <w:tabs>
          <w:tab w:val="left" w:pos="2160"/>
          <w:tab w:val="left" w:pos="2610"/>
          <w:tab w:val="left" w:pos="2880"/>
        </w:tabs>
        <w:ind w:left="2070" w:firstLine="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Copy of ration card. </w:t>
      </w:r>
    </w:p>
    <w:p w:rsidR="008D79C1" w:rsidRPr="00AF6014" w:rsidRDefault="008D79C1" w:rsidP="00A5349D">
      <w:pPr>
        <w:pStyle w:val="NormalWeb"/>
        <w:numPr>
          <w:ilvl w:val="4"/>
          <w:numId w:val="8"/>
        </w:numPr>
        <w:tabs>
          <w:tab w:val="left" w:pos="2070"/>
          <w:tab w:val="left" w:pos="2160"/>
          <w:tab w:val="left" w:pos="2610"/>
          <w:tab w:val="left" w:pos="3060"/>
        </w:tabs>
        <w:ind w:left="1800" w:firstLine="27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Copy of passport. </w:t>
      </w:r>
    </w:p>
    <w:p w:rsidR="008D79C1" w:rsidRPr="00AF6014" w:rsidRDefault="008D79C1" w:rsidP="00A5349D">
      <w:pPr>
        <w:pStyle w:val="NormalWeb"/>
        <w:numPr>
          <w:ilvl w:val="4"/>
          <w:numId w:val="8"/>
        </w:numPr>
        <w:tabs>
          <w:tab w:val="left" w:pos="2610"/>
        </w:tabs>
        <w:ind w:left="1800" w:firstLine="270"/>
        <w:rPr>
          <w:rFonts w:asciiTheme="minorHAnsi" w:hAnsiTheme="minorHAnsi" w:cstheme="minorHAnsi"/>
          <w:color w:val="000000"/>
          <w:sz w:val="22"/>
          <w:szCs w:val="22"/>
        </w:rPr>
      </w:pPr>
      <w:r w:rsidRPr="00AF6014">
        <w:rPr>
          <w:rFonts w:asciiTheme="minorHAnsi" w:hAnsiTheme="minorHAnsi" w:cstheme="minorHAnsi"/>
          <w:color w:val="000000"/>
          <w:sz w:val="22"/>
          <w:szCs w:val="22"/>
        </w:rPr>
        <w:lastRenderedPageBreak/>
        <w:t xml:space="preserve">Copy of driving licence. </w:t>
      </w:r>
    </w:p>
    <w:p w:rsidR="008D79C1" w:rsidRPr="00AF6014" w:rsidRDefault="008D79C1" w:rsidP="00A5349D">
      <w:pPr>
        <w:pStyle w:val="NormalWeb"/>
        <w:numPr>
          <w:ilvl w:val="4"/>
          <w:numId w:val="8"/>
        </w:numPr>
        <w:tabs>
          <w:tab w:val="left" w:pos="2610"/>
        </w:tabs>
        <w:ind w:left="1800" w:firstLine="27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Copy of election photo identity card. </w:t>
      </w:r>
    </w:p>
    <w:p w:rsidR="008D79C1" w:rsidRPr="00AF6014" w:rsidRDefault="008D79C1" w:rsidP="00A5349D">
      <w:pPr>
        <w:pStyle w:val="NormalWeb"/>
        <w:numPr>
          <w:ilvl w:val="4"/>
          <w:numId w:val="8"/>
        </w:numPr>
        <w:ind w:left="2610" w:hanging="54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Copy of property card or latest receipt of property tax of Municipal Corporation/Council/ Grampanchayat as the case may be. </w:t>
      </w:r>
    </w:p>
    <w:p w:rsidR="008D79C1" w:rsidRPr="00AF6014" w:rsidRDefault="008D79C1" w:rsidP="00A5349D">
      <w:pPr>
        <w:pStyle w:val="NormalWeb"/>
        <w:numPr>
          <w:ilvl w:val="4"/>
          <w:numId w:val="8"/>
        </w:numPr>
        <w:ind w:left="2610" w:hanging="54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Copy of latest paid electricity bill in the name of the applicant. </w:t>
      </w:r>
      <w:r w:rsidRPr="00AF6014">
        <w:rPr>
          <w:rFonts w:asciiTheme="minorHAnsi" w:hAnsiTheme="minorHAnsi" w:cstheme="minorHAnsi"/>
          <w:color w:val="000000"/>
          <w:sz w:val="22"/>
          <w:szCs w:val="22"/>
        </w:rPr>
        <w:br/>
        <w:t xml:space="preserve">  </w:t>
      </w:r>
    </w:p>
    <w:p w:rsidR="008D79C1" w:rsidRPr="00AF6014" w:rsidRDefault="008D79C1" w:rsidP="00D93115">
      <w:pPr>
        <w:pStyle w:val="NormalWeb"/>
        <w:tabs>
          <w:tab w:val="left" w:pos="1440"/>
          <w:tab w:val="left" w:pos="2250"/>
        </w:tabs>
        <w:ind w:firstLine="1440"/>
        <w:rPr>
          <w:rFonts w:asciiTheme="minorHAnsi" w:hAnsiTheme="minorHAnsi" w:cstheme="minorHAnsi"/>
          <w:color w:val="000000"/>
          <w:sz w:val="22"/>
          <w:szCs w:val="22"/>
        </w:rPr>
      </w:pPr>
      <w:r w:rsidRPr="00AF6014">
        <w:rPr>
          <w:rFonts w:asciiTheme="minorHAnsi" w:hAnsiTheme="minorHAnsi" w:cstheme="minorHAnsi"/>
          <w:bCs/>
          <w:color w:val="000000"/>
          <w:sz w:val="22"/>
          <w:szCs w:val="22"/>
        </w:rPr>
        <w:t xml:space="preserve">Proof of place of business: </w:t>
      </w:r>
    </w:p>
    <w:tbl>
      <w:tblPr>
        <w:tblW w:w="0" w:type="auto"/>
        <w:tblInd w:w="2160" w:type="dxa"/>
        <w:tblBorders>
          <w:top w:val="outset" w:sz="6" w:space="0" w:color="B7471E"/>
          <w:left w:val="outset" w:sz="6" w:space="0" w:color="B7471E"/>
          <w:bottom w:val="outset" w:sz="6" w:space="0" w:color="B7471E"/>
          <w:right w:val="outset" w:sz="6" w:space="0" w:color="B7471E"/>
        </w:tblBorders>
        <w:tblCellMar>
          <w:top w:w="60" w:type="dxa"/>
          <w:left w:w="60" w:type="dxa"/>
          <w:bottom w:w="60" w:type="dxa"/>
          <w:right w:w="60" w:type="dxa"/>
        </w:tblCellMar>
        <w:tblLook w:val="0000"/>
      </w:tblPr>
      <w:tblGrid>
        <w:gridCol w:w="277"/>
        <w:gridCol w:w="1723"/>
        <w:gridCol w:w="5320"/>
      </w:tblGrid>
      <w:tr w:rsidR="008D79C1" w:rsidRPr="00AF6014" w:rsidTr="00856B63">
        <w:tc>
          <w:tcPr>
            <w:tcW w:w="0" w:type="auto"/>
            <w:tcBorders>
              <w:top w:val="single" w:sz="6" w:space="0" w:color="auto"/>
              <w:left w:val="single" w:sz="6" w:space="0" w:color="auto"/>
              <w:bottom w:val="single" w:sz="6" w:space="0" w:color="auto"/>
              <w:right w:val="single" w:sz="6" w:space="0" w:color="auto"/>
            </w:tcBorders>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 xml:space="preserve">i. </w:t>
            </w:r>
          </w:p>
        </w:tc>
        <w:tc>
          <w:tcPr>
            <w:tcW w:w="0" w:type="auto"/>
            <w:tcBorders>
              <w:top w:val="single" w:sz="6" w:space="0" w:color="auto"/>
              <w:left w:val="single" w:sz="6" w:space="0" w:color="auto"/>
              <w:bottom w:val="single" w:sz="6" w:space="0" w:color="auto"/>
              <w:right w:val="single" w:sz="6" w:space="0" w:color="auto"/>
            </w:tcBorders>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 xml:space="preserve">In case of owner: </w:t>
            </w:r>
          </w:p>
        </w:tc>
        <w:tc>
          <w:tcPr>
            <w:tcW w:w="0" w:type="auto"/>
            <w:tcBorders>
              <w:top w:val="single" w:sz="6" w:space="0" w:color="auto"/>
              <w:left w:val="single" w:sz="6" w:space="0" w:color="auto"/>
              <w:bottom w:val="single" w:sz="6" w:space="0" w:color="auto"/>
              <w:right w:val="single" w:sz="6" w:space="0" w:color="auto"/>
            </w:tcBorders>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 xml:space="preserve">Proof of ownership of premises, viz. copy of property card or ownership deed or agreement with the builder or any other relevant documents. </w:t>
            </w:r>
          </w:p>
        </w:tc>
      </w:tr>
      <w:tr w:rsidR="008D79C1" w:rsidRPr="00AF6014" w:rsidTr="00856B63">
        <w:tc>
          <w:tcPr>
            <w:tcW w:w="0" w:type="auto"/>
            <w:tcBorders>
              <w:top w:val="single" w:sz="6" w:space="0" w:color="auto"/>
              <w:left w:val="single" w:sz="6" w:space="0" w:color="auto"/>
              <w:bottom w:val="single" w:sz="6" w:space="0" w:color="auto"/>
              <w:right w:val="single" w:sz="6" w:space="0" w:color="auto"/>
            </w:tcBorders>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 xml:space="preserve">ii. </w:t>
            </w:r>
          </w:p>
        </w:tc>
        <w:tc>
          <w:tcPr>
            <w:tcW w:w="0" w:type="auto"/>
            <w:tcBorders>
              <w:top w:val="single" w:sz="6" w:space="0" w:color="auto"/>
              <w:left w:val="single" w:sz="6" w:space="0" w:color="auto"/>
              <w:bottom w:val="single" w:sz="6" w:space="0" w:color="auto"/>
              <w:right w:val="single" w:sz="6" w:space="0" w:color="auto"/>
            </w:tcBorders>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In case of tenant/sub-tenant:</w:t>
            </w:r>
          </w:p>
        </w:tc>
        <w:tc>
          <w:tcPr>
            <w:tcW w:w="0" w:type="auto"/>
            <w:tcBorders>
              <w:top w:val="single" w:sz="6" w:space="0" w:color="auto"/>
              <w:left w:val="single" w:sz="6" w:space="0" w:color="auto"/>
              <w:bottom w:val="single" w:sz="6" w:space="0" w:color="auto"/>
              <w:right w:val="single" w:sz="6" w:space="0" w:color="auto"/>
            </w:tcBorders>
          </w:tcPr>
          <w:p w:rsidR="008D79C1" w:rsidRPr="00AF6014" w:rsidRDefault="008D79C1" w:rsidP="00856B63">
            <w:pPr>
              <w:rPr>
                <w:rFonts w:asciiTheme="minorHAnsi" w:hAnsiTheme="minorHAnsi" w:cstheme="minorHAnsi"/>
                <w:color w:val="000000"/>
              </w:rPr>
            </w:pPr>
            <w:r w:rsidRPr="00AF6014">
              <w:rPr>
                <w:rFonts w:asciiTheme="minorHAnsi" w:hAnsiTheme="minorHAnsi" w:cstheme="minorHAnsi"/>
                <w:color w:val="000000"/>
                <w:sz w:val="22"/>
                <w:szCs w:val="22"/>
              </w:rPr>
              <w:t xml:space="preserve">Proof of tenancy/sub-tenancy like copy of tenancy agreement or rent receipt or leave and licence or consent letter, etc. </w:t>
            </w:r>
          </w:p>
        </w:tc>
      </w:tr>
    </w:tbl>
    <w:p w:rsidR="008D79C1" w:rsidRPr="00AF6014" w:rsidRDefault="008D79C1" w:rsidP="008D79C1">
      <w:pPr>
        <w:pStyle w:val="NormalWeb"/>
        <w:spacing w:before="0" w:beforeAutospacing="0" w:after="0" w:afterAutospacing="0"/>
        <w:ind w:left="2160"/>
        <w:rPr>
          <w:rFonts w:asciiTheme="minorHAnsi" w:hAnsiTheme="minorHAnsi" w:cstheme="minorHAnsi"/>
          <w:color w:val="000000"/>
          <w:sz w:val="22"/>
          <w:szCs w:val="22"/>
        </w:rPr>
      </w:pPr>
    </w:p>
    <w:p w:rsidR="008D79C1" w:rsidRPr="00AF6014" w:rsidRDefault="008D79C1" w:rsidP="00A5349D">
      <w:pPr>
        <w:pStyle w:val="NormalWeb"/>
        <w:numPr>
          <w:ilvl w:val="0"/>
          <w:numId w:val="2"/>
        </w:numPr>
        <w:tabs>
          <w:tab w:val="num" w:pos="1890"/>
        </w:tabs>
        <w:ind w:left="1440" w:hanging="270"/>
        <w:rPr>
          <w:rFonts w:asciiTheme="minorHAnsi" w:hAnsiTheme="minorHAnsi" w:cstheme="minorHAnsi"/>
          <w:color w:val="000000"/>
          <w:sz w:val="22"/>
          <w:szCs w:val="22"/>
        </w:rPr>
      </w:pPr>
      <w:r w:rsidRPr="00AF6014">
        <w:rPr>
          <w:rFonts w:asciiTheme="minorHAnsi" w:hAnsiTheme="minorHAnsi" w:cstheme="minorHAnsi"/>
          <w:bCs/>
          <w:color w:val="000000"/>
          <w:sz w:val="22"/>
          <w:szCs w:val="22"/>
        </w:rPr>
        <w:t xml:space="preserve">Two latest passport size photographs of the applicant </w:t>
      </w:r>
      <w:r w:rsidRPr="00AF6014">
        <w:rPr>
          <w:rFonts w:asciiTheme="minorHAnsi" w:hAnsiTheme="minorHAnsi" w:cstheme="minorHAnsi"/>
          <w:color w:val="000000"/>
          <w:sz w:val="22"/>
          <w:szCs w:val="22"/>
        </w:rPr>
        <w:t>**</w:t>
      </w:r>
      <w:r w:rsidRPr="00AF6014">
        <w:rPr>
          <w:rFonts w:asciiTheme="minorHAnsi" w:hAnsiTheme="minorHAnsi" w:cstheme="minorHAnsi"/>
          <w:color w:val="000000"/>
          <w:sz w:val="22"/>
          <w:szCs w:val="22"/>
        </w:rPr>
        <w:br/>
        <w:t xml:space="preserve">  </w:t>
      </w:r>
    </w:p>
    <w:p w:rsidR="008D79C1" w:rsidRPr="00AF6014" w:rsidRDefault="008D79C1" w:rsidP="00A5349D">
      <w:pPr>
        <w:pStyle w:val="NormalWeb"/>
        <w:numPr>
          <w:ilvl w:val="0"/>
          <w:numId w:val="2"/>
        </w:numPr>
        <w:ind w:left="1530" w:hanging="270"/>
        <w:rPr>
          <w:rFonts w:asciiTheme="minorHAnsi" w:hAnsiTheme="minorHAnsi" w:cstheme="minorHAnsi"/>
          <w:color w:val="000000"/>
          <w:sz w:val="22"/>
          <w:szCs w:val="22"/>
        </w:rPr>
      </w:pPr>
      <w:r w:rsidRPr="00AF6014">
        <w:rPr>
          <w:rFonts w:asciiTheme="minorHAnsi" w:hAnsiTheme="minorHAnsi" w:cstheme="minorHAnsi"/>
          <w:bCs/>
          <w:color w:val="000000"/>
          <w:sz w:val="22"/>
          <w:szCs w:val="22"/>
        </w:rPr>
        <w:t xml:space="preserve">Copy of Income Tax Assessment Order having PAN or copy of PAN card </w:t>
      </w:r>
      <w:r w:rsidRPr="00AF6014">
        <w:rPr>
          <w:rFonts w:asciiTheme="minorHAnsi" w:hAnsiTheme="minorHAnsi" w:cstheme="minorHAnsi"/>
          <w:color w:val="000000"/>
          <w:sz w:val="22"/>
          <w:szCs w:val="22"/>
        </w:rPr>
        <w:t xml:space="preserve">(in case of Proprietary business: PAN of Proprietor; in case of partnership business: PAN of partnership firm and of all partners; and in case of registered company: PAN of the company; in case of HUF: PAN of HUF and </w:t>
      </w:r>
      <w:r w:rsidRPr="00AF6014">
        <w:rPr>
          <w:rFonts w:asciiTheme="minorHAnsi" w:hAnsiTheme="minorHAnsi" w:cstheme="minorHAnsi"/>
          <w:iCs/>
          <w:color w:val="000000"/>
          <w:sz w:val="22"/>
          <w:szCs w:val="22"/>
        </w:rPr>
        <w:t>Karta</w:t>
      </w:r>
      <w:r w:rsidRPr="00AF6014">
        <w:rPr>
          <w:rFonts w:asciiTheme="minorHAnsi" w:hAnsiTheme="minorHAnsi" w:cstheme="minorHAnsi"/>
          <w:color w:val="000000"/>
          <w:sz w:val="22"/>
          <w:szCs w:val="22"/>
        </w:rPr>
        <w:t xml:space="preserve"> etc.).</w:t>
      </w:r>
      <w:r w:rsidRPr="00AF6014">
        <w:rPr>
          <w:rFonts w:asciiTheme="minorHAnsi" w:hAnsiTheme="minorHAnsi" w:cstheme="minorHAnsi"/>
          <w:color w:val="000000"/>
          <w:sz w:val="22"/>
          <w:szCs w:val="22"/>
        </w:rPr>
        <w:br/>
        <w:t xml:space="preserve">  </w:t>
      </w:r>
    </w:p>
    <w:p w:rsidR="008D79C1" w:rsidRPr="00AF6014" w:rsidRDefault="008D79C1" w:rsidP="00D93115">
      <w:pPr>
        <w:pStyle w:val="ListParagraph"/>
        <w:ind w:left="1440"/>
        <w:rPr>
          <w:rFonts w:asciiTheme="minorHAnsi" w:hAnsiTheme="minorHAnsi" w:cstheme="minorHAnsi"/>
          <w:sz w:val="22"/>
          <w:szCs w:val="22"/>
        </w:rPr>
      </w:pPr>
      <w:r w:rsidRPr="00AF6014">
        <w:rPr>
          <w:rFonts w:asciiTheme="minorHAnsi" w:hAnsiTheme="minorHAnsi" w:cstheme="minorHAnsi"/>
          <w:bCs/>
          <w:color w:val="000000"/>
          <w:sz w:val="22"/>
          <w:szCs w:val="22"/>
        </w:rPr>
        <w:t>Challan in original showing payment of registration fee.</w:t>
      </w:r>
    </w:p>
    <w:p w:rsidR="00316D9B" w:rsidRPr="00AF6014" w:rsidRDefault="00316D9B" w:rsidP="00316D9B">
      <w:pPr>
        <w:pStyle w:val="ListParagraph"/>
        <w:ind w:left="2160"/>
        <w:rPr>
          <w:rFonts w:asciiTheme="minorHAnsi" w:hAnsiTheme="minorHAnsi" w:cstheme="minorHAnsi"/>
          <w:b/>
          <w:bCs/>
          <w:color w:val="000000"/>
          <w:sz w:val="22"/>
          <w:szCs w:val="22"/>
        </w:rPr>
      </w:pPr>
    </w:p>
    <w:p w:rsidR="00827A38" w:rsidRPr="00AF6014" w:rsidRDefault="00827A38" w:rsidP="00827A38">
      <w:pPr>
        <w:pStyle w:val="ListParagraph"/>
        <w:ind w:left="2160" w:hanging="1170"/>
        <w:rPr>
          <w:rFonts w:asciiTheme="minorHAnsi" w:hAnsiTheme="minorHAnsi" w:cstheme="minorHAnsi"/>
          <w:b/>
          <w:bCs/>
          <w:color w:val="000000"/>
          <w:sz w:val="22"/>
          <w:szCs w:val="22"/>
        </w:rPr>
      </w:pPr>
    </w:p>
    <w:p w:rsidR="00316D9B" w:rsidRPr="00AF6014" w:rsidRDefault="00827A38" w:rsidP="008C286C">
      <w:pPr>
        <w:pStyle w:val="ListParagraph"/>
        <w:tabs>
          <w:tab w:val="left" w:pos="450"/>
        </w:tabs>
        <w:ind w:left="540"/>
        <w:rPr>
          <w:rFonts w:asciiTheme="minorHAnsi" w:hAnsiTheme="minorHAnsi" w:cstheme="minorHAnsi"/>
          <w:sz w:val="22"/>
          <w:szCs w:val="22"/>
          <w:u w:val="single"/>
        </w:rPr>
      </w:pPr>
      <w:r w:rsidRPr="00AF6014">
        <w:rPr>
          <w:rFonts w:asciiTheme="minorHAnsi" w:hAnsiTheme="minorHAnsi" w:cstheme="minorHAnsi"/>
          <w:sz w:val="22"/>
          <w:szCs w:val="22"/>
          <w:u w:val="single"/>
        </w:rPr>
        <w:t>Cancellation of registration—[Section 11]</w:t>
      </w:r>
    </w:p>
    <w:p w:rsidR="008C286C" w:rsidRPr="00AF6014" w:rsidRDefault="008C286C" w:rsidP="008C286C">
      <w:pPr>
        <w:pStyle w:val="ListParagraph"/>
        <w:ind w:left="540"/>
        <w:rPr>
          <w:rFonts w:asciiTheme="minorHAnsi" w:hAnsiTheme="minorHAnsi" w:cstheme="minorHAnsi"/>
          <w:sz w:val="22"/>
          <w:szCs w:val="22"/>
        </w:rPr>
      </w:pPr>
    </w:p>
    <w:p w:rsidR="00827A38" w:rsidRPr="00AF6014" w:rsidRDefault="00827A38" w:rsidP="008C286C">
      <w:pPr>
        <w:pStyle w:val="ListParagraph"/>
        <w:tabs>
          <w:tab w:val="left" w:pos="1080"/>
          <w:tab w:val="left" w:pos="1350"/>
        </w:tabs>
        <w:ind w:left="1440"/>
        <w:rPr>
          <w:rFonts w:asciiTheme="minorHAnsi" w:hAnsiTheme="minorHAnsi" w:cstheme="minorHAnsi"/>
          <w:sz w:val="22"/>
          <w:szCs w:val="22"/>
        </w:rPr>
      </w:pPr>
      <w:r w:rsidRPr="00AF6014">
        <w:rPr>
          <w:rFonts w:asciiTheme="minorHAnsi" w:hAnsiTheme="minorHAnsi" w:cstheme="minorHAnsi"/>
          <w:sz w:val="22"/>
          <w:szCs w:val="22"/>
        </w:rPr>
        <w:t xml:space="preserve">Application for cancellation to be </w:t>
      </w:r>
      <w:r w:rsidR="00412513">
        <w:rPr>
          <w:rFonts w:asciiTheme="minorHAnsi" w:hAnsiTheme="minorHAnsi" w:cstheme="minorHAnsi"/>
          <w:sz w:val="22"/>
          <w:szCs w:val="22"/>
        </w:rPr>
        <w:t>made in Form 103 within 30 days.</w:t>
      </w:r>
    </w:p>
    <w:p w:rsidR="00827A38" w:rsidRPr="00AF6014" w:rsidRDefault="00827A38" w:rsidP="00827A38">
      <w:pPr>
        <w:tabs>
          <w:tab w:val="left" w:pos="1080"/>
        </w:tabs>
        <w:rPr>
          <w:rFonts w:asciiTheme="minorHAnsi" w:hAnsiTheme="minorHAnsi" w:cstheme="minorHAnsi"/>
          <w:sz w:val="22"/>
          <w:szCs w:val="22"/>
        </w:rPr>
      </w:pPr>
    </w:p>
    <w:p w:rsidR="002814DF" w:rsidRPr="00AF6014" w:rsidRDefault="002814DF" w:rsidP="008C286C">
      <w:pPr>
        <w:pStyle w:val="NormalWeb"/>
        <w:ind w:left="-90"/>
        <w:rPr>
          <w:rFonts w:asciiTheme="minorHAnsi" w:hAnsiTheme="minorHAnsi" w:cstheme="minorHAnsi"/>
          <w:b/>
          <w:bCs/>
          <w:color w:val="000000"/>
          <w:sz w:val="22"/>
          <w:szCs w:val="22"/>
          <w:u w:val="single"/>
        </w:rPr>
      </w:pPr>
      <w:r w:rsidRPr="00AF6014">
        <w:rPr>
          <w:rFonts w:asciiTheme="minorHAnsi" w:hAnsiTheme="minorHAnsi" w:cstheme="minorHAnsi"/>
          <w:b/>
          <w:bCs/>
          <w:color w:val="000000"/>
          <w:sz w:val="22"/>
          <w:szCs w:val="22"/>
          <w:u w:val="single"/>
        </w:rPr>
        <w:t>FILING OF RETURNS AND PAYMENT OF TAXES</w:t>
      </w:r>
    </w:p>
    <w:p w:rsidR="00827A38" w:rsidRPr="00AF6014" w:rsidRDefault="000D30C3" w:rsidP="00F672E8">
      <w:pPr>
        <w:tabs>
          <w:tab w:val="left" w:pos="540"/>
        </w:tabs>
        <w:autoSpaceDE w:val="0"/>
        <w:autoSpaceDN w:val="0"/>
        <w:adjustRightInd w:val="0"/>
        <w:ind w:left="1440"/>
        <w:rPr>
          <w:rFonts w:asciiTheme="minorHAnsi" w:hAnsiTheme="minorHAnsi" w:cstheme="minorHAnsi"/>
          <w:bCs/>
          <w:color w:val="000000"/>
          <w:sz w:val="22"/>
          <w:szCs w:val="22"/>
          <w:lang w:bidi="mr-IN"/>
        </w:rPr>
      </w:pPr>
      <w:r w:rsidRPr="00AF6014">
        <w:rPr>
          <w:rFonts w:asciiTheme="minorHAnsi" w:hAnsiTheme="minorHAnsi" w:cstheme="minorHAnsi"/>
          <w:bCs/>
          <w:color w:val="000000"/>
          <w:sz w:val="22"/>
          <w:szCs w:val="22"/>
          <w:lang w:bidi="mr-IN"/>
        </w:rPr>
        <w:t xml:space="preserve">Tax Calendar for filing of Return </w:t>
      </w:r>
      <w:r w:rsidR="003C7B92" w:rsidRPr="00AF6014">
        <w:rPr>
          <w:rFonts w:asciiTheme="minorHAnsi" w:hAnsiTheme="minorHAnsi" w:cstheme="minorHAnsi"/>
          <w:bCs/>
          <w:color w:val="000000"/>
          <w:sz w:val="22"/>
          <w:szCs w:val="22"/>
          <w:lang w:bidi="mr-IN"/>
        </w:rPr>
        <w:t>a</w:t>
      </w:r>
      <w:r w:rsidRPr="00AF6014">
        <w:rPr>
          <w:rFonts w:asciiTheme="minorHAnsi" w:hAnsiTheme="minorHAnsi" w:cstheme="minorHAnsi"/>
          <w:bCs/>
          <w:color w:val="000000"/>
          <w:sz w:val="22"/>
          <w:szCs w:val="22"/>
          <w:lang w:bidi="mr-IN"/>
        </w:rPr>
        <w:t>nd payment of taxes under MVAT Act is attached as Annexure I.</w:t>
      </w:r>
    </w:p>
    <w:p w:rsidR="000D30C3" w:rsidRPr="00AF6014" w:rsidRDefault="000D30C3" w:rsidP="008942F8">
      <w:pPr>
        <w:pStyle w:val="NormalWeb"/>
        <w:tabs>
          <w:tab w:val="left" w:pos="540"/>
        </w:tabs>
        <w:ind w:left="360" w:firstLine="180"/>
        <w:rPr>
          <w:rFonts w:asciiTheme="minorHAnsi" w:hAnsiTheme="minorHAnsi" w:cstheme="minorHAnsi"/>
          <w:color w:val="000000"/>
          <w:sz w:val="22"/>
          <w:szCs w:val="22"/>
        </w:rPr>
      </w:pPr>
      <w:r w:rsidRPr="00AF6014">
        <w:rPr>
          <w:rFonts w:asciiTheme="minorHAnsi" w:hAnsiTheme="minorHAnsi" w:cstheme="minorHAnsi"/>
          <w:bCs/>
          <w:color w:val="000000"/>
          <w:sz w:val="22"/>
          <w:szCs w:val="22"/>
          <w:u w:val="single"/>
        </w:rPr>
        <w:t>Return Forms and Payment of Tax</w:t>
      </w:r>
      <w:r w:rsidRPr="00AF6014">
        <w:rPr>
          <w:rFonts w:asciiTheme="minorHAnsi" w:hAnsiTheme="minorHAnsi" w:cstheme="minorHAnsi"/>
          <w:bCs/>
          <w:color w:val="000000"/>
          <w:sz w:val="22"/>
          <w:szCs w:val="22"/>
        </w:rPr>
        <w:t>:</w:t>
      </w:r>
    </w:p>
    <w:p w:rsidR="000D30C3" w:rsidRPr="00AF6014" w:rsidRDefault="000D30C3" w:rsidP="00A5349D">
      <w:pPr>
        <w:pStyle w:val="NormalWeb"/>
        <w:numPr>
          <w:ilvl w:val="2"/>
          <w:numId w:val="9"/>
        </w:numPr>
        <w:tabs>
          <w:tab w:val="clear" w:pos="2520"/>
          <w:tab w:val="left" w:pos="1530"/>
          <w:tab w:val="num" w:pos="1800"/>
        </w:tabs>
        <w:ind w:left="180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All such returns, whether monthly, quarterly or </w:t>
      </w:r>
      <w:r w:rsidR="00BA7D51" w:rsidRPr="00AF6014">
        <w:rPr>
          <w:rFonts w:asciiTheme="minorHAnsi" w:hAnsiTheme="minorHAnsi" w:cstheme="minorHAnsi"/>
          <w:color w:val="000000"/>
          <w:sz w:val="22"/>
          <w:szCs w:val="22"/>
        </w:rPr>
        <w:t xml:space="preserve">six monthly have to be filed </w:t>
      </w:r>
      <w:r w:rsidR="00537408" w:rsidRPr="00AF6014">
        <w:rPr>
          <w:rFonts w:asciiTheme="minorHAnsi" w:hAnsiTheme="minorHAnsi" w:cstheme="minorHAnsi"/>
          <w:color w:val="000000"/>
          <w:sz w:val="22"/>
          <w:szCs w:val="22"/>
        </w:rPr>
        <w:t>in prescribed</w:t>
      </w:r>
      <w:r w:rsidRPr="00AF6014">
        <w:rPr>
          <w:rFonts w:asciiTheme="minorHAnsi" w:hAnsiTheme="minorHAnsi" w:cstheme="minorHAnsi"/>
          <w:color w:val="000000"/>
          <w:sz w:val="22"/>
          <w:szCs w:val="22"/>
        </w:rPr>
        <w:t xml:space="preserve"> form (Return cum challan). There are separate forms prescribed for various categories of dealers (Forms 201 to 214).</w:t>
      </w:r>
    </w:p>
    <w:p w:rsidR="000D30C3" w:rsidRPr="00AF6014" w:rsidRDefault="000D30C3" w:rsidP="00A5349D">
      <w:pPr>
        <w:pStyle w:val="NormalWeb"/>
        <w:numPr>
          <w:ilvl w:val="1"/>
          <w:numId w:val="9"/>
        </w:numPr>
        <w:rPr>
          <w:rFonts w:asciiTheme="minorHAnsi" w:hAnsiTheme="minorHAnsi" w:cstheme="minorHAnsi"/>
          <w:color w:val="000000"/>
          <w:sz w:val="22"/>
          <w:szCs w:val="22"/>
        </w:rPr>
      </w:pPr>
      <w:r w:rsidRPr="00AF6014">
        <w:rPr>
          <w:rFonts w:asciiTheme="minorHAnsi" w:hAnsiTheme="minorHAnsi" w:cstheme="minorHAnsi"/>
          <w:color w:val="000000"/>
          <w:sz w:val="22"/>
          <w:szCs w:val="22"/>
        </w:rPr>
        <w:t>In case of delayed payments</w:t>
      </w:r>
      <w:r w:rsidRPr="00AF6014">
        <w:rPr>
          <w:rFonts w:asciiTheme="minorHAnsi" w:hAnsiTheme="minorHAnsi" w:cstheme="minorHAnsi"/>
          <w:b/>
          <w:color w:val="000000"/>
          <w:sz w:val="22"/>
          <w:szCs w:val="22"/>
        </w:rPr>
        <w:t>, interest is payable @ 15% p.a</w:t>
      </w:r>
      <w:r w:rsidRPr="00AF6014">
        <w:rPr>
          <w:rFonts w:asciiTheme="minorHAnsi" w:hAnsiTheme="minorHAnsi" w:cstheme="minorHAnsi"/>
          <w:color w:val="000000"/>
          <w:sz w:val="22"/>
          <w:szCs w:val="22"/>
        </w:rPr>
        <w:t>. Such interest is mandatory and shall be paid along with the return.</w:t>
      </w:r>
    </w:p>
    <w:p w:rsidR="000D30C3" w:rsidRPr="00AF6014" w:rsidRDefault="000D30C3" w:rsidP="00A5349D">
      <w:pPr>
        <w:pStyle w:val="NormalWeb"/>
        <w:numPr>
          <w:ilvl w:val="0"/>
          <w:numId w:val="10"/>
        </w:numPr>
        <w:ind w:left="1800"/>
        <w:rPr>
          <w:rFonts w:asciiTheme="minorHAnsi" w:hAnsiTheme="minorHAnsi" w:cstheme="minorHAnsi"/>
          <w:color w:val="000000"/>
          <w:sz w:val="22"/>
          <w:szCs w:val="22"/>
        </w:rPr>
      </w:pPr>
      <w:r w:rsidRPr="00AF6014">
        <w:rPr>
          <w:rFonts w:asciiTheme="minorHAnsi" w:hAnsiTheme="minorHAnsi" w:cstheme="minorHAnsi"/>
          <w:color w:val="000000"/>
          <w:sz w:val="22"/>
          <w:szCs w:val="22"/>
        </w:rPr>
        <w:lastRenderedPageBreak/>
        <w:t xml:space="preserve">Revised return, for any period, can be filed within 10 months from the end of year in which such tax period falls or before receipt of notice for assessment, whichever is earlier. [Sec 20(4)]  </w:t>
      </w:r>
    </w:p>
    <w:p w:rsidR="000D30C3" w:rsidRPr="00AF6014" w:rsidRDefault="000D30C3" w:rsidP="00A5349D">
      <w:pPr>
        <w:pStyle w:val="NormalWeb"/>
        <w:numPr>
          <w:ilvl w:val="0"/>
          <w:numId w:val="10"/>
        </w:numPr>
        <w:ind w:left="1800"/>
        <w:rPr>
          <w:rFonts w:asciiTheme="minorHAnsi" w:hAnsiTheme="minorHAnsi" w:cstheme="minorHAnsi"/>
          <w:color w:val="000000"/>
          <w:sz w:val="22"/>
          <w:szCs w:val="22"/>
        </w:rPr>
      </w:pPr>
      <w:r w:rsidRPr="00AF6014">
        <w:rPr>
          <w:rFonts w:asciiTheme="minorHAnsi" w:hAnsiTheme="minorHAnsi" w:cstheme="minorHAnsi"/>
          <w:color w:val="000000"/>
          <w:sz w:val="22"/>
          <w:szCs w:val="22"/>
        </w:rPr>
        <w:t>Late fee in filing return by dealers:</w:t>
      </w:r>
    </w:p>
    <w:tbl>
      <w:tblPr>
        <w:tblStyle w:val="TableGrid"/>
        <w:tblW w:w="0" w:type="auto"/>
        <w:tblInd w:w="720" w:type="dxa"/>
        <w:tblLook w:val="04A0"/>
      </w:tblPr>
      <w:tblGrid>
        <w:gridCol w:w="3798"/>
        <w:gridCol w:w="5058"/>
      </w:tblGrid>
      <w:tr w:rsidR="000D30C3" w:rsidRPr="00AF6014" w:rsidTr="000D30C3">
        <w:tc>
          <w:tcPr>
            <w:tcW w:w="3798" w:type="dxa"/>
            <w:shd w:val="clear" w:color="auto" w:fill="BFBFBF" w:themeFill="background1" w:themeFillShade="BF"/>
          </w:tcPr>
          <w:p w:rsidR="000D30C3" w:rsidRPr="00AF6014" w:rsidRDefault="000D30C3" w:rsidP="000D30C3">
            <w:pPr>
              <w:pStyle w:val="NormalWeb"/>
              <w:jc w:val="center"/>
              <w:rPr>
                <w:rFonts w:asciiTheme="minorHAnsi" w:hAnsiTheme="minorHAnsi" w:cstheme="minorHAnsi"/>
                <w:b/>
                <w:color w:val="000000"/>
              </w:rPr>
            </w:pPr>
            <w:r w:rsidRPr="00AF6014">
              <w:rPr>
                <w:rFonts w:asciiTheme="minorHAnsi" w:hAnsiTheme="minorHAnsi" w:cstheme="minorHAnsi"/>
                <w:b/>
                <w:color w:val="000000"/>
              </w:rPr>
              <w:t>Days</w:t>
            </w:r>
          </w:p>
        </w:tc>
        <w:tc>
          <w:tcPr>
            <w:tcW w:w="5058" w:type="dxa"/>
            <w:shd w:val="clear" w:color="auto" w:fill="BFBFBF" w:themeFill="background1" w:themeFillShade="BF"/>
          </w:tcPr>
          <w:p w:rsidR="000D30C3" w:rsidRPr="00AF6014" w:rsidRDefault="000D30C3" w:rsidP="000D30C3">
            <w:pPr>
              <w:pStyle w:val="NormalWeb"/>
              <w:jc w:val="center"/>
              <w:rPr>
                <w:rFonts w:asciiTheme="minorHAnsi" w:hAnsiTheme="minorHAnsi" w:cstheme="minorHAnsi"/>
                <w:b/>
                <w:color w:val="000000"/>
              </w:rPr>
            </w:pPr>
            <w:r w:rsidRPr="00AF6014">
              <w:rPr>
                <w:rFonts w:asciiTheme="minorHAnsi" w:hAnsiTheme="minorHAnsi" w:cstheme="minorHAnsi"/>
                <w:b/>
                <w:color w:val="000000"/>
              </w:rPr>
              <w:t>Amount of penalty (INR)</w:t>
            </w:r>
          </w:p>
        </w:tc>
      </w:tr>
      <w:tr w:rsidR="000D30C3" w:rsidRPr="00AF6014" w:rsidTr="000D30C3">
        <w:tc>
          <w:tcPr>
            <w:tcW w:w="3798" w:type="dxa"/>
          </w:tcPr>
          <w:p w:rsidR="000D30C3" w:rsidRPr="00AF6014" w:rsidRDefault="000D30C3" w:rsidP="000D30C3">
            <w:pPr>
              <w:pStyle w:val="NormalWeb"/>
              <w:jc w:val="center"/>
              <w:rPr>
                <w:rFonts w:asciiTheme="minorHAnsi" w:hAnsiTheme="minorHAnsi" w:cstheme="minorHAnsi"/>
                <w:color w:val="000000"/>
              </w:rPr>
            </w:pPr>
            <w:r w:rsidRPr="00AF6014">
              <w:rPr>
                <w:rFonts w:asciiTheme="minorHAnsi" w:hAnsiTheme="minorHAnsi" w:cstheme="minorHAnsi"/>
                <w:color w:val="000000"/>
              </w:rPr>
              <w:t>Up to 1 month from due date</w:t>
            </w:r>
          </w:p>
        </w:tc>
        <w:tc>
          <w:tcPr>
            <w:tcW w:w="5058" w:type="dxa"/>
          </w:tcPr>
          <w:p w:rsidR="000D30C3" w:rsidRPr="00AF6014" w:rsidRDefault="000D30C3" w:rsidP="000D30C3">
            <w:pPr>
              <w:pStyle w:val="NormalWeb"/>
              <w:jc w:val="center"/>
              <w:rPr>
                <w:rFonts w:asciiTheme="minorHAnsi" w:hAnsiTheme="minorHAnsi" w:cstheme="minorHAnsi"/>
                <w:color w:val="000000"/>
              </w:rPr>
            </w:pPr>
            <w:r w:rsidRPr="00AF6014">
              <w:rPr>
                <w:rFonts w:asciiTheme="minorHAnsi" w:hAnsiTheme="minorHAnsi" w:cstheme="minorHAnsi"/>
                <w:color w:val="000000"/>
              </w:rPr>
              <w:t>2000</w:t>
            </w:r>
          </w:p>
        </w:tc>
      </w:tr>
      <w:tr w:rsidR="000D30C3" w:rsidRPr="00AF6014" w:rsidTr="000D30C3">
        <w:tc>
          <w:tcPr>
            <w:tcW w:w="3798" w:type="dxa"/>
          </w:tcPr>
          <w:p w:rsidR="000D30C3" w:rsidRPr="00AF6014" w:rsidRDefault="000D30C3" w:rsidP="000D30C3">
            <w:pPr>
              <w:pStyle w:val="NormalWeb"/>
              <w:jc w:val="center"/>
              <w:rPr>
                <w:rFonts w:asciiTheme="minorHAnsi" w:hAnsiTheme="minorHAnsi" w:cstheme="minorHAnsi"/>
                <w:color w:val="000000"/>
              </w:rPr>
            </w:pPr>
            <w:r w:rsidRPr="00AF6014">
              <w:rPr>
                <w:rFonts w:asciiTheme="minorHAnsi" w:hAnsiTheme="minorHAnsi" w:cstheme="minorHAnsi"/>
                <w:color w:val="000000"/>
              </w:rPr>
              <w:t>Delay beyond 1 month</w:t>
            </w:r>
          </w:p>
        </w:tc>
        <w:tc>
          <w:tcPr>
            <w:tcW w:w="5058" w:type="dxa"/>
          </w:tcPr>
          <w:p w:rsidR="000D30C3" w:rsidRPr="00AF6014" w:rsidRDefault="000D30C3" w:rsidP="000D30C3">
            <w:pPr>
              <w:pStyle w:val="NormalWeb"/>
              <w:jc w:val="center"/>
              <w:rPr>
                <w:rFonts w:asciiTheme="minorHAnsi" w:hAnsiTheme="minorHAnsi" w:cstheme="minorHAnsi"/>
                <w:color w:val="000000"/>
              </w:rPr>
            </w:pPr>
            <w:r w:rsidRPr="00AF6014">
              <w:rPr>
                <w:rFonts w:asciiTheme="minorHAnsi" w:hAnsiTheme="minorHAnsi" w:cstheme="minorHAnsi"/>
                <w:color w:val="000000"/>
              </w:rPr>
              <w:t>5000</w:t>
            </w:r>
          </w:p>
        </w:tc>
      </w:tr>
    </w:tbl>
    <w:p w:rsidR="00BA7D51" w:rsidRDefault="00D855FC" w:rsidP="00F672E8">
      <w:pPr>
        <w:pStyle w:val="NormalWeb"/>
        <w:tabs>
          <w:tab w:val="left" w:pos="630"/>
        </w:tabs>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But the Government exempts certain categories of dealers from payment </w:t>
      </w:r>
      <w:r w:rsidR="0070599A" w:rsidRPr="00AF6014">
        <w:rPr>
          <w:rFonts w:asciiTheme="minorHAnsi" w:hAnsiTheme="minorHAnsi" w:cstheme="minorHAnsi"/>
          <w:color w:val="000000"/>
          <w:sz w:val="22"/>
          <w:szCs w:val="22"/>
        </w:rPr>
        <w:t>of late</w:t>
      </w:r>
      <w:r w:rsidRPr="00AF6014">
        <w:rPr>
          <w:rFonts w:asciiTheme="minorHAnsi" w:hAnsiTheme="minorHAnsi" w:cstheme="minorHAnsi"/>
          <w:color w:val="000000"/>
          <w:sz w:val="22"/>
          <w:szCs w:val="22"/>
        </w:rPr>
        <w:t xml:space="preserve"> fee, as per Notification No.VAT 1513/C.R. 124/Taxation-1 dated 1</w:t>
      </w:r>
      <w:r w:rsidRPr="00AF6014">
        <w:rPr>
          <w:rFonts w:asciiTheme="minorHAnsi" w:hAnsiTheme="minorHAnsi" w:cstheme="minorHAnsi"/>
          <w:color w:val="000000"/>
          <w:sz w:val="22"/>
          <w:szCs w:val="22"/>
          <w:vertAlign w:val="superscript"/>
        </w:rPr>
        <w:t>st</w:t>
      </w:r>
      <w:r w:rsidRPr="00AF6014">
        <w:rPr>
          <w:rFonts w:asciiTheme="minorHAnsi" w:hAnsiTheme="minorHAnsi" w:cstheme="minorHAnsi"/>
          <w:color w:val="000000"/>
          <w:sz w:val="22"/>
          <w:szCs w:val="22"/>
        </w:rPr>
        <w:t xml:space="preserve"> Jan 2014.</w:t>
      </w:r>
    </w:p>
    <w:p w:rsidR="00412513" w:rsidRPr="00AF6014" w:rsidRDefault="00412513" w:rsidP="00412513">
      <w:pPr>
        <w:pStyle w:val="NormalWeb"/>
        <w:tabs>
          <w:tab w:val="left" w:pos="720"/>
        </w:tabs>
        <w:ind w:left="720"/>
        <w:rPr>
          <w:rFonts w:asciiTheme="minorHAnsi" w:hAnsiTheme="minorHAnsi" w:cstheme="minorHAnsi"/>
          <w:color w:val="000000"/>
          <w:sz w:val="22"/>
          <w:szCs w:val="22"/>
        </w:rPr>
      </w:pPr>
    </w:p>
    <w:p w:rsidR="001D5C4B" w:rsidRPr="00AF6014" w:rsidRDefault="001D5C4B" w:rsidP="008942F8">
      <w:pPr>
        <w:pStyle w:val="NormalWeb"/>
        <w:tabs>
          <w:tab w:val="left" w:pos="540"/>
          <w:tab w:val="left" w:pos="720"/>
        </w:tabs>
        <w:ind w:firstLine="540"/>
        <w:rPr>
          <w:rFonts w:asciiTheme="minorHAnsi" w:hAnsiTheme="minorHAnsi" w:cstheme="minorHAnsi"/>
          <w:color w:val="000000"/>
          <w:sz w:val="22"/>
          <w:szCs w:val="22"/>
          <w:u w:val="single"/>
        </w:rPr>
      </w:pPr>
      <w:r w:rsidRPr="00AF6014">
        <w:rPr>
          <w:rFonts w:asciiTheme="minorHAnsi" w:hAnsiTheme="minorHAnsi" w:cstheme="minorHAnsi"/>
          <w:color w:val="000000"/>
          <w:sz w:val="22"/>
          <w:szCs w:val="22"/>
          <w:u w:val="single"/>
        </w:rPr>
        <w:t>Various Forms and which form to be used by whom</w:t>
      </w:r>
      <w:r w:rsidR="00537408" w:rsidRPr="00AF6014">
        <w:rPr>
          <w:rFonts w:asciiTheme="minorHAnsi" w:hAnsiTheme="minorHAnsi" w:cstheme="minorHAnsi"/>
          <w:color w:val="000000"/>
          <w:sz w:val="22"/>
          <w:szCs w:val="22"/>
          <w:u w:val="single"/>
        </w:rPr>
        <w:t>?</w:t>
      </w:r>
    </w:p>
    <w:p w:rsidR="00D2423B" w:rsidRPr="00AF6014" w:rsidRDefault="00D2423B" w:rsidP="001D5C4B">
      <w:pPr>
        <w:pStyle w:val="NormalWeb"/>
        <w:tabs>
          <w:tab w:val="left" w:pos="720"/>
        </w:tabs>
        <w:rPr>
          <w:rFonts w:asciiTheme="minorHAnsi" w:hAnsiTheme="minorHAnsi" w:cstheme="minorHAnsi"/>
          <w:b/>
          <w:color w:val="000000"/>
          <w:sz w:val="22"/>
          <w:szCs w:val="22"/>
        </w:rPr>
      </w:pPr>
    </w:p>
    <w:tbl>
      <w:tblPr>
        <w:tblStyle w:val="TableGrid"/>
        <w:tblW w:w="9034" w:type="dxa"/>
        <w:tblInd w:w="738" w:type="dxa"/>
        <w:tblLook w:val="04A0"/>
      </w:tblPr>
      <w:tblGrid>
        <w:gridCol w:w="696"/>
        <w:gridCol w:w="1528"/>
        <w:gridCol w:w="6810"/>
      </w:tblGrid>
      <w:tr w:rsidR="001D5C4B" w:rsidRPr="00AF6014" w:rsidTr="001D5C4B">
        <w:trPr>
          <w:trHeight w:val="257"/>
        </w:trPr>
        <w:tc>
          <w:tcPr>
            <w:tcW w:w="696" w:type="dxa"/>
            <w:shd w:val="clear" w:color="auto" w:fill="BFBFBF" w:themeFill="background1" w:themeFillShade="BF"/>
          </w:tcPr>
          <w:p w:rsidR="001D5C4B" w:rsidRPr="00AF6014" w:rsidRDefault="001D5C4B" w:rsidP="001D5C4B">
            <w:pPr>
              <w:pStyle w:val="NormalWeb"/>
              <w:jc w:val="center"/>
              <w:rPr>
                <w:rFonts w:asciiTheme="minorHAnsi" w:hAnsiTheme="minorHAnsi" w:cstheme="minorHAnsi"/>
                <w:b/>
                <w:color w:val="000000"/>
              </w:rPr>
            </w:pPr>
            <w:r w:rsidRPr="00AF6014">
              <w:rPr>
                <w:rFonts w:asciiTheme="minorHAnsi" w:hAnsiTheme="minorHAnsi" w:cstheme="minorHAnsi"/>
                <w:b/>
                <w:color w:val="000000"/>
              </w:rPr>
              <w:t>SRN</w:t>
            </w:r>
          </w:p>
        </w:tc>
        <w:tc>
          <w:tcPr>
            <w:tcW w:w="1528" w:type="dxa"/>
            <w:shd w:val="clear" w:color="auto" w:fill="BFBFBF" w:themeFill="background1" w:themeFillShade="BF"/>
          </w:tcPr>
          <w:p w:rsidR="001D5C4B" w:rsidRPr="00AF6014" w:rsidRDefault="001D5C4B" w:rsidP="001D5C4B">
            <w:pPr>
              <w:pStyle w:val="NormalWeb"/>
              <w:tabs>
                <w:tab w:val="left" w:pos="720"/>
              </w:tabs>
              <w:jc w:val="center"/>
              <w:rPr>
                <w:rFonts w:asciiTheme="minorHAnsi" w:hAnsiTheme="minorHAnsi" w:cstheme="minorHAnsi"/>
                <w:b/>
                <w:color w:val="000000"/>
              </w:rPr>
            </w:pPr>
            <w:r w:rsidRPr="00AF6014">
              <w:rPr>
                <w:rFonts w:asciiTheme="minorHAnsi" w:hAnsiTheme="minorHAnsi" w:cstheme="minorHAnsi"/>
                <w:b/>
                <w:color w:val="000000"/>
              </w:rPr>
              <w:t>Form Type</w:t>
            </w:r>
          </w:p>
        </w:tc>
        <w:tc>
          <w:tcPr>
            <w:tcW w:w="6810" w:type="dxa"/>
            <w:shd w:val="clear" w:color="auto" w:fill="BFBFBF" w:themeFill="background1" w:themeFillShade="BF"/>
          </w:tcPr>
          <w:p w:rsidR="001D5C4B" w:rsidRPr="00AF6014" w:rsidRDefault="001D5C4B" w:rsidP="001D5C4B">
            <w:pPr>
              <w:pStyle w:val="NormalWeb"/>
              <w:tabs>
                <w:tab w:val="left" w:pos="720"/>
              </w:tabs>
              <w:jc w:val="center"/>
              <w:rPr>
                <w:rFonts w:asciiTheme="minorHAnsi" w:hAnsiTheme="minorHAnsi" w:cstheme="minorHAnsi"/>
                <w:b/>
                <w:color w:val="000000"/>
              </w:rPr>
            </w:pPr>
            <w:r w:rsidRPr="00AF6014">
              <w:rPr>
                <w:rFonts w:asciiTheme="minorHAnsi" w:hAnsiTheme="minorHAnsi" w:cstheme="minorHAnsi"/>
                <w:b/>
                <w:color w:val="000000"/>
              </w:rPr>
              <w:t>MVAT and CST dealer</w:t>
            </w:r>
          </w:p>
        </w:tc>
      </w:tr>
      <w:tr w:rsidR="001D5C4B" w:rsidRPr="00AF6014" w:rsidTr="001D5C4B">
        <w:trPr>
          <w:trHeight w:val="529"/>
        </w:trPr>
        <w:tc>
          <w:tcPr>
            <w:tcW w:w="696" w:type="dxa"/>
          </w:tcPr>
          <w:p w:rsidR="001D5C4B" w:rsidRPr="00AF6014" w:rsidRDefault="001D5C4B" w:rsidP="001D5C4B">
            <w:pPr>
              <w:pStyle w:val="NormalWeb"/>
              <w:tabs>
                <w:tab w:val="left" w:pos="720"/>
              </w:tabs>
              <w:rPr>
                <w:rFonts w:asciiTheme="minorHAnsi" w:hAnsiTheme="minorHAnsi" w:cstheme="minorHAnsi"/>
                <w:b/>
                <w:color w:val="000000"/>
              </w:rPr>
            </w:pPr>
            <w:r w:rsidRPr="00AF6014">
              <w:rPr>
                <w:rFonts w:asciiTheme="minorHAnsi" w:hAnsiTheme="minorHAnsi" w:cstheme="minorHAnsi"/>
                <w:b/>
                <w:color w:val="000000"/>
              </w:rPr>
              <w:t>1</w:t>
            </w:r>
          </w:p>
        </w:tc>
        <w:tc>
          <w:tcPr>
            <w:tcW w:w="1528" w:type="dxa"/>
          </w:tcPr>
          <w:p w:rsidR="001D5C4B" w:rsidRPr="00AF6014" w:rsidRDefault="001D5C4B" w:rsidP="001D5C4B">
            <w:pPr>
              <w:pStyle w:val="NormalWeb"/>
              <w:tabs>
                <w:tab w:val="left" w:pos="720"/>
              </w:tabs>
              <w:rPr>
                <w:rFonts w:asciiTheme="minorHAnsi" w:hAnsiTheme="minorHAnsi" w:cstheme="minorHAnsi"/>
                <w:color w:val="000000"/>
              </w:rPr>
            </w:pPr>
            <w:r w:rsidRPr="00AF6014">
              <w:rPr>
                <w:rFonts w:asciiTheme="minorHAnsi" w:hAnsiTheme="minorHAnsi" w:cstheme="minorHAnsi"/>
                <w:color w:val="000000"/>
              </w:rPr>
              <w:t>Form 232</w:t>
            </w:r>
          </w:p>
        </w:tc>
        <w:tc>
          <w:tcPr>
            <w:tcW w:w="6810" w:type="dxa"/>
          </w:tcPr>
          <w:p w:rsidR="001D5C4B" w:rsidRPr="00AF6014" w:rsidRDefault="001D5C4B" w:rsidP="001D5C4B">
            <w:pPr>
              <w:pStyle w:val="NormalWeb"/>
              <w:tabs>
                <w:tab w:val="left" w:pos="720"/>
              </w:tabs>
              <w:rPr>
                <w:rFonts w:asciiTheme="minorHAnsi" w:hAnsiTheme="minorHAnsi" w:cstheme="minorHAnsi"/>
                <w:color w:val="000000"/>
              </w:rPr>
            </w:pPr>
            <w:r w:rsidRPr="00AF6014">
              <w:rPr>
                <w:rFonts w:asciiTheme="minorHAnsi" w:hAnsiTheme="minorHAnsi" w:cstheme="minorHAnsi"/>
                <w:color w:val="000000"/>
              </w:rPr>
              <w:t>Composition Dealers (Full Composition) other  than works contract dealers - Under MVAT Act</w:t>
            </w:r>
          </w:p>
        </w:tc>
      </w:tr>
      <w:tr w:rsidR="001D5C4B" w:rsidRPr="00AF6014" w:rsidTr="001D5C4B">
        <w:trPr>
          <w:trHeight w:val="529"/>
        </w:trPr>
        <w:tc>
          <w:tcPr>
            <w:tcW w:w="696" w:type="dxa"/>
          </w:tcPr>
          <w:p w:rsidR="001D5C4B" w:rsidRPr="00AF6014" w:rsidRDefault="001D5C4B" w:rsidP="001D5C4B">
            <w:pPr>
              <w:pStyle w:val="NormalWeb"/>
              <w:tabs>
                <w:tab w:val="left" w:pos="720"/>
              </w:tabs>
              <w:rPr>
                <w:rFonts w:asciiTheme="minorHAnsi" w:hAnsiTheme="minorHAnsi" w:cstheme="minorHAnsi"/>
                <w:b/>
                <w:color w:val="000000"/>
              </w:rPr>
            </w:pPr>
            <w:r w:rsidRPr="00AF6014">
              <w:rPr>
                <w:rFonts w:asciiTheme="minorHAnsi" w:hAnsiTheme="minorHAnsi" w:cstheme="minorHAnsi"/>
                <w:b/>
                <w:color w:val="000000"/>
              </w:rPr>
              <w:t>2</w:t>
            </w:r>
          </w:p>
        </w:tc>
        <w:tc>
          <w:tcPr>
            <w:tcW w:w="1528" w:type="dxa"/>
          </w:tcPr>
          <w:p w:rsidR="001D5C4B" w:rsidRPr="00AF6014" w:rsidRDefault="001D5C4B" w:rsidP="001D5C4B">
            <w:pPr>
              <w:pStyle w:val="NormalWeb"/>
              <w:tabs>
                <w:tab w:val="left" w:pos="720"/>
              </w:tabs>
              <w:rPr>
                <w:rFonts w:asciiTheme="minorHAnsi" w:hAnsiTheme="minorHAnsi" w:cstheme="minorHAnsi"/>
                <w:color w:val="000000"/>
              </w:rPr>
            </w:pPr>
            <w:r w:rsidRPr="00AF6014">
              <w:rPr>
                <w:rFonts w:asciiTheme="minorHAnsi" w:hAnsiTheme="minorHAnsi" w:cstheme="minorHAnsi"/>
                <w:color w:val="000000"/>
              </w:rPr>
              <w:t>Form 233</w:t>
            </w:r>
          </w:p>
        </w:tc>
        <w:tc>
          <w:tcPr>
            <w:tcW w:w="6810" w:type="dxa"/>
          </w:tcPr>
          <w:p w:rsidR="001D5C4B" w:rsidRPr="00AF6014" w:rsidRDefault="001D5C4B" w:rsidP="001D5C4B">
            <w:pPr>
              <w:pStyle w:val="NormalWeb"/>
              <w:tabs>
                <w:tab w:val="left" w:pos="720"/>
              </w:tabs>
              <w:rPr>
                <w:rFonts w:asciiTheme="minorHAnsi" w:hAnsiTheme="minorHAnsi" w:cstheme="minorHAnsi"/>
                <w:color w:val="000000"/>
              </w:rPr>
            </w:pPr>
            <w:r w:rsidRPr="00AF6014">
              <w:rPr>
                <w:rFonts w:asciiTheme="minorHAnsi" w:hAnsiTheme="minorHAnsi" w:cstheme="minorHAnsi"/>
                <w:color w:val="000000"/>
              </w:rPr>
              <w:t>Partial Composition Dealers and Works Contract Dealers - - Under MVAT Act</w:t>
            </w:r>
          </w:p>
        </w:tc>
      </w:tr>
      <w:tr w:rsidR="001D5C4B" w:rsidRPr="00AF6014" w:rsidTr="001D5C4B">
        <w:trPr>
          <w:trHeight w:val="272"/>
        </w:trPr>
        <w:tc>
          <w:tcPr>
            <w:tcW w:w="696" w:type="dxa"/>
          </w:tcPr>
          <w:p w:rsidR="001D5C4B" w:rsidRPr="00AF6014" w:rsidRDefault="001D5C4B" w:rsidP="001D5C4B">
            <w:pPr>
              <w:pStyle w:val="NormalWeb"/>
              <w:tabs>
                <w:tab w:val="left" w:pos="720"/>
              </w:tabs>
              <w:rPr>
                <w:rFonts w:asciiTheme="minorHAnsi" w:hAnsiTheme="minorHAnsi" w:cstheme="minorHAnsi"/>
                <w:b/>
                <w:color w:val="000000"/>
              </w:rPr>
            </w:pPr>
            <w:r w:rsidRPr="00AF6014">
              <w:rPr>
                <w:rFonts w:asciiTheme="minorHAnsi" w:hAnsiTheme="minorHAnsi" w:cstheme="minorHAnsi"/>
                <w:b/>
                <w:color w:val="000000"/>
              </w:rPr>
              <w:t>3</w:t>
            </w:r>
          </w:p>
        </w:tc>
        <w:tc>
          <w:tcPr>
            <w:tcW w:w="1528" w:type="dxa"/>
          </w:tcPr>
          <w:p w:rsidR="001D5C4B" w:rsidRPr="00AF6014" w:rsidRDefault="001D5C4B" w:rsidP="001D5C4B">
            <w:pPr>
              <w:pStyle w:val="NormalWeb"/>
              <w:tabs>
                <w:tab w:val="left" w:pos="720"/>
              </w:tabs>
              <w:rPr>
                <w:rFonts w:asciiTheme="minorHAnsi" w:hAnsiTheme="minorHAnsi" w:cstheme="minorHAnsi"/>
                <w:color w:val="000000"/>
              </w:rPr>
            </w:pPr>
            <w:r w:rsidRPr="00AF6014">
              <w:rPr>
                <w:rFonts w:asciiTheme="minorHAnsi" w:hAnsiTheme="minorHAnsi" w:cstheme="minorHAnsi"/>
                <w:color w:val="000000"/>
              </w:rPr>
              <w:t>Form 234</w:t>
            </w:r>
          </w:p>
        </w:tc>
        <w:tc>
          <w:tcPr>
            <w:tcW w:w="6810" w:type="dxa"/>
          </w:tcPr>
          <w:p w:rsidR="001D5C4B" w:rsidRPr="00AF6014" w:rsidRDefault="001D5C4B" w:rsidP="001D5C4B">
            <w:pPr>
              <w:pStyle w:val="NormalWeb"/>
              <w:tabs>
                <w:tab w:val="left" w:pos="720"/>
              </w:tabs>
              <w:rPr>
                <w:rFonts w:asciiTheme="minorHAnsi" w:hAnsiTheme="minorHAnsi" w:cstheme="minorHAnsi"/>
                <w:color w:val="000000"/>
              </w:rPr>
            </w:pPr>
            <w:r w:rsidRPr="00AF6014">
              <w:rPr>
                <w:rFonts w:asciiTheme="minorHAnsi" w:hAnsiTheme="minorHAnsi" w:cstheme="minorHAnsi"/>
                <w:color w:val="000000"/>
              </w:rPr>
              <w:t>Package Scheme Of Incentive Dealers - Under MVAT Act</w:t>
            </w:r>
          </w:p>
        </w:tc>
      </w:tr>
      <w:tr w:rsidR="001D5C4B" w:rsidRPr="00AF6014" w:rsidTr="001D5C4B">
        <w:trPr>
          <w:trHeight w:val="272"/>
        </w:trPr>
        <w:tc>
          <w:tcPr>
            <w:tcW w:w="696" w:type="dxa"/>
          </w:tcPr>
          <w:p w:rsidR="001D5C4B" w:rsidRPr="00AF6014" w:rsidRDefault="001D5C4B" w:rsidP="001D5C4B">
            <w:pPr>
              <w:pStyle w:val="NormalWeb"/>
              <w:tabs>
                <w:tab w:val="left" w:pos="720"/>
              </w:tabs>
              <w:rPr>
                <w:rFonts w:asciiTheme="minorHAnsi" w:hAnsiTheme="minorHAnsi" w:cstheme="minorHAnsi"/>
                <w:b/>
                <w:color w:val="000000"/>
              </w:rPr>
            </w:pPr>
            <w:r w:rsidRPr="00AF6014">
              <w:rPr>
                <w:rFonts w:asciiTheme="minorHAnsi" w:hAnsiTheme="minorHAnsi" w:cstheme="minorHAnsi"/>
                <w:b/>
                <w:color w:val="000000"/>
              </w:rPr>
              <w:t>4</w:t>
            </w:r>
          </w:p>
        </w:tc>
        <w:tc>
          <w:tcPr>
            <w:tcW w:w="1528" w:type="dxa"/>
          </w:tcPr>
          <w:p w:rsidR="001D5C4B" w:rsidRPr="00AF6014" w:rsidRDefault="001D5C4B" w:rsidP="001D5C4B">
            <w:pPr>
              <w:pStyle w:val="NormalWeb"/>
              <w:tabs>
                <w:tab w:val="left" w:pos="720"/>
              </w:tabs>
              <w:rPr>
                <w:rFonts w:asciiTheme="minorHAnsi" w:hAnsiTheme="minorHAnsi" w:cstheme="minorHAnsi"/>
                <w:color w:val="000000"/>
              </w:rPr>
            </w:pPr>
            <w:r w:rsidRPr="00AF6014">
              <w:rPr>
                <w:rFonts w:asciiTheme="minorHAnsi" w:hAnsiTheme="minorHAnsi" w:cstheme="minorHAnsi"/>
                <w:color w:val="000000"/>
              </w:rPr>
              <w:t>Form 235</w:t>
            </w:r>
          </w:p>
        </w:tc>
        <w:tc>
          <w:tcPr>
            <w:tcW w:w="6810" w:type="dxa"/>
          </w:tcPr>
          <w:p w:rsidR="001D5C4B" w:rsidRPr="00AF6014" w:rsidRDefault="001D5C4B" w:rsidP="001D5C4B">
            <w:pPr>
              <w:pStyle w:val="NormalWeb"/>
              <w:tabs>
                <w:tab w:val="left" w:pos="720"/>
              </w:tabs>
              <w:rPr>
                <w:rFonts w:asciiTheme="minorHAnsi" w:hAnsiTheme="minorHAnsi" w:cstheme="minorHAnsi"/>
                <w:color w:val="000000"/>
              </w:rPr>
            </w:pPr>
            <w:r w:rsidRPr="00AF6014">
              <w:rPr>
                <w:rFonts w:asciiTheme="minorHAnsi" w:hAnsiTheme="minorHAnsi" w:cstheme="minorHAnsi"/>
                <w:color w:val="000000"/>
              </w:rPr>
              <w:t>Motor Spirit Dealers - Under MVAT Act</w:t>
            </w:r>
          </w:p>
        </w:tc>
      </w:tr>
      <w:tr w:rsidR="001D5C4B" w:rsidRPr="00AF6014" w:rsidTr="001D5C4B">
        <w:trPr>
          <w:trHeight w:val="272"/>
        </w:trPr>
        <w:tc>
          <w:tcPr>
            <w:tcW w:w="696" w:type="dxa"/>
          </w:tcPr>
          <w:p w:rsidR="001D5C4B" w:rsidRPr="00AF6014" w:rsidRDefault="001D5C4B" w:rsidP="001D5C4B">
            <w:pPr>
              <w:pStyle w:val="NormalWeb"/>
              <w:tabs>
                <w:tab w:val="left" w:pos="720"/>
              </w:tabs>
              <w:rPr>
                <w:rFonts w:asciiTheme="minorHAnsi" w:hAnsiTheme="minorHAnsi" w:cstheme="minorHAnsi"/>
                <w:b/>
                <w:color w:val="000000"/>
              </w:rPr>
            </w:pPr>
            <w:r w:rsidRPr="00AF6014">
              <w:rPr>
                <w:rFonts w:asciiTheme="minorHAnsi" w:hAnsiTheme="minorHAnsi" w:cstheme="minorHAnsi"/>
                <w:b/>
                <w:color w:val="000000"/>
              </w:rPr>
              <w:t>5</w:t>
            </w:r>
          </w:p>
        </w:tc>
        <w:tc>
          <w:tcPr>
            <w:tcW w:w="1528" w:type="dxa"/>
          </w:tcPr>
          <w:p w:rsidR="001D5C4B" w:rsidRPr="00AF6014" w:rsidRDefault="001D5C4B" w:rsidP="001D5C4B">
            <w:pPr>
              <w:pStyle w:val="NormalWeb"/>
              <w:tabs>
                <w:tab w:val="left" w:pos="720"/>
              </w:tabs>
              <w:rPr>
                <w:rFonts w:asciiTheme="minorHAnsi" w:hAnsiTheme="minorHAnsi" w:cstheme="minorHAnsi"/>
                <w:color w:val="000000"/>
              </w:rPr>
            </w:pPr>
            <w:r w:rsidRPr="00AF6014">
              <w:rPr>
                <w:rFonts w:asciiTheme="minorHAnsi" w:hAnsiTheme="minorHAnsi" w:cstheme="minorHAnsi"/>
                <w:color w:val="000000"/>
              </w:rPr>
              <w:t>Form 231</w:t>
            </w:r>
          </w:p>
        </w:tc>
        <w:tc>
          <w:tcPr>
            <w:tcW w:w="6810" w:type="dxa"/>
          </w:tcPr>
          <w:p w:rsidR="001D5C4B" w:rsidRPr="00AF6014" w:rsidRDefault="001D5C4B" w:rsidP="001D5C4B">
            <w:pPr>
              <w:pStyle w:val="NormalWeb"/>
              <w:tabs>
                <w:tab w:val="left" w:pos="720"/>
              </w:tabs>
              <w:rPr>
                <w:rFonts w:asciiTheme="minorHAnsi" w:hAnsiTheme="minorHAnsi" w:cstheme="minorHAnsi"/>
                <w:color w:val="000000"/>
              </w:rPr>
            </w:pPr>
            <w:r w:rsidRPr="00AF6014">
              <w:rPr>
                <w:rFonts w:asciiTheme="minorHAnsi" w:hAnsiTheme="minorHAnsi" w:cstheme="minorHAnsi"/>
                <w:color w:val="000000"/>
              </w:rPr>
              <w:t>For other Dealers - Under MVAT Act</w:t>
            </w:r>
          </w:p>
        </w:tc>
      </w:tr>
    </w:tbl>
    <w:p w:rsidR="00EC20F7" w:rsidRPr="00AF6014" w:rsidRDefault="00EC20F7" w:rsidP="00F171FC">
      <w:pPr>
        <w:pStyle w:val="NormalWeb"/>
        <w:tabs>
          <w:tab w:val="left" w:pos="0"/>
        </w:tabs>
        <w:ind w:firstLine="450"/>
        <w:rPr>
          <w:rFonts w:asciiTheme="minorHAnsi" w:hAnsiTheme="minorHAnsi" w:cstheme="minorHAnsi"/>
          <w:color w:val="000000"/>
          <w:sz w:val="22"/>
          <w:szCs w:val="22"/>
          <w:u w:val="single"/>
        </w:rPr>
      </w:pPr>
      <w:r w:rsidRPr="00AF6014">
        <w:rPr>
          <w:rFonts w:asciiTheme="minorHAnsi" w:hAnsiTheme="minorHAnsi" w:cstheme="minorHAnsi"/>
          <w:color w:val="000000"/>
          <w:sz w:val="22"/>
          <w:szCs w:val="22"/>
          <w:u w:val="single"/>
        </w:rPr>
        <w:t xml:space="preserve">Who is liable for Audit </w:t>
      </w:r>
      <w:r w:rsidR="00537408" w:rsidRPr="00AF6014">
        <w:rPr>
          <w:rFonts w:asciiTheme="minorHAnsi" w:hAnsiTheme="minorHAnsi" w:cstheme="minorHAnsi"/>
          <w:color w:val="000000"/>
          <w:sz w:val="22"/>
          <w:szCs w:val="22"/>
          <w:u w:val="single"/>
        </w:rPr>
        <w:t>report?</w:t>
      </w:r>
    </w:p>
    <w:p w:rsidR="00EC20F7" w:rsidRPr="00AF6014" w:rsidRDefault="00EC20F7" w:rsidP="00A5349D">
      <w:pPr>
        <w:pStyle w:val="NormalWeb"/>
        <w:numPr>
          <w:ilvl w:val="0"/>
          <w:numId w:val="11"/>
        </w:numPr>
        <w:tabs>
          <w:tab w:val="left" w:pos="720"/>
          <w:tab w:val="left" w:pos="1980"/>
        </w:tabs>
        <w:ind w:left="1980" w:hanging="540"/>
        <w:rPr>
          <w:rFonts w:asciiTheme="minorHAnsi" w:hAnsiTheme="minorHAnsi" w:cstheme="minorHAnsi"/>
          <w:color w:val="000000"/>
          <w:sz w:val="22"/>
          <w:szCs w:val="22"/>
        </w:rPr>
      </w:pPr>
      <w:r w:rsidRPr="00AF6014">
        <w:rPr>
          <w:rFonts w:asciiTheme="minorHAnsi" w:hAnsiTheme="minorHAnsi" w:cstheme="minorHAnsi"/>
          <w:color w:val="000000"/>
          <w:sz w:val="22"/>
          <w:szCs w:val="22"/>
        </w:rPr>
        <w:t>Every dealer whose aggregate value of sales or purchases during the year   exceeds rupees one crore should get his accounts audited by a Chartered Accountant.</w:t>
      </w:r>
    </w:p>
    <w:p w:rsidR="00D75EB3" w:rsidRPr="00AF6014" w:rsidRDefault="00D75EB3" w:rsidP="00A5349D">
      <w:pPr>
        <w:pStyle w:val="NormalWeb"/>
        <w:numPr>
          <w:ilvl w:val="0"/>
          <w:numId w:val="11"/>
        </w:numPr>
        <w:tabs>
          <w:tab w:val="left" w:pos="1980"/>
        </w:tabs>
        <w:ind w:left="1980" w:hanging="54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Revised return, for any period, can be filed within 30 days from the date prescribed for furnishing the Audit report [Sec 20(4)(c)]  </w:t>
      </w:r>
    </w:p>
    <w:p w:rsidR="00EC20F7" w:rsidRPr="00AF6014" w:rsidRDefault="00D75EB3" w:rsidP="00A5349D">
      <w:pPr>
        <w:pStyle w:val="NormalWeb"/>
        <w:numPr>
          <w:ilvl w:val="0"/>
          <w:numId w:val="11"/>
        </w:numPr>
        <w:tabs>
          <w:tab w:val="left" w:pos="720"/>
        </w:tabs>
        <w:ind w:left="1980" w:hanging="540"/>
        <w:rPr>
          <w:rFonts w:asciiTheme="minorHAnsi" w:hAnsiTheme="minorHAnsi" w:cstheme="minorHAnsi"/>
          <w:b/>
          <w:color w:val="000000"/>
          <w:sz w:val="22"/>
          <w:szCs w:val="22"/>
        </w:rPr>
      </w:pPr>
      <w:r w:rsidRPr="00AF6014">
        <w:rPr>
          <w:rFonts w:asciiTheme="minorHAnsi" w:hAnsiTheme="minorHAnsi" w:cstheme="minorHAnsi"/>
          <w:color w:val="000000"/>
          <w:sz w:val="22"/>
          <w:szCs w:val="22"/>
        </w:rPr>
        <w:t xml:space="preserve">If the dealer fails to submit the Audit report within the time limit, in addition to tax payable will also be liable to pay </w:t>
      </w:r>
      <w:r w:rsidRPr="00AF6014">
        <w:rPr>
          <w:rFonts w:asciiTheme="minorHAnsi" w:hAnsiTheme="minorHAnsi" w:cstheme="minorHAnsi"/>
          <w:b/>
          <w:color w:val="000000"/>
          <w:sz w:val="22"/>
          <w:szCs w:val="22"/>
        </w:rPr>
        <w:t>penalty of 1/10</w:t>
      </w:r>
      <w:r w:rsidRPr="00AF6014">
        <w:rPr>
          <w:rFonts w:asciiTheme="minorHAnsi" w:hAnsiTheme="minorHAnsi" w:cstheme="minorHAnsi"/>
          <w:b/>
          <w:color w:val="000000"/>
          <w:sz w:val="22"/>
          <w:szCs w:val="22"/>
          <w:vertAlign w:val="superscript"/>
        </w:rPr>
        <w:t>th</w:t>
      </w:r>
      <w:r w:rsidRPr="00AF6014">
        <w:rPr>
          <w:rFonts w:asciiTheme="minorHAnsi" w:hAnsiTheme="minorHAnsi" w:cstheme="minorHAnsi"/>
          <w:b/>
          <w:color w:val="000000"/>
          <w:sz w:val="22"/>
          <w:szCs w:val="22"/>
        </w:rPr>
        <w:t xml:space="preserve"> per cent of total sale.</w:t>
      </w:r>
    </w:p>
    <w:p w:rsidR="00D75EB3" w:rsidRPr="00AF6014" w:rsidRDefault="00D75EB3" w:rsidP="00F171FC">
      <w:pPr>
        <w:pStyle w:val="NormalWeb"/>
        <w:tabs>
          <w:tab w:val="left" w:pos="720"/>
        </w:tabs>
        <w:ind w:left="720" w:hanging="180"/>
        <w:rPr>
          <w:rFonts w:asciiTheme="minorHAnsi" w:hAnsiTheme="minorHAnsi" w:cstheme="minorHAnsi"/>
          <w:color w:val="000000"/>
          <w:sz w:val="22"/>
          <w:szCs w:val="22"/>
          <w:u w:val="single"/>
        </w:rPr>
      </w:pPr>
      <w:r w:rsidRPr="00AF6014">
        <w:rPr>
          <w:rFonts w:asciiTheme="minorHAnsi" w:hAnsiTheme="minorHAnsi" w:cstheme="minorHAnsi"/>
          <w:color w:val="000000"/>
          <w:sz w:val="22"/>
          <w:szCs w:val="22"/>
          <w:u w:val="single"/>
        </w:rPr>
        <w:t>Issue of Defect Memo</w:t>
      </w:r>
    </w:p>
    <w:p w:rsidR="00CA6D89" w:rsidRPr="00D50E6B" w:rsidRDefault="00D75EB3" w:rsidP="00294934">
      <w:pPr>
        <w:pStyle w:val="NormalWeb"/>
        <w:numPr>
          <w:ilvl w:val="0"/>
          <w:numId w:val="7"/>
        </w:numPr>
        <w:tabs>
          <w:tab w:val="left" w:pos="720"/>
          <w:tab w:val="left" w:pos="1890"/>
        </w:tabs>
        <w:ind w:left="189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If the return </w:t>
      </w:r>
      <w:r w:rsidR="00C91824" w:rsidRPr="00AF6014">
        <w:rPr>
          <w:rFonts w:asciiTheme="minorHAnsi" w:hAnsiTheme="minorHAnsi" w:cstheme="minorHAnsi"/>
          <w:color w:val="000000"/>
          <w:sz w:val="22"/>
          <w:szCs w:val="22"/>
        </w:rPr>
        <w:t>filed is not correct or complete, the AO may issue Defect Memo to the dealer within 4 months.</w:t>
      </w:r>
      <w:r w:rsidR="00F24734" w:rsidRPr="00AF6014">
        <w:rPr>
          <w:rFonts w:asciiTheme="minorHAnsi" w:hAnsiTheme="minorHAnsi" w:cstheme="minorHAnsi"/>
          <w:color w:val="000000"/>
          <w:sz w:val="22"/>
          <w:szCs w:val="22"/>
        </w:rPr>
        <w:t xml:space="preserve"> The dealer to whom the Defect Memo is issued should rectify the deficiency and submit the complete return within one month from the date of receipt of Defect Memo.</w:t>
      </w:r>
    </w:p>
    <w:p w:rsidR="00CA6D89" w:rsidRPr="00AF6014" w:rsidRDefault="00CA6D89" w:rsidP="005104F4">
      <w:pPr>
        <w:pStyle w:val="NormalWeb"/>
        <w:tabs>
          <w:tab w:val="left" w:pos="720"/>
          <w:tab w:val="left" w:pos="1260"/>
        </w:tabs>
        <w:rPr>
          <w:rFonts w:asciiTheme="minorHAnsi" w:hAnsiTheme="minorHAnsi" w:cstheme="minorHAnsi"/>
          <w:color w:val="000000"/>
          <w:sz w:val="22"/>
          <w:szCs w:val="22"/>
        </w:rPr>
      </w:pPr>
    </w:p>
    <w:p w:rsidR="005E7F8D" w:rsidRPr="00AF6014" w:rsidRDefault="005E7F8D" w:rsidP="005E7F8D">
      <w:pPr>
        <w:pStyle w:val="NormalWeb"/>
        <w:rPr>
          <w:rFonts w:asciiTheme="minorHAnsi" w:hAnsiTheme="minorHAnsi" w:cstheme="minorHAnsi"/>
          <w:color w:val="000000"/>
          <w:sz w:val="22"/>
          <w:szCs w:val="22"/>
        </w:rPr>
      </w:pPr>
      <w:r w:rsidRPr="00AF6014">
        <w:rPr>
          <w:rFonts w:asciiTheme="minorHAnsi" w:hAnsiTheme="minorHAnsi" w:cstheme="minorHAnsi"/>
          <w:b/>
          <w:bCs/>
          <w:color w:val="000000"/>
          <w:sz w:val="22"/>
          <w:szCs w:val="22"/>
          <w:u w:val="single"/>
        </w:rPr>
        <w:lastRenderedPageBreak/>
        <w:t>INPUT TAX CREDIT (ITC) (SET OFF):</w:t>
      </w:r>
      <w:r w:rsidRPr="00AF6014">
        <w:rPr>
          <w:rFonts w:asciiTheme="minorHAnsi" w:hAnsiTheme="minorHAnsi" w:cstheme="minorHAnsi"/>
          <w:b/>
          <w:bCs/>
          <w:color w:val="000000"/>
          <w:sz w:val="22"/>
          <w:szCs w:val="22"/>
        </w:rPr>
        <w:t xml:space="preserve"> -–</w:t>
      </w:r>
      <w:r w:rsidRPr="00AF6014">
        <w:rPr>
          <w:rFonts w:asciiTheme="minorHAnsi" w:hAnsiTheme="minorHAnsi" w:cstheme="minorHAnsi"/>
          <w:color w:val="000000"/>
          <w:sz w:val="22"/>
          <w:szCs w:val="22"/>
        </w:rPr>
        <w:t xml:space="preserve"> [Sec 48, Rules 51 to 56] </w:t>
      </w:r>
    </w:p>
    <w:p w:rsidR="005104F4" w:rsidRPr="00AF6014" w:rsidRDefault="005104F4" w:rsidP="005104F4">
      <w:pPr>
        <w:pStyle w:val="NormalWeb"/>
        <w:tabs>
          <w:tab w:val="left" w:pos="810"/>
        </w:tabs>
        <w:ind w:left="540" w:hanging="180"/>
        <w:rPr>
          <w:rFonts w:asciiTheme="minorHAnsi" w:hAnsiTheme="minorHAnsi" w:cstheme="minorHAnsi"/>
          <w:color w:val="000000"/>
          <w:sz w:val="22"/>
          <w:szCs w:val="22"/>
        </w:rPr>
      </w:pPr>
      <w:r w:rsidRPr="00AF6014">
        <w:rPr>
          <w:rFonts w:asciiTheme="minorHAnsi" w:hAnsiTheme="minorHAnsi" w:cstheme="minorHAnsi"/>
          <w:bCs/>
          <w:color w:val="000000"/>
          <w:sz w:val="22"/>
          <w:szCs w:val="22"/>
          <w:u w:val="single"/>
        </w:rPr>
        <w:t>Eligibility</w:t>
      </w:r>
      <w:r w:rsidR="007252E6" w:rsidRPr="00AF6014">
        <w:rPr>
          <w:rFonts w:asciiTheme="minorHAnsi" w:hAnsiTheme="minorHAnsi" w:cstheme="minorHAnsi"/>
          <w:color w:val="000000"/>
          <w:sz w:val="22"/>
          <w:szCs w:val="22"/>
        </w:rPr>
        <w:t xml:space="preserve">: </w:t>
      </w:r>
    </w:p>
    <w:p w:rsidR="005104F4" w:rsidRPr="00AF6014" w:rsidRDefault="005104F4" w:rsidP="004F6B48">
      <w:pPr>
        <w:pStyle w:val="NormalWeb"/>
        <w:tabs>
          <w:tab w:val="left" w:pos="810"/>
          <w:tab w:val="left" w:pos="1980"/>
        </w:tabs>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All registered dealers, whether manufacturer or traders, eligible to take full set off of the taxes paid on inputs i.e. Value Added Tax paid, within the State of Maharashtra, on purchases of Raw Material, Finished Goods and Packing Material.</w:t>
      </w:r>
    </w:p>
    <w:p w:rsidR="007252E6" w:rsidRPr="00AF6014" w:rsidRDefault="005104F4" w:rsidP="007252E6">
      <w:pPr>
        <w:pStyle w:val="NormalWeb"/>
        <w:ind w:left="1890" w:hanging="1530"/>
        <w:rPr>
          <w:rFonts w:asciiTheme="minorHAnsi" w:hAnsiTheme="minorHAnsi" w:cstheme="minorHAnsi"/>
          <w:color w:val="000000"/>
          <w:sz w:val="22"/>
          <w:szCs w:val="22"/>
        </w:rPr>
      </w:pPr>
      <w:r w:rsidRPr="00AF6014">
        <w:rPr>
          <w:rFonts w:asciiTheme="minorHAnsi" w:hAnsiTheme="minorHAnsi" w:cstheme="minorHAnsi"/>
          <w:bCs/>
          <w:color w:val="000000"/>
          <w:sz w:val="22"/>
          <w:szCs w:val="22"/>
          <w:u w:val="single"/>
        </w:rPr>
        <w:t>Entry Tax</w:t>
      </w:r>
      <w:r w:rsidR="007252E6" w:rsidRPr="00AF6014">
        <w:rPr>
          <w:rFonts w:asciiTheme="minorHAnsi" w:hAnsiTheme="minorHAnsi" w:cstheme="minorHAnsi"/>
          <w:color w:val="000000"/>
          <w:sz w:val="22"/>
          <w:szCs w:val="22"/>
        </w:rPr>
        <w:t xml:space="preserve">: </w:t>
      </w:r>
    </w:p>
    <w:p w:rsidR="005104F4" w:rsidRPr="00AF6014" w:rsidRDefault="005104F4" w:rsidP="004F6B48">
      <w:pPr>
        <w:pStyle w:val="NormalWeb"/>
        <w:tabs>
          <w:tab w:val="left" w:pos="1890"/>
        </w:tabs>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The amount of entry tax, paid by a registered dealer on the goods the sale of which is liable for VAT under MVAT, will be eligible for full setoff.</w:t>
      </w:r>
    </w:p>
    <w:p w:rsidR="007252E6" w:rsidRPr="00AF6014" w:rsidRDefault="005104F4" w:rsidP="007252E6">
      <w:pPr>
        <w:pStyle w:val="NormalWeb"/>
        <w:ind w:left="360"/>
        <w:rPr>
          <w:rFonts w:asciiTheme="minorHAnsi" w:hAnsiTheme="minorHAnsi" w:cstheme="minorHAnsi"/>
          <w:color w:val="000000"/>
          <w:sz w:val="22"/>
          <w:szCs w:val="22"/>
        </w:rPr>
      </w:pPr>
      <w:r w:rsidRPr="00AF6014">
        <w:rPr>
          <w:rFonts w:asciiTheme="minorHAnsi" w:hAnsiTheme="minorHAnsi" w:cstheme="minorHAnsi"/>
          <w:bCs/>
          <w:color w:val="000000"/>
          <w:sz w:val="22"/>
          <w:szCs w:val="22"/>
          <w:u w:val="single"/>
        </w:rPr>
        <w:t>ITC on Capital Goods</w:t>
      </w:r>
      <w:r w:rsidR="007252E6" w:rsidRPr="00AF6014">
        <w:rPr>
          <w:rFonts w:asciiTheme="minorHAnsi" w:hAnsiTheme="minorHAnsi" w:cstheme="minorHAnsi"/>
          <w:bCs/>
          <w:color w:val="000000"/>
          <w:sz w:val="22"/>
          <w:szCs w:val="22"/>
          <w:u w:val="single"/>
        </w:rPr>
        <w:t xml:space="preserve"> &amp; Miscellaneous Goods</w:t>
      </w:r>
      <w:r w:rsidR="007252E6" w:rsidRPr="00AF6014">
        <w:rPr>
          <w:rFonts w:asciiTheme="minorHAnsi" w:hAnsiTheme="minorHAnsi" w:cstheme="minorHAnsi"/>
          <w:color w:val="000000"/>
          <w:sz w:val="22"/>
          <w:szCs w:val="22"/>
        </w:rPr>
        <w:t>:</w:t>
      </w:r>
    </w:p>
    <w:p w:rsidR="005104F4" w:rsidRPr="00AF6014" w:rsidRDefault="004F6B48" w:rsidP="004F6B48">
      <w:pPr>
        <w:pStyle w:val="NormalWeb"/>
        <w:tabs>
          <w:tab w:val="left" w:pos="720"/>
        </w:tabs>
        <w:ind w:left="720" w:hanging="1080"/>
        <w:rPr>
          <w:rFonts w:asciiTheme="minorHAnsi" w:hAnsiTheme="minorHAnsi" w:cstheme="minorHAnsi"/>
          <w:color w:val="000000"/>
          <w:sz w:val="22"/>
          <w:szCs w:val="22"/>
        </w:rPr>
      </w:pPr>
      <w:r>
        <w:rPr>
          <w:rFonts w:asciiTheme="minorHAnsi" w:hAnsiTheme="minorHAnsi" w:cstheme="minorHAnsi"/>
          <w:color w:val="000000"/>
          <w:sz w:val="22"/>
          <w:szCs w:val="22"/>
        </w:rPr>
        <w:tab/>
      </w:r>
      <w:r w:rsidR="005104F4" w:rsidRPr="00AF6014">
        <w:rPr>
          <w:rFonts w:asciiTheme="minorHAnsi" w:hAnsiTheme="minorHAnsi" w:cstheme="minorHAnsi"/>
          <w:color w:val="000000"/>
          <w:sz w:val="22"/>
          <w:szCs w:val="22"/>
        </w:rPr>
        <w:t>Tax paid on certain items of capital goods (defined) such as machinery, components, parts and spares etc.</w:t>
      </w:r>
      <w:r w:rsidR="007252E6" w:rsidRPr="00AF6014">
        <w:rPr>
          <w:rFonts w:asciiTheme="minorHAnsi" w:hAnsiTheme="minorHAnsi" w:cstheme="minorHAnsi"/>
          <w:color w:val="000000"/>
          <w:sz w:val="22"/>
          <w:szCs w:val="22"/>
        </w:rPr>
        <w:t xml:space="preserve"> and the amount of VAT paid on miscellaneous goods debited to Profit &amp; Loss A/c</w:t>
      </w:r>
      <w:r w:rsidR="005104F4" w:rsidRPr="00AF6014">
        <w:rPr>
          <w:rFonts w:asciiTheme="minorHAnsi" w:hAnsiTheme="minorHAnsi" w:cstheme="minorHAnsi"/>
          <w:color w:val="000000"/>
          <w:sz w:val="22"/>
          <w:szCs w:val="22"/>
        </w:rPr>
        <w:t xml:space="preserve"> are also eligible for full set off.</w:t>
      </w:r>
    </w:p>
    <w:p w:rsidR="007252E6" w:rsidRPr="00AF6014" w:rsidRDefault="005104F4" w:rsidP="007252E6">
      <w:pPr>
        <w:pStyle w:val="NormalWeb"/>
        <w:ind w:left="720" w:hanging="360"/>
        <w:rPr>
          <w:rFonts w:asciiTheme="minorHAnsi" w:hAnsiTheme="minorHAnsi" w:cstheme="minorHAnsi"/>
          <w:color w:val="000000"/>
          <w:sz w:val="22"/>
          <w:szCs w:val="22"/>
        </w:rPr>
      </w:pPr>
      <w:r w:rsidRPr="00AF6014">
        <w:rPr>
          <w:rFonts w:asciiTheme="minorHAnsi" w:hAnsiTheme="minorHAnsi" w:cstheme="minorHAnsi"/>
          <w:bCs/>
          <w:color w:val="000000"/>
          <w:sz w:val="22"/>
          <w:szCs w:val="22"/>
          <w:u w:val="single"/>
        </w:rPr>
        <w:t>Reduction in Set off</w:t>
      </w:r>
      <w:r w:rsidR="00D50E6B" w:rsidRPr="00AF6014">
        <w:rPr>
          <w:rFonts w:asciiTheme="minorHAnsi" w:hAnsiTheme="minorHAnsi" w:cstheme="minorHAnsi"/>
          <w:color w:val="000000"/>
          <w:sz w:val="22"/>
          <w:szCs w:val="22"/>
        </w:rPr>
        <w:t>: -</w:t>
      </w:r>
      <w:r w:rsidR="00936F2D" w:rsidRPr="00AF6014">
        <w:rPr>
          <w:rFonts w:asciiTheme="minorHAnsi" w:hAnsiTheme="minorHAnsi" w:cstheme="minorHAnsi"/>
          <w:color w:val="000000"/>
          <w:sz w:val="22"/>
          <w:szCs w:val="22"/>
        </w:rPr>
        <w:t xml:space="preserve"> [RULE 53]</w:t>
      </w:r>
    </w:p>
    <w:p w:rsidR="005104F4" w:rsidRPr="00AF6014" w:rsidRDefault="005104F4" w:rsidP="004F6B48">
      <w:pPr>
        <w:pStyle w:val="NormalWeb"/>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The amount of set off, available to a registered dealer, shall be reduced to the extent as provided, under the following circumstances: - </w:t>
      </w:r>
    </w:p>
    <w:p w:rsidR="005104F4" w:rsidRPr="00AF6014" w:rsidRDefault="005104F4" w:rsidP="00A5349D">
      <w:pPr>
        <w:pStyle w:val="NormalWeb"/>
        <w:numPr>
          <w:ilvl w:val="0"/>
          <w:numId w:val="12"/>
        </w:numPr>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3% of the purchase price of respective goods, if taxable goods used as fuel or natural gas. </w:t>
      </w:r>
    </w:p>
    <w:p w:rsidR="005104F4" w:rsidRPr="00AF6014" w:rsidRDefault="005104F4" w:rsidP="00A5349D">
      <w:pPr>
        <w:pStyle w:val="NormalWeb"/>
        <w:numPr>
          <w:ilvl w:val="0"/>
          <w:numId w:val="12"/>
        </w:numPr>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4% of the purchase price of respective goods, if taxable goods used in manufacture of tax-free goods. </w:t>
      </w:r>
    </w:p>
    <w:p w:rsidR="005104F4" w:rsidRPr="00AF6014" w:rsidRDefault="005104F4" w:rsidP="00A5349D">
      <w:pPr>
        <w:pStyle w:val="NormalWeb"/>
        <w:numPr>
          <w:ilvl w:val="0"/>
          <w:numId w:val="12"/>
        </w:numPr>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4% of the purchase price of respective goods, if taxable goods sent to any other State in India as Branch Transfer or on Consignment. </w:t>
      </w:r>
    </w:p>
    <w:p w:rsidR="005104F4" w:rsidRPr="00AF6014" w:rsidRDefault="005104F4" w:rsidP="00A5349D">
      <w:pPr>
        <w:pStyle w:val="NormalWeb"/>
        <w:numPr>
          <w:ilvl w:val="0"/>
          <w:numId w:val="12"/>
        </w:numPr>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Specified percentage of set off, if taxable goods used in Works Contract for which the dealer has chosen to pay tax under the Composition Scheme. </w:t>
      </w:r>
    </w:p>
    <w:p w:rsidR="005104F4" w:rsidRPr="00AF6014" w:rsidRDefault="005104F4" w:rsidP="00A5349D">
      <w:pPr>
        <w:pStyle w:val="NormalWeb"/>
        <w:numPr>
          <w:ilvl w:val="3"/>
          <w:numId w:val="12"/>
        </w:numPr>
        <w:rPr>
          <w:rFonts w:asciiTheme="minorHAnsi" w:hAnsiTheme="minorHAnsi" w:cstheme="minorHAnsi"/>
          <w:color w:val="000000"/>
          <w:sz w:val="22"/>
          <w:szCs w:val="22"/>
        </w:rPr>
      </w:pPr>
      <w:r w:rsidRPr="00AF6014">
        <w:rPr>
          <w:rFonts w:asciiTheme="minorHAnsi" w:hAnsiTheme="minorHAnsi" w:cstheme="minorHAnsi"/>
          <w:color w:val="000000"/>
          <w:sz w:val="22"/>
          <w:szCs w:val="22"/>
        </w:rPr>
        <w:t>Where the dealer has opted to pay tax @ 8% of the total contractual value, 64% of setoff to be taken</w:t>
      </w:r>
    </w:p>
    <w:p w:rsidR="005104F4" w:rsidRPr="00AF6014" w:rsidRDefault="005104F4" w:rsidP="00A5349D">
      <w:pPr>
        <w:pStyle w:val="NormalWeb"/>
        <w:numPr>
          <w:ilvl w:val="3"/>
          <w:numId w:val="12"/>
        </w:numPr>
        <w:rPr>
          <w:rFonts w:asciiTheme="minorHAnsi" w:hAnsiTheme="minorHAnsi" w:cstheme="minorHAnsi"/>
          <w:color w:val="000000"/>
          <w:sz w:val="22"/>
          <w:szCs w:val="22"/>
        </w:rPr>
      </w:pPr>
      <w:r w:rsidRPr="00AF6014">
        <w:rPr>
          <w:rFonts w:asciiTheme="minorHAnsi" w:hAnsiTheme="minorHAnsi" w:cstheme="minorHAnsi"/>
          <w:color w:val="000000"/>
          <w:sz w:val="22"/>
          <w:szCs w:val="22"/>
        </w:rPr>
        <w:t>Where the dealer has opted to pay tax @ 5% of the total contractual value, 4% of purchase price to be reduced</w:t>
      </w:r>
    </w:p>
    <w:p w:rsidR="005104F4" w:rsidRPr="00AF6014" w:rsidRDefault="005104F4" w:rsidP="00A5349D">
      <w:pPr>
        <w:pStyle w:val="NormalWeb"/>
        <w:numPr>
          <w:ilvl w:val="0"/>
          <w:numId w:val="12"/>
        </w:numPr>
        <w:rPr>
          <w:rFonts w:asciiTheme="minorHAnsi" w:hAnsiTheme="minorHAnsi" w:cstheme="minorHAnsi"/>
          <w:color w:val="000000"/>
          <w:sz w:val="22"/>
          <w:szCs w:val="22"/>
        </w:rPr>
      </w:pPr>
      <w:r w:rsidRPr="00AF6014">
        <w:rPr>
          <w:rFonts w:asciiTheme="minorHAnsi" w:hAnsiTheme="minorHAnsi" w:cstheme="minorHAnsi"/>
          <w:color w:val="000000"/>
          <w:sz w:val="22"/>
          <w:szCs w:val="22"/>
        </w:rPr>
        <w:t>In case of dealers, whose total receipts on account of sale are less than 50% of total gross receipts of business then setoff restricted to corresponding purchases of;</w:t>
      </w:r>
    </w:p>
    <w:p w:rsidR="005104F4" w:rsidRPr="00AF6014" w:rsidRDefault="005104F4" w:rsidP="00A5349D">
      <w:pPr>
        <w:pStyle w:val="NormalWeb"/>
        <w:numPr>
          <w:ilvl w:val="1"/>
          <w:numId w:val="12"/>
        </w:numPr>
        <w:ind w:left="288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Where the dealer is a hotel or club </w:t>
      </w:r>
      <w:r w:rsidR="00537408" w:rsidRPr="00AF6014">
        <w:rPr>
          <w:rFonts w:asciiTheme="minorHAnsi" w:hAnsiTheme="minorHAnsi" w:cstheme="minorHAnsi"/>
          <w:color w:val="000000"/>
          <w:sz w:val="22"/>
          <w:szCs w:val="22"/>
        </w:rPr>
        <w:t>(not</w:t>
      </w:r>
      <w:r w:rsidRPr="00AF6014">
        <w:rPr>
          <w:rFonts w:asciiTheme="minorHAnsi" w:hAnsiTheme="minorHAnsi" w:cstheme="minorHAnsi"/>
          <w:color w:val="000000"/>
          <w:sz w:val="22"/>
          <w:szCs w:val="22"/>
        </w:rPr>
        <w:t xml:space="preserve"> being covered in composite scheme).</w:t>
      </w:r>
    </w:p>
    <w:p w:rsidR="005104F4" w:rsidRPr="00AF6014" w:rsidRDefault="005104F4" w:rsidP="00A5349D">
      <w:pPr>
        <w:pStyle w:val="NormalWeb"/>
        <w:numPr>
          <w:ilvl w:val="1"/>
          <w:numId w:val="12"/>
        </w:numPr>
        <w:ind w:left="2880"/>
        <w:rPr>
          <w:rFonts w:asciiTheme="minorHAnsi" w:hAnsiTheme="minorHAnsi" w:cstheme="minorHAnsi"/>
          <w:color w:val="000000"/>
          <w:sz w:val="22"/>
          <w:szCs w:val="22"/>
        </w:rPr>
      </w:pPr>
      <w:r w:rsidRPr="00AF6014">
        <w:rPr>
          <w:rFonts w:asciiTheme="minorHAnsi" w:hAnsiTheme="minorHAnsi" w:cstheme="minorHAnsi"/>
          <w:color w:val="000000"/>
          <w:sz w:val="22"/>
          <w:szCs w:val="22"/>
        </w:rPr>
        <w:t>Other dealers.</w:t>
      </w:r>
    </w:p>
    <w:p w:rsidR="005104F4" w:rsidRPr="00AF6014" w:rsidRDefault="007252E6" w:rsidP="00A5349D">
      <w:pPr>
        <w:pStyle w:val="NormalWeb"/>
        <w:numPr>
          <w:ilvl w:val="0"/>
          <w:numId w:val="12"/>
        </w:numPr>
        <w:tabs>
          <w:tab w:val="left" w:pos="720"/>
        </w:tabs>
        <w:rPr>
          <w:rFonts w:asciiTheme="minorHAnsi" w:hAnsiTheme="minorHAnsi" w:cstheme="minorHAnsi"/>
          <w:color w:val="000000"/>
          <w:sz w:val="22"/>
          <w:szCs w:val="22"/>
        </w:rPr>
      </w:pPr>
      <w:r w:rsidRPr="00AF6014">
        <w:rPr>
          <w:rFonts w:asciiTheme="minorHAnsi" w:hAnsiTheme="minorHAnsi" w:cstheme="minorHAnsi"/>
          <w:color w:val="000000"/>
          <w:sz w:val="22"/>
          <w:szCs w:val="22"/>
        </w:rPr>
        <w:t>I</w:t>
      </w:r>
      <w:r w:rsidR="005104F4" w:rsidRPr="00AF6014">
        <w:rPr>
          <w:rFonts w:asciiTheme="minorHAnsi" w:hAnsiTheme="minorHAnsi" w:cstheme="minorHAnsi"/>
          <w:color w:val="000000"/>
          <w:sz w:val="22"/>
          <w:szCs w:val="22"/>
        </w:rPr>
        <w:t xml:space="preserve">n case of closure of business, the set off on goods held in stock (other than capital assets), on the date of closure, to be disallowed and accordingly be reduced fully. </w:t>
      </w:r>
    </w:p>
    <w:p w:rsidR="008942F8" w:rsidRPr="00AF6014" w:rsidRDefault="008942F8" w:rsidP="001823AB">
      <w:pPr>
        <w:pStyle w:val="NormalWeb"/>
        <w:ind w:left="360"/>
        <w:rPr>
          <w:rFonts w:asciiTheme="minorHAnsi" w:hAnsiTheme="minorHAnsi" w:cstheme="minorHAnsi"/>
          <w:color w:val="000000"/>
          <w:sz w:val="22"/>
          <w:szCs w:val="22"/>
          <w:u w:val="single"/>
        </w:rPr>
      </w:pPr>
      <w:r w:rsidRPr="00AF6014">
        <w:rPr>
          <w:rFonts w:asciiTheme="minorHAnsi" w:hAnsiTheme="minorHAnsi" w:cstheme="minorHAnsi"/>
          <w:color w:val="000000"/>
          <w:sz w:val="22"/>
          <w:szCs w:val="22"/>
          <w:u w:val="single"/>
        </w:rPr>
        <w:t xml:space="preserve">When such reduction </w:t>
      </w:r>
      <w:r w:rsidR="00F6445F" w:rsidRPr="00AF6014">
        <w:rPr>
          <w:rFonts w:asciiTheme="minorHAnsi" w:hAnsiTheme="minorHAnsi" w:cstheme="minorHAnsi"/>
          <w:color w:val="000000"/>
          <w:sz w:val="22"/>
          <w:szCs w:val="22"/>
          <w:u w:val="single"/>
        </w:rPr>
        <w:t>should</w:t>
      </w:r>
      <w:r w:rsidRPr="00AF6014">
        <w:rPr>
          <w:rFonts w:asciiTheme="minorHAnsi" w:hAnsiTheme="minorHAnsi" w:cstheme="minorHAnsi"/>
          <w:color w:val="000000"/>
          <w:sz w:val="22"/>
          <w:szCs w:val="22"/>
          <w:u w:val="single"/>
        </w:rPr>
        <w:t xml:space="preserve"> be done?</w:t>
      </w:r>
    </w:p>
    <w:p w:rsidR="005104F4" w:rsidRPr="00AF6014" w:rsidRDefault="005104F4" w:rsidP="004F6B48">
      <w:pPr>
        <w:pStyle w:val="NormalWeb"/>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Wherever such reduction in setoff is required to be done, it should be done in the same period where such tax liability arises.</w:t>
      </w:r>
    </w:p>
    <w:p w:rsidR="00F6445F" w:rsidRPr="00AF6014" w:rsidRDefault="00F6445F" w:rsidP="00124A05">
      <w:pPr>
        <w:pStyle w:val="NormalWeb"/>
        <w:tabs>
          <w:tab w:val="left" w:pos="90"/>
        </w:tabs>
        <w:ind w:left="360"/>
        <w:rPr>
          <w:rFonts w:asciiTheme="minorHAnsi" w:hAnsiTheme="minorHAnsi" w:cstheme="minorHAnsi"/>
          <w:color w:val="000000"/>
          <w:sz w:val="22"/>
          <w:szCs w:val="22"/>
        </w:rPr>
      </w:pPr>
      <w:r w:rsidRPr="00AF6014">
        <w:rPr>
          <w:rFonts w:asciiTheme="minorHAnsi" w:hAnsiTheme="minorHAnsi" w:cstheme="minorHAnsi"/>
          <w:bCs/>
          <w:color w:val="000000"/>
          <w:sz w:val="22"/>
          <w:szCs w:val="22"/>
          <w:u w:val="single"/>
        </w:rPr>
        <w:lastRenderedPageBreak/>
        <w:t>No Set off</w:t>
      </w:r>
      <w:r w:rsidRPr="00AF6014">
        <w:rPr>
          <w:rFonts w:asciiTheme="minorHAnsi" w:hAnsiTheme="minorHAnsi" w:cstheme="minorHAnsi"/>
          <w:color w:val="000000"/>
          <w:sz w:val="22"/>
          <w:szCs w:val="22"/>
        </w:rPr>
        <w:t xml:space="preserve">: - </w:t>
      </w:r>
      <w:r w:rsidR="00936F2D" w:rsidRPr="00AF6014">
        <w:rPr>
          <w:rFonts w:asciiTheme="minorHAnsi" w:hAnsiTheme="minorHAnsi" w:cstheme="minorHAnsi"/>
          <w:color w:val="000000"/>
          <w:sz w:val="22"/>
          <w:szCs w:val="22"/>
        </w:rPr>
        <w:t>[Rule 54]</w:t>
      </w:r>
    </w:p>
    <w:p w:rsidR="00F6445F" w:rsidRPr="00AF6014" w:rsidRDefault="00F6445F" w:rsidP="004F6B48">
      <w:pPr>
        <w:pStyle w:val="NormalWeb"/>
        <w:tabs>
          <w:tab w:val="left" w:pos="90"/>
        </w:tabs>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No set-off, under any Rule shall be admissible in respect of; </w:t>
      </w:r>
    </w:p>
    <w:p w:rsidR="00936F2D" w:rsidRPr="00AF6014" w:rsidRDefault="00F6445F" w:rsidP="00A5349D">
      <w:pPr>
        <w:pStyle w:val="NormalWeb"/>
        <w:numPr>
          <w:ilvl w:val="1"/>
          <w:numId w:val="13"/>
        </w:numPr>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Purchase of motor vehicles (passenger vehicles) which are treated by the dealer as capital </w:t>
      </w:r>
      <w:r w:rsidR="00A30061" w:rsidRPr="00AF6014">
        <w:rPr>
          <w:rFonts w:asciiTheme="minorHAnsi" w:hAnsiTheme="minorHAnsi" w:cstheme="minorHAnsi"/>
          <w:color w:val="000000"/>
          <w:sz w:val="22"/>
          <w:szCs w:val="22"/>
        </w:rPr>
        <w:t>assets.</w:t>
      </w:r>
    </w:p>
    <w:p w:rsidR="00F6445F" w:rsidRPr="00AF6014" w:rsidRDefault="00F6445F" w:rsidP="00A5349D">
      <w:pPr>
        <w:pStyle w:val="NormalWeb"/>
        <w:numPr>
          <w:ilvl w:val="1"/>
          <w:numId w:val="13"/>
        </w:numPr>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Purchase of Motor Spirit by any dealer other than a dealer in Motor Spirit. </w:t>
      </w:r>
    </w:p>
    <w:p w:rsidR="00F6445F" w:rsidRPr="00AF6014" w:rsidRDefault="005F686F" w:rsidP="00A5349D">
      <w:pPr>
        <w:pStyle w:val="NormalWeb"/>
        <w:numPr>
          <w:ilvl w:val="1"/>
          <w:numId w:val="13"/>
        </w:numPr>
        <w:tabs>
          <w:tab w:val="left" w:pos="720"/>
        </w:tabs>
        <w:ind w:hanging="1080"/>
        <w:rPr>
          <w:rFonts w:asciiTheme="minorHAnsi" w:hAnsiTheme="minorHAnsi" w:cstheme="minorHAnsi"/>
          <w:color w:val="000000"/>
          <w:sz w:val="22"/>
          <w:szCs w:val="22"/>
        </w:rPr>
      </w:pPr>
      <w:r w:rsidRPr="00AF6014">
        <w:rPr>
          <w:rFonts w:asciiTheme="minorHAnsi" w:hAnsiTheme="minorHAnsi" w:cstheme="minorHAnsi"/>
          <w:color w:val="000000"/>
          <w:sz w:val="22"/>
          <w:szCs w:val="22"/>
        </w:rPr>
        <w:t>Purchase of Crude Oil</w:t>
      </w:r>
    </w:p>
    <w:p w:rsidR="00F6445F" w:rsidRPr="00AF6014" w:rsidRDefault="00F6445F" w:rsidP="00A5349D">
      <w:pPr>
        <w:pStyle w:val="NormalWeb"/>
        <w:numPr>
          <w:ilvl w:val="1"/>
          <w:numId w:val="13"/>
        </w:numPr>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Any purchase of consumables or capital assets by a job worker (labour job), </w:t>
      </w:r>
      <w:r w:rsidR="005F686F" w:rsidRPr="00AF6014">
        <w:rPr>
          <w:rFonts w:asciiTheme="minorHAnsi" w:hAnsiTheme="minorHAnsi" w:cstheme="minorHAnsi"/>
          <w:color w:val="000000"/>
          <w:sz w:val="22"/>
          <w:szCs w:val="22"/>
        </w:rPr>
        <w:t>who should not be engaged in manufacturing of goods.</w:t>
      </w:r>
      <w:r w:rsidRPr="00AF6014">
        <w:rPr>
          <w:rFonts w:asciiTheme="minorHAnsi" w:hAnsiTheme="minorHAnsi" w:cstheme="minorHAnsi"/>
          <w:color w:val="000000"/>
          <w:sz w:val="22"/>
          <w:szCs w:val="22"/>
        </w:rPr>
        <w:t xml:space="preserve"> </w:t>
      </w:r>
    </w:p>
    <w:p w:rsidR="00F6445F" w:rsidRPr="00AF6014" w:rsidRDefault="00F6445F" w:rsidP="00A5349D">
      <w:pPr>
        <w:pStyle w:val="NormalWeb"/>
        <w:numPr>
          <w:ilvl w:val="1"/>
          <w:numId w:val="13"/>
        </w:numPr>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Any purchase made by a dealer holding Entitlement Certificate under </w:t>
      </w:r>
      <w:r w:rsidR="005F686F" w:rsidRPr="00AF6014">
        <w:rPr>
          <w:rFonts w:asciiTheme="minorHAnsi" w:hAnsiTheme="minorHAnsi" w:cstheme="minorHAnsi"/>
          <w:color w:val="000000"/>
          <w:sz w:val="22"/>
          <w:szCs w:val="22"/>
        </w:rPr>
        <w:t>a Package Scheme of Incentives.</w:t>
      </w:r>
    </w:p>
    <w:p w:rsidR="00F6445F" w:rsidRPr="00AF6014" w:rsidRDefault="00F6445F" w:rsidP="00A5349D">
      <w:pPr>
        <w:pStyle w:val="NormalWeb"/>
        <w:numPr>
          <w:ilvl w:val="1"/>
          <w:numId w:val="13"/>
        </w:numPr>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Any purchase of goods of incorporeal or intangible nature other than Import Licence, </w:t>
      </w:r>
      <w:r w:rsidR="005F686F" w:rsidRPr="00AF6014">
        <w:rPr>
          <w:rFonts w:asciiTheme="minorHAnsi" w:hAnsiTheme="minorHAnsi" w:cstheme="minorHAnsi"/>
          <w:color w:val="000000"/>
          <w:sz w:val="22"/>
          <w:szCs w:val="22"/>
        </w:rPr>
        <w:t xml:space="preserve">Software, </w:t>
      </w:r>
      <w:r w:rsidR="00537408" w:rsidRPr="00AF6014">
        <w:rPr>
          <w:rFonts w:asciiTheme="minorHAnsi" w:hAnsiTheme="minorHAnsi" w:cstheme="minorHAnsi"/>
          <w:color w:val="000000"/>
          <w:sz w:val="22"/>
          <w:szCs w:val="22"/>
        </w:rPr>
        <w:t>copyright (if</w:t>
      </w:r>
      <w:r w:rsidR="005F686F" w:rsidRPr="00AF6014">
        <w:rPr>
          <w:rFonts w:asciiTheme="minorHAnsi" w:hAnsiTheme="minorHAnsi" w:cstheme="minorHAnsi"/>
          <w:color w:val="000000"/>
          <w:sz w:val="22"/>
          <w:szCs w:val="22"/>
        </w:rPr>
        <w:t xml:space="preserve"> resold within 12months from the date of purchase), </w:t>
      </w:r>
      <w:r w:rsidRPr="00AF6014">
        <w:rPr>
          <w:rFonts w:asciiTheme="minorHAnsi" w:hAnsiTheme="minorHAnsi" w:cstheme="minorHAnsi"/>
          <w:color w:val="000000"/>
          <w:sz w:val="22"/>
          <w:szCs w:val="22"/>
        </w:rPr>
        <w:t xml:space="preserve">etc. </w:t>
      </w:r>
    </w:p>
    <w:p w:rsidR="00F6445F" w:rsidRPr="00AF6014" w:rsidRDefault="00F6445F" w:rsidP="00A5349D">
      <w:pPr>
        <w:pStyle w:val="NormalWeb"/>
        <w:numPr>
          <w:ilvl w:val="1"/>
          <w:numId w:val="13"/>
        </w:numPr>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Purchases of </w:t>
      </w:r>
      <w:r w:rsidR="002B5FD7" w:rsidRPr="00AF6014">
        <w:rPr>
          <w:rFonts w:asciiTheme="minorHAnsi" w:hAnsiTheme="minorHAnsi" w:cstheme="minorHAnsi"/>
          <w:color w:val="000000"/>
          <w:sz w:val="22"/>
          <w:szCs w:val="22"/>
        </w:rPr>
        <w:t>any goods by a dealer wherein the property is not transferred to any other person, whi</w:t>
      </w:r>
      <w:r w:rsidR="00537408">
        <w:rPr>
          <w:rFonts w:asciiTheme="minorHAnsi" w:hAnsiTheme="minorHAnsi" w:cstheme="minorHAnsi"/>
          <w:color w:val="000000"/>
          <w:sz w:val="22"/>
          <w:szCs w:val="22"/>
        </w:rPr>
        <w:t xml:space="preserve">ch are used in the erection if </w:t>
      </w:r>
      <w:r w:rsidR="002B5FD7" w:rsidRPr="00AF6014">
        <w:rPr>
          <w:rFonts w:asciiTheme="minorHAnsi" w:hAnsiTheme="minorHAnsi" w:cstheme="minorHAnsi"/>
          <w:color w:val="000000"/>
          <w:sz w:val="22"/>
          <w:szCs w:val="22"/>
        </w:rPr>
        <w:t>immovable property other than plant and machinery</w:t>
      </w:r>
    </w:p>
    <w:p w:rsidR="00F6445F" w:rsidRPr="00AF6014" w:rsidRDefault="00F6445F" w:rsidP="00A5349D">
      <w:pPr>
        <w:pStyle w:val="NormalWeb"/>
        <w:numPr>
          <w:ilvl w:val="1"/>
          <w:numId w:val="13"/>
        </w:numPr>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Purchases of Office Equipments, Furniture, Fixture and Electric Installations, treated by the claimant dealer as capital assets.</w:t>
      </w:r>
    </w:p>
    <w:p w:rsidR="00F46127" w:rsidRPr="00AF6014" w:rsidRDefault="00F46127" w:rsidP="00124A05">
      <w:pPr>
        <w:pStyle w:val="NormalWeb"/>
        <w:ind w:left="360"/>
        <w:rPr>
          <w:rFonts w:asciiTheme="minorHAnsi" w:hAnsiTheme="minorHAnsi" w:cstheme="minorHAnsi"/>
          <w:color w:val="000000"/>
          <w:sz w:val="22"/>
          <w:szCs w:val="22"/>
        </w:rPr>
      </w:pPr>
      <w:r w:rsidRPr="00AF6014">
        <w:rPr>
          <w:rFonts w:asciiTheme="minorHAnsi" w:hAnsiTheme="minorHAnsi" w:cstheme="minorHAnsi"/>
          <w:color w:val="000000"/>
          <w:sz w:val="22"/>
          <w:szCs w:val="22"/>
          <w:u w:val="single"/>
        </w:rPr>
        <w:t>Condition for grant of set off:</w:t>
      </w:r>
      <w:r w:rsidR="000B4E9B" w:rsidRPr="00AF6014">
        <w:rPr>
          <w:rFonts w:asciiTheme="minorHAnsi" w:hAnsiTheme="minorHAnsi" w:cstheme="minorHAnsi"/>
          <w:color w:val="000000"/>
          <w:sz w:val="22"/>
          <w:szCs w:val="22"/>
          <w:u w:val="single"/>
        </w:rPr>
        <w:t xml:space="preserve"> - </w:t>
      </w:r>
      <w:r w:rsidR="00537408" w:rsidRPr="00AF6014">
        <w:rPr>
          <w:rFonts w:asciiTheme="minorHAnsi" w:hAnsiTheme="minorHAnsi" w:cstheme="minorHAnsi"/>
          <w:color w:val="000000"/>
          <w:sz w:val="22"/>
          <w:szCs w:val="22"/>
        </w:rPr>
        <w:t>[RULE</w:t>
      </w:r>
      <w:r w:rsidR="000B4E9B" w:rsidRPr="00AF6014">
        <w:rPr>
          <w:rFonts w:asciiTheme="minorHAnsi" w:hAnsiTheme="minorHAnsi" w:cstheme="minorHAnsi"/>
          <w:color w:val="000000"/>
          <w:sz w:val="22"/>
          <w:szCs w:val="22"/>
        </w:rPr>
        <w:t xml:space="preserve"> </w:t>
      </w:r>
      <w:r w:rsidR="00537408" w:rsidRPr="00AF6014">
        <w:rPr>
          <w:rFonts w:asciiTheme="minorHAnsi" w:hAnsiTheme="minorHAnsi" w:cstheme="minorHAnsi"/>
          <w:color w:val="000000"/>
          <w:sz w:val="22"/>
          <w:szCs w:val="22"/>
        </w:rPr>
        <w:t>55]</w:t>
      </w:r>
    </w:p>
    <w:p w:rsidR="00F46127" w:rsidRPr="00AF6014" w:rsidRDefault="00F46127" w:rsidP="00A5349D">
      <w:pPr>
        <w:pStyle w:val="NormalWeb"/>
        <w:numPr>
          <w:ilvl w:val="1"/>
          <w:numId w:val="14"/>
        </w:numPr>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Set-off to be allowed only to a registered dealer. </w:t>
      </w:r>
    </w:p>
    <w:p w:rsidR="00F46127" w:rsidRPr="00AF6014" w:rsidRDefault="00F46127" w:rsidP="00A5349D">
      <w:pPr>
        <w:pStyle w:val="NormalWeb"/>
        <w:numPr>
          <w:ilvl w:val="1"/>
          <w:numId w:val="14"/>
        </w:numPr>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A valid Tax Invoice is must to claim set off. </w:t>
      </w:r>
    </w:p>
    <w:p w:rsidR="00F46127" w:rsidRPr="00AF6014" w:rsidRDefault="00F46127" w:rsidP="00A5349D">
      <w:pPr>
        <w:pStyle w:val="NormalWeb"/>
        <w:numPr>
          <w:ilvl w:val="1"/>
          <w:numId w:val="14"/>
        </w:numPr>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Proper maintenance of account of all the purchases in a chronological order </w:t>
      </w:r>
      <w:r w:rsidR="00D70AD3" w:rsidRPr="00AF6014">
        <w:rPr>
          <w:rFonts w:asciiTheme="minorHAnsi" w:hAnsiTheme="minorHAnsi" w:cstheme="minorHAnsi"/>
          <w:color w:val="000000"/>
          <w:sz w:val="22"/>
          <w:szCs w:val="22"/>
        </w:rPr>
        <w:t xml:space="preserve">containing </w:t>
      </w:r>
      <w:r w:rsidRPr="00AF6014">
        <w:rPr>
          <w:rFonts w:asciiTheme="minorHAnsi" w:hAnsiTheme="minorHAnsi" w:cstheme="minorHAnsi"/>
          <w:color w:val="000000"/>
          <w:sz w:val="22"/>
          <w:szCs w:val="22"/>
        </w:rPr>
        <w:t xml:space="preserve"> the date on which the goods so purchased, the name and registration number of the selling dealer, tax invoice number &amp; date, the amount of purchase price paid and the amount of tax paid separately. </w:t>
      </w:r>
    </w:p>
    <w:p w:rsidR="007E77A7" w:rsidRPr="00AF6014" w:rsidRDefault="007E77A7" w:rsidP="00A5349D">
      <w:pPr>
        <w:pStyle w:val="NormalWeb"/>
        <w:numPr>
          <w:ilvl w:val="1"/>
          <w:numId w:val="14"/>
        </w:numPr>
        <w:tabs>
          <w:tab w:val="left" w:pos="1440"/>
        </w:tabs>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There is no setoff of CST paid on inter-State purchases. </w:t>
      </w:r>
    </w:p>
    <w:p w:rsidR="007E77A7" w:rsidRPr="00AF6014" w:rsidRDefault="007E77A7" w:rsidP="00A5349D">
      <w:pPr>
        <w:pStyle w:val="NormalWeb"/>
        <w:numPr>
          <w:ilvl w:val="1"/>
          <w:numId w:val="14"/>
        </w:numPr>
        <w:tabs>
          <w:tab w:val="left" w:pos="1440"/>
        </w:tabs>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There is no set off for any other taxes paid such as excise duty, import duty, service tax, octroi or such other levy or levies. </w:t>
      </w:r>
    </w:p>
    <w:p w:rsidR="007E77A7" w:rsidRPr="00AF6014" w:rsidRDefault="007E77A7" w:rsidP="00A5349D">
      <w:pPr>
        <w:pStyle w:val="NormalWeb"/>
        <w:numPr>
          <w:ilvl w:val="1"/>
          <w:numId w:val="14"/>
        </w:numPr>
        <w:tabs>
          <w:tab w:val="left" w:pos="1440"/>
        </w:tabs>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 xml:space="preserve">No setoff of taxes paid on purchases affected before the date of registration. </w:t>
      </w:r>
    </w:p>
    <w:p w:rsidR="00116E2B" w:rsidRPr="00AF6014" w:rsidRDefault="00116E2B" w:rsidP="00A5349D">
      <w:pPr>
        <w:pStyle w:val="NormalWeb"/>
        <w:numPr>
          <w:ilvl w:val="1"/>
          <w:numId w:val="14"/>
        </w:numPr>
        <w:tabs>
          <w:tab w:val="left" w:pos="1440"/>
        </w:tabs>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Set-off of Entry Tax shall be available on goods purchased if such goods are taxable</w:t>
      </w:r>
    </w:p>
    <w:p w:rsidR="007E77A7" w:rsidRPr="00AF6014" w:rsidRDefault="00E858B7" w:rsidP="00124A05">
      <w:pPr>
        <w:pStyle w:val="NormalWeb"/>
        <w:tabs>
          <w:tab w:val="left" w:pos="1440"/>
        </w:tabs>
        <w:ind w:left="360"/>
        <w:rPr>
          <w:rFonts w:asciiTheme="minorHAnsi" w:hAnsiTheme="minorHAnsi" w:cstheme="minorHAnsi"/>
          <w:color w:val="000000"/>
          <w:sz w:val="22"/>
          <w:szCs w:val="22"/>
        </w:rPr>
      </w:pPr>
      <w:r w:rsidRPr="00AF6014">
        <w:rPr>
          <w:rFonts w:asciiTheme="minorHAnsi" w:hAnsiTheme="minorHAnsi" w:cstheme="minorHAnsi"/>
          <w:color w:val="000000"/>
          <w:sz w:val="22"/>
          <w:szCs w:val="22"/>
          <w:u w:val="single"/>
        </w:rPr>
        <w:t xml:space="preserve">Can the setoff be claimed by a composite </w:t>
      </w:r>
      <w:r w:rsidR="001C12A8" w:rsidRPr="00AF6014">
        <w:rPr>
          <w:rFonts w:asciiTheme="minorHAnsi" w:hAnsiTheme="minorHAnsi" w:cstheme="minorHAnsi"/>
          <w:color w:val="000000"/>
          <w:sz w:val="22"/>
          <w:szCs w:val="22"/>
          <w:u w:val="single"/>
        </w:rPr>
        <w:t>dealer?</w:t>
      </w:r>
    </w:p>
    <w:p w:rsidR="00E858B7" w:rsidRPr="00AF6014" w:rsidRDefault="00E858B7" w:rsidP="00A5349D">
      <w:pPr>
        <w:pStyle w:val="NormalWeb"/>
        <w:numPr>
          <w:ilvl w:val="0"/>
          <w:numId w:val="15"/>
        </w:numPr>
        <w:tabs>
          <w:tab w:val="left" w:pos="720"/>
        </w:tabs>
        <w:ind w:left="720"/>
        <w:rPr>
          <w:rFonts w:asciiTheme="minorHAnsi" w:hAnsiTheme="minorHAnsi" w:cstheme="minorHAnsi"/>
          <w:color w:val="000000"/>
          <w:sz w:val="22"/>
          <w:szCs w:val="22"/>
        </w:rPr>
      </w:pPr>
      <w:r w:rsidRPr="00AF6014">
        <w:rPr>
          <w:rFonts w:asciiTheme="minorHAnsi" w:hAnsiTheme="minorHAnsi" w:cstheme="minorHAnsi"/>
          <w:color w:val="000000"/>
          <w:sz w:val="22"/>
          <w:szCs w:val="22"/>
        </w:rPr>
        <w:t>Since there are two type of composition scheme viz Schem</w:t>
      </w:r>
      <w:r w:rsidR="00124A05">
        <w:rPr>
          <w:rFonts w:asciiTheme="minorHAnsi" w:hAnsiTheme="minorHAnsi" w:cstheme="minorHAnsi"/>
          <w:color w:val="000000"/>
          <w:sz w:val="22"/>
          <w:szCs w:val="22"/>
        </w:rPr>
        <w:t xml:space="preserve">e wherein dealer charges 5% and </w:t>
      </w:r>
      <w:r w:rsidRPr="00AF6014">
        <w:rPr>
          <w:rFonts w:asciiTheme="minorHAnsi" w:hAnsiTheme="minorHAnsi" w:cstheme="minorHAnsi"/>
          <w:color w:val="000000"/>
          <w:sz w:val="22"/>
          <w:szCs w:val="22"/>
        </w:rPr>
        <w:t>where dealer charges 8 %.</w:t>
      </w:r>
    </w:p>
    <w:p w:rsidR="00E858B7" w:rsidRPr="00AF6014" w:rsidRDefault="00E858B7" w:rsidP="00A5349D">
      <w:pPr>
        <w:pStyle w:val="NormalWeb"/>
        <w:numPr>
          <w:ilvl w:val="0"/>
          <w:numId w:val="16"/>
        </w:numPr>
        <w:tabs>
          <w:tab w:val="left" w:pos="1440"/>
        </w:tabs>
        <w:ind w:left="2880"/>
        <w:rPr>
          <w:rFonts w:asciiTheme="minorHAnsi" w:hAnsiTheme="minorHAnsi" w:cstheme="minorHAnsi"/>
          <w:color w:val="000000"/>
          <w:sz w:val="22"/>
          <w:szCs w:val="22"/>
        </w:rPr>
      </w:pPr>
      <w:r w:rsidRPr="00AF6014">
        <w:rPr>
          <w:rFonts w:asciiTheme="minorHAnsi" w:hAnsiTheme="minorHAnsi" w:cstheme="minorHAnsi"/>
          <w:color w:val="000000"/>
          <w:sz w:val="22"/>
          <w:szCs w:val="22"/>
        </w:rPr>
        <w:t>Dealer charging VAT @ 5% - Since such dealer cannot issue taxable invoice, input credit cannot be taken.</w:t>
      </w:r>
    </w:p>
    <w:p w:rsidR="00E858B7" w:rsidRPr="00AF6014" w:rsidRDefault="00E858B7" w:rsidP="00A5349D">
      <w:pPr>
        <w:pStyle w:val="NormalWeb"/>
        <w:numPr>
          <w:ilvl w:val="0"/>
          <w:numId w:val="16"/>
        </w:numPr>
        <w:tabs>
          <w:tab w:val="left" w:pos="1440"/>
        </w:tabs>
        <w:ind w:left="2880"/>
        <w:rPr>
          <w:rFonts w:asciiTheme="minorHAnsi" w:hAnsiTheme="minorHAnsi" w:cstheme="minorHAnsi"/>
          <w:color w:val="000000"/>
          <w:sz w:val="22"/>
          <w:szCs w:val="22"/>
        </w:rPr>
      </w:pPr>
      <w:r w:rsidRPr="00AF6014">
        <w:rPr>
          <w:rFonts w:asciiTheme="minorHAnsi" w:hAnsiTheme="minorHAnsi" w:cstheme="minorHAnsi"/>
          <w:color w:val="000000"/>
          <w:sz w:val="22"/>
          <w:szCs w:val="22"/>
        </w:rPr>
        <w:t>Dealer charging VAT @ 8% - If such dealer issues taxable invoice, input credit can be claimed</w:t>
      </w:r>
      <w:r w:rsidR="00BB4A36" w:rsidRPr="00AF6014">
        <w:rPr>
          <w:rFonts w:asciiTheme="minorHAnsi" w:hAnsiTheme="minorHAnsi" w:cstheme="minorHAnsi"/>
          <w:color w:val="000000"/>
          <w:sz w:val="22"/>
          <w:szCs w:val="22"/>
        </w:rPr>
        <w:t>.</w:t>
      </w:r>
    </w:p>
    <w:p w:rsidR="00412513" w:rsidRDefault="00412513" w:rsidP="00B87C1F">
      <w:pPr>
        <w:pStyle w:val="NormalWeb"/>
        <w:tabs>
          <w:tab w:val="left" w:pos="1440"/>
        </w:tabs>
        <w:rPr>
          <w:rFonts w:asciiTheme="minorHAnsi" w:hAnsiTheme="minorHAnsi" w:cstheme="minorHAnsi"/>
          <w:color w:val="000000"/>
          <w:sz w:val="22"/>
          <w:szCs w:val="22"/>
          <w:u w:val="single"/>
        </w:rPr>
      </w:pPr>
    </w:p>
    <w:p w:rsidR="00CA05CE" w:rsidRDefault="00CA05CE" w:rsidP="00B87C1F">
      <w:pPr>
        <w:pStyle w:val="NormalWeb"/>
        <w:tabs>
          <w:tab w:val="left" w:pos="1440"/>
        </w:tabs>
        <w:rPr>
          <w:rFonts w:asciiTheme="minorHAnsi" w:hAnsiTheme="minorHAnsi" w:cstheme="minorHAnsi"/>
          <w:color w:val="000000"/>
          <w:sz w:val="22"/>
          <w:szCs w:val="22"/>
          <w:u w:val="single"/>
        </w:rPr>
      </w:pPr>
    </w:p>
    <w:p w:rsidR="00B87C1F" w:rsidRPr="00AF6014" w:rsidRDefault="00B87C1F" w:rsidP="00CA05CE">
      <w:pPr>
        <w:pStyle w:val="NormalWeb"/>
        <w:tabs>
          <w:tab w:val="left" w:pos="1440"/>
        </w:tabs>
        <w:ind w:left="360"/>
        <w:rPr>
          <w:rFonts w:asciiTheme="minorHAnsi" w:hAnsiTheme="minorHAnsi" w:cstheme="minorHAnsi"/>
          <w:color w:val="000000"/>
          <w:sz w:val="22"/>
          <w:szCs w:val="22"/>
          <w:u w:val="single"/>
        </w:rPr>
      </w:pPr>
      <w:r w:rsidRPr="00AF6014">
        <w:rPr>
          <w:rFonts w:asciiTheme="minorHAnsi" w:hAnsiTheme="minorHAnsi" w:cstheme="minorHAnsi"/>
          <w:color w:val="000000"/>
          <w:sz w:val="22"/>
          <w:szCs w:val="22"/>
          <w:u w:val="single"/>
        </w:rPr>
        <w:lastRenderedPageBreak/>
        <w:t>What if there is excess credit even after adjusting tax payable?</w:t>
      </w:r>
    </w:p>
    <w:p w:rsidR="00F46127" w:rsidRPr="00AF6014" w:rsidRDefault="00B87C1F" w:rsidP="004F6B48">
      <w:pPr>
        <w:pStyle w:val="NormalWeb"/>
        <w:tabs>
          <w:tab w:val="left" w:pos="720"/>
        </w:tabs>
        <w:ind w:left="720" w:hanging="1530"/>
        <w:rPr>
          <w:rFonts w:asciiTheme="minorHAnsi" w:hAnsiTheme="minorHAnsi" w:cstheme="minorHAnsi"/>
          <w:color w:val="000000"/>
          <w:sz w:val="22"/>
          <w:szCs w:val="22"/>
        </w:rPr>
      </w:pPr>
      <w:r w:rsidRPr="00AF6014">
        <w:rPr>
          <w:rFonts w:asciiTheme="minorHAnsi" w:hAnsiTheme="minorHAnsi" w:cstheme="minorHAnsi"/>
          <w:color w:val="000000"/>
          <w:sz w:val="22"/>
          <w:szCs w:val="22"/>
        </w:rPr>
        <w:tab/>
        <w:t xml:space="preserve">If during a tax period the tax on total turnover of sales is less than the amount of input tax credit, then such excess amount of credit may either be adjusted by the dealer against his tax liability under the CST for the same period or may be </w:t>
      </w:r>
      <w:r w:rsidR="009640BE" w:rsidRPr="00AF6014">
        <w:rPr>
          <w:rFonts w:asciiTheme="minorHAnsi" w:hAnsiTheme="minorHAnsi" w:cstheme="minorHAnsi"/>
          <w:color w:val="000000"/>
          <w:sz w:val="22"/>
          <w:szCs w:val="22"/>
        </w:rPr>
        <w:t>carry forwarded</w:t>
      </w:r>
      <w:r w:rsidRPr="00AF6014">
        <w:rPr>
          <w:rFonts w:asciiTheme="minorHAnsi" w:hAnsiTheme="minorHAnsi" w:cstheme="minorHAnsi"/>
          <w:color w:val="000000"/>
          <w:sz w:val="22"/>
          <w:szCs w:val="22"/>
        </w:rPr>
        <w:t xml:space="preserve"> to the next period.</w:t>
      </w:r>
      <w:r w:rsidR="009640BE" w:rsidRPr="00AF6014">
        <w:rPr>
          <w:rFonts w:asciiTheme="minorHAnsi" w:hAnsiTheme="minorHAnsi" w:cstheme="minorHAnsi"/>
          <w:color w:val="000000"/>
          <w:sz w:val="22"/>
          <w:szCs w:val="22"/>
        </w:rPr>
        <w:t xml:space="preserve"> </w:t>
      </w:r>
      <w:r w:rsidRPr="00AF6014">
        <w:rPr>
          <w:rFonts w:asciiTheme="minorHAnsi" w:hAnsiTheme="minorHAnsi" w:cstheme="minorHAnsi"/>
          <w:color w:val="000000"/>
          <w:sz w:val="22"/>
          <w:szCs w:val="22"/>
        </w:rPr>
        <w:t>The excess credit may be carried forward in this manner till the end of the accoun</w:t>
      </w:r>
      <w:r w:rsidR="009640BE" w:rsidRPr="00AF6014">
        <w:rPr>
          <w:rFonts w:asciiTheme="minorHAnsi" w:hAnsiTheme="minorHAnsi" w:cstheme="minorHAnsi"/>
          <w:color w:val="000000"/>
          <w:sz w:val="22"/>
          <w:szCs w:val="22"/>
        </w:rPr>
        <w:t>ting year (</w:t>
      </w:r>
      <w:r w:rsidR="00537408" w:rsidRPr="00AF6014">
        <w:rPr>
          <w:rFonts w:asciiTheme="minorHAnsi" w:hAnsiTheme="minorHAnsi" w:cstheme="minorHAnsi"/>
          <w:color w:val="000000"/>
          <w:sz w:val="22"/>
          <w:szCs w:val="22"/>
        </w:rPr>
        <w:t>i.e.</w:t>
      </w:r>
      <w:r w:rsidR="009640BE" w:rsidRPr="00AF6014">
        <w:rPr>
          <w:rFonts w:asciiTheme="minorHAnsi" w:hAnsiTheme="minorHAnsi" w:cstheme="minorHAnsi"/>
          <w:color w:val="000000"/>
          <w:sz w:val="22"/>
          <w:szCs w:val="22"/>
        </w:rPr>
        <w:t xml:space="preserve"> March). The balance, if any </w:t>
      </w:r>
      <w:r w:rsidRPr="00AF6014">
        <w:rPr>
          <w:rFonts w:asciiTheme="minorHAnsi" w:hAnsiTheme="minorHAnsi" w:cstheme="minorHAnsi"/>
          <w:color w:val="000000"/>
          <w:sz w:val="22"/>
          <w:szCs w:val="22"/>
        </w:rPr>
        <w:t>shall be claimed as a refund from the Department.</w:t>
      </w:r>
    </w:p>
    <w:p w:rsidR="00AC3695" w:rsidRPr="00AF6014" w:rsidRDefault="00AC3695" w:rsidP="00CA05CE">
      <w:pPr>
        <w:autoSpaceDE w:val="0"/>
        <w:autoSpaceDN w:val="0"/>
        <w:adjustRightInd w:val="0"/>
        <w:ind w:left="360"/>
        <w:rPr>
          <w:rFonts w:asciiTheme="minorHAnsi" w:hAnsiTheme="minorHAnsi" w:cstheme="minorHAnsi"/>
          <w:sz w:val="22"/>
          <w:szCs w:val="22"/>
          <w:u w:val="single"/>
        </w:rPr>
      </w:pPr>
      <w:r w:rsidRPr="00AF6014">
        <w:rPr>
          <w:rFonts w:asciiTheme="minorHAnsi" w:hAnsiTheme="minorHAnsi" w:cstheme="minorHAnsi"/>
          <w:sz w:val="22"/>
          <w:szCs w:val="22"/>
          <w:u w:val="single"/>
        </w:rPr>
        <w:t>What should be done in cases where there is sales return or purchase return? – [SEC 63]</w:t>
      </w:r>
    </w:p>
    <w:p w:rsidR="00AC3695" w:rsidRPr="00AF6014" w:rsidRDefault="00AC3695" w:rsidP="000D30C3">
      <w:pPr>
        <w:autoSpaceDE w:val="0"/>
        <w:autoSpaceDN w:val="0"/>
        <w:adjustRightInd w:val="0"/>
        <w:rPr>
          <w:rFonts w:asciiTheme="minorHAnsi" w:hAnsiTheme="minorHAnsi" w:cstheme="minorHAnsi"/>
          <w:sz w:val="22"/>
          <w:szCs w:val="22"/>
          <w:u w:val="single"/>
        </w:rPr>
      </w:pPr>
    </w:p>
    <w:p w:rsidR="00AC3695" w:rsidRDefault="00AC3695" w:rsidP="00CA05CE">
      <w:pPr>
        <w:autoSpaceDE w:val="0"/>
        <w:autoSpaceDN w:val="0"/>
        <w:adjustRightInd w:val="0"/>
        <w:ind w:left="720" w:hanging="720"/>
        <w:rPr>
          <w:rFonts w:asciiTheme="minorHAnsi" w:hAnsiTheme="minorHAnsi" w:cstheme="minorHAnsi"/>
          <w:color w:val="000000"/>
          <w:sz w:val="22"/>
          <w:szCs w:val="22"/>
          <w:lang w:bidi="mr-IN"/>
        </w:rPr>
      </w:pPr>
      <w:r w:rsidRPr="00AF6014">
        <w:rPr>
          <w:rFonts w:asciiTheme="minorHAnsi" w:hAnsiTheme="minorHAnsi" w:cstheme="minorHAnsi"/>
          <w:sz w:val="22"/>
          <w:szCs w:val="22"/>
        </w:rPr>
        <w:tab/>
      </w:r>
      <w:r w:rsidRPr="00AF6014">
        <w:rPr>
          <w:rFonts w:asciiTheme="minorHAnsi" w:hAnsiTheme="minorHAnsi" w:cstheme="minorHAnsi"/>
          <w:color w:val="000000"/>
          <w:sz w:val="22"/>
          <w:szCs w:val="22"/>
          <w:lang w:bidi="mr-IN"/>
        </w:rPr>
        <w:t>The amount of goods returned shall be deducted from the total turnover of sales/purchase of that period in which the goods returned, provided that the goods has been returned within a period of six month from the date of sale or purchase as the case my be.</w:t>
      </w:r>
    </w:p>
    <w:p w:rsidR="0017371F" w:rsidRPr="0017371F" w:rsidRDefault="0017371F" w:rsidP="0017371F">
      <w:pPr>
        <w:pStyle w:val="NormalWeb"/>
        <w:rPr>
          <w:rFonts w:asciiTheme="minorHAnsi" w:hAnsiTheme="minorHAnsi" w:cstheme="minorHAnsi"/>
          <w:b/>
          <w:bCs/>
          <w:color w:val="000000"/>
          <w:sz w:val="22"/>
          <w:szCs w:val="22"/>
        </w:rPr>
      </w:pPr>
      <w:r w:rsidRPr="0017371F">
        <w:rPr>
          <w:rFonts w:asciiTheme="minorHAnsi" w:hAnsiTheme="minorHAnsi" w:cstheme="minorHAnsi"/>
          <w:b/>
          <w:bCs/>
          <w:color w:val="000000"/>
          <w:sz w:val="22"/>
          <w:szCs w:val="22"/>
          <w:u w:val="single"/>
        </w:rPr>
        <w:t>TAX INVOICE</w:t>
      </w:r>
      <w:r>
        <w:rPr>
          <w:rFonts w:asciiTheme="minorHAnsi" w:hAnsiTheme="minorHAnsi" w:cstheme="minorHAnsi"/>
          <w:b/>
          <w:bCs/>
          <w:color w:val="000000"/>
          <w:sz w:val="22"/>
          <w:szCs w:val="22"/>
          <w:u w:val="single"/>
        </w:rPr>
        <w:t xml:space="preserve"> – </w:t>
      </w:r>
      <w:r w:rsidR="008F49AA">
        <w:rPr>
          <w:rFonts w:asciiTheme="minorHAnsi" w:hAnsiTheme="minorHAnsi" w:cstheme="minorHAnsi"/>
          <w:b/>
          <w:bCs/>
          <w:color w:val="000000"/>
          <w:sz w:val="22"/>
          <w:szCs w:val="22"/>
        </w:rPr>
        <w:t>[</w:t>
      </w:r>
      <w:r w:rsidR="00537408">
        <w:rPr>
          <w:rFonts w:asciiTheme="minorHAnsi" w:hAnsiTheme="minorHAnsi" w:cstheme="minorHAnsi"/>
          <w:b/>
          <w:bCs/>
          <w:color w:val="000000"/>
          <w:sz w:val="22"/>
          <w:szCs w:val="22"/>
        </w:rPr>
        <w:t>SEC 86]</w:t>
      </w:r>
    </w:p>
    <w:p w:rsidR="0017371F" w:rsidRPr="0017371F" w:rsidRDefault="0017371F" w:rsidP="00A5349D">
      <w:pPr>
        <w:pStyle w:val="NormalWeb"/>
        <w:numPr>
          <w:ilvl w:val="0"/>
          <w:numId w:val="15"/>
        </w:numPr>
        <w:tabs>
          <w:tab w:val="left" w:pos="720"/>
        </w:tabs>
        <w:ind w:left="720"/>
        <w:rPr>
          <w:rFonts w:asciiTheme="minorHAnsi" w:hAnsiTheme="minorHAnsi" w:cstheme="minorHAnsi"/>
          <w:color w:val="000000"/>
          <w:sz w:val="22"/>
          <w:szCs w:val="22"/>
        </w:rPr>
      </w:pPr>
      <w:r w:rsidRPr="0017371F">
        <w:rPr>
          <w:rFonts w:asciiTheme="minorHAnsi" w:hAnsiTheme="minorHAnsi" w:cstheme="minorHAnsi"/>
          <w:color w:val="000000"/>
          <w:sz w:val="22"/>
          <w:szCs w:val="22"/>
        </w:rPr>
        <w:t xml:space="preserve">A registered dealer is entitled to claim set-off only on the basis of a valid tax invoice. Set off is not available on purchases affected through a bill or cash memorandum. A Tax Invoice is must to claim input tax credit (set off). To be a valid tax it shall contain the following particulars: – </w:t>
      </w:r>
    </w:p>
    <w:p w:rsidR="0017371F" w:rsidRPr="0017371F" w:rsidRDefault="0017371F" w:rsidP="00A5349D">
      <w:pPr>
        <w:pStyle w:val="NormalWeb"/>
        <w:numPr>
          <w:ilvl w:val="1"/>
          <w:numId w:val="17"/>
        </w:numPr>
        <w:ind w:left="2880"/>
        <w:rPr>
          <w:rFonts w:asciiTheme="minorHAnsi" w:hAnsiTheme="minorHAnsi" w:cstheme="minorHAnsi"/>
          <w:color w:val="000000"/>
          <w:sz w:val="22"/>
          <w:szCs w:val="22"/>
        </w:rPr>
      </w:pPr>
      <w:r w:rsidRPr="0017371F">
        <w:rPr>
          <w:rFonts w:asciiTheme="minorHAnsi" w:hAnsiTheme="minorHAnsi" w:cstheme="minorHAnsi"/>
          <w:color w:val="000000"/>
          <w:sz w:val="22"/>
          <w:szCs w:val="22"/>
        </w:rPr>
        <w:t xml:space="preserve">The word Tax Invoice in bold letter at the top or at a prominent place. </w:t>
      </w:r>
    </w:p>
    <w:p w:rsidR="0017371F" w:rsidRPr="0017371F" w:rsidRDefault="0017371F" w:rsidP="00A5349D">
      <w:pPr>
        <w:pStyle w:val="NormalWeb"/>
        <w:numPr>
          <w:ilvl w:val="1"/>
          <w:numId w:val="17"/>
        </w:numPr>
        <w:ind w:left="2880"/>
        <w:rPr>
          <w:rFonts w:asciiTheme="minorHAnsi" w:hAnsiTheme="minorHAnsi" w:cstheme="minorHAnsi"/>
          <w:color w:val="000000"/>
          <w:sz w:val="22"/>
          <w:szCs w:val="22"/>
        </w:rPr>
      </w:pPr>
      <w:r w:rsidRPr="0017371F">
        <w:rPr>
          <w:rFonts w:asciiTheme="minorHAnsi" w:hAnsiTheme="minorHAnsi" w:cstheme="minorHAnsi"/>
          <w:color w:val="000000"/>
          <w:sz w:val="22"/>
          <w:szCs w:val="22"/>
        </w:rPr>
        <w:t xml:space="preserve">Name, Address and Registration Number of Selling Dealer. </w:t>
      </w:r>
    </w:p>
    <w:p w:rsidR="0017371F" w:rsidRPr="0017371F" w:rsidRDefault="0017371F" w:rsidP="00A5349D">
      <w:pPr>
        <w:pStyle w:val="NormalWeb"/>
        <w:numPr>
          <w:ilvl w:val="1"/>
          <w:numId w:val="17"/>
        </w:numPr>
        <w:ind w:left="2880"/>
        <w:rPr>
          <w:rFonts w:asciiTheme="minorHAnsi" w:hAnsiTheme="minorHAnsi" w:cstheme="minorHAnsi"/>
          <w:color w:val="000000"/>
          <w:sz w:val="22"/>
          <w:szCs w:val="22"/>
        </w:rPr>
      </w:pPr>
      <w:r w:rsidRPr="0017371F">
        <w:rPr>
          <w:rFonts w:asciiTheme="minorHAnsi" w:hAnsiTheme="minorHAnsi" w:cstheme="minorHAnsi"/>
          <w:color w:val="000000"/>
          <w:sz w:val="22"/>
          <w:szCs w:val="22"/>
        </w:rPr>
        <w:t xml:space="preserve">Name and Address of the Purchasing Dealer. </w:t>
      </w:r>
    </w:p>
    <w:p w:rsidR="0017371F" w:rsidRPr="0017371F" w:rsidRDefault="0017371F" w:rsidP="00A5349D">
      <w:pPr>
        <w:pStyle w:val="NormalWeb"/>
        <w:numPr>
          <w:ilvl w:val="1"/>
          <w:numId w:val="17"/>
        </w:numPr>
        <w:tabs>
          <w:tab w:val="left" w:pos="2880"/>
        </w:tabs>
        <w:ind w:left="2880"/>
        <w:rPr>
          <w:rFonts w:asciiTheme="minorHAnsi" w:hAnsiTheme="minorHAnsi" w:cstheme="minorHAnsi"/>
          <w:color w:val="000000"/>
          <w:sz w:val="22"/>
          <w:szCs w:val="22"/>
        </w:rPr>
      </w:pPr>
      <w:r w:rsidRPr="0017371F">
        <w:rPr>
          <w:rFonts w:asciiTheme="minorHAnsi" w:hAnsiTheme="minorHAnsi" w:cstheme="minorHAnsi"/>
          <w:color w:val="000000"/>
          <w:sz w:val="22"/>
          <w:szCs w:val="22"/>
        </w:rPr>
        <w:t xml:space="preserve">Serial Number and Date </w:t>
      </w:r>
    </w:p>
    <w:p w:rsidR="0017371F" w:rsidRPr="0017371F" w:rsidRDefault="0017371F" w:rsidP="00A5349D">
      <w:pPr>
        <w:pStyle w:val="NormalWeb"/>
        <w:numPr>
          <w:ilvl w:val="1"/>
          <w:numId w:val="17"/>
        </w:numPr>
        <w:ind w:left="2880"/>
        <w:rPr>
          <w:rFonts w:asciiTheme="minorHAnsi" w:hAnsiTheme="minorHAnsi" w:cstheme="minorHAnsi"/>
          <w:color w:val="000000"/>
          <w:sz w:val="22"/>
          <w:szCs w:val="22"/>
        </w:rPr>
      </w:pPr>
      <w:r w:rsidRPr="0017371F">
        <w:rPr>
          <w:rFonts w:asciiTheme="minorHAnsi" w:hAnsiTheme="minorHAnsi" w:cstheme="minorHAnsi"/>
          <w:color w:val="000000"/>
          <w:sz w:val="22"/>
          <w:szCs w:val="22"/>
        </w:rPr>
        <w:t xml:space="preserve">Description, Quantity and Price of the Goods sold. </w:t>
      </w:r>
    </w:p>
    <w:p w:rsidR="0017371F" w:rsidRPr="0017371F" w:rsidRDefault="0017371F" w:rsidP="00A5349D">
      <w:pPr>
        <w:pStyle w:val="NormalWeb"/>
        <w:numPr>
          <w:ilvl w:val="1"/>
          <w:numId w:val="17"/>
        </w:numPr>
        <w:ind w:left="2880"/>
        <w:rPr>
          <w:rFonts w:asciiTheme="minorHAnsi" w:hAnsiTheme="minorHAnsi" w:cstheme="minorHAnsi"/>
          <w:color w:val="000000"/>
          <w:sz w:val="22"/>
          <w:szCs w:val="22"/>
        </w:rPr>
      </w:pPr>
      <w:r w:rsidRPr="0017371F">
        <w:rPr>
          <w:rFonts w:asciiTheme="minorHAnsi" w:hAnsiTheme="minorHAnsi" w:cstheme="minorHAnsi"/>
          <w:color w:val="000000"/>
          <w:sz w:val="22"/>
          <w:szCs w:val="22"/>
        </w:rPr>
        <w:t xml:space="preserve">The amount of tax charged, to be shown separately. </w:t>
      </w:r>
    </w:p>
    <w:p w:rsidR="0017371F" w:rsidRDefault="0017371F" w:rsidP="00A5349D">
      <w:pPr>
        <w:pStyle w:val="NormalWeb"/>
        <w:numPr>
          <w:ilvl w:val="1"/>
          <w:numId w:val="17"/>
        </w:numPr>
        <w:ind w:left="2880"/>
        <w:rPr>
          <w:rFonts w:asciiTheme="minorHAnsi" w:hAnsiTheme="minorHAnsi" w:cstheme="minorHAnsi"/>
          <w:color w:val="000000"/>
          <w:sz w:val="22"/>
          <w:szCs w:val="22"/>
        </w:rPr>
      </w:pPr>
      <w:r w:rsidRPr="0017371F">
        <w:rPr>
          <w:rFonts w:asciiTheme="minorHAnsi" w:hAnsiTheme="minorHAnsi" w:cstheme="minorHAnsi"/>
          <w:color w:val="000000"/>
          <w:sz w:val="22"/>
          <w:szCs w:val="22"/>
        </w:rPr>
        <w:t xml:space="preserve">Signed by the selling dealer or a person authorized by him. </w:t>
      </w:r>
    </w:p>
    <w:p w:rsidR="004B1098" w:rsidRDefault="00062DD1" w:rsidP="00A5349D">
      <w:pPr>
        <w:pStyle w:val="NormalWeb"/>
        <w:numPr>
          <w:ilvl w:val="0"/>
          <w:numId w:val="18"/>
        </w:numPr>
        <w:tabs>
          <w:tab w:val="left" w:pos="720"/>
          <w:tab w:val="left" w:pos="1350"/>
        </w:tabs>
        <w:ind w:left="810" w:hanging="450"/>
        <w:rPr>
          <w:rFonts w:asciiTheme="minorHAnsi" w:hAnsiTheme="minorHAnsi" w:cstheme="minorHAnsi"/>
          <w:color w:val="000000"/>
          <w:sz w:val="22"/>
          <w:szCs w:val="22"/>
        </w:rPr>
      </w:pPr>
      <w:r w:rsidRPr="00062DD1">
        <w:rPr>
          <w:rFonts w:asciiTheme="minorHAnsi" w:hAnsiTheme="minorHAnsi" w:cstheme="minorHAnsi"/>
          <w:color w:val="000000"/>
          <w:sz w:val="22"/>
          <w:szCs w:val="22"/>
        </w:rPr>
        <w:t>The dealers, who have opted for Composition Scheme u/s 42(1)</w:t>
      </w:r>
      <w:r w:rsidR="00CA05CE">
        <w:rPr>
          <w:rFonts w:asciiTheme="minorHAnsi" w:hAnsiTheme="minorHAnsi" w:cstheme="minorHAnsi"/>
          <w:color w:val="000000"/>
          <w:sz w:val="22"/>
          <w:szCs w:val="22"/>
        </w:rPr>
        <w:t xml:space="preserve"> and 42(2), are not entitled to </w:t>
      </w:r>
      <w:r w:rsidRPr="00062DD1">
        <w:rPr>
          <w:rFonts w:asciiTheme="minorHAnsi" w:hAnsiTheme="minorHAnsi" w:cstheme="minorHAnsi"/>
          <w:color w:val="000000"/>
          <w:sz w:val="22"/>
          <w:szCs w:val="22"/>
        </w:rPr>
        <w:t>issue a Tax Invoice. Such dealers shall issue a Bill or Cash Memorandum</w:t>
      </w:r>
      <w:r w:rsidR="008F49AA">
        <w:rPr>
          <w:rFonts w:asciiTheme="minorHAnsi" w:hAnsiTheme="minorHAnsi" w:cstheme="minorHAnsi"/>
          <w:color w:val="000000"/>
          <w:sz w:val="22"/>
          <w:szCs w:val="22"/>
        </w:rPr>
        <w:t>.</w:t>
      </w:r>
      <w:r w:rsidR="0061266F">
        <w:rPr>
          <w:rFonts w:asciiTheme="minorHAnsi" w:hAnsiTheme="minorHAnsi" w:cstheme="minorHAnsi"/>
          <w:color w:val="000000"/>
          <w:sz w:val="22"/>
          <w:szCs w:val="22"/>
        </w:rPr>
        <w:t xml:space="preserve">       </w:t>
      </w:r>
    </w:p>
    <w:p w:rsidR="004B1098" w:rsidRPr="00805463" w:rsidRDefault="004B1098" w:rsidP="004B1098">
      <w:pPr>
        <w:pStyle w:val="NormalWeb"/>
        <w:rPr>
          <w:rFonts w:asciiTheme="minorHAnsi" w:hAnsiTheme="minorHAnsi" w:cstheme="minorHAnsi"/>
          <w:b/>
          <w:bCs/>
          <w:color w:val="000000"/>
          <w:sz w:val="22"/>
          <w:szCs w:val="22"/>
          <w:u w:val="single"/>
        </w:rPr>
      </w:pPr>
      <w:r w:rsidRPr="00805463">
        <w:rPr>
          <w:rFonts w:asciiTheme="minorHAnsi" w:hAnsiTheme="minorHAnsi" w:cstheme="minorHAnsi"/>
          <w:b/>
          <w:bCs/>
          <w:color w:val="000000"/>
          <w:sz w:val="22"/>
          <w:szCs w:val="22"/>
          <w:u w:val="single"/>
        </w:rPr>
        <w:t xml:space="preserve">COMPOSITION </w:t>
      </w:r>
      <w:r w:rsidR="00805463" w:rsidRPr="00805463">
        <w:rPr>
          <w:rFonts w:asciiTheme="minorHAnsi" w:hAnsiTheme="minorHAnsi" w:cstheme="minorHAnsi"/>
          <w:b/>
          <w:bCs/>
          <w:color w:val="000000"/>
          <w:sz w:val="22"/>
          <w:szCs w:val="22"/>
          <w:u w:val="single"/>
        </w:rPr>
        <w:t>SCHEME: -</w:t>
      </w:r>
      <w:r w:rsidRPr="00805463">
        <w:rPr>
          <w:rFonts w:asciiTheme="minorHAnsi" w:hAnsiTheme="minorHAnsi" w:cstheme="minorHAnsi"/>
          <w:b/>
          <w:bCs/>
          <w:color w:val="000000"/>
          <w:sz w:val="22"/>
          <w:szCs w:val="22"/>
          <w:u w:val="single"/>
        </w:rPr>
        <w:t xml:space="preserve"> [SEC 42]</w:t>
      </w:r>
    </w:p>
    <w:p w:rsidR="004B1098" w:rsidRDefault="004B1098" w:rsidP="00A5349D">
      <w:pPr>
        <w:pStyle w:val="NormalWeb"/>
        <w:numPr>
          <w:ilvl w:val="0"/>
          <w:numId w:val="18"/>
        </w:numPr>
        <w:ind w:left="720"/>
        <w:rPr>
          <w:rFonts w:asciiTheme="minorHAnsi" w:hAnsiTheme="minorHAnsi" w:cstheme="minorHAnsi"/>
          <w:color w:val="000000"/>
          <w:sz w:val="22"/>
          <w:szCs w:val="22"/>
        </w:rPr>
      </w:pPr>
      <w:r>
        <w:rPr>
          <w:rFonts w:asciiTheme="minorHAnsi" w:hAnsiTheme="minorHAnsi" w:cstheme="minorHAnsi"/>
          <w:color w:val="000000"/>
          <w:sz w:val="22"/>
          <w:szCs w:val="22"/>
        </w:rPr>
        <w:t>T</w:t>
      </w:r>
      <w:r w:rsidRPr="004B1098">
        <w:rPr>
          <w:rFonts w:asciiTheme="minorHAnsi" w:hAnsiTheme="minorHAnsi" w:cstheme="minorHAnsi"/>
          <w:color w:val="000000"/>
          <w:sz w:val="22"/>
          <w:szCs w:val="22"/>
        </w:rPr>
        <w:t>he Government of Maharashtra has notified different types of composition schemes as contained in the notification No. VAT/1505/CR-124/Taxation-1, dated 1st April 2005</w:t>
      </w:r>
      <w:r>
        <w:rPr>
          <w:rFonts w:asciiTheme="minorHAnsi" w:hAnsiTheme="minorHAnsi" w:cstheme="minorHAnsi"/>
          <w:color w:val="000000"/>
          <w:sz w:val="22"/>
          <w:szCs w:val="22"/>
        </w:rPr>
        <w:t>.</w:t>
      </w:r>
    </w:p>
    <w:p w:rsidR="004B1098" w:rsidRDefault="004B1098" w:rsidP="00A5349D">
      <w:pPr>
        <w:pStyle w:val="NormalWeb"/>
        <w:numPr>
          <w:ilvl w:val="0"/>
          <w:numId w:val="18"/>
        </w:numPr>
        <w:ind w:left="720"/>
        <w:rPr>
          <w:rFonts w:asciiTheme="minorHAnsi" w:hAnsiTheme="minorHAnsi" w:cstheme="minorHAnsi"/>
          <w:color w:val="000000"/>
          <w:sz w:val="22"/>
          <w:szCs w:val="22"/>
        </w:rPr>
      </w:pPr>
      <w:r>
        <w:rPr>
          <w:rFonts w:asciiTheme="minorHAnsi" w:hAnsiTheme="minorHAnsi" w:cstheme="minorHAnsi"/>
          <w:color w:val="000000"/>
          <w:sz w:val="22"/>
          <w:szCs w:val="22"/>
        </w:rPr>
        <w:t>Following classes of dealers can opt for composition scheme:-</w:t>
      </w:r>
    </w:p>
    <w:p w:rsidR="004B1098" w:rsidRPr="004B1098" w:rsidRDefault="004B1098" w:rsidP="00A5349D">
      <w:pPr>
        <w:pStyle w:val="NormalWeb"/>
        <w:numPr>
          <w:ilvl w:val="2"/>
          <w:numId w:val="17"/>
        </w:numPr>
        <w:ind w:left="2880"/>
        <w:rPr>
          <w:rFonts w:asciiTheme="minorHAnsi" w:hAnsiTheme="minorHAnsi" w:cstheme="minorHAnsi"/>
          <w:color w:val="000000"/>
          <w:sz w:val="22"/>
          <w:szCs w:val="22"/>
        </w:rPr>
      </w:pPr>
      <w:r w:rsidRPr="004B1098">
        <w:rPr>
          <w:rFonts w:asciiTheme="minorHAnsi" w:hAnsiTheme="minorHAnsi" w:cstheme="minorHAnsi"/>
          <w:color w:val="000000"/>
          <w:sz w:val="22"/>
          <w:szCs w:val="22"/>
        </w:rPr>
        <w:t>Restaurants, Clubs and Hotels</w:t>
      </w:r>
      <w:r>
        <w:rPr>
          <w:rFonts w:asciiTheme="minorHAnsi" w:hAnsiTheme="minorHAnsi" w:cstheme="minorHAnsi"/>
          <w:color w:val="000000"/>
          <w:sz w:val="22"/>
          <w:szCs w:val="22"/>
        </w:rPr>
        <w:t>,</w:t>
      </w:r>
    </w:p>
    <w:p w:rsidR="004B1098" w:rsidRPr="004B1098" w:rsidRDefault="004B1098" w:rsidP="00A5349D">
      <w:pPr>
        <w:pStyle w:val="NormalWeb"/>
        <w:numPr>
          <w:ilvl w:val="2"/>
          <w:numId w:val="17"/>
        </w:numPr>
        <w:ind w:left="2880"/>
        <w:rPr>
          <w:rFonts w:asciiTheme="minorHAnsi" w:hAnsiTheme="minorHAnsi" w:cstheme="minorHAnsi"/>
          <w:color w:val="000000"/>
          <w:sz w:val="22"/>
          <w:szCs w:val="22"/>
        </w:rPr>
      </w:pPr>
      <w:r w:rsidRPr="004B1098">
        <w:rPr>
          <w:rFonts w:asciiTheme="minorHAnsi" w:hAnsiTheme="minorHAnsi" w:cstheme="minorHAnsi"/>
          <w:color w:val="000000"/>
          <w:sz w:val="22"/>
          <w:szCs w:val="22"/>
        </w:rPr>
        <w:t>Caterers</w:t>
      </w:r>
      <w:r>
        <w:rPr>
          <w:rFonts w:asciiTheme="minorHAnsi" w:hAnsiTheme="minorHAnsi" w:cstheme="minorHAnsi"/>
          <w:color w:val="000000"/>
          <w:sz w:val="22"/>
          <w:szCs w:val="22"/>
        </w:rPr>
        <w:t>,</w:t>
      </w:r>
    </w:p>
    <w:p w:rsidR="004B1098" w:rsidRPr="004B1098" w:rsidRDefault="004B1098" w:rsidP="00A5349D">
      <w:pPr>
        <w:pStyle w:val="NormalWeb"/>
        <w:numPr>
          <w:ilvl w:val="2"/>
          <w:numId w:val="17"/>
        </w:numPr>
        <w:ind w:left="2880"/>
        <w:rPr>
          <w:rFonts w:asciiTheme="minorHAnsi" w:hAnsiTheme="minorHAnsi" w:cstheme="minorHAnsi"/>
          <w:color w:val="000000"/>
          <w:sz w:val="22"/>
          <w:szCs w:val="22"/>
        </w:rPr>
      </w:pPr>
      <w:r w:rsidRPr="004B1098">
        <w:rPr>
          <w:rFonts w:asciiTheme="minorHAnsi" w:hAnsiTheme="minorHAnsi" w:cstheme="minorHAnsi"/>
          <w:color w:val="000000"/>
          <w:sz w:val="22"/>
          <w:szCs w:val="22"/>
        </w:rPr>
        <w:t>Bakers</w:t>
      </w:r>
      <w:r>
        <w:rPr>
          <w:rFonts w:asciiTheme="minorHAnsi" w:hAnsiTheme="minorHAnsi" w:cstheme="minorHAnsi"/>
          <w:color w:val="000000"/>
          <w:sz w:val="22"/>
          <w:szCs w:val="22"/>
        </w:rPr>
        <w:t>,</w:t>
      </w:r>
    </w:p>
    <w:p w:rsidR="004B1098" w:rsidRPr="004B1098" w:rsidRDefault="004B1098" w:rsidP="00A5349D">
      <w:pPr>
        <w:pStyle w:val="NormalWeb"/>
        <w:numPr>
          <w:ilvl w:val="2"/>
          <w:numId w:val="17"/>
        </w:numPr>
        <w:ind w:left="2880"/>
        <w:rPr>
          <w:rFonts w:asciiTheme="minorHAnsi" w:hAnsiTheme="minorHAnsi" w:cstheme="minorHAnsi"/>
          <w:color w:val="000000"/>
          <w:sz w:val="22"/>
          <w:szCs w:val="22"/>
        </w:rPr>
      </w:pPr>
      <w:r w:rsidRPr="004B1098">
        <w:rPr>
          <w:rFonts w:asciiTheme="minorHAnsi" w:hAnsiTheme="minorHAnsi" w:cstheme="minorHAnsi"/>
          <w:color w:val="000000"/>
          <w:sz w:val="22"/>
          <w:szCs w:val="22"/>
        </w:rPr>
        <w:t>Retailers</w:t>
      </w:r>
      <w:r>
        <w:rPr>
          <w:rFonts w:asciiTheme="minorHAnsi" w:hAnsiTheme="minorHAnsi" w:cstheme="minorHAnsi"/>
          <w:color w:val="000000"/>
          <w:sz w:val="22"/>
          <w:szCs w:val="22"/>
        </w:rPr>
        <w:t>,</w:t>
      </w:r>
    </w:p>
    <w:p w:rsidR="004B1098" w:rsidRDefault="004B1098" w:rsidP="00A5349D">
      <w:pPr>
        <w:pStyle w:val="NormalWeb"/>
        <w:numPr>
          <w:ilvl w:val="2"/>
          <w:numId w:val="17"/>
        </w:numPr>
        <w:ind w:left="2880"/>
        <w:rPr>
          <w:rFonts w:asciiTheme="minorHAnsi" w:hAnsiTheme="minorHAnsi" w:cstheme="minorHAnsi"/>
          <w:color w:val="000000"/>
          <w:sz w:val="22"/>
          <w:szCs w:val="22"/>
        </w:rPr>
      </w:pPr>
      <w:r w:rsidRPr="004B1098">
        <w:rPr>
          <w:rFonts w:asciiTheme="minorHAnsi" w:hAnsiTheme="minorHAnsi" w:cstheme="minorHAnsi"/>
          <w:color w:val="000000"/>
          <w:sz w:val="22"/>
          <w:szCs w:val="22"/>
        </w:rPr>
        <w:t>Dealers in 2nd Hand Motor Vehicles</w:t>
      </w:r>
      <w:r>
        <w:rPr>
          <w:rFonts w:asciiTheme="minorHAnsi" w:hAnsiTheme="minorHAnsi" w:cstheme="minorHAnsi"/>
          <w:color w:val="000000"/>
          <w:sz w:val="22"/>
          <w:szCs w:val="22"/>
        </w:rPr>
        <w:t>.</w:t>
      </w:r>
    </w:p>
    <w:p w:rsidR="004B1098" w:rsidRDefault="004B1098" w:rsidP="00CA05CE">
      <w:pPr>
        <w:pStyle w:val="NormalWeb"/>
        <w:tabs>
          <w:tab w:val="left" w:pos="90"/>
          <w:tab w:val="left" w:pos="450"/>
        </w:tabs>
        <w:ind w:left="360"/>
        <w:rPr>
          <w:rFonts w:asciiTheme="minorHAnsi" w:hAnsiTheme="minorHAnsi" w:cstheme="minorHAnsi"/>
          <w:sz w:val="22"/>
          <w:szCs w:val="22"/>
          <w:u w:val="single"/>
        </w:rPr>
      </w:pPr>
      <w:r>
        <w:rPr>
          <w:rFonts w:asciiTheme="minorHAnsi" w:hAnsiTheme="minorHAnsi" w:cstheme="minorHAnsi"/>
          <w:color w:val="000000"/>
          <w:sz w:val="22"/>
          <w:szCs w:val="22"/>
        </w:rPr>
        <w:t xml:space="preserve"> </w:t>
      </w:r>
      <w:r w:rsidR="0061266F">
        <w:rPr>
          <w:rFonts w:asciiTheme="minorHAnsi" w:hAnsiTheme="minorHAnsi" w:cstheme="minorHAnsi"/>
          <w:color w:val="000000"/>
          <w:sz w:val="22"/>
          <w:szCs w:val="22"/>
        </w:rPr>
        <w:t xml:space="preserve">      </w:t>
      </w:r>
      <w:r>
        <w:rPr>
          <w:rFonts w:asciiTheme="minorHAnsi" w:hAnsiTheme="minorHAnsi" w:cstheme="minorHAnsi"/>
          <w:sz w:val="22"/>
          <w:szCs w:val="22"/>
          <w:u w:val="single"/>
        </w:rPr>
        <w:t>To whom such composition scheme is not applicable?</w:t>
      </w:r>
    </w:p>
    <w:p w:rsidR="004B1098" w:rsidRDefault="004B1098" w:rsidP="00A5349D">
      <w:pPr>
        <w:pStyle w:val="NormalWeb"/>
        <w:numPr>
          <w:ilvl w:val="0"/>
          <w:numId w:val="19"/>
        </w:numPr>
        <w:tabs>
          <w:tab w:val="left" w:pos="720"/>
        </w:tabs>
        <w:ind w:left="1440" w:hanging="1080"/>
        <w:rPr>
          <w:rFonts w:asciiTheme="minorHAnsi" w:hAnsiTheme="minorHAnsi" w:cstheme="minorHAnsi"/>
          <w:color w:val="000000"/>
          <w:sz w:val="22"/>
          <w:szCs w:val="22"/>
        </w:rPr>
      </w:pPr>
      <w:r>
        <w:rPr>
          <w:rFonts w:asciiTheme="minorHAnsi" w:hAnsiTheme="minorHAnsi" w:cstheme="minorHAnsi"/>
          <w:sz w:val="22"/>
          <w:szCs w:val="22"/>
        </w:rPr>
        <w:t>Manufacturer</w:t>
      </w:r>
      <w:r>
        <w:rPr>
          <w:rFonts w:asciiTheme="minorHAnsi" w:hAnsiTheme="minorHAnsi" w:cstheme="minorHAnsi"/>
          <w:color w:val="000000"/>
          <w:sz w:val="22"/>
          <w:szCs w:val="22"/>
        </w:rPr>
        <w:t xml:space="preserve"> </w:t>
      </w:r>
    </w:p>
    <w:p w:rsidR="004B1098" w:rsidRDefault="004B1098" w:rsidP="00A5349D">
      <w:pPr>
        <w:pStyle w:val="NormalWeb"/>
        <w:numPr>
          <w:ilvl w:val="0"/>
          <w:numId w:val="19"/>
        </w:numPr>
        <w:tabs>
          <w:tab w:val="left" w:pos="720"/>
        </w:tabs>
        <w:ind w:left="1440" w:hanging="1080"/>
        <w:rPr>
          <w:rFonts w:asciiTheme="minorHAnsi" w:hAnsiTheme="minorHAnsi" w:cstheme="minorHAnsi"/>
          <w:color w:val="000000"/>
          <w:sz w:val="22"/>
          <w:szCs w:val="22"/>
        </w:rPr>
      </w:pPr>
      <w:r>
        <w:rPr>
          <w:rFonts w:asciiTheme="minorHAnsi" w:hAnsiTheme="minorHAnsi" w:cstheme="minorHAnsi"/>
          <w:color w:val="000000"/>
          <w:sz w:val="22"/>
          <w:szCs w:val="22"/>
        </w:rPr>
        <w:t>Importer</w:t>
      </w:r>
    </w:p>
    <w:p w:rsidR="004B1098" w:rsidRDefault="004B1098" w:rsidP="00A5349D">
      <w:pPr>
        <w:pStyle w:val="NormalWeb"/>
        <w:numPr>
          <w:ilvl w:val="0"/>
          <w:numId w:val="19"/>
        </w:numPr>
        <w:tabs>
          <w:tab w:val="left" w:pos="720"/>
        </w:tabs>
        <w:ind w:left="1440" w:hanging="108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Purchased from a registered dealer and whose sales are not liable to tax as per Section 8(1)</w:t>
      </w:r>
    </w:p>
    <w:p w:rsidR="004B1098" w:rsidRDefault="004B1098" w:rsidP="00A5349D">
      <w:pPr>
        <w:pStyle w:val="NormalWeb"/>
        <w:numPr>
          <w:ilvl w:val="0"/>
          <w:numId w:val="19"/>
        </w:numPr>
        <w:tabs>
          <w:tab w:val="left" w:pos="720"/>
        </w:tabs>
        <w:ind w:left="1440" w:hanging="1080"/>
        <w:rPr>
          <w:rFonts w:asciiTheme="minorHAnsi" w:hAnsiTheme="minorHAnsi" w:cstheme="minorHAnsi"/>
          <w:color w:val="000000"/>
          <w:sz w:val="22"/>
          <w:szCs w:val="22"/>
        </w:rPr>
      </w:pPr>
      <w:r>
        <w:rPr>
          <w:rFonts w:asciiTheme="minorHAnsi" w:hAnsiTheme="minorHAnsi" w:cstheme="minorHAnsi"/>
          <w:color w:val="000000"/>
          <w:sz w:val="22"/>
          <w:szCs w:val="22"/>
        </w:rPr>
        <w:t>Retailer of liquor</w:t>
      </w:r>
    </w:p>
    <w:p w:rsidR="009C4338" w:rsidRDefault="009C4338" w:rsidP="00CA05CE">
      <w:pPr>
        <w:pStyle w:val="NormalWeb"/>
        <w:tabs>
          <w:tab w:val="left" w:pos="360"/>
        </w:tabs>
        <w:ind w:left="720" w:hanging="360"/>
        <w:rPr>
          <w:rFonts w:asciiTheme="minorHAnsi" w:hAnsiTheme="minorHAnsi" w:cstheme="minorHAnsi"/>
          <w:color w:val="000000"/>
          <w:sz w:val="22"/>
          <w:szCs w:val="22"/>
          <w:u w:val="single"/>
        </w:rPr>
      </w:pPr>
      <w:r w:rsidRPr="009C4338">
        <w:rPr>
          <w:rFonts w:asciiTheme="minorHAnsi" w:hAnsiTheme="minorHAnsi" w:cstheme="minorHAnsi"/>
          <w:color w:val="000000"/>
          <w:sz w:val="22"/>
          <w:szCs w:val="22"/>
          <w:u w:val="single"/>
        </w:rPr>
        <w:t xml:space="preserve">Composition </w:t>
      </w:r>
      <w:r w:rsidR="00CA05CE" w:rsidRPr="009C4338">
        <w:rPr>
          <w:rFonts w:asciiTheme="minorHAnsi" w:hAnsiTheme="minorHAnsi" w:cstheme="minorHAnsi"/>
          <w:color w:val="000000"/>
          <w:sz w:val="22"/>
          <w:szCs w:val="22"/>
          <w:u w:val="single"/>
        </w:rPr>
        <w:t>rate</w:t>
      </w:r>
      <w:r w:rsidR="00CA05CE">
        <w:rPr>
          <w:rFonts w:asciiTheme="minorHAnsi" w:hAnsiTheme="minorHAnsi" w:cstheme="minorHAnsi"/>
          <w:color w:val="000000"/>
          <w:sz w:val="22"/>
          <w:szCs w:val="22"/>
          <w:u w:val="single"/>
        </w:rPr>
        <w:t>:</w:t>
      </w:r>
      <w:r>
        <w:rPr>
          <w:rFonts w:asciiTheme="minorHAnsi" w:hAnsiTheme="minorHAnsi" w:cstheme="minorHAnsi"/>
          <w:color w:val="000000"/>
          <w:sz w:val="22"/>
          <w:szCs w:val="22"/>
          <w:u w:val="single"/>
        </w:rPr>
        <w:t>-</w:t>
      </w:r>
    </w:p>
    <w:p w:rsidR="009C4338" w:rsidRDefault="009C4338" w:rsidP="009C4338">
      <w:pPr>
        <w:pStyle w:val="NormalWeb"/>
        <w:tabs>
          <w:tab w:val="left" w:pos="1080"/>
          <w:tab w:val="left" w:pos="1440"/>
        </w:tabs>
        <w:ind w:left="1080"/>
        <w:rPr>
          <w:rFonts w:asciiTheme="minorHAnsi" w:hAnsiTheme="minorHAnsi" w:cstheme="minorHAnsi"/>
          <w:color w:val="000000"/>
          <w:sz w:val="22"/>
          <w:szCs w:val="22"/>
        </w:rPr>
      </w:pPr>
      <w:r>
        <w:rPr>
          <w:rFonts w:asciiTheme="minorHAnsi" w:hAnsiTheme="minorHAnsi" w:cstheme="minorHAnsi"/>
          <w:color w:val="000000"/>
          <w:sz w:val="22"/>
          <w:szCs w:val="22"/>
        </w:rPr>
        <w:t xml:space="preserve">Registered </w:t>
      </w:r>
      <w:r w:rsidR="00412513">
        <w:rPr>
          <w:rFonts w:asciiTheme="minorHAnsi" w:hAnsiTheme="minorHAnsi" w:cstheme="minorHAnsi"/>
          <w:color w:val="000000"/>
          <w:sz w:val="22"/>
          <w:szCs w:val="22"/>
        </w:rPr>
        <w:t>dealers:</w:t>
      </w:r>
      <w:r>
        <w:rPr>
          <w:rFonts w:asciiTheme="minorHAnsi" w:hAnsiTheme="minorHAnsi" w:cstheme="minorHAnsi"/>
          <w:color w:val="000000"/>
          <w:sz w:val="22"/>
          <w:szCs w:val="22"/>
        </w:rPr>
        <w:t xml:space="preserve">      </w:t>
      </w:r>
      <w:r w:rsidR="00412513">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Liable to pay composition tax @ 5%</w:t>
      </w:r>
    </w:p>
    <w:p w:rsidR="009C4338" w:rsidRPr="009C4338" w:rsidRDefault="009C4338" w:rsidP="009C4338">
      <w:pPr>
        <w:pStyle w:val="NormalWeb"/>
        <w:ind w:firstLine="1080"/>
        <w:rPr>
          <w:rFonts w:asciiTheme="minorHAnsi" w:hAnsiTheme="minorHAnsi" w:cstheme="minorHAnsi"/>
          <w:color w:val="000000"/>
          <w:sz w:val="22"/>
          <w:szCs w:val="22"/>
        </w:rPr>
      </w:pPr>
      <w:r>
        <w:rPr>
          <w:rFonts w:asciiTheme="minorHAnsi" w:hAnsiTheme="minorHAnsi" w:cstheme="minorHAnsi"/>
          <w:color w:val="000000"/>
          <w:sz w:val="22"/>
          <w:szCs w:val="22"/>
        </w:rPr>
        <w:t xml:space="preserve">Unregistered dealers:    Liable to pay </w:t>
      </w:r>
      <w:r w:rsidR="00412513">
        <w:rPr>
          <w:rFonts w:asciiTheme="minorHAnsi" w:hAnsiTheme="minorHAnsi" w:cstheme="minorHAnsi"/>
          <w:color w:val="000000"/>
          <w:sz w:val="22"/>
          <w:szCs w:val="22"/>
        </w:rPr>
        <w:t>composition tax</w:t>
      </w:r>
      <w:r>
        <w:rPr>
          <w:rFonts w:asciiTheme="minorHAnsi" w:hAnsiTheme="minorHAnsi" w:cstheme="minorHAnsi"/>
          <w:color w:val="000000"/>
          <w:sz w:val="22"/>
          <w:szCs w:val="22"/>
        </w:rPr>
        <w:t xml:space="preserve"> @ 10%</w:t>
      </w:r>
    </w:p>
    <w:p w:rsidR="00E91222" w:rsidRDefault="00E91222" w:rsidP="00CA05CE">
      <w:pPr>
        <w:pStyle w:val="NormalWeb"/>
        <w:tabs>
          <w:tab w:val="left" w:pos="180"/>
        </w:tabs>
        <w:ind w:left="360"/>
        <w:rPr>
          <w:rFonts w:asciiTheme="minorHAnsi" w:hAnsiTheme="minorHAnsi" w:cstheme="minorHAnsi"/>
          <w:color w:val="000000"/>
          <w:sz w:val="22"/>
          <w:szCs w:val="22"/>
        </w:rPr>
      </w:pPr>
      <w:r w:rsidRPr="00E91222">
        <w:rPr>
          <w:rFonts w:asciiTheme="minorHAnsi" w:hAnsiTheme="minorHAnsi" w:cstheme="minorHAnsi"/>
          <w:color w:val="000000"/>
          <w:sz w:val="22"/>
          <w:szCs w:val="22"/>
          <w:u w:val="single"/>
        </w:rPr>
        <w:t xml:space="preserve">Composition scheme under works </w:t>
      </w:r>
      <w:r w:rsidR="00245F08" w:rsidRPr="00E91222">
        <w:rPr>
          <w:rFonts w:asciiTheme="minorHAnsi" w:hAnsiTheme="minorHAnsi" w:cstheme="minorHAnsi"/>
          <w:color w:val="000000"/>
          <w:sz w:val="22"/>
          <w:szCs w:val="22"/>
          <w:u w:val="single"/>
        </w:rPr>
        <w:t>contract</w:t>
      </w:r>
      <w:r w:rsidR="00245F08">
        <w:rPr>
          <w:rFonts w:asciiTheme="minorHAnsi" w:hAnsiTheme="minorHAnsi" w:cstheme="minorHAnsi"/>
          <w:color w:val="000000"/>
          <w:sz w:val="22"/>
          <w:szCs w:val="22"/>
        </w:rPr>
        <w:t>: -</w:t>
      </w:r>
      <w:r>
        <w:rPr>
          <w:rFonts w:asciiTheme="minorHAnsi" w:hAnsiTheme="minorHAnsi" w:cstheme="minorHAnsi"/>
          <w:color w:val="000000"/>
          <w:sz w:val="22"/>
          <w:szCs w:val="22"/>
        </w:rPr>
        <w:t xml:space="preserve"> [SEC 42]</w:t>
      </w:r>
    </w:p>
    <w:p w:rsidR="00E91222" w:rsidRPr="00E91222" w:rsidRDefault="00E91222" w:rsidP="004F6B48">
      <w:pPr>
        <w:pStyle w:val="NormalWeb"/>
        <w:tabs>
          <w:tab w:val="left" w:pos="630"/>
          <w:tab w:val="left" w:pos="720"/>
        </w:tabs>
        <w:ind w:left="720"/>
        <w:rPr>
          <w:rFonts w:asciiTheme="minorHAnsi" w:hAnsiTheme="minorHAnsi" w:cstheme="minorHAnsi"/>
          <w:color w:val="000000"/>
          <w:sz w:val="22"/>
          <w:szCs w:val="22"/>
        </w:rPr>
      </w:pPr>
      <w:r w:rsidRPr="00E91222">
        <w:rPr>
          <w:rFonts w:asciiTheme="minorHAnsi" w:hAnsiTheme="minorHAnsi" w:cstheme="minorHAnsi"/>
          <w:color w:val="000000"/>
          <w:sz w:val="22"/>
          <w:szCs w:val="22"/>
        </w:rPr>
        <w:t>Where a dealer is liable to pay tax on the sales effected by way of transfer of property in goods involved in the execution of a works contract and if  the dealer has opted for composition scheme, then the dealer can pay tax as under (After deducting there from the amount paid towards sub-contract, if any.);-</w:t>
      </w:r>
    </w:p>
    <w:p w:rsidR="00062DD1" w:rsidRPr="00E91222" w:rsidRDefault="00412513" w:rsidP="00A5349D">
      <w:pPr>
        <w:pStyle w:val="NormalWeb"/>
        <w:numPr>
          <w:ilvl w:val="0"/>
          <w:numId w:val="20"/>
        </w:numPr>
        <w:tabs>
          <w:tab w:val="left" w:pos="90"/>
        </w:tabs>
        <w:ind w:left="2880"/>
        <w:rPr>
          <w:rFonts w:asciiTheme="minorHAnsi" w:hAnsiTheme="minorHAnsi" w:cstheme="minorHAnsi"/>
          <w:color w:val="000000"/>
          <w:sz w:val="22"/>
          <w:szCs w:val="22"/>
        </w:rPr>
      </w:pPr>
      <w:r w:rsidRPr="00E91222">
        <w:rPr>
          <w:rFonts w:asciiTheme="minorHAnsi" w:hAnsiTheme="minorHAnsi" w:cstheme="minorHAnsi"/>
          <w:color w:val="000000"/>
          <w:sz w:val="22"/>
          <w:szCs w:val="22"/>
        </w:rPr>
        <w:t>Equal</w:t>
      </w:r>
      <w:r w:rsidR="00E91222" w:rsidRPr="00E91222">
        <w:rPr>
          <w:rFonts w:asciiTheme="minorHAnsi" w:hAnsiTheme="minorHAnsi" w:cstheme="minorHAnsi"/>
          <w:color w:val="000000"/>
          <w:sz w:val="22"/>
          <w:szCs w:val="22"/>
        </w:rPr>
        <w:t xml:space="preserve"> to five per cent. of the total contract value of the works contrac</w:t>
      </w:r>
      <w:r w:rsidR="00E91222">
        <w:rPr>
          <w:rFonts w:asciiTheme="minorHAnsi" w:hAnsiTheme="minorHAnsi" w:cstheme="minorHAnsi"/>
          <w:color w:val="000000"/>
          <w:sz w:val="22"/>
          <w:szCs w:val="22"/>
        </w:rPr>
        <w:t xml:space="preserve">t in the case of a construction </w:t>
      </w:r>
      <w:r w:rsidR="00E91222" w:rsidRPr="00E91222">
        <w:rPr>
          <w:rFonts w:asciiTheme="minorHAnsi" w:hAnsiTheme="minorHAnsi" w:cstheme="minorHAnsi"/>
          <w:color w:val="000000"/>
          <w:sz w:val="22"/>
          <w:szCs w:val="22"/>
        </w:rPr>
        <w:t>contract, and</w:t>
      </w:r>
      <w:r w:rsidR="00E91222" w:rsidRPr="00E91222">
        <w:rPr>
          <w:rFonts w:asciiTheme="minorHAnsi" w:hAnsiTheme="minorHAnsi" w:cstheme="minorHAnsi"/>
          <w:color w:val="000000"/>
          <w:sz w:val="22"/>
          <w:szCs w:val="22"/>
        </w:rPr>
        <w:tab/>
      </w:r>
      <w:r w:rsidR="0061266F" w:rsidRPr="00E91222">
        <w:rPr>
          <w:rFonts w:asciiTheme="minorHAnsi" w:hAnsiTheme="minorHAnsi" w:cstheme="minorHAnsi"/>
          <w:color w:val="000000"/>
          <w:sz w:val="22"/>
          <w:szCs w:val="22"/>
        </w:rPr>
        <w:t xml:space="preserve">              </w:t>
      </w:r>
    </w:p>
    <w:p w:rsidR="0070599A" w:rsidRDefault="00412513" w:rsidP="00A5349D">
      <w:pPr>
        <w:pStyle w:val="NormalWeb"/>
        <w:numPr>
          <w:ilvl w:val="0"/>
          <w:numId w:val="20"/>
        </w:numPr>
        <w:ind w:left="2880"/>
        <w:rPr>
          <w:rFonts w:asciiTheme="minorHAnsi" w:hAnsiTheme="minorHAnsi" w:cstheme="minorHAnsi"/>
          <w:color w:val="000000"/>
          <w:sz w:val="22"/>
          <w:szCs w:val="22"/>
        </w:rPr>
      </w:pPr>
      <w:r w:rsidRPr="00E91222">
        <w:rPr>
          <w:rFonts w:asciiTheme="minorHAnsi" w:hAnsiTheme="minorHAnsi" w:cstheme="minorHAnsi"/>
          <w:color w:val="000000"/>
          <w:sz w:val="22"/>
          <w:szCs w:val="22"/>
        </w:rPr>
        <w:t>Eight</w:t>
      </w:r>
      <w:r w:rsidR="00E91222" w:rsidRPr="00E91222">
        <w:rPr>
          <w:rFonts w:asciiTheme="minorHAnsi" w:hAnsiTheme="minorHAnsi" w:cstheme="minorHAnsi"/>
          <w:color w:val="000000"/>
          <w:sz w:val="22"/>
          <w:szCs w:val="22"/>
        </w:rPr>
        <w:t xml:space="preserve"> per cent. of the total contract value of the works contract in any other case</w:t>
      </w:r>
    </w:p>
    <w:p w:rsidR="001B70A9" w:rsidRDefault="001B70A9" w:rsidP="00CA05CE">
      <w:pPr>
        <w:pStyle w:val="NormalWeb"/>
        <w:ind w:firstLine="360"/>
        <w:rPr>
          <w:rFonts w:asciiTheme="minorHAnsi" w:hAnsiTheme="minorHAnsi" w:cstheme="minorHAnsi"/>
          <w:color w:val="000000"/>
          <w:sz w:val="22"/>
          <w:szCs w:val="22"/>
          <w:u w:val="single"/>
        </w:rPr>
      </w:pPr>
      <w:r w:rsidRPr="001B70A9">
        <w:rPr>
          <w:rFonts w:asciiTheme="minorHAnsi" w:hAnsiTheme="minorHAnsi" w:cstheme="minorHAnsi"/>
          <w:color w:val="000000"/>
          <w:sz w:val="22"/>
          <w:szCs w:val="22"/>
          <w:u w:val="single"/>
        </w:rPr>
        <w:t xml:space="preserve">Reduction in setoff in works contract under composition </w:t>
      </w:r>
      <w:r w:rsidR="001D20FA" w:rsidRPr="001B70A9">
        <w:rPr>
          <w:rFonts w:asciiTheme="minorHAnsi" w:hAnsiTheme="minorHAnsi" w:cstheme="minorHAnsi"/>
          <w:color w:val="000000"/>
          <w:sz w:val="22"/>
          <w:szCs w:val="22"/>
          <w:u w:val="single"/>
        </w:rPr>
        <w:t>scheme</w:t>
      </w:r>
      <w:r w:rsidR="001D20FA">
        <w:rPr>
          <w:rFonts w:asciiTheme="minorHAnsi" w:hAnsiTheme="minorHAnsi" w:cstheme="minorHAnsi"/>
          <w:color w:val="000000"/>
          <w:sz w:val="22"/>
          <w:szCs w:val="22"/>
          <w:u w:val="single"/>
        </w:rPr>
        <w:t>: -</w:t>
      </w:r>
      <w:r>
        <w:rPr>
          <w:rFonts w:asciiTheme="minorHAnsi" w:hAnsiTheme="minorHAnsi" w:cstheme="minorHAnsi"/>
          <w:color w:val="000000"/>
          <w:sz w:val="22"/>
          <w:szCs w:val="22"/>
          <w:u w:val="single"/>
        </w:rPr>
        <w:t xml:space="preserve"> [RULE 53]</w:t>
      </w:r>
    </w:p>
    <w:p w:rsidR="001B70A9" w:rsidRDefault="00087A21" w:rsidP="00CA05CE">
      <w:pPr>
        <w:pStyle w:val="NormalWeb"/>
        <w:tabs>
          <w:tab w:val="left" w:pos="720"/>
        </w:tabs>
        <w:rPr>
          <w:rFonts w:asciiTheme="minorHAnsi" w:hAnsiTheme="minorHAnsi" w:cstheme="minorHAnsi"/>
          <w:color w:val="000000"/>
          <w:sz w:val="22"/>
          <w:szCs w:val="22"/>
        </w:rPr>
      </w:pPr>
      <w:r>
        <w:rPr>
          <w:rFonts w:asciiTheme="minorHAnsi" w:hAnsiTheme="minorHAnsi" w:cstheme="minorHAnsi"/>
          <w:color w:val="000000"/>
          <w:sz w:val="22"/>
          <w:szCs w:val="22"/>
        </w:rPr>
        <w:tab/>
      </w:r>
      <w:r w:rsidR="001B70A9">
        <w:rPr>
          <w:rFonts w:asciiTheme="minorHAnsi" w:hAnsiTheme="minorHAnsi" w:cstheme="minorHAnsi"/>
          <w:color w:val="000000"/>
          <w:sz w:val="22"/>
          <w:szCs w:val="22"/>
        </w:rPr>
        <w:t xml:space="preserve">Where the, </w:t>
      </w:r>
    </w:p>
    <w:p w:rsidR="001B70A9" w:rsidRDefault="001B70A9" w:rsidP="00A5349D">
      <w:pPr>
        <w:pStyle w:val="NormalWeb"/>
        <w:numPr>
          <w:ilvl w:val="3"/>
          <w:numId w:val="17"/>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dealer has opted to pay tax @ 8% :  36% of setoff available shall be </w:t>
      </w:r>
      <w:r w:rsidR="003732C8">
        <w:rPr>
          <w:rFonts w:asciiTheme="minorHAnsi" w:hAnsiTheme="minorHAnsi" w:cstheme="minorHAnsi"/>
          <w:color w:val="000000"/>
          <w:sz w:val="22"/>
          <w:szCs w:val="22"/>
        </w:rPr>
        <w:t xml:space="preserve"> </w:t>
      </w:r>
      <w:r>
        <w:rPr>
          <w:rFonts w:asciiTheme="minorHAnsi" w:hAnsiTheme="minorHAnsi" w:cstheme="minorHAnsi"/>
          <w:color w:val="000000"/>
          <w:sz w:val="22"/>
          <w:szCs w:val="22"/>
        </w:rPr>
        <w:t>reduced</w:t>
      </w:r>
    </w:p>
    <w:p w:rsidR="001B70A9" w:rsidRDefault="001B70A9" w:rsidP="000A4B6A">
      <w:pPr>
        <w:pStyle w:val="NormalWeb"/>
        <w:numPr>
          <w:ilvl w:val="0"/>
          <w:numId w:val="17"/>
        </w:numPr>
        <w:tabs>
          <w:tab w:val="left" w:pos="4050"/>
          <w:tab w:val="left" w:pos="4410"/>
          <w:tab w:val="left" w:pos="4770"/>
          <w:tab w:val="left" w:pos="4950"/>
          <w:tab w:val="left" w:pos="5310"/>
          <w:tab w:val="left" w:pos="5490"/>
          <w:tab w:val="left" w:pos="5850"/>
          <w:tab w:val="left" w:pos="6030"/>
          <w:tab w:val="left" w:pos="6210"/>
          <w:tab w:val="left" w:pos="6300"/>
          <w:tab w:val="left" w:pos="6660"/>
          <w:tab w:val="left" w:pos="6750"/>
          <w:tab w:val="left" w:pos="7200"/>
          <w:tab w:val="left" w:pos="7740"/>
          <w:tab w:val="left" w:pos="8190"/>
          <w:tab w:val="left" w:pos="8550"/>
        </w:tabs>
        <w:ind w:left="2880"/>
        <w:rPr>
          <w:rFonts w:asciiTheme="minorHAnsi" w:hAnsiTheme="minorHAnsi" w:cstheme="minorHAnsi"/>
          <w:color w:val="000000"/>
          <w:sz w:val="22"/>
          <w:szCs w:val="22"/>
        </w:rPr>
      </w:pPr>
      <w:r>
        <w:rPr>
          <w:rFonts w:asciiTheme="minorHAnsi" w:hAnsiTheme="minorHAnsi" w:cstheme="minorHAnsi"/>
          <w:color w:val="000000"/>
          <w:sz w:val="22"/>
          <w:szCs w:val="22"/>
        </w:rPr>
        <w:t>Dealer has opted to pay tax @ 5% : 4% of setoff available shall be reduced</w:t>
      </w:r>
    </w:p>
    <w:p w:rsidR="00205BBD" w:rsidRDefault="00205BBD" w:rsidP="00CA05CE">
      <w:pPr>
        <w:pStyle w:val="NormalWeb"/>
        <w:ind w:left="720"/>
        <w:rPr>
          <w:rFonts w:asciiTheme="minorHAnsi" w:hAnsiTheme="minorHAnsi" w:cstheme="minorHAnsi"/>
          <w:color w:val="000000"/>
          <w:sz w:val="22"/>
          <w:szCs w:val="22"/>
        </w:rPr>
      </w:pPr>
      <w:r w:rsidRPr="00205BBD">
        <w:rPr>
          <w:rFonts w:asciiTheme="minorHAnsi" w:hAnsiTheme="minorHAnsi" w:cstheme="minorHAnsi"/>
          <w:color w:val="000000"/>
          <w:sz w:val="22"/>
          <w:szCs w:val="22"/>
        </w:rPr>
        <w:t xml:space="preserve">A dealer, executing works contract, whether chooses to pay tax u/r 58 or under the composition scheme, u/s 42(3), is entitled to issue tax invoice in respect of all such sales </w:t>
      </w:r>
      <w:r w:rsidR="00AE655F" w:rsidRPr="00205BBD">
        <w:rPr>
          <w:rFonts w:asciiTheme="minorHAnsi" w:hAnsiTheme="minorHAnsi" w:cstheme="minorHAnsi"/>
          <w:color w:val="000000"/>
          <w:sz w:val="22"/>
          <w:szCs w:val="22"/>
        </w:rPr>
        <w:t>affected</w:t>
      </w:r>
      <w:r w:rsidRPr="00205BBD">
        <w:rPr>
          <w:rFonts w:asciiTheme="minorHAnsi" w:hAnsiTheme="minorHAnsi" w:cstheme="minorHAnsi"/>
          <w:color w:val="000000"/>
          <w:sz w:val="22"/>
          <w:szCs w:val="22"/>
        </w:rPr>
        <w:t xml:space="preserve"> by him by way of execution of works contract, by charging tax separately in such tax invoice.</w:t>
      </w:r>
    </w:p>
    <w:p w:rsidR="00805463" w:rsidRDefault="00805463" w:rsidP="00205BBD">
      <w:pPr>
        <w:pStyle w:val="NormalWeb"/>
        <w:ind w:left="1440"/>
        <w:rPr>
          <w:rFonts w:asciiTheme="minorHAnsi" w:hAnsiTheme="minorHAnsi" w:cstheme="minorHAnsi"/>
          <w:color w:val="000000"/>
          <w:sz w:val="22"/>
          <w:szCs w:val="22"/>
        </w:rPr>
      </w:pPr>
    </w:p>
    <w:p w:rsidR="00805463" w:rsidRPr="00805463" w:rsidRDefault="00805463" w:rsidP="00805463">
      <w:pPr>
        <w:pStyle w:val="NormalWeb"/>
        <w:rPr>
          <w:rFonts w:asciiTheme="minorHAnsi" w:hAnsiTheme="minorHAnsi" w:cstheme="minorHAnsi"/>
          <w:b/>
          <w:bCs/>
          <w:color w:val="000000"/>
          <w:sz w:val="22"/>
          <w:szCs w:val="22"/>
          <w:u w:val="single"/>
        </w:rPr>
      </w:pPr>
      <w:r w:rsidRPr="00805463">
        <w:rPr>
          <w:rFonts w:asciiTheme="minorHAnsi" w:hAnsiTheme="minorHAnsi" w:cstheme="minorHAnsi"/>
          <w:b/>
          <w:bCs/>
          <w:color w:val="000000"/>
          <w:sz w:val="22"/>
          <w:szCs w:val="22"/>
          <w:u w:val="single"/>
        </w:rPr>
        <w:t xml:space="preserve">WORKS </w:t>
      </w:r>
      <w:r w:rsidR="00674828" w:rsidRPr="00805463">
        <w:rPr>
          <w:rFonts w:asciiTheme="minorHAnsi" w:hAnsiTheme="minorHAnsi" w:cstheme="minorHAnsi"/>
          <w:b/>
          <w:bCs/>
          <w:color w:val="000000"/>
          <w:sz w:val="22"/>
          <w:szCs w:val="22"/>
          <w:u w:val="single"/>
        </w:rPr>
        <w:t>CONTRACTS</w:t>
      </w:r>
      <w:r w:rsidR="00674828">
        <w:rPr>
          <w:rFonts w:asciiTheme="minorHAnsi" w:hAnsiTheme="minorHAnsi" w:cstheme="minorHAnsi"/>
          <w:b/>
          <w:bCs/>
          <w:color w:val="000000"/>
          <w:sz w:val="22"/>
          <w:szCs w:val="22"/>
          <w:u w:val="single"/>
        </w:rPr>
        <w:t>;</w:t>
      </w:r>
      <w:r>
        <w:rPr>
          <w:rFonts w:asciiTheme="minorHAnsi" w:hAnsiTheme="minorHAnsi" w:cstheme="minorHAnsi"/>
          <w:b/>
          <w:bCs/>
          <w:color w:val="000000"/>
          <w:sz w:val="22"/>
          <w:szCs w:val="22"/>
          <w:u w:val="single"/>
        </w:rPr>
        <w:t xml:space="preserve"> </w:t>
      </w:r>
    </w:p>
    <w:p w:rsidR="00805463" w:rsidRPr="00805463" w:rsidRDefault="00805463" w:rsidP="005C5B12">
      <w:pPr>
        <w:pStyle w:val="NormalWeb"/>
        <w:tabs>
          <w:tab w:val="left" w:pos="720"/>
        </w:tabs>
        <w:ind w:left="720"/>
        <w:rPr>
          <w:rFonts w:asciiTheme="minorHAnsi" w:hAnsiTheme="minorHAnsi" w:cstheme="minorHAnsi"/>
          <w:color w:val="000000"/>
          <w:sz w:val="22"/>
          <w:szCs w:val="22"/>
        </w:rPr>
      </w:pPr>
      <w:r w:rsidRPr="00805463">
        <w:rPr>
          <w:rFonts w:asciiTheme="minorHAnsi" w:hAnsiTheme="minorHAnsi" w:cstheme="minorHAnsi"/>
          <w:color w:val="000000"/>
          <w:sz w:val="22"/>
          <w:szCs w:val="22"/>
        </w:rPr>
        <w:t xml:space="preserve">All work </w:t>
      </w:r>
      <w:r w:rsidR="00876077" w:rsidRPr="00805463">
        <w:rPr>
          <w:rFonts w:asciiTheme="minorHAnsi" w:hAnsiTheme="minorHAnsi" w:cstheme="minorHAnsi"/>
          <w:color w:val="000000"/>
          <w:sz w:val="22"/>
          <w:szCs w:val="22"/>
        </w:rPr>
        <w:t>contract transactions</w:t>
      </w:r>
      <w:r w:rsidRPr="00805463">
        <w:rPr>
          <w:rFonts w:asciiTheme="minorHAnsi" w:hAnsiTheme="minorHAnsi" w:cstheme="minorHAnsi"/>
          <w:color w:val="000000"/>
          <w:sz w:val="22"/>
          <w:szCs w:val="22"/>
        </w:rPr>
        <w:t xml:space="preserve"> are now taxable as deemed sales under the MVAT Act. The rate of tax for the </w:t>
      </w:r>
      <w:r w:rsidR="00876077" w:rsidRPr="00805463">
        <w:rPr>
          <w:rFonts w:asciiTheme="minorHAnsi" w:hAnsiTheme="minorHAnsi" w:cstheme="minorHAnsi"/>
          <w:color w:val="000000"/>
          <w:sz w:val="22"/>
          <w:szCs w:val="22"/>
        </w:rPr>
        <w:t>goods used</w:t>
      </w:r>
      <w:r w:rsidRPr="00805463">
        <w:rPr>
          <w:rFonts w:asciiTheme="minorHAnsi" w:hAnsiTheme="minorHAnsi" w:cstheme="minorHAnsi"/>
          <w:color w:val="000000"/>
          <w:sz w:val="22"/>
          <w:szCs w:val="22"/>
        </w:rPr>
        <w:t xml:space="preserve"> in the execution of works </w:t>
      </w:r>
      <w:r w:rsidR="00674828" w:rsidRPr="00805463">
        <w:rPr>
          <w:rFonts w:asciiTheme="minorHAnsi" w:hAnsiTheme="minorHAnsi" w:cstheme="minorHAnsi"/>
          <w:color w:val="000000"/>
          <w:sz w:val="22"/>
          <w:szCs w:val="22"/>
        </w:rPr>
        <w:t>contract</w:t>
      </w:r>
      <w:r w:rsidRPr="00805463">
        <w:rPr>
          <w:rFonts w:asciiTheme="minorHAnsi" w:hAnsiTheme="minorHAnsi" w:cstheme="minorHAnsi"/>
          <w:color w:val="000000"/>
          <w:sz w:val="22"/>
          <w:szCs w:val="22"/>
        </w:rPr>
        <w:t xml:space="preserve"> shall remain same as prescribed in the schedules (i.e. A to E) to the respective goods. However the sale price of such goods has to be determined as per Rule 58 of the Maharashtra Value Added Tax Rules, 2005.</w:t>
      </w:r>
    </w:p>
    <w:p w:rsidR="0021327B" w:rsidRDefault="0021327B" w:rsidP="00A5349D">
      <w:pPr>
        <w:pStyle w:val="NormalWeb"/>
        <w:numPr>
          <w:ilvl w:val="3"/>
          <w:numId w:val="13"/>
        </w:numPr>
        <w:tabs>
          <w:tab w:val="left" w:pos="1440"/>
        </w:tabs>
        <w:ind w:left="1890" w:hanging="450"/>
        <w:rPr>
          <w:rFonts w:asciiTheme="minorHAnsi" w:hAnsiTheme="minorHAnsi" w:cstheme="minorHAnsi"/>
          <w:color w:val="000000"/>
          <w:sz w:val="22"/>
          <w:szCs w:val="22"/>
          <w:u w:val="single"/>
        </w:rPr>
      </w:pPr>
      <w:r w:rsidRPr="0021327B">
        <w:rPr>
          <w:rFonts w:asciiTheme="minorHAnsi" w:hAnsiTheme="minorHAnsi" w:cstheme="minorHAnsi"/>
          <w:color w:val="000000"/>
          <w:sz w:val="22"/>
          <w:szCs w:val="22"/>
          <w:u w:val="single"/>
        </w:rPr>
        <w:t>SALE PRICE IF PROPER ACCOUNTS ARE AVAILABLE</w:t>
      </w:r>
      <w:r>
        <w:rPr>
          <w:rFonts w:asciiTheme="minorHAnsi" w:hAnsiTheme="minorHAnsi" w:cstheme="minorHAnsi"/>
          <w:color w:val="000000"/>
          <w:sz w:val="22"/>
          <w:szCs w:val="22"/>
          <w:u w:val="single"/>
        </w:rPr>
        <w:t xml:space="preserve"> ;</w:t>
      </w:r>
    </w:p>
    <w:p w:rsidR="0021327B" w:rsidRDefault="0021327B" w:rsidP="0021327B">
      <w:pPr>
        <w:pStyle w:val="NormalWeb"/>
        <w:ind w:left="1440"/>
        <w:rPr>
          <w:rFonts w:asciiTheme="minorHAnsi" w:hAnsiTheme="minorHAnsi" w:cstheme="minorHAnsi"/>
          <w:color w:val="000000"/>
          <w:sz w:val="22"/>
          <w:szCs w:val="22"/>
        </w:rPr>
      </w:pPr>
      <w:r>
        <w:rPr>
          <w:rFonts w:asciiTheme="minorHAnsi" w:hAnsiTheme="minorHAnsi" w:cstheme="minorHAnsi"/>
          <w:color w:val="000000"/>
          <w:sz w:val="22"/>
          <w:szCs w:val="22"/>
        </w:rPr>
        <w:t>T</w:t>
      </w:r>
      <w:r w:rsidRPr="00805463">
        <w:rPr>
          <w:rFonts w:asciiTheme="minorHAnsi" w:hAnsiTheme="minorHAnsi" w:cstheme="minorHAnsi"/>
          <w:color w:val="000000"/>
          <w:sz w:val="22"/>
          <w:szCs w:val="22"/>
        </w:rPr>
        <w:t xml:space="preserve">he value of the goods involved in the execution of works contract has to be determined by effecting the following deductions from the value of entire contract: – </w:t>
      </w:r>
    </w:p>
    <w:p w:rsidR="0021327B" w:rsidRPr="0021327B" w:rsidRDefault="0021327B" w:rsidP="0021327B">
      <w:pPr>
        <w:pStyle w:val="NormalWeb"/>
        <w:tabs>
          <w:tab w:val="left" w:pos="1440"/>
        </w:tabs>
        <w:ind w:left="1890"/>
        <w:rPr>
          <w:rFonts w:asciiTheme="minorHAnsi" w:hAnsiTheme="minorHAnsi" w:cstheme="minorHAnsi"/>
          <w:color w:val="000000"/>
          <w:sz w:val="22"/>
          <w:szCs w:val="22"/>
          <w:u w:val="single"/>
        </w:rPr>
      </w:pPr>
    </w:p>
    <w:p w:rsidR="00805463" w:rsidRPr="00805463" w:rsidRDefault="00805463" w:rsidP="00A5349D">
      <w:pPr>
        <w:pStyle w:val="NormalWeb"/>
        <w:numPr>
          <w:ilvl w:val="1"/>
          <w:numId w:val="21"/>
        </w:numPr>
        <w:tabs>
          <w:tab w:val="left" w:pos="2880"/>
        </w:tabs>
        <w:ind w:left="2880"/>
        <w:jc w:val="both"/>
        <w:rPr>
          <w:rFonts w:asciiTheme="minorHAnsi" w:hAnsiTheme="minorHAnsi" w:cstheme="minorHAnsi"/>
          <w:color w:val="000000"/>
          <w:sz w:val="22"/>
          <w:szCs w:val="22"/>
        </w:rPr>
      </w:pPr>
      <w:r w:rsidRPr="00805463">
        <w:rPr>
          <w:rFonts w:asciiTheme="minorHAnsi" w:hAnsiTheme="minorHAnsi" w:cstheme="minorHAnsi"/>
          <w:color w:val="000000"/>
          <w:sz w:val="22"/>
          <w:szCs w:val="22"/>
        </w:rPr>
        <w:t xml:space="preserve">Labour and service charges for the execution of the works; </w:t>
      </w:r>
    </w:p>
    <w:p w:rsidR="00805463" w:rsidRPr="00805463" w:rsidRDefault="00805463" w:rsidP="00A5349D">
      <w:pPr>
        <w:pStyle w:val="NormalWeb"/>
        <w:numPr>
          <w:ilvl w:val="1"/>
          <w:numId w:val="21"/>
        </w:numPr>
        <w:ind w:left="2880"/>
        <w:jc w:val="both"/>
        <w:rPr>
          <w:rFonts w:asciiTheme="minorHAnsi" w:hAnsiTheme="minorHAnsi" w:cstheme="minorHAnsi"/>
          <w:color w:val="000000"/>
          <w:sz w:val="22"/>
          <w:szCs w:val="22"/>
        </w:rPr>
      </w:pPr>
      <w:r w:rsidRPr="00805463">
        <w:rPr>
          <w:rFonts w:asciiTheme="minorHAnsi" w:hAnsiTheme="minorHAnsi" w:cstheme="minorHAnsi"/>
          <w:color w:val="000000"/>
          <w:sz w:val="22"/>
          <w:szCs w:val="22"/>
        </w:rPr>
        <w:t xml:space="preserve">Amounts paid by way of price for sub-contract, if any, to sub-contractors; </w:t>
      </w:r>
    </w:p>
    <w:p w:rsidR="00805463" w:rsidRPr="00805463" w:rsidRDefault="00805463" w:rsidP="00A5349D">
      <w:pPr>
        <w:pStyle w:val="NormalWeb"/>
        <w:numPr>
          <w:ilvl w:val="1"/>
          <w:numId w:val="21"/>
        </w:numPr>
        <w:ind w:left="2880"/>
        <w:jc w:val="both"/>
        <w:rPr>
          <w:rFonts w:asciiTheme="minorHAnsi" w:hAnsiTheme="minorHAnsi" w:cstheme="minorHAnsi"/>
          <w:color w:val="000000"/>
          <w:sz w:val="22"/>
          <w:szCs w:val="22"/>
        </w:rPr>
      </w:pPr>
      <w:r w:rsidRPr="00805463">
        <w:rPr>
          <w:rFonts w:asciiTheme="minorHAnsi" w:hAnsiTheme="minorHAnsi" w:cstheme="minorHAnsi"/>
          <w:color w:val="000000"/>
          <w:sz w:val="22"/>
          <w:szCs w:val="22"/>
        </w:rPr>
        <w:t xml:space="preserve">Charges for planning, designing and architect’s fees; </w:t>
      </w:r>
    </w:p>
    <w:p w:rsidR="00805463" w:rsidRPr="00805463" w:rsidRDefault="00805463" w:rsidP="00A5349D">
      <w:pPr>
        <w:pStyle w:val="NormalWeb"/>
        <w:numPr>
          <w:ilvl w:val="1"/>
          <w:numId w:val="21"/>
        </w:numPr>
        <w:ind w:left="2880"/>
        <w:jc w:val="both"/>
        <w:rPr>
          <w:rFonts w:asciiTheme="minorHAnsi" w:hAnsiTheme="minorHAnsi" w:cstheme="minorHAnsi"/>
          <w:color w:val="000000"/>
          <w:sz w:val="22"/>
          <w:szCs w:val="22"/>
        </w:rPr>
      </w:pPr>
      <w:r w:rsidRPr="00805463">
        <w:rPr>
          <w:rFonts w:asciiTheme="minorHAnsi" w:hAnsiTheme="minorHAnsi" w:cstheme="minorHAnsi"/>
          <w:color w:val="000000"/>
          <w:sz w:val="22"/>
          <w:szCs w:val="22"/>
        </w:rPr>
        <w:t xml:space="preserve">Charges for obtaining on hire or otherwise, machinery and tools for the execution of the works contract; </w:t>
      </w:r>
    </w:p>
    <w:p w:rsidR="00805463" w:rsidRPr="00805463" w:rsidRDefault="00805463" w:rsidP="00A5349D">
      <w:pPr>
        <w:pStyle w:val="NormalWeb"/>
        <w:numPr>
          <w:ilvl w:val="1"/>
          <w:numId w:val="21"/>
        </w:numPr>
        <w:ind w:left="2880"/>
        <w:jc w:val="both"/>
        <w:rPr>
          <w:rFonts w:asciiTheme="minorHAnsi" w:hAnsiTheme="minorHAnsi" w:cstheme="minorHAnsi"/>
          <w:color w:val="000000"/>
          <w:sz w:val="22"/>
          <w:szCs w:val="22"/>
        </w:rPr>
      </w:pPr>
      <w:r w:rsidRPr="00805463">
        <w:rPr>
          <w:rFonts w:asciiTheme="minorHAnsi" w:hAnsiTheme="minorHAnsi" w:cstheme="minorHAnsi"/>
          <w:color w:val="000000"/>
          <w:sz w:val="22"/>
          <w:szCs w:val="22"/>
        </w:rPr>
        <w:t xml:space="preserve">Cost of consumables such as water, electricity, fuel used in the execution of works contract, the property in which is not transferred in the course of execution of the works contract; </w:t>
      </w:r>
    </w:p>
    <w:p w:rsidR="00805463" w:rsidRPr="00805463" w:rsidRDefault="00805463" w:rsidP="00A5349D">
      <w:pPr>
        <w:pStyle w:val="NormalWeb"/>
        <w:numPr>
          <w:ilvl w:val="1"/>
          <w:numId w:val="21"/>
        </w:numPr>
        <w:ind w:left="2880"/>
        <w:jc w:val="both"/>
        <w:rPr>
          <w:rFonts w:asciiTheme="minorHAnsi" w:hAnsiTheme="minorHAnsi" w:cstheme="minorHAnsi"/>
          <w:color w:val="000000"/>
          <w:sz w:val="22"/>
          <w:szCs w:val="22"/>
        </w:rPr>
      </w:pPr>
      <w:r w:rsidRPr="00805463">
        <w:rPr>
          <w:rFonts w:asciiTheme="minorHAnsi" w:hAnsiTheme="minorHAnsi" w:cstheme="minorHAnsi"/>
          <w:color w:val="000000"/>
          <w:sz w:val="22"/>
          <w:szCs w:val="22"/>
        </w:rPr>
        <w:t xml:space="preserve">Cost of establishment of the contractor to the extent to which it is relatable to supply of the said labour and services; </w:t>
      </w:r>
    </w:p>
    <w:p w:rsidR="00805463" w:rsidRPr="00805463" w:rsidRDefault="00805463" w:rsidP="00A5349D">
      <w:pPr>
        <w:pStyle w:val="NormalWeb"/>
        <w:numPr>
          <w:ilvl w:val="1"/>
          <w:numId w:val="21"/>
        </w:numPr>
        <w:ind w:left="2880"/>
        <w:jc w:val="both"/>
        <w:rPr>
          <w:rFonts w:asciiTheme="minorHAnsi" w:hAnsiTheme="minorHAnsi" w:cstheme="minorHAnsi"/>
          <w:color w:val="000000"/>
          <w:sz w:val="22"/>
          <w:szCs w:val="22"/>
        </w:rPr>
      </w:pPr>
      <w:r w:rsidRPr="00805463">
        <w:rPr>
          <w:rFonts w:asciiTheme="minorHAnsi" w:hAnsiTheme="minorHAnsi" w:cstheme="minorHAnsi"/>
          <w:color w:val="000000"/>
          <w:sz w:val="22"/>
          <w:szCs w:val="22"/>
        </w:rPr>
        <w:t xml:space="preserve">Other similar expenses relatable to the said supply of labour and services, where the labour and services are subsequent to the said transfer of property; </w:t>
      </w:r>
    </w:p>
    <w:p w:rsidR="00805463" w:rsidRDefault="00805463" w:rsidP="00A5349D">
      <w:pPr>
        <w:pStyle w:val="NormalWeb"/>
        <w:numPr>
          <w:ilvl w:val="1"/>
          <w:numId w:val="21"/>
        </w:numPr>
        <w:ind w:left="2880"/>
        <w:jc w:val="both"/>
        <w:rPr>
          <w:rFonts w:asciiTheme="minorHAnsi" w:hAnsiTheme="minorHAnsi" w:cstheme="minorHAnsi"/>
          <w:color w:val="000000"/>
          <w:sz w:val="22"/>
          <w:szCs w:val="22"/>
        </w:rPr>
      </w:pPr>
      <w:r w:rsidRPr="00805463">
        <w:rPr>
          <w:rFonts w:asciiTheme="minorHAnsi" w:hAnsiTheme="minorHAnsi" w:cstheme="minorHAnsi"/>
          <w:color w:val="000000"/>
          <w:sz w:val="22"/>
          <w:szCs w:val="22"/>
        </w:rPr>
        <w:t>Profit earned by the contractor to the extent it is relatable to the supply of said labour and services:</w:t>
      </w:r>
    </w:p>
    <w:p w:rsidR="00E96E8E" w:rsidRPr="00E96E8E" w:rsidRDefault="00E96E8E" w:rsidP="00A5349D">
      <w:pPr>
        <w:pStyle w:val="NormalWeb"/>
        <w:numPr>
          <w:ilvl w:val="3"/>
          <w:numId w:val="13"/>
        </w:numPr>
        <w:ind w:left="1890" w:hanging="450"/>
        <w:rPr>
          <w:rFonts w:asciiTheme="minorHAnsi" w:hAnsiTheme="minorHAnsi" w:cstheme="minorHAnsi"/>
          <w:color w:val="000000"/>
          <w:sz w:val="22"/>
          <w:szCs w:val="22"/>
        </w:rPr>
      </w:pPr>
      <w:r w:rsidRPr="0021327B">
        <w:rPr>
          <w:rFonts w:asciiTheme="minorHAnsi" w:hAnsiTheme="minorHAnsi" w:cstheme="minorHAnsi"/>
          <w:color w:val="000000"/>
          <w:sz w:val="22"/>
          <w:szCs w:val="22"/>
          <w:u w:val="single"/>
        </w:rPr>
        <w:t>SALE PRICE IF PROPER ACCOUNTS ARE</w:t>
      </w:r>
      <w:r>
        <w:rPr>
          <w:rFonts w:asciiTheme="minorHAnsi" w:hAnsiTheme="minorHAnsi" w:cstheme="minorHAnsi"/>
          <w:color w:val="000000"/>
          <w:sz w:val="22"/>
          <w:szCs w:val="22"/>
          <w:u w:val="single"/>
        </w:rPr>
        <w:t xml:space="preserve"> </w:t>
      </w:r>
      <w:r>
        <w:rPr>
          <w:rFonts w:asciiTheme="minorHAnsi" w:hAnsiTheme="minorHAnsi" w:cstheme="minorHAnsi"/>
          <w:b/>
          <w:color w:val="000000"/>
          <w:sz w:val="22"/>
          <w:szCs w:val="22"/>
          <w:u w:val="single"/>
        </w:rPr>
        <w:t>NOT</w:t>
      </w:r>
      <w:r w:rsidRPr="0021327B">
        <w:rPr>
          <w:rFonts w:asciiTheme="minorHAnsi" w:hAnsiTheme="minorHAnsi" w:cstheme="minorHAnsi"/>
          <w:color w:val="000000"/>
          <w:sz w:val="22"/>
          <w:szCs w:val="22"/>
          <w:u w:val="single"/>
        </w:rPr>
        <w:t xml:space="preserve"> AVAILABLE</w:t>
      </w:r>
      <w:r>
        <w:rPr>
          <w:rFonts w:asciiTheme="minorHAnsi" w:hAnsiTheme="minorHAnsi" w:cstheme="minorHAnsi"/>
          <w:color w:val="000000"/>
          <w:sz w:val="22"/>
          <w:szCs w:val="22"/>
          <w:u w:val="single"/>
        </w:rPr>
        <w:br/>
      </w:r>
    </w:p>
    <w:p w:rsidR="00E96E8E" w:rsidRDefault="00E96E8E" w:rsidP="00E96E8E">
      <w:pPr>
        <w:pStyle w:val="NormalWeb"/>
        <w:tabs>
          <w:tab w:val="left" w:pos="630"/>
        </w:tabs>
        <w:ind w:left="1890"/>
        <w:rPr>
          <w:rFonts w:asciiTheme="minorHAnsi" w:hAnsiTheme="minorHAnsi" w:cstheme="minorHAnsi"/>
          <w:color w:val="000000"/>
          <w:sz w:val="22"/>
          <w:szCs w:val="22"/>
        </w:rPr>
      </w:pPr>
      <w:r>
        <w:rPr>
          <w:rFonts w:asciiTheme="minorHAnsi" w:hAnsiTheme="minorHAnsi" w:cstheme="minorHAnsi"/>
          <w:color w:val="000000"/>
          <w:sz w:val="22"/>
          <w:szCs w:val="22"/>
        </w:rPr>
        <w:t>The dealer is required to make deduction as mentioned in the table given below</w:t>
      </w:r>
    </w:p>
    <w:tbl>
      <w:tblPr>
        <w:tblW w:w="0" w:type="auto"/>
        <w:tblInd w:w="720" w:type="dxa"/>
        <w:tblBorders>
          <w:top w:val="outset" w:sz="6" w:space="0" w:color="B7471E"/>
          <w:left w:val="outset" w:sz="6" w:space="0" w:color="B7471E"/>
          <w:bottom w:val="outset" w:sz="6" w:space="0" w:color="B7471E"/>
          <w:right w:val="outset" w:sz="6" w:space="0" w:color="B7471E"/>
        </w:tblBorders>
        <w:tblCellMar>
          <w:top w:w="60" w:type="dxa"/>
          <w:left w:w="60" w:type="dxa"/>
          <w:bottom w:w="60" w:type="dxa"/>
          <w:right w:w="60" w:type="dxa"/>
        </w:tblCellMar>
        <w:tblLook w:val="0000"/>
      </w:tblPr>
      <w:tblGrid>
        <w:gridCol w:w="826"/>
        <w:gridCol w:w="4887"/>
        <w:gridCol w:w="3047"/>
      </w:tblGrid>
      <w:tr w:rsidR="00E96E8E" w:rsidRPr="00186FC1" w:rsidTr="00E96E8E">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E96E8E" w:rsidRPr="00E96E8E" w:rsidRDefault="00E96E8E" w:rsidP="00E96E8E">
            <w:pPr>
              <w:pStyle w:val="NormalWeb"/>
              <w:tabs>
                <w:tab w:val="left" w:pos="720"/>
              </w:tabs>
              <w:jc w:val="center"/>
              <w:rPr>
                <w:rFonts w:asciiTheme="minorHAnsi" w:hAnsiTheme="minorHAnsi" w:cstheme="minorHAnsi"/>
                <w:b/>
                <w:color w:val="000000"/>
              </w:rPr>
            </w:pPr>
            <w:r w:rsidRPr="00E96E8E">
              <w:rPr>
                <w:rFonts w:asciiTheme="minorHAnsi" w:hAnsiTheme="minorHAnsi" w:cstheme="minorHAnsi"/>
                <w:b/>
                <w:color w:val="000000"/>
                <w:sz w:val="22"/>
                <w:szCs w:val="22"/>
              </w:rPr>
              <w:t xml:space="preserve">Serial No. </w:t>
            </w:r>
          </w:p>
        </w:tc>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E96E8E" w:rsidRPr="00E96E8E" w:rsidRDefault="00E96E8E" w:rsidP="00E96E8E">
            <w:pPr>
              <w:pStyle w:val="NormalWeb"/>
              <w:tabs>
                <w:tab w:val="left" w:pos="720"/>
              </w:tabs>
              <w:jc w:val="center"/>
              <w:rPr>
                <w:rFonts w:asciiTheme="minorHAnsi" w:hAnsiTheme="minorHAnsi" w:cstheme="minorHAnsi"/>
                <w:b/>
                <w:color w:val="000000"/>
              </w:rPr>
            </w:pPr>
            <w:r w:rsidRPr="00E96E8E">
              <w:rPr>
                <w:rFonts w:asciiTheme="minorHAnsi" w:hAnsiTheme="minorHAnsi" w:cstheme="minorHAnsi"/>
                <w:b/>
                <w:color w:val="000000"/>
                <w:sz w:val="22"/>
                <w:szCs w:val="22"/>
              </w:rPr>
              <w:t>Type of Works contract</w:t>
            </w:r>
          </w:p>
        </w:tc>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E96E8E" w:rsidRPr="00E96E8E" w:rsidRDefault="00E96E8E" w:rsidP="00E96E8E">
            <w:pPr>
              <w:pStyle w:val="NormalWeb"/>
              <w:tabs>
                <w:tab w:val="left" w:pos="720"/>
              </w:tabs>
              <w:jc w:val="center"/>
              <w:rPr>
                <w:rFonts w:asciiTheme="minorHAnsi" w:hAnsiTheme="minorHAnsi" w:cstheme="minorHAnsi"/>
                <w:b/>
                <w:color w:val="000000"/>
              </w:rPr>
            </w:pPr>
            <w:r w:rsidRPr="00E96E8E">
              <w:rPr>
                <w:rFonts w:asciiTheme="minorHAnsi" w:hAnsiTheme="minorHAnsi" w:cstheme="minorHAnsi"/>
                <w:b/>
                <w:color w:val="000000"/>
                <w:sz w:val="22"/>
                <w:szCs w:val="22"/>
              </w:rPr>
              <w:t>*Amount to be deducted from the contract price (%)</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(1)</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E96E8E">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(2)</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E96E8E">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(3)</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1</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Installation of plant and machinery</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Fifteen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2</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Installation of air conditioners and air coolers</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Ten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3</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Installation of elevators (lifts) and escalators</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Fifteen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4</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Fixing of marble slabs, polished granite stones and tiles (other than mosaic tiles)</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Twenty five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5</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Civil works like construction of buildings, bridges, roads, etc.</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Thirty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6</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Construction of railway coaches or under carriages supplied by Railways</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Thirty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7</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Ship and boat building including construction of barges, ferries, tugs, trawlers and dragger</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Twenty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8</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Fixing of sanitary fittings for plumbing, drainage and the like</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Fifteen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9</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Painting and polishing</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Twenty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lastRenderedPageBreak/>
              <w:t>10</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Construction of bodies of motor vehicles and construction of trucks</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Twenty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11</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Laying of pipes</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Twenty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12</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Tyre retreading</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Forty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13</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Dyeing and printing of textiles</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Forty per cent.</w:t>
            </w:r>
          </w:p>
        </w:tc>
      </w:tr>
      <w:tr w:rsidR="00E96E8E" w:rsidRPr="0037121A" w:rsidTr="00856B63">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856B63">
            <w:pP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14</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both"/>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Any other works contract</w:t>
            </w:r>
          </w:p>
        </w:tc>
        <w:tc>
          <w:tcPr>
            <w:tcW w:w="0" w:type="auto"/>
            <w:tcBorders>
              <w:top w:val="single" w:sz="6" w:space="0" w:color="auto"/>
              <w:left w:val="single" w:sz="6" w:space="0" w:color="auto"/>
              <w:bottom w:val="single" w:sz="6" w:space="0" w:color="auto"/>
              <w:right w:val="single" w:sz="6" w:space="0" w:color="auto"/>
            </w:tcBorders>
            <w:vAlign w:val="center"/>
          </w:tcPr>
          <w:p w:rsidR="00E96E8E" w:rsidRPr="0037121A" w:rsidRDefault="00E96E8E" w:rsidP="0037121A">
            <w:pPr>
              <w:jc w:val="center"/>
              <w:rPr>
                <w:rFonts w:asciiTheme="minorHAnsi" w:hAnsiTheme="minorHAnsi" w:cstheme="minorHAnsi"/>
                <w:color w:val="000000"/>
                <w:lang w:bidi="mr-IN"/>
              </w:rPr>
            </w:pPr>
            <w:r w:rsidRPr="0037121A">
              <w:rPr>
                <w:rFonts w:asciiTheme="minorHAnsi" w:hAnsiTheme="minorHAnsi" w:cstheme="minorHAnsi"/>
                <w:color w:val="000000"/>
                <w:sz w:val="22"/>
                <w:szCs w:val="22"/>
                <w:lang w:bidi="mr-IN"/>
              </w:rPr>
              <w:t>Twenty</w:t>
            </w:r>
            <w:r w:rsidR="00AB41DA" w:rsidRPr="0037121A">
              <w:rPr>
                <w:rFonts w:asciiTheme="minorHAnsi" w:hAnsiTheme="minorHAnsi" w:cstheme="minorHAnsi"/>
                <w:color w:val="000000"/>
                <w:sz w:val="22"/>
                <w:szCs w:val="22"/>
                <w:lang w:bidi="mr-IN"/>
              </w:rPr>
              <w:t xml:space="preserve"> five</w:t>
            </w:r>
            <w:r w:rsidRPr="0037121A">
              <w:rPr>
                <w:rFonts w:asciiTheme="minorHAnsi" w:hAnsiTheme="minorHAnsi" w:cstheme="minorHAnsi"/>
                <w:color w:val="000000"/>
                <w:sz w:val="22"/>
                <w:szCs w:val="22"/>
                <w:lang w:bidi="mr-IN"/>
              </w:rPr>
              <w:t xml:space="preserve"> per cent.</w:t>
            </w:r>
          </w:p>
        </w:tc>
      </w:tr>
    </w:tbl>
    <w:p w:rsidR="0037121A" w:rsidRDefault="0037121A" w:rsidP="008B1690">
      <w:pPr>
        <w:pStyle w:val="NormalWeb"/>
        <w:ind w:left="1890"/>
        <w:jc w:val="both"/>
        <w:rPr>
          <w:rFonts w:asciiTheme="minorHAnsi" w:hAnsiTheme="minorHAnsi" w:cstheme="minorHAnsi"/>
          <w:color w:val="000000"/>
          <w:sz w:val="22"/>
          <w:szCs w:val="22"/>
        </w:rPr>
      </w:pPr>
      <w:r w:rsidRPr="0037121A">
        <w:rPr>
          <w:rFonts w:asciiTheme="minorHAnsi" w:hAnsiTheme="minorHAnsi" w:cstheme="minorHAnsi"/>
          <w:color w:val="000000"/>
          <w:sz w:val="22"/>
          <w:szCs w:val="22"/>
        </w:rPr>
        <w:t>*The percentage is to be applied after first deducting from the total contract price</w:t>
      </w:r>
      <w:r w:rsidR="008F7DA5">
        <w:rPr>
          <w:rFonts w:asciiTheme="minorHAnsi" w:hAnsiTheme="minorHAnsi" w:cstheme="minorHAnsi"/>
          <w:color w:val="000000"/>
          <w:sz w:val="22"/>
          <w:szCs w:val="22"/>
        </w:rPr>
        <w:t xml:space="preserve"> the amount of price on which tax would be paid by </w:t>
      </w:r>
      <w:r w:rsidRPr="0037121A">
        <w:rPr>
          <w:rFonts w:asciiTheme="minorHAnsi" w:hAnsiTheme="minorHAnsi" w:cstheme="minorHAnsi"/>
          <w:color w:val="000000"/>
          <w:sz w:val="22"/>
          <w:szCs w:val="22"/>
        </w:rPr>
        <w:t>sub-contract to sub-contractors, if any.</w:t>
      </w:r>
    </w:p>
    <w:p w:rsidR="00C678C2" w:rsidRDefault="00C678C2" w:rsidP="008B1690">
      <w:pPr>
        <w:pStyle w:val="NormalWeb"/>
        <w:ind w:left="1890"/>
        <w:jc w:val="both"/>
        <w:rPr>
          <w:rFonts w:asciiTheme="minorHAnsi" w:hAnsiTheme="minorHAnsi" w:cstheme="minorHAnsi"/>
          <w:color w:val="000000"/>
          <w:sz w:val="22"/>
          <w:szCs w:val="22"/>
        </w:rPr>
      </w:pPr>
      <w:r w:rsidRPr="00C678C2">
        <w:rPr>
          <w:rFonts w:asciiTheme="minorHAnsi" w:hAnsiTheme="minorHAnsi" w:cstheme="minorHAnsi"/>
          <w:color w:val="000000"/>
          <w:sz w:val="22"/>
          <w:szCs w:val="22"/>
        </w:rPr>
        <w:t>The dealer, opting to pay tax as per the above scheme, is entitled to take full input tax credit; i.e., full setoff of MVAT paid on purchases used in works contract</w:t>
      </w:r>
      <w:r>
        <w:rPr>
          <w:rFonts w:asciiTheme="minorHAnsi" w:hAnsiTheme="minorHAnsi" w:cstheme="minorHAnsi"/>
          <w:color w:val="000000"/>
          <w:sz w:val="22"/>
          <w:szCs w:val="22"/>
        </w:rPr>
        <w:t>.</w:t>
      </w:r>
    </w:p>
    <w:p w:rsidR="002E3733" w:rsidRDefault="002E3733" w:rsidP="008B1690">
      <w:pPr>
        <w:pStyle w:val="NormalWeb"/>
        <w:ind w:left="1890"/>
        <w:jc w:val="both"/>
        <w:rPr>
          <w:rFonts w:asciiTheme="minorHAnsi" w:hAnsiTheme="minorHAnsi" w:cstheme="minorHAnsi"/>
          <w:color w:val="000000"/>
          <w:sz w:val="22"/>
          <w:szCs w:val="22"/>
        </w:rPr>
      </w:pPr>
      <w:r w:rsidRPr="002E3733">
        <w:rPr>
          <w:rFonts w:asciiTheme="minorHAnsi" w:hAnsiTheme="minorHAnsi" w:cstheme="minorHAnsi"/>
          <w:color w:val="000000"/>
          <w:sz w:val="22"/>
          <w:szCs w:val="22"/>
        </w:rPr>
        <w:t>If in a particular contract, there are several commodities used, which may be falling under more than one schedule, then it would be necessary to divide the sale price in the same proportion in which the goods of various categories have been used in the execution of such a contract.</w:t>
      </w:r>
    </w:p>
    <w:p w:rsidR="00C92019" w:rsidRDefault="00C92019" w:rsidP="00C92019">
      <w:pPr>
        <w:pStyle w:val="NormalWeb"/>
        <w:rPr>
          <w:rFonts w:asciiTheme="minorHAnsi" w:hAnsiTheme="minorHAnsi" w:cstheme="minorHAnsi"/>
          <w:b/>
          <w:bCs/>
          <w:color w:val="000000"/>
          <w:sz w:val="22"/>
          <w:szCs w:val="22"/>
          <w:u w:val="single"/>
        </w:rPr>
      </w:pPr>
      <w:r w:rsidRPr="00805463">
        <w:rPr>
          <w:rFonts w:asciiTheme="minorHAnsi" w:hAnsiTheme="minorHAnsi" w:cstheme="minorHAnsi"/>
          <w:b/>
          <w:bCs/>
          <w:color w:val="000000"/>
          <w:sz w:val="22"/>
          <w:szCs w:val="22"/>
          <w:u w:val="single"/>
        </w:rPr>
        <w:t>WORKS CONTRACTS</w:t>
      </w:r>
      <w:r>
        <w:rPr>
          <w:rFonts w:asciiTheme="minorHAnsi" w:hAnsiTheme="minorHAnsi" w:cstheme="minorHAnsi"/>
          <w:b/>
          <w:bCs/>
          <w:color w:val="000000"/>
          <w:sz w:val="22"/>
          <w:szCs w:val="22"/>
          <w:u w:val="single"/>
        </w:rPr>
        <w:t xml:space="preserve"> – TAX DEDUCTED AT </w:t>
      </w:r>
      <w:r w:rsidR="00926282">
        <w:rPr>
          <w:rFonts w:asciiTheme="minorHAnsi" w:hAnsiTheme="minorHAnsi" w:cstheme="minorHAnsi"/>
          <w:b/>
          <w:bCs/>
          <w:color w:val="000000"/>
          <w:sz w:val="22"/>
          <w:szCs w:val="22"/>
          <w:u w:val="single"/>
        </w:rPr>
        <w:t>SOURCE:</w:t>
      </w:r>
      <w:r w:rsidR="003135CF">
        <w:rPr>
          <w:rFonts w:asciiTheme="minorHAnsi" w:hAnsiTheme="minorHAnsi" w:cstheme="minorHAnsi"/>
          <w:b/>
          <w:bCs/>
          <w:color w:val="000000"/>
          <w:sz w:val="22"/>
          <w:szCs w:val="22"/>
          <w:u w:val="single"/>
        </w:rPr>
        <w:t xml:space="preserve"> - [SEC 31, RULE 40]</w:t>
      </w:r>
    </w:p>
    <w:p w:rsidR="003135CF" w:rsidRDefault="00C75383" w:rsidP="00A5349D">
      <w:pPr>
        <w:pStyle w:val="NormalWeb"/>
        <w:numPr>
          <w:ilvl w:val="1"/>
          <w:numId w:val="24"/>
        </w:numPr>
        <w:rPr>
          <w:rFonts w:asciiTheme="minorHAnsi" w:hAnsiTheme="minorHAnsi" w:cstheme="minorHAnsi"/>
          <w:color w:val="000000"/>
          <w:sz w:val="22"/>
          <w:szCs w:val="22"/>
        </w:rPr>
      </w:pPr>
      <w:r w:rsidRPr="00C75383">
        <w:rPr>
          <w:rFonts w:asciiTheme="minorHAnsi" w:hAnsiTheme="minorHAnsi" w:cstheme="minorHAnsi"/>
          <w:color w:val="000000"/>
          <w:sz w:val="22"/>
          <w:szCs w:val="22"/>
        </w:rPr>
        <w:t>Section 31 provides that the Commissioner may, by notification, require any dealer or person or class of dealers or persons (hereafter referred as ‘the employer’) to deduct tax on such amount payable on the purchases effected by them, as may be notified.</w:t>
      </w:r>
    </w:p>
    <w:p w:rsidR="00C75383" w:rsidRPr="003135CF" w:rsidRDefault="003135CF" w:rsidP="00A5349D">
      <w:pPr>
        <w:pStyle w:val="NormalWeb"/>
        <w:numPr>
          <w:ilvl w:val="1"/>
          <w:numId w:val="24"/>
        </w:numPr>
        <w:rPr>
          <w:rFonts w:asciiTheme="minorHAnsi" w:hAnsiTheme="minorHAnsi" w:cstheme="minorHAnsi"/>
          <w:color w:val="000000"/>
          <w:sz w:val="22"/>
          <w:szCs w:val="22"/>
        </w:rPr>
      </w:pPr>
      <w:r w:rsidRPr="003135CF">
        <w:rPr>
          <w:rFonts w:asciiTheme="minorHAnsi" w:hAnsiTheme="minorHAnsi" w:cstheme="minorHAnsi"/>
          <w:color w:val="000000"/>
          <w:sz w:val="22"/>
          <w:szCs w:val="22"/>
        </w:rPr>
        <w:t>All such employers shall have to: –</w:t>
      </w:r>
      <w:r w:rsidR="00C75383" w:rsidRPr="00C75383">
        <w:rPr>
          <w:rFonts w:asciiTheme="minorHAnsi" w:hAnsiTheme="minorHAnsi" w:cstheme="minorHAnsi"/>
          <w:color w:val="000000"/>
          <w:sz w:val="22"/>
          <w:szCs w:val="22"/>
        </w:rPr>
        <w:br/>
        <w:t xml:space="preserve">   </w:t>
      </w:r>
    </w:p>
    <w:p w:rsidR="00C75383" w:rsidRPr="00C75383" w:rsidRDefault="00C75383" w:rsidP="00A5349D">
      <w:pPr>
        <w:pStyle w:val="NormalWeb"/>
        <w:numPr>
          <w:ilvl w:val="1"/>
          <w:numId w:val="22"/>
        </w:numPr>
        <w:ind w:left="2880"/>
        <w:rPr>
          <w:rFonts w:asciiTheme="minorHAnsi" w:hAnsiTheme="minorHAnsi" w:cstheme="minorHAnsi"/>
          <w:color w:val="000000"/>
          <w:sz w:val="22"/>
          <w:szCs w:val="22"/>
        </w:rPr>
      </w:pPr>
      <w:r w:rsidRPr="00C75383">
        <w:rPr>
          <w:rFonts w:asciiTheme="minorHAnsi" w:hAnsiTheme="minorHAnsi" w:cstheme="minorHAnsi"/>
          <w:color w:val="000000"/>
          <w:sz w:val="22"/>
          <w:szCs w:val="22"/>
        </w:rPr>
        <w:t xml:space="preserve">Deduct tax, at prescribed rate, from the amount paid or payable to a contractor during a given period. </w:t>
      </w:r>
    </w:p>
    <w:p w:rsidR="00C75383" w:rsidRPr="00C75383" w:rsidRDefault="00C75383" w:rsidP="00A5349D">
      <w:pPr>
        <w:pStyle w:val="NormalWeb"/>
        <w:numPr>
          <w:ilvl w:val="1"/>
          <w:numId w:val="22"/>
        </w:numPr>
        <w:ind w:left="2880"/>
        <w:rPr>
          <w:rFonts w:asciiTheme="minorHAnsi" w:hAnsiTheme="minorHAnsi" w:cstheme="minorHAnsi"/>
          <w:color w:val="000000"/>
          <w:sz w:val="22"/>
          <w:szCs w:val="22"/>
        </w:rPr>
      </w:pPr>
      <w:r w:rsidRPr="00C75383">
        <w:rPr>
          <w:rFonts w:asciiTheme="minorHAnsi" w:hAnsiTheme="minorHAnsi" w:cstheme="minorHAnsi"/>
          <w:color w:val="000000"/>
          <w:sz w:val="22"/>
          <w:szCs w:val="22"/>
        </w:rPr>
        <w:t xml:space="preserve">Deposit the amount so deducted with the Govt. treasury within 21 days from the end of month in which such tax deducted or required to be deducted. </w:t>
      </w:r>
    </w:p>
    <w:p w:rsidR="00C75383" w:rsidRPr="00C75383" w:rsidRDefault="00C75383" w:rsidP="00A5349D">
      <w:pPr>
        <w:pStyle w:val="NormalWeb"/>
        <w:numPr>
          <w:ilvl w:val="1"/>
          <w:numId w:val="22"/>
        </w:numPr>
        <w:ind w:left="2880"/>
        <w:rPr>
          <w:rFonts w:asciiTheme="minorHAnsi" w:hAnsiTheme="minorHAnsi" w:cstheme="minorHAnsi"/>
          <w:color w:val="000000"/>
          <w:sz w:val="22"/>
          <w:szCs w:val="22"/>
        </w:rPr>
      </w:pPr>
      <w:r w:rsidRPr="00C75383">
        <w:rPr>
          <w:rFonts w:asciiTheme="minorHAnsi" w:hAnsiTheme="minorHAnsi" w:cstheme="minorHAnsi"/>
          <w:color w:val="000000"/>
          <w:sz w:val="22"/>
          <w:szCs w:val="22"/>
        </w:rPr>
        <w:t>Issue a certificate of deduction of tax, immediately, in Form 402.</w:t>
      </w:r>
    </w:p>
    <w:p w:rsidR="00C75383" w:rsidRPr="00C75383" w:rsidRDefault="00C75383" w:rsidP="00A5349D">
      <w:pPr>
        <w:pStyle w:val="NormalWeb"/>
        <w:numPr>
          <w:ilvl w:val="1"/>
          <w:numId w:val="22"/>
        </w:numPr>
        <w:ind w:left="2880"/>
        <w:rPr>
          <w:rFonts w:asciiTheme="minorHAnsi" w:hAnsiTheme="minorHAnsi" w:cstheme="minorHAnsi"/>
          <w:color w:val="000000"/>
          <w:sz w:val="22"/>
          <w:szCs w:val="22"/>
        </w:rPr>
      </w:pPr>
      <w:r w:rsidRPr="00C75383">
        <w:rPr>
          <w:rFonts w:asciiTheme="minorHAnsi" w:hAnsiTheme="minorHAnsi" w:cstheme="minorHAnsi"/>
          <w:color w:val="000000"/>
          <w:sz w:val="22"/>
          <w:szCs w:val="22"/>
        </w:rPr>
        <w:t>Shall file a return</w:t>
      </w:r>
      <w:r w:rsidR="00AE655F">
        <w:rPr>
          <w:rFonts w:asciiTheme="minorHAnsi" w:hAnsiTheme="minorHAnsi" w:cstheme="minorHAnsi"/>
          <w:color w:val="000000"/>
          <w:sz w:val="22"/>
          <w:szCs w:val="22"/>
        </w:rPr>
        <w:t xml:space="preserve"> online (mandate)</w:t>
      </w:r>
      <w:r w:rsidRPr="00C75383">
        <w:rPr>
          <w:rFonts w:asciiTheme="minorHAnsi" w:hAnsiTheme="minorHAnsi" w:cstheme="minorHAnsi"/>
          <w:color w:val="000000"/>
          <w:sz w:val="22"/>
          <w:szCs w:val="22"/>
        </w:rPr>
        <w:t xml:space="preserve"> in Form 424 within 3 months from the end of the year to which the returns relates </w:t>
      </w:r>
    </w:p>
    <w:p w:rsidR="00C75383" w:rsidRPr="00C75383" w:rsidRDefault="00C75383" w:rsidP="00A5349D">
      <w:pPr>
        <w:pStyle w:val="NormalWeb"/>
        <w:numPr>
          <w:ilvl w:val="1"/>
          <w:numId w:val="22"/>
        </w:numPr>
        <w:ind w:left="2880"/>
        <w:rPr>
          <w:rFonts w:asciiTheme="minorHAnsi" w:hAnsiTheme="minorHAnsi" w:cstheme="minorHAnsi"/>
          <w:color w:val="000000"/>
          <w:sz w:val="22"/>
          <w:szCs w:val="22"/>
        </w:rPr>
      </w:pPr>
      <w:r w:rsidRPr="00C75383">
        <w:rPr>
          <w:rFonts w:asciiTheme="minorHAnsi" w:hAnsiTheme="minorHAnsi" w:cstheme="minorHAnsi"/>
          <w:color w:val="000000"/>
          <w:sz w:val="22"/>
          <w:szCs w:val="22"/>
        </w:rPr>
        <w:t xml:space="preserve">Maintain necessary records in prescribed format, Form 404. </w:t>
      </w:r>
    </w:p>
    <w:p w:rsidR="00C75383" w:rsidRPr="00C75383" w:rsidRDefault="00C75383" w:rsidP="00A5349D">
      <w:pPr>
        <w:pStyle w:val="NormalWeb"/>
        <w:numPr>
          <w:ilvl w:val="1"/>
          <w:numId w:val="22"/>
        </w:numPr>
        <w:ind w:left="2880"/>
        <w:rPr>
          <w:rFonts w:asciiTheme="minorHAnsi" w:hAnsiTheme="minorHAnsi" w:cstheme="minorHAnsi"/>
          <w:color w:val="000000"/>
          <w:sz w:val="22"/>
          <w:szCs w:val="22"/>
        </w:rPr>
      </w:pPr>
      <w:r w:rsidRPr="00C75383">
        <w:rPr>
          <w:rFonts w:asciiTheme="minorHAnsi" w:hAnsiTheme="minorHAnsi" w:cstheme="minorHAnsi"/>
          <w:color w:val="000000"/>
          <w:sz w:val="22"/>
          <w:szCs w:val="22"/>
        </w:rPr>
        <w:t xml:space="preserve">Attend and produce records before the assessing authority as and when asked to do so. </w:t>
      </w:r>
    </w:p>
    <w:p w:rsidR="00C75383" w:rsidRPr="00C75383" w:rsidRDefault="00C75383" w:rsidP="00A5349D">
      <w:pPr>
        <w:pStyle w:val="NormalWeb"/>
        <w:numPr>
          <w:ilvl w:val="1"/>
          <w:numId w:val="23"/>
        </w:numPr>
        <w:rPr>
          <w:rFonts w:asciiTheme="minorHAnsi" w:hAnsiTheme="minorHAnsi" w:cstheme="minorHAnsi"/>
          <w:color w:val="000000"/>
          <w:sz w:val="22"/>
          <w:szCs w:val="22"/>
        </w:rPr>
      </w:pPr>
      <w:r w:rsidRPr="00C75383">
        <w:rPr>
          <w:rFonts w:asciiTheme="minorHAnsi" w:hAnsiTheme="minorHAnsi" w:cstheme="minorHAnsi"/>
          <w:color w:val="000000"/>
          <w:sz w:val="22"/>
          <w:szCs w:val="22"/>
        </w:rPr>
        <w:t xml:space="preserve">The TDS provisions are applicable only to specified employers. </w:t>
      </w:r>
    </w:p>
    <w:p w:rsidR="00C75383" w:rsidRPr="00C75383" w:rsidRDefault="00C75383" w:rsidP="00A5349D">
      <w:pPr>
        <w:pStyle w:val="NormalWeb"/>
        <w:numPr>
          <w:ilvl w:val="1"/>
          <w:numId w:val="23"/>
        </w:numPr>
        <w:rPr>
          <w:rFonts w:asciiTheme="minorHAnsi" w:hAnsiTheme="minorHAnsi" w:cstheme="minorHAnsi"/>
          <w:color w:val="000000"/>
          <w:sz w:val="22"/>
          <w:szCs w:val="22"/>
        </w:rPr>
      </w:pPr>
      <w:r w:rsidRPr="00C75383">
        <w:rPr>
          <w:rFonts w:asciiTheme="minorHAnsi" w:hAnsiTheme="minorHAnsi" w:cstheme="minorHAnsi"/>
          <w:color w:val="000000"/>
          <w:sz w:val="22"/>
          <w:szCs w:val="22"/>
        </w:rPr>
        <w:t xml:space="preserve">The tax is required to be deducted only in such cases, where payment </w:t>
      </w:r>
      <w:r w:rsidR="00431599">
        <w:rPr>
          <w:rStyle w:val="FootnoteReference"/>
          <w:rFonts w:asciiTheme="minorHAnsi" w:hAnsiTheme="minorHAnsi" w:cstheme="minorHAnsi"/>
          <w:color w:val="000000"/>
          <w:sz w:val="22"/>
          <w:szCs w:val="22"/>
        </w:rPr>
        <w:footnoteReference w:id="2"/>
      </w:r>
      <w:r w:rsidRPr="00C75383">
        <w:rPr>
          <w:rFonts w:asciiTheme="minorHAnsi" w:hAnsiTheme="minorHAnsi" w:cstheme="minorHAnsi"/>
          <w:color w:val="000000"/>
          <w:sz w:val="22"/>
          <w:szCs w:val="22"/>
        </w:rPr>
        <w:t>to a dealer (contractor) is Rs. 5</w:t>
      </w:r>
      <w:r w:rsidR="003135CF" w:rsidRPr="00C75383">
        <w:rPr>
          <w:rFonts w:asciiTheme="minorHAnsi" w:hAnsiTheme="minorHAnsi" w:cstheme="minorHAnsi"/>
          <w:color w:val="000000"/>
          <w:sz w:val="22"/>
          <w:szCs w:val="22"/>
        </w:rPr>
        <w:t>, 00,000</w:t>
      </w:r>
      <w:r w:rsidRPr="00C75383">
        <w:rPr>
          <w:rFonts w:asciiTheme="minorHAnsi" w:hAnsiTheme="minorHAnsi" w:cstheme="minorHAnsi"/>
          <w:color w:val="000000"/>
          <w:sz w:val="22"/>
          <w:szCs w:val="22"/>
        </w:rPr>
        <w:t xml:space="preserve">/- or more during a year. </w:t>
      </w:r>
    </w:p>
    <w:p w:rsidR="00C75383" w:rsidRPr="00C75383" w:rsidRDefault="00C75383" w:rsidP="00A5349D">
      <w:pPr>
        <w:pStyle w:val="NormalWeb"/>
        <w:numPr>
          <w:ilvl w:val="1"/>
          <w:numId w:val="23"/>
        </w:numPr>
        <w:rPr>
          <w:rFonts w:asciiTheme="minorHAnsi" w:hAnsiTheme="minorHAnsi" w:cstheme="minorHAnsi"/>
          <w:color w:val="000000"/>
          <w:sz w:val="22"/>
          <w:szCs w:val="22"/>
        </w:rPr>
      </w:pPr>
      <w:r w:rsidRPr="00C75383">
        <w:rPr>
          <w:rFonts w:asciiTheme="minorHAnsi" w:hAnsiTheme="minorHAnsi" w:cstheme="minorHAnsi"/>
          <w:color w:val="000000"/>
          <w:sz w:val="22"/>
          <w:szCs w:val="22"/>
        </w:rPr>
        <w:lastRenderedPageBreak/>
        <w:t>A contractor, awarding sub-contracts, is not required to deduct TDS from such</w:t>
      </w:r>
      <w:r w:rsidR="003E624B">
        <w:rPr>
          <w:rFonts w:asciiTheme="minorHAnsi" w:hAnsiTheme="minorHAnsi" w:cstheme="minorHAnsi"/>
          <w:color w:val="000000"/>
          <w:sz w:val="22"/>
          <w:szCs w:val="22"/>
        </w:rPr>
        <w:t xml:space="preserve"> payment made </w:t>
      </w:r>
      <w:r w:rsidR="00BD4227">
        <w:rPr>
          <w:rFonts w:asciiTheme="minorHAnsi" w:hAnsiTheme="minorHAnsi" w:cstheme="minorHAnsi"/>
          <w:color w:val="000000"/>
          <w:sz w:val="22"/>
          <w:szCs w:val="22"/>
        </w:rPr>
        <w:t xml:space="preserve">to </w:t>
      </w:r>
      <w:r w:rsidR="00BD4227" w:rsidRPr="00C75383">
        <w:rPr>
          <w:rFonts w:asciiTheme="minorHAnsi" w:hAnsiTheme="minorHAnsi" w:cstheme="minorHAnsi"/>
          <w:color w:val="000000"/>
          <w:sz w:val="22"/>
          <w:szCs w:val="22"/>
        </w:rPr>
        <w:t>sub</w:t>
      </w:r>
      <w:r w:rsidRPr="00C75383">
        <w:rPr>
          <w:rFonts w:asciiTheme="minorHAnsi" w:hAnsiTheme="minorHAnsi" w:cstheme="minorHAnsi"/>
          <w:color w:val="000000"/>
          <w:sz w:val="22"/>
          <w:szCs w:val="22"/>
        </w:rPr>
        <w:t xml:space="preserve">-contractor. </w:t>
      </w:r>
    </w:p>
    <w:p w:rsidR="001E42A4" w:rsidRDefault="001E42A4" w:rsidP="007C7F84">
      <w:pPr>
        <w:pStyle w:val="NormalWeb"/>
        <w:spacing w:before="0" w:beforeAutospacing="0" w:after="0" w:afterAutospacing="0"/>
        <w:ind w:left="1080"/>
        <w:jc w:val="center"/>
        <w:rPr>
          <w:rFonts w:asciiTheme="minorHAnsi" w:hAnsiTheme="minorHAnsi" w:cstheme="minorHAnsi"/>
          <w:color w:val="000000"/>
          <w:sz w:val="22"/>
          <w:szCs w:val="22"/>
        </w:rPr>
      </w:pPr>
    </w:p>
    <w:p w:rsidR="001E42A4" w:rsidRDefault="001E42A4" w:rsidP="007C7F84">
      <w:pPr>
        <w:pStyle w:val="NormalWeb"/>
        <w:spacing w:before="0" w:beforeAutospacing="0" w:after="0" w:afterAutospacing="0"/>
        <w:ind w:left="1080"/>
        <w:jc w:val="center"/>
        <w:rPr>
          <w:rFonts w:asciiTheme="minorHAnsi" w:hAnsiTheme="minorHAnsi" w:cstheme="minorHAnsi"/>
          <w:color w:val="000000"/>
          <w:sz w:val="22"/>
          <w:szCs w:val="22"/>
        </w:rPr>
      </w:pPr>
    </w:p>
    <w:p w:rsidR="001E42A4" w:rsidRDefault="001E42A4" w:rsidP="007C7F84">
      <w:pPr>
        <w:pStyle w:val="NormalWeb"/>
        <w:spacing w:before="0" w:beforeAutospacing="0" w:after="0" w:afterAutospacing="0"/>
        <w:ind w:left="1080"/>
        <w:jc w:val="center"/>
        <w:rPr>
          <w:rFonts w:asciiTheme="minorHAnsi" w:hAnsiTheme="minorHAnsi" w:cstheme="minorHAnsi"/>
          <w:color w:val="000000"/>
          <w:sz w:val="22"/>
          <w:szCs w:val="22"/>
        </w:rPr>
      </w:pPr>
    </w:p>
    <w:p w:rsidR="007C7F84" w:rsidRPr="002371AB" w:rsidRDefault="007C7F84" w:rsidP="007C7F84">
      <w:pPr>
        <w:pStyle w:val="NormalWeb"/>
        <w:spacing w:before="0" w:beforeAutospacing="0" w:after="0" w:afterAutospacing="0"/>
        <w:ind w:left="1080"/>
        <w:jc w:val="center"/>
        <w:rPr>
          <w:rFonts w:asciiTheme="minorHAnsi" w:hAnsiTheme="minorHAnsi" w:cstheme="minorHAnsi"/>
          <w:color w:val="000000"/>
          <w:sz w:val="22"/>
          <w:szCs w:val="22"/>
        </w:rPr>
      </w:pPr>
      <w:r w:rsidRPr="002371AB">
        <w:rPr>
          <w:rFonts w:asciiTheme="minorHAnsi" w:hAnsiTheme="minorHAnsi" w:cstheme="minorHAnsi"/>
          <w:color w:val="000000"/>
          <w:sz w:val="22"/>
          <w:szCs w:val="22"/>
        </w:rPr>
        <w:t>Employers notified for the purposes of TDS</w:t>
      </w:r>
    </w:p>
    <w:p w:rsidR="007C7F84" w:rsidRPr="002371AB" w:rsidRDefault="007C7F84" w:rsidP="007C7F84">
      <w:pPr>
        <w:pStyle w:val="NormalWeb"/>
        <w:spacing w:before="0" w:beforeAutospacing="0" w:after="0" w:afterAutospacing="0"/>
        <w:jc w:val="center"/>
        <w:rPr>
          <w:rFonts w:asciiTheme="minorHAnsi" w:hAnsiTheme="minorHAnsi" w:cstheme="minorHAnsi"/>
          <w:color w:val="000000"/>
          <w:sz w:val="22"/>
          <w:szCs w:val="22"/>
        </w:rPr>
      </w:pPr>
      <w:r w:rsidRPr="002371AB">
        <w:rPr>
          <w:rFonts w:asciiTheme="minorHAnsi" w:hAnsiTheme="minorHAnsi" w:cstheme="minorHAnsi"/>
          <w:color w:val="000000"/>
          <w:sz w:val="22"/>
          <w:szCs w:val="22"/>
        </w:rPr>
        <w:t>SCHEDULE</w:t>
      </w:r>
    </w:p>
    <w:tbl>
      <w:tblPr>
        <w:tblW w:w="0" w:type="auto"/>
        <w:tblInd w:w="720" w:type="dxa"/>
        <w:tblBorders>
          <w:top w:val="outset" w:sz="6" w:space="0" w:color="B7471E"/>
          <w:left w:val="outset" w:sz="6" w:space="0" w:color="B7471E"/>
          <w:bottom w:val="outset" w:sz="6" w:space="0" w:color="B7471E"/>
          <w:right w:val="outset" w:sz="6" w:space="0" w:color="B7471E"/>
        </w:tblBorders>
        <w:tblCellMar>
          <w:top w:w="60" w:type="dxa"/>
          <w:left w:w="60" w:type="dxa"/>
          <w:bottom w:w="60" w:type="dxa"/>
          <w:right w:w="60" w:type="dxa"/>
        </w:tblCellMar>
        <w:tblLook w:val="0000"/>
      </w:tblPr>
      <w:tblGrid>
        <w:gridCol w:w="698"/>
        <w:gridCol w:w="4970"/>
        <w:gridCol w:w="3092"/>
      </w:tblGrid>
      <w:tr w:rsidR="007C7F84" w:rsidRPr="002371AB" w:rsidTr="007C7F84">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7C7F84" w:rsidRPr="002371AB" w:rsidRDefault="007C7F84" w:rsidP="007C7F84">
            <w:pPr>
              <w:jc w:val="center"/>
              <w:rPr>
                <w:rFonts w:asciiTheme="minorHAnsi" w:hAnsiTheme="minorHAnsi" w:cstheme="minorHAnsi"/>
                <w:b/>
                <w:color w:val="000000"/>
                <w:lang w:bidi="mr-IN"/>
              </w:rPr>
            </w:pPr>
            <w:r w:rsidRPr="002371AB">
              <w:rPr>
                <w:rFonts w:asciiTheme="minorHAnsi" w:hAnsiTheme="minorHAnsi" w:cstheme="minorHAnsi"/>
                <w:b/>
                <w:color w:val="000000"/>
                <w:sz w:val="22"/>
                <w:szCs w:val="22"/>
                <w:lang w:bidi="mr-IN"/>
              </w:rPr>
              <w:t>Serial No.</w:t>
            </w:r>
          </w:p>
        </w:tc>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7C7F84" w:rsidRPr="002371AB" w:rsidRDefault="007C7F84" w:rsidP="007C7F84">
            <w:pPr>
              <w:jc w:val="center"/>
              <w:rPr>
                <w:rFonts w:asciiTheme="minorHAnsi" w:hAnsiTheme="minorHAnsi" w:cstheme="minorHAnsi"/>
                <w:b/>
                <w:color w:val="000000"/>
                <w:lang w:bidi="mr-IN"/>
              </w:rPr>
            </w:pPr>
            <w:r w:rsidRPr="002371AB">
              <w:rPr>
                <w:rFonts w:asciiTheme="minorHAnsi" w:hAnsiTheme="minorHAnsi" w:cstheme="minorHAnsi"/>
                <w:b/>
                <w:color w:val="000000"/>
                <w:sz w:val="22"/>
                <w:szCs w:val="22"/>
                <w:lang w:bidi="mr-IN"/>
              </w:rPr>
              <w:t>Classes of Employers</w:t>
            </w:r>
          </w:p>
        </w:tc>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7C7F84" w:rsidRPr="002371AB" w:rsidRDefault="007C7F84" w:rsidP="007C7F84">
            <w:pPr>
              <w:jc w:val="center"/>
              <w:rPr>
                <w:rFonts w:asciiTheme="minorHAnsi" w:hAnsiTheme="minorHAnsi" w:cstheme="minorHAnsi"/>
                <w:b/>
                <w:color w:val="000000"/>
                <w:lang w:bidi="mr-IN"/>
              </w:rPr>
            </w:pPr>
            <w:r w:rsidRPr="002371AB">
              <w:rPr>
                <w:rFonts w:asciiTheme="minorHAnsi" w:hAnsiTheme="minorHAnsi" w:cstheme="minorHAnsi"/>
                <w:b/>
                <w:color w:val="000000"/>
                <w:sz w:val="22"/>
                <w:szCs w:val="22"/>
                <w:lang w:bidi="mr-IN"/>
              </w:rPr>
              <w:t>Amount to be deducted</w:t>
            </w:r>
          </w:p>
        </w:tc>
      </w:tr>
      <w:tr w:rsidR="007C7F84" w:rsidRPr="002371AB" w:rsidTr="00856B63">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(1)</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(2)</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(3)</w:t>
            </w:r>
          </w:p>
        </w:tc>
      </w:tr>
      <w:tr w:rsidR="007C7F84" w:rsidRPr="002371AB" w:rsidTr="00856B63">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(1)</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The Central Government and any State Government</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856B63">
            <w:pP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Two per cent of the amount payable as above in the case of a contractor who is a registered dealer and five per cent in any other case</w:t>
            </w:r>
          </w:p>
        </w:tc>
      </w:tr>
      <w:tr w:rsidR="007C7F84" w:rsidRPr="002371AB" w:rsidTr="00856B63">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(2)</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All Industrial, Commercial or Trading undertakings, Company or Corporation of the Central Government or of any State Government, whether set up under any special law or not, and a Port Trust set up under the Major Ports Act, 1963</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 do —</w:t>
            </w:r>
          </w:p>
        </w:tc>
      </w:tr>
      <w:tr w:rsidR="007C7F84" w:rsidRPr="002371AB" w:rsidTr="00856B63">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(3)</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A Company registered under the Companies Act, 1956</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 do —</w:t>
            </w:r>
          </w:p>
        </w:tc>
      </w:tr>
      <w:tr w:rsidR="007C7F84" w:rsidRPr="002371AB" w:rsidTr="00856B63">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(4)</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 xml:space="preserve">A local authority, including a Municipal Corporation, Municipal Council, Zilla Parishad, and </w:t>
            </w:r>
            <w:r w:rsidR="002B57E8" w:rsidRPr="002371AB">
              <w:rPr>
                <w:rFonts w:asciiTheme="minorHAnsi" w:hAnsiTheme="minorHAnsi" w:cstheme="minorHAnsi"/>
                <w:color w:val="000000"/>
                <w:sz w:val="22"/>
                <w:szCs w:val="22"/>
                <w:lang w:bidi="mr-IN"/>
              </w:rPr>
              <w:t>Cantonment</w:t>
            </w:r>
            <w:r w:rsidRPr="002371AB">
              <w:rPr>
                <w:rFonts w:asciiTheme="minorHAnsi" w:hAnsiTheme="minorHAnsi" w:cstheme="minorHAnsi"/>
                <w:color w:val="000000"/>
                <w:sz w:val="22"/>
                <w:szCs w:val="22"/>
                <w:lang w:bidi="mr-IN"/>
              </w:rPr>
              <w:t xml:space="preserve"> Board</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 do —</w:t>
            </w:r>
          </w:p>
        </w:tc>
      </w:tr>
      <w:tr w:rsidR="007C7F84" w:rsidRPr="002371AB" w:rsidTr="00856B63">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(5)</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A Co-operative Society including a Co-operative Housing Society registered under the Maharashtra Co-operative Societies Act, 1960</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 do —</w:t>
            </w:r>
          </w:p>
        </w:tc>
      </w:tr>
      <w:tr w:rsidR="007C7F84" w:rsidRPr="002371AB" w:rsidTr="00856B63">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(6)</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A registered dealer under the Maharashtra Value Added Tax Act, 2002</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 do —</w:t>
            </w:r>
          </w:p>
        </w:tc>
      </w:tr>
      <w:tr w:rsidR="007C7F84" w:rsidRPr="002371AB" w:rsidTr="00856B63">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(7)</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 xml:space="preserve">An Insurance or Finance Corporation or Company; and any Bank included in the Second Schedule to the Reserve Bank of India Act, 1934, and any Scheduled Bank </w:t>
            </w:r>
            <w:r w:rsidR="002371AB" w:rsidRPr="002371AB">
              <w:rPr>
                <w:rFonts w:asciiTheme="minorHAnsi" w:hAnsiTheme="minorHAnsi" w:cstheme="minorHAnsi"/>
                <w:color w:val="000000"/>
                <w:sz w:val="22"/>
                <w:szCs w:val="22"/>
                <w:lang w:bidi="mr-IN"/>
              </w:rPr>
              <w:t>recognized</w:t>
            </w:r>
            <w:r w:rsidRPr="002371AB">
              <w:rPr>
                <w:rFonts w:asciiTheme="minorHAnsi" w:hAnsiTheme="minorHAnsi" w:cstheme="minorHAnsi"/>
                <w:color w:val="000000"/>
                <w:sz w:val="22"/>
                <w:szCs w:val="22"/>
                <w:lang w:bidi="mr-IN"/>
              </w:rPr>
              <w:t xml:space="preserve"> by the Reserve Bank of India</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 do —</w:t>
            </w:r>
          </w:p>
        </w:tc>
      </w:tr>
      <w:tr w:rsidR="007C7F84" w:rsidRPr="002371AB" w:rsidTr="00856B63">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(8)</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Trusts, whether public or private</w:t>
            </w:r>
          </w:p>
        </w:tc>
        <w:tc>
          <w:tcPr>
            <w:tcW w:w="0" w:type="auto"/>
            <w:tcBorders>
              <w:top w:val="single" w:sz="6" w:space="0" w:color="auto"/>
              <w:left w:val="single" w:sz="6" w:space="0" w:color="auto"/>
              <w:bottom w:val="single" w:sz="6" w:space="0" w:color="auto"/>
              <w:right w:val="single" w:sz="6" w:space="0" w:color="auto"/>
            </w:tcBorders>
          </w:tcPr>
          <w:p w:rsidR="007C7F84" w:rsidRPr="002371AB" w:rsidRDefault="007C7F84" w:rsidP="007C7F84">
            <w:pPr>
              <w:jc w:val="center"/>
              <w:rPr>
                <w:rFonts w:asciiTheme="minorHAnsi" w:hAnsiTheme="minorHAnsi" w:cstheme="minorHAnsi"/>
                <w:color w:val="000000"/>
                <w:lang w:bidi="mr-IN"/>
              </w:rPr>
            </w:pPr>
            <w:r w:rsidRPr="002371AB">
              <w:rPr>
                <w:rFonts w:asciiTheme="minorHAnsi" w:hAnsiTheme="minorHAnsi" w:cstheme="minorHAnsi"/>
                <w:color w:val="000000"/>
                <w:sz w:val="22"/>
                <w:szCs w:val="22"/>
                <w:lang w:bidi="mr-IN"/>
              </w:rPr>
              <w:t>— do —</w:t>
            </w:r>
          </w:p>
        </w:tc>
      </w:tr>
    </w:tbl>
    <w:p w:rsidR="00F017BA" w:rsidRDefault="00F017BA" w:rsidP="00893ACE">
      <w:pPr>
        <w:pStyle w:val="NormalWeb"/>
        <w:rPr>
          <w:rFonts w:asciiTheme="minorHAnsi" w:hAnsiTheme="minorHAnsi" w:cstheme="minorHAnsi"/>
          <w:b/>
          <w:color w:val="000000"/>
          <w:sz w:val="22"/>
          <w:szCs w:val="22"/>
          <w:u w:val="single"/>
        </w:rPr>
      </w:pPr>
    </w:p>
    <w:p w:rsidR="00F017BA" w:rsidRDefault="00F017BA" w:rsidP="00893ACE">
      <w:pPr>
        <w:pStyle w:val="NormalWeb"/>
        <w:rPr>
          <w:rFonts w:asciiTheme="minorHAnsi" w:hAnsiTheme="minorHAnsi" w:cstheme="minorHAnsi"/>
          <w:b/>
          <w:color w:val="000000"/>
          <w:sz w:val="22"/>
          <w:szCs w:val="22"/>
          <w:u w:val="single"/>
        </w:rPr>
      </w:pPr>
    </w:p>
    <w:p w:rsidR="00F017BA" w:rsidRDefault="00F017BA" w:rsidP="00893ACE">
      <w:pPr>
        <w:pStyle w:val="NormalWeb"/>
        <w:rPr>
          <w:rFonts w:asciiTheme="minorHAnsi" w:hAnsiTheme="minorHAnsi" w:cstheme="minorHAnsi"/>
          <w:b/>
          <w:color w:val="000000"/>
          <w:sz w:val="22"/>
          <w:szCs w:val="22"/>
          <w:u w:val="single"/>
        </w:rPr>
      </w:pPr>
    </w:p>
    <w:p w:rsidR="00187E43" w:rsidRPr="00893ACE" w:rsidRDefault="00187E43" w:rsidP="000A4B6A">
      <w:pPr>
        <w:pStyle w:val="NormalWeb"/>
        <w:rPr>
          <w:rFonts w:asciiTheme="minorHAnsi" w:hAnsiTheme="minorHAnsi" w:cstheme="minorHAnsi"/>
          <w:b/>
          <w:color w:val="000000"/>
          <w:sz w:val="22"/>
          <w:szCs w:val="22"/>
          <w:u w:val="single"/>
        </w:rPr>
      </w:pPr>
      <w:r w:rsidRPr="00893ACE">
        <w:rPr>
          <w:rFonts w:asciiTheme="minorHAnsi" w:hAnsiTheme="minorHAnsi" w:cstheme="minorHAnsi"/>
          <w:b/>
          <w:color w:val="000000"/>
          <w:sz w:val="22"/>
          <w:szCs w:val="22"/>
          <w:u w:val="single"/>
        </w:rPr>
        <w:lastRenderedPageBreak/>
        <w:t xml:space="preserve">AUDIT OF ACCOUNTS – </w:t>
      </w:r>
      <w:r w:rsidR="00EA2E24" w:rsidRPr="00893ACE">
        <w:rPr>
          <w:rFonts w:asciiTheme="minorHAnsi" w:hAnsiTheme="minorHAnsi" w:cstheme="minorHAnsi"/>
          <w:b/>
          <w:color w:val="000000"/>
          <w:sz w:val="22"/>
          <w:szCs w:val="22"/>
          <w:u w:val="single"/>
        </w:rPr>
        <w:t>[SEC</w:t>
      </w:r>
      <w:r w:rsidRPr="00893ACE">
        <w:rPr>
          <w:rFonts w:asciiTheme="minorHAnsi" w:hAnsiTheme="minorHAnsi" w:cstheme="minorHAnsi"/>
          <w:b/>
          <w:color w:val="000000"/>
          <w:sz w:val="22"/>
          <w:szCs w:val="22"/>
          <w:u w:val="single"/>
        </w:rPr>
        <w:t xml:space="preserve"> 61]</w:t>
      </w:r>
    </w:p>
    <w:p w:rsidR="00187E43" w:rsidRPr="00187E43" w:rsidRDefault="00187E43" w:rsidP="00087A21">
      <w:pPr>
        <w:pStyle w:val="NormalWeb"/>
        <w:tabs>
          <w:tab w:val="left" w:pos="990"/>
          <w:tab w:val="left" w:pos="1170"/>
        </w:tabs>
        <w:ind w:left="1080"/>
        <w:rPr>
          <w:rFonts w:asciiTheme="minorHAnsi" w:hAnsiTheme="minorHAnsi" w:cstheme="minorHAnsi"/>
          <w:color w:val="000000"/>
          <w:sz w:val="22"/>
          <w:szCs w:val="22"/>
        </w:rPr>
      </w:pPr>
      <w:r w:rsidRPr="00187E43">
        <w:rPr>
          <w:rFonts w:asciiTheme="minorHAnsi" w:hAnsiTheme="minorHAnsi" w:cstheme="minorHAnsi"/>
          <w:color w:val="000000"/>
          <w:sz w:val="22"/>
          <w:szCs w:val="22"/>
        </w:rPr>
        <w:t xml:space="preserve">Every dealer who is liable to pay tax shall: – </w:t>
      </w:r>
    </w:p>
    <w:p w:rsidR="00187E43" w:rsidRPr="00187E43" w:rsidRDefault="00187E43" w:rsidP="00A5349D">
      <w:pPr>
        <w:pStyle w:val="NormalWeb"/>
        <w:numPr>
          <w:ilvl w:val="2"/>
          <w:numId w:val="22"/>
        </w:numPr>
        <w:ind w:left="2880"/>
        <w:rPr>
          <w:rFonts w:asciiTheme="minorHAnsi" w:hAnsiTheme="minorHAnsi" w:cstheme="minorHAnsi"/>
          <w:color w:val="000000"/>
          <w:sz w:val="22"/>
          <w:szCs w:val="22"/>
        </w:rPr>
      </w:pPr>
      <w:r w:rsidRPr="00187E43">
        <w:rPr>
          <w:rFonts w:asciiTheme="minorHAnsi" w:hAnsiTheme="minorHAnsi" w:cstheme="minorHAnsi"/>
          <w:color w:val="000000"/>
          <w:sz w:val="22"/>
          <w:szCs w:val="22"/>
        </w:rPr>
        <w:t>If his turnover of sales or value of goods transferred to other place of business or turnover of purchases exceeds one crore rupees in year</w:t>
      </w:r>
    </w:p>
    <w:p w:rsidR="00187E43" w:rsidRPr="00187E43" w:rsidRDefault="00187E43" w:rsidP="00A5349D">
      <w:pPr>
        <w:pStyle w:val="NormalWeb"/>
        <w:numPr>
          <w:ilvl w:val="0"/>
          <w:numId w:val="22"/>
        </w:numPr>
        <w:ind w:left="2880"/>
        <w:rPr>
          <w:rFonts w:asciiTheme="minorHAnsi" w:hAnsiTheme="minorHAnsi" w:cstheme="minorHAnsi"/>
          <w:color w:val="000000"/>
          <w:sz w:val="22"/>
          <w:szCs w:val="22"/>
        </w:rPr>
      </w:pPr>
      <w:r w:rsidRPr="00187E43">
        <w:rPr>
          <w:rFonts w:asciiTheme="minorHAnsi" w:hAnsiTheme="minorHAnsi" w:cstheme="minorHAnsi"/>
          <w:color w:val="000000"/>
          <w:sz w:val="22"/>
          <w:szCs w:val="22"/>
        </w:rPr>
        <w:t xml:space="preserve">If dealer holds an entitlement certificate  </w:t>
      </w:r>
    </w:p>
    <w:p w:rsidR="00187E43" w:rsidRPr="00187E43" w:rsidRDefault="00893ACE" w:rsidP="00893ACE">
      <w:pPr>
        <w:pStyle w:val="NormalWeb"/>
        <w:ind w:left="1080"/>
        <w:rPr>
          <w:rFonts w:asciiTheme="minorHAnsi" w:hAnsiTheme="minorHAnsi" w:cstheme="minorHAnsi"/>
          <w:color w:val="000000"/>
          <w:sz w:val="22"/>
          <w:szCs w:val="22"/>
        </w:rPr>
      </w:pPr>
      <w:r>
        <w:rPr>
          <w:rFonts w:asciiTheme="minorHAnsi" w:hAnsiTheme="minorHAnsi" w:cstheme="minorHAnsi"/>
          <w:color w:val="000000"/>
          <w:sz w:val="22"/>
          <w:szCs w:val="22"/>
        </w:rPr>
        <w:t xml:space="preserve">   Should </w:t>
      </w:r>
      <w:r w:rsidR="00187E43" w:rsidRPr="00187E43">
        <w:rPr>
          <w:rFonts w:asciiTheme="minorHAnsi" w:hAnsiTheme="minorHAnsi" w:cstheme="minorHAnsi"/>
          <w:color w:val="000000"/>
          <w:sz w:val="22"/>
          <w:szCs w:val="22"/>
        </w:rPr>
        <w:t>get his accounts audited by a Chartered Accountant.</w:t>
      </w:r>
    </w:p>
    <w:p w:rsidR="00086288" w:rsidRDefault="00086288" w:rsidP="00893ACE">
      <w:pPr>
        <w:pStyle w:val="NormalWeb"/>
        <w:ind w:left="360"/>
        <w:rPr>
          <w:rFonts w:asciiTheme="minorHAnsi" w:hAnsiTheme="minorHAnsi" w:cstheme="minorHAnsi"/>
          <w:color w:val="000000"/>
          <w:sz w:val="22"/>
          <w:szCs w:val="22"/>
          <w:u w:val="single"/>
        </w:rPr>
      </w:pPr>
    </w:p>
    <w:p w:rsidR="00187E43" w:rsidRPr="00893ACE" w:rsidRDefault="00187E43" w:rsidP="00893ACE">
      <w:pPr>
        <w:pStyle w:val="NormalWeb"/>
        <w:ind w:left="360"/>
        <w:rPr>
          <w:rFonts w:asciiTheme="minorHAnsi" w:hAnsiTheme="minorHAnsi" w:cstheme="minorHAnsi"/>
          <w:color w:val="000000"/>
          <w:sz w:val="22"/>
          <w:szCs w:val="22"/>
          <w:u w:val="single"/>
        </w:rPr>
      </w:pPr>
      <w:r w:rsidRPr="00893ACE">
        <w:rPr>
          <w:rFonts w:asciiTheme="minorHAnsi" w:hAnsiTheme="minorHAnsi" w:cstheme="minorHAnsi"/>
          <w:color w:val="000000"/>
          <w:sz w:val="22"/>
          <w:szCs w:val="22"/>
          <w:u w:val="single"/>
        </w:rPr>
        <w:t>Which form to be used? –[Rule 65]</w:t>
      </w:r>
    </w:p>
    <w:p w:rsidR="00187E43" w:rsidRPr="00187E43" w:rsidRDefault="00187E43" w:rsidP="00893ACE">
      <w:pPr>
        <w:pStyle w:val="NormalWeb"/>
        <w:tabs>
          <w:tab w:val="left" w:pos="1260"/>
        </w:tabs>
        <w:ind w:left="1260"/>
        <w:rPr>
          <w:rFonts w:asciiTheme="minorHAnsi" w:hAnsiTheme="minorHAnsi" w:cstheme="minorHAnsi"/>
          <w:color w:val="000000"/>
          <w:sz w:val="22"/>
          <w:szCs w:val="22"/>
        </w:rPr>
      </w:pPr>
      <w:r w:rsidRPr="00187E43">
        <w:rPr>
          <w:rFonts w:asciiTheme="minorHAnsi" w:hAnsiTheme="minorHAnsi" w:cstheme="minorHAnsi"/>
          <w:color w:val="000000"/>
          <w:sz w:val="22"/>
          <w:szCs w:val="22"/>
        </w:rPr>
        <w:t xml:space="preserve">The report of audit under section 61 shall be in </w:t>
      </w:r>
      <w:r w:rsidRPr="00893ACE">
        <w:rPr>
          <w:rFonts w:asciiTheme="minorHAnsi" w:hAnsiTheme="minorHAnsi" w:cstheme="minorHAnsi"/>
          <w:b/>
          <w:color w:val="000000"/>
          <w:sz w:val="22"/>
          <w:szCs w:val="22"/>
        </w:rPr>
        <w:t>Form 704</w:t>
      </w:r>
      <w:r w:rsidRPr="00187E43">
        <w:rPr>
          <w:rFonts w:asciiTheme="minorHAnsi" w:hAnsiTheme="minorHAnsi" w:cstheme="minorHAnsi"/>
          <w:color w:val="000000"/>
          <w:sz w:val="22"/>
          <w:szCs w:val="22"/>
        </w:rPr>
        <w:t>. E-filing is mandatory.</w:t>
      </w:r>
    </w:p>
    <w:p w:rsidR="00187E43" w:rsidRPr="00893ACE" w:rsidRDefault="00187E43" w:rsidP="00893ACE">
      <w:pPr>
        <w:pStyle w:val="NormalWeb"/>
        <w:ind w:left="360"/>
        <w:rPr>
          <w:rFonts w:asciiTheme="minorHAnsi" w:hAnsiTheme="minorHAnsi" w:cstheme="minorHAnsi"/>
          <w:color w:val="000000"/>
          <w:sz w:val="22"/>
          <w:szCs w:val="22"/>
          <w:u w:val="single"/>
        </w:rPr>
      </w:pPr>
      <w:r w:rsidRPr="00893ACE">
        <w:rPr>
          <w:rFonts w:asciiTheme="minorHAnsi" w:hAnsiTheme="minorHAnsi" w:cstheme="minorHAnsi"/>
          <w:color w:val="000000"/>
          <w:sz w:val="22"/>
          <w:szCs w:val="22"/>
          <w:u w:val="single"/>
        </w:rPr>
        <w:t xml:space="preserve">Due date for submitting report </w:t>
      </w:r>
      <w:r w:rsidR="002C071D" w:rsidRPr="00893ACE">
        <w:rPr>
          <w:rFonts w:asciiTheme="minorHAnsi" w:hAnsiTheme="minorHAnsi" w:cstheme="minorHAnsi"/>
          <w:color w:val="000000"/>
          <w:sz w:val="22"/>
          <w:szCs w:val="22"/>
          <w:u w:val="single"/>
        </w:rPr>
        <w:t>– [</w:t>
      </w:r>
      <w:r w:rsidRPr="00893ACE">
        <w:rPr>
          <w:rFonts w:asciiTheme="minorHAnsi" w:hAnsiTheme="minorHAnsi" w:cstheme="minorHAnsi"/>
          <w:color w:val="000000"/>
          <w:sz w:val="22"/>
          <w:szCs w:val="22"/>
          <w:u w:val="single"/>
        </w:rPr>
        <w:t>Rule 66]</w:t>
      </w:r>
    </w:p>
    <w:p w:rsidR="00187E43" w:rsidRPr="00187E43" w:rsidRDefault="00187E43" w:rsidP="00893ACE">
      <w:pPr>
        <w:pStyle w:val="NormalWeb"/>
        <w:ind w:left="1260"/>
        <w:rPr>
          <w:rFonts w:asciiTheme="minorHAnsi" w:hAnsiTheme="minorHAnsi" w:cstheme="minorHAnsi"/>
          <w:color w:val="000000"/>
          <w:sz w:val="22"/>
          <w:szCs w:val="22"/>
        </w:rPr>
      </w:pPr>
      <w:r w:rsidRPr="00187E43">
        <w:rPr>
          <w:rFonts w:asciiTheme="minorHAnsi" w:hAnsiTheme="minorHAnsi" w:cstheme="minorHAnsi"/>
          <w:color w:val="000000"/>
          <w:sz w:val="22"/>
          <w:szCs w:val="22"/>
        </w:rPr>
        <w:t xml:space="preserve">The report of the audit under section 61 shall be submitted </w:t>
      </w:r>
      <w:r w:rsidRPr="00893ACE">
        <w:rPr>
          <w:rFonts w:asciiTheme="minorHAnsi" w:hAnsiTheme="minorHAnsi" w:cstheme="minorHAnsi"/>
          <w:b/>
          <w:color w:val="000000"/>
          <w:sz w:val="22"/>
          <w:szCs w:val="22"/>
        </w:rPr>
        <w:t>within nine months and fifteen dates</w:t>
      </w:r>
      <w:r w:rsidRPr="00187E43">
        <w:rPr>
          <w:rFonts w:asciiTheme="minorHAnsi" w:hAnsiTheme="minorHAnsi" w:cstheme="minorHAnsi"/>
          <w:color w:val="000000"/>
          <w:sz w:val="22"/>
          <w:szCs w:val="22"/>
        </w:rPr>
        <w:t xml:space="preserve"> of the end of the year to which the report relates.</w:t>
      </w:r>
    </w:p>
    <w:p w:rsidR="00187E43" w:rsidRPr="00893ACE" w:rsidRDefault="00187E43" w:rsidP="00893ACE">
      <w:pPr>
        <w:pStyle w:val="NormalWeb"/>
        <w:ind w:left="360"/>
        <w:rPr>
          <w:rFonts w:asciiTheme="minorHAnsi" w:hAnsiTheme="minorHAnsi" w:cstheme="minorHAnsi"/>
          <w:color w:val="000000"/>
          <w:sz w:val="22"/>
          <w:szCs w:val="22"/>
          <w:u w:val="single"/>
        </w:rPr>
      </w:pPr>
      <w:r w:rsidRPr="00893ACE">
        <w:rPr>
          <w:rFonts w:asciiTheme="minorHAnsi" w:hAnsiTheme="minorHAnsi" w:cstheme="minorHAnsi"/>
          <w:color w:val="000000"/>
          <w:sz w:val="22"/>
          <w:szCs w:val="22"/>
          <w:u w:val="single"/>
        </w:rPr>
        <w:t>Penalty</w:t>
      </w:r>
    </w:p>
    <w:p w:rsidR="00187E43" w:rsidRDefault="00187E43" w:rsidP="00893ACE">
      <w:pPr>
        <w:pStyle w:val="NormalWeb"/>
        <w:ind w:left="1260"/>
        <w:rPr>
          <w:rFonts w:asciiTheme="minorHAnsi" w:hAnsiTheme="minorHAnsi" w:cstheme="minorHAnsi"/>
          <w:color w:val="000000"/>
          <w:sz w:val="22"/>
          <w:szCs w:val="22"/>
        </w:rPr>
      </w:pPr>
      <w:r w:rsidRPr="00187E43">
        <w:rPr>
          <w:rFonts w:asciiTheme="minorHAnsi" w:hAnsiTheme="minorHAnsi" w:cstheme="minorHAnsi"/>
          <w:color w:val="000000"/>
          <w:sz w:val="22"/>
          <w:szCs w:val="22"/>
        </w:rPr>
        <w:t xml:space="preserve">Penalty equal to </w:t>
      </w:r>
      <w:r w:rsidRPr="00893ACE">
        <w:rPr>
          <w:rFonts w:asciiTheme="minorHAnsi" w:hAnsiTheme="minorHAnsi" w:cstheme="minorHAnsi"/>
          <w:b/>
          <w:color w:val="000000"/>
          <w:sz w:val="22"/>
          <w:szCs w:val="22"/>
        </w:rPr>
        <w:t>one-te</w:t>
      </w:r>
      <w:r w:rsidR="00893ACE" w:rsidRPr="00893ACE">
        <w:rPr>
          <w:rFonts w:asciiTheme="minorHAnsi" w:hAnsiTheme="minorHAnsi" w:cstheme="minorHAnsi"/>
          <w:b/>
          <w:color w:val="000000"/>
          <w:sz w:val="22"/>
          <w:szCs w:val="22"/>
        </w:rPr>
        <w:t>nth</w:t>
      </w:r>
      <w:r w:rsidR="00893ACE">
        <w:rPr>
          <w:rFonts w:asciiTheme="minorHAnsi" w:hAnsiTheme="minorHAnsi" w:cstheme="minorHAnsi"/>
          <w:color w:val="000000"/>
          <w:sz w:val="22"/>
          <w:szCs w:val="22"/>
        </w:rPr>
        <w:t xml:space="preserve"> per cent of the total sales</w:t>
      </w:r>
      <w:r w:rsidR="000F0672">
        <w:rPr>
          <w:rFonts w:asciiTheme="minorHAnsi" w:hAnsiTheme="minorHAnsi" w:cstheme="minorHAnsi"/>
          <w:color w:val="000000"/>
          <w:sz w:val="22"/>
          <w:szCs w:val="22"/>
        </w:rPr>
        <w:t xml:space="preserve"> shall be payable as penalty.</w:t>
      </w:r>
    </w:p>
    <w:p w:rsidR="000F0672" w:rsidRDefault="005118DA" w:rsidP="000F0672">
      <w:pPr>
        <w:pStyle w:val="NormalWeb"/>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 xml:space="preserve">PURCHASE TAX – </w:t>
      </w:r>
      <w:r w:rsidR="00856B63">
        <w:rPr>
          <w:rFonts w:asciiTheme="minorHAnsi" w:hAnsiTheme="minorHAnsi" w:cstheme="minorHAnsi"/>
          <w:b/>
          <w:color w:val="000000"/>
          <w:sz w:val="22"/>
          <w:szCs w:val="22"/>
          <w:u w:val="single"/>
        </w:rPr>
        <w:t>[SEC</w:t>
      </w:r>
      <w:r>
        <w:rPr>
          <w:rFonts w:asciiTheme="minorHAnsi" w:hAnsiTheme="minorHAnsi" w:cstheme="minorHAnsi"/>
          <w:b/>
          <w:color w:val="000000"/>
          <w:sz w:val="22"/>
          <w:szCs w:val="22"/>
          <w:u w:val="single"/>
        </w:rPr>
        <w:t xml:space="preserve"> 6</w:t>
      </w:r>
      <w:r w:rsidR="00A0543E">
        <w:rPr>
          <w:rFonts w:asciiTheme="minorHAnsi" w:hAnsiTheme="minorHAnsi" w:cstheme="minorHAnsi"/>
          <w:b/>
          <w:color w:val="000000"/>
          <w:sz w:val="22"/>
          <w:szCs w:val="22"/>
          <w:u w:val="single"/>
        </w:rPr>
        <w:t>A &amp; 6B</w:t>
      </w:r>
      <w:r>
        <w:rPr>
          <w:rFonts w:asciiTheme="minorHAnsi" w:hAnsiTheme="minorHAnsi" w:cstheme="minorHAnsi"/>
          <w:b/>
          <w:color w:val="000000"/>
          <w:sz w:val="22"/>
          <w:szCs w:val="22"/>
          <w:u w:val="single"/>
        </w:rPr>
        <w:t>]</w:t>
      </w:r>
    </w:p>
    <w:p w:rsidR="00A0543E" w:rsidRDefault="005118DA" w:rsidP="00394D26">
      <w:pPr>
        <w:pStyle w:val="NormalWeb"/>
        <w:ind w:left="1260"/>
        <w:rPr>
          <w:rFonts w:asciiTheme="minorHAnsi" w:hAnsiTheme="minorHAnsi" w:cstheme="minorHAnsi"/>
          <w:color w:val="000000"/>
          <w:sz w:val="22"/>
          <w:szCs w:val="22"/>
        </w:rPr>
      </w:pPr>
      <w:r>
        <w:rPr>
          <w:rFonts w:asciiTheme="minorHAnsi" w:hAnsiTheme="minorHAnsi" w:cstheme="minorHAnsi"/>
          <w:color w:val="000000"/>
          <w:sz w:val="22"/>
          <w:szCs w:val="22"/>
        </w:rPr>
        <w:t>Purchase tax is liable on purchase of cotton, oil seeds.</w:t>
      </w:r>
      <w:r w:rsidR="00A0543E">
        <w:rPr>
          <w:rFonts w:asciiTheme="minorHAnsi" w:hAnsiTheme="minorHAnsi" w:cstheme="minorHAnsi"/>
          <w:color w:val="000000"/>
          <w:sz w:val="22"/>
          <w:szCs w:val="22"/>
        </w:rPr>
        <w:t xml:space="preserve"> Purchase t</w:t>
      </w:r>
      <w:r w:rsidR="00394D26">
        <w:rPr>
          <w:rFonts w:asciiTheme="minorHAnsi" w:hAnsiTheme="minorHAnsi" w:cstheme="minorHAnsi"/>
          <w:color w:val="000000"/>
          <w:sz w:val="22"/>
          <w:szCs w:val="22"/>
        </w:rPr>
        <w:t xml:space="preserve">ax will be equal to the rate of </w:t>
      </w:r>
      <w:r w:rsidR="00A0543E">
        <w:rPr>
          <w:rFonts w:asciiTheme="minorHAnsi" w:hAnsiTheme="minorHAnsi" w:cstheme="minorHAnsi"/>
          <w:color w:val="000000"/>
          <w:sz w:val="22"/>
          <w:szCs w:val="22"/>
        </w:rPr>
        <w:t>sales tax contained in schedule C. Purchase tax can be levied in the following circumstances;</w:t>
      </w:r>
    </w:p>
    <w:p w:rsidR="00A0543E" w:rsidRDefault="00A0543E" w:rsidP="00A5349D">
      <w:pPr>
        <w:pStyle w:val="NormalWeb"/>
        <w:numPr>
          <w:ilvl w:val="1"/>
          <w:numId w:val="22"/>
        </w:numPr>
        <w:ind w:left="1980"/>
        <w:rPr>
          <w:rFonts w:asciiTheme="minorHAnsi" w:hAnsiTheme="minorHAnsi" w:cstheme="minorHAnsi"/>
          <w:color w:val="000000"/>
          <w:sz w:val="22"/>
          <w:szCs w:val="22"/>
        </w:rPr>
      </w:pPr>
      <w:r>
        <w:rPr>
          <w:rFonts w:asciiTheme="minorHAnsi" w:hAnsiTheme="minorHAnsi" w:cstheme="minorHAnsi"/>
          <w:color w:val="000000"/>
          <w:sz w:val="22"/>
          <w:szCs w:val="22"/>
        </w:rPr>
        <w:t>On turnover of total purchases, whether purchased directly or through a commission agent.</w:t>
      </w:r>
    </w:p>
    <w:p w:rsidR="00A0543E" w:rsidRDefault="00A0543E" w:rsidP="00A5349D">
      <w:pPr>
        <w:pStyle w:val="NormalWeb"/>
        <w:numPr>
          <w:ilvl w:val="1"/>
          <w:numId w:val="22"/>
        </w:numPr>
        <w:ind w:left="1980"/>
        <w:rPr>
          <w:rFonts w:asciiTheme="minorHAnsi" w:hAnsiTheme="minorHAnsi" w:cstheme="minorHAnsi"/>
          <w:color w:val="000000"/>
          <w:sz w:val="22"/>
          <w:szCs w:val="22"/>
        </w:rPr>
      </w:pPr>
      <w:r>
        <w:rPr>
          <w:rFonts w:asciiTheme="minorHAnsi" w:hAnsiTheme="minorHAnsi" w:cstheme="minorHAnsi"/>
          <w:color w:val="000000"/>
          <w:sz w:val="22"/>
          <w:szCs w:val="22"/>
        </w:rPr>
        <w:t>From a person who is not a dealer or a dealer who is not a registered dealer.</w:t>
      </w:r>
    </w:p>
    <w:p w:rsidR="00A0543E" w:rsidRPr="005118DA" w:rsidRDefault="00A0543E" w:rsidP="00A5349D">
      <w:pPr>
        <w:pStyle w:val="NormalWeb"/>
        <w:numPr>
          <w:ilvl w:val="1"/>
          <w:numId w:val="22"/>
        </w:numPr>
        <w:ind w:left="1980"/>
        <w:rPr>
          <w:rFonts w:asciiTheme="minorHAnsi" w:hAnsiTheme="minorHAnsi" w:cstheme="minorHAnsi"/>
          <w:color w:val="000000"/>
          <w:sz w:val="22"/>
          <w:szCs w:val="22"/>
        </w:rPr>
      </w:pPr>
      <w:r>
        <w:rPr>
          <w:rFonts w:asciiTheme="minorHAnsi" w:hAnsiTheme="minorHAnsi" w:cstheme="minorHAnsi"/>
          <w:color w:val="000000"/>
          <w:sz w:val="22"/>
          <w:szCs w:val="22"/>
        </w:rPr>
        <w:t>And as contained in the section.</w:t>
      </w:r>
    </w:p>
    <w:p w:rsidR="00E0762B" w:rsidRPr="00856B63" w:rsidRDefault="00856B63" w:rsidP="000F0672">
      <w:pPr>
        <w:pStyle w:val="NormalWeb"/>
        <w:rPr>
          <w:rFonts w:asciiTheme="minorHAnsi" w:hAnsiTheme="minorHAnsi" w:cstheme="minorHAnsi"/>
          <w:b/>
          <w:color w:val="000000"/>
          <w:sz w:val="22"/>
          <w:szCs w:val="22"/>
          <w:u w:val="single"/>
        </w:rPr>
      </w:pPr>
      <w:r w:rsidRPr="00856B63">
        <w:rPr>
          <w:rFonts w:asciiTheme="minorHAnsi" w:hAnsiTheme="minorHAnsi" w:cstheme="minorHAnsi"/>
          <w:b/>
          <w:color w:val="000000"/>
          <w:sz w:val="22"/>
          <w:szCs w:val="22"/>
          <w:u w:val="single"/>
        </w:rPr>
        <w:t>INTEREST – [</w:t>
      </w:r>
      <w:r>
        <w:rPr>
          <w:rFonts w:asciiTheme="minorHAnsi" w:hAnsiTheme="minorHAnsi" w:cstheme="minorHAnsi"/>
          <w:b/>
          <w:color w:val="000000"/>
          <w:sz w:val="22"/>
          <w:szCs w:val="22"/>
          <w:u w:val="single"/>
        </w:rPr>
        <w:t>RULE 88</w:t>
      </w:r>
      <w:r w:rsidRPr="00856B63">
        <w:rPr>
          <w:rFonts w:asciiTheme="minorHAnsi" w:hAnsiTheme="minorHAnsi" w:cstheme="minorHAnsi"/>
          <w:b/>
          <w:color w:val="000000"/>
          <w:sz w:val="22"/>
          <w:szCs w:val="22"/>
          <w:u w:val="single"/>
        </w:rPr>
        <w:t>]</w:t>
      </w:r>
    </w:p>
    <w:p w:rsidR="00856B63" w:rsidRPr="001330F6" w:rsidRDefault="00856B63" w:rsidP="00A5349D">
      <w:pPr>
        <w:pStyle w:val="NormalWeb"/>
        <w:numPr>
          <w:ilvl w:val="2"/>
          <w:numId w:val="22"/>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Interest on filing revised return after completion of </w:t>
      </w:r>
      <w:r w:rsidRPr="001330F6">
        <w:rPr>
          <w:rFonts w:asciiTheme="minorHAnsi" w:hAnsiTheme="minorHAnsi" w:cstheme="minorHAnsi"/>
          <w:color w:val="000000"/>
          <w:sz w:val="22"/>
          <w:szCs w:val="22"/>
        </w:rPr>
        <w:t>audit, inspection, search or intimation, interest @ 25% as additional tax to be paid</w:t>
      </w:r>
    </w:p>
    <w:p w:rsidR="00C92019" w:rsidRPr="001330F6" w:rsidRDefault="00856B63" w:rsidP="00A5349D">
      <w:pPr>
        <w:pStyle w:val="NormalWeb"/>
        <w:numPr>
          <w:ilvl w:val="2"/>
          <w:numId w:val="22"/>
        </w:numPr>
        <w:tabs>
          <w:tab w:val="left" w:pos="6120"/>
          <w:tab w:val="left" w:pos="6300"/>
        </w:tabs>
        <w:rPr>
          <w:rFonts w:asciiTheme="minorHAnsi" w:hAnsiTheme="minorHAnsi" w:cstheme="minorHAnsi"/>
          <w:color w:val="000000"/>
          <w:sz w:val="22"/>
          <w:szCs w:val="22"/>
        </w:rPr>
      </w:pPr>
      <w:r w:rsidRPr="001330F6">
        <w:rPr>
          <w:rFonts w:asciiTheme="minorHAnsi" w:hAnsiTheme="minorHAnsi" w:cstheme="minorHAnsi"/>
          <w:color w:val="000000"/>
          <w:sz w:val="22"/>
          <w:szCs w:val="22"/>
        </w:rPr>
        <w:t xml:space="preserve">Rate of interest under Sec 30(1), (2), (3) </w:t>
      </w:r>
      <w:r w:rsidR="00114136">
        <w:rPr>
          <w:rFonts w:asciiTheme="minorHAnsi" w:hAnsiTheme="minorHAnsi" w:cstheme="minorHAnsi"/>
          <w:color w:val="000000"/>
          <w:sz w:val="22"/>
          <w:szCs w:val="22"/>
        </w:rPr>
        <w:tab/>
      </w:r>
      <w:r w:rsidRPr="001330F6">
        <w:rPr>
          <w:rFonts w:asciiTheme="minorHAnsi" w:hAnsiTheme="minorHAnsi" w:cstheme="minorHAnsi"/>
          <w:color w:val="000000"/>
          <w:sz w:val="22"/>
          <w:szCs w:val="22"/>
        </w:rPr>
        <w:t xml:space="preserve">– </w:t>
      </w:r>
      <w:r w:rsidR="00585337">
        <w:rPr>
          <w:rFonts w:asciiTheme="minorHAnsi" w:hAnsiTheme="minorHAnsi" w:cstheme="minorHAnsi"/>
          <w:color w:val="000000"/>
          <w:sz w:val="22"/>
          <w:szCs w:val="22"/>
        </w:rPr>
        <w:t xml:space="preserve"> </w:t>
      </w:r>
      <w:r w:rsidRPr="001330F6">
        <w:rPr>
          <w:rFonts w:asciiTheme="minorHAnsi" w:hAnsiTheme="minorHAnsi" w:cstheme="minorHAnsi"/>
          <w:color w:val="000000"/>
          <w:sz w:val="22"/>
          <w:szCs w:val="22"/>
        </w:rPr>
        <w:t>1</w:t>
      </w:r>
      <w:r w:rsidR="0069285F" w:rsidRPr="001330F6">
        <w:rPr>
          <w:rFonts w:asciiTheme="minorHAnsi" w:hAnsiTheme="minorHAnsi" w:cstheme="minorHAnsi"/>
          <w:color w:val="000000"/>
          <w:sz w:val="22"/>
          <w:szCs w:val="22"/>
        </w:rPr>
        <w:t>5</w:t>
      </w:r>
      <w:r w:rsidRPr="001330F6">
        <w:rPr>
          <w:rFonts w:asciiTheme="minorHAnsi" w:hAnsiTheme="minorHAnsi" w:cstheme="minorHAnsi"/>
          <w:color w:val="000000"/>
          <w:sz w:val="22"/>
          <w:szCs w:val="22"/>
        </w:rPr>
        <w:t xml:space="preserve">% per </w:t>
      </w:r>
      <w:r w:rsidR="0069285F" w:rsidRPr="001330F6">
        <w:rPr>
          <w:rFonts w:asciiTheme="minorHAnsi" w:hAnsiTheme="minorHAnsi" w:cstheme="minorHAnsi"/>
          <w:color w:val="000000"/>
          <w:sz w:val="22"/>
          <w:szCs w:val="22"/>
        </w:rPr>
        <w:t>annum</w:t>
      </w:r>
      <w:r w:rsidRPr="001330F6">
        <w:rPr>
          <w:rFonts w:asciiTheme="minorHAnsi" w:hAnsiTheme="minorHAnsi" w:cstheme="minorHAnsi"/>
          <w:color w:val="000000"/>
          <w:sz w:val="22"/>
          <w:szCs w:val="22"/>
        </w:rPr>
        <w:t>.</w:t>
      </w:r>
    </w:p>
    <w:p w:rsidR="00856B63" w:rsidRPr="001330F6" w:rsidRDefault="00856B63" w:rsidP="00A5349D">
      <w:pPr>
        <w:pStyle w:val="NormalWeb"/>
        <w:numPr>
          <w:ilvl w:val="2"/>
          <w:numId w:val="22"/>
        </w:numPr>
        <w:tabs>
          <w:tab w:val="left" w:pos="6120"/>
        </w:tabs>
        <w:rPr>
          <w:rFonts w:asciiTheme="minorHAnsi" w:hAnsiTheme="minorHAnsi" w:cstheme="minorHAnsi"/>
          <w:color w:val="000000"/>
          <w:sz w:val="22"/>
          <w:szCs w:val="22"/>
        </w:rPr>
      </w:pPr>
      <w:r w:rsidRPr="001330F6">
        <w:rPr>
          <w:rFonts w:asciiTheme="minorHAnsi" w:hAnsiTheme="minorHAnsi" w:cstheme="minorHAnsi"/>
          <w:color w:val="000000"/>
          <w:sz w:val="22"/>
          <w:szCs w:val="22"/>
        </w:rPr>
        <w:t>Rate of interest on refund</w:t>
      </w:r>
      <w:r w:rsidR="0069285F" w:rsidRPr="001330F6">
        <w:rPr>
          <w:rFonts w:asciiTheme="minorHAnsi" w:hAnsiTheme="minorHAnsi" w:cstheme="minorHAnsi"/>
          <w:color w:val="000000"/>
          <w:sz w:val="22"/>
          <w:szCs w:val="22"/>
        </w:rPr>
        <w:tab/>
      </w:r>
      <w:r w:rsidR="00585337" w:rsidRPr="001330F6">
        <w:rPr>
          <w:rFonts w:asciiTheme="minorHAnsi" w:hAnsiTheme="minorHAnsi" w:cstheme="minorHAnsi"/>
          <w:color w:val="000000"/>
          <w:sz w:val="22"/>
          <w:szCs w:val="22"/>
        </w:rPr>
        <w:t>–</w:t>
      </w:r>
      <w:r w:rsidR="00585337">
        <w:rPr>
          <w:rFonts w:asciiTheme="minorHAnsi" w:hAnsiTheme="minorHAnsi" w:cstheme="minorHAnsi"/>
          <w:color w:val="000000"/>
          <w:sz w:val="22"/>
          <w:szCs w:val="22"/>
        </w:rPr>
        <w:t xml:space="preserve">  </w:t>
      </w:r>
      <w:r w:rsidRPr="001330F6">
        <w:rPr>
          <w:rFonts w:asciiTheme="minorHAnsi" w:hAnsiTheme="minorHAnsi" w:cstheme="minorHAnsi"/>
          <w:color w:val="000000"/>
          <w:sz w:val="22"/>
          <w:szCs w:val="22"/>
        </w:rPr>
        <w:t>6% per annum</w:t>
      </w:r>
      <w:r w:rsidR="0069285F" w:rsidRPr="001330F6">
        <w:rPr>
          <w:rFonts w:asciiTheme="minorHAnsi" w:hAnsiTheme="minorHAnsi" w:cstheme="minorHAnsi"/>
          <w:color w:val="000000"/>
          <w:sz w:val="22"/>
          <w:szCs w:val="22"/>
        </w:rPr>
        <w:t>.</w:t>
      </w:r>
    </w:p>
    <w:p w:rsidR="0069285F" w:rsidRPr="001330F6" w:rsidRDefault="0069285F" w:rsidP="00A5349D">
      <w:pPr>
        <w:pStyle w:val="NormalWeb"/>
        <w:numPr>
          <w:ilvl w:val="2"/>
          <w:numId w:val="22"/>
        </w:numPr>
        <w:tabs>
          <w:tab w:val="left" w:pos="4320"/>
          <w:tab w:val="left" w:pos="5310"/>
          <w:tab w:val="left" w:pos="6120"/>
        </w:tabs>
        <w:rPr>
          <w:rFonts w:asciiTheme="minorHAnsi" w:hAnsiTheme="minorHAnsi" w:cstheme="minorHAnsi"/>
          <w:color w:val="000000"/>
          <w:sz w:val="22"/>
          <w:szCs w:val="22"/>
        </w:rPr>
      </w:pPr>
      <w:r w:rsidRPr="001330F6">
        <w:rPr>
          <w:rFonts w:asciiTheme="minorHAnsi" w:hAnsiTheme="minorHAnsi" w:cstheme="minorHAnsi"/>
          <w:color w:val="000000"/>
          <w:sz w:val="22"/>
          <w:szCs w:val="22"/>
        </w:rPr>
        <w:t>Rate of interest on delayed refund</w:t>
      </w:r>
      <w:r w:rsidR="00114136">
        <w:rPr>
          <w:rFonts w:asciiTheme="minorHAnsi" w:hAnsiTheme="minorHAnsi" w:cstheme="minorHAnsi"/>
          <w:color w:val="000000"/>
          <w:sz w:val="22"/>
          <w:szCs w:val="22"/>
        </w:rPr>
        <w:tab/>
      </w:r>
      <w:r w:rsidRPr="001330F6">
        <w:rPr>
          <w:rFonts w:asciiTheme="minorHAnsi" w:hAnsiTheme="minorHAnsi" w:cstheme="minorHAnsi"/>
          <w:color w:val="000000"/>
          <w:sz w:val="22"/>
          <w:szCs w:val="22"/>
        </w:rPr>
        <w:tab/>
      </w:r>
      <w:r w:rsidR="00585337" w:rsidRPr="001330F6">
        <w:rPr>
          <w:rFonts w:asciiTheme="minorHAnsi" w:hAnsiTheme="minorHAnsi" w:cstheme="minorHAnsi"/>
          <w:color w:val="000000"/>
          <w:sz w:val="22"/>
          <w:szCs w:val="22"/>
        </w:rPr>
        <w:t>–</w:t>
      </w:r>
      <w:r w:rsidR="00585337">
        <w:rPr>
          <w:rFonts w:asciiTheme="minorHAnsi" w:hAnsiTheme="minorHAnsi" w:cstheme="minorHAnsi"/>
          <w:color w:val="000000"/>
          <w:sz w:val="22"/>
          <w:szCs w:val="22"/>
        </w:rPr>
        <w:t xml:space="preserve">  </w:t>
      </w:r>
      <w:r w:rsidRPr="001330F6">
        <w:rPr>
          <w:rFonts w:asciiTheme="minorHAnsi" w:hAnsiTheme="minorHAnsi" w:cstheme="minorHAnsi"/>
          <w:color w:val="000000"/>
          <w:sz w:val="22"/>
          <w:szCs w:val="22"/>
        </w:rPr>
        <w:t>6% per annum.</w:t>
      </w:r>
    </w:p>
    <w:p w:rsidR="0069285F" w:rsidRDefault="0069285F" w:rsidP="00A5349D">
      <w:pPr>
        <w:pStyle w:val="NormalWeb"/>
        <w:numPr>
          <w:ilvl w:val="2"/>
          <w:numId w:val="22"/>
        </w:numPr>
        <w:tabs>
          <w:tab w:val="left" w:pos="4320"/>
          <w:tab w:val="left" w:pos="5310"/>
          <w:tab w:val="left" w:pos="6120"/>
        </w:tabs>
        <w:rPr>
          <w:rFonts w:asciiTheme="minorHAnsi" w:hAnsiTheme="minorHAnsi" w:cstheme="minorHAnsi"/>
          <w:color w:val="000000"/>
          <w:sz w:val="22"/>
          <w:szCs w:val="22"/>
        </w:rPr>
      </w:pPr>
      <w:r w:rsidRPr="001330F6">
        <w:rPr>
          <w:rFonts w:asciiTheme="minorHAnsi" w:hAnsiTheme="minorHAnsi" w:cstheme="minorHAnsi"/>
          <w:color w:val="000000"/>
          <w:sz w:val="22"/>
          <w:szCs w:val="22"/>
        </w:rPr>
        <w:t>Rate of interest on excess refund granted</w:t>
      </w:r>
      <w:r w:rsidR="00114136">
        <w:rPr>
          <w:rFonts w:asciiTheme="minorHAnsi" w:hAnsiTheme="minorHAnsi" w:cstheme="minorHAnsi"/>
          <w:color w:val="000000"/>
          <w:sz w:val="22"/>
          <w:szCs w:val="22"/>
        </w:rPr>
        <w:tab/>
      </w:r>
      <w:r w:rsidR="00585337" w:rsidRPr="001330F6">
        <w:rPr>
          <w:rFonts w:asciiTheme="minorHAnsi" w:hAnsiTheme="minorHAnsi" w:cstheme="minorHAnsi"/>
          <w:color w:val="000000"/>
          <w:sz w:val="22"/>
          <w:szCs w:val="22"/>
        </w:rPr>
        <w:t>–</w:t>
      </w:r>
      <w:r w:rsidRPr="001330F6">
        <w:rPr>
          <w:rFonts w:asciiTheme="minorHAnsi" w:hAnsiTheme="minorHAnsi" w:cstheme="minorHAnsi"/>
          <w:color w:val="000000"/>
          <w:sz w:val="22"/>
          <w:szCs w:val="22"/>
        </w:rPr>
        <w:t xml:space="preserve"> </w:t>
      </w:r>
      <w:r w:rsidR="00585337">
        <w:rPr>
          <w:rFonts w:asciiTheme="minorHAnsi" w:hAnsiTheme="minorHAnsi" w:cstheme="minorHAnsi"/>
          <w:color w:val="000000"/>
          <w:sz w:val="22"/>
          <w:szCs w:val="22"/>
        </w:rPr>
        <w:t xml:space="preserve"> </w:t>
      </w:r>
      <w:r w:rsidRPr="001330F6">
        <w:rPr>
          <w:rFonts w:asciiTheme="minorHAnsi" w:hAnsiTheme="minorHAnsi" w:cstheme="minorHAnsi"/>
          <w:color w:val="000000"/>
          <w:sz w:val="22"/>
          <w:szCs w:val="22"/>
        </w:rPr>
        <w:t>15% per annum.</w:t>
      </w:r>
    </w:p>
    <w:p w:rsidR="00114136" w:rsidRDefault="00114136" w:rsidP="00114136">
      <w:pPr>
        <w:pStyle w:val="NormalWeb"/>
        <w:tabs>
          <w:tab w:val="left" w:pos="4320"/>
          <w:tab w:val="left" w:pos="5310"/>
          <w:tab w:val="left" w:pos="6120"/>
        </w:tabs>
        <w:rPr>
          <w:rFonts w:asciiTheme="minorHAnsi" w:hAnsiTheme="minorHAnsi" w:cstheme="minorHAnsi"/>
          <w:color w:val="000000"/>
          <w:sz w:val="22"/>
          <w:szCs w:val="22"/>
        </w:rPr>
      </w:pPr>
    </w:p>
    <w:p w:rsidR="00114136" w:rsidRDefault="00114136" w:rsidP="00114136">
      <w:pPr>
        <w:pStyle w:val="NormalWeb"/>
        <w:tabs>
          <w:tab w:val="left" w:pos="4320"/>
          <w:tab w:val="left" w:pos="5310"/>
          <w:tab w:val="left" w:pos="6120"/>
        </w:tabs>
        <w:rPr>
          <w:rFonts w:asciiTheme="minorHAnsi" w:hAnsiTheme="minorHAnsi" w:cstheme="minorHAnsi"/>
          <w:color w:val="000000"/>
          <w:sz w:val="22"/>
          <w:szCs w:val="22"/>
        </w:rPr>
      </w:pPr>
    </w:p>
    <w:p w:rsidR="00DA5779" w:rsidRDefault="00DA5779" w:rsidP="00114136">
      <w:pPr>
        <w:pStyle w:val="NormalWeb"/>
        <w:tabs>
          <w:tab w:val="left" w:pos="4320"/>
          <w:tab w:val="left" w:pos="5310"/>
          <w:tab w:val="left" w:pos="6120"/>
        </w:tabs>
        <w:rPr>
          <w:rFonts w:asciiTheme="minorHAnsi" w:hAnsiTheme="minorHAnsi" w:cstheme="minorHAnsi"/>
          <w:color w:val="000000"/>
          <w:sz w:val="22"/>
          <w:szCs w:val="22"/>
        </w:rPr>
      </w:pPr>
    </w:p>
    <w:p w:rsidR="00DA5779" w:rsidRDefault="00DA5779" w:rsidP="00114136">
      <w:pPr>
        <w:pStyle w:val="NormalWeb"/>
        <w:tabs>
          <w:tab w:val="left" w:pos="4320"/>
          <w:tab w:val="left" w:pos="5310"/>
          <w:tab w:val="left" w:pos="6120"/>
        </w:tabs>
        <w:rPr>
          <w:rFonts w:asciiTheme="minorHAnsi" w:hAnsiTheme="minorHAnsi" w:cstheme="minorHAnsi"/>
          <w:color w:val="000000"/>
          <w:sz w:val="22"/>
          <w:szCs w:val="22"/>
        </w:rPr>
      </w:pPr>
    </w:p>
    <w:p w:rsidR="00114136" w:rsidRDefault="00114136" w:rsidP="00114136">
      <w:pPr>
        <w:pStyle w:val="NormalWeb"/>
        <w:tabs>
          <w:tab w:val="left" w:pos="4320"/>
          <w:tab w:val="left" w:pos="5310"/>
          <w:tab w:val="left" w:pos="6120"/>
        </w:tabs>
        <w:rPr>
          <w:rFonts w:asciiTheme="minorHAnsi" w:hAnsiTheme="minorHAnsi" w:cstheme="minorHAnsi"/>
          <w:color w:val="000000"/>
          <w:sz w:val="22"/>
          <w:szCs w:val="22"/>
        </w:rPr>
      </w:pPr>
    </w:p>
    <w:p w:rsidR="00114136" w:rsidRDefault="00114136" w:rsidP="00114136">
      <w:pPr>
        <w:pStyle w:val="NormalWeb"/>
        <w:tabs>
          <w:tab w:val="left" w:pos="4320"/>
          <w:tab w:val="left" w:pos="5310"/>
          <w:tab w:val="left" w:pos="6120"/>
        </w:tabs>
        <w:rPr>
          <w:rFonts w:asciiTheme="minorHAnsi" w:hAnsiTheme="minorHAnsi" w:cstheme="minorHAnsi"/>
          <w:color w:val="000000"/>
          <w:sz w:val="22"/>
          <w:szCs w:val="22"/>
        </w:rPr>
      </w:pPr>
    </w:p>
    <w:p w:rsidR="00114136" w:rsidRPr="001330F6" w:rsidRDefault="00114136" w:rsidP="00114136">
      <w:pPr>
        <w:pStyle w:val="NormalWeb"/>
        <w:tabs>
          <w:tab w:val="left" w:pos="4320"/>
          <w:tab w:val="left" w:pos="5310"/>
          <w:tab w:val="left" w:pos="6120"/>
        </w:tabs>
        <w:rPr>
          <w:rFonts w:asciiTheme="minorHAnsi" w:hAnsiTheme="minorHAnsi" w:cstheme="minorHAnsi"/>
          <w:color w:val="000000"/>
          <w:sz w:val="22"/>
          <w:szCs w:val="22"/>
        </w:rPr>
      </w:pPr>
    </w:p>
    <w:p w:rsidR="0057440D" w:rsidRPr="001330F6" w:rsidRDefault="001330F6" w:rsidP="0057440D">
      <w:pPr>
        <w:pStyle w:val="NormalWeb"/>
        <w:tabs>
          <w:tab w:val="left" w:pos="4320"/>
          <w:tab w:val="left" w:pos="5310"/>
          <w:tab w:val="left" w:pos="6120"/>
        </w:tabs>
        <w:rPr>
          <w:rFonts w:asciiTheme="minorHAnsi" w:hAnsiTheme="minorHAnsi" w:cstheme="minorHAnsi"/>
          <w:b/>
          <w:color w:val="000000"/>
          <w:sz w:val="22"/>
          <w:szCs w:val="22"/>
          <w:u w:val="single"/>
        </w:rPr>
      </w:pPr>
      <w:r w:rsidRPr="001330F6">
        <w:rPr>
          <w:rFonts w:asciiTheme="minorHAnsi" w:hAnsiTheme="minorHAnsi" w:cstheme="minorHAnsi"/>
          <w:b/>
          <w:color w:val="000000"/>
          <w:sz w:val="22"/>
          <w:szCs w:val="22"/>
          <w:u w:val="single"/>
        </w:rPr>
        <w:t>TAX LIBILITY ON AGENCY RELATIONSHIP – [SEC 45]</w:t>
      </w:r>
    </w:p>
    <w:p w:rsidR="001330F6" w:rsidRDefault="001330F6" w:rsidP="00A5349D">
      <w:pPr>
        <w:pStyle w:val="NormalWeb"/>
        <w:numPr>
          <w:ilvl w:val="0"/>
          <w:numId w:val="25"/>
        </w:numPr>
        <w:tabs>
          <w:tab w:val="left" w:pos="4320"/>
          <w:tab w:val="left" w:pos="5310"/>
          <w:tab w:val="left" w:pos="6120"/>
        </w:tabs>
        <w:ind w:left="1080"/>
        <w:rPr>
          <w:rFonts w:asciiTheme="minorHAnsi" w:hAnsiTheme="minorHAnsi" w:cstheme="minorHAnsi"/>
          <w:color w:val="000000"/>
          <w:sz w:val="22"/>
          <w:szCs w:val="22"/>
        </w:rPr>
      </w:pPr>
      <w:r w:rsidRPr="001330F6">
        <w:rPr>
          <w:rFonts w:asciiTheme="minorHAnsi" w:hAnsiTheme="minorHAnsi" w:cstheme="minorHAnsi"/>
          <w:color w:val="000000"/>
          <w:sz w:val="22"/>
          <w:szCs w:val="22"/>
        </w:rPr>
        <w:t xml:space="preserve">Agent and principle are both jointly </w:t>
      </w:r>
      <w:r w:rsidR="00EE19FF">
        <w:rPr>
          <w:rFonts w:asciiTheme="minorHAnsi" w:hAnsiTheme="minorHAnsi" w:cstheme="minorHAnsi"/>
          <w:color w:val="000000"/>
          <w:sz w:val="22"/>
          <w:szCs w:val="22"/>
        </w:rPr>
        <w:t xml:space="preserve">and severally </w:t>
      </w:r>
      <w:r w:rsidRPr="001330F6">
        <w:rPr>
          <w:rFonts w:asciiTheme="minorHAnsi" w:hAnsiTheme="minorHAnsi" w:cstheme="minorHAnsi"/>
          <w:color w:val="000000"/>
          <w:sz w:val="22"/>
          <w:szCs w:val="22"/>
        </w:rPr>
        <w:t>liable to pay tax, until any one person discharges it.</w:t>
      </w:r>
    </w:p>
    <w:p w:rsidR="001330F6" w:rsidRDefault="001330F6" w:rsidP="00A5349D">
      <w:pPr>
        <w:pStyle w:val="NormalWeb"/>
        <w:numPr>
          <w:ilvl w:val="0"/>
          <w:numId w:val="25"/>
        </w:numPr>
        <w:tabs>
          <w:tab w:val="left" w:pos="4320"/>
          <w:tab w:val="left" w:pos="5310"/>
          <w:tab w:val="left" w:pos="6120"/>
        </w:tabs>
        <w:ind w:left="1080"/>
        <w:rPr>
          <w:rFonts w:asciiTheme="minorHAnsi" w:hAnsiTheme="minorHAnsi" w:cstheme="minorHAnsi"/>
          <w:color w:val="000000"/>
          <w:sz w:val="22"/>
          <w:szCs w:val="22"/>
        </w:rPr>
      </w:pPr>
      <w:r w:rsidRPr="001330F6">
        <w:rPr>
          <w:rFonts w:asciiTheme="minorHAnsi" w:hAnsiTheme="minorHAnsi" w:cstheme="minorHAnsi"/>
          <w:color w:val="000000"/>
          <w:sz w:val="22"/>
          <w:szCs w:val="22"/>
        </w:rPr>
        <w:t xml:space="preserve">Agency relation wherein the principle is non-resident dealer, both agent and principle shall be jointly </w:t>
      </w:r>
      <w:r w:rsidR="00EE19FF">
        <w:rPr>
          <w:rFonts w:asciiTheme="minorHAnsi" w:hAnsiTheme="minorHAnsi" w:cstheme="minorHAnsi"/>
          <w:color w:val="000000"/>
          <w:sz w:val="22"/>
          <w:szCs w:val="22"/>
        </w:rPr>
        <w:t>and severally</w:t>
      </w:r>
      <w:r w:rsidR="00EE19FF" w:rsidRPr="001330F6">
        <w:rPr>
          <w:rFonts w:asciiTheme="minorHAnsi" w:hAnsiTheme="minorHAnsi" w:cstheme="minorHAnsi"/>
          <w:color w:val="000000"/>
          <w:sz w:val="22"/>
          <w:szCs w:val="22"/>
        </w:rPr>
        <w:t xml:space="preserve"> </w:t>
      </w:r>
      <w:r w:rsidRPr="001330F6">
        <w:rPr>
          <w:rFonts w:asciiTheme="minorHAnsi" w:hAnsiTheme="minorHAnsi" w:cstheme="minorHAnsi"/>
          <w:color w:val="000000"/>
          <w:sz w:val="22"/>
          <w:szCs w:val="22"/>
        </w:rPr>
        <w:t>liable.</w:t>
      </w:r>
    </w:p>
    <w:p w:rsidR="008653D9" w:rsidRDefault="008653D9" w:rsidP="00A5349D">
      <w:pPr>
        <w:pStyle w:val="NormalWeb"/>
        <w:numPr>
          <w:ilvl w:val="0"/>
          <w:numId w:val="25"/>
        </w:numPr>
        <w:tabs>
          <w:tab w:val="left" w:pos="4320"/>
          <w:tab w:val="left" w:pos="5310"/>
          <w:tab w:val="left" w:pos="6120"/>
        </w:tabs>
        <w:ind w:left="1080"/>
        <w:rPr>
          <w:rFonts w:asciiTheme="minorHAnsi" w:hAnsiTheme="minorHAnsi" w:cstheme="minorHAnsi"/>
          <w:color w:val="000000"/>
          <w:sz w:val="22"/>
          <w:szCs w:val="22"/>
        </w:rPr>
      </w:pPr>
      <w:r>
        <w:rPr>
          <w:rFonts w:asciiTheme="minorHAnsi" w:hAnsiTheme="minorHAnsi" w:cstheme="minorHAnsi"/>
          <w:color w:val="000000"/>
          <w:sz w:val="22"/>
          <w:szCs w:val="22"/>
        </w:rPr>
        <w:t>In work contract,</w:t>
      </w:r>
    </w:p>
    <w:p w:rsidR="001330F6" w:rsidRDefault="008653D9" w:rsidP="00A5349D">
      <w:pPr>
        <w:pStyle w:val="NormalWeb"/>
        <w:numPr>
          <w:ilvl w:val="0"/>
          <w:numId w:val="26"/>
        </w:numPr>
        <w:tabs>
          <w:tab w:val="left" w:pos="4320"/>
          <w:tab w:val="left" w:pos="5310"/>
          <w:tab w:val="left" w:pos="6120"/>
        </w:tabs>
        <w:ind w:left="1980"/>
        <w:rPr>
          <w:rFonts w:asciiTheme="minorHAnsi" w:hAnsiTheme="minorHAnsi" w:cstheme="minorHAnsi"/>
          <w:color w:val="000000"/>
          <w:sz w:val="22"/>
          <w:szCs w:val="22"/>
        </w:rPr>
      </w:pPr>
      <w:r>
        <w:rPr>
          <w:rFonts w:asciiTheme="minorHAnsi" w:hAnsiTheme="minorHAnsi" w:cstheme="minorHAnsi"/>
          <w:color w:val="000000"/>
          <w:sz w:val="22"/>
          <w:szCs w:val="22"/>
        </w:rPr>
        <w:t xml:space="preserve"> Where the principle had assigned the work to different sub-contractors, i.e. agents, principal would be liable to pay tax.</w:t>
      </w:r>
    </w:p>
    <w:p w:rsidR="008653D9" w:rsidRDefault="008653D9" w:rsidP="00A5349D">
      <w:pPr>
        <w:pStyle w:val="NormalWeb"/>
        <w:numPr>
          <w:ilvl w:val="0"/>
          <w:numId w:val="26"/>
        </w:numPr>
        <w:tabs>
          <w:tab w:val="left" w:pos="4320"/>
          <w:tab w:val="left" w:pos="5310"/>
          <w:tab w:val="left" w:pos="6120"/>
        </w:tabs>
        <w:ind w:left="1980"/>
        <w:rPr>
          <w:rFonts w:asciiTheme="minorHAnsi" w:hAnsiTheme="minorHAnsi" w:cstheme="minorHAnsi"/>
          <w:color w:val="000000"/>
          <w:sz w:val="22"/>
          <w:szCs w:val="22"/>
        </w:rPr>
      </w:pPr>
      <w:r>
        <w:rPr>
          <w:rFonts w:asciiTheme="minorHAnsi" w:hAnsiTheme="minorHAnsi" w:cstheme="minorHAnsi"/>
          <w:color w:val="000000"/>
          <w:sz w:val="22"/>
          <w:szCs w:val="22"/>
        </w:rPr>
        <w:t>Where the agent executes the contract on behalf of the principle, they are deemed as principle and agent</w:t>
      </w:r>
      <w:r w:rsidR="00F72BE3">
        <w:rPr>
          <w:rFonts w:asciiTheme="minorHAnsi" w:hAnsiTheme="minorHAnsi" w:cstheme="minorHAnsi"/>
          <w:color w:val="000000"/>
          <w:sz w:val="22"/>
          <w:szCs w:val="22"/>
        </w:rPr>
        <w:t>.</w:t>
      </w:r>
    </w:p>
    <w:p w:rsidR="005C5B12" w:rsidRDefault="005C5B12" w:rsidP="005C5B12">
      <w:pPr>
        <w:pStyle w:val="NormalWeb"/>
        <w:tabs>
          <w:tab w:val="left" w:pos="4320"/>
          <w:tab w:val="left" w:pos="5310"/>
          <w:tab w:val="left" w:pos="6120"/>
        </w:tabs>
        <w:ind w:left="1980"/>
        <w:rPr>
          <w:rFonts w:asciiTheme="minorHAnsi" w:hAnsiTheme="minorHAnsi" w:cstheme="minorHAnsi"/>
          <w:color w:val="000000"/>
          <w:sz w:val="22"/>
          <w:szCs w:val="22"/>
        </w:rPr>
      </w:pPr>
    </w:p>
    <w:p w:rsidR="005C5B12" w:rsidRPr="004F6B48" w:rsidRDefault="002C071D" w:rsidP="004F6B48">
      <w:pPr>
        <w:pStyle w:val="NormalWeb"/>
        <w:tabs>
          <w:tab w:val="left" w:pos="4320"/>
          <w:tab w:val="left" w:pos="5310"/>
          <w:tab w:val="left" w:pos="6120"/>
        </w:tabs>
        <w:rPr>
          <w:rFonts w:asciiTheme="minorHAnsi" w:hAnsiTheme="minorHAnsi" w:cstheme="minorHAnsi"/>
          <w:b/>
          <w:color w:val="000000"/>
          <w:sz w:val="22"/>
          <w:szCs w:val="22"/>
          <w:u w:val="single"/>
        </w:rPr>
      </w:pPr>
      <w:r w:rsidRPr="004F6B48">
        <w:rPr>
          <w:rFonts w:asciiTheme="minorHAnsi" w:hAnsiTheme="minorHAnsi" w:cstheme="minorHAnsi"/>
          <w:b/>
          <w:color w:val="000000"/>
          <w:sz w:val="22"/>
          <w:szCs w:val="22"/>
          <w:u w:val="single"/>
        </w:rPr>
        <w:t>DETERMINATION OF DISPUTED QUESTIONS (DDQ) - [SEC 56, RULE 64]</w:t>
      </w:r>
    </w:p>
    <w:p w:rsidR="00E96E8E" w:rsidRDefault="002C071D" w:rsidP="00E0249C">
      <w:pPr>
        <w:pStyle w:val="NormalWeb"/>
        <w:tabs>
          <w:tab w:val="left" w:pos="360"/>
        </w:tabs>
        <w:ind w:left="360"/>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What all are covered in DDQ?</w:t>
      </w:r>
    </w:p>
    <w:p w:rsidR="002C071D" w:rsidRDefault="002C071D" w:rsidP="00A5349D">
      <w:pPr>
        <w:pStyle w:val="NormalWeb"/>
        <w:numPr>
          <w:ilvl w:val="0"/>
          <w:numId w:val="27"/>
        </w:numPr>
        <w:tabs>
          <w:tab w:val="left" w:pos="1080"/>
        </w:tabs>
        <w:ind w:left="1080"/>
        <w:rPr>
          <w:rFonts w:asciiTheme="minorHAnsi" w:hAnsiTheme="minorHAnsi" w:cstheme="minorHAnsi"/>
          <w:color w:val="000000"/>
          <w:sz w:val="22"/>
          <w:szCs w:val="22"/>
        </w:rPr>
      </w:pPr>
      <w:r>
        <w:rPr>
          <w:rFonts w:asciiTheme="minorHAnsi" w:hAnsiTheme="minorHAnsi" w:cstheme="minorHAnsi"/>
          <w:color w:val="000000"/>
          <w:sz w:val="22"/>
          <w:szCs w:val="22"/>
        </w:rPr>
        <w:t>Whether to check a person, firm etc is a dealer,</w:t>
      </w:r>
    </w:p>
    <w:p w:rsidR="002C071D" w:rsidRDefault="002C071D" w:rsidP="00A5349D">
      <w:pPr>
        <w:pStyle w:val="NormalWeb"/>
        <w:numPr>
          <w:ilvl w:val="0"/>
          <w:numId w:val="27"/>
        </w:numPr>
        <w:ind w:left="1080"/>
        <w:rPr>
          <w:rFonts w:asciiTheme="minorHAnsi" w:hAnsiTheme="minorHAnsi" w:cstheme="minorHAnsi"/>
          <w:color w:val="000000"/>
          <w:sz w:val="22"/>
          <w:szCs w:val="22"/>
        </w:rPr>
      </w:pPr>
      <w:r>
        <w:rPr>
          <w:rFonts w:asciiTheme="minorHAnsi" w:hAnsiTheme="minorHAnsi" w:cstheme="minorHAnsi"/>
          <w:color w:val="000000"/>
          <w:sz w:val="22"/>
          <w:szCs w:val="22"/>
        </w:rPr>
        <w:t>Whether the person or dealer is required to be registered,</w:t>
      </w:r>
    </w:p>
    <w:p w:rsidR="002C071D" w:rsidRDefault="002C071D" w:rsidP="00A5349D">
      <w:pPr>
        <w:pStyle w:val="NormalWeb"/>
        <w:numPr>
          <w:ilvl w:val="0"/>
          <w:numId w:val="27"/>
        </w:numPr>
        <w:ind w:left="1080"/>
        <w:rPr>
          <w:rFonts w:asciiTheme="minorHAnsi" w:hAnsiTheme="minorHAnsi" w:cstheme="minorHAnsi"/>
          <w:color w:val="000000"/>
          <w:sz w:val="22"/>
          <w:szCs w:val="22"/>
        </w:rPr>
      </w:pPr>
      <w:r>
        <w:rPr>
          <w:rFonts w:asciiTheme="minorHAnsi" w:hAnsiTheme="minorHAnsi" w:cstheme="minorHAnsi"/>
          <w:color w:val="000000"/>
          <w:sz w:val="22"/>
          <w:szCs w:val="22"/>
        </w:rPr>
        <w:t>Whether the goods can be termed as manufactured,</w:t>
      </w:r>
    </w:p>
    <w:p w:rsidR="002C071D" w:rsidRDefault="002C071D" w:rsidP="00A5349D">
      <w:pPr>
        <w:pStyle w:val="NormalWeb"/>
        <w:numPr>
          <w:ilvl w:val="0"/>
          <w:numId w:val="27"/>
        </w:numPr>
        <w:ind w:left="1080"/>
        <w:rPr>
          <w:rFonts w:asciiTheme="minorHAnsi" w:hAnsiTheme="minorHAnsi" w:cstheme="minorHAnsi"/>
          <w:color w:val="000000"/>
          <w:sz w:val="22"/>
          <w:szCs w:val="22"/>
        </w:rPr>
      </w:pPr>
      <w:r>
        <w:rPr>
          <w:rFonts w:asciiTheme="minorHAnsi" w:hAnsiTheme="minorHAnsi" w:cstheme="minorHAnsi"/>
          <w:color w:val="000000"/>
          <w:sz w:val="22"/>
          <w:szCs w:val="22"/>
        </w:rPr>
        <w:t>Whether any transaction is a sale or purchase,</w:t>
      </w:r>
    </w:p>
    <w:p w:rsidR="002C071D" w:rsidRDefault="002C071D" w:rsidP="00A5349D">
      <w:pPr>
        <w:pStyle w:val="NormalWeb"/>
        <w:numPr>
          <w:ilvl w:val="0"/>
          <w:numId w:val="27"/>
        </w:numPr>
        <w:ind w:left="1080"/>
        <w:rPr>
          <w:rFonts w:asciiTheme="minorHAnsi" w:hAnsiTheme="minorHAnsi" w:cstheme="minorHAnsi"/>
          <w:color w:val="000000"/>
          <w:sz w:val="22"/>
          <w:szCs w:val="22"/>
        </w:rPr>
      </w:pPr>
      <w:r>
        <w:rPr>
          <w:rFonts w:asciiTheme="minorHAnsi" w:hAnsiTheme="minorHAnsi" w:cstheme="minorHAnsi"/>
          <w:color w:val="000000"/>
          <w:sz w:val="22"/>
          <w:szCs w:val="22"/>
        </w:rPr>
        <w:t>Any tax liability arises on purchase or sale,</w:t>
      </w:r>
    </w:p>
    <w:p w:rsidR="002C071D" w:rsidRPr="002C071D" w:rsidRDefault="002C071D" w:rsidP="00A5349D">
      <w:pPr>
        <w:pStyle w:val="NormalWeb"/>
        <w:numPr>
          <w:ilvl w:val="0"/>
          <w:numId w:val="27"/>
        </w:numPr>
        <w:ind w:left="1080"/>
        <w:rPr>
          <w:rFonts w:asciiTheme="minorHAnsi" w:hAnsiTheme="minorHAnsi" w:cstheme="minorHAnsi"/>
          <w:color w:val="000000"/>
          <w:sz w:val="22"/>
          <w:szCs w:val="22"/>
        </w:rPr>
      </w:pPr>
      <w:r>
        <w:rPr>
          <w:rFonts w:asciiTheme="minorHAnsi" w:hAnsiTheme="minorHAnsi" w:cstheme="minorHAnsi"/>
          <w:color w:val="000000"/>
          <w:sz w:val="22"/>
          <w:szCs w:val="22"/>
        </w:rPr>
        <w:t>Whether set off can be claimed.</w:t>
      </w:r>
      <w:r w:rsidRPr="002C071D">
        <w:rPr>
          <w:rFonts w:asciiTheme="minorHAnsi" w:hAnsiTheme="minorHAnsi" w:cstheme="minorHAnsi"/>
          <w:color w:val="000000"/>
          <w:sz w:val="22"/>
          <w:szCs w:val="22"/>
        </w:rPr>
        <w:t xml:space="preserve"> </w:t>
      </w:r>
    </w:p>
    <w:p w:rsidR="0017371F" w:rsidRDefault="002C071D" w:rsidP="00E0249C">
      <w:pPr>
        <w:autoSpaceDE w:val="0"/>
        <w:autoSpaceDN w:val="0"/>
        <w:adjustRightInd w:val="0"/>
        <w:ind w:left="1440" w:hanging="990"/>
        <w:rPr>
          <w:rFonts w:asciiTheme="minorHAnsi" w:hAnsiTheme="minorHAnsi" w:cstheme="minorHAnsi"/>
          <w:color w:val="000000"/>
          <w:sz w:val="22"/>
          <w:szCs w:val="22"/>
          <w:u w:val="single"/>
          <w:lang w:bidi="mr-IN"/>
        </w:rPr>
      </w:pPr>
      <w:r w:rsidRPr="00E0249C">
        <w:rPr>
          <w:rFonts w:asciiTheme="minorHAnsi" w:hAnsiTheme="minorHAnsi" w:cstheme="minorHAnsi"/>
          <w:color w:val="000000"/>
          <w:sz w:val="22"/>
          <w:szCs w:val="22"/>
          <w:u w:val="single"/>
          <w:lang w:bidi="mr-IN"/>
        </w:rPr>
        <w:t>How to file DDQ ?</w:t>
      </w:r>
    </w:p>
    <w:p w:rsidR="00E0249C" w:rsidRPr="00E0249C" w:rsidRDefault="00E0249C" w:rsidP="00E0249C">
      <w:pPr>
        <w:autoSpaceDE w:val="0"/>
        <w:autoSpaceDN w:val="0"/>
        <w:adjustRightInd w:val="0"/>
        <w:ind w:left="1440" w:hanging="990"/>
        <w:rPr>
          <w:rFonts w:asciiTheme="minorHAnsi" w:hAnsiTheme="minorHAnsi" w:cstheme="minorHAnsi"/>
          <w:color w:val="000000"/>
          <w:sz w:val="22"/>
          <w:szCs w:val="22"/>
          <w:u w:val="single"/>
          <w:lang w:bidi="mr-IN"/>
        </w:rPr>
      </w:pPr>
    </w:p>
    <w:p w:rsidR="002C071D" w:rsidRPr="002C071D" w:rsidRDefault="002C071D" w:rsidP="00A5349D">
      <w:pPr>
        <w:pStyle w:val="ListParagraph"/>
        <w:numPr>
          <w:ilvl w:val="0"/>
          <w:numId w:val="28"/>
        </w:numPr>
        <w:autoSpaceDE w:val="0"/>
        <w:autoSpaceDN w:val="0"/>
        <w:adjustRightInd w:val="0"/>
        <w:ind w:left="1080"/>
        <w:rPr>
          <w:rFonts w:asciiTheme="minorHAnsi" w:hAnsiTheme="minorHAnsi" w:cstheme="minorHAnsi"/>
          <w:color w:val="000000"/>
          <w:sz w:val="22"/>
          <w:szCs w:val="22"/>
          <w:lang w:bidi="mr-IN"/>
        </w:rPr>
      </w:pPr>
      <w:r w:rsidRPr="002C071D">
        <w:rPr>
          <w:rFonts w:asciiTheme="minorHAnsi" w:hAnsiTheme="minorHAnsi" w:cstheme="minorHAnsi"/>
          <w:color w:val="000000"/>
          <w:sz w:val="22"/>
          <w:szCs w:val="22"/>
          <w:lang w:bidi="mr-IN"/>
        </w:rPr>
        <w:t>A separate application for each question shall be made in Writing.</w:t>
      </w:r>
    </w:p>
    <w:p w:rsidR="002C071D" w:rsidRDefault="002C071D" w:rsidP="00A5349D">
      <w:pPr>
        <w:pStyle w:val="ListParagraph"/>
        <w:numPr>
          <w:ilvl w:val="0"/>
          <w:numId w:val="28"/>
        </w:numPr>
        <w:autoSpaceDE w:val="0"/>
        <w:autoSpaceDN w:val="0"/>
        <w:adjustRightInd w:val="0"/>
        <w:ind w:left="1080"/>
        <w:rPr>
          <w:rFonts w:asciiTheme="minorHAnsi" w:hAnsiTheme="minorHAnsi" w:cstheme="minorHAnsi"/>
          <w:color w:val="000000"/>
          <w:sz w:val="22"/>
          <w:szCs w:val="22"/>
          <w:lang w:bidi="mr-IN"/>
        </w:rPr>
      </w:pPr>
      <w:r w:rsidRPr="002C071D">
        <w:rPr>
          <w:rFonts w:asciiTheme="minorHAnsi" w:hAnsiTheme="minorHAnsi" w:cstheme="minorHAnsi"/>
          <w:color w:val="000000"/>
          <w:sz w:val="22"/>
          <w:szCs w:val="22"/>
          <w:lang w:bidi="mr-IN"/>
        </w:rPr>
        <w:t>The application</w:t>
      </w:r>
      <w:r>
        <w:rPr>
          <w:rFonts w:asciiTheme="minorHAnsi" w:hAnsiTheme="minorHAnsi" w:cstheme="minorHAnsi"/>
          <w:color w:val="000000"/>
          <w:sz w:val="22"/>
          <w:szCs w:val="22"/>
          <w:lang w:bidi="mr-IN"/>
        </w:rPr>
        <w:t xml:space="preserve"> must contain the name and address of the applicant,</w:t>
      </w:r>
    </w:p>
    <w:p w:rsidR="002C071D" w:rsidRDefault="002C071D" w:rsidP="00A5349D">
      <w:pPr>
        <w:pStyle w:val="ListParagraph"/>
        <w:numPr>
          <w:ilvl w:val="0"/>
          <w:numId w:val="28"/>
        </w:numPr>
        <w:autoSpaceDE w:val="0"/>
        <w:autoSpaceDN w:val="0"/>
        <w:adjustRightInd w:val="0"/>
        <w:ind w:left="1080"/>
        <w:rPr>
          <w:rFonts w:asciiTheme="minorHAnsi" w:hAnsiTheme="minorHAnsi" w:cstheme="minorHAnsi"/>
          <w:color w:val="000000"/>
          <w:sz w:val="22"/>
          <w:szCs w:val="22"/>
          <w:lang w:bidi="mr-IN"/>
        </w:rPr>
      </w:pPr>
      <w:r>
        <w:rPr>
          <w:rFonts w:asciiTheme="minorHAnsi" w:hAnsiTheme="minorHAnsi" w:cstheme="minorHAnsi"/>
          <w:color w:val="000000"/>
          <w:sz w:val="22"/>
          <w:szCs w:val="22"/>
          <w:lang w:bidi="mr-IN"/>
        </w:rPr>
        <w:t>It should have the proof of payment of fees,</w:t>
      </w:r>
    </w:p>
    <w:p w:rsidR="00E0249C" w:rsidRDefault="00E0249C" w:rsidP="00A5349D">
      <w:pPr>
        <w:pStyle w:val="ListParagraph"/>
        <w:numPr>
          <w:ilvl w:val="0"/>
          <w:numId w:val="28"/>
        </w:numPr>
        <w:autoSpaceDE w:val="0"/>
        <w:autoSpaceDN w:val="0"/>
        <w:adjustRightInd w:val="0"/>
        <w:ind w:left="1080"/>
        <w:rPr>
          <w:rFonts w:asciiTheme="minorHAnsi" w:hAnsiTheme="minorHAnsi" w:cstheme="minorHAnsi"/>
          <w:color w:val="000000"/>
          <w:sz w:val="22"/>
          <w:szCs w:val="22"/>
          <w:lang w:bidi="mr-IN"/>
        </w:rPr>
      </w:pPr>
      <w:r>
        <w:rPr>
          <w:rFonts w:asciiTheme="minorHAnsi" w:hAnsiTheme="minorHAnsi" w:cstheme="minorHAnsi"/>
          <w:color w:val="000000"/>
          <w:sz w:val="22"/>
          <w:szCs w:val="22"/>
          <w:lang w:bidi="mr-IN"/>
        </w:rPr>
        <w:t>Should contain statement of relevant facts etc.</w:t>
      </w:r>
    </w:p>
    <w:p w:rsidR="00E0249C" w:rsidRDefault="00E0249C" w:rsidP="00E0249C">
      <w:pPr>
        <w:autoSpaceDE w:val="0"/>
        <w:autoSpaceDN w:val="0"/>
        <w:adjustRightInd w:val="0"/>
        <w:rPr>
          <w:rFonts w:asciiTheme="minorHAnsi" w:hAnsiTheme="minorHAnsi" w:cstheme="minorHAnsi"/>
          <w:color w:val="000000"/>
          <w:sz w:val="22"/>
          <w:szCs w:val="22"/>
          <w:lang w:bidi="mr-IN"/>
        </w:rPr>
      </w:pPr>
    </w:p>
    <w:p w:rsidR="00E0249C" w:rsidRDefault="00E0249C" w:rsidP="004F6B48">
      <w:pPr>
        <w:autoSpaceDE w:val="0"/>
        <w:autoSpaceDN w:val="0"/>
        <w:adjustRightInd w:val="0"/>
        <w:ind w:left="360" w:firstLine="90"/>
        <w:rPr>
          <w:rFonts w:asciiTheme="minorHAnsi" w:hAnsiTheme="minorHAnsi" w:cstheme="minorHAnsi"/>
          <w:color w:val="000000"/>
          <w:sz w:val="22"/>
          <w:szCs w:val="22"/>
          <w:u w:val="single"/>
          <w:lang w:bidi="mr-IN"/>
        </w:rPr>
      </w:pPr>
      <w:r w:rsidRPr="00E0249C">
        <w:rPr>
          <w:rFonts w:asciiTheme="minorHAnsi" w:hAnsiTheme="minorHAnsi" w:cstheme="minorHAnsi"/>
          <w:color w:val="000000"/>
          <w:sz w:val="22"/>
          <w:szCs w:val="22"/>
          <w:u w:val="single"/>
          <w:lang w:bidi="mr-IN"/>
        </w:rPr>
        <w:t>Can the DDQ be rejected?</w:t>
      </w:r>
    </w:p>
    <w:p w:rsidR="00E0249C" w:rsidRPr="00E0249C" w:rsidRDefault="00E0249C" w:rsidP="00E0249C">
      <w:pPr>
        <w:autoSpaceDE w:val="0"/>
        <w:autoSpaceDN w:val="0"/>
        <w:adjustRightInd w:val="0"/>
        <w:rPr>
          <w:rFonts w:asciiTheme="minorHAnsi" w:hAnsiTheme="minorHAnsi" w:cstheme="minorHAnsi"/>
          <w:color w:val="000000"/>
          <w:sz w:val="22"/>
          <w:szCs w:val="22"/>
          <w:u w:val="single"/>
          <w:lang w:bidi="mr-IN"/>
        </w:rPr>
      </w:pPr>
    </w:p>
    <w:p w:rsidR="00E0249C" w:rsidRDefault="00E0249C" w:rsidP="00E0249C">
      <w:pPr>
        <w:tabs>
          <w:tab w:val="left" w:pos="1260"/>
        </w:tabs>
        <w:autoSpaceDE w:val="0"/>
        <w:autoSpaceDN w:val="0"/>
        <w:adjustRightInd w:val="0"/>
        <w:ind w:left="1260"/>
        <w:rPr>
          <w:rFonts w:asciiTheme="minorHAnsi" w:hAnsiTheme="minorHAnsi" w:cstheme="minorHAnsi"/>
          <w:color w:val="000000"/>
          <w:sz w:val="22"/>
          <w:szCs w:val="22"/>
          <w:lang w:bidi="mr-IN"/>
        </w:rPr>
      </w:pPr>
      <w:r>
        <w:rPr>
          <w:rFonts w:asciiTheme="minorHAnsi" w:hAnsiTheme="minorHAnsi" w:cstheme="minorHAnsi"/>
          <w:color w:val="000000"/>
          <w:sz w:val="22"/>
          <w:szCs w:val="22"/>
          <w:lang w:bidi="mr-IN"/>
        </w:rPr>
        <w:t xml:space="preserve">Yes, the application may be rejected if the </w:t>
      </w:r>
    </w:p>
    <w:p w:rsidR="00E0249C" w:rsidRDefault="00E0249C" w:rsidP="00A5349D">
      <w:pPr>
        <w:pStyle w:val="ListParagraph"/>
        <w:numPr>
          <w:ilvl w:val="0"/>
          <w:numId w:val="29"/>
        </w:numPr>
        <w:autoSpaceDE w:val="0"/>
        <w:autoSpaceDN w:val="0"/>
        <w:adjustRightInd w:val="0"/>
        <w:ind w:left="2070" w:hanging="450"/>
        <w:rPr>
          <w:rFonts w:asciiTheme="minorHAnsi" w:hAnsiTheme="minorHAnsi" w:cstheme="minorHAnsi"/>
          <w:color w:val="000000"/>
          <w:sz w:val="22"/>
          <w:szCs w:val="22"/>
          <w:lang w:bidi="mr-IN"/>
        </w:rPr>
      </w:pPr>
      <w:r>
        <w:rPr>
          <w:rFonts w:asciiTheme="minorHAnsi" w:hAnsiTheme="minorHAnsi" w:cstheme="minorHAnsi"/>
          <w:color w:val="000000"/>
          <w:sz w:val="22"/>
          <w:szCs w:val="22"/>
          <w:lang w:bidi="mr-IN"/>
        </w:rPr>
        <w:t>The application made is incomplete,</w:t>
      </w:r>
    </w:p>
    <w:p w:rsidR="00E0249C" w:rsidRDefault="00E0249C" w:rsidP="00A5349D">
      <w:pPr>
        <w:pStyle w:val="ListParagraph"/>
        <w:numPr>
          <w:ilvl w:val="0"/>
          <w:numId w:val="29"/>
        </w:numPr>
        <w:autoSpaceDE w:val="0"/>
        <w:autoSpaceDN w:val="0"/>
        <w:adjustRightInd w:val="0"/>
        <w:ind w:left="2070" w:hanging="450"/>
        <w:rPr>
          <w:rFonts w:asciiTheme="minorHAnsi" w:hAnsiTheme="minorHAnsi" w:cstheme="minorHAnsi"/>
          <w:color w:val="000000"/>
          <w:sz w:val="22"/>
          <w:szCs w:val="22"/>
          <w:lang w:bidi="mr-IN"/>
        </w:rPr>
      </w:pPr>
      <w:r>
        <w:rPr>
          <w:rFonts w:asciiTheme="minorHAnsi" w:hAnsiTheme="minorHAnsi" w:cstheme="minorHAnsi"/>
          <w:color w:val="000000"/>
          <w:sz w:val="22"/>
          <w:szCs w:val="22"/>
          <w:lang w:bidi="mr-IN"/>
        </w:rPr>
        <w:t>The applicant fails to reply to any query made by the commissioner,</w:t>
      </w:r>
    </w:p>
    <w:p w:rsidR="005B2618" w:rsidRDefault="00E0249C" w:rsidP="00A5349D">
      <w:pPr>
        <w:pStyle w:val="ListParagraph"/>
        <w:numPr>
          <w:ilvl w:val="0"/>
          <w:numId w:val="29"/>
        </w:numPr>
        <w:autoSpaceDE w:val="0"/>
        <w:autoSpaceDN w:val="0"/>
        <w:adjustRightInd w:val="0"/>
        <w:ind w:left="2070" w:hanging="450"/>
        <w:rPr>
          <w:rFonts w:asciiTheme="minorHAnsi" w:hAnsiTheme="minorHAnsi" w:cstheme="minorHAnsi"/>
          <w:color w:val="000000"/>
          <w:sz w:val="22"/>
          <w:szCs w:val="22"/>
          <w:lang w:bidi="mr-IN"/>
        </w:rPr>
      </w:pPr>
      <w:r>
        <w:rPr>
          <w:rFonts w:asciiTheme="minorHAnsi" w:hAnsiTheme="minorHAnsi" w:cstheme="minorHAnsi"/>
          <w:color w:val="000000"/>
          <w:sz w:val="22"/>
          <w:szCs w:val="22"/>
          <w:lang w:bidi="mr-IN"/>
        </w:rPr>
        <w:t>Where the applicant is not liable to pay tax or eligible to claim setoff etc.</w:t>
      </w:r>
    </w:p>
    <w:p w:rsidR="005B2618" w:rsidRPr="005B2618" w:rsidRDefault="005B2618" w:rsidP="005B2618">
      <w:pPr>
        <w:autoSpaceDE w:val="0"/>
        <w:autoSpaceDN w:val="0"/>
        <w:adjustRightInd w:val="0"/>
        <w:rPr>
          <w:rFonts w:asciiTheme="minorHAnsi" w:hAnsiTheme="minorHAnsi" w:cstheme="minorHAnsi"/>
          <w:color w:val="000000"/>
          <w:sz w:val="22"/>
          <w:szCs w:val="22"/>
          <w:lang w:bidi="mr-IN"/>
        </w:rPr>
      </w:pPr>
    </w:p>
    <w:sectPr w:rsidR="005B2618" w:rsidRPr="005B2618" w:rsidSect="00091CB9">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FCC" w:rsidRDefault="00B50FCC" w:rsidP="008C5ECD">
      <w:r>
        <w:separator/>
      </w:r>
    </w:p>
  </w:endnote>
  <w:endnote w:type="continuationSeparator" w:id="1">
    <w:p w:rsidR="00B50FCC" w:rsidRDefault="00B50FCC" w:rsidP="008C5E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91125"/>
      <w:docPartObj>
        <w:docPartGallery w:val="Page Numbers (Bottom of Page)"/>
        <w:docPartUnique/>
      </w:docPartObj>
    </w:sdtPr>
    <w:sdtContent>
      <w:p w:rsidR="002C071D" w:rsidRDefault="007D6A22">
        <w:pPr>
          <w:pStyle w:val="Footer"/>
          <w:jc w:val="center"/>
        </w:pPr>
        <w:r>
          <w:pict>
            <v:shapetype id="_x0000_t110" coordsize="21600,21600" o:spt="110" path="m10800,l,10800,10800,21600,21600,10800xe">
              <v:stroke joinstyle="miter"/>
              <v:path gradientshapeok="t" o:connecttype="rect" textboxrect="5400,5400,16200,16200"/>
            </v:shapetype>
            <v:shape id="_x0000_s7169" type="#_x0000_t110" style="width:467.2pt;height:4.3pt;mso-width-percent:1000;mso-position-horizontal-relative:char;mso-position-vertical-relative:line;mso-width-percent:1000;mso-width-relative:margin" fillcolor="black [3213]" strokecolor="black [3213]">
              <w10:wrap type="none" anchorx="margin" anchory="page"/>
              <w10:anchorlock/>
            </v:shape>
          </w:pict>
        </w:r>
      </w:p>
      <w:p w:rsidR="002C071D" w:rsidRDefault="00B51D9B">
        <w:pPr>
          <w:pStyle w:val="Footer"/>
          <w:jc w:val="center"/>
        </w:pPr>
        <w:fldSimple w:instr=" PAGE    \* MERGEFORMAT ">
          <w:r w:rsidR="007D6A22">
            <w:rPr>
              <w:noProof/>
            </w:rPr>
            <w:t>3</w:t>
          </w:r>
        </w:fldSimple>
      </w:p>
    </w:sdtContent>
  </w:sdt>
  <w:p w:rsidR="002C071D" w:rsidRPr="008C5ECD" w:rsidRDefault="002C071D" w:rsidP="008C5E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FCC" w:rsidRDefault="00B50FCC" w:rsidP="008C5ECD">
      <w:r>
        <w:separator/>
      </w:r>
    </w:p>
  </w:footnote>
  <w:footnote w:type="continuationSeparator" w:id="1">
    <w:p w:rsidR="00B50FCC" w:rsidRDefault="00B50FCC" w:rsidP="008C5ECD">
      <w:r>
        <w:continuationSeparator/>
      </w:r>
    </w:p>
  </w:footnote>
  <w:footnote w:id="2">
    <w:p w:rsidR="00431599" w:rsidRDefault="00431599">
      <w:pPr>
        <w:pStyle w:val="FootnoteText"/>
      </w:pPr>
      <w:r>
        <w:rPr>
          <w:rStyle w:val="FootnoteReference"/>
        </w:rPr>
        <w:footnoteRef/>
      </w:r>
      <w:r>
        <w:t xml:space="preserve"> Excluding Tax element if shown separately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Verdana" w:hAnsi="Verdana"/>
        <w:color w:val="632423" w:themeColor="accent2" w:themeShade="80"/>
        <w:sz w:val="20"/>
      </w:rPr>
      <w:alias w:val="Company"/>
      <w:id w:val="118691127"/>
      <w:placeholder>
        <w:docPart w:val="7CDBD1987B5F4F94B73389C68D626C8E"/>
      </w:placeholder>
      <w:showingPlcHdr/>
      <w:dataBinding w:prefixMappings="xmlns:ns0='http://schemas.openxmlformats.org/officeDocument/2006/extended-properties' " w:xpath="/ns0:Properties[1]/ns0:Company[1]" w:storeItemID="{6668398D-A668-4E3E-A5EB-62B293D839F1}"/>
      <w:text/>
    </w:sdtPr>
    <w:sdtContent>
      <w:p w:rsidR="002C071D" w:rsidRDefault="007D6A22">
        <w:pPr>
          <w:pStyle w:val="Header"/>
          <w:rPr>
            <w:rFonts w:ascii="Verdana" w:hAnsi="Verdana"/>
            <w:color w:val="632423" w:themeColor="accent2" w:themeShade="80"/>
            <w:sz w:val="20"/>
          </w:rPr>
        </w:pPr>
        <w:r w:rsidRPr="00DF28EA">
          <w:rPr>
            <w:rStyle w:val="PlaceholderText"/>
          </w:rPr>
          <w:t>[Company]</w:t>
        </w:r>
      </w:p>
    </w:sdtContent>
  </w:sdt>
  <w:p w:rsidR="00FF5008" w:rsidRPr="00412513" w:rsidRDefault="00FF5008">
    <w:pPr>
      <w:pStyle w:val="Header"/>
      <w:rPr>
        <w:rFonts w:ascii="Verdana" w:hAnsi="Verdana"/>
        <w:color w:val="632423" w:themeColor="accent2" w:themeShade="80"/>
        <w:sz w:val="20"/>
      </w:rPr>
    </w:pPr>
    <w:r>
      <w:rPr>
        <w:rFonts w:ascii="Verdana" w:hAnsi="Verdana"/>
        <w:color w:val="632423" w:themeColor="accent2" w:themeShade="80"/>
        <w:sz w:val="20"/>
      </w:rPr>
      <w:t xml:space="preserve">                -</w:t>
    </w:r>
    <w:r w:rsidR="007D6A22">
      <w:rPr>
        <w:rFonts w:ascii="Bradley Hand ITC" w:hAnsi="Bradley Hand ITC"/>
        <w:color w:val="C00000"/>
        <w:sz w:val="22"/>
      </w:rPr>
      <w:t>AK</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1D" w:rsidRPr="008C5ECD" w:rsidRDefault="002C071D" w:rsidP="00091CB9">
    <w:pPr>
      <w:pStyle w:val="Header"/>
      <w:jc w:val="center"/>
      <w:rPr>
        <w:rFonts w:ascii="Verdana" w:hAnsi="Verdana"/>
        <w:color w:val="1F497D" w:themeColor="text2"/>
      </w:rPr>
    </w:pPr>
    <w:r w:rsidRPr="008C5ECD">
      <w:rPr>
        <w:rFonts w:ascii="Verdana" w:hAnsi="Verdana"/>
        <w:color w:val="1F497D" w:themeColor="text2"/>
      </w:rPr>
      <w:t>Maharashtra Value Added Tax Act, 2005  (MVAT Act)</w:t>
    </w:r>
    <w:r>
      <w:rPr>
        <w:rFonts w:ascii="Verdana" w:hAnsi="Verdana"/>
        <w:color w:val="1F497D" w:themeColor="text2"/>
      </w:rPr>
      <w:t xml:space="preserve"> Synopsis</w:t>
    </w:r>
  </w:p>
  <w:p w:rsidR="002C071D" w:rsidRDefault="002C07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2D4A"/>
    <w:multiLevelType w:val="hybridMultilevel"/>
    <w:tmpl w:val="70BC695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A7696EA">
      <w:start w:val="1"/>
      <w:numFmt w:val="lowerLetter"/>
      <w:lvlText w:val="%4."/>
      <w:lvlJc w:val="left"/>
      <w:pPr>
        <w:ind w:left="2880" w:hanging="360"/>
      </w:pPr>
      <w:rPr>
        <w:rFonts w:ascii="Arial" w:eastAsia="Times New Roman" w:hAnsi="Arial" w:cs="Arial"/>
      </w:rPr>
    </w:lvl>
    <w:lvl w:ilvl="4" w:tplc="0888ADC8">
      <w:start w:val="1"/>
      <w:numFmt w:val="decimal"/>
      <w:lvlText w:val="%5."/>
      <w:lvlJc w:val="left"/>
      <w:pPr>
        <w:ind w:left="3600" w:hanging="360"/>
      </w:pPr>
      <w:rPr>
        <w:rFonts w:ascii="Arial" w:eastAsia="Times New Roman" w:hAnsi="Arial" w:cs="Arial"/>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46029"/>
    <w:multiLevelType w:val="hybridMultilevel"/>
    <w:tmpl w:val="E90C004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CFB3BD4"/>
    <w:multiLevelType w:val="hybridMultilevel"/>
    <w:tmpl w:val="C774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923799"/>
    <w:multiLevelType w:val="hybridMultilevel"/>
    <w:tmpl w:val="337687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B942865"/>
    <w:multiLevelType w:val="hybridMultilevel"/>
    <w:tmpl w:val="1506F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DEC11F9"/>
    <w:multiLevelType w:val="multilevel"/>
    <w:tmpl w:val="2CC4D35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bullet"/>
      <w:lvlText w:val=""/>
      <w:lvlJc w:val="left"/>
      <w:pPr>
        <w:ind w:left="1980" w:hanging="360"/>
      </w:pPr>
      <w:rPr>
        <w:rFonts w:ascii="Symbol" w:hAnsi="Symbol"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F4D74A7"/>
    <w:multiLevelType w:val="hybridMultilevel"/>
    <w:tmpl w:val="1316B9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28B0213B"/>
    <w:multiLevelType w:val="hybridMultilevel"/>
    <w:tmpl w:val="00EA7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774F65"/>
    <w:multiLevelType w:val="hybridMultilevel"/>
    <w:tmpl w:val="B9D82D5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838612F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38384C"/>
    <w:multiLevelType w:val="multilevel"/>
    <w:tmpl w:val="EA28A2EE"/>
    <w:lvl w:ilvl="0">
      <w:start w:val="1"/>
      <w:numFmt w:val="lowerLetter"/>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bullet"/>
      <w:lvlText w:val=""/>
      <w:lvlJc w:val="left"/>
      <w:pPr>
        <w:ind w:left="1980" w:hanging="360"/>
      </w:pPr>
      <w:rPr>
        <w:rFonts w:ascii="Symbol" w:hAnsi="Symbol"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CE67433"/>
    <w:multiLevelType w:val="hybridMultilevel"/>
    <w:tmpl w:val="55CCD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F2B1FA0"/>
    <w:multiLevelType w:val="multilevel"/>
    <w:tmpl w:val="08AAD5D0"/>
    <w:lvl w:ilvl="0">
      <w:start w:val="1"/>
      <w:numFmt w:val="lowerLetter"/>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bullet"/>
      <w:lvlText w:val=""/>
      <w:lvlJc w:val="left"/>
      <w:pPr>
        <w:ind w:left="1980" w:hanging="360"/>
      </w:pPr>
      <w:rPr>
        <w:rFonts w:ascii="Symbol" w:hAnsi="Symbol"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13A215B"/>
    <w:multiLevelType w:val="hybridMultilevel"/>
    <w:tmpl w:val="16FE75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8C79DF"/>
    <w:multiLevelType w:val="multilevel"/>
    <w:tmpl w:val="79AAF1B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Letter"/>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50D831AB"/>
    <w:multiLevelType w:val="hybridMultilevel"/>
    <w:tmpl w:val="5846E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0E3F0C"/>
    <w:multiLevelType w:val="hybridMultilevel"/>
    <w:tmpl w:val="863C31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3D260E5"/>
    <w:multiLevelType w:val="hybridMultilevel"/>
    <w:tmpl w:val="8A9621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E244C79C">
      <w:start w:val="1"/>
      <w:numFmt w:val="lowerLetter"/>
      <w:lvlText w:val="%3."/>
      <w:lvlJc w:val="left"/>
      <w:pPr>
        <w:ind w:left="2340" w:hanging="360"/>
      </w:pPr>
      <w:rPr>
        <w:rFonts w:hint="default"/>
      </w:rPr>
    </w:lvl>
    <w:lvl w:ilvl="3" w:tplc="5B88F778">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563F5D"/>
    <w:multiLevelType w:val="hybridMultilevel"/>
    <w:tmpl w:val="E1A05928"/>
    <w:lvl w:ilvl="0" w:tplc="746AAB52">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8">
    <w:nsid w:val="592E7B15"/>
    <w:multiLevelType w:val="hybridMultilevel"/>
    <w:tmpl w:val="5742E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42411F"/>
    <w:multiLevelType w:val="hybridMultilevel"/>
    <w:tmpl w:val="7A16286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B6C19DE"/>
    <w:multiLevelType w:val="hybridMultilevel"/>
    <w:tmpl w:val="363E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F056ED"/>
    <w:multiLevelType w:val="multilevel"/>
    <w:tmpl w:val="257698DA"/>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lowerRoman"/>
      <w:lvlText w:val="%4."/>
      <w:lvlJc w:val="right"/>
      <w:pPr>
        <w:tabs>
          <w:tab w:val="num" w:pos="3240"/>
        </w:tabs>
        <w:ind w:left="3240" w:hanging="360"/>
      </w:pPr>
    </w:lvl>
    <w:lvl w:ilvl="4">
      <w:start w:val="17"/>
      <w:numFmt w:val="lowerLetter"/>
      <w:lvlText w:val="%5."/>
      <w:lvlJc w:val="left"/>
      <w:pPr>
        <w:ind w:left="3960" w:hanging="360"/>
      </w:pPr>
      <w:rPr>
        <w:rFonts w:hint="default"/>
      </w:r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nsid w:val="607B2171"/>
    <w:multiLevelType w:val="hybridMultilevel"/>
    <w:tmpl w:val="BE5EACA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BA605B7"/>
    <w:multiLevelType w:val="hybridMultilevel"/>
    <w:tmpl w:val="BE184992"/>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6EF572E6"/>
    <w:multiLevelType w:val="hybridMultilevel"/>
    <w:tmpl w:val="42AE6A14"/>
    <w:lvl w:ilvl="0" w:tplc="392CAC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4717240"/>
    <w:multiLevelType w:val="hybridMultilevel"/>
    <w:tmpl w:val="52F28DFE"/>
    <w:lvl w:ilvl="0" w:tplc="6ADC08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DF91F17"/>
    <w:multiLevelType w:val="multilevel"/>
    <w:tmpl w:val="FEF2383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F064B06"/>
    <w:multiLevelType w:val="hybridMultilevel"/>
    <w:tmpl w:val="B5B697D2"/>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7FB80332"/>
    <w:multiLevelType w:val="hybridMultilevel"/>
    <w:tmpl w:val="A5AE80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2"/>
  </w:num>
  <w:num w:numId="2">
    <w:abstractNumId w:val="26"/>
    <w:lvlOverride w:ilvl="0">
      <w:lvl w:ilvl="0">
        <w:numFmt w:val="decimal"/>
        <w:lvlText w:val=""/>
        <w:lvlJc w:val="left"/>
      </w:lvl>
    </w:lvlOverride>
    <w:lvlOverride w:ilvl="1">
      <w:lvl w:ilvl="1">
        <w:numFmt w:val="upperLetter"/>
        <w:lvlText w:val="%2."/>
        <w:lvlJc w:val="left"/>
      </w:lvl>
    </w:lvlOverride>
  </w:num>
  <w:num w:numId="3">
    <w:abstractNumId w:val="3"/>
  </w:num>
  <w:num w:numId="4">
    <w:abstractNumId w:val="23"/>
  </w:num>
  <w:num w:numId="5">
    <w:abstractNumId w:val="27"/>
  </w:num>
  <w:num w:numId="6">
    <w:abstractNumId w:val="1"/>
  </w:num>
  <w:num w:numId="7">
    <w:abstractNumId w:val="10"/>
  </w:num>
  <w:num w:numId="8">
    <w:abstractNumId w:val="14"/>
  </w:num>
  <w:num w:numId="9">
    <w:abstractNumId w:val="21"/>
  </w:num>
  <w:num w:numId="10">
    <w:abstractNumId w:val="18"/>
  </w:num>
  <w:num w:numId="11">
    <w:abstractNumId w:val="28"/>
  </w:num>
  <w:num w:numId="12">
    <w:abstractNumId w:val="0"/>
  </w:num>
  <w:num w:numId="13">
    <w:abstractNumId w:val="8"/>
  </w:num>
  <w:num w:numId="14">
    <w:abstractNumId w:val="19"/>
  </w:num>
  <w:num w:numId="15">
    <w:abstractNumId w:val="15"/>
  </w:num>
  <w:num w:numId="16">
    <w:abstractNumId w:val="24"/>
  </w:num>
  <w:num w:numId="17">
    <w:abstractNumId w:val="16"/>
  </w:num>
  <w:num w:numId="18">
    <w:abstractNumId w:val="4"/>
  </w:num>
  <w:num w:numId="19">
    <w:abstractNumId w:val="6"/>
  </w:num>
  <w:num w:numId="20">
    <w:abstractNumId w:val="17"/>
  </w:num>
  <w:num w:numId="21">
    <w:abstractNumId w:val="5"/>
  </w:num>
  <w:num w:numId="22">
    <w:abstractNumId w:val="13"/>
  </w:num>
  <w:num w:numId="23">
    <w:abstractNumId w:val="9"/>
  </w:num>
  <w:num w:numId="24">
    <w:abstractNumId w:val="11"/>
  </w:num>
  <w:num w:numId="25">
    <w:abstractNumId w:val="7"/>
  </w:num>
  <w:num w:numId="26">
    <w:abstractNumId w:val="25"/>
  </w:num>
  <w:num w:numId="27">
    <w:abstractNumId w:val="2"/>
  </w:num>
  <w:num w:numId="28">
    <w:abstractNumId w:val="20"/>
  </w:num>
  <w:num w:numId="29">
    <w:abstractNumId w:val="12"/>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16386"/>
    <o:shapelayout v:ext="edit">
      <o:idmap v:ext="edit" data="7"/>
    </o:shapelayout>
  </w:hdrShapeDefaults>
  <w:footnotePr>
    <w:footnote w:id="0"/>
    <w:footnote w:id="1"/>
  </w:footnotePr>
  <w:endnotePr>
    <w:endnote w:id="0"/>
    <w:endnote w:id="1"/>
  </w:endnotePr>
  <w:compat/>
  <w:rsids>
    <w:rsidRoot w:val="004F6570"/>
    <w:rsid w:val="0002613E"/>
    <w:rsid w:val="00037A0A"/>
    <w:rsid w:val="00062DD1"/>
    <w:rsid w:val="000830DF"/>
    <w:rsid w:val="00086288"/>
    <w:rsid w:val="00087A21"/>
    <w:rsid w:val="00091CB9"/>
    <w:rsid w:val="000A4B6A"/>
    <w:rsid w:val="000B4E9B"/>
    <w:rsid w:val="000B79BA"/>
    <w:rsid w:val="000C74A6"/>
    <w:rsid w:val="000D30C3"/>
    <w:rsid w:val="000D4CE7"/>
    <w:rsid w:val="000F0672"/>
    <w:rsid w:val="00114136"/>
    <w:rsid w:val="00116E2B"/>
    <w:rsid w:val="00124A05"/>
    <w:rsid w:val="001330F6"/>
    <w:rsid w:val="00144385"/>
    <w:rsid w:val="0017371F"/>
    <w:rsid w:val="00173997"/>
    <w:rsid w:val="001823AB"/>
    <w:rsid w:val="00187E43"/>
    <w:rsid w:val="001B08F3"/>
    <w:rsid w:val="001B70A9"/>
    <w:rsid w:val="001C12A8"/>
    <w:rsid w:val="001D20FA"/>
    <w:rsid w:val="001D5C4B"/>
    <w:rsid w:val="001E42A4"/>
    <w:rsid w:val="00205BBD"/>
    <w:rsid w:val="0020775E"/>
    <w:rsid w:val="0021327B"/>
    <w:rsid w:val="002371AB"/>
    <w:rsid w:val="00245F08"/>
    <w:rsid w:val="00275EB1"/>
    <w:rsid w:val="002814DF"/>
    <w:rsid w:val="00294934"/>
    <w:rsid w:val="002A5312"/>
    <w:rsid w:val="002B57E8"/>
    <w:rsid w:val="002B5FD7"/>
    <w:rsid w:val="002C071D"/>
    <w:rsid w:val="002E3733"/>
    <w:rsid w:val="002F1935"/>
    <w:rsid w:val="003135CF"/>
    <w:rsid w:val="00316D9B"/>
    <w:rsid w:val="0037121A"/>
    <w:rsid w:val="003732C8"/>
    <w:rsid w:val="00394D26"/>
    <w:rsid w:val="003B2897"/>
    <w:rsid w:val="003C7B92"/>
    <w:rsid w:val="003E624B"/>
    <w:rsid w:val="003F1B10"/>
    <w:rsid w:val="00412513"/>
    <w:rsid w:val="00417C7F"/>
    <w:rsid w:val="00431599"/>
    <w:rsid w:val="00460079"/>
    <w:rsid w:val="00472512"/>
    <w:rsid w:val="004B1098"/>
    <w:rsid w:val="004F6570"/>
    <w:rsid w:val="004F6B48"/>
    <w:rsid w:val="005104F4"/>
    <w:rsid w:val="005118DA"/>
    <w:rsid w:val="0053273E"/>
    <w:rsid w:val="00537408"/>
    <w:rsid w:val="005738F0"/>
    <w:rsid w:val="0057440D"/>
    <w:rsid w:val="00585337"/>
    <w:rsid w:val="005A2651"/>
    <w:rsid w:val="005B2618"/>
    <w:rsid w:val="005C5B12"/>
    <w:rsid w:val="005E68BE"/>
    <w:rsid w:val="005E7F8D"/>
    <w:rsid w:val="005F686F"/>
    <w:rsid w:val="0061266F"/>
    <w:rsid w:val="00640E3E"/>
    <w:rsid w:val="00661DA3"/>
    <w:rsid w:val="00667DE2"/>
    <w:rsid w:val="00674828"/>
    <w:rsid w:val="00690EEA"/>
    <w:rsid w:val="0069285F"/>
    <w:rsid w:val="006A1AAC"/>
    <w:rsid w:val="006C754C"/>
    <w:rsid w:val="0070599A"/>
    <w:rsid w:val="007201BC"/>
    <w:rsid w:val="00724021"/>
    <w:rsid w:val="007252E6"/>
    <w:rsid w:val="0074085B"/>
    <w:rsid w:val="00741FF9"/>
    <w:rsid w:val="007A017F"/>
    <w:rsid w:val="007B75E9"/>
    <w:rsid w:val="007C7F84"/>
    <w:rsid w:val="007D6A22"/>
    <w:rsid w:val="007E77A7"/>
    <w:rsid w:val="007F748B"/>
    <w:rsid w:val="00805463"/>
    <w:rsid w:val="00827A38"/>
    <w:rsid w:val="00856B63"/>
    <w:rsid w:val="008653D9"/>
    <w:rsid w:val="00866308"/>
    <w:rsid w:val="00876077"/>
    <w:rsid w:val="00893ACE"/>
    <w:rsid w:val="008942F8"/>
    <w:rsid w:val="008A4834"/>
    <w:rsid w:val="008B1690"/>
    <w:rsid w:val="008C286C"/>
    <w:rsid w:val="008C5ECD"/>
    <w:rsid w:val="008D79C1"/>
    <w:rsid w:val="008F26F4"/>
    <w:rsid w:val="008F49AA"/>
    <w:rsid w:val="008F7DA5"/>
    <w:rsid w:val="009031E9"/>
    <w:rsid w:val="00926282"/>
    <w:rsid w:val="00936F2D"/>
    <w:rsid w:val="0096276C"/>
    <w:rsid w:val="009640BE"/>
    <w:rsid w:val="00964F17"/>
    <w:rsid w:val="009723F9"/>
    <w:rsid w:val="009A5578"/>
    <w:rsid w:val="009C4338"/>
    <w:rsid w:val="009D0F60"/>
    <w:rsid w:val="00A0543E"/>
    <w:rsid w:val="00A30061"/>
    <w:rsid w:val="00A5349D"/>
    <w:rsid w:val="00A87F84"/>
    <w:rsid w:val="00A962F2"/>
    <w:rsid w:val="00AB41DA"/>
    <w:rsid w:val="00AC3695"/>
    <w:rsid w:val="00AE655F"/>
    <w:rsid w:val="00AF6014"/>
    <w:rsid w:val="00B50FCC"/>
    <w:rsid w:val="00B51D9B"/>
    <w:rsid w:val="00B87C1F"/>
    <w:rsid w:val="00BA7D51"/>
    <w:rsid w:val="00BB4A36"/>
    <w:rsid w:val="00BD4227"/>
    <w:rsid w:val="00C415FD"/>
    <w:rsid w:val="00C4582E"/>
    <w:rsid w:val="00C678C2"/>
    <w:rsid w:val="00C73C7F"/>
    <w:rsid w:val="00C75383"/>
    <w:rsid w:val="00C91824"/>
    <w:rsid w:val="00C92019"/>
    <w:rsid w:val="00C97E37"/>
    <w:rsid w:val="00CA05CE"/>
    <w:rsid w:val="00CA6D89"/>
    <w:rsid w:val="00CD0FA1"/>
    <w:rsid w:val="00CF3575"/>
    <w:rsid w:val="00D2423B"/>
    <w:rsid w:val="00D33AA9"/>
    <w:rsid w:val="00D50E6B"/>
    <w:rsid w:val="00D54ADF"/>
    <w:rsid w:val="00D70AD3"/>
    <w:rsid w:val="00D75EB3"/>
    <w:rsid w:val="00D855FC"/>
    <w:rsid w:val="00D93115"/>
    <w:rsid w:val="00DA5779"/>
    <w:rsid w:val="00DB3660"/>
    <w:rsid w:val="00DD591B"/>
    <w:rsid w:val="00E0249C"/>
    <w:rsid w:val="00E0383D"/>
    <w:rsid w:val="00E0762B"/>
    <w:rsid w:val="00E41116"/>
    <w:rsid w:val="00E858B7"/>
    <w:rsid w:val="00E91222"/>
    <w:rsid w:val="00E96E8E"/>
    <w:rsid w:val="00EA2B84"/>
    <w:rsid w:val="00EA2E24"/>
    <w:rsid w:val="00EC20F7"/>
    <w:rsid w:val="00EE19FF"/>
    <w:rsid w:val="00F017BA"/>
    <w:rsid w:val="00F171FC"/>
    <w:rsid w:val="00F24734"/>
    <w:rsid w:val="00F46127"/>
    <w:rsid w:val="00F6445F"/>
    <w:rsid w:val="00F672E8"/>
    <w:rsid w:val="00F72BE3"/>
    <w:rsid w:val="00F85248"/>
    <w:rsid w:val="00FF50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5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F6570"/>
    <w:pPr>
      <w:spacing w:before="100" w:beforeAutospacing="1" w:after="100" w:afterAutospacing="1"/>
    </w:pPr>
    <w:rPr>
      <w:lang w:bidi="mr-IN"/>
    </w:rPr>
  </w:style>
  <w:style w:type="paragraph" w:styleId="ListParagraph">
    <w:name w:val="List Paragraph"/>
    <w:basedOn w:val="Normal"/>
    <w:uiPriority w:val="34"/>
    <w:qFormat/>
    <w:rsid w:val="004F6570"/>
    <w:pPr>
      <w:ind w:left="720"/>
      <w:contextualSpacing/>
    </w:pPr>
  </w:style>
  <w:style w:type="table" w:styleId="TableGrid">
    <w:name w:val="Table Grid"/>
    <w:basedOn w:val="TableNormal"/>
    <w:uiPriority w:val="59"/>
    <w:rsid w:val="000D30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C5ECD"/>
    <w:pPr>
      <w:tabs>
        <w:tab w:val="center" w:pos="4680"/>
        <w:tab w:val="right" w:pos="9360"/>
      </w:tabs>
    </w:pPr>
  </w:style>
  <w:style w:type="character" w:customStyle="1" w:styleId="HeaderChar">
    <w:name w:val="Header Char"/>
    <w:basedOn w:val="DefaultParagraphFont"/>
    <w:link w:val="Header"/>
    <w:uiPriority w:val="99"/>
    <w:semiHidden/>
    <w:rsid w:val="008C5EC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5ECD"/>
    <w:pPr>
      <w:tabs>
        <w:tab w:val="center" w:pos="4680"/>
        <w:tab w:val="right" w:pos="9360"/>
      </w:tabs>
    </w:pPr>
  </w:style>
  <w:style w:type="character" w:customStyle="1" w:styleId="FooterChar">
    <w:name w:val="Footer Char"/>
    <w:basedOn w:val="DefaultParagraphFont"/>
    <w:link w:val="Footer"/>
    <w:uiPriority w:val="99"/>
    <w:rsid w:val="008C5ECD"/>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12513"/>
    <w:rPr>
      <w:color w:val="808080"/>
    </w:rPr>
  </w:style>
  <w:style w:type="paragraph" w:styleId="BalloonText">
    <w:name w:val="Balloon Text"/>
    <w:basedOn w:val="Normal"/>
    <w:link w:val="BalloonTextChar"/>
    <w:uiPriority w:val="99"/>
    <w:semiHidden/>
    <w:unhideWhenUsed/>
    <w:rsid w:val="00412513"/>
    <w:rPr>
      <w:rFonts w:ascii="Tahoma" w:hAnsi="Tahoma" w:cs="Tahoma"/>
      <w:sz w:val="16"/>
      <w:szCs w:val="16"/>
    </w:rPr>
  </w:style>
  <w:style w:type="character" w:customStyle="1" w:styleId="BalloonTextChar">
    <w:name w:val="Balloon Text Char"/>
    <w:basedOn w:val="DefaultParagraphFont"/>
    <w:link w:val="BalloonText"/>
    <w:uiPriority w:val="99"/>
    <w:semiHidden/>
    <w:rsid w:val="00412513"/>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431599"/>
    <w:rPr>
      <w:sz w:val="20"/>
      <w:szCs w:val="20"/>
    </w:rPr>
  </w:style>
  <w:style w:type="character" w:customStyle="1" w:styleId="FootnoteTextChar">
    <w:name w:val="Footnote Text Char"/>
    <w:basedOn w:val="DefaultParagraphFont"/>
    <w:link w:val="FootnoteText"/>
    <w:uiPriority w:val="99"/>
    <w:semiHidden/>
    <w:rsid w:val="0043159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31599"/>
    <w:rPr>
      <w:vertAlign w:val="superscript"/>
    </w:rPr>
  </w:style>
</w:styles>
</file>

<file path=word/webSettings.xml><?xml version="1.0" encoding="utf-8"?>
<w:webSettings xmlns:r="http://schemas.openxmlformats.org/officeDocument/2006/relationships" xmlns:w="http://schemas.openxmlformats.org/wordprocessingml/2006/main">
  <w:divs>
    <w:div w:id="3360167">
      <w:bodyDiv w:val="1"/>
      <w:marLeft w:val="0"/>
      <w:marRight w:val="0"/>
      <w:marTop w:val="0"/>
      <w:marBottom w:val="0"/>
      <w:divBdr>
        <w:top w:val="none" w:sz="0" w:space="0" w:color="auto"/>
        <w:left w:val="none" w:sz="0" w:space="0" w:color="auto"/>
        <w:bottom w:val="none" w:sz="0" w:space="0" w:color="auto"/>
        <w:right w:val="none" w:sz="0" w:space="0" w:color="auto"/>
      </w:divBdr>
    </w:div>
    <w:div w:id="206070495">
      <w:bodyDiv w:val="1"/>
      <w:marLeft w:val="0"/>
      <w:marRight w:val="0"/>
      <w:marTop w:val="0"/>
      <w:marBottom w:val="0"/>
      <w:divBdr>
        <w:top w:val="none" w:sz="0" w:space="0" w:color="auto"/>
        <w:left w:val="none" w:sz="0" w:space="0" w:color="auto"/>
        <w:bottom w:val="none" w:sz="0" w:space="0" w:color="auto"/>
        <w:right w:val="none" w:sz="0" w:space="0" w:color="auto"/>
      </w:divBdr>
    </w:div>
    <w:div w:id="741410053">
      <w:bodyDiv w:val="1"/>
      <w:marLeft w:val="0"/>
      <w:marRight w:val="0"/>
      <w:marTop w:val="0"/>
      <w:marBottom w:val="0"/>
      <w:divBdr>
        <w:top w:val="none" w:sz="0" w:space="0" w:color="auto"/>
        <w:left w:val="none" w:sz="0" w:space="0" w:color="auto"/>
        <w:bottom w:val="none" w:sz="0" w:space="0" w:color="auto"/>
        <w:right w:val="none" w:sz="0" w:space="0" w:color="auto"/>
      </w:divBdr>
    </w:div>
    <w:div w:id="1576890969">
      <w:bodyDiv w:val="1"/>
      <w:marLeft w:val="0"/>
      <w:marRight w:val="0"/>
      <w:marTop w:val="0"/>
      <w:marBottom w:val="0"/>
      <w:divBdr>
        <w:top w:val="none" w:sz="0" w:space="0" w:color="auto"/>
        <w:left w:val="none" w:sz="0" w:space="0" w:color="auto"/>
        <w:bottom w:val="none" w:sz="0" w:space="0" w:color="auto"/>
        <w:right w:val="none" w:sz="0" w:space="0" w:color="auto"/>
      </w:divBdr>
    </w:div>
    <w:div w:id="1967853281">
      <w:bodyDiv w:val="1"/>
      <w:marLeft w:val="0"/>
      <w:marRight w:val="0"/>
      <w:marTop w:val="0"/>
      <w:marBottom w:val="0"/>
      <w:divBdr>
        <w:top w:val="none" w:sz="0" w:space="0" w:color="auto"/>
        <w:left w:val="none" w:sz="0" w:space="0" w:color="auto"/>
        <w:bottom w:val="none" w:sz="0" w:space="0" w:color="auto"/>
        <w:right w:val="none" w:sz="0" w:space="0" w:color="auto"/>
      </w:divBdr>
    </w:div>
    <w:div w:id="211689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CDBD1987B5F4F94B73389C68D626C8E"/>
        <w:category>
          <w:name w:val="General"/>
          <w:gallery w:val="placeholder"/>
        </w:category>
        <w:types>
          <w:type w:val="bbPlcHdr"/>
        </w:types>
        <w:behaviors>
          <w:behavior w:val="content"/>
        </w:behaviors>
        <w:guid w:val="{09FA283E-4444-4892-AE31-F14F3E3BAAA6}"/>
      </w:docPartPr>
      <w:docPartBody>
        <w:p w:rsidR="001812CB" w:rsidRDefault="00116F67">
          <w:r w:rsidRPr="00DF28EA">
            <w:rPr>
              <w:rStyle w:val="PlaceholderText"/>
            </w:rPr>
            <w:t>[Company]</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16F67"/>
    <w:rsid w:val="00116F67"/>
    <w:rsid w:val="00124FED"/>
    <w:rsid w:val="001812CB"/>
    <w:rsid w:val="0025027F"/>
    <w:rsid w:val="004C3305"/>
    <w:rsid w:val="00B765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2CB"/>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6F67"/>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9D71-2372-4647-8C27-EF0CF5C9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3184</Words>
  <Characters>18149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taxarticle29</dc:creator>
  <cp:lastModifiedBy>taxarticle29</cp:lastModifiedBy>
  <cp:revision>147</cp:revision>
  <dcterms:created xsi:type="dcterms:W3CDTF">2014-07-15T07:06:00Z</dcterms:created>
  <dcterms:modified xsi:type="dcterms:W3CDTF">2014-07-30T07:03:00Z</dcterms:modified>
</cp:coreProperties>
</file>