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14A" w:rsidRPr="00091BC8" w:rsidRDefault="00602763" w:rsidP="00602763">
      <w:pPr>
        <w:ind w:left="360" w:firstLine="0"/>
        <w:rPr>
          <w:b/>
          <w:bCs/>
          <w:sz w:val="24"/>
          <w:szCs w:val="24"/>
        </w:rPr>
      </w:pPr>
      <w:r w:rsidRPr="00091BC8">
        <w:rPr>
          <w:b/>
          <w:bCs/>
          <w:sz w:val="24"/>
          <w:szCs w:val="24"/>
        </w:rPr>
        <w:t xml:space="preserve">The following shall be the items not eligible for input tax </w:t>
      </w:r>
      <w:r w:rsidR="00091BC8" w:rsidRPr="00091BC8">
        <w:rPr>
          <w:b/>
          <w:bCs/>
          <w:sz w:val="24"/>
          <w:szCs w:val="24"/>
        </w:rPr>
        <w:t>credit</w:t>
      </w:r>
      <w:r w:rsidRPr="00091BC8">
        <w:rPr>
          <w:b/>
          <w:bCs/>
          <w:sz w:val="24"/>
          <w:szCs w:val="24"/>
        </w:rPr>
        <w:t xml:space="preserve"> as specified in sub section (4) of sec.13</w:t>
      </w:r>
    </w:p>
    <w:p w:rsidR="00602763" w:rsidRDefault="00602763" w:rsidP="00602763">
      <w:pPr>
        <w:ind w:left="360" w:firstLine="0"/>
      </w:pPr>
    </w:p>
    <w:p w:rsidR="00602763" w:rsidRDefault="00602763" w:rsidP="00091BC8">
      <w:pPr>
        <w:pStyle w:val="ListParagraph"/>
        <w:numPr>
          <w:ilvl w:val="0"/>
          <w:numId w:val="1"/>
        </w:numPr>
        <w:spacing w:line="336" w:lineRule="auto"/>
      </w:pPr>
      <w:r>
        <w:t>All automobiles including commercial vehicles/ two wheelers / t</w:t>
      </w:r>
      <w:r w:rsidR="00167ADB">
        <w:t>h</w:t>
      </w:r>
      <w:r>
        <w:t xml:space="preserve">ree wheelers required to be registered under the motor vehicles act 1988 and including tyres and </w:t>
      </w:r>
      <w:r w:rsidR="00091BC8">
        <w:t>tubes,</w:t>
      </w:r>
      <w:r>
        <w:t xml:space="preserve"> spare parts and accessories for the repair and maintenance thereof; unless the dealer is in the business of dealing in these goods.</w:t>
      </w:r>
    </w:p>
    <w:p w:rsidR="00602763" w:rsidRDefault="00602763" w:rsidP="00091BC8">
      <w:pPr>
        <w:pStyle w:val="ListParagraph"/>
        <w:numPr>
          <w:ilvl w:val="0"/>
          <w:numId w:val="1"/>
        </w:numPr>
        <w:spacing w:line="336" w:lineRule="auto"/>
      </w:pPr>
      <w:r>
        <w:t>Fuels used for automobiles or used for captive power generation or used in power plants;</w:t>
      </w:r>
    </w:p>
    <w:p w:rsidR="00602763" w:rsidRDefault="00602763" w:rsidP="00091BC8">
      <w:pPr>
        <w:pStyle w:val="ListParagraph"/>
        <w:numPr>
          <w:ilvl w:val="0"/>
          <w:numId w:val="1"/>
        </w:numPr>
        <w:spacing w:line="336" w:lineRule="auto"/>
      </w:pPr>
      <w:r>
        <w:t xml:space="preserve">Air conditioning units </w:t>
      </w:r>
      <w:r w:rsidR="00E57DDF">
        <w:t>other than used in plant and laboratory, restaurants or eating establishment, unless the dealer is in the business of dealing in these goods.</w:t>
      </w:r>
    </w:p>
    <w:p w:rsidR="00E57DDF" w:rsidRDefault="00E57DDF" w:rsidP="00091BC8">
      <w:pPr>
        <w:pStyle w:val="ListParagraph"/>
        <w:numPr>
          <w:ilvl w:val="0"/>
          <w:numId w:val="1"/>
        </w:numPr>
        <w:spacing w:line="336" w:lineRule="auto"/>
      </w:pPr>
      <w:r>
        <w:t>Any goods purchased and used for personal consumption.</w:t>
      </w:r>
    </w:p>
    <w:p w:rsidR="00E57DDF" w:rsidRDefault="00E57DDF" w:rsidP="00091BC8">
      <w:pPr>
        <w:pStyle w:val="ListParagraph"/>
        <w:numPr>
          <w:ilvl w:val="0"/>
          <w:numId w:val="1"/>
        </w:numPr>
        <w:spacing w:line="336" w:lineRule="auto"/>
      </w:pPr>
      <w:r>
        <w:t>Any goods purchased and provided free of charge as gifts otherwise than by way of business practice.</w:t>
      </w:r>
    </w:p>
    <w:p w:rsidR="00E57DDF" w:rsidRDefault="00E57DDF" w:rsidP="00091BC8">
      <w:pPr>
        <w:pStyle w:val="ListParagraph"/>
        <w:numPr>
          <w:ilvl w:val="0"/>
          <w:numId w:val="1"/>
        </w:numPr>
        <w:spacing w:line="336" w:lineRule="auto"/>
      </w:pPr>
      <w:r>
        <w:t xml:space="preserve">Any goods purchased and accounted for in the business but utilized for the purpose of providing facilities to </w:t>
      </w:r>
      <w:r w:rsidR="00091BC8">
        <w:t>employees including</w:t>
      </w:r>
      <w:r>
        <w:t xml:space="preserve"> any residential accommodation.</w:t>
      </w:r>
    </w:p>
    <w:p w:rsidR="00E57DDF" w:rsidRDefault="00E57DDF" w:rsidP="00091BC8">
      <w:pPr>
        <w:pStyle w:val="ListParagraph"/>
        <w:numPr>
          <w:ilvl w:val="0"/>
          <w:numId w:val="1"/>
        </w:numPr>
        <w:spacing w:line="336" w:lineRule="auto"/>
      </w:pPr>
      <w:r>
        <w:t>Crude oil used for conversion or refining into petroleum products</w:t>
      </w:r>
    </w:p>
    <w:p w:rsidR="00E57DDF" w:rsidRDefault="00E57DDF" w:rsidP="00091BC8">
      <w:pPr>
        <w:pStyle w:val="ListParagraph"/>
        <w:numPr>
          <w:ilvl w:val="0"/>
          <w:numId w:val="1"/>
        </w:numPr>
        <w:spacing w:line="336" w:lineRule="auto"/>
      </w:pPr>
      <w:r>
        <w:t>Any input used in construction or maintenance of any buildings including factory or office buildings, unless the dealer is in the business of executing</w:t>
      </w:r>
      <w:r w:rsidR="001254E2">
        <w:t xml:space="preserve"> works contracts and has not opted for compo</w:t>
      </w:r>
      <w:r w:rsidR="00091BC8">
        <w:t>si</w:t>
      </w:r>
      <w:r w:rsidR="001254E2">
        <w:t>tion.</w:t>
      </w:r>
    </w:p>
    <w:p w:rsidR="001254E2" w:rsidRDefault="001254E2" w:rsidP="00091BC8">
      <w:pPr>
        <w:pStyle w:val="ListParagraph"/>
        <w:numPr>
          <w:ilvl w:val="0"/>
          <w:numId w:val="1"/>
        </w:numPr>
        <w:spacing w:line="336" w:lineRule="auto"/>
      </w:pPr>
      <w:r>
        <w:t>Earth moving equipment such as bulldozers, JCB’s and poclain etc., and parts and accessories thereof unless the dealer is in the business of dealing in these goods</w:t>
      </w:r>
    </w:p>
    <w:p w:rsidR="001254E2" w:rsidRDefault="001254E2" w:rsidP="00091BC8">
      <w:pPr>
        <w:pStyle w:val="ListParagraph"/>
        <w:numPr>
          <w:ilvl w:val="0"/>
          <w:numId w:val="1"/>
        </w:numPr>
        <w:spacing w:line="336" w:lineRule="auto"/>
      </w:pPr>
      <w:r>
        <w:t>Generators and parts and accessories thereof used for captive generation unless the dealer is in the business of dealing in these goods.</w:t>
      </w:r>
    </w:p>
    <w:p w:rsidR="001254E2" w:rsidRDefault="001254E2" w:rsidP="00091BC8">
      <w:pPr>
        <w:pStyle w:val="ListParagraph"/>
        <w:numPr>
          <w:ilvl w:val="0"/>
          <w:numId w:val="1"/>
        </w:numPr>
        <w:spacing w:line="336" w:lineRule="auto"/>
      </w:pPr>
      <w:r>
        <w:t>Refrigerators, coolers and deep freezers purchased by soft drink manufacturers not for use in their manufacturing premises.</w:t>
      </w:r>
    </w:p>
    <w:p w:rsidR="001254E2" w:rsidRDefault="001254E2" w:rsidP="00091BC8">
      <w:pPr>
        <w:pStyle w:val="ListParagraph"/>
        <w:numPr>
          <w:ilvl w:val="0"/>
          <w:numId w:val="1"/>
        </w:numPr>
        <w:spacing w:line="336" w:lineRule="auto"/>
      </w:pPr>
      <w:r>
        <w:t>Any goods purchased and used as inputs in job work.</w:t>
      </w:r>
    </w:p>
    <w:p w:rsidR="00091BC8" w:rsidRDefault="00091BC8" w:rsidP="00091BC8">
      <w:pPr>
        <w:pStyle w:val="ListParagraph"/>
        <w:numPr>
          <w:ilvl w:val="0"/>
          <w:numId w:val="1"/>
        </w:numPr>
        <w:spacing w:line="336" w:lineRule="auto"/>
      </w:pPr>
      <w:r>
        <w:t>Rice purchased by FCI from VAT dealers or farmers or farmers clubs or associations of farmers in the state.</w:t>
      </w:r>
    </w:p>
    <w:p w:rsidR="00091BC8" w:rsidRDefault="00091BC8" w:rsidP="00091BC8">
      <w:pPr>
        <w:pStyle w:val="ListParagraph"/>
        <w:spacing w:line="336" w:lineRule="auto"/>
        <w:ind w:left="1080" w:firstLine="0"/>
      </w:pPr>
    </w:p>
    <w:p w:rsidR="00091BC8" w:rsidRDefault="00091BC8" w:rsidP="00091BC8">
      <w:pPr>
        <w:spacing w:line="336" w:lineRule="auto"/>
        <w:ind w:left="720" w:firstLine="0"/>
      </w:pPr>
      <w:r>
        <w:t>Where any goods above are subsequently sold without availing any input tax credit, no tax shall be levied and recovered form a VAT dealer having been denied the input tax credit at the time of purchase.</w:t>
      </w:r>
    </w:p>
    <w:p w:rsidR="00091BC8" w:rsidRDefault="00091BC8" w:rsidP="00091BC8">
      <w:pPr>
        <w:spacing w:line="336" w:lineRule="auto"/>
        <w:ind w:left="720" w:firstLine="0"/>
      </w:pPr>
    </w:p>
    <w:p w:rsidR="001254E2" w:rsidRDefault="001254E2" w:rsidP="00091BC8">
      <w:pPr>
        <w:spacing w:line="360" w:lineRule="auto"/>
        <w:ind w:left="360" w:firstLine="0"/>
        <w:rPr>
          <w:b/>
          <w:bCs/>
        </w:rPr>
      </w:pPr>
      <w:r>
        <w:t xml:space="preserve"> </w:t>
      </w:r>
      <w:r w:rsidRPr="00091BC8">
        <w:rPr>
          <w:b/>
          <w:bCs/>
        </w:rPr>
        <w:t>Where all the sales of a VAT dealer for that tax period are taxable, whole of the input tax may be claimed as a credit excluding the tax paid on the purchase of any goods mentioned in sub-rule(2).</w:t>
      </w:r>
    </w:p>
    <w:sectPr w:rsidR="001254E2" w:rsidSect="00C041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utami">
    <w:panose1 w:val="02000500000000000000"/>
    <w:charset w:val="01"/>
    <w:family w:val="auto"/>
    <w:pitch w:val="variable"/>
    <w:sig w:usb0="002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62960"/>
    <w:multiLevelType w:val="hybridMultilevel"/>
    <w:tmpl w:val="01E86C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602763"/>
    <w:rsid w:val="0002579B"/>
    <w:rsid w:val="00091BC8"/>
    <w:rsid w:val="001254E2"/>
    <w:rsid w:val="00167ADB"/>
    <w:rsid w:val="001E61FE"/>
    <w:rsid w:val="00265D88"/>
    <w:rsid w:val="00442E0C"/>
    <w:rsid w:val="00602763"/>
    <w:rsid w:val="00733CCA"/>
    <w:rsid w:val="00755852"/>
    <w:rsid w:val="00920298"/>
    <w:rsid w:val="009B2D11"/>
    <w:rsid w:val="00A45954"/>
    <w:rsid w:val="00AB2416"/>
    <w:rsid w:val="00C0414A"/>
    <w:rsid w:val="00E25675"/>
    <w:rsid w:val="00E343D3"/>
    <w:rsid w:val="00E57DDF"/>
    <w:rsid w:val="00F64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D11"/>
  </w:style>
  <w:style w:type="paragraph" w:styleId="Heading1">
    <w:name w:val="heading 1"/>
    <w:basedOn w:val="Normal"/>
    <w:next w:val="Normal"/>
    <w:link w:val="Heading1Char"/>
    <w:uiPriority w:val="9"/>
    <w:qFormat/>
    <w:rsid w:val="009B2D11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2D11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B2D11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B2D11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2D11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2D11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2D11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2D11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2D11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2D11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B2D11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9B2D11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B2D11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2D11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2D11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2D11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2D11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2D11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B2D1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B2D11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9B2D11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2D11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B2D11"/>
    <w:rPr>
      <w:rFonts w:asciiTheme="minorHAnsi"/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9B2D11"/>
    <w:rPr>
      <w:b/>
      <w:bCs/>
      <w:spacing w:val="0"/>
    </w:rPr>
  </w:style>
  <w:style w:type="character" w:styleId="Emphasis">
    <w:name w:val="Emphasis"/>
    <w:uiPriority w:val="20"/>
    <w:qFormat/>
    <w:rsid w:val="009B2D11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9B2D11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9B2D11"/>
  </w:style>
  <w:style w:type="paragraph" w:styleId="ListParagraph">
    <w:name w:val="List Paragraph"/>
    <w:basedOn w:val="Normal"/>
    <w:uiPriority w:val="34"/>
    <w:qFormat/>
    <w:rsid w:val="009B2D1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B2D1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9B2D1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2D11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2D11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ubtleEmphasis">
    <w:name w:val="Subtle Emphasis"/>
    <w:uiPriority w:val="19"/>
    <w:qFormat/>
    <w:rsid w:val="009B2D11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9B2D11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9B2D11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9B2D11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9B2D11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B2D11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G.M.K ASSOCIATES</Company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G.M.K Associates</dc:creator>
  <cp:keywords/>
  <dc:description/>
  <cp:lastModifiedBy>G.M.K Associates</cp:lastModifiedBy>
  <cp:revision>4</cp:revision>
  <cp:lastPrinted>2010-06-11T05:32:00Z</cp:lastPrinted>
  <dcterms:created xsi:type="dcterms:W3CDTF">2010-06-10T07:18:00Z</dcterms:created>
  <dcterms:modified xsi:type="dcterms:W3CDTF">2010-06-11T05:33:00Z</dcterms:modified>
</cp:coreProperties>
</file>