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0A6A8" w14:textId="0C973848" w:rsidR="00A807CA" w:rsidRPr="00FB6870" w:rsidRDefault="00A807CA" w:rsidP="000D150F">
      <w:pPr>
        <w:jc w:val="center"/>
        <w:rPr>
          <w:rFonts w:ascii="Source Sans Pro" w:hAnsi="Source Sans Pro" w:cs="Arial"/>
          <w:b/>
          <w:bCs/>
          <w:i/>
          <w:iCs/>
          <w:color w:val="000000"/>
          <w:sz w:val="36"/>
          <w:szCs w:val="36"/>
          <w:u w:val="single"/>
        </w:rPr>
      </w:pPr>
      <w:r w:rsidRPr="00FB6870">
        <w:rPr>
          <w:rFonts w:ascii="Source Sans Pro" w:hAnsi="Source Sans Pro" w:cs="Arial"/>
          <w:b/>
          <w:bCs/>
          <w:i/>
          <w:iCs/>
          <w:color w:val="000000"/>
          <w:sz w:val="36"/>
          <w:szCs w:val="36"/>
          <w:u w:val="single"/>
        </w:rPr>
        <w:t xml:space="preserve">CASE </w:t>
      </w:r>
      <w:r w:rsidR="00C47799" w:rsidRPr="00FB6870">
        <w:rPr>
          <w:rFonts w:ascii="Source Sans Pro" w:hAnsi="Source Sans Pro" w:cs="Arial"/>
          <w:b/>
          <w:bCs/>
          <w:i/>
          <w:iCs/>
          <w:color w:val="000000"/>
          <w:sz w:val="36"/>
          <w:szCs w:val="36"/>
          <w:u w:val="single"/>
        </w:rPr>
        <w:t xml:space="preserve">STUDY </w:t>
      </w:r>
      <w:r w:rsidR="00A37A8B">
        <w:rPr>
          <w:rFonts w:ascii="Source Sans Pro" w:hAnsi="Source Sans Pro" w:cs="Arial"/>
          <w:b/>
          <w:bCs/>
          <w:i/>
          <w:iCs/>
          <w:color w:val="000000"/>
          <w:sz w:val="36"/>
          <w:szCs w:val="36"/>
          <w:u w:val="single"/>
        </w:rPr>
        <w:t>-</w:t>
      </w:r>
      <w:r w:rsidR="00D9030D">
        <w:rPr>
          <w:rFonts w:ascii="Source Sans Pro" w:hAnsi="Source Sans Pro" w:cs="Arial"/>
          <w:b/>
          <w:bCs/>
          <w:i/>
          <w:iCs/>
          <w:color w:val="000000"/>
          <w:sz w:val="36"/>
          <w:szCs w:val="36"/>
          <w:u w:val="single"/>
        </w:rPr>
        <w:t>1</w:t>
      </w:r>
      <w:r w:rsidR="00DD1F4A">
        <w:rPr>
          <w:rFonts w:ascii="Source Sans Pro" w:hAnsi="Source Sans Pro" w:cs="Arial"/>
          <w:b/>
          <w:bCs/>
          <w:i/>
          <w:iCs/>
          <w:color w:val="000000"/>
          <w:sz w:val="36"/>
          <w:szCs w:val="36"/>
          <w:u w:val="single"/>
        </w:rPr>
        <w:t xml:space="preserve">1 </w:t>
      </w:r>
      <w:r w:rsidR="00A37A8B">
        <w:rPr>
          <w:rFonts w:ascii="Source Sans Pro" w:hAnsi="Source Sans Pro" w:cs="Arial"/>
          <w:b/>
          <w:bCs/>
          <w:i/>
          <w:iCs/>
          <w:color w:val="000000"/>
          <w:sz w:val="36"/>
          <w:szCs w:val="36"/>
          <w:u w:val="single"/>
        </w:rPr>
        <w:t>JAN-</w:t>
      </w:r>
      <w:r w:rsidR="000D150F">
        <w:rPr>
          <w:rFonts w:ascii="Source Sans Pro" w:hAnsi="Source Sans Pro" w:cs="Arial"/>
          <w:b/>
          <w:bCs/>
          <w:i/>
          <w:iCs/>
          <w:color w:val="000000"/>
          <w:sz w:val="36"/>
          <w:szCs w:val="36"/>
          <w:u w:val="single"/>
        </w:rPr>
        <w:t>THE INDIAN PENAL CODE 1860</w:t>
      </w:r>
    </w:p>
    <w:p w14:paraId="6A464520" w14:textId="77777777" w:rsidR="008B1828" w:rsidRDefault="008B1828" w:rsidP="000D150F">
      <w:pPr>
        <w:pStyle w:val="NoSpacing"/>
        <w:jc w:val="both"/>
        <w:rPr>
          <w:rFonts w:ascii="Source Sans Pro" w:hAnsi="Source Sans Pro" w:cs="Times New Roman"/>
          <w:b/>
          <w:bCs/>
          <w:i/>
          <w:iCs/>
          <w:sz w:val="24"/>
          <w:szCs w:val="24"/>
          <w:lang w:eastAsia="en-US"/>
        </w:rPr>
      </w:pPr>
    </w:p>
    <w:p w14:paraId="5F086389" w14:textId="77777777" w:rsidR="008B1828" w:rsidRPr="00AD06C3" w:rsidRDefault="008B1828" w:rsidP="000D150F">
      <w:pPr>
        <w:pStyle w:val="NoSpacing"/>
        <w:jc w:val="both"/>
        <w:rPr>
          <w:rFonts w:ascii="Source Sans Pro" w:hAnsi="Source Sans Pro" w:cs="Times New Roman"/>
          <w:b/>
          <w:bCs/>
          <w:i/>
          <w:iCs/>
          <w:sz w:val="28"/>
          <w:szCs w:val="28"/>
          <w:lang w:eastAsia="en-US"/>
        </w:rPr>
      </w:pPr>
    </w:p>
    <w:p w14:paraId="17E9983E" w14:textId="77F214A1" w:rsidR="008B1828" w:rsidRDefault="00AD06C3" w:rsidP="000D150F">
      <w:pPr>
        <w:autoSpaceDE w:val="0"/>
        <w:autoSpaceDN w:val="0"/>
        <w:adjustRightInd w:val="0"/>
        <w:jc w:val="both"/>
        <w:rPr>
          <w:rFonts w:ascii="Source Sans Pro" w:hAnsi="Source Sans Pro"/>
          <w:i/>
          <w:iCs/>
          <w:sz w:val="28"/>
          <w:szCs w:val="28"/>
          <w:lang w:eastAsia="en-US"/>
        </w:rPr>
      </w:pPr>
      <w:r w:rsidRPr="00AD06C3">
        <w:rPr>
          <w:rFonts w:ascii="Source Sans Pro" w:hAnsi="Source Sans Pro"/>
          <w:b/>
          <w:bCs/>
          <w:i/>
          <w:iCs/>
          <w:sz w:val="28"/>
          <w:szCs w:val="28"/>
          <w:u w:val="single"/>
          <w:lang w:eastAsia="en-US"/>
        </w:rPr>
        <w:t>QUESTION</w:t>
      </w:r>
      <w:r w:rsidRPr="00AD06C3">
        <w:rPr>
          <w:rFonts w:ascii="Source Sans Pro" w:hAnsi="Source Sans Pro"/>
          <w:b/>
          <w:bCs/>
          <w:i/>
          <w:iCs/>
          <w:sz w:val="28"/>
          <w:szCs w:val="28"/>
          <w:lang w:eastAsia="en-US"/>
        </w:rPr>
        <w:t xml:space="preserve">: </w:t>
      </w:r>
      <w:proofErr w:type="spellStart"/>
      <w:r w:rsidR="00DD1F4A" w:rsidRPr="00DD1F4A">
        <w:rPr>
          <w:rFonts w:ascii="Source Sans Pro" w:hAnsi="Source Sans Pro"/>
          <w:i/>
          <w:iCs/>
          <w:sz w:val="28"/>
          <w:szCs w:val="28"/>
          <w:lang w:eastAsia="en-US"/>
        </w:rPr>
        <w:t>Hoso</w:t>
      </w:r>
      <w:proofErr w:type="spellEnd"/>
      <w:r w:rsidR="00DD1F4A" w:rsidRPr="00DD1F4A">
        <w:rPr>
          <w:rFonts w:ascii="Source Sans Pro" w:hAnsi="Source Sans Pro"/>
          <w:i/>
          <w:iCs/>
          <w:sz w:val="28"/>
          <w:szCs w:val="28"/>
          <w:lang w:eastAsia="en-US"/>
        </w:rPr>
        <w:t xml:space="preserve"> Transport Company (HTC), is a transport corporation which is exempted</w:t>
      </w:r>
      <w:r w:rsidR="00DD1F4A">
        <w:rPr>
          <w:rFonts w:ascii="Source Sans Pro" w:hAnsi="Source Sans Pro"/>
          <w:i/>
          <w:iCs/>
          <w:sz w:val="28"/>
          <w:szCs w:val="28"/>
          <w:lang w:eastAsia="en-US"/>
        </w:rPr>
        <w:t xml:space="preserve"> </w:t>
      </w:r>
      <w:r w:rsidR="00DD1F4A" w:rsidRPr="00DD1F4A">
        <w:rPr>
          <w:rFonts w:ascii="Source Sans Pro" w:hAnsi="Source Sans Pro"/>
          <w:i/>
          <w:iCs/>
          <w:sz w:val="28"/>
          <w:szCs w:val="28"/>
          <w:lang w:eastAsia="en-US"/>
        </w:rPr>
        <w:t>under Section 17 of the Employees’ Provident Funds and Miscellaneous Provisions</w:t>
      </w:r>
      <w:r w:rsidR="00DD1F4A">
        <w:rPr>
          <w:rFonts w:ascii="Source Sans Pro" w:hAnsi="Source Sans Pro"/>
          <w:i/>
          <w:iCs/>
          <w:sz w:val="28"/>
          <w:szCs w:val="28"/>
          <w:lang w:eastAsia="en-US"/>
        </w:rPr>
        <w:t xml:space="preserve">  </w:t>
      </w:r>
      <w:r w:rsidR="00DD1F4A" w:rsidRPr="00DD1F4A">
        <w:rPr>
          <w:rFonts w:ascii="Source Sans Pro" w:hAnsi="Source Sans Pro"/>
          <w:i/>
          <w:iCs/>
          <w:sz w:val="28"/>
          <w:szCs w:val="28"/>
          <w:lang w:eastAsia="en-US"/>
        </w:rPr>
        <w:t>Act, 1952. During the current year, the corporation deducted the employees</w:t>
      </w:r>
      <w:r w:rsidR="00DD1F4A">
        <w:rPr>
          <w:rFonts w:ascii="Source Sans Pro" w:hAnsi="Source Sans Pro"/>
          <w:i/>
          <w:iCs/>
          <w:sz w:val="28"/>
          <w:szCs w:val="28"/>
          <w:lang w:eastAsia="en-US"/>
        </w:rPr>
        <w:t xml:space="preserve">  </w:t>
      </w:r>
      <w:r w:rsidR="00DD1F4A" w:rsidRPr="00DD1F4A">
        <w:rPr>
          <w:rFonts w:ascii="Source Sans Pro" w:hAnsi="Source Sans Pro"/>
          <w:i/>
          <w:iCs/>
          <w:sz w:val="28"/>
          <w:szCs w:val="28"/>
          <w:lang w:eastAsia="en-US"/>
        </w:rPr>
        <w:t>contribution from the wages payable to the employees. The amount deducted</w:t>
      </w:r>
      <w:r w:rsidR="00DD1F4A">
        <w:rPr>
          <w:rFonts w:ascii="Source Sans Pro" w:hAnsi="Source Sans Pro"/>
          <w:i/>
          <w:iCs/>
          <w:sz w:val="28"/>
          <w:szCs w:val="28"/>
          <w:lang w:eastAsia="en-US"/>
        </w:rPr>
        <w:t xml:space="preserve">  </w:t>
      </w:r>
      <w:r w:rsidR="00DD1F4A" w:rsidRPr="00DD1F4A">
        <w:rPr>
          <w:rFonts w:ascii="Source Sans Pro" w:hAnsi="Source Sans Pro"/>
          <w:i/>
          <w:iCs/>
          <w:sz w:val="28"/>
          <w:szCs w:val="28"/>
          <w:lang w:eastAsia="en-US"/>
        </w:rPr>
        <w:t>by the corporation was not remitted to the EPF Trust, maintained by the</w:t>
      </w:r>
      <w:r w:rsidR="00DD1F4A">
        <w:rPr>
          <w:rFonts w:ascii="Source Sans Pro" w:hAnsi="Source Sans Pro"/>
          <w:i/>
          <w:iCs/>
          <w:sz w:val="28"/>
          <w:szCs w:val="28"/>
          <w:lang w:eastAsia="en-US"/>
        </w:rPr>
        <w:t xml:space="preserve">  </w:t>
      </w:r>
      <w:r w:rsidR="00DD1F4A" w:rsidRPr="00DD1F4A">
        <w:rPr>
          <w:rFonts w:ascii="Source Sans Pro" w:hAnsi="Source Sans Pro"/>
          <w:i/>
          <w:iCs/>
          <w:sz w:val="28"/>
          <w:szCs w:val="28"/>
          <w:lang w:eastAsia="en-US"/>
        </w:rPr>
        <w:t>corporation, due to acute financial crunch. Evaluate whether this amounts to</w:t>
      </w:r>
      <w:r w:rsidR="00DD1F4A">
        <w:rPr>
          <w:rFonts w:ascii="Source Sans Pro" w:hAnsi="Source Sans Pro"/>
          <w:i/>
          <w:iCs/>
          <w:sz w:val="28"/>
          <w:szCs w:val="28"/>
          <w:lang w:eastAsia="en-US"/>
        </w:rPr>
        <w:t xml:space="preserve">  </w:t>
      </w:r>
      <w:r w:rsidR="00DD1F4A" w:rsidRPr="00DD1F4A">
        <w:rPr>
          <w:rFonts w:ascii="Source Sans Pro" w:hAnsi="Source Sans Pro"/>
          <w:i/>
          <w:iCs/>
          <w:sz w:val="28"/>
          <w:szCs w:val="28"/>
          <w:lang w:eastAsia="en-US"/>
        </w:rPr>
        <w:t>Criminal Breach of trust.</w:t>
      </w:r>
    </w:p>
    <w:p w14:paraId="466B9D1D" w14:textId="4726C46B" w:rsidR="00261C16" w:rsidRDefault="00261C16" w:rsidP="000D150F">
      <w:pPr>
        <w:autoSpaceDE w:val="0"/>
        <w:autoSpaceDN w:val="0"/>
        <w:adjustRightInd w:val="0"/>
        <w:jc w:val="both"/>
        <w:rPr>
          <w:rFonts w:ascii="Source Sans Pro" w:hAnsi="Source Sans Pro"/>
          <w:b/>
          <w:bCs/>
          <w:i/>
          <w:iCs/>
          <w:sz w:val="28"/>
          <w:szCs w:val="28"/>
          <w:u w:val="single"/>
          <w:lang w:eastAsia="en-US"/>
        </w:rPr>
      </w:pPr>
    </w:p>
    <w:p w14:paraId="4C0445F4" w14:textId="00066344" w:rsidR="00DD1F4A" w:rsidRDefault="00DD1F4A" w:rsidP="000D150F">
      <w:pPr>
        <w:autoSpaceDE w:val="0"/>
        <w:autoSpaceDN w:val="0"/>
        <w:adjustRightInd w:val="0"/>
        <w:jc w:val="both"/>
        <w:rPr>
          <w:rFonts w:ascii="Source Sans Pro" w:hAnsi="Source Sans Pro"/>
          <w:i/>
          <w:iCs/>
          <w:sz w:val="28"/>
          <w:szCs w:val="28"/>
          <w:lang w:eastAsia="en-US"/>
        </w:rPr>
      </w:pPr>
      <w:r w:rsidRPr="00DD1F4A">
        <w:rPr>
          <w:rFonts w:ascii="Source Sans Pro" w:hAnsi="Source Sans Pro"/>
          <w:b/>
          <w:bCs/>
          <w:i/>
          <w:iCs/>
          <w:sz w:val="28"/>
          <w:szCs w:val="28"/>
          <w:u w:val="single"/>
          <w:lang w:eastAsia="en-US"/>
        </w:rPr>
        <w:t>ANSWER</w:t>
      </w:r>
      <w:r w:rsidRPr="00DD1F4A">
        <w:rPr>
          <w:rFonts w:ascii="Source Sans Pro" w:hAnsi="Source Sans Pro"/>
          <w:i/>
          <w:iCs/>
          <w:sz w:val="28"/>
          <w:szCs w:val="28"/>
          <w:lang w:eastAsia="en-US"/>
        </w:rPr>
        <w:t xml:space="preserve">: </w:t>
      </w:r>
      <w:r w:rsidRPr="00DD1F4A">
        <w:rPr>
          <w:rFonts w:ascii="Source Sans Pro" w:hAnsi="Source Sans Pro"/>
          <w:i/>
          <w:iCs/>
          <w:sz w:val="28"/>
          <w:szCs w:val="28"/>
          <w:lang w:eastAsia="en-US"/>
        </w:rPr>
        <w:t>Section 405 of the Indian Penal Code, 1860(IPC) provides the definition of Criminal</w:t>
      </w:r>
      <w:r>
        <w:rPr>
          <w:rFonts w:ascii="Source Sans Pro" w:hAnsi="Source Sans Pro"/>
          <w:i/>
          <w:iCs/>
          <w:sz w:val="28"/>
          <w:szCs w:val="28"/>
          <w:lang w:eastAsia="en-US"/>
        </w:rPr>
        <w:t xml:space="preserve">  </w:t>
      </w:r>
      <w:r w:rsidRPr="00DD1F4A">
        <w:rPr>
          <w:rFonts w:ascii="Source Sans Pro" w:hAnsi="Source Sans Pro"/>
          <w:i/>
          <w:iCs/>
          <w:sz w:val="28"/>
          <w:szCs w:val="28"/>
          <w:lang w:eastAsia="en-US"/>
        </w:rPr>
        <w:t>Breach of Trust. Explanation 1 to section 405 of IPC provides that a person, being an</w:t>
      </w:r>
      <w:r>
        <w:rPr>
          <w:rFonts w:ascii="Source Sans Pro" w:hAnsi="Source Sans Pro"/>
          <w:i/>
          <w:iCs/>
          <w:sz w:val="28"/>
          <w:szCs w:val="28"/>
          <w:lang w:eastAsia="en-US"/>
        </w:rPr>
        <w:t xml:space="preserve">  </w:t>
      </w:r>
      <w:r w:rsidRPr="00DD1F4A">
        <w:rPr>
          <w:rFonts w:ascii="Source Sans Pro" w:hAnsi="Source Sans Pro"/>
          <w:i/>
          <w:iCs/>
          <w:sz w:val="28"/>
          <w:szCs w:val="28"/>
          <w:lang w:eastAsia="en-US"/>
        </w:rPr>
        <w:t>employer of an establishment whether exempted under section 17 of the Employees'</w:t>
      </w:r>
      <w:r>
        <w:rPr>
          <w:rFonts w:ascii="Source Sans Pro" w:hAnsi="Source Sans Pro"/>
          <w:i/>
          <w:iCs/>
          <w:sz w:val="28"/>
          <w:szCs w:val="28"/>
          <w:lang w:eastAsia="en-US"/>
        </w:rPr>
        <w:t xml:space="preserve">  </w:t>
      </w:r>
      <w:r w:rsidRPr="00DD1F4A">
        <w:rPr>
          <w:rFonts w:ascii="Source Sans Pro" w:hAnsi="Source Sans Pro"/>
          <w:i/>
          <w:iCs/>
          <w:sz w:val="28"/>
          <w:szCs w:val="28"/>
          <w:lang w:eastAsia="en-US"/>
        </w:rPr>
        <w:t>Provident Funds and Miscellaneous Provisions Act, 1952 or not who deducts the</w:t>
      </w:r>
      <w:r>
        <w:rPr>
          <w:rFonts w:ascii="Source Sans Pro" w:hAnsi="Source Sans Pro"/>
          <w:i/>
          <w:iCs/>
          <w:sz w:val="28"/>
          <w:szCs w:val="28"/>
          <w:lang w:eastAsia="en-US"/>
        </w:rPr>
        <w:t xml:space="preserve">  </w:t>
      </w:r>
      <w:r w:rsidRPr="00DD1F4A">
        <w:rPr>
          <w:rFonts w:ascii="Source Sans Pro" w:hAnsi="Source Sans Pro"/>
          <w:i/>
          <w:iCs/>
          <w:sz w:val="28"/>
          <w:szCs w:val="28"/>
          <w:lang w:eastAsia="en-US"/>
        </w:rPr>
        <w:t>employee's contribution from the wages payable to the employee for the credit to a</w:t>
      </w:r>
      <w:r>
        <w:rPr>
          <w:rFonts w:ascii="Source Sans Pro" w:hAnsi="Source Sans Pro"/>
          <w:i/>
          <w:iCs/>
          <w:sz w:val="28"/>
          <w:szCs w:val="28"/>
          <w:lang w:eastAsia="en-US"/>
        </w:rPr>
        <w:t xml:space="preserve">  </w:t>
      </w:r>
      <w:r w:rsidRPr="00DD1F4A">
        <w:rPr>
          <w:rFonts w:ascii="Source Sans Pro" w:hAnsi="Source Sans Pro"/>
          <w:i/>
          <w:iCs/>
          <w:sz w:val="28"/>
          <w:szCs w:val="28"/>
          <w:lang w:eastAsia="en-US"/>
        </w:rPr>
        <w:t>Provident Fund or Family Pension Fund established by any law for the time being in</w:t>
      </w:r>
      <w:r>
        <w:rPr>
          <w:rFonts w:ascii="Source Sans Pro" w:hAnsi="Source Sans Pro"/>
          <w:i/>
          <w:iCs/>
          <w:sz w:val="28"/>
          <w:szCs w:val="28"/>
          <w:lang w:eastAsia="en-US"/>
        </w:rPr>
        <w:t xml:space="preserve">  </w:t>
      </w:r>
      <w:r w:rsidRPr="00DD1F4A">
        <w:rPr>
          <w:rFonts w:ascii="Source Sans Pro" w:hAnsi="Source Sans Pro"/>
          <w:i/>
          <w:iCs/>
          <w:sz w:val="28"/>
          <w:szCs w:val="28"/>
          <w:lang w:eastAsia="en-US"/>
        </w:rPr>
        <w:t>force, shall be deemed to have been entrusted with the amount of contribution so deducted</w:t>
      </w:r>
      <w:r>
        <w:rPr>
          <w:rFonts w:ascii="Source Sans Pro" w:hAnsi="Source Sans Pro"/>
          <w:i/>
          <w:iCs/>
          <w:sz w:val="28"/>
          <w:szCs w:val="28"/>
          <w:lang w:eastAsia="en-US"/>
        </w:rPr>
        <w:t xml:space="preserve">  </w:t>
      </w:r>
      <w:r w:rsidRPr="00DD1F4A">
        <w:rPr>
          <w:rFonts w:ascii="Source Sans Pro" w:hAnsi="Source Sans Pro"/>
          <w:i/>
          <w:iCs/>
          <w:sz w:val="28"/>
          <w:szCs w:val="28"/>
          <w:lang w:eastAsia="en-US"/>
        </w:rPr>
        <w:t>by him and if he makes default in the payment of such contribution to the said Fund in</w:t>
      </w:r>
      <w:r>
        <w:rPr>
          <w:rFonts w:ascii="Source Sans Pro" w:hAnsi="Source Sans Pro"/>
          <w:i/>
          <w:iCs/>
          <w:sz w:val="28"/>
          <w:szCs w:val="28"/>
          <w:lang w:eastAsia="en-US"/>
        </w:rPr>
        <w:t xml:space="preserve">  </w:t>
      </w:r>
      <w:r w:rsidRPr="00DD1F4A">
        <w:rPr>
          <w:rFonts w:ascii="Source Sans Pro" w:hAnsi="Source Sans Pro"/>
          <w:i/>
          <w:iCs/>
          <w:sz w:val="28"/>
          <w:szCs w:val="28"/>
          <w:lang w:eastAsia="en-US"/>
        </w:rPr>
        <w:t>violation of the said law, shall be deemed to have dishonestly used the amount of the</w:t>
      </w:r>
      <w:r>
        <w:rPr>
          <w:rFonts w:ascii="Source Sans Pro" w:hAnsi="Source Sans Pro"/>
          <w:i/>
          <w:iCs/>
          <w:sz w:val="28"/>
          <w:szCs w:val="28"/>
          <w:lang w:eastAsia="en-US"/>
        </w:rPr>
        <w:t xml:space="preserve">  </w:t>
      </w:r>
      <w:r w:rsidRPr="00DD1F4A">
        <w:rPr>
          <w:rFonts w:ascii="Source Sans Pro" w:hAnsi="Source Sans Pro"/>
          <w:i/>
          <w:iCs/>
          <w:sz w:val="28"/>
          <w:szCs w:val="28"/>
          <w:lang w:eastAsia="en-US"/>
        </w:rPr>
        <w:t>said contribution in violation of a direction of law as aforesaid.</w:t>
      </w:r>
    </w:p>
    <w:p w14:paraId="101AE2FA" w14:textId="77777777" w:rsidR="00DD1F4A" w:rsidRPr="00DD1F4A" w:rsidRDefault="00DD1F4A" w:rsidP="000D150F">
      <w:pPr>
        <w:autoSpaceDE w:val="0"/>
        <w:autoSpaceDN w:val="0"/>
        <w:adjustRightInd w:val="0"/>
        <w:jc w:val="both"/>
        <w:rPr>
          <w:rFonts w:ascii="Source Sans Pro" w:hAnsi="Source Sans Pro"/>
          <w:i/>
          <w:iCs/>
          <w:sz w:val="28"/>
          <w:szCs w:val="28"/>
          <w:lang w:eastAsia="en-US"/>
        </w:rPr>
      </w:pPr>
    </w:p>
    <w:p w14:paraId="354A2266" w14:textId="37B77034" w:rsidR="00DD1F4A" w:rsidRPr="00DD1F4A" w:rsidRDefault="00DD1F4A" w:rsidP="000D150F">
      <w:pPr>
        <w:autoSpaceDE w:val="0"/>
        <w:autoSpaceDN w:val="0"/>
        <w:adjustRightInd w:val="0"/>
        <w:jc w:val="both"/>
        <w:rPr>
          <w:rFonts w:ascii="Source Sans Pro" w:hAnsi="Source Sans Pro"/>
          <w:i/>
          <w:iCs/>
          <w:sz w:val="28"/>
          <w:szCs w:val="28"/>
          <w:lang w:eastAsia="en-US"/>
        </w:rPr>
      </w:pPr>
      <w:r w:rsidRPr="00DD1F4A">
        <w:rPr>
          <w:rFonts w:ascii="Source Sans Pro" w:hAnsi="Source Sans Pro"/>
          <w:i/>
          <w:iCs/>
          <w:sz w:val="28"/>
          <w:szCs w:val="28"/>
          <w:lang w:eastAsia="en-US"/>
        </w:rPr>
        <w:t>Moreover, acute financial crunch is not made a valid reason for non-remittance of the</w:t>
      </w:r>
      <w:r>
        <w:rPr>
          <w:rFonts w:ascii="Source Sans Pro" w:hAnsi="Source Sans Pro"/>
          <w:i/>
          <w:iCs/>
          <w:sz w:val="28"/>
          <w:szCs w:val="28"/>
          <w:lang w:eastAsia="en-US"/>
        </w:rPr>
        <w:t xml:space="preserve"> </w:t>
      </w:r>
      <w:r w:rsidRPr="00DD1F4A">
        <w:rPr>
          <w:rFonts w:ascii="Source Sans Pro" w:hAnsi="Source Sans Pro"/>
          <w:i/>
          <w:iCs/>
          <w:sz w:val="28"/>
          <w:szCs w:val="28"/>
          <w:lang w:eastAsia="en-US"/>
        </w:rPr>
        <w:t>employees’ contribution.</w:t>
      </w:r>
      <w:r>
        <w:rPr>
          <w:rFonts w:ascii="Source Sans Pro" w:hAnsi="Source Sans Pro"/>
          <w:i/>
          <w:iCs/>
          <w:sz w:val="28"/>
          <w:szCs w:val="28"/>
          <w:lang w:eastAsia="en-US"/>
        </w:rPr>
        <w:t xml:space="preserve">   </w:t>
      </w:r>
      <w:r w:rsidRPr="00DD1F4A">
        <w:rPr>
          <w:rFonts w:ascii="Source Sans Pro" w:hAnsi="Source Sans Pro"/>
          <w:i/>
          <w:iCs/>
          <w:sz w:val="28"/>
          <w:szCs w:val="28"/>
          <w:lang w:eastAsia="en-US"/>
        </w:rPr>
        <w:t>In view of the above, it can be concluded that there is a Criminal Breach of Trust on</w:t>
      </w:r>
      <w:r>
        <w:rPr>
          <w:rFonts w:ascii="Source Sans Pro" w:hAnsi="Source Sans Pro"/>
          <w:i/>
          <w:iCs/>
          <w:sz w:val="28"/>
          <w:szCs w:val="28"/>
          <w:lang w:eastAsia="en-US"/>
        </w:rPr>
        <w:t xml:space="preserve">  </w:t>
      </w:r>
      <w:r w:rsidRPr="00DD1F4A">
        <w:rPr>
          <w:rFonts w:ascii="Source Sans Pro" w:hAnsi="Source Sans Pro"/>
          <w:i/>
          <w:iCs/>
          <w:sz w:val="28"/>
          <w:szCs w:val="28"/>
          <w:lang w:eastAsia="en-US"/>
        </w:rPr>
        <w:t xml:space="preserve">the part of </w:t>
      </w:r>
      <w:proofErr w:type="spellStart"/>
      <w:r w:rsidRPr="00DD1F4A">
        <w:rPr>
          <w:rFonts w:ascii="Source Sans Pro" w:hAnsi="Source Sans Pro"/>
          <w:i/>
          <w:iCs/>
          <w:sz w:val="28"/>
          <w:szCs w:val="28"/>
          <w:lang w:eastAsia="en-US"/>
        </w:rPr>
        <w:t>Haso</w:t>
      </w:r>
      <w:proofErr w:type="spellEnd"/>
      <w:r w:rsidRPr="00DD1F4A">
        <w:rPr>
          <w:rFonts w:ascii="Source Sans Pro" w:hAnsi="Source Sans Pro"/>
          <w:i/>
          <w:iCs/>
          <w:sz w:val="28"/>
          <w:szCs w:val="28"/>
          <w:lang w:eastAsia="en-US"/>
        </w:rPr>
        <w:t xml:space="preserve"> Transport Company.</w:t>
      </w:r>
    </w:p>
    <w:p w14:paraId="3D1D3FA6" w14:textId="1D0E6E49" w:rsidR="00AD478D" w:rsidRDefault="00AD478D" w:rsidP="000D150F">
      <w:pPr>
        <w:autoSpaceDE w:val="0"/>
        <w:autoSpaceDN w:val="0"/>
        <w:adjustRightInd w:val="0"/>
        <w:jc w:val="both"/>
        <w:rPr>
          <w:rFonts w:ascii="Source Sans Pro" w:hAnsi="Source Sans Pro"/>
          <w:i/>
          <w:iCs/>
          <w:sz w:val="28"/>
          <w:szCs w:val="28"/>
          <w:lang w:eastAsia="en-US"/>
        </w:rPr>
      </w:pPr>
    </w:p>
    <w:tbl>
      <w:tblPr>
        <w:tblStyle w:val="TableGrid"/>
        <w:tblW w:w="0" w:type="auto"/>
        <w:tblLook w:val="04A0" w:firstRow="1" w:lastRow="0" w:firstColumn="1" w:lastColumn="0" w:noHBand="0" w:noVBand="1"/>
      </w:tblPr>
      <w:tblGrid>
        <w:gridCol w:w="10528"/>
      </w:tblGrid>
      <w:tr w:rsidR="00DD1F4A" w14:paraId="03F59C9E" w14:textId="77777777" w:rsidTr="00DD1F4A">
        <w:tc>
          <w:tcPr>
            <w:tcW w:w="10528" w:type="dxa"/>
            <w:shd w:val="clear" w:color="auto" w:fill="FFE599" w:themeFill="accent4" w:themeFillTint="66"/>
          </w:tcPr>
          <w:p w14:paraId="5096E7A4" w14:textId="6D0A5B77" w:rsidR="00DD1F4A" w:rsidRPr="00DD1F4A" w:rsidRDefault="00DD1F4A" w:rsidP="000D150F">
            <w:pPr>
              <w:autoSpaceDE w:val="0"/>
              <w:autoSpaceDN w:val="0"/>
              <w:adjustRightInd w:val="0"/>
              <w:jc w:val="both"/>
              <w:rPr>
                <w:rFonts w:ascii="Source Sans Pro" w:hAnsi="Source Sans Pro"/>
                <w:b/>
                <w:bCs/>
                <w:i/>
                <w:iCs/>
                <w:sz w:val="28"/>
                <w:szCs w:val="28"/>
                <w:u w:val="single"/>
                <w:lang w:eastAsia="en-US"/>
              </w:rPr>
            </w:pPr>
            <w:r w:rsidRPr="00DD1F4A">
              <w:rPr>
                <w:rFonts w:ascii="Source Sans Pro" w:hAnsi="Source Sans Pro"/>
                <w:b/>
                <w:bCs/>
                <w:i/>
                <w:iCs/>
                <w:sz w:val="28"/>
                <w:szCs w:val="28"/>
                <w:u w:val="single"/>
                <w:lang w:eastAsia="en-US"/>
              </w:rPr>
              <w:t>SECTION 405 OF THE INDIAN PENAL CODE 1860-</w:t>
            </w:r>
          </w:p>
          <w:p w14:paraId="75FC3ADF" w14:textId="77777777" w:rsidR="00DD1F4A" w:rsidRPr="00DD1F4A" w:rsidRDefault="00DD1F4A" w:rsidP="000D150F">
            <w:pPr>
              <w:jc w:val="both"/>
              <w:rPr>
                <w:rFonts w:ascii="Source Sans Pro" w:hAnsi="Source Sans Pro"/>
                <w:i/>
                <w:iCs/>
                <w:sz w:val="28"/>
                <w:szCs w:val="28"/>
                <w:lang w:eastAsia="en-US"/>
              </w:rPr>
            </w:pPr>
            <w:r w:rsidRPr="00DD1F4A">
              <w:rPr>
                <w:rFonts w:ascii="Source Sans Pro" w:hAnsi="Source Sans Pro"/>
                <w:i/>
                <w:iCs/>
                <w:sz w:val="28"/>
                <w:szCs w:val="28"/>
                <w:lang w:eastAsia="en-US"/>
              </w:rPr>
              <w:t>Whoever, being in any manner entrusted with property, or with any dominion over property, dishonestly misappropriates or converts to his own use that property, or dishonestly uses or disposes of that property in violation of any direction of law prescribing the mode in which such trust is to be discharged, or of any legal contract, express or implied, which he has made touching the discharge of such trust, or wilfully suffers any other person so to do, commits "criminal breach of trust".</w:t>
            </w:r>
          </w:p>
          <w:p w14:paraId="7F61B0B5" w14:textId="77777777" w:rsidR="00DD1F4A" w:rsidRPr="00DD1F4A" w:rsidRDefault="00DD1F4A" w:rsidP="000D150F">
            <w:pPr>
              <w:spacing w:after="120"/>
              <w:jc w:val="both"/>
              <w:rPr>
                <w:rFonts w:ascii="Source Sans Pro" w:hAnsi="Source Sans Pro"/>
                <w:i/>
                <w:iCs/>
                <w:sz w:val="28"/>
                <w:szCs w:val="28"/>
                <w:lang w:eastAsia="en-US"/>
              </w:rPr>
            </w:pPr>
            <w:r w:rsidRPr="00DD1F4A">
              <w:rPr>
                <w:rFonts w:ascii="Source Sans Pro" w:hAnsi="Source Sans Pro"/>
                <w:i/>
                <w:iCs/>
                <w:sz w:val="28"/>
                <w:szCs w:val="28"/>
                <w:lang w:eastAsia="en-US"/>
              </w:rPr>
              <w:pict w14:anchorId="67862025">
                <v:rect id="_x0000_i1026" style="width:0;height:0" o:hralign="left" o:hrstd="t" o:hrnoshade="t" o:hr="t" fillcolor="black" stroked="f"/>
              </w:pict>
            </w:r>
          </w:p>
          <w:p w14:paraId="56D02179" w14:textId="77777777" w:rsidR="00DD1F4A" w:rsidRDefault="00DD1F4A" w:rsidP="000D150F">
            <w:pPr>
              <w:spacing w:after="120"/>
              <w:jc w:val="both"/>
              <w:rPr>
                <w:rFonts w:ascii="Source Sans Pro" w:hAnsi="Source Sans Pro"/>
                <w:i/>
                <w:iCs/>
                <w:sz w:val="28"/>
                <w:szCs w:val="28"/>
                <w:lang w:eastAsia="en-US"/>
              </w:rPr>
            </w:pPr>
            <w:r w:rsidRPr="00DD1F4A">
              <w:rPr>
                <w:rFonts w:ascii="Source Sans Pro" w:hAnsi="Source Sans Pro"/>
                <w:b/>
                <w:bCs/>
                <w:i/>
                <w:iCs/>
                <w:sz w:val="28"/>
                <w:szCs w:val="28"/>
                <w:u w:val="single"/>
                <w:lang w:eastAsia="en-US"/>
              </w:rPr>
              <w:lastRenderedPageBreak/>
              <w:t>Explanation 1</w:t>
            </w:r>
            <w:r>
              <w:rPr>
                <w:rFonts w:ascii="Source Sans Pro" w:hAnsi="Source Sans Pro"/>
                <w:i/>
                <w:iCs/>
                <w:sz w:val="28"/>
                <w:szCs w:val="28"/>
                <w:lang w:eastAsia="en-US"/>
              </w:rPr>
              <w:t xml:space="preserve"> </w:t>
            </w:r>
            <w:r w:rsidRPr="00DD1F4A">
              <w:rPr>
                <w:rFonts w:ascii="Source Sans Pro" w:hAnsi="Source Sans Pro"/>
                <w:i/>
                <w:iCs/>
                <w:sz w:val="28"/>
                <w:szCs w:val="28"/>
                <w:lang w:eastAsia="en-US"/>
              </w:rPr>
              <w:t>.A person, being an employer 3[of an establishment whether exempted under section 17 of the Employees Provident Funds and Miscellaneous Provisions Act, 1952 (19 of 1952) or not] who deducts the employees contribution from the wages payable to the employee for credit to a Provident Fund or Family Pension Fund established by any law for the time being in force, shall be deemed to have been entrusted with the amount of the contribution so deducted by him and if he makes default in the payment of such contribution to the said Fund in violation of the said law, shall be deemed to have dishonestly used the amount of the said contribution in violation of a direction of law as aforesaid.</w:t>
            </w:r>
          </w:p>
          <w:p w14:paraId="448E0581" w14:textId="3A815235" w:rsidR="00DD1F4A" w:rsidRDefault="00BE0604" w:rsidP="000D150F">
            <w:pPr>
              <w:spacing w:after="120"/>
              <w:jc w:val="both"/>
              <w:rPr>
                <w:rFonts w:ascii="Source Sans Pro" w:hAnsi="Source Sans Pro"/>
                <w:b/>
                <w:bCs/>
                <w:i/>
                <w:iCs/>
                <w:sz w:val="28"/>
                <w:szCs w:val="28"/>
                <w:u w:val="single"/>
                <w:lang w:eastAsia="en-US"/>
              </w:rPr>
            </w:pPr>
            <w:r>
              <w:rPr>
                <w:rFonts w:ascii="Source Sans Pro" w:hAnsi="Source Sans Pro"/>
                <w:b/>
                <w:bCs/>
                <w:i/>
                <w:iCs/>
                <w:sz w:val="28"/>
                <w:szCs w:val="28"/>
                <w:u w:val="single"/>
                <w:lang w:eastAsia="en-US"/>
              </w:rPr>
              <w:t>SECTION 406 OF THE IPC,1860</w:t>
            </w:r>
          </w:p>
          <w:p w14:paraId="2693822C" w14:textId="50BED6C5" w:rsidR="00DD1F4A" w:rsidRDefault="00BE0604" w:rsidP="000D150F">
            <w:pPr>
              <w:spacing w:after="120"/>
              <w:jc w:val="both"/>
              <w:rPr>
                <w:rFonts w:ascii="Source Sans Pro" w:hAnsi="Source Sans Pro"/>
                <w:i/>
                <w:iCs/>
                <w:sz w:val="28"/>
                <w:szCs w:val="28"/>
                <w:lang w:eastAsia="en-US"/>
              </w:rPr>
            </w:pPr>
            <w:r w:rsidRPr="00BE0604">
              <w:rPr>
                <w:rFonts w:ascii="Source Sans Pro" w:hAnsi="Source Sans Pro"/>
                <w:i/>
                <w:iCs/>
                <w:sz w:val="28"/>
                <w:szCs w:val="28"/>
                <w:lang w:eastAsia="en-US"/>
              </w:rPr>
              <w:t>Whoever commits criminal breach of trust shall be punished with imprisonment of either description for a term which may extend to three years, or with fine, or with both.</w:t>
            </w:r>
          </w:p>
        </w:tc>
      </w:tr>
    </w:tbl>
    <w:p w14:paraId="4DA99B7E" w14:textId="7EBF1AB8" w:rsidR="00DD1F4A" w:rsidRDefault="00DD1F4A" w:rsidP="000D150F">
      <w:pPr>
        <w:autoSpaceDE w:val="0"/>
        <w:autoSpaceDN w:val="0"/>
        <w:adjustRightInd w:val="0"/>
        <w:jc w:val="both"/>
        <w:rPr>
          <w:rFonts w:ascii="Source Sans Pro" w:hAnsi="Source Sans Pro"/>
          <w:i/>
          <w:iCs/>
          <w:sz w:val="28"/>
          <w:szCs w:val="28"/>
          <w:lang w:eastAsia="en-US"/>
        </w:rPr>
      </w:pPr>
    </w:p>
    <w:p w14:paraId="59C5F632" w14:textId="77777777" w:rsidR="00BE0604" w:rsidRPr="00BE0604" w:rsidRDefault="00BE0604" w:rsidP="000D150F">
      <w:pPr>
        <w:shd w:val="clear" w:color="auto" w:fill="FFFFFF"/>
        <w:spacing w:after="390"/>
        <w:jc w:val="both"/>
        <w:rPr>
          <w:rFonts w:ascii="Source Sans Pro" w:hAnsi="Source Sans Pro"/>
          <w:i/>
          <w:iCs/>
          <w:sz w:val="28"/>
          <w:szCs w:val="28"/>
          <w:lang w:eastAsia="en-US"/>
        </w:rPr>
      </w:pPr>
      <w:r w:rsidRPr="00BE0604">
        <w:rPr>
          <w:rFonts w:ascii="Source Sans Pro" w:hAnsi="Source Sans Pro"/>
          <w:i/>
          <w:iCs/>
          <w:sz w:val="28"/>
          <w:szCs w:val="28"/>
          <w:lang w:eastAsia="en-US"/>
        </w:rPr>
        <w:t xml:space="preserve">From the above-mentioned statement, it is clear that criminal breach of trust means that whosoever </w:t>
      </w:r>
      <w:proofErr w:type="gramStart"/>
      <w:r w:rsidRPr="00BE0604">
        <w:rPr>
          <w:rFonts w:ascii="Source Sans Pro" w:hAnsi="Source Sans Pro"/>
          <w:i/>
          <w:iCs/>
          <w:sz w:val="28"/>
          <w:szCs w:val="28"/>
          <w:lang w:eastAsia="en-US"/>
        </w:rPr>
        <w:t>is;</w:t>
      </w:r>
      <w:proofErr w:type="gramEnd"/>
      <w:r w:rsidRPr="00BE0604">
        <w:rPr>
          <w:rFonts w:ascii="Source Sans Pro" w:hAnsi="Source Sans Pro"/>
          <w:i/>
          <w:iCs/>
          <w:sz w:val="28"/>
          <w:szCs w:val="28"/>
          <w:lang w:eastAsia="en-US"/>
        </w:rPr>
        <w:t> </w:t>
      </w:r>
    </w:p>
    <w:p w14:paraId="1A82CF2E" w14:textId="77777777" w:rsidR="00BE0604" w:rsidRPr="00BE0604" w:rsidRDefault="00BE0604" w:rsidP="000D150F">
      <w:pPr>
        <w:numPr>
          <w:ilvl w:val="0"/>
          <w:numId w:val="2"/>
        </w:numPr>
        <w:shd w:val="clear" w:color="auto" w:fill="FFFFFF"/>
        <w:spacing w:before="100" w:beforeAutospacing="1" w:after="150"/>
        <w:ind w:left="1035"/>
        <w:jc w:val="both"/>
        <w:rPr>
          <w:rFonts w:ascii="Source Sans Pro" w:hAnsi="Source Sans Pro"/>
          <w:i/>
          <w:iCs/>
          <w:sz w:val="28"/>
          <w:szCs w:val="28"/>
          <w:lang w:eastAsia="en-US"/>
        </w:rPr>
      </w:pPr>
      <w:proofErr w:type="spellStart"/>
      <w:r w:rsidRPr="00BE0604">
        <w:rPr>
          <w:rFonts w:ascii="Source Sans Pro" w:hAnsi="Source Sans Pro"/>
          <w:i/>
          <w:iCs/>
          <w:sz w:val="28"/>
          <w:szCs w:val="28"/>
          <w:lang w:eastAsia="en-US"/>
        </w:rPr>
        <w:t>incharge</w:t>
      </w:r>
      <w:proofErr w:type="spellEnd"/>
      <w:r w:rsidRPr="00BE0604">
        <w:rPr>
          <w:rFonts w:ascii="Source Sans Pro" w:hAnsi="Source Sans Pro"/>
          <w:i/>
          <w:iCs/>
          <w:sz w:val="28"/>
          <w:szCs w:val="28"/>
          <w:lang w:eastAsia="en-US"/>
        </w:rPr>
        <w:t xml:space="preserve"> or has been entrusted with property or any dominion over that property dishonestly misappropriated or converts the same to his own use as the case may be, or </w:t>
      </w:r>
    </w:p>
    <w:p w14:paraId="2752EA95" w14:textId="77777777" w:rsidR="00BE0604" w:rsidRPr="00BE0604" w:rsidRDefault="00BE0604" w:rsidP="000D150F">
      <w:pPr>
        <w:numPr>
          <w:ilvl w:val="0"/>
          <w:numId w:val="2"/>
        </w:numPr>
        <w:shd w:val="clear" w:color="auto" w:fill="FFFFFF"/>
        <w:spacing w:before="100" w:beforeAutospacing="1" w:after="150"/>
        <w:ind w:left="1035"/>
        <w:jc w:val="both"/>
        <w:rPr>
          <w:rFonts w:ascii="Source Sans Pro" w:hAnsi="Source Sans Pro"/>
          <w:i/>
          <w:iCs/>
          <w:sz w:val="28"/>
          <w:szCs w:val="28"/>
          <w:lang w:eastAsia="en-US"/>
        </w:rPr>
      </w:pPr>
      <w:r w:rsidRPr="00BE0604">
        <w:rPr>
          <w:rFonts w:ascii="Source Sans Pro" w:hAnsi="Source Sans Pro"/>
          <w:i/>
          <w:iCs/>
          <w:sz w:val="28"/>
          <w:szCs w:val="28"/>
          <w:lang w:eastAsia="en-US"/>
        </w:rPr>
        <w:t>disposes of the property in violation of the directions rendered under the law, or </w:t>
      </w:r>
    </w:p>
    <w:p w14:paraId="32FE2BEC" w14:textId="77777777" w:rsidR="00BE0604" w:rsidRPr="00BE0604" w:rsidRDefault="00BE0604" w:rsidP="000D150F">
      <w:pPr>
        <w:numPr>
          <w:ilvl w:val="0"/>
          <w:numId w:val="2"/>
        </w:numPr>
        <w:shd w:val="clear" w:color="auto" w:fill="FFFFFF"/>
        <w:spacing w:before="100" w:beforeAutospacing="1" w:after="150"/>
        <w:ind w:left="1035"/>
        <w:jc w:val="both"/>
        <w:rPr>
          <w:rFonts w:ascii="Source Sans Pro" w:hAnsi="Source Sans Pro"/>
          <w:i/>
          <w:iCs/>
          <w:sz w:val="28"/>
          <w:szCs w:val="28"/>
          <w:lang w:eastAsia="en-US"/>
        </w:rPr>
      </w:pPr>
      <w:r w:rsidRPr="00BE0604">
        <w:rPr>
          <w:rFonts w:ascii="Source Sans Pro" w:hAnsi="Source Sans Pro"/>
          <w:i/>
          <w:iCs/>
          <w:sz w:val="28"/>
          <w:szCs w:val="28"/>
          <w:lang w:eastAsia="en-US"/>
        </w:rPr>
        <w:t>enters into any legal contract that discharges such trust, or </w:t>
      </w:r>
    </w:p>
    <w:p w14:paraId="5BE7D5BF" w14:textId="444229FE" w:rsidR="00BE0604" w:rsidRPr="00BE0604" w:rsidRDefault="00BE0604" w:rsidP="000D150F">
      <w:pPr>
        <w:numPr>
          <w:ilvl w:val="0"/>
          <w:numId w:val="2"/>
        </w:numPr>
        <w:shd w:val="clear" w:color="auto" w:fill="FFFFFF"/>
        <w:spacing w:before="100" w:beforeAutospacing="1"/>
        <w:ind w:left="1035"/>
        <w:jc w:val="both"/>
        <w:rPr>
          <w:rFonts w:ascii="Source Sans Pro" w:hAnsi="Source Sans Pro"/>
          <w:i/>
          <w:iCs/>
          <w:sz w:val="28"/>
          <w:szCs w:val="28"/>
          <w:lang w:eastAsia="en-US"/>
        </w:rPr>
      </w:pPr>
      <w:r w:rsidRPr="00BE0604">
        <w:rPr>
          <w:rFonts w:ascii="Source Sans Pro" w:hAnsi="Source Sans Pro"/>
          <w:i/>
          <w:iCs/>
          <w:sz w:val="28"/>
          <w:szCs w:val="28"/>
          <w:lang w:eastAsia="en-US"/>
        </w:rPr>
        <w:t>makes the other person suffer. </w:t>
      </w:r>
    </w:p>
    <w:p w14:paraId="67FFF87F" w14:textId="77777777" w:rsidR="00BE0604" w:rsidRPr="00BE0604" w:rsidRDefault="00BE0604" w:rsidP="000D150F">
      <w:pPr>
        <w:shd w:val="clear" w:color="auto" w:fill="FFFFFF"/>
        <w:spacing w:after="390"/>
        <w:jc w:val="both"/>
        <w:rPr>
          <w:rFonts w:ascii="Source Sans Pro" w:hAnsi="Source Sans Pro"/>
          <w:i/>
          <w:iCs/>
          <w:sz w:val="28"/>
          <w:szCs w:val="28"/>
          <w:lang w:eastAsia="en-US"/>
        </w:rPr>
      </w:pPr>
      <w:r w:rsidRPr="00BE0604">
        <w:rPr>
          <w:rFonts w:ascii="Source Sans Pro" w:hAnsi="Source Sans Pro"/>
          <w:i/>
          <w:iCs/>
          <w:sz w:val="28"/>
          <w:szCs w:val="28"/>
          <w:lang w:eastAsia="en-US"/>
        </w:rPr>
        <w:t>is said to have committed a criminal breach of trust and is sufficient to be covered under the scope of Section 405 of the Indian Penal Code, 1860. </w:t>
      </w:r>
    </w:p>
    <w:p w14:paraId="78FB0495" w14:textId="61F41433" w:rsidR="00BE0604" w:rsidRPr="00BE0604" w:rsidRDefault="00BE0604" w:rsidP="000D150F">
      <w:pPr>
        <w:pStyle w:val="Heading2"/>
        <w:shd w:val="clear" w:color="auto" w:fill="FFFFFF"/>
        <w:spacing w:before="450" w:after="300" w:line="570" w:lineRule="atLeast"/>
        <w:jc w:val="both"/>
        <w:rPr>
          <w:rFonts w:ascii="Source Sans Pro" w:eastAsiaTheme="minorEastAsia" w:hAnsi="Source Sans Pro" w:cs="Times New Roman"/>
          <w:b/>
          <w:bCs/>
          <w:i/>
          <w:iCs/>
          <w:color w:val="auto"/>
          <w:sz w:val="28"/>
          <w:szCs w:val="28"/>
          <w:u w:val="single"/>
          <w:lang w:eastAsia="en-US"/>
        </w:rPr>
      </w:pPr>
      <w:r w:rsidRPr="00BE0604">
        <w:rPr>
          <w:rFonts w:ascii="Source Sans Pro" w:eastAsiaTheme="minorEastAsia" w:hAnsi="Source Sans Pro" w:cs="Times New Roman"/>
          <w:b/>
          <w:bCs/>
          <w:i/>
          <w:iCs/>
          <w:color w:val="auto"/>
          <w:sz w:val="28"/>
          <w:szCs w:val="28"/>
          <w:u w:val="single"/>
          <w:lang w:eastAsia="en-US"/>
        </w:rPr>
        <w:t>EXPLANATION</w:t>
      </w:r>
      <w:r>
        <w:rPr>
          <w:rFonts w:ascii="Source Sans Pro" w:eastAsiaTheme="minorEastAsia" w:hAnsi="Source Sans Pro" w:cs="Times New Roman"/>
          <w:b/>
          <w:bCs/>
          <w:i/>
          <w:iCs/>
          <w:color w:val="auto"/>
          <w:sz w:val="28"/>
          <w:szCs w:val="28"/>
          <w:u w:val="single"/>
          <w:lang w:eastAsia="en-US"/>
        </w:rPr>
        <w:t xml:space="preserve"> </w:t>
      </w:r>
      <w:r w:rsidRPr="00BE0604">
        <w:rPr>
          <w:rFonts w:ascii="Source Sans Pro" w:eastAsiaTheme="minorEastAsia" w:hAnsi="Source Sans Pro" w:cs="Times New Roman"/>
          <w:b/>
          <w:bCs/>
          <w:i/>
          <w:iCs/>
          <w:color w:val="auto"/>
          <w:sz w:val="28"/>
          <w:szCs w:val="28"/>
          <w:u w:val="single"/>
          <w:lang w:eastAsia="en-US"/>
        </w:rPr>
        <w:t xml:space="preserve"> PRESCRIBED UNDER SECTION 405 IPC</w:t>
      </w:r>
    </w:p>
    <w:p w14:paraId="50EBB7EC" w14:textId="77777777" w:rsidR="00BE0604" w:rsidRPr="00BE0604" w:rsidRDefault="00BE0604" w:rsidP="000D150F">
      <w:pPr>
        <w:pStyle w:val="NormalWeb"/>
        <w:shd w:val="clear" w:color="auto" w:fill="FFFFFF"/>
        <w:spacing w:before="0" w:beforeAutospacing="0" w:after="390" w:afterAutospacing="0"/>
        <w:jc w:val="both"/>
        <w:rPr>
          <w:rFonts w:ascii="Source Sans Pro" w:hAnsi="Source Sans Pro"/>
          <w:i/>
          <w:iCs/>
          <w:sz w:val="28"/>
          <w:szCs w:val="28"/>
          <w:lang w:eastAsia="en-US"/>
        </w:rPr>
      </w:pPr>
      <w:r w:rsidRPr="00BE0604">
        <w:rPr>
          <w:rFonts w:ascii="Source Sans Pro" w:hAnsi="Source Sans Pro"/>
          <w:i/>
          <w:iCs/>
          <w:sz w:val="28"/>
          <w:szCs w:val="28"/>
          <w:lang w:eastAsia="en-US"/>
        </w:rPr>
        <w:t>Section 405 of the Indian Penal Code,1860 lays out two explanations that are:</w:t>
      </w:r>
    </w:p>
    <w:p w14:paraId="7DFBB2DF" w14:textId="77777777" w:rsidR="00BE0604" w:rsidRPr="00BE0604" w:rsidRDefault="00BE0604" w:rsidP="000D150F">
      <w:pPr>
        <w:numPr>
          <w:ilvl w:val="0"/>
          <w:numId w:val="3"/>
        </w:numPr>
        <w:shd w:val="clear" w:color="auto" w:fill="FFFFFF"/>
        <w:spacing w:before="100" w:beforeAutospacing="1"/>
        <w:ind w:left="1035"/>
        <w:jc w:val="both"/>
        <w:rPr>
          <w:rFonts w:ascii="Source Sans Pro" w:hAnsi="Source Sans Pro"/>
          <w:i/>
          <w:iCs/>
          <w:sz w:val="28"/>
          <w:szCs w:val="28"/>
          <w:lang w:eastAsia="en-US"/>
        </w:rPr>
      </w:pPr>
      <w:r w:rsidRPr="00BE0604">
        <w:rPr>
          <w:rFonts w:ascii="Source Sans Pro" w:hAnsi="Source Sans Pro"/>
          <w:i/>
          <w:iCs/>
          <w:sz w:val="28"/>
          <w:szCs w:val="28"/>
          <w:lang w:eastAsia="en-US"/>
        </w:rPr>
        <w:t>The first explanation states that, if an employer has deducted the employee’s contribution from the wages which is a part of the employee’s provident fund or family pension fund shall be considered as an entrustment of such amount so deducted.</w:t>
      </w:r>
    </w:p>
    <w:p w14:paraId="3C0A028F" w14:textId="6BB7CF8D" w:rsidR="00BE0604" w:rsidRPr="00BE0604" w:rsidRDefault="00BE0604" w:rsidP="000D150F">
      <w:pPr>
        <w:pStyle w:val="NormalWeb"/>
        <w:shd w:val="clear" w:color="auto" w:fill="FFFFFF"/>
        <w:spacing w:before="0" w:beforeAutospacing="0" w:after="390" w:afterAutospacing="0"/>
        <w:jc w:val="both"/>
        <w:rPr>
          <w:rFonts w:ascii="Source Sans Pro" w:hAnsi="Source Sans Pro"/>
          <w:i/>
          <w:iCs/>
          <w:sz w:val="28"/>
          <w:szCs w:val="28"/>
          <w:lang w:eastAsia="en-US"/>
        </w:rPr>
      </w:pPr>
      <w:r w:rsidRPr="00BE0604">
        <w:rPr>
          <w:rFonts w:ascii="Source Sans Pro" w:hAnsi="Source Sans Pro"/>
          <w:i/>
          <w:iCs/>
          <w:sz w:val="28"/>
          <w:szCs w:val="28"/>
          <w:lang w:eastAsia="en-US"/>
        </w:rPr>
        <w:lastRenderedPageBreak/>
        <w:t>When the employer makes a default during the payment of the so deducted amount towards the provident fund or family pension fund is said to have utilised such an amount dishonestly.</w:t>
      </w:r>
    </w:p>
    <w:p w14:paraId="6710F101" w14:textId="3E265B96" w:rsidR="00BE0604" w:rsidRDefault="00BE0604" w:rsidP="000D150F">
      <w:pPr>
        <w:numPr>
          <w:ilvl w:val="0"/>
          <w:numId w:val="4"/>
        </w:numPr>
        <w:shd w:val="clear" w:color="auto" w:fill="FFFFFF"/>
        <w:spacing w:before="100" w:beforeAutospacing="1"/>
        <w:ind w:left="1035"/>
        <w:jc w:val="both"/>
        <w:rPr>
          <w:rFonts w:ascii="Source Sans Pro" w:hAnsi="Source Sans Pro"/>
          <w:i/>
          <w:iCs/>
          <w:sz w:val="28"/>
          <w:szCs w:val="28"/>
          <w:lang w:eastAsia="en-US"/>
        </w:rPr>
      </w:pPr>
      <w:r w:rsidRPr="00BE0604">
        <w:rPr>
          <w:rFonts w:ascii="Source Sans Pro" w:hAnsi="Source Sans Pro"/>
          <w:i/>
          <w:iCs/>
          <w:sz w:val="28"/>
          <w:szCs w:val="28"/>
          <w:lang w:eastAsia="en-US"/>
        </w:rPr>
        <w:t>The second explanation says that, if an employer has deducted the employee’s contribution from the wages which is a part of the employee’s state insurance fund that is administered by the Employees’ State Insurance Corporation it shall be considered as an entrustment of such amount so deducted.</w:t>
      </w:r>
    </w:p>
    <w:p w14:paraId="60945ADD" w14:textId="77777777" w:rsidR="00BE0604" w:rsidRPr="00BE0604" w:rsidRDefault="00BE0604" w:rsidP="000D150F">
      <w:pPr>
        <w:shd w:val="clear" w:color="auto" w:fill="FFFFFF"/>
        <w:spacing w:before="100" w:beforeAutospacing="1"/>
        <w:ind w:left="1035"/>
        <w:jc w:val="both"/>
        <w:rPr>
          <w:rFonts w:ascii="Source Sans Pro" w:hAnsi="Source Sans Pro"/>
          <w:i/>
          <w:iCs/>
          <w:sz w:val="28"/>
          <w:szCs w:val="28"/>
          <w:lang w:eastAsia="en-US"/>
        </w:rPr>
      </w:pPr>
    </w:p>
    <w:p w14:paraId="0FFA9107" w14:textId="77777777" w:rsidR="00BE0604" w:rsidRPr="00BE0604" w:rsidRDefault="00BE0604" w:rsidP="000D150F">
      <w:pPr>
        <w:pStyle w:val="NormalWeb"/>
        <w:shd w:val="clear" w:color="auto" w:fill="FFFFFF"/>
        <w:spacing w:before="0" w:beforeAutospacing="0" w:after="390" w:afterAutospacing="0"/>
        <w:jc w:val="both"/>
        <w:rPr>
          <w:rFonts w:ascii="Source Sans Pro" w:hAnsi="Source Sans Pro"/>
          <w:i/>
          <w:iCs/>
          <w:sz w:val="28"/>
          <w:szCs w:val="28"/>
          <w:lang w:eastAsia="en-US"/>
        </w:rPr>
      </w:pPr>
      <w:r w:rsidRPr="00BE0604">
        <w:rPr>
          <w:rFonts w:ascii="Source Sans Pro" w:hAnsi="Source Sans Pro"/>
          <w:i/>
          <w:iCs/>
          <w:sz w:val="28"/>
          <w:szCs w:val="28"/>
          <w:lang w:eastAsia="en-US"/>
        </w:rPr>
        <w:t>When the employer makes a default during the payment of the so deducted amount towards the employees’ state insurance fund is said to have utilised such an amount dishonestly.</w:t>
      </w:r>
    </w:p>
    <w:p w14:paraId="1A9A6EF8" w14:textId="50028DF7" w:rsidR="00BE0604" w:rsidRDefault="00BE0604" w:rsidP="000D150F">
      <w:pPr>
        <w:pStyle w:val="NormalWeb"/>
        <w:shd w:val="clear" w:color="auto" w:fill="FFFFFF"/>
        <w:spacing w:before="0" w:beforeAutospacing="0" w:after="390" w:afterAutospacing="0"/>
        <w:jc w:val="both"/>
        <w:rPr>
          <w:rFonts w:ascii="Source Sans Pro" w:hAnsi="Source Sans Pro"/>
          <w:i/>
          <w:iCs/>
          <w:sz w:val="28"/>
          <w:szCs w:val="28"/>
          <w:lang w:eastAsia="en-US"/>
        </w:rPr>
      </w:pPr>
      <w:r w:rsidRPr="00BE0604">
        <w:rPr>
          <w:rFonts w:ascii="Source Sans Pro" w:hAnsi="Source Sans Pro"/>
          <w:i/>
          <w:iCs/>
          <w:sz w:val="28"/>
          <w:szCs w:val="28"/>
          <w:lang w:eastAsia="en-US"/>
        </w:rPr>
        <w:t>In a Supreme Court case of </w:t>
      </w:r>
      <w:hyperlink r:id="rId7" w:tgtFrame="_blank" w:history="1">
        <w:r w:rsidRPr="00BE0604">
          <w:rPr>
            <w:rFonts w:ascii="Source Sans Pro" w:hAnsi="Source Sans Pro"/>
            <w:i/>
            <w:iCs/>
            <w:sz w:val="28"/>
            <w:szCs w:val="28"/>
            <w:lang w:eastAsia="en-US"/>
          </w:rPr>
          <w:t>Employees State Insurance Corporation v. S.K Aggarwal</w:t>
        </w:r>
      </w:hyperlink>
      <w:r w:rsidRPr="00BE0604">
        <w:rPr>
          <w:rFonts w:ascii="Source Sans Pro" w:hAnsi="Source Sans Pro"/>
          <w:i/>
          <w:iCs/>
          <w:sz w:val="28"/>
          <w:szCs w:val="28"/>
          <w:lang w:eastAsia="en-US"/>
        </w:rPr>
        <w:t>,1998 the Hon’ble Court held that under the </w:t>
      </w:r>
      <w:hyperlink r:id="rId8" w:tgtFrame="_blank" w:history="1">
        <w:r w:rsidRPr="00BE0604">
          <w:rPr>
            <w:rFonts w:ascii="Source Sans Pro" w:hAnsi="Source Sans Pro"/>
            <w:i/>
            <w:iCs/>
            <w:sz w:val="28"/>
            <w:szCs w:val="28"/>
            <w:lang w:eastAsia="en-US"/>
          </w:rPr>
          <w:t>Employees State Insurance Act</w:t>
        </w:r>
      </w:hyperlink>
      <w:r w:rsidRPr="00BE0604">
        <w:rPr>
          <w:rFonts w:ascii="Source Sans Pro" w:hAnsi="Source Sans Pro"/>
          <w:i/>
          <w:iCs/>
          <w:sz w:val="28"/>
          <w:szCs w:val="28"/>
          <w:lang w:eastAsia="en-US"/>
        </w:rPr>
        <w:t xml:space="preserve">,1948 the principal employer means and includes the occupier or the owner. </w:t>
      </w:r>
    </w:p>
    <w:p w14:paraId="5D8A441C" w14:textId="77777777" w:rsidR="00BE0604" w:rsidRPr="00BE0604" w:rsidRDefault="00BE0604" w:rsidP="000D150F">
      <w:pPr>
        <w:shd w:val="clear" w:color="auto" w:fill="FFFFFF"/>
        <w:spacing w:after="390"/>
        <w:jc w:val="both"/>
        <w:rPr>
          <w:rFonts w:ascii="Source Sans Pro" w:hAnsi="Source Sans Pro"/>
          <w:b/>
          <w:bCs/>
          <w:i/>
          <w:iCs/>
          <w:sz w:val="28"/>
          <w:szCs w:val="28"/>
          <w:u w:val="single"/>
          <w:lang w:eastAsia="en-US"/>
        </w:rPr>
      </w:pPr>
      <w:r w:rsidRPr="00BE0604">
        <w:rPr>
          <w:rFonts w:ascii="Source Sans Pro" w:hAnsi="Source Sans Pro"/>
          <w:b/>
          <w:bCs/>
          <w:i/>
          <w:iCs/>
          <w:sz w:val="28"/>
          <w:szCs w:val="28"/>
          <w:u w:val="single"/>
          <w:lang w:eastAsia="en-US"/>
        </w:rPr>
        <w:t>Chiefly, there are two main ingredients of criminal breach of trust:</w:t>
      </w:r>
    </w:p>
    <w:p w14:paraId="1C63D285" w14:textId="77777777" w:rsidR="00BE0604" w:rsidRPr="00BE0604" w:rsidRDefault="00BE0604" w:rsidP="000D150F">
      <w:pPr>
        <w:numPr>
          <w:ilvl w:val="0"/>
          <w:numId w:val="5"/>
        </w:numPr>
        <w:shd w:val="clear" w:color="auto" w:fill="FFFFFF"/>
        <w:spacing w:before="100" w:beforeAutospacing="1" w:after="150"/>
        <w:ind w:left="1035"/>
        <w:jc w:val="both"/>
        <w:rPr>
          <w:rFonts w:ascii="Source Sans Pro" w:hAnsi="Source Sans Pro"/>
          <w:i/>
          <w:iCs/>
          <w:sz w:val="28"/>
          <w:szCs w:val="28"/>
          <w:lang w:eastAsia="en-US"/>
        </w:rPr>
      </w:pPr>
      <w:r w:rsidRPr="00BE0604">
        <w:rPr>
          <w:rFonts w:ascii="Source Sans Pro" w:hAnsi="Source Sans Pro"/>
          <w:i/>
          <w:iCs/>
          <w:sz w:val="28"/>
          <w:szCs w:val="28"/>
          <w:lang w:eastAsia="en-US"/>
        </w:rPr>
        <w:t>That the accused must have been entrusted with a property,</w:t>
      </w:r>
    </w:p>
    <w:p w14:paraId="3C9004D2" w14:textId="4F9311B7" w:rsidR="00BE0604" w:rsidRDefault="00BE0604" w:rsidP="000D150F">
      <w:pPr>
        <w:numPr>
          <w:ilvl w:val="0"/>
          <w:numId w:val="5"/>
        </w:numPr>
        <w:shd w:val="clear" w:color="auto" w:fill="FFFFFF"/>
        <w:spacing w:before="100" w:beforeAutospacing="1"/>
        <w:ind w:left="1035"/>
        <w:jc w:val="both"/>
        <w:rPr>
          <w:rFonts w:ascii="Source Sans Pro" w:hAnsi="Source Sans Pro"/>
          <w:i/>
          <w:iCs/>
          <w:sz w:val="28"/>
          <w:szCs w:val="28"/>
          <w:lang w:eastAsia="en-US"/>
        </w:rPr>
      </w:pPr>
      <w:r w:rsidRPr="00BE0604">
        <w:rPr>
          <w:rFonts w:ascii="Source Sans Pro" w:hAnsi="Source Sans Pro"/>
          <w:i/>
          <w:iCs/>
          <w:sz w:val="28"/>
          <w:szCs w:val="28"/>
          <w:lang w:eastAsia="en-US"/>
        </w:rPr>
        <w:t>That the accused must have dishonestly misappropriated the property or has utilised or disposed of the same in violation of trust.</w:t>
      </w:r>
    </w:p>
    <w:p w14:paraId="581B726B" w14:textId="5A5DA587" w:rsidR="00BE0604" w:rsidRDefault="00BE0604" w:rsidP="000D150F">
      <w:pPr>
        <w:shd w:val="clear" w:color="auto" w:fill="FFFFFF"/>
        <w:spacing w:before="100" w:beforeAutospacing="1"/>
        <w:jc w:val="both"/>
        <w:rPr>
          <w:rFonts w:ascii="Source Sans Pro" w:hAnsi="Source Sans Pro"/>
          <w:i/>
          <w:iCs/>
          <w:sz w:val="28"/>
          <w:szCs w:val="28"/>
          <w:lang w:eastAsia="en-US"/>
        </w:rPr>
      </w:pPr>
      <w:r>
        <w:rPr>
          <w:rFonts w:ascii="Source Sans Pro" w:hAnsi="Source Sans Pro"/>
          <w:i/>
          <w:iCs/>
          <w:sz w:val="28"/>
          <w:szCs w:val="28"/>
          <w:lang w:eastAsia="en-US"/>
        </w:rPr>
        <w:t xml:space="preserve">From above discussion it is clear that for Criminal Breach of Trust two ingredients are required first </w:t>
      </w:r>
      <w:r w:rsidR="000D150F">
        <w:rPr>
          <w:rFonts w:ascii="Source Sans Pro" w:hAnsi="Source Sans Pro"/>
          <w:i/>
          <w:iCs/>
          <w:sz w:val="28"/>
          <w:szCs w:val="28"/>
          <w:lang w:eastAsia="en-US"/>
        </w:rPr>
        <w:t xml:space="preserve">Entrustment and other Misappropriation of property. </w:t>
      </w:r>
    </w:p>
    <w:p w14:paraId="55A41EAF" w14:textId="34C5F818" w:rsidR="000D150F" w:rsidRPr="00BE0604" w:rsidRDefault="000D150F" w:rsidP="000D150F">
      <w:pPr>
        <w:shd w:val="clear" w:color="auto" w:fill="FFFFFF"/>
        <w:spacing w:before="100" w:beforeAutospacing="1"/>
        <w:jc w:val="both"/>
        <w:rPr>
          <w:rFonts w:ascii="Source Sans Pro" w:hAnsi="Source Sans Pro"/>
          <w:i/>
          <w:iCs/>
          <w:sz w:val="28"/>
          <w:szCs w:val="28"/>
          <w:lang w:eastAsia="en-US"/>
        </w:rPr>
      </w:pPr>
      <w:r>
        <w:rPr>
          <w:rFonts w:ascii="Source Sans Pro" w:hAnsi="Source Sans Pro"/>
          <w:i/>
          <w:iCs/>
          <w:sz w:val="28"/>
          <w:szCs w:val="28"/>
          <w:lang w:eastAsia="en-US"/>
        </w:rPr>
        <w:t>In the given case employer has deducted amount from the wages of the employee in guise of Provident Fund Contribution but not deposited the same with the government and hence he has misappropriated the amount received from employees and hence liable to be prosecuted under provisions of 406 of IPC, 1860.</w:t>
      </w:r>
    </w:p>
    <w:p w14:paraId="442B1542" w14:textId="3B2DE7BE" w:rsidR="00DD1F4A" w:rsidRDefault="00DD1F4A" w:rsidP="000D150F">
      <w:pPr>
        <w:autoSpaceDE w:val="0"/>
        <w:autoSpaceDN w:val="0"/>
        <w:adjustRightInd w:val="0"/>
        <w:jc w:val="both"/>
        <w:rPr>
          <w:rFonts w:ascii="Source Sans Pro" w:hAnsi="Source Sans Pro"/>
          <w:i/>
          <w:iCs/>
          <w:sz w:val="28"/>
          <w:szCs w:val="28"/>
          <w:lang w:eastAsia="en-US"/>
        </w:rPr>
      </w:pPr>
    </w:p>
    <w:p w14:paraId="0B4727DF" w14:textId="4357F25E" w:rsidR="008700E8" w:rsidRPr="008B1828" w:rsidRDefault="00B54D74" w:rsidP="000D150F">
      <w:pPr>
        <w:pStyle w:val="NoSpacing"/>
        <w:jc w:val="both"/>
        <w:rPr>
          <w:rFonts w:ascii="Source Sans Pro" w:hAnsi="Source Sans Pro" w:cs="Times New Roman"/>
          <w:i/>
          <w:iCs/>
          <w:sz w:val="28"/>
          <w:szCs w:val="28"/>
          <w:lang w:eastAsia="en-US"/>
        </w:rPr>
      </w:pPr>
      <w:r w:rsidRPr="008B1828">
        <w:rPr>
          <w:rFonts w:ascii="Source Sans Pro" w:hAnsi="Source Sans Pro" w:cs="Times New Roman"/>
          <w:b/>
          <w:bCs/>
          <w:i/>
          <w:iCs/>
          <w:sz w:val="28"/>
          <w:szCs w:val="28"/>
          <w:u w:val="single"/>
          <w:lang w:eastAsia="en-US"/>
        </w:rPr>
        <w:t xml:space="preserve">DISCLAIMER: </w:t>
      </w:r>
      <w:r w:rsidRPr="008B1828">
        <w:rPr>
          <w:rFonts w:ascii="Source Sans Pro" w:hAnsi="Source Sans Pro" w:cs="Times New Roman"/>
          <w:i/>
          <w:iCs/>
          <w:sz w:val="28"/>
          <w:szCs w:val="28"/>
          <w:lang w:eastAsia="en-US"/>
        </w:rPr>
        <w:t xml:space="preserve"> </w:t>
      </w:r>
      <w:r w:rsidR="00642936" w:rsidRPr="008B1828">
        <w:rPr>
          <w:rFonts w:ascii="Source Sans Pro" w:hAnsi="Source Sans Pro" w:cs="Times New Roman"/>
          <w:i/>
          <w:iCs/>
          <w:sz w:val="28"/>
          <w:szCs w:val="28"/>
          <w:lang w:eastAsia="en-US"/>
        </w:rPr>
        <w:t>the case study presented here is only for sharing knowledge with the readers. The views are personal , shall not be taken a professional advice. In case of necessity do consult with professionals for more understanding and clarity on the subject matter.</w:t>
      </w:r>
    </w:p>
    <w:sectPr w:rsidR="008700E8" w:rsidRPr="008B1828" w:rsidSect="00A809F6">
      <w:headerReference w:type="default" r:id="rId9"/>
      <w:footerReference w:type="default" r:id="rId10"/>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F00A1" w14:textId="77777777" w:rsidR="003106D3" w:rsidRDefault="003106D3" w:rsidP="00E80619">
      <w:r>
        <w:separator/>
      </w:r>
    </w:p>
  </w:endnote>
  <w:endnote w:type="continuationSeparator" w:id="0">
    <w:p w14:paraId="2610F9EE" w14:textId="77777777" w:rsidR="003106D3" w:rsidRDefault="003106D3" w:rsidP="00E8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DE4E" w14:textId="77777777" w:rsidR="00022169" w:rsidRPr="00B54D74" w:rsidRDefault="00022169" w:rsidP="00022169">
    <w:pPr>
      <w:pStyle w:val="Header"/>
      <w:shd w:val="clear" w:color="auto" w:fill="ED7D31" w:themeFill="accent2"/>
      <w:rPr>
        <w:rFonts w:ascii="Source Sans Pro" w:hAnsi="Source Sans Pro"/>
        <w:b/>
        <w:bCs/>
        <w:i/>
        <w:iCs/>
        <w:caps/>
        <w:color w:val="000000" w:themeColor="text1"/>
        <w:sz w:val="28"/>
        <w:szCs w:val="28"/>
      </w:rPr>
    </w:pPr>
    <w:r w:rsidRPr="00B54D74">
      <w:rPr>
        <w:rFonts w:ascii="Source Sans Pro" w:hAnsi="Source Sans Pro"/>
        <w:b/>
        <w:bCs/>
        <w:i/>
        <w:iCs/>
        <w:caps/>
        <w:color w:val="000000" w:themeColor="text1"/>
        <w:sz w:val="36"/>
        <w:szCs w:val="36"/>
      </w:rPr>
      <w:t>fCS DEEPAK P. SINGH</w:t>
    </w:r>
    <w:r w:rsidRPr="00B54D74">
      <w:rPr>
        <w:rFonts w:ascii="Source Sans Pro" w:hAnsi="Source Sans Pro"/>
        <w:b/>
        <w:bCs/>
        <w:i/>
        <w:iCs/>
        <w:caps/>
        <w:color w:val="000000" w:themeColor="text1"/>
        <w:sz w:val="28"/>
        <w:szCs w:val="28"/>
      </w:rPr>
      <w:t xml:space="preserve"> </w:t>
    </w:r>
  </w:p>
  <w:p w14:paraId="19F9FB40" w14:textId="1A66D130" w:rsidR="00B54D74" w:rsidRDefault="00B54D74" w:rsidP="00022169">
    <w:pPr>
      <w:pStyle w:val="Header"/>
      <w:shd w:val="clear" w:color="auto" w:fill="ED7D31" w:themeFill="accent2"/>
      <w:rPr>
        <w:rFonts w:ascii="Source Sans Pro" w:hAnsi="Source Sans Pro"/>
        <w:i/>
        <w:iCs/>
        <w:color w:val="000000" w:themeColor="text1"/>
        <w:sz w:val="28"/>
        <w:szCs w:val="28"/>
      </w:rPr>
    </w:pPr>
    <w:r>
      <w:rPr>
        <w:rFonts w:ascii="Source Sans Pro" w:hAnsi="Source Sans Pro"/>
        <w:i/>
        <w:iCs/>
        <w:color w:val="000000" w:themeColor="text1"/>
        <w:sz w:val="28"/>
        <w:szCs w:val="28"/>
      </w:rPr>
      <w:t>(B.Sc. LLB, FCS, AIII, CRMP)</w:t>
    </w:r>
  </w:p>
  <w:p w14:paraId="28BA4DEC" w14:textId="583F9312"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D8540" w14:textId="77777777" w:rsidR="003106D3" w:rsidRDefault="003106D3" w:rsidP="00E80619">
      <w:r>
        <w:separator/>
      </w:r>
    </w:p>
  </w:footnote>
  <w:footnote w:type="continuationSeparator" w:id="0">
    <w:p w14:paraId="469E63BC" w14:textId="77777777" w:rsidR="003106D3" w:rsidRDefault="003106D3" w:rsidP="00E8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95C8C"/>
    <w:multiLevelType w:val="multilevel"/>
    <w:tmpl w:val="3D7C3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2E0D93"/>
    <w:multiLevelType w:val="multilevel"/>
    <w:tmpl w:val="D8BE7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053657"/>
    <w:multiLevelType w:val="multilevel"/>
    <w:tmpl w:val="E36E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904BC0"/>
    <w:multiLevelType w:val="hybridMultilevel"/>
    <w:tmpl w:val="5AA864D4"/>
    <w:lvl w:ilvl="0" w:tplc="FF701A82">
      <w:start w:val="2"/>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5DC0493C"/>
    <w:multiLevelType w:val="multilevel"/>
    <w:tmpl w:val="A70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412600">
    <w:abstractNumId w:val="3"/>
  </w:num>
  <w:num w:numId="2" w16cid:durableId="1819952688">
    <w:abstractNumId w:val="4"/>
  </w:num>
  <w:num w:numId="3" w16cid:durableId="826868757">
    <w:abstractNumId w:val="1"/>
  </w:num>
  <w:num w:numId="4" w16cid:durableId="916983260">
    <w:abstractNumId w:val="0"/>
  </w:num>
  <w:num w:numId="5" w16cid:durableId="42978750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0E2D"/>
    <w:rsid w:val="00004137"/>
    <w:rsid w:val="00004568"/>
    <w:rsid w:val="00004FC8"/>
    <w:rsid w:val="0000692D"/>
    <w:rsid w:val="00007401"/>
    <w:rsid w:val="00007F01"/>
    <w:rsid w:val="0001252E"/>
    <w:rsid w:val="000125B1"/>
    <w:rsid w:val="000136D8"/>
    <w:rsid w:val="00014641"/>
    <w:rsid w:val="00016B1C"/>
    <w:rsid w:val="00016F39"/>
    <w:rsid w:val="00017439"/>
    <w:rsid w:val="00017A58"/>
    <w:rsid w:val="00017DA4"/>
    <w:rsid w:val="000205AF"/>
    <w:rsid w:val="000205B7"/>
    <w:rsid w:val="00020878"/>
    <w:rsid w:val="00020F56"/>
    <w:rsid w:val="000211E5"/>
    <w:rsid w:val="00021BD2"/>
    <w:rsid w:val="00022169"/>
    <w:rsid w:val="00024292"/>
    <w:rsid w:val="000257C3"/>
    <w:rsid w:val="00025BBF"/>
    <w:rsid w:val="00025DD8"/>
    <w:rsid w:val="000265B7"/>
    <w:rsid w:val="000302D9"/>
    <w:rsid w:val="00030795"/>
    <w:rsid w:val="000307F0"/>
    <w:rsid w:val="0003085C"/>
    <w:rsid w:val="00030FFD"/>
    <w:rsid w:val="00031C68"/>
    <w:rsid w:val="00032A51"/>
    <w:rsid w:val="00032D67"/>
    <w:rsid w:val="0003311F"/>
    <w:rsid w:val="00033584"/>
    <w:rsid w:val="0003477A"/>
    <w:rsid w:val="000349A6"/>
    <w:rsid w:val="000354CA"/>
    <w:rsid w:val="00036625"/>
    <w:rsid w:val="000371E1"/>
    <w:rsid w:val="0003789A"/>
    <w:rsid w:val="00037CCE"/>
    <w:rsid w:val="0004096B"/>
    <w:rsid w:val="00040AD9"/>
    <w:rsid w:val="000426D4"/>
    <w:rsid w:val="00042717"/>
    <w:rsid w:val="000427A6"/>
    <w:rsid w:val="00042E5F"/>
    <w:rsid w:val="0004412B"/>
    <w:rsid w:val="000447E8"/>
    <w:rsid w:val="00044DE7"/>
    <w:rsid w:val="00044F02"/>
    <w:rsid w:val="00045B73"/>
    <w:rsid w:val="000461A5"/>
    <w:rsid w:val="0004631A"/>
    <w:rsid w:val="000468B7"/>
    <w:rsid w:val="00046D14"/>
    <w:rsid w:val="00047098"/>
    <w:rsid w:val="00050ED6"/>
    <w:rsid w:val="00051E1D"/>
    <w:rsid w:val="000528DB"/>
    <w:rsid w:val="000530E0"/>
    <w:rsid w:val="00053C52"/>
    <w:rsid w:val="00053E8E"/>
    <w:rsid w:val="00054971"/>
    <w:rsid w:val="00055181"/>
    <w:rsid w:val="00057B1F"/>
    <w:rsid w:val="00057D63"/>
    <w:rsid w:val="0006038B"/>
    <w:rsid w:val="00060908"/>
    <w:rsid w:val="000619E7"/>
    <w:rsid w:val="0006322D"/>
    <w:rsid w:val="00064AB6"/>
    <w:rsid w:val="00065552"/>
    <w:rsid w:val="0006648A"/>
    <w:rsid w:val="00066890"/>
    <w:rsid w:val="00067B85"/>
    <w:rsid w:val="00070853"/>
    <w:rsid w:val="000715BD"/>
    <w:rsid w:val="000720CE"/>
    <w:rsid w:val="000728DB"/>
    <w:rsid w:val="00073D58"/>
    <w:rsid w:val="00075BB4"/>
    <w:rsid w:val="00075D27"/>
    <w:rsid w:val="00075F69"/>
    <w:rsid w:val="00075F73"/>
    <w:rsid w:val="00075F82"/>
    <w:rsid w:val="000768D2"/>
    <w:rsid w:val="00076C10"/>
    <w:rsid w:val="00076F70"/>
    <w:rsid w:val="000770DE"/>
    <w:rsid w:val="000774CF"/>
    <w:rsid w:val="00077AA6"/>
    <w:rsid w:val="00077BA5"/>
    <w:rsid w:val="0008036B"/>
    <w:rsid w:val="0008080F"/>
    <w:rsid w:val="00080A04"/>
    <w:rsid w:val="0008167D"/>
    <w:rsid w:val="00081986"/>
    <w:rsid w:val="00081DA9"/>
    <w:rsid w:val="00083018"/>
    <w:rsid w:val="000845C2"/>
    <w:rsid w:val="00084A99"/>
    <w:rsid w:val="00084B1F"/>
    <w:rsid w:val="0008650C"/>
    <w:rsid w:val="00090D0E"/>
    <w:rsid w:val="000918C2"/>
    <w:rsid w:val="0009543B"/>
    <w:rsid w:val="0009570D"/>
    <w:rsid w:val="00095EA9"/>
    <w:rsid w:val="00096770"/>
    <w:rsid w:val="000A024D"/>
    <w:rsid w:val="000A0B5F"/>
    <w:rsid w:val="000A0F30"/>
    <w:rsid w:val="000A11E9"/>
    <w:rsid w:val="000A1464"/>
    <w:rsid w:val="000A1EC1"/>
    <w:rsid w:val="000A2637"/>
    <w:rsid w:val="000A5A6E"/>
    <w:rsid w:val="000A5D89"/>
    <w:rsid w:val="000A5EA7"/>
    <w:rsid w:val="000A6BB8"/>
    <w:rsid w:val="000A7E3B"/>
    <w:rsid w:val="000A7EA5"/>
    <w:rsid w:val="000B1889"/>
    <w:rsid w:val="000B205E"/>
    <w:rsid w:val="000B37CC"/>
    <w:rsid w:val="000B3929"/>
    <w:rsid w:val="000B3EF5"/>
    <w:rsid w:val="000B4985"/>
    <w:rsid w:val="000B4CE3"/>
    <w:rsid w:val="000B55A6"/>
    <w:rsid w:val="000B65F3"/>
    <w:rsid w:val="000B7551"/>
    <w:rsid w:val="000C062D"/>
    <w:rsid w:val="000C144B"/>
    <w:rsid w:val="000C1BCD"/>
    <w:rsid w:val="000C2133"/>
    <w:rsid w:val="000C2B51"/>
    <w:rsid w:val="000C31AC"/>
    <w:rsid w:val="000C347C"/>
    <w:rsid w:val="000C39F1"/>
    <w:rsid w:val="000C431D"/>
    <w:rsid w:val="000C4593"/>
    <w:rsid w:val="000C766B"/>
    <w:rsid w:val="000C7959"/>
    <w:rsid w:val="000C7B1A"/>
    <w:rsid w:val="000C7B92"/>
    <w:rsid w:val="000D150F"/>
    <w:rsid w:val="000D2F3E"/>
    <w:rsid w:val="000D3148"/>
    <w:rsid w:val="000D3F6C"/>
    <w:rsid w:val="000D43F3"/>
    <w:rsid w:val="000D449C"/>
    <w:rsid w:val="000D51B8"/>
    <w:rsid w:val="000D531D"/>
    <w:rsid w:val="000D63ED"/>
    <w:rsid w:val="000D7925"/>
    <w:rsid w:val="000E1BF4"/>
    <w:rsid w:val="000E1C32"/>
    <w:rsid w:val="000E29A0"/>
    <w:rsid w:val="000E2F1D"/>
    <w:rsid w:val="000E3CCB"/>
    <w:rsid w:val="000E4101"/>
    <w:rsid w:val="000E4631"/>
    <w:rsid w:val="000E4AA5"/>
    <w:rsid w:val="000E5440"/>
    <w:rsid w:val="000E5CE1"/>
    <w:rsid w:val="000E631F"/>
    <w:rsid w:val="000E774C"/>
    <w:rsid w:val="000E7B56"/>
    <w:rsid w:val="000F1903"/>
    <w:rsid w:val="000F1C82"/>
    <w:rsid w:val="000F38F1"/>
    <w:rsid w:val="000F4C66"/>
    <w:rsid w:val="000F4CAB"/>
    <w:rsid w:val="000F6280"/>
    <w:rsid w:val="000F6DCE"/>
    <w:rsid w:val="000F6E3E"/>
    <w:rsid w:val="000F6F6D"/>
    <w:rsid w:val="000F720F"/>
    <w:rsid w:val="000F7514"/>
    <w:rsid w:val="000F75CD"/>
    <w:rsid w:val="00101BAC"/>
    <w:rsid w:val="00102144"/>
    <w:rsid w:val="00103C6B"/>
    <w:rsid w:val="00105310"/>
    <w:rsid w:val="00105A9A"/>
    <w:rsid w:val="00105BA1"/>
    <w:rsid w:val="00110013"/>
    <w:rsid w:val="0011104A"/>
    <w:rsid w:val="00111867"/>
    <w:rsid w:val="00112937"/>
    <w:rsid w:val="0011423F"/>
    <w:rsid w:val="00114480"/>
    <w:rsid w:val="00116439"/>
    <w:rsid w:val="00120784"/>
    <w:rsid w:val="0012080C"/>
    <w:rsid w:val="00121186"/>
    <w:rsid w:val="00121BA4"/>
    <w:rsid w:val="00122203"/>
    <w:rsid w:val="00124406"/>
    <w:rsid w:val="001259A0"/>
    <w:rsid w:val="00125C18"/>
    <w:rsid w:val="00125C75"/>
    <w:rsid w:val="00126E60"/>
    <w:rsid w:val="00127077"/>
    <w:rsid w:val="001273CD"/>
    <w:rsid w:val="00127ED0"/>
    <w:rsid w:val="00130415"/>
    <w:rsid w:val="001305D8"/>
    <w:rsid w:val="00130E7B"/>
    <w:rsid w:val="00132256"/>
    <w:rsid w:val="00132931"/>
    <w:rsid w:val="0013319A"/>
    <w:rsid w:val="00135545"/>
    <w:rsid w:val="00136259"/>
    <w:rsid w:val="00136E4B"/>
    <w:rsid w:val="00136F15"/>
    <w:rsid w:val="0013776F"/>
    <w:rsid w:val="001403E9"/>
    <w:rsid w:val="00140E08"/>
    <w:rsid w:val="00141285"/>
    <w:rsid w:val="001412C3"/>
    <w:rsid w:val="001417A9"/>
    <w:rsid w:val="001434E9"/>
    <w:rsid w:val="00143D80"/>
    <w:rsid w:val="00143F16"/>
    <w:rsid w:val="00144650"/>
    <w:rsid w:val="00144C6F"/>
    <w:rsid w:val="0014502B"/>
    <w:rsid w:val="00145B4F"/>
    <w:rsid w:val="00145CFA"/>
    <w:rsid w:val="00145D33"/>
    <w:rsid w:val="00147328"/>
    <w:rsid w:val="001509DA"/>
    <w:rsid w:val="00150BC6"/>
    <w:rsid w:val="00151118"/>
    <w:rsid w:val="001515F8"/>
    <w:rsid w:val="0015266D"/>
    <w:rsid w:val="00153C91"/>
    <w:rsid w:val="00153FC1"/>
    <w:rsid w:val="0015480F"/>
    <w:rsid w:val="00154C79"/>
    <w:rsid w:val="00157E4C"/>
    <w:rsid w:val="00160005"/>
    <w:rsid w:val="00160BDC"/>
    <w:rsid w:val="00161090"/>
    <w:rsid w:val="00161344"/>
    <w:rsid w:val="001617CE"/>
    <w:rsid w:val="00161944"/>
    <w:rsid w:val="00163A90"/>
    <w:rsid w:val="00165014"/>
    <w:rsid w:val="001651A5"/>
    <w:rsid w:val="00165FEB"/>
    <w:rsid w:val="00166CB0"/>
    <w:rsid w:val="001673D3"/>
    <w:rsid w:val="00167917"/>
    <w:rsid w:val="001700A2"/>
    <w:rsid w:val="001709CC"/>
    <w:rsid w:val="00170F43"/>
    <w:rsid w:val="0017159E"/>
    <w:rsid w:val="001716F7"/>
    <w:rsid w:val="001718E1"/>
    <w:rsid w:val="00171C33"/>
    <w:rsid w:val="00171CBC"/>
    <w:rsid w:val="0017212A"/>
    <w:rsid w:val="0017287E"/>
    <w:rsid w:val="00172DFA"/>
    <w:rsid w:val="001731A1"/>
    <w:rsid w:val="001734CC"/>
    <w:rsid w:val="001744D8"/>
    <w:rsid w:val="00174C04"/>
    <w:rsid w:val="00175BA7"/>
    <w:rsid w:val="00176240"/>
    <w:rsid w:val="00176AAE"/>
    <w:rsid w:val="00177EF9"/>
    <w:rsid w:val="001812BA"/>
    <w:rsid w:val="00181E32"/>
    <w:rsid w:val="00182F65"/>
    <w:rsid w:val="0018311A"/>
    <w:rsid w:val="00183204"/>
    <w:rsid w:val="001832DF"/>
    <w:rsid w:val="00184150"/>
    <w:rsid w:val="001852E6"/>
    <w:rsid w:val="00185C69"/>
    <w:rsid w:val="00186EE3"/>
    <w:rsid w:val="001871EE"/>
    <w:rsid w:val="0018738A"/>
    <w:rsid w:val="00187DEF"/>
    <w:rsid w:val="001918EF"/>
    <w:rsid w:val="0019308F"/>
    <w:rsid w:val="00193781"/>
    <w:rsid w:val="0019382B"/>
    <w:rsid w:val="00195E78"/>
    <w:rsid w:val="0019655D"/>
    <w:rsid w:val="00196745"/>
    <w:rsid w:val="001969CC"/>
    <w:rsid w:val="00197B1C"/>
    <w:rsid w:val="00197B80"/>
    <w:rsid w:val="001A05B0"/>
    <w:rsid w:val="001A084F"/>
    <w:rsid w:val="001A20AF"/>
    <w:rsid w:val="001A2AEA"/>
    <w:rsid w:val="001A32C7"/>
    <w:rsid w:val="001A4C6C"/>
    <w:rsid w:val="001A56E8"/>
    <w:rsid w:val="001A585B"/>
    <w:rsid w:val="001A763A"/>
    <w:rsid w:val="001B05AC"/>
    <w:rsid w:val="001B1F4E"/>
    <w:rsid w:val="001B4208"/>
    <w:rsid w:val="001B4757"/>
    <w:rsid w:val="001B4E92"/>
    <w:rsid w:val="001B6DBC"/>
    <w:rsid w:val="001B7280"/>
    <w:rsid w:val="001C03DD"/>
    <w:rsid w:val="001C1846"/>
    <w:rsid w:val="001C1C25"/>
    <w:rsid w:val="001C21E9"/>
    <w:rsid w:val="001C2346"/>
    <w:rsid w:val="001C2CFA"/>
    <w:rsid w:val="001C336C"/>
    <w:rsid w:val="001C398D"/>
    <w:rsid w:val="001C4775"/>
    <w:rsid w:val="001C5565"/>
    <w:rsid w:val="001C584A"/>
    <w:rsid w:val="001C5E97"/>
    <w:rsid w:val="001C60CD"/>
    <w:rsid w:val="001C6651"/>
    <w:rsid w:val="001C6B64"/>
    <w:rsid w:val="001C6DBE"/>
    <w:rsid w:val="001C6EBE"/>
    <w:rsid w:val="001C7EFC"/>
    <w:rsid w:val="001D1A92"/>
    <w:rsid w:val="001D2730"/>
    <w:rsid w:val="001D2D3D"/>
    <w:rsid w:val="001D397F"/>
    <w:rsid w:val="001D45EF"/>
    <w:rsid w:val="001D5E06"/>
    <w:rsid w:val="001D6A63"/>
    <w:rsid w:val="001E02A9"/>
    <w:rsid w:val="001E0562"/>
    <w:rsid w:val="001E1399"/>
    <w:rsid w:val="001E1645"/>
    <w:rsid w:val="001E179D"/>
    <w:rsid w:val="001E1EE5"/>
    <w:rsid w:val="001E246D"/>
    <w:rsid w:val="001E2FEA"/>
    <w:rsid w:val="001E3BB1"/>
    <w:rsid w:val="001E4BE9"/>
    <w:rsid w:val="001E5115"/>
    <w:rsid w:val="001E5340"/>
    <w:rsid w:val="001E5399"/>
    <w:rsid w:val="001E72C3"/>
    <w:rsid w:val="001F04C5"/>
    <w:rsid w:val="001F0AA1"/>
    <w:rsid w:val="001F1465"/>
    <w:rsid w:val="001F15FF"/>
    <w:rsid w:val="001F23C7"/>
    <w:rsid w:val="001F323E"/>
    <w:rsid w:val="001F4179"/>
    <w:rsid w:val="001F58EE"/>
    <w:rsid w:val="001F64F5"/>
    <w:rsid w:val="001F65B5"/>
    <w:rsid w:val="001F7361"/>
    <w:rsid w:val="002000F5"/>
    <w:rsid w:val="00201451"/>
    <w:rsid w:val="00201465"/>
    <w:rsid w:val="00201BF4"/>
    <w:rsid w:val="00201C38"/>
    <w:rsid w:val="00203FAD"/>
    <w:rsid w:val="00204412"/>
    <w:rsid w:val="002048F5"/>
    <w:rsid w:val="00204A13"/>
    <w:rsid w:val="00204A76"/>
    <w:rsid w:val="00206163"/>
    <w:rsid w:val="00206192"/>
    <w:rsid w:val="002062EC"/>
    <w:rsid w:val="002064A0"/>
    <w:rsid w:val="002100AD"/>
    <w:rsid w:val="0021016C"/>
    <w:rsid w:val="00210D0B"/>
    <w:rsid w:val="00210D7E"/>
    <w:rsid w:val="00213287"/>
    <w:rsid w:val="00214F41"/>
    <w:rsid w:val="002159B9"/>
    <w:rsid w:val="0021607D"/>
    <w:rsid w:val="0021609D"/>
    <w:rsid w:val="002176F6"/>
    <w:rsid w:val="00217A58"/>
    <w:rsid w:val="00220798"/>
    <w:rsid w:val="00220AC4"/>
    <w:rsid w:val="002214F0"/>
    <w:rsid w:val="00222500"/>
    <w:rsid w:val="00222ACB"/>
    <w:rsid w:val="002255C4"/>
    <w:rsid w:val="00225E27"/>
    <w:rsid w:val="0022608A"/>
    <w:rsid w:val="0022642C"/>
    <w:rsid w:val="00226F59"/>
    <w:rsid w:val="00227204"/>
    <w:rsid w:val="00230309"/>
    <w:rsid w:val="00231CC6"/>
    <w:rsid w:val="00232E1F"/>
    <w:rsid w:val="002336C9"/>
    <w:rsid w:val="00234285"/>
    <w:rsid w:val="002352A2"/>
    <w:rsid w:val="0023537A"/>
    <w:rsid w:val="00235DF5"/>
    <w:rsid w:val="00236186"/>
    <w:rsid w:val="002378D1"/>
    <w:rsid w:val="002413B9"/>
    <w:rsid w:val="002415B8"/>
    <w:rsid w:val="00241B0E"/>
    <w:rsid w:val="00242215"/>
    <w:rsid w:val="0024231C"/>
    <w:rsid w:val="00244D28"/>
    <w:rsid w:val="0024548F"/>
    <w:rsid w:val="00245FD0"/>
    <w:rsid w:val="00247887"/>
    <w:rsid w:val="00247DEF"/>
    <w:rsid w:val="0025057A"/>
    <w:rsid w:val="002505FB"/>
    <w:rsid w:val="00250C56"/>
    <w:rsid w:val="00250E8F"/>
    <w:rsid w:val="002511E5"/>
    <w:rsid w:val="00251682"/>
    <w:rsid w:val="002529B0"/>
    <w:rsid w:val="00252E1D"/>
    <w:rsid w:val="00253342"/>
    <w:rsid w:val="0025335E"/>
    <w:rsid w:val="002538D0"/>
    <w:rsid w:val="002541FB"/>
    <w:rsid w:val="00254B5F"/>
    <w:rsid w:val="0025558B"/>
    <w:rsid w:val="00255BE6"/>
    <w:rsid w:val="00255BEC"/>
    <w:rsid w:val="00256C6E"/>
    <w:rsid w:val="00257402"/>
    <w:rsid w:val="00261C16"/>
    <w:rsid w:val="0026208F"/>
    <w:rsid w:val="00262124"/>
    <w:rsid w:val="0026352E"/>
    <w:rsid w:val="0026377B"/>
    <w:rsid w:val="00263A9C"/>
    <w:rsid w:val="002640BA"/>
    <w:rsid w:val="00267C2B"/>
    <w:rsid w:val="00267FA7"/>
    <w:rsid w:val="00270035"/>
    <w:rsid w:val="00270880"/>
    <w:rsid w:val="002711A7"/>
    <w:rsid w:val="00271727"/>
    <w:rsid w:val="002727AD"/>
    <w:rsid w:val="00273476"/>
    <w:rsid w:val="00274D8E"/>
    <w:rsid w:val="00275180"/>
    <w:rsid w:val="002754FC"/>
    <w:rsid w:val="00276567"/>
    <w:rsid w:val="00276C1D"/>
    <w:rsid w:val="00276CB4"/>
    <w:rsid w:val="002778A3"/>
    <w:rsid w:val="002808FF"/>
    <w:rsid w:val="00282F79"/>
    <w:rsid w:val="00283895"/>
    <w:rsid w:val="00283EFE"/>
    <w:rsid w:val="002855E6"/>
    <w:rsid w:val="002855F1"/>
    <w:rsid w:val="00286231"/>
    <w:rsid w:val="0028679C"/>
    <w:rsid w:val="00286A81"/>
    <w:rsid w:val="00287078"/>
    <w:rsid w:val="002875B6"/>
    <w:rsid w:val="00290172"/>
    <w:rsid w:val="00290F4D"/>
    <w:rsid w:val="00291A89"/>
    <w:rsid w:val="00292076"/>
    <w:rsid w:val="00293184"/>
    <w:rsid w:val="002940D2"/>
    <w:rsid w:val="00294C99"/>
    <w:rsid w:val="00294D0D"/>
    <w:rsid w:val="00296431"/>
    <w:rsid w:val="00297023"/>
    <w:rsid w:val="00297811"/>
    <w:rsid w:val="002A0523"/>
    <w:rsid w:val="002A0D49"/>
    <w:rsid w:val="002A1C5B"/>
    <w:rsid w:val="002A2341"/>
    <w:rsid w:val="002A3A1C"/>
    <w:rsid w:val="002A3B07"/>
    <w:rsid w:val="002A3B54"/>
    <w:rsid w:val="002A3E50"/>
    <w:rsid w:val="002A4149"/>
    <w:rsid w:val="002A5EDC"/>
    <w:rsid w:val="002B01E3"/>
    <w:rsid w:val="002B0BB3"/>
    <w:rsid w:val="002B3014"/>
    <w:rsid w:val="002B305C"/>
    <w:rsid w:val="002B3C4A"/>
    <w:rsid w:val="002B47A3"/>
    <w:rsid w:val="002B5443"/>
    <w:rsid w:val="002B6AE2"/>
    <w:rsid w:val="002C1AB6"/>
    <w:rsid w:val="002C2035"/>
    <w:rsid w:val="002C2ACC"/>
    <w:rsid w:val="002C3C0F"/>
    <w:rsid w:val="002C3C35"/>
    <w:rsid w:val="002C3CD9"/>
    <w:rsid w:val="002C532C"/>
    <w:rsid w:val="002C6261"/>
    <w:rsid w:val="002C6849"/>
    <w:rsid w:val="002C75E5"/>
    <w:rsid w:val="002C7B94"/>
    <w:rsid w:val="002D16AC"/>
    <w:rsid w:val="002D17E1"/>
    <w:rsid w:val="002D2858"/>
    <w:rsid w:val="002D31F3"/>
    <w:rsid w:val="002D35AD"/>
    <w:rsid w:val="002D3B32"/>
    <w:rsid w:val="002D539A"/>
    <w:rsid w:val="002D5537"/>
    <w:rsid w:val="002D5EEE"/>
    <w:rsid w:val="002D752B"/>
    <w:rsid w:val="002E092C"/>
    <w:rsid w:val="002E0EDB"/>
    <w:rsid w:val="002E1D33"/>
    <w:rsid w:val="002E217C"/>
    <w:rsid w:val="002E266D"/>
    <w:rsid w:val="002E296C"/>
    <w:rsid w:val="002E2E61"/>
    <w:rsid w:val="002E364E"/>
    <w:rsid w:val="002E5821"/>
    <w:rsid w:val="002E5822"/>
    <w:rsid w:val="002E6B8B"/>
    <w:rsid w:val="002E70B4"/>
    <w:rsid w:val="002E75B5"/>
    <w:rsid w:val="002F05EA"/>
    <w:rsid w:val="002F07B4"/>
    <w:rsid w:val="002F0AC7"/>
    <w:rsid w:val="002F138E"/>
    <w:rsid w:val="002F2455"/>
    <w:rsid w:val="002F2E50"/>
    <w:rsid w:val="002F5780"/>
    <w:rsid w:val="002F58EB"/>
    <w:rsid w:val="002F6110"/>
    <w:rsid w:val="002F643C"/>
    <w:rsid w:val="002F6BAD"/>
    <w:rsid w:val="002F6C67"/>
    <w:rsid w:val="002F6D95"/>
    <w:rsid w:val="002F755A"/>
    <w:rsid w:val="00300332"/>
    <w:rsid w:val="0030211F"/>
    <w:rsid w:val="00302C6B"/>
    <w:rsid w:val="00303120"/>
    <w:rsid w:val="00303629"/>
    <w:rsid w:val="00304A7E"/>
    <w:rsid w:val="00305E51"/>
    <w:rsid w:val="00306204"/>
    <w:rsid w:val="00307EE5"/>
    <w:rsid w:val="003106D3"/>
    <w:rsid w:val="003108EB"/>
    <w:rsid w:val="00312590"/>
    <w:rsid w:val="00314A10"/>
    <w:rsid w:val="00315F96"/>
    <w:rsid w:val="00316D62"/>
    <w:rsid w:val="00317A12"/>
    <w:rsid w:val="00317BBA"/>
    <w:rsid w:val="00320AE1"/>
    <w:rsid w:val="00320D07"/>
    <w:rsid w:val="00320DE3"/>
    <w:rsid w:val="00322D39"/>
    <w:rsid w:val="00322E38"/>
    <w:rsid w:val="00322F17"/>
    <w:rsid w:val="003234BA"/>
    <w:rsid w:val="00324F93"/>
    <w:rsid w:val="003253AB"/>
    <w:rsid w:val="00326F5D"/>
    <w:rsid w:val="003273E1"/>
    <w:rsid w:val="00327CBC"/>
    <w:rsid w:val="00327EF6"/>
    <w:rsid w:val="00330BAB"/>
    <w:rsid w:val="00330F97"/>
    <w:rsid w:val="0033111A"/>
    <w:rsid w:val="003321F8"/>
    <w:rsid w:val="00332F67"/>
    <w:rsid w:val="003333A2"/>
    <w:rsid w:val="00333FD2"/>
    <w:rsid w:val="00334B93"/>
    <w:rsid w:val="0033528D"/>
    <w:rsid w:val="00335D5B"/>
    <w:rsid w:val="0033656E"/>
    <w:rsid w:val="003374F5"/>
    <w:rsid w:val="00337E7F"/>
    <w:rsid w:val="00340070"/>
    <w:rsid w:val="00340564"/>
    <w:rsid w:val="00340638"/>
    <w:rsid w:val="00340BAF"/>
    <w:rsid w:val="00341887"/>
    <w:rsid w:val="00342047"/>
    <w:rsid w:val="003428C5"/>
    <w:rsid w:val="00342F62"/>
    <w:rsid w:val="0034403C"/>
    <w:rsid w:val="00345738"/>
    <w:rsid w:val="00345AB3"/>
    <w:rsid w:val="003460F6"/>
    <w:rsid w:val="003469CD"/>
    <w:rsid w:val="00347271"/>
    <w:rsid w:val="003476B6"/>
    <w:rsid w:val="00347704"/>
    <w:rsid w:val="00347CB3"/>
    <w:rsid w:val="0035106A"/>
    <w:rsid w:val="00351748"/>
    <w:rsid w:val="00351BC8"/>
    <w:rsid w:val="00352BB8"/>
    <w:rsid w:val="00353170"/>
    <w:rsid w:val="00354E9B"/>
    <w:rsid w:val="003557F7"/>
    <w:rsid w:val="00355CBB"/>
    <w:rsid w:val="003571DA"/>
    <w:rsid w:val="0035783A"/>
    <w:rsid w:val="00357AFB"/>
    <w:rsid w:val="0036035C"/>
    <w:rsid w:val="003610EE"/>
    <w:rsid w:val="0036198C"/>
    <w:rsid w:val="003621B4"/>
    <w:rsid w:val="0036264C"/>
    <w:rsid w:val="003668AE"/>
    <w:rsid w:val="003700C5"/>
    <w:rsid w:val="00370B45"/>
    <w:rsid w:val="00372C64"/>
    <w:rsid w:val="00373C50"/>
    <w:rsid w:val="00374D6B"/>
    <w:rsid w:val="00376108"/>
    <w:rsid w:val="0037643C"/>
    <w:rsid w:val="003776F6"/>
    <w:rsid w:val="00380424"/>
    <w:rsid w:val="003805FF"/>
    <w:rsid w:val="00380D1A"/>
    <w:rsid w:val="00381384"/>
    <w:rsid w:val="00381B6A"/>
    <w:rsid w:val="00381CB4"/>
    <w:rsid w:val="003828DC"/>
    <w:rsid w:val="0038331C"/>
    <w:rsid w:val="00383C20"/>
    <w:rsid w:val="00384F91"/>
    <w:rsid w:val="003857A9"/>
    <w:rsid w:val="00387C70"/>
    <w:rsid w:val="00390DCD"/>
    <w:rsid w:val="00391A7E"/>
    <w:rsid w:val="00391B91"/>
    <w:rsid w:val="00392C71"/>
    <w:rsid w:val="003940AE"/>
    <w:rsid w:val="00395D17"/>
    <w:rsid w:val="00396D28"/>
    <w:rsid w:val="00397148"/>
    <w:rsid w:val="00397337"/>
    <w:rsid w:val="00397438"/>
    <w:rsid w:val="003A17DD"/>
    <w:rsid w:val="003A1A16"/>
    <w:rsid w:val="003A27BA"/>
    <w:rsid w:val="003A5A38"/>
    <w:rsid w:val="003A6A9B"/>
    <w:rsid w:val="003A76B2"/>
    <w:rsid w:val="003B0EDC"/>
    <w:rsid w:val="003B114A"/>
    <w:rsid w:val="003B1423"/>
    <w:rsid w:val="003B196B"/>
    <w:rsid w:val="003B386E"/>
    <w:rsid w:val="003B3E09"/>
    <w:rsid w:val="003B4D2C"/>
    <w:rsid w:val="003B4EBD"/>
    <w:rsid w:val="003B55D6"/>
    <w:rsid w:val="003B5B63"/>
    <w:rsid w:val="003B6A01"/>
    <w:rsid w:val="003B6BAD"/>
    <w:rsid w:val="003B77DA"/>
    <w:rsid w:val="003B7B03"/>
    <w:rsid w:val="003C1035"/>
    <w:rsid w:val="003C2887"/>
    <w:rsid w:val="003C3118"/>
    <w:rsid w:val="003C33DB"/>
    <w:rsid w:val="003C4B9E"/>
    <w:rsid w:val="003C4EB6"/>
    <w:rsid w:val="003C68CC"/>
    <w:rsid w:val="003D089B"/>
    <w:rsid w:val="003D0CBD"/>
    <w:rsid w:val="003D0E71"/>
    <w:rsid w:val="003D1CE3"/>
    <w:rsid w:val="003D4016"/>
    <w:rsid w:val="003D44F0"/>
    <w:rsid w:val="003D464D"/>
    <w:rsid w:val="003D4B03"/>
    <w:rsid w:val="003D4D48"/>
    <w:rsid w:val="003D5232"/>
    <w:rsid w:val="003D603E"/>
    <w:rsid w:val="003D66E0"/>
    <w:rsid w:val="003D71F2"/>
    <w:rsid w:val="003D7CC7"/>
    <w:rsid w:val="003D7E68"/>
    <w:rsid w:val="003D7FE5"/>
    <w:rsid w:val="003E030B"/>
    <w:rsid w:val="003E0A51"/>
    <w:rsid w:val="003E145C"/>
    <w:rsid w:val="003E214B"/>
    <w:rsid w:val="003E2B99"/>
    <w:rsid w:val="003E5ABE"/>
    <w:rsid w:val="003E60F4"/>
    <w:rsid w:val="003E7193"/>
    <w:rsid w:val="003F03D7"/>
    <w:rsid w:val="003F0435"/>
    <w:rsid w:val="003F04BD"/>
    <w:rsid w:val="003F09EF"/>
    <w:rsid w:val="003F1252"/>
    <w:rsid w:val="003F1C6A"/>
    <w:rsid w:val="003F2C8D"/>
    <w:rsid w:val="003F40CE"/>
    <w:rsid w:val="003F41A9"/>
    <w:rsid w:val="003F73BA"/>
    <w:rsid w:val="003F75F0"/>
    <w:rsid w:val="00400ED2"/>
    <w:rsid w:val="0040164C"/>
    <w:rsid w:val="00401EB8"/>
    <w:rsid w:val="00402545"/>
    <w:rsid w:val="004044C6"/>
    <w:rsid w:val="00405AE0"/>
    <w:rsid w:val="00406D44"/>
    <w:rsid w:val="00407F47"/>
    <w:rsid w:val="00410135"/>
    <w:rsid w:val="00410808"/>
    <w:rsid w:val="00411049"/>
    <w:rsid w:val="00411616"/>
    <w:rsid w:val="00412652"/>
    <w:rsid w:val="0041391D"/>
    <w:rsid w:val="00414344"/>
    <w:rsid w:val="00414EED"/>
    <w:rsid w:val="00414FE5"/>
    <w:rsid w:val="00415F47"/>
    <w:rsid w:val="0041646C"/>
    <w:rsid w:val="00416A60"/>
    <w:rsid w:val="00416FCC"/>
    <w:rsid w:val="004178AB"/>
    <w:rsid w:val="00420340"/>
    <w:rsid w:val="004203EA"/>
    <w:rsid w:val="00421E1F"/>
    <w:rsid w:val="00422446"/>
    <w:rsid w:val="00422BB8"/>
    <w:rsid w:val="00423E48"/>
    <w:rsid w:val="004258A0"/>
    <w:rsid w:val="0042621F"/>
    <w:rsid w:val="00430972"/>
    <w:rsid w:val="00430FA9"/>
    <w:rsid w:val="004316A5"/>
    <w:rsid w:val="0043271E"/>
    <w:rsid w:val="00432DE9"/>
    <w:rsid w:val="0043408B"/>
    <w:rsid w:val="00434C0B"/>
    <w:rsid w:val="0043558E"/>
    <w:rsid w:val="004365E3"/>
    <w:rsid w:val="0043675B"/>
    <w:rsid w:val="00440F28"/>
    <w:rsid w:val="00442380"/>
    <w:rsid w:val="00442548"/>
    <w:rsid w:val="00443996"/>
    <w:rsid w:val="00443B04"/>
    <w:rsid w:val="00443B2F"/>
    <w:rsid w:val="00445246"/>
    <w:rsid w:val="00445592"/>
    <w:rsid w:val="00446B6E"/>
    <w:rsid w:val="00446D53"/>
    <w:rsid w:val="00446EF5"/>
    <w:rsid w:val="004477D6"/>
    <w:rsid w:val="00447D9D"/>
    <w:rsid w:val="004514A1"/>
    <w:rsid w:val="004514E2"/>
    <w:rsid w:val="004515CD"/>
    <w:rsid w:val="004522B3"/>
    <w:rsid w:val="004530C4"/>
    <w:rsid w:val="00453CCB"/>
    <w:rsid w:val="00453F99"/>
    <w:rsid w:val="00454013"/>
    <w:rsid w:val="004544E6"/>
    <w:rsid w:val="004544FB"/>
    <w:rsid w:val="00454F15"/>
    <w:rsid w:val="0045703D"/>
    <w:rsid w:val="004574E6"/>
    <w:rsid w:val="00460557"/>
    <w:rsid w:val="0046120F"/>
    <w:rsid w:val="00464A08"/>
    <w:rsid w:val="0046554E"/>
    <w:rsid w:val="0046560C"/>
    <w:rsid w:val="004664D6"/>
    <w:rsid w:val="00466AA7"/>
    <w:rsid w:val="00467027"/>
    <w:rsid w:val="004675CE"/>
    <w:rsid w:val="004708F7"/>
    <w:rsid w:val="00470D82"/>
    <w:rsid w:val="004728FC"/>
    <w:rsid w:val="0047299F"/>
    <w:rsid w:val="00474148"/>
    <w:rsid w:val="004749E4"/>
    <w:rsid w:val="00474AD5"/>
    <w:rsid w:val="004755CE"/>
    <w:rsid w:val="00477042"/>
    <w:rsid w:val="00480576"/>
    <w:rsid w:val="00481E78"/>
    <w:rsid w:val="00482F9D"/>
    <w:rsid w:val="0048370E"/>
    <w:rsid w:val="004840E4"/>
    <w:rsid w:val="00484A36"/>
    <w:rsid w:val="00485D08"/>
    <w:rsid w:val="004860A9"/>
    <w:rsid w:val="00490165"/>
    <w:rsid w:val="00491429"/>
    <w:rsid w:val="004914B6"/>
    <w:rsid w:val="004918AA"/>
    <w:rsid w:val="00491E6E"/>
    <w:rsid w:val="00492B4E"/>
    <w:rsid w:val="0049306D"/>
    <w:rsid w:val="0049322A"/>
    <w:rsid w:val="004937DC"/>
    <w:rsid w:val="0049385F"/>
    <w:rsid w:val="004939CE"/>
    <w:rsid w:val="0049483E"/>
    <w:rsid w:val="00495139"/>
    <w:rsid w:val="004955AB"/>
    <w:rsid w:val="004961A4"/>
    <w:rsid w:val="0049691E"/>
    <w:rsid w:val="004971A6"/>
    <w:rsid w:val="0049771D"/>
    <w:rsid w:val="004A04E4"/>
    <w:rsid w:val="004A0C25"/>
    <w:rsid w:val="004A1278"/>
    <w:rsid w:val="004A5861"/>
    <w:rsid w:val="004A5C1B"/>
    <w:rsid w:val="004A60C5"/>
    <w:rsid w:val="004A6D0B"/>
    <w:rsid w:val="004A7714"/>
    <w:rsid w:val="004A7791"/>
    <w:rsid w:val="004A79C0"/>
    <w:rsid w:val="004B038E"/>
    <w:rsid w:val="004B0DF2"/>
    <w:rsid w:val="004B148A"/>
    <w:rsid w:val="004B18C3"/>
    <w:rsid w:val="004B1B85"/>
    <w:rsid w:val="004B2F2A"/>
    <w:rsid w:val="004B41B5"/>
    <w:rsid w:val="004B430B"/>
    <w:rsid w:val="004B4BBF"/>
    <w:rsid w:val="004B5675"/>
    <w:rsid w:val="004B5911"/>
    <w:rsid w:val="004B5AE6"/>
    <w:rsid w:val="004B63ED"/>
    <w:rsid w:val="004B7BBB"/>
    <w:rsid w:val="004C02BE"/>
    <w:rsid w:val="004C07B0"/>
    <w:rsid w:val="004C0A36"/>
    <w:rsid w:val="004C1116"/>
    <w:rsid w:val="004C196B"/>
    <w:rsid w:val="004C27C5"/>
    <w:rsid w:val="004C3A6F"/>
    <w:rsid w:val="004C3B72"/>
    <w:rsid w:val="004C3F5F"/>
    <w:rsid w:val="004C3FF7"/>
    <w:rsid w:val="004C6986"/>
    <w:rsid w:val="004D0354"/>
    <w:rsid w:val="004D0663"/>
    <w:rsid w:val="004D07AF"/>
    <w:rsid w:val="004D0985"/>
    <w:rsid w:val="004D11A2"/>
    <w:rsid w:val="004D147D"/>
    <w:rsid w:val="004D22E9"/>
    <w:rsid w:val="004D3079"/>
    <w:rsid w:val="004D3863"/>
    <w:rsid w:val="004D3CD9"/>
    <w:rsid w:val="004D3F9D"/>
    <w:rsid w:val="004D49CC"/>
    <w:rsid w:val="004D4C97"/>
    <w:rsid w:val="004D5ED2"/>
    <w:rsid w:val="004D63F3"/>
    <w:rsid w:val="004D659D"/>
    <w:rsid w:val="004E02A8"/>
    <w:rsid w:val="004E1955"/>
    <w:rsid w:val="004E1B7F"/>
    <w:rsid w:val="004E3544"/>
    <w:rsid w:val="004E3934"/>
    <w:rsid w:val="004E56C0"/>
    <w:rsid w:val="004E63C4"/>
    <w:rsid w:val="004E6EC4"/>
    <w:rsid w:val="004E7014"/>
    <w:rsid w:val="004E7282"/>
    <w:rsid w:val="004E783C"/>
    <w:rsid w:val="004F1008"/>
    <w:rsid w:val="004F591C"/>
    <w:rsid w:val="004F69C7"/>
    <w:rsid w:val="004F6DF2"/>
    <w:rsid w:val="004F7E6A"/>
    <w:rsid w:val="00501CFF"/>
    <w:rsid w:val="0050210F"/>
    <w:rsid w:val="005027F7"/>
    <w:rsid w:val="00510278"/>
    <w:rsid w:val="00510B50"/>
    <w:rsid w:val="00510F62"/>
    <w:rsid w:val="00511EF6"/>
    <w:rsid w:val="005140FF"/>
    <w:rsid w:val="0051470F"/>
    <w:rsid w:val="00514D1A"/>
    <w:rsid w:val="00514E7C"/>
    <w:rsid w:val="0051559D"/>
    <w:rsid w:val="0051567A"/>
    <w:rsid w:val="00516229"/>
    <w:rsid w:val="0051730A"/>
    <w:rsid w:val="0051749C"/>
    <w:rsid w:val="00517ECF"/>
    <w:rsid w:val="005201B7"/>
    <w:rsid w:val="00520921"/>
    <w:rsid w:val="00520EDE"/>
    <w:rsid w:val="0052106C"/>
    <w:rsid w:val="005210DB"/>
    <w:rsid w:val="00521F61"/>
    <w:rsid w:val="00525FC5"/>
    <w:rsid w:val="00530019"/>
    <w:rsid w:val="0053090F"/>
    <w:rsid w:val="005315BD"/>
    <w:rsid w:val="00531DFD"/>
    <w:rsid w:val="00532B26"/>
    <w:rsid w:val="00532CC1"/>
    <w:rsid w:val="005331DF"/>
    <w:rsid w:val="00534613"/>
    <w:rsid w:val="005354A2"/>
    <w:rsid w:val="0053553A"/>
    <w:rsid w:val="00535768"/>
    <w:rsid w:val="00536DAD"/>
    <w:rsid w:val="00537448"/>
    <w:rsid w:val="005377F9"/>
    <w:rsid w:val="00537870"/>
    <w:rsid w:val="00537E80"/>
    <w:rsid w:val="00537F83"/>
    <w:rsid w:val="00541702"/>
    <w:rsid w:val="00541B74"/>
    <w:rsid w:val="00541B8F"/>
    <w:rsid w:val="00541FC4"/>
    <w:rsid w:val="005420FC"/>
    <w:rsid w:val="005421CD"/>
    <w:rsid w:val="00542696"/>
    <w:rsid w:val="0054376A"/>
    <w:rsid w:val="00543B7B"/>
    <w:rsid w:val="0054456B"/>
    <w:rsid w:val="005445AD"/>
    <w:rsid w:val="00545579"/>
    <w:rsid w:val="005455D6"/>
    <w:rsid w:val="0054565B"/>
    <w:rsid w:val="00545A82"/>
    <w:rsid w:val="00545C16"/>
    <w:rsid w:val="005463DD"/>
    <w:rsid w:val="00546B78"/>
    <w:rsid w:val="00547479"/>
    <w:rsid w:val="00550082"/>
    <w:rsid w:val="00550743"/>
    <w:rsid w:val="005514CF"/>
    <w:rsid w:val="00551658"/>
    <w:rsid w:val="00552528"/>
    <w:rsid w:val="0055281B"/>
    <w:rsid w:val="00552DC0"/>
    <w:rsid w:val="005531FE"/>
    <w:rsid w:val="00553E8C"/>
    <w:rsid w:val="005545AC"/>
    <w:rsid w:val="00554E22"/>
    <w:rsid w:val="005562FE"/>
    <w:rsid w:val="00556787"/>
    <w:rsid w:val="00556E0B"/>
    <w:rsid w:val="0055732A"/>
    <w:rsid w:val="00557D58"/>
    <w:rsid w:val="0056044A"/>
    <w:rsid w:val="005607D5"/>
    <w:rsid w:val="00561A65"/>
    <w:rsid w:val="00562780"/>
    <w:rsid w:val="00562D8A"/>
    <w:rsid w:val="00564FAD"/>
    <w:rsid w:val="0056534A"/>
    <w:rsid w:val="00565EDF"/>
    <w:rsid w:val="005665EB"/>
    <w:rsid w:val="00566B60"/>
    <w:rsid w:val="00570D6B"/>
    <w:rsid w:val="005715F0"/>
    <w:rsid w:val="00573907"/>
    <w:rsid w:val="00574896"/>
    <w:rsid w:val="0057514E"/>
    <w:rsid w:val="005755E7"/>
    <w:rsid w:val="0057636D"/>
    <w:rsid w:val="00580332"/>
    <w:rsid w:val="00580447"/>
    <w:rsid w:val="00580B09"/>
    <w:rsid w:val="00581FA6"/>
    <w:rsid w:val="00582685"/>
    <w:rsid w:val="00582C5A"/>
    <w:rsid w:val="00584A79"/>
    <w:rsid w:val="0058559F"/>
    <w:rsid w:val="00586E95"/>
    <w:rsid w:val="005901BC"/>
    <w:rsid w:val="00590772"/>
    <w:rsid w:val="005916D1"/>
    <w:rsid w:val="00592261"/>
    <w:rsid w:val="00593775"/>
    <w:rsid w:val="005941D2"/>
    <w:rsid w:val="0059476D"/>
    <w:rsid w:val="005948F4"/>
    <w:rsid w:val="00595239"/>
    <w:rsid w:val="0059780F"/>
    <w:rsid w:val="00597D3C"/>
    <w:rsid w:val="005A04F9"/>
    <w:rsid w:val="005A1ACE"/>
    <w:rsid w:val="005A1E5B"/>
    <w:rsid w:val="005A24AB"/>
    <w:rsid w:val="005A29F2"/>
    <w:rsid w:val="005A30A1"/>
    <w:rsid w:val="005A3432"/>
    <w:rsid w:val="005A47B7"/>
    <w:rsid w:val="005B02DC"/>
    <w:rsid w:val="005B07C3"/>
    <w:rsid w:val="005B10F9"/>
    <w:rsid w:val="005B132A"/>
    <w:rsid w:val="005B1B3C"/>
    <w:rsid w:val="005B35AB"/>
    <w:rsid w:val="005B3E02"/>
    <w:rsid w:val="005B4775"/>
    <w:rsid w:val="005B4AB3"/>
    <w:rsid w:val="005B5F16"/>
    <w:rsid w:val="005B5FA8"/>
    <w:rsid w:val="005B6580"/>
    <w:rsid w:val="005B73E6"/>
    <w:rsid w:val="005B7DF0"/>
    <w:rsid w:val="005C0E82"/>
    <w:rsid w:val="005C0F16"/>
    <w:rsid w:val="005C218E"/>
    <w:rsid w:val="005C3137"/>
    <w:rsid w:val="005C3706"/>
    <w:rsid w:val="005C561C"/>
    <w:rsid w:val="005C6AF8"/>
    <w:rsid w:val="005C772B"/>
    <w:rsid w:val="005C7C3C"/>
    <w:rsid w:val="005C7D15"/>
    <w:rsid w:val="005D0D40"/>
    <w:rsid w:val="005D13E2"/>
    <w:rsid w:val="005D4A04"/>
    <w:rsid w:val="005D4A6E"/>
    <w:rsid w:val="005D61C7"/>
    <w:rsid w:val="005D6846"/>
    <w:rsid w:val="005D6C97"/>
    <w:rsid w:val="005D722F"/>
    <w:rsid w:val="005D7340"/>
    <w:rsid w:val="005D7D2B"/>
    <w:rsid w:val="005D7DB9"/>
    <w:rsid w:val="005E23B6"/>
    <w:rsid w:val="005E2A26"/>
    <w:rsid w:val="005E3C9B"/>
    <w:rsid w:val="005E48F7"/>
    <w:rsid w:val="005E5BB9"/>
    <w:rsid w:val="005E6B97"/>
    <w:rsid w:val="005E6E1D"/>
    <w:rsid w:val="005E727B"/>
    <w:rsid w:val="005E779C"/>
    <w:rsid w:val="005F03C0"/>
    <w:rsid w:val="005F139A"/>
    <w:rsid w:val="005F1E34"/>
    <w:rsid w:val="005F41F3"/>
    <w:rsid w:val="005F4303"/>
    <w:rsid w:val="005F4411"/>
    <w:rsid w:val="005F5202"/>
    <w:rsid w:val="005F5CC7"/>
    <w:rsid w:val="005F5D9A"/>
    <w:rsid w:val="005F69C9"/>
    <w:rsid w:val="00601D2C"/>
    <w:rsid w:val="0060248E"/>
    <w:rsid w:val="0060292A"/>
    <w:rsid w:val="00602BD2"/>
    <w:rsid w:val="00603AE4"/>
    <w:rsid w:val="0060476D"/>
    <w:rsid w:val="00604A7E"/>
    <w:rsid w:val="00606322"/>
    <w:rsid w:val="006066F5"/>
    <w:rsid w:val="00606F3A"/>
    <w:rsid w:val="0061082D"/>
    <w:rsid w:val="00613DA8"/>
    <w:rsid w:val="00613DFF"/>
    <w:rsid w:val="00614AB9"/>
    <w:rsid w:val="006155A3"/>
    <w:rsid w:val="006164EC"/>
    <w:rsid w:val="00616D1B"/>
    <w:rsid w:val="0061714B"/>
    <w:rsid w:val="006175D8"/>
    <w:rsid w:val="00617FBC"/>
    <w:rsid w:val="0062124A"/>
    <w:rsid w:val="00621C50"/>
    <w:rsid w:val="00622255"/>
    <w:rsid w:val="00622E99"/>
    <w:rsid w:val="00622EE7"/>
    <w:rsid w:val="0062360B"/>
    <w:rsid w:val="00623FF2"/>
    <w:rsid w:val="00624266"/>
    <w:rsid w:val="00624802"/>
    <w:rsid w:val="006250B9"/>
    <w:rsid w:val="006258B5"/>
    <w:rsid w:val="0062591C"/>
    <w:rsid w:val="006269A4"/>
    <w:rsid w:val="00627634"/>
    <w:rsid w:val="00630649"/>
    <w:rsid w:val="00630EB7"/>
    <w:rsid w:val="00631030"/>
    <w:rsid w:val="00631219"/>
    <w:rsid w:val="006320E0"/>
    <w:rsid w:val="006323C6"/>
    <w:rsid w:val="00632DC6"/>
    <w:rsid w:val="00632EF3"/>
    <w:rsid w:val="0063306F"/>
    <w:rsid w:val="0063321D"/>
    <w:rsid w:val="00634B24"/>
    <w:rsid w:val="00634E49"/>
    <w:rsid w:val="006358B7"/>
    <w:rsid w:val="006358ED"/>
    <w:rsid w:val="00635A07"/>
    <w:rsid w:val="006406F4"/>
    <w:rsid w:val="00641282"/>
    <w:rsid w:val="00642094"/>
    <w:rsid w:val="00642936"/>
    <w:rsid w:val="00642E34"/>
    <w:rsid w:val="00643808"/>
    <w:rsid w:val="00643902"/>
    <w:rsid w:val="00643D99"/>
    <w:rsid w:val="00644A06"/>
    <w:rsid w:val="006465BE"/>
    <w:rsid w:val="006469B6"/>
    <w:rsid w:val="00647C4A"/>
    <w:rsid w:val="00651612"/>
    <w:rsid w:val="00651833"/>
    <w:rsid w:val="00654A07"/>
    <w:rsid w:val="0065512C"/>
    <w:rsid w:val="006568AD"/>
    <w:rsid w:val="006572F5"/>
    <w:rsid w:val="006579AA"/>
    <w:rsid w:val="00660992"/>
    <w:rsid w:val="00661577"/>
    <w:rsid w:val="006618A1"/>
    <w:rsid w:val="00662A71"/>
    <w:rsid w:val="00662B19"/>
    <w:rsid w:val="00662E7B"/>
    <w:rsid w:val="00664044"/>
    <w:rsid w:val="006650AA"/>
    <w:rsid w:val="0066552B"/>
    <w:rsid w:val="00665CCC"/>
    <w:rsid w:val="00665F14"/>
    <w:rsid w:val="006675E7"/>
    <w:rsid w:val="00667A91"/>
    <w:rsid w:val="00670218"/>
    <w:rsid w:val="00670CF1"/>
    <w:rsid w:val="00671762"/>
    <w:rsid w:val="00672401"/>
    <w:rsid w:val="00672C7A"/>
    <w:rsid w:val="00672C97"/>
    <w:rsid w:val="00672E39"/>
    <w:rsid w:val="00672FE9"/>
    <w:rsid w:val="0067319C"/>
    <w:rsid w:val="00673FEB"/>
    <w:rsid w:val="0067525D"/>
    <w:rsid w:val="00675694"/>
    <w:rsid w:val="006757FD"/>
    <w:rsid w:val="006760ED"/>
    <w:rsid w:val="006760F7"/>
    <w:rsid w:val="00676285"/>
    <w:rsid w:val="006763E3"/>
    <w:rsid w:val="00676D1B"/>
    <w:rsid w:val="00676D25"/>
    <w:rsid w:val="00676EC8"/>
    <w:rsid w:val="00680D8C"/>
    <w:rsid w:val="006832B4"/>
    <w:rsid w:val="0068344A"/>
    <w:rsid w:val="00683A80"/>
    <w:rsid w:val="006840FF"/>
    <w:rsid w:val="006855B3"/>
    <w:rsid w:val="00685D36"/>
    <w:rsid w:val="00686164"/>
    <w:rsid w:val="00686EDE"/>
    <w:rsid w:val="0068790A"/>
    <w:rsid w:val="006900A7"/>
    <w:rsid w:val="00690389"/>
    <w:rsid w:val="0069045D"/>
    <w:rsid w:val="00691A8F"/>
    <w:rsid w:val="00691C4C"/>
    <w:rsid w:val="006929D9"/>
    <w:rsid w:val="00692ED4"/>
    <w:rsid w:val="0069312C"/>
    <w:rsid w:val="0069378D"/>
    <w:rsid w:val="00693F8F"/>
    <w:rsid w:val="00694313"/>
    <w:rsid w:val="0069457C"/>
    <w:rsid w:val="006952DD"/>
    <w:rsid w:val="0069758D"/>
    <w:rsid w:val="006A04CC"/>
    <w:rsid w:val="006A1524"/>
    <w:rsid w:val="006A1774"/>
    <w:rsid w:val="006A328E"/>
    <w:rsid w:val="006A3450"/>
    <w:rsid w:val="006A3B70"/>
    <w:rsid w:val="006A4538"/>
    <w:rsid w:val="006A5088"/>
    <w:rsid w:val="006A6A70"/>
    <w:rsid w:val="006A6C51"/>
    <w:rsid w:val="006A7BDE"/>
    <w:rsid w:val="006A7C4F"/>
    <w:rsid w:val="006B180C"/>
    <w:rsid w:val="006B1BDF"/>
    <w:rsid w:val="006B1C58"/>
    <w:rsid w:val="006B2F5B"/>
    <w:rsid w:val="006B4A17"/>
    <w:rsid w:val="006B743B"/>
    <w:rsid w:val="006C021B"/>
    <w:rsid w:val="006C0D76"/>
    <w:rsid w:val="006C0E20"/>
    <w:rsid w:val="006C1F6C"/>
    <w:rsid w:val="006C22DA"/>
    <w:rsid w:val="006C27CD"/>
    <w:rsid w:val="006C2BED"/>
    <w:rsid w:val="006C3195"/>
    <w:rsid w:val="006C31E2"/>
    <w:rsid w:val="006C50DE"/>
    <w:rsid w:val="006C5352"/>
    <w:rsid w:val="006C5C68"/>
    <w:rsid w:val="006C6151"/>
    <w:rsid w:val="006C7420"/>
    <w:rsid w:val="006C768F"/>
    <w:rsid w:val="006D075B"/>
    <w:rsid w:val="006D0F5E"/>
    <w:rsid w:val="006D23E6"/>
    <w:rsid w:val="006D33A5"/>
    <w:rsid w:val="006D3BB2"/>
    <w:rsid w:val="006D43C6"/>
    <w:rsid w:val="006D48B2"/>
    <w:rsid w:val="006D4D74"/>
    <w:rsid w:val="006D4F01"/>
    <w:rsid w:val="006D576A"/>
    <w:rsid w:val="006E0A21"/>
    <w:rsid w:val="006E1CE7"/>
    <w:rsid w:val="006E3D1F"/>
    <w:rsid w:val="006E40EA"/>
    <w:rsid w:val="006E4889"/>
    <w:rsid w:val="006E4BBC"/>
    <w:rsid w:val="006E521F"/>
    <w:rsid w:val="006E691C"/>
    <w:rsid w:val="006E714F"/>
    <w:rsid w:val="006E757A"/>
    <w:rsid w:val="006E7654"/>
    <w:rsid w:val="006F1406"/>
    <w:rsid w:val="006F1423"/>
    <w:rsid w:val="006F268D"/>
    <w:rsid w:val="006F33B8"/>
    <w:rsid w:val="006F3AE2"/>
    <w:rsid w:val="006F41C2"/>
    <w:rsid w:val="006F45EA"/>
    <w:rsid w:val="006F48CE"/>
    <w:rsid w:val="006F491E"/>
    <w:rsid w:val="006F4B18"/>
    <w:rsid w:val="006F5BB6"/>
    <w:rsid w:val="006F5D0B"/>
    <w:rsid w:val="006F62F9"/>
    <w:rsid w:val="006F646E"/>
    <w:rsid w:val="006F66E3"/>
    <w:rsid w:val="006F7BC2"/>
    <w:rsid w:val="007003EF"/>
    <w:rsid w:val="00700A3A"/>
    <w:rsid w:val="007020AE"/>
    <w:rsid w:val="00703F47"/>
    <w:rsid w:val="0070421E"/>
    <w:rsid w:val="00704CF2"/>
    <w:rsid w:val="00705021"/>
    <w:rsid w:val="00707A9E"/>
    <w:rsid w:val="00711CAE"/>
    <w:rsid w:val="007128C7"/>
    <w:rsid w:val="00713335"/>
    <w:rsid w:val="007141B8"/>
    <w:rsid w:val="00714FF7"/>
    <w:rsid w:val="0071546A"/>
    <w:rsid w:val="00715CA7"/>
    <w:rsid w:val="00716B33"/>
    <w:rsid w:val="00717CE2"/>
    <w:rsid w:val="007208F9"/>
    <w:rsid w:val="00720B54"/>
    <w:rsid w:val="00721654"/>
    <w:rsid w:val="00721B43"/>
    <w:rsid w:val="00721E35"/>
    <w:rsid w:val="00722617"/>
    <w:rsid w:val="0072333C"/>
    <w:rsid w:val="00723E91"/>
    <w:rsid w:val="007242E3"/>
    <w:rsid w:val="007244D7"/>
    <w:rsid w:val="0072661B"/>
    <w:rsid w:val="00726D0A"/>
    <w:rsid w:val="00727332"/>
    <w:rsid w:val="007274F8"/>
    <w:rsid w:val="00731720"/>
    <w:rsid w:val="00731CEA"/>
    <w:rsid w:val="0073399A"/>
    <w:rsid w:val="00733A0A"/>
    <w:rsid w:val="00733DCB"/>
    <w:rsid w:val="00734598"/>
    <w:rsid w:val="0073473C"/>
    <w:rsid w:val="0073671A"/>
    <w:rsid w:val="00736C27"/>
    <w:rsid w:val="00737E22"/>
    <w:rsid w:val="00737F55"/>
    <w:rsid w:val="00740A8C"/>
    <w:rsid w:val="007424F8"/>
    <w:rsid w:val="00743AA4"/>
    <w:rsid w:val="00744666"/>
    <w:rsid w:val="007446F2"/>
    <w:rsid w:val="00744D2B"/>
    <w:rsid w:val="00744EBB"/>
    <w:rsid w:val="00745886"/>
    <w:rsid w:val="00745F3A"/>
    <w:rsid w:val="007466E7"/>
    <w:rsid w:val="00746870"/>
    <w:rsid w:val="007474A3"/>
    <w:rsid w:val="00747675"/>
    <w:rsid w:val="0075011B"/>
    <w:rsid w:val="007511D5"/>
    <w:rsid w:val="00751573"/>
    <w:rsid w:val="00751F94"/>
    <w:rsid w:val="007523F2"/>
    <w:rsid w:val="007534C0"/>
    <w:rsid w:val="00754588"/>
    <w:rsid w:val="007548FC"/>
    <w:rsid w:val="00755070"/>
    <w:rsid w:val="00755759"/>
    <w:rsid w:val="00755D96"/>
    <w:rsid w:val="00756956"/>
    <w:rsid w:val="00757160"/>
    <w:rsid w:val="0076032C"/>
    <w:rsid w:val="0076148B"/>
    <w:rsid w:val="00761561"/>
    <w:rsid w:val="0076309E"/>
    <w:rsid w:val="007633A1"/>
    <w:rsid w:val="00763A88"/>
    <w:rsid w:val="00763C5C"/>
    <w:rsid w:val="00764CC9"/>
    <w:rsid w:val="00764EAC"/>
    <w:rsid w:val="007660B8"/>
    <w:rsid w:val="0076722A"/>
    <w:rsid w:val="0076788A"/>
    <w:rsid w:val="0077015A"/>
    <w:rsid w:val="007711A6"/>
    <w:rsid w:val="00771D76"/>
    <w:rsid w:val="00773B6F"/>
    <w:rsid w:val="00773E23"/>
    <w:rsid w:val="0077434D"/>
    <w:rsid w:val="00775405"/>
    <w:rsid w:val="00777757"/>
    <w:rsid w:val="00777CF1"/>
    <w:rsid w:val="00780484"/>
    <w:rsid w:val="00781210"/>
    <w:rsid w:val="00781721"/>
    <w:rsid w:val="00781D39"/>
    <w:rsid w:val="007844A9"/>
    <w:rsid w:val="007851C0"/>
    <w:rsid w:val="0078600E"/>
    <w:rsid w:val="00786B95"/>
    <w:rsid w:val="0078758A"/>
    <w:rsid w:val="00787737"/>
    <w:rsid w:val="007879C3"/>
    <w:rsid w:val="0079170B"/>
    <w:rsid w:val="00791F3B"/>
    <w:rsid w:val="0079213E"/>
    <w:rsid w:val="0079249C"/>
    <w:rsid w:val="00793294"/>
    <w:rsid w:val="00796825"/>
    <w:rsid w:val="00796CDC"/>
    <w:rsid w:val="00797745"/>
    <w:rsid w:val="00797943"/>
    <w:rsid w:val="007A04C2"/>
    <w:rsid w:val="007A197D"/>
    <w:rsid w:val="007A37EE"/>
    <w:rsid w:val="007A495F"/>
    <w:rsid w:val="007A4C3F"/>
    <w:rsid w:val="007A6F53"/>
    <w:rsid w:val="007B1D87"/>
    <w:rsid w:val="007B44A6"/>
    <w:rsid w:val="007B5F8F"/>
    <w:rsid w:val="007B6D18"/>
    <w:rsid w:val="007B6F07"/>
    <w:rsid w:val="007B7718"/>
    <w:rsid w:val="007C0FCD"/>
    <w:rsid w:val="007C1618"/>
    <w:rsid w:val="007C1E8E"/>
    <w:rsid w:val="007C2043"/>
    <w:rsid w:val="007C29D1"/>
    <w:rsid w:val="007C34E4"/>
    <w:rsid w:val="007C3872"/>
    <w:rsid w:val="007C39A6"/>
    <w:rsid w:val="007C433C"/>
    <w:rsid w:val="007C4BE3"/>
    <w:rsid w:val="007C4DD2"/>
    <w:rsid w:val="007C528B"/>
    <w:rsid w:val="007C5472"/>
    <w:rsid w:val="007C6C25"/>
    <w:rsid w:val="007C71C5"/>
    <w:rsid w:val="007D131C"/>
    <w:rsid w:val="007D13EE"/>
    <w:rsid w:val="007D195B"/>
    <w:rsid w:val="007D2CC5"/>
    <w:rsid w:val="007D38E4"/>
    <w:rsid w:val="007D48C6"/>
    <w:rsid w:val="007D57E8"/>
    <w:rsid w:val="007D70F3"/>
    <w:rsid w:val="007D7308"/>
    <w:rsid w:val="007D749E"/>
    <w:rsid w:val="007D7F12"/>
    <w:rsid w:val="007E2BA9"/>
    <w:rsid w:val="007E3C99"/>
    <w:rsid w:val="007E4975"/>
    <w:rsid w:val="007E59F5"/>
    <w:rsid w:val="007E61AF"/>
    <w:rsid w:val="007E69DB"/>
    <w:rsid w:val="007F2D83"/>
    <w:rsid w:val="007F3265"/>
    <w:rsid w:val="007F352F"/>
    <w:rsid w:val="007F3C82"/>
    <w:rsid w:val="007F45EA"/>
    <w:rsid w:val="007F593D"/>
    <w:rsid w:val="007F5B06"/>
    <w:rsid w:val="007F670A"/>
    <w:rsid w:val="007F73A0"/>
    <w:rsid w:val="00802784"/>
    <w:rsid w:val="00803209"/>
    <w:rsid w:val="00804A55"/>
    <w:rsid w:val="00804EBF"/>
    <w:rsid w:val="008056AF"/>
    <w:rsid w:val="00807553"/>
    <w:rsid w:val="00807BFB"/>
    <w:rsid w:val="00811CDF"/>
    <w:rsid w:val="00812200"/>
    <w:rsid w:val="0081251E"/>
    <w:rsid w:val="008133A7"/>
    <w:rsid w:val="0081472E"/>
    <w:rsid w:val="00815100"/>
    <w:rsid w:val="00815DA4"/>
    <w:rsid w:val="00815FBA"/>
    <w:rsid w:val="008163C7"/>
    <w:rsid w:val="0081672A"/>
    <w:rsid w:val="00816777"/>
    <w:rsid w:val="00817442"/>
    <w:rsid w:val="00817E72"/>
    <w:rsid w:val="008203F3"/>
    <w:rsid w:val="00820914"/>
    <w:rsid w:val="00821139"/>
    <w:rsid w:val="00822A9A"/>
    <w:rsid w:val="00822CE8"/>
    <w:rsid w:val="00822F68"/>
    <w:rsid w:val="008230A1"/>
    <w:rsid w:val="008237AE"/>
    <w:rsid w:val="00823D11"/>
    <w:rsid w:val="00823E02"/>
    <w:rsid w:val="00824171"/>
    <w:rsid w:val="00825155"/>
    <w:rsid w:val="00825640"/>
    <w:rsid w:val="008256C0"/>
    <w:rsid w:val="00826138"/>
    <w:rsid w:val="00826875"/>
    <w:rsid w:val="00826D6A"/>
    <w:rsid w:val="00826F54"/>
    <w:rsid w:val="00827052"/>
    <w:rsid w:val="0082798F"/>
    <w:rsid w:val="00827E35"/>
    <w:rsid w:val="00830445"/>
    <w:rsid w:val="00830B3B"/>
    <w:rsid w:val="00830E8B"/>
    <w:rsid w:val="00830ECD"/>
    <w:rsid w:val="0083111C"/>
    <w:rsid w:val="008318EF"/>
    <w:rsid w:val="00831B9A"/>
    <w:rsid w:val="00834198"/>
    <w:rsid w:val="008345C0"/>
    <w:rsid w:val="00834B54"/>
    <w:rsid w:val="00835047"/>
    <w:rsid w:val="00835488"/>
    <w:rsid w:val="00837090"/>
    <w:rsid w:val="0083788A"/>
    <w:rsid w:val="00837DFE"/>
    <w:rsid w:val="008404DD"/>
    <w:rsid w:val="008407CB"/>
    <w:rsid w:val="00841D66"/>
    <w:rsid w:val="00842CD0"/>
    <w:rsid w:val="00844204"/>
    <w:rsid w:val="00844B8A"/>
    <w:rsid w:val="00844F4E"/>
    <w:rsid w:val="008452A9"/>
    <w:rsid w:val="0084747F"/>
    <w:rsid w:val="008476E0"/>
    <w:rsid w:val="00847F26"/>
    <w:rsid w:val="00850C90"/>
    <w:rsid w:val="00850F61"/>
    <w:rsid w:val="00851E78"/>
    <w:rsid w:val="008528C7"/>
    <w:rsid w:val="00853C7B"/>
    <w:rsid w:val="00854D1D"/>
    <w:rsid w:val="00856279"/>
    <w:rsid w:val="00857229"/>
    <w:rsid w:val="00857478"/>
    <w:rsid w:val="008574CD"/>
    <w:rsid w:val="00857A5F"/>
    <w:rsid w:val="00857D44"/>
    <w:rsid w:val="008608DB"/>
    <w:rsid w:val="00860C63"/>
    <w:rsid w:val="0086115A"/>
    <w:rsid w:val="008612A0"/>
    <w:rsid w:val="00861AF0"/>
    <w:rsid w:val="0086314F"/>
    <w:rsid w:val="00863A8F"/>
    <w:rsid w:val="00864DCF"/>
    <w:rsid w:val="008658F2"/>
    <w:rsid w:val="00866D4A"/>
    <w:rsid w:val="008700E8"/>
    <w:rsid w:val="00870E1C"/>
    <w:rsid w:val="00872667"/>
    <w:rsid w:val="00872746"/>
    <w:rsid w:val="00872B98"/>
    <w:rsid w:val="00872E7B"/>
    <w:rsid w:val="008733ED"/>
    <w:rsid w:val="008735C6"/>
    <w:rsid w:val="00874475"/>
    <w:rsid w:val="008746AE"/>
    <w:rsid w:val="00875927"/>
    <w:rsid w:val="00876284"/>
    <w:rsid w:val="00877908"/>
    <w:rsid w:val="00877A9B"/>
    <w:rsid w:val="0088195A"/>
    <w:rsid w:val="008821D8"/>
    <w:rsid w:val="00882255"/>
    <w:rsid w:val="00882FB4"/>
    <w:rsid w:val="00884729"/>
    <w:rsid w:val="00884730"/>
    <w:rsid w:val="00885254"/>
    <w:rsid w:val="00887673"/>
    <w:rsid w:val="00887F79"/>
    <w:rsid w:val="008905CD"/>
    <w:rsid w:val="0089067B"/>
    <w:rsid w:val="00890C45"/>
    <w:rsid w:val="00890D76"/>
    <w:rsid w:val="00891863"/>
    <w:rsid w:val="00892364"/>
    <w:rsid w:val="0089249A"/>
    <w:rsid w:val="00893A8C"/>
    <w:rsid w:val="00894823"/>
    <w:rsid w:val="00894FE2"/>
    <w:rsid w:val="0089597C"/>
    <w:rsid w:val="00895F72"/>
    <w:rsid w:val="00896B1A"/>
    <w:rsid w:val="008978D4"/>
    <w:rsid w:val="008A00A4"/>
    <w:rsid w:val="008A1B85"/>
    <w:rsid w:val="008A2B7E"/>
    <w:rsid w:val="008A32B9"/>
    <w:rsid w:val="008A5566"/>
    <w:rsid w:val="008A70B5"/>
    <w:rsid w:val="008B0A2B"/>
    <w:rsid w:val="008B1828"/>
    <w:rsid w:val="008B1D46"/>
    <w:rsid w:val="008B26BB"/>
    <w:rsid w:val="008B2738"/>
    <w:rsid w:val="008B387D"/>
    <w:rsid w:val="008B3964"/>
    <w:rsid w:val="008B4437"/>
    <w:rsid w:val="008B6AA8"/>
    <w:rsid w:val="008B74CF"/>
    <w:rsid w:val="008C16D4"/>
    <w:rsid w:val="008C1BCF"/>
    <w:rsid w:val="008C1C60"/>
    <w:rsid w:val="008C22B6"/>
    <w:rsid w:val="008C2FA0"/>
    <w:rsid w:val="008C3B24"/>
    <w:rsid w:val="008C3C94"/>
    <w:rsid w:val="008C4067"/>
    <w:rsid w:val="008C439A"/>
    <w:rsid w:val="008C52B4"/>
    <w:rsid w:val="008C73B1"/>
    <w:rsid w:val="008D0233"/>
    <w:rsid w:val="008D114C"/>
    <w:rsid w:val="008D12F8"/>
    <w:rsid w:val="008D170D"/>
    <w:rsid w:val="008D5C0F"/>
    <w:rsid w:val="008D6006"/>
    <w:rsid w:val="008D651E"/>
    <w:rsid w:val="008D6556"/>
    <w:rsid w:val="008D7CA7"/>
    <w:rsid w:val="008E06D7"/>
    <w:rsid w:val="008E3604"/>
    <w:rsid w:val="008E5964"/>
    <w:rsid w:val="008E5BA7"/>
    <w:rsid w:val="008E60D2"/>
    <w:rsid w:val="008E6FA9"/>
    <w:rsid w:val="008F03DA"/>
    <w:rsid w:val="008F0422"/>
    <w:rsid w:val="008F1CFC"/>
    <w:rsid w:val="008F258D"/>
    <w:rsid w:val="008F2962"/>
    <w:rsid w:val="008F354C"/>
    <w:rsid w:val="008F370B"/>
    <w:rsid w:val="008F401C"/>
    <w:rsid w:val="008F4304"/>
    <w:rsid w:val="008F4571"/>
    <w:rsid w:val="008F4A7C"/>
    <w:rsid w:val="008F4C8A"/>
    <w:rsid w:val="008F5101"/>
    <w:rsid w:val="008F562D"/>
    <w:rsid w:val="008F691C"/>
    <w:rsid w:val="008F6FF9"/>
    <w:rsid w:val="008F7D0A"/>
    <w:rsid w:val="008F7DA5"/>
    <w:rsid w:val="008F7DCD"/>
    <w:rsid w:val="00900437"/>
    <w:rsid w:val="009009AA"/>
    <w:rsid w:val="00900A49"/>
    <w:rsid w:val="00900F5C"/>
    <w:rsid w:val="00901820"/>
    <w:rsid w:val="0090399A"/>
    <w:rsid w:val="00904607"/>
    <w:rsid w:val="00904B4A"/>
    <w:rsid w:val="00906153"/>
    <w:rsid w:val="00907D21"/>
    <w:rsid w:val="0091036A"/>
    <w:rsid w:val="00910DAC"/>
    <w:rsid w:val="0091189E"/>
    <w:rsid w:val="00911BFF"/>
    <w:rsid w:val="00911FB4"/>
    <w:rsid w:val="00913753"/>
    <w:rsid w:val="00913FCF"/>
    <w:rsid w:val="009147D4"/>
    <w:rsid w:val="0091492A"/>
    <w:rsid w:val="00916627"/>
    <w:rsid w:val="009168EA"/>
    <w:rsid w:val="00916960"/>
    <w:rsid w:val="0092047A"/>
    <w:rsid w:val="009206FF"/>
    <w:rsid w:val="00920A17"/>
    <w:rsid w:val="00921E70"/>
    <w:rsid w:val="00922336"/>
    <w:rsid w:val="00922BE7"/>
    <w:rsid w:val="0092365D"/>
    <w:rsid w:val="00923761"/>
    <w:rsid w:val="00923823"/>
    <w:rsid w:val="00924101"/>
    <w:rsid w:val="0092493A"/>
    <w:rsid w:val="00924A56"/>
    <w:rsid w:val="0092522A"/>
    <w:rsid w:val="00925E86"/>
    <w:rsid w:val="009260E0"/>
    <w:rsid w:val="009266FD"/>
    <w:rsid w:val="009273E2"/>
    <w:rsid w:val="00930DED"/>
    <w:rsid w:val="0093105F"/>
    <w:rsid w:val="0093230A"/>
    <w:rsid w:val="00932DF9"/>
    <w:rsid w:val="0093372F"/>
    <w:rsid w:val="0093418A"/>
    <w:rsid w:val="009344FF"/>
    <w:rsid w:val="00936EA6"/>
    <w:rsid w:val="00937E5F"/>
    <w:rsid w:val="00937F71"/>
    <w:rsid w:val="00937FBA"/>
    <w:rsid w:val="00940883"/>
    <w:rsid w:val="009436F3"/>
    <w:rsid w:val="00944565"/>
    <w:rsid w:val="00945109"/>
    <w:rsid w:val="00945962"/>
    <w:rsid w:val="009465D2"/>
    <w:rsid w:val="009466AF"/>
    <w:rsid w:val="009501B2"/>
    <w:rsid w:val="00950E62"/>
    <w:rsid w:val="009510CC"/>
    <w:rsid w:val="00951589"/>
    <w:rsid w:val="00951E29"/>
    <w:rsid w:val="0095218B"/>
    <w:rsid w:val="0095264C"/>
    <w:rsid w:val="009538F5"/>
    <w:rsid w:val="0095506C"/>
    <w:rsid w:val="00956648"/>
    <w:rsid w:val="00956A8A"/>
    <w:rsid w:val="00956D5D"/>
    <w:rsid w:val="00957C58"/>
    <w:rsid w:val="00957E3C"/>
    <w:rsid w:val="00960043"/>
    <w:rsid w:val="00961005"/>
    <w:rsid w:val="0096102F"/>
    <w:rsid w:val="00962945"/>
    <w:rsid w:val="0096372F"/>
    <w:rsid w:val="00963815"/>
    <w:rsid w:val="00965A85"/>
    <w:rsid w:val="00966055"/>
    <w:rsid w:val="0096656C"/>
    <w:rsid w:val="00967C5B"/>
    <w:rsid w:val="00973BF8"/>
    <w:rsid w:val="0097476E"/>
    <w:rsid w:val="00974B5D"/>
    <w:rsid w:val="009754FF"/>
    <w:rsid w:val="009755BF"/>
    <w:rsid w:val="0097748B"/>
    <w:rsid w:val="00977BDE"/>
    <w:rsid w:val="009816C1"/>
    <w:rsid w:val="00982729"/>
    <w:rsid w:val="009838DA"/>
    <w:rsid w:val="00983F69"/>
    <w:rsid w:val="00984C34"/>
    <w:rsid w:val="009859F9"/>
    <w:rsid w:val="009861FE"/>
    <w:rsid w:val="009866D5"/>
    <w:rsid w:val="0098688F"/>
    <w:rsid w:val="00987159"/>
    <w:rsid w:val="00987B4B"/>
    <w:rsid w:val="00987D31"/>
    <w:rsid w:val="009906F9"/>
    <w:rsid w:val="0099164C"/>
    <w:rsid w:val="00991DD3"/>
    <w:rsid w:val="0099267B"/>
    <w:rsid w:val="009940E1"/>
    <w:rsid w:val="00994944"/>
    <w:rsid w:val="00994F1A"/>
    <w:rsid w:val="00996698"/>
    <w:rsid w:val="009968D8"/>
    <w:rsid w:val="00997368"/>
    <w:rsid w:val="00997936"/>
    <w:rsid w:val="00997DE4"/>
    <w:rsid w:val="00997F21"/>
    <w:rsid w:val="009A13B0"/>
    <w:rsid w:val="009A30B3"/>
    <w:rsid w:val="009A335F"/>
    <w:rsid w:val="009A3E9B"/>
    <w:rsid w:val="009A3F08"/>
    <w:rsid w:val="009A4AB9"/>
    <w:rsid w:val="009A5CF3"/>
    <w:rsid w:val="009A6596"/>
    <w:rsid w:val="009A6D64"/>
    <w:rsid w:val="009A7919"/>
    <w:rsid w:val="009A7C74"/>
    <w:rsid w:val="009A7D29"/>
    <w:rsid w:val="009B175C"/>
    <w:rsid w:val="009B2BE9"/>
    <w:rsid w:val="009B370B"/>
    <w:rsid w:val="009B3F63"/>
    <w:rsid w:val="009B4ED2"/>
    <w:rsid w:val="009B55DC"/>
    <w:rsid w:val="009B64D3"/>
    <w:rsid w:val="009B7450"/>
    <w:rsid w:val="009B7717"/>
    <w:rsid w:val="009B7CEC"/>
    <w:rsid w:val="009C091D"/>
    <w:rsid w:val="009C1679"/>
    <w:rsid w:val="009C2810"/>
    <w:rsid w:val="009C49DC"/>
    <w:rsid w:val="009C52F4"/>
    <w:rsid w:val="009C5A12"/>
    <w:rsid w:val="009C7EB0"/>
    <w:rsid w:val="009D1EC6"/>
    <w:rsid w:val="009D2E1B"/>
    <w:rsid w:val="009D37EB"/>
    <w:rsid w:val="009D3E73"/>
    <w:rsid w:val="009D4CF6"/>
    <w:rsid w:val="009D5951"/>
    <w:rsid w:val="009D652B"/>
    <w:rsid w:val="009D67E4"/>
    <w:rsid w:val="009D78FD"/>
    <w:rsid w:val="009E0C68"/>
    <w:rsid w:val="009E136E"/>
    <w:rsid w:val="009E15EB"/>
    <w:rsid w:val="009E21C3"/>
    <w:rsid w:val="009E2CA3"/>
    <w:rsid w:val="009E3245"/>
    <w:rsid w:val="009E3D43"/>
    <w:rsid w:val="009E3E27"/>
    <w:rsid w:val="009E4157"/>
    <w:rsid w:val="009E41F9"/>
    <w:rsid w:val="009E4F4D"/>
    <w:rsid w:val="009E53AE"/>
    <w:rsid w:val="009E5E0A"/>
    <w:rsid w:val="009E6424"/>
    <w:rsid w:val="009E7743"/>
    <w:rsid w:val="009E7FD5"/>
    <w:rsid w:val="009F090B"/>
    <w:rsid w:val="009F17D4"/>
    <w:rsid w:val="009F1BAC"/>
    <w:rsid w:val="009F2968"/>
    <w:rsid w:val="009F3088"/>
    <w:rsid w:val="009F3466"/>
    <w:rsid w:val="009F3A49"/>
    <w:rsid w:val="009F41B0"/>
    <w:rsid w:val="009F4256"/>
    <w:rsid w:val="009F4C52"/>
    <w:rsid w:val="009F4D1A"/>
    <w:rsid w:val="009F502D"/>
    <w:rsid w:val="009F5BE0"/>
    <w:rsid w:val="009F5FFB"/>
    <w:rsid w:val="009F7C76"/>
    <w:rsid w:val="009F7E0D"/>
    <w:rsid w:val="00A00931"/>
    <w:rsid w:val="00A01DE1"/>
    <w:rsid w:val="00A01E22"/>
    <w:rsid w:val="00A0331E"/>
    <w:rsid w:val="00A04866"/>
    <w:rsid w:val="00A053F3"/>
    <w:rsid w:val="00A06D92"/>
    <w:rsid w:val="00A07481"/>
    <w:rsid w:val="00A07B96"/>
    <w:rsid w:val="00A12498"/>
    <w:rsid w:val="00A12C99"/>
    <w:rsid w:val="00A1428C"/>
    <w:rsid w:val="00A14D72"/>
    <w:rsid w:val="00A156F9"/>
    <w:rsid w:val="00A15CB2"/>
    <w:rsid w:val="00A1614E"/>
    <w:rsid w:val="00A16986"/>
    <w:rsid w:val="00A16F43"/>
    <w:rsid w:val="00A1742D"/>
    <w:rsid w:val="00A176F1"/>
    <w:rsid w:val="00A20266"/>
    <w:rsid w:val="00A20C81"/>
    <w:rsid w:val="00A21B75"/>
    <w:rsid w:val="00A21D9A"/>
    <w:rsid w:val="00A23421"/>
    <w:rsid w:val="00A25F65"/>
    <w:rsid w:val="00A262C5"/>
    <w:rsid w:val="00A270F2"/>
    <w:rsid w:val="00A27D29"/>
    <w:rsid w:val="00A27F4D"/>
    <w:rsid w:val="00A3001D"/>
    <w:rsid w:val="00A306D7"/>
    <w:rsid w:val="00A30C4F"/>
    <w:rsid w:val="00A319D5"/>
    <w:rsid w:val="00A32608"/>
    <w:rsid w:val="00A328C9"/>
    <w:rsid w:val="00A33053"/>
    <w:rsid w:val="00A35590"/>
    <w:rsid w:val="00A35B59"/>
    <w:rsid w:val="00A35D90"/>
    <w:rsid w:val="00A36658"/>
    <w:rsid w:val="00A36BAC"/>
    <w:rsid w:val="00A37A8B"/>
    <w:rsid w:val="00A4026B"/>
    <w:rsid w:val="00A402CE"/>
    <w:rsid w:val="00A42FD6"/>
    <w:rsid w:val="00A43AB3"/>
    <w:rsid w:val="00A447B0"/>
    <w:rsid w:val="00A44C78"/>
    <w:rsid w:val="00A45E27"/>
    <w:rsid w:val="00A470FD"/>
    <w:rsid w:val="00A50215"/>
    <w:rsid w:val="00A51081"/>
    <w:rsid w:val="00A51927"/>
    <w:rsid w:val="00A52A19"/>
    <w:rsid w:val="00A539E2"/>
    <w:rsid w:val="00A53E74"/>
    <w:rsid w:val="00A541D2"/>
    <w:rsid w:val="00A54F34"/>
    <w:rsid w:val="00A55CE7"/>
    <w:rsid w:val="00A56220"/>
    <w:rsid w:val="00A56F6F"/>
    <w:rsid w:val="00A606C6"/>
    <w:rsid w:val="00A60B09"/>
    <w:rsid w:val="00A63757"/>
    <w:rsid w:val="00A63D95"/>
    <w:rsid w:val="00A646C8"/>
    <w:rsid w:val="00A65741"/>
    <w:rsid w:val="00A65812"/>
    <w:rsid w:val="00A65E7E"/>
    <w:rsid w:val="00A66762"/>
    <w:rsid w:val="00A67126"/>
    <w:rsid w:val="00A673EE"/>
    <w:rsid w:val="00A70561"/>
    <w:rsid w:val="00A70B69"/>
    <w:rsid w:val="00A70CDA"/>
    <w:rsid w:val="00A71FD0"/>
    <w:rsid w:val="00A73E02"/>
    <w:rsid w:val="00A76CF2"/>
    <w:rsid w:val="00A772BD"/>
    <w:rsid w:val="00A77464"/>
    <w:rsid w:val="00A7766F"/>
    <w:rsid w:val="00A77772"/>
    <w:rsid w:val="00A77A47"/>
    <w:rsid w:val="00A804D9"/>
    <w:rsid w:val="00A80599"/>
    <w:rsid w:val="00A807CA"/>
    <w:rsid w:val="00A809F6"/>
    <w:rsid w:val="00A814F3"/>
    <w:rsid w:val="00A81E7B"/>
    <w:rsid w:val="00A825CE"/>
    <w:rsid w:val="00A82A91"/>
    <w:rsid w:val="00A83352"/>
    <w:rsid w:val="00A839B8"/>
    <w:rsid w:val="00A84544"/>
    <w:rsid w:val="00A8553A"/>
    <w:rsid w:val="00A86CF5"/>
    <w:rsid w:val="00A873F1"/>
    <w:rsid w:val="00A87F9D"/>
    <w:rsid w:val="00A90437"/>
    <w:rsid w:val="00A90959"/>
    <w:rsid w:val="00A90B05"/>
    <w:rsid w:val="00A90D53"/>
    <w:rsid w:val="00A918AF"/>
    <w:rsid w:val="00A92288"/>
    <w:rsid w:val="00A92BE0"/>
    <w:rsid w:val="00A93DEB"/>
    <w:rsid w:val="00A93E92"/>
    <w:rsid w:val="00A94579"/>
    <w:rsid w:val="00A94A53"/>
    <w:rsid w:val="00A95247"/>
    <w:rsid w:val="00A95856"/>
    <w:rsid w:val="00A96A74"/>
    <w:rsid w:val="00A973E9"/>
    <w:rsid w:val="00A974E7"/>
    <w:rsid w:val="00A97815"/>
    <w:rsid w:val="00A979AB"/>
    <w:rsid w:val="00AA0B72"/>
    <w:rsid w:val="00AA1DBE"/>
    <w:rsid w:val="00AA2F62"/>
    <w:rsid w:val="00AA30D4"/>
    <w:rsid w:val="00AA3962"/>
    <w:rsid w:val="00AA3A03"/>
    <w:rsid w:val="00AA489D"/>
    <w:rsid w:val="00AA4C91"/>
    <w:rsid w:val="00AA5303"/>
    <w:rsid w:val="00AA5CEF"/>
    <w:rsid w:val="00AA6308"/>
    <w:rsid w:val="00AA6FC2"/>
    <w:rsid w:val="00AB05BC"/>
    <w:rsid w:val="00AB0B77"/>
    <w:rsid w:val="00AB1158"/>
    <w:rsid w:val="00AB3038"/>
    <w:rsid w:val="00AB35D8"/>
    <w:rsid w:val="00AB3DE0"/>
    <w:rsid w:val="00AB3E77"/>
    <w:rsid w:val="00AB449B"/>
    <w:rsid w:val="00AB499E"/>
    <w:rsid w:val="00AB517B"/>
    <w:rsid w:val="00AB5A9D"/>
    <w:rsid w:val="00AB6469"/>
    <w:rsid w:val="00AB64B4"/>
    <w:rsid w:val="00AB6CFB"/>
    <w:rsid w:val="00AB754A"/>
    <w:rsid w:val="00AB792F"/>
    <w:rsid w:val="00AC00A3"/>
    <w:rsid w:val="00AC1149"/>
    <w:rsid w:val="00AC2890"/>
    <w:rsid w:val="00AC2E15"/>
    <w:rsid w:val="00AC3DE9"/>
    <w:rsid w:val="00AC3F19"/>
    <w:rsid w:val="00AC4606"/>
    <w:rsid w:val="00AC58DC"/>
    <w:rsid w:val="00AC6F8E"/>
    <w:rsid w:val="00AC78BE"/>
    <w:rsid w:val="00AD06C3"/>
    <w:rsid w:val="00AD1618"/>
    <w:rsid w:val="00AD1804"/>
    <w:rsid w:val="00AD1F31"/>
    <w:rsid w:val="00AD462B"/>
    <w:rsid w:val="00AD478D"/>
    <w:rsid w:val="00AD553F"/>
    <w:rsid w:val="00AD5C1E"/>
    <w:rsid w:val="00AD5E20"/>
    <w:rsid w:val="00AD6815"/>
    <w:rsid w:val="00AD7C7E"/>
    <w:rsid w:val="00AE2CE3"/>
    <w:rsid w:val="00AE4159"/>
    <w:rsid w:val="00AE5B63"/>
    <w:rsid w:val="00AE6A6F"/>
    <w:rsid w:val="00AE711B"/>
    <w:rsid w:val="00AE7577"/>
    <w:rsid w:val="00AF0513"/>
    <w:rsid w:val="00AF0528"/>
    <w:rsid w:val="00AF0529"/>
    <w:rsid w:val="00AF085F"/>
    <w:rsid w:val="00AF0F0A"/>
    <w:rsid w:val="00AF0F9F"/>
    <w:rsid w:val="00AF22F6"/>
    <w:rsid w:val="00AF388B"/>
    <w:rsid w:val="00AF41C0"/>
    <w:rsid w:val="00AF42C8"/>
    <w:rsid w:val="00AF478C"/>
    <w:rsid w:val="00AF4E1C"/>
    <w:rsid w:val="00AF561C"/>
    <w:rsid w:val="00AF6D0F"/>
    <w:rsid w:val="00B00169"/>
    <w:rsid w:val="00B01029"/>
    <w:rsid w:val="00B0125B"/>
    <w:rsid w:val="00B01F82"/>
    <w:rsid w:val="00B022A7"/>
    <w:rsid w:val="00B0390C"/>
    <w:rsid w:val="00B043F0"/>
    <w:rsid w:val="00B05055"/>
    <w:rsid w:val="00B054B5"/>
    <w:rsid w:val="00B100B0"/>
    <w:rsid w:val="00B10556"/>
    <w:rsid w:val="00B12F13"/>
    <w:rsid w:val="00B134BE"/>
    <w:rsid w:val="00B147FA"/>
    <w:rsid w:val="00B15249"/>
    <w:rsid w:val="00B152BD"/>
    <w:rsid w:val="00B15719"/>
    <w:rsid w:val="00B15F49"/>
    <w:rsid w:val="00B16E08"/>
    <w:rsid w:val="00B1793C"/>
    <w:rsid w:val="00B17F19"/>
    <w:rsid w:val="00B204DE"/>
    <w:rsid w:val="00B206EF"/>
    <w:rsid w:val="00B20B82"/>
    <w:rsid w:val="00B2123E"/>
    <w:rsid w:val="00B22586"/>
    <w:rsid w:val="00B2322F"/>
    <w:rsid w:val="00B25795"/>
    <w:rsid w:val="00B2589E"/>
    <w:rsid w:val="00B258CC"/>
    <w:rsid w:val="00B25F59"/>
    <w:rsid w:val="00B318BA"/>
    <w:rsid w:val="00B32321"/>
    <w:rsid w:val="00B3285B"/>
    <w:rsid w:val="00B32A05"/>
    <w:rsid w:val="00B354D0"/>
    <w:rsid w:val="00B424CC"/>
    <w:rsid w:val="00B42934"/>
    <w:rsid w:val="00B42F2A"/>
    <w:rsid w:val="00B43882"/>
    <w:rsid w:val="00B44468"/>
    <w:rsid w:val="00B44B42"/>
    <w:rsid w:val="00B44BC1"/>
    <w:rsid w:val="00B459A6"/>
    <w:rsid w:val="00B46654"/>
    <w:rsid w:val="00B46E51"/>
    <w:rsid w:val="00B47B42"/>
    <w:rsid w:val="00B50073"/>
    <w:rsid w:val="00B50AC6"/>
    <w:rsid w:val="00B5104E"/>
    <w:rsid w:val="00B5194F"/>
    <w:rsid w:val="00B531CB"/>
    <w:rsid w:val="00B545BD"/>
    <w:rsid w:val="00B54970"/>
    <w:rsid w:val="00B54D74"/>
    <w:rsid w:val="00B55379"/>
    <w:rsid w:val="00B55589"/>
    <w:rsid w:val="00B556CC"/>
    <w:rsid w:val="00B56722"/>
    <w:rsid w:val="00B5683D"/>
    <w:rsid w:val="00B569EF"/>
    <w:rsid w:val="00B56DB1"/>
    <w:rsid w:val="00B57437"/>
    <w:rsid w:val="00B5747D"/>
    <w:rsid w:val="00B57968"/>
    <w:rsid w:val="00B57EB9"/>
    <w:rsid w:val="00B60680"/>
    <w:rsid w:val="00B62669"/>
    <w:rsid w:val="00B6279E"/>
    <w:rsid w:val="00B64A5C"/>
    <w:rsid w:val="00B64DF2"/>
    <w:rsid w:val="00B650D5"/>
    <w:rsid w:val="00B654E7"/>
    <w:rsid w:val="00B66697"/>
    <w:rsid w:val="00B66B8B"/>
    <w:rsid w:val="00B66B8C"/>
    <w:rsid w:val="00B67159"/>
    <w:rsid w:val="00B67167"/>
    <w:rsid w:val="00B67A38"/>
    <w:rsid w:val="00B67C6C"/>
    <w:rsid w:val="00B67CDC"/>
    <w:rsid w:val="00B71CDE"/>
    <w:rsid w:val="00B7226C"/>
    <w:rsid w:val="00B7269D"/>
    <w:rsid w:val="00B73240"/>
    <w:rsid w:val="00B7346D"/>
    <w:rsid w:val="00B73684"/>
    <w:rsid w:val="00B73C4B"/>
    <w:rsid w:val="00B76038"/>
    <w:rsid w:val="00B763FA"/>
    <w:rsid w:val="00B8011B"/>
    <w:rsid w:val="00B802B7"/>
    <w:rsid w:val="00B8054D"/>
    <w:rsid w:val="00B80729"/>
    <w:rsid w:val="00B808EB"/>
    <w:rsid w:val="00B80A09"/>
    <w:rsid w:val="00B80D35"/>
    <w:rsid w:val="00B82FF2"/>
    <w:rsid w:val="00B83947"/>
    <w:rsid w:val="00B839FD"/>
    <w:rsid w:val="00B83AC5"/>
    <w:rsid w:val="00B8495B"/>
    <w:rsid w:val="00B8496A"/>
    <w:rsid w:val="00B855AF"/>
    <w:rsid w:val="00B86390"/>
    <w:rsid w:val="00B86829"/>
    <w:rsid w:val="00B873C5"/>
    <w:rsid w:val="00B8785E"/>
    <w:rsid w:val="00B87D8F"/>
    <w:rsid w:val="00B90AFF"/>
    <w:rsid w:val="00B9220C"/>
    <w:rsid w:val="00B939C6"/>
    <w:rsid w:val="00B93A60"/>
    <w:rsid w:val="00B93B10"/>
    <w:rsid w:val="00B97278"/>
    <w:rsid w:val="00B9747B"/>
    <w:rsid w:val="00B97539"/>
    <w:rsid w:val="00BA0C1E"/>
    <w:rsid w:val="00BA0D07"/>
    <w:rsid w:val="00BA20BF"/>
    <w:rsid w:val="00BA2157"/>
    <w:rsid w:val="00BA25FA"/>
    <w:rsid w:val="00BA2743"/>
    <w:rsid w:val="00BA3666"/>
    <w:rsid w:val="00BA384D"/>
    <w:rsid w:val="00BA4724"/>
    <w:rsid w:val="00BA4836"/>
    <w:rsid w:val="00BA4F9D"/>
    <w:rsid w:val="00BA5A71"/>
    <w:rsid w:val="00BA5B3D"/>
    <w:rsid w:val="00BA5C53"/>
    <w:rsid w:val="00BA7123"/>
    <w:rsid w:val="00BB1648"/>
    <w:rsid w:val="00BB1980"/>
    <w:rsid w:val="00BB2BFD"/>
    <w:rsid w:val="00BB32E0"/>
    <w:rsid w:val="00BB38E5"/>
    <w:rsid w:val="00BB50C8"/>
    <w:rsid w:val="00BB7CE9"/>
    <w:rsid w:val="00BC0452"/>
    <w:rsid w:val="00BC2BE9"/>
    <w:rsid w:val="00BC4156"/>
    <w:rsid w:val="00BC4177"/>
    <w:rsid w:val="00BC448A"/>
    <w:rsid w:val="00BC4996"/>
    <w:rsid w:val="00BC4ECE"/>
    <w:rsid w:val="00BC719F"/>
    <w:rsid w:val="00BC7506"/>
    <w:rsid w:val="00BD0A05"/>
    <w:rsid w:val="00BD1282"/>
    <w:rsid w:val="00BD263F"/>
    <w:rsid w:val="00BD31BE"/>
    <w:rsid w:val="00BD3B6A"/>
    <w:rsid w:val="00BD3D19"/>
    <w:rsid w:val="00BD49D8"/>
    <w:rsid w:val="00BD5104"/>
    <w:rsid w:val="00BD5B1A"/>
    <w:rsid w:val="00BD643A"/>
    <w:rsid w:val="00BD672C"/>
    <w:rsid w:val="00BD74DF"/>
    <w:rsid w:val="00BD7767"/>
    <w:rsid w:val="00BE03AD"/>
    <w:rsid w:val="00BE0604"/>
    <w:rsid w:val="00BE1D37"/>
    <w:rsid w:val="00BE1EBE"/>
    <w:rsid w:val="00BE22F7"/>
    <w:rsid w:val="00BE30C3"/>
    <w:rsid w:val="00BE4FEE"/>
    <w:rsid w:val="00BE5CD9"/>
    <w:rsid w:val="00BE5FE3"/>
    <w:rsid w:val="00BE7E60"/>
    <w:rsid w:val="00BF2927"/>
    <w:rsid w:val="00BF36AC"/>
    <w:rsid w:val="00BF3D4F"/>
    <w:rsid w:val="00BF3E47"/>
    <w:rsid w:val="00BF4819"/>
    <w:rsid w:val="00BF4FF3"/>
    <w:rsid w:val="00BF5438"/>
    <w:rsid w:val="00BF598F"/>
    <w:rsid w:val="00BF6DC5"/>
    <w:rsid w:val="00BF7F08"/>
    <w:rsid w:val="00C00C7A"/>
    <w:rsid w:val="00C00E9C"/>
    <w:rsid w:val="00C01184"/>
    <w:rsid w:val="00C015A9"/>
    <w:rsid w:val="00C027FC"/>
    <w:rsid w:val="00C028D9"/>
    <w:rsid w:val="00C03C70"/>
    <w:rsid w:val="00C04766"/>
    <w:rsid w:val="00C04D4A"/>
    <w:rsid w:val="00C053D9"/>
    <w:rsid w:val="00C056F2"/>
    <w:rsid w:val="00C058D9"/>
    <w:rsid w:val="00C05C0F"/>
    <w:rsid w:val="00C05D75"/>
    <w:rsid w:val="00C06A33"/>
    <w:rsid w:val="00C07F7D"/>
    <w:rsid w:val="00C11CD4"/>
    <w:rsid w:val="00C12B19"/>
    <w:rsid w:val="00C12EFA"/>
    <w:rsid w:val="00C1335A"/>
    <w:rsid w:val="00C13C0C"/>
    <w:rsid w:val="00C13C75"/>
    <w:rsid w:val="00C16F44"/>
    <w:rsid w:val="00C177BB"/>
    <w:rsid w:val="00C17F0D"/>
    <w:rsid w:val="00C2047E"/>
    <w:rsid w:val="00C22BDC"/>
    <w:rsid w:val="00C231DB"/>
    <w:rsid w:val="00C235C7"/>
    <w:rsid w:val="00C235E9"/>
    <w:rsid w:val="00C248F8"/>
    <w:rsid w:val="00C2555D"/>
    <w:rsid w:val="00C2757E"/>
    <w:rsid w:val="00C276D1"/>
    <w:rsid w:val="00C27E88"/>
    <w:rsid w:val="00C27FD7"/>
    <w:rsid w:val="00C3089A"/>
    <w:rsid w:val="00C315CC"/>
    <w:rsid w:val="00C317EC"/>
    <w:rsid w:val="00C3180E"/>
    <w:rsid w:val="00C325BA"/>
    <w:rsid w:val="00C32719"/>
    <w:rsid w:val="00C33289"/>
    <w:rsid w:val="00C3332D"/>
    <w:rsid w:val="00C3439E"/>
    <w:rsid w:val="00C34B3D"/>
    <w:rsid w:val="00C36515"/>
    <w:rsid w:val="00C37B8F"/>
    <w:rsid w:val="00C42323"/>
    <w:rsid w:val="00C425CF"/>
    <w:rsid w:val="00C42EA7"/>
    <w:rsid w:val="00C43DE9"/>
    <w:rsid w:val="00C44932"/>
    <w:rsid w:val="00C44DEB"/>
    <w:rsid w:val="00C45039"/>
    <w:rsid w:val="00C45866"/>
    <w:rsid w:val="00C45BE2"/>
    <w:rsid w:val="00C463A2"/>
    <w:rsid w:val="00C47799"/>
    <w:rsid w:val="00C47CB9"/>
    <w:rsid w:val="00C5051C"/>
    <w:rsid w:val="00C52059"/>
    <w:rsid w:val="00C53D2E"/>
    <w:rsid w:val="00C54D8E"/>
    <w:rsid w:val="00C5534C"/>
    <w:rsid w:val="00C55E12"/>
    <w:rsid w:val="00C5787A"/>
    <w:rsid w:val="00C608C9"/>
    <w:rsid w:val="00C60D5C"/>
    <w:rsid w:val="00C6123A"/>
    <w:rsid w:val="00C626CC"/>
    <w:rsid w:val="00C62827"/>
    <w:rsid w:val="00C67C22"/>
    <w:rsid w:val="00C7063B"/>
    <w:rsid w:val="00C70B7E"/>
    <w:rsid w:val="00C72B11"/>
    <w:rsid w:val="00C72B9F"/>
    <w:rsid w:val="00C7308F"/>
    <w:rsid w:val="00C740DD"/>
    <w:rsid w:val="00C765ED"/>
    <w:rsid w:val="00C77E34"/>
    <w:rsid w:val="00C80D97"/>
    <w:rsid w:val="00C818A2"/>
    <w:rsid w:val="00C82722"/>
    <w:rsid w:val="00C830FC"/>
    <w:rsid w:val="00C83190"/>
    <w:rsid w:val="00C83E88"/>
    <w:rsid w:val="00C83F2F"/>
    <w:rsid w:val="00C84F0C"/>
    <w:rsid w:val="00C85DB9"/>
    <w:rsid w:val="00C862AE"/>
    <w:rsid w:val="00C86CBB"/>
    <w:rsid w:val="00C86E06"/>
    <w:rsid w:val="00C86E14"/>
    <w:rsid w:val="00C874CE"/>
    <w:rsid w:val="00C8794D"/>
    <w:rsid w:val="00C87A8C"/>
    <w:rsid w:val="00C9032E"/>
    <w:rsid w:val="00C9040D"/>
    <w:rsid w:val="00C91EE3"/>
    <w:rsid w:val="00C9256A"/>
    <w:rsid w:val="00C92AB1"/>
    <w:rsid w:val="00C9349B"/>
    <w:rsid w:val="00C93F89"/>
    <w:rsid w:val="00C94701"/>
    <w:rsid w:val="00C959D1"/>
    <w:rsid w:val="00C96A62"/>
    <w:rsid w:val="00C96FBF"/>
    <w:rsid w:val="00C97025"/>
    <w:rsid w:val="00C97D68"/>
    <w:rsid w:val="00CA388C"/>
    <w:rsid w:val="00CA3C75"/>
    <w:rsid w:val="00CA5B1E"/>
    <w:rsid w:val="00CA5D07"/>
    <w:rsid w:val="00CA6500"/>
    <w:rsid w:val="00CA744E"/>
    <w:rsid w:val="00CA76EC"/>
    <w:rsid w:val="00CA7C04"/>
    <w:rsid w:val="00CB0FE0"/>
    <w:rsid w:val="00CB1244"/>
    <w:rsid w:val="00CB1E42"/>
    <w:rsid w:val="00CB3E40"/>
    <w:rsid w:val="00CB47DB"/>
    <w:rsid w:val="00CB57EF"/>
    <w:rsid w:val="00CB5C32"/>
    <w:rsid w:val="00CB673D"/>
    <w:rsid w:val="00CB7118"/>
    <w:rsid w:val="00CB739E"/>
    <w:rsid w:val="00CB7724"/>
    <w:rsid w:val="00CC055F"/>
    <w:rsid w:val="00CC062B"/>
    <w:rsid w:val="00CC0DEA"/>
    <w:rsid w:val="00CC11D5"/>
    <w:rsid w:val="00CC1A14"/>
    <w:rsid w:val="00CC1A70"/>
    <w:rsid w:val="00CC2B2A"/>
    <w:rsid w:val="00CC36C3"/>
    <w:rsid w:val="00CC4545"/>
    <w:rsid w:val="00CC4586"/>
    <w:rsid w:val="00CC4819"/>
    <w:rsid w:val="00CC5315"/>
    <w:rsid w:val="00CC66D9"/>
    <w:rsid w:val="00CC77CB"/>
    <w:rsid w:val="00CD01AA"/>
    <w:rsid w:val="00CD093E"/>
    <w:rsid w:val="00CD0965"/>
    <w:rsid w:val="00CD0D1D"/>
    <w:rsid w:val="00CD47D7"/>
    <w:rsid w:val="00CD4825"/>
    <w:rsid w:val="00CD5227"/>
    <w:rsid w:val="00CD6872"/>
    <w:rsid w:val="00CD725C"/>
    <w:rsid w:val="00CE171E"/>
    <w:rsid w:val="00CE3135"/>
    <w:rsid w:val="00CE345E"/>
    <w:rsid w:val="00CE3C3B"/>
    <w:rsid w:val="00CE417C"/>
    <w:rsid w:val="00CE4A74"/>
    <w:rsid w:val="00CE4C97"/>
    <w:rsid w:val="00CE4F57"/>
    <w:rsid w:val="00CE5A7D"/>
    <w:rsid w:val="00CE5B31"/>
    <w:rsid w:val="00CE5C90"/>
    <w:rsid w:val="00CE6887"/>
    <w:rsid w:val="00CE79B9"/>
    <w:rsid w:val="00CF0179"/>
    <w:rsid w:val="00CF057D"/>
    <w:rsid w:val="00CF1001"/>
    <w:rsid w:val="00CF1069"/>
    <w:rsid w:val="00CF2CD5"/>
    <w:rsid w:val="00CF3053"/>
    <w:rsid w:val="00CF3144"/>
    <w:rsid w:val="00CF3C2C"/>
    <w:rsid w:val="00CF417C"/>
    <w:rsid w:val="00CF4DEF"/>
    <w:rsid w:val="00CF59AF"/>
    <w:rsid w:val="00CF6307"/>
    <w:rsid w:val="00CF6EE2"/>
    <w:rsid w:val="00CF7995"/>
    <w:rsid w:val="00D0168E"/>
    <w:rsid w:val="00D01D87"/>
    <w:rsid w:val="00D02E35"/>
    <w:rsid w:val="00D0320C"/>
    <w:rsid w:val="00D05133"/>
    <w:rsid w:val="00D075D4"/>
    <w:rsid w:val="00D10148"/>
    <w:rsid w:val="00D11F0A"/>
    <w:rsid w:val="00D12946"/>
    <w:rsid w:val="00D12F97"/>
    <w:rsid w:val="00D137F0"/>
    <w:rsid w:val="00D138DC"/>
    <w:rsid w:val="00D15026"/>
    <w:rsid w:val="00D168F5"/>
    <w:rsid w:val="00D16FA1"/>
    <w:rsid w:val="00D17B2F"/>
    <w:rsid w:val="00D20EAA"/>
    <w:rsid w:val="00D230F1"/>
    <w:rsid w:val="00D24C19"/>
    <w:rsid w:val="00D25339"/>
    <w:rsid w:val="00D2579B"/>
    <w:rsid w:val="00D274F3"/>
    <w:rsid w:val="00D27735"/>
    <w:rsid w:val="00D27A1C"/>
    <w:rsid w:val="00D31017"/>
    <w:rsid w:val="00D324F8"/>
    <w:rsid w:val="00D32773"/>
    <w:rsid w:val="00D33058"/>
    <w:rsid w:val="00D330E8"/>
    <w:rsid w:val="00D33EBE"/>
    <w:rsid w:val="00D34D85"/>
    <w:rsid w:val="00D34F1C"/>
    <w:rsid w:val="00D351C3"/>
    <w:rsid w:val="00D353A0"/>
    <w:rsid w:val="00D36300"/>
    <w:rsid w:val="00D37C87"/>
    <w:rsid w:val="00D4016A"/>
    <w:rsid w:val="00D416AF"/>
    <w:rsid w:val="00D41822"/>
    <w:rsid w:val="00D42DA5"/>
    <w:rsid w:val="00D430BB"/>
    <w:rsid w:val="00D433DD"/>
    <w:rsid w:val="00D4623B"/>
    <w:rsid w:val="00D4799A"/>
    <w:rsid w:val="00D47A31"/>
    <w:rsid w:val="00D51264"/>
    <w:rsid w:val="00D51266"/>
    <w:rsid w:val="00D52739"/>
    <w:rsid w:val="00D52953"/>
    <w:rsid w:val="00D52F0E"/>
    <w:rsid w:val="00D54580"/>
    <w:rsid w:val="00D55901"/>
    <w:rsid w:val="00D56C18"/>
    <w:rsid w:val="00D57E20"/>
    <w:rsid w:val="00D60335"/>
    <w:rsid w:val="00D60412"/>
    <w:rsid w:val="00D62225"/>
    <w:rsid w:val="00D625E1"/>
    <w:rsid w:val="00D62936"/>
    <w:rsid w:val="00D62A51"/>
    <w:rsid w:val="00D62BD2"/>
    <w:rsid w:val="00D63B04"/>
    <w:rsid w:val="00D63D97"/>
    <w:rsid w:val="00D644B1"/>
    <w:rsid w:val="00D647E6"/>
    <w:rsid w:val="00D674B9"/>
    <w:rsid w:val="00D678AE"/>
    <w:rsid w:val="00D707C5"/>
    <w:rsid w:val="00D719FD"/>
    <w:rsid w:val="00D71FED"/>
    <w:rsid w:val="00D729B1"/>
    <w:rsid w:val="00D7386B"/>
    <w:rsid w:val="00D73BE5"/>
    <w:rsid w:val="00D746EE"/>
    <w:rsid w:val="00D74718"/>
    <w:rsid w:val="00D75A15"/>
    <w:rsid w:val="00D75A86"/>
    <w:rsid w:val="00D75D1A"/>
    <w:rsid w:val="00D77814"/>
    <w:rsid w:val="00D8029C"/>
    <w:rsid w:val="00D802BE"/>
    <w:rsid w:val="00D80AE3"/>
    <w:rsid w:val="00D82335"/>
    <w:rsid w:val="00D82A9E"/>
    <w:rsid w:val="00D82FF6"/>
    <w:rsid w:val="00D8338A"/>
    <w:rsid w:val="00D834DB"/>
    <w:rsid w:val="00D83D91"/>
    <w:rsid w:val="00D84FA7"/>
    <w:rsid w:val="00D850D7"/>
    <w:rsid w:val="00D85115"/>
    <w:rsid w:val="00D8526B"/>
    <w:rsid w:val="00D85E0B"/>
    <w:rsid w:val="00D8716D"/>
    <w:rsid w:val="00D87C7A"/>
    <w:rsid w:val="00D9030D"/>
    <w:rsid w:val="00D906F0"/>
    <w:rsid w:val="00D90A12"/>
    <w:rsid w:val="00D90BBB"/>
    <w:rsid w:val="00D912B8"/>
    <w:rsid w:val="00D914F2"/>
    <w:rsid w:val="00D9154E"/>
    <w:rsid w:val="00D91659"/>
    <w:rsid w:val="00D91E72"/>
    <w:rsid w:val="00D91F3B"/>
    <w:rsid w:val="00D923D4"/>
    <w:rsid w:val="00D92D71"/>
    <w:rsid w:val="00D94486"/>
    <w:rsid w:val="00D947EB"/>
    <w:rsid w:val="00D9588F"/>
    <w:rsid w:val="00D95ED4"/>
    <w:rsid w:val="00D96FB8"/>
    <w:rsid w:val="00D972D6"/>
    <w:rsid w:val="00DA113C"/>
    <w:rsid w:val="00DA114A"/>
    <w:rsid w:val="00DA57D0"/>
    <w:rsid w:val="00DB04D9"/>
    <w:rsid w:val="00DB0612"/>
    <w:rsid w:val="00DB37CE"/>
    <w:rsid w:val="00DB396B"/>
    <w:rsid w:val="00DB4362"/>
    <w:rsid w:val="00DB4CE0"/>
    <w:rsid w:val="00DB4E8B"/>
    <w:rsid w:val="00DB6BB4"/>
    <w:rsid w:val="00DB72D2"/>
    <w:rsid w:val="00DB79BA"/>
    <w:rsid w:val="00DB7BBD"/>
    <w:rsid w:val="00DC07EC"/>
    <w:rsid w:val="00DC1373"/>
    <w:rsid w:val="00DC1E5E"/>
    <w:rsid w:val="00DC2363"/>
    <w:rsid w:val="00DC260E"/>
    <w:rsid w:val="00DC26B7"/>
    <w:rsid w:val="00DC3D7F"/>
    <w:rsid w:val="00DC624E"/>
    <w:rsid w:val="00DC6260"/>
    <w:rsid w:val="00DC7884"/>
    <w:rsid w:val="00DD03F1"/>
    <w:rsid w:val="00DD0C69"/>
    <w:rsid w:val="00DD1308"/>
    <w:rsid w:val="00DD187A"/>
    <w:rsid w:val="00DD1F4A"/>
    <w:rsid w:val="00DD3653"/>
    <w:rsid w:val="00DD4369"/>
    <w:rsid w:val="00DD6AD9"/>
    <w:rsid w:val="00DD6C2E"/>
    <w:rsid w:val="00DE223B"/>
    <w:rsid w:val="00DE2D61"/>
    <w:rsid w:val="00DE2DFA"/>
    <w:rsid w:val="00DE363B"/>
    <w:rsid w:val="00DE4740"/>
    <w:rsid w:val="00DE47A1"/>
    <w:rsid w:val="00DE4AA9"/>
    <w:rsid w:val="00DE5AE4"/>
    <w:rsid w:val="00DE6251"/>
    <w:rsid w:val="00DE7133"/>
    <w:rsid w:val="00DF29E3"/>
    <w:rsid w:val="00DF33FC"/>
    <w:rsid w:val="00DF4138"/>
    <w:rsid w:val="00DF4C7A"/>
    <w:rsid w:val="00DF6074"/>
    <w:rsid w:val="00DF7038"/>
    <w:rsid w:val="00DF7172"/>
    <w:rsid w:val="00DF7221"/>
    <w:rsid w:val="00DF7589"/>
    <w:rsid w:val="00DF7DE1"/>
    <w:rsid w:val="00E01232"/>
    <w:rsid w:val="00E02CFE"/>
    <w:rsid w:val="00E0554E"/>
    <w:rsid w:val="00E07455"/>
    <w:rsid w:val="00E103CE"/>
    <w:rsid w:val="00E104B5"/>
    <w:rsid w:val="00E11920"/>
    <w:rsid w:val="00E12614"/>
    <w:rsid w:val="00E140D4"/>
    <w:rsid w:val="00E148AD"/>
    <w:rsid w:val="00E15E0D"/>
    <w:rsid w:val="00E176FC"/>
    <w:rsid w:val="00E17A64"/>
    <w:rsid w:val="00E20595"/>
    <w:rsid w:val="00E227A4"/>
    <w:rsid w:val="00E233C3"/>
    <w:rsid w:val="00E2377B"/>
    <w:rsid w:val="00E25CD3"/>
    <w:rsid w:val="00E2665C"/>
    <w:rsid w:val="00E2692C"/>
    <w:rsid w:val="00E26D52"/>
    <w:rsid w:val="00E279BD"/>
    <w:rsid w:val="00E27A2C"/>
    <w:rsid w:val="00E318B7"/>
    <w:rsid w:val="00E31D52"/>
    <w:rsid w:val="00E3206C"/>
    <w:rsid w:val="00E32681"/>
    <w:rsid w:val="00E32D8A"/>
    <w:rsid w:val="00E32F50"/>
    <w:rsid w:val="00E33011"/>
    <w:rsid w:val="00E33147"/>
    <w:rsid w:val="00E33DB7"/>
    <w:rsid w:val="00E34B8A"/>
    <w:rsid w:val="00E35AF1"/>
    <w:rsid w:val="00E36CB8"/>
    <w:rsid w:val="00E3752E"/>
    <w:rsid w:val="00E37B27"/>
    <w:rsid w:val="00E37D6E"/>
    <w:rsid w:val="00E41A87"/>
    <w:rsid w:val="00E42D5F"/>
    <w:rsid w:val="00E430A2"/>
    <w:rsid w:val="00E44ABF"/>
    <w:rsid w:val="00E44F70"/>
    <w:rsid w:val="00E45598"/>
    <w:rsid w:val="00E457BC"/>
    <w:rsid w:val="00E461E0"/>
    <w:rsid w:val="00E46D40"/>
    <w:rsid w:val="00E47499"/>
    <w:rsid w:val="00E47640"/>
    <w:rsid w:val="00E47EEC"/>
    <w:rsid w:val="00E50172"/>
    <w:rsid w:val="00E5264F"/>
    <w:rsid w:val="00E5288E"/>
    <w:rsid w:val="00E53675"/>
    <w:rsid w:val="00E53986"/>
    <w:rsid w:val="00E54740"/>
    <w:rsid w:val="00E5557D"/>
    <w:rsid w:val="00E56353"/>
    <w:rsid w:val="00E61BDB"/>
    <w:rsid w:val="00E632AB"/>
    <w:rsid w:val="00E6369C"/>
    <w:rsid w:val="00E63B2B"/>
    <w:rsid w:val="00E641CE"/>
    <w:rsid w:val="00E64211"/>
    <w:rsid w:val="00E646AD"/>
    <w:rsid w:val="00E64AC0"/>
    <w:rsid w:val="00E651DE"/>
    <w:rsid w:val="00E65784"/>
    <w:rsid w:val="00E666D9"/>
    <w:rsid w:val="00E67EAD"/>
    <w:rsid w:val="00E7044B"/>
    <w:rsid w:val="00E70D99"/>
    <w:rsid w:val="00E71745"/>
    <w:rsid w:val="00E71A73"/>
    <w:rsid w:val="00E71F67"/>
    <w:rsid w:val="00E7387B"/>
    <w:rsid w:val="00E75AE0"/>
    <w:rsid w:val="00E7660D"/>
    <w:rsid w:val="00E76918"/>
    <w:rsid w:val="00E77248"/>
    <w:rsid w:val="00E80619"/>
    <w:rsid w:val="00E813ED"/>
    <w:rsid w:val="00E81A34"/>
    <w:rsid w:val="00E81B86"/>
    <w:rsid w:val="00E81CBA"/>
    <w:rsid w:val="00E825B4"/>
    <w:rsid w:val="00E83346"/>
    <w:rsid w:val="00E8338E"/>
    <w:rsid w:val="00E83835"/>
    <w:rsid w:val="00E83B01"/>
    <w:rsid w:val="00E8476D"/>
    <w:rsid w:val="00E84997"/>
    <w:rsid w:val="00E85802"/>
    <w:rsid w:val="00E869A8"/>
    <w:rsid w:val="00E869DA"/>
    <w:rsid w:val="00E87C39"/>
    <w:rsid w:val="00E9005F"/>
    <w:rsid w:val="00E90B5F"/>
    <w:rsid w:val="00E90F3C"/>
    <w:rsid w:val="00E91316"/>
    <w:rsid w:val="00E928FA"/>
    <w:rsid w:val="00E9346D"/>
    <w:rsid w:val="00E93BAB"/>
    <w:rsid w:val="00E93E17"/>
    <w:rsid w:val="00E94104"/>
    <w:rsid w:val="00E943E5"/>
    <w:rsid w:val="00E95755"/>
    <w:rsid w:val="00E97755"/>
    <w:rsid w:val="00E97875"/>
    <w:rsid w:val="00EA0F71"/>
    <w:rsid w:val="00EA14AC"/>
    <w:rsid w:val="00EA1869"/>
    <w:rsid w:val="00EA2F17"/>
    <w:rsid w:val="00EA4B78"/>
    <w:rsid w:val="00EA4C13"/>
    <w:rsid w:val="00EA53F4"/>
    <w:rsid w:val="00EA55B7"/>
    <w:rsid w:val="00EA60FF"/>
    <w:rsid w:val="00EA69C1"/>
    <w:rsid w:val="00EB0008"/>
    <w:rsid w:val="00EB0F6C"/>
    <w:rsid w:val="00EB1D7A"/>
    <w:rsid w:val="00EB2900"/>
    <w:rsid w:val="00EB3378"/>
    <w:rsid w:val="00EB3735"/>
    <w:rsid w:val="00EB39F7"/>
    <w:rsid w:val="00EB4500"/>
    <w:rsid w:val="00EB460B"/>
    <w:rsid w:val="00EB4C01"/>
    <w:rsid w:val="00EB5031"/>
    <w:rsid w:val="00EB5C49"/>
    <w:rsid w:val="00EB67D3"/>
    <w:rsid w:val="00EB7F7C"/>
    <w:rsid w:val="00EC009C"/>
    <w:rsid w:val="00EC0BEE"/>
    <w:rsid w:val="00EC1163"/>
    <w:rsid w:val="00EC1460"/>
    <w:rsid w:val="00EC2C11"/>
    <w:rsid w:val="00EC2DDB"/>
    <w:rsid w:val="00EC3566"/>
    <w:rsid w:val="00EC5B6E"/>
    <w:rsid w:val="00EC5F3F"/>
    <w:rsid w:val="00EC6745"/>
    <w:rsid w:val="00EC6E19"/>
    <w:rsid w:val="00EC7111"/>
    <w:rsid w:val="00EC75D7"/>
    <w:rsid w:val="00EC766D"/>
    <w:rsid w:val="00ED128B"/>
    <w:rsid w:val="00ED2A1B"/>
    <w:rsid w:val="00ED34A9"/>
    <w:rsid w:val="00ED4307"/>
    <w:rsid w:val="00ED4D0C"/>
    <w:rsid w:val="00ED5654"/>
    <w:rsid w:val="00EE06DC"/>
    <w:rsid w:val="00EE1287"/>
    <w:rsid w:val="00EE29CD"/>
    <w:rsid w:val="00EE3CBD"/>
    <w:rsid w:val="00EE4987"/>
    <w:rsid w:val="00EE64D1"/>
    <w:rsid w:val="00EE672C"/>
    <w:rsid w:val="00EE76D2"/>
    <w:rsid w:val="00EE7702"/>
    <w:rsid w:val="00EE7FD9"/>
    <w:rsid w:val="00EF1C9C"/>
    <w:rsid w:val="00EF232E"/>
    <w:rsid w:val="00EF5BE8"/>
    <w:rsid w:val="00EF5D9D"/>
    <w:rsid w:val="00EF69E5"/>
    <w:rsid w:val="00EF7168"/>
    <w:rsid w:val="00F0019F"/>
    <w:rsid w:val="00F005EC"/>
    <w:rsid w:val="00F0201B"/>
    <w:rsid w:val="00F02D65"/>
    <w:rsid w:val="00F02DED"/>
    <w:rsid w:val="00F04635"/>
    <w:rsid w:val="00F04C5E"/>
    <w:rsid w:val="00F04EDD"/>
    <w:rsid w:val="00F05CE9"/>
    <w:rsid w:val="00F06DEC"/>
    <w:rsid w:val="00F07A68"/>
    <w:rsid w:val="00F10FFF"/>
    <w:rsid w:val="00F11F02"/>
    <w:rsid w:val="00F123EF"/>
    <w:rsid w:val="00F12B63"/>
    <w:rsid w:val="00F1369E"/>
    <w:rsid w:val="00F147F4"/>
    <w:rsid w:val="00F14D02"/>
    <w:rsid w:val="00F14DF6"/>
    <w:rsid w:val="00F164D3"/>
    <w:rsid w:val="00F1761D"/>
    <w:rsid w:val="00F17CD4"/>
    <w:rsid w:val="00F200A4"/>
    <w:rsid w:val="00F2131D"/>
    <w:rsid w:val="00F21A7C"/>
    <w:rsid w:val="00F21EF5"/>
    <w:rsid w:val="00F2217F"/>
    <w:rsid w:val="00F23ED2"/>
    <w:rsid w:val="00F240DE"/>
    <w:rsid w:val="00F243CF"/>
    <w:rsid w:val="00F24E6E"/>
    <w:rsid w:val="00F2554F"/>
    <w:rsid w:val="00F256D0"/>
    <w:rsid w:val="00F25CAF"/>
    <w:rsid w:val="00F26234"/>
    <w:rsid w:val="00F2731A"/>
    <w:rsid w:val="00F2731F"/>
    <w:rsid w:val="00F311DC"/>
    <w:rsid w:val="00F31D1E"/>
    <w:rsid w:val="00F3447B"/>
    <w:rsid w:val="00F34AB5"/>
    <w:rsid w:val="00F3680A"/>
    <w:rsid w:val="00F36E23"/>
    <w:rsid w:val="00F3715C"/>
    <w:rsid w:val="00F376BD"/>
    <w:rsid w:val="00F37B2E"/>
    <w:rsid w:val="00F41062"/>
    <w:rsid w:val="00F413D7"/>
    <w:rsid w:val="00F416EB"/>
    <w:rsid w:val="00F42014"/>
    <w:rsid w:val="00F43CB3"/>
    <w:rsid w:val="00F43DB0"/>
    <w:rsid w:val="00F4446B"/>
    <w:rsid w:val="00F44A94"/>
    <w:rsid w:val="00F45096"/>
    <w:rsid w:val="00F452A0"/>
    <w:rsid w:val="00F458C0"/>
    <w:rsid w:val="00F4730B"/>
    <w:rsid w:val="00F4768C"/>
    <w:rsid w:val="00F47B43"/>
    <w:rsid w:val="00F47FA0"/>
    <w:rsid w:val="00F507F8"/>
    <w:rsid w:val="00F51020"/>
    <w:rsid w:val="00F51681"/>
    <w:rsid w:val="00F52ED4"/>
    <w:rsid w:val="00F52FF2"/>
    <w:rsid w:val="00F53A30"/>
    <w:rsid w:val="00F53C0E"/>
    <w:rsid w:val="00F548BD"/>
    <w:rsid w:val="00F5528F"/>
    <w:rsid w:val="00F558B4"/>
    <w:rsid w:val="00F55A02"/>
    <w:rsid w:val="00F55DD2"/>
    <w:rsid w:val="00F61E4D"/>
    <w:rsid w:val="00F62369"/>
    <w:rsid w:val="00F63DCF"/>
    <w:rsid w:val="00F649E1"/>
    <w:rsid w:val="00F64FAF"/>
    <w:rsid w:val="00F665D2"/>
    <w:rsid w:val="00F667EC"/>
    <w:rsid w:val="00F6776A"/>
    <w:rsid w:val="00F67C8C"/>
    <w:rsid w:val="00F67E4A"/>
    <w:rsid w:val="00F7060D"/>
    <w:rsid w:val="00F7065D"/>
    <w:rsid w:val="00F70A80"/>
    <w:rsid w:val="00F710B1"/>
    <w:rsid w:val="00F71B1A"/>
    <w:rsid w:val="00F722BB"/>
    <w:rsid w:val="00F72EB3"/>
    <w:rsid w:val="00F73257"/>
    <w:rsid w:val="00F74CEB"/>
    <w:rsid w:val="00F75239"/>
    <w:rsid w:val="00F7524C"/>
    <w:rsid w:val="00F769BC"/>
    <w:rsid w:val="00F76BF0"/>
    <w:rsid w:val="00F76E21"/>
    <w:rsid w:val="00F77652"/>
    <w:rsid w:val="00F80BD6"/>
    <w:rsid w:val="00F81768"/>
    <w:rsid w:val="00F81A48"/>
    <w:rsid w:val="00F81A91"/>
    <w:rsid w:val="00F82635"/>
    <w:rsid w:val="00F826A6"/>
    <w:rsid w:val="00F83D6D"/>
    <w:rsid w:val="00F8433B"/>
    <w:rsid w:val="00F85424"/>
    <w:rsid w:val="00F862C6"/>
    <w:rsid w:val="00F866FD"/>
    <w:rsid w:val="00F871A3"/>
    <w:rsid w:val="00F874F9"/>
    <w:rsid w:val="00F875D6"/>
    <w:rsid w:val="00F90342"/>
    <w:rsid w:val="00F90F5D"/>
    <w:rsid w:val="00F92D6A"/>
    <w:rsid w:val="00F93242"/>
    <w:rsid w:val="00F935C8"/>
    <w:rsid w:val="00F94037"/>
    <w:rsid w:val="00F94923"/>
    <w:rsid w:val="00F96F1F"/>
    <w:rsid w:val="00F973FF"/>
    <w:rsid w:val="00F97775"/>
    <w:rsid w:val="00F97F85"/>
    <w:rsid w:val="00FA0A3B"/>
    <w:rsid w:val="00FA10BB"/>
    <w:rsid w:val="00FA1418"/>
    <w:rsid w:val="00FA292F"/>
    <w:rsid w:val="00FA3A8D"/>
    <w:rsid w:val="00FA3C81"/>
    <w:rsid w:val="00FA416A"/>
    <w:rsid w:val="00FA4CA7"/>
    <w:rsid w:val="00FA5078"/>
    <w:rsid w:val="00FA509F"/>
    <w:rsid w:val="00FA60AE"/>
    <w:rsid w:val="00FA63A2"/>
    <w:rsid w:val="00FA729C"/>
    <w:rsid w:val="00FB0B8A"/>
    <w:rsid w:val="00FB168C"/>
    <w:rsid w:val="00FB1995"/>
    <w:rsid w:val="00FB2493"/>
    <w:rsid w:val="00FB2835"/>
    <w:rsid w:val="00FB320E"/>
    <w:rsid w:val="00FB3E82"/>
    <w:rsid w:val="00FB5C77"/>
    <w:rsid w:val="00FB5DDF"/>
    <w:rsid w:val="00FB6870"/>
    <w:rsid w:val="00FB79E4"/>
    <w:rsid w:val="00FC026F"/>
    <w:rsid w:val="00FC03EB"/>
    <w:rsid w:val="00FC083C"/>
    <w:rsid w:val="00FC0936"/>
    <w:rsid w:val="00FC1369"/>
    <w:rsid w:val="00FC17D7"/>
    <w:rsid w:val="00FC21B2"/>
    <w:rsid w:val="00FC2A2A"/>
    <w:rsid w:val="00FC3682"/>
    <w:rsid w:val="00FC3DD2"/>
    <w:rsid w:val="00FC4630"/>
    <w:rsid w:val="00FC49A5"/>
    <w:rsid w:val="00FC6B98"/>
    <w:rsid w:val="00FD035D"/>
    <w:rsid w:val="00FD1B24"/>
    <w:rsid w:val="00FD1B75"/>
    <w:rsid w:val="00FD27AF"/>
    <w:rsid w:val="00FD2F4E"/>
    <w:rsid w:val="00FD4D2C"/>
    <w:rsid w:val="00FE0C34"/>
    <w:rsid w:val="00FE1F1F"/>
    <w:rsid w:val="00FE201C"/>
    <w:rsid w:val="00FE40CA"/>
    <w:rsid w:val="00FE459E"/>
    <w:rsid w:val="00FE4C2D"/>
    <w:rsid w:val="00FE4C82"/>
    <w:rsid w:val="00FE6E12"/>
    <w:rsid w:val="00FE74DD"/>
    <w:rsid w:val="00FF001D"/>
    <w:rsid w:val="00FF23F5"/>
    <w:rsid w:val="00FF37A4"/>
    <w:rsid w:val="00FF4AF0"/>
    <w:rsid w:val="00FF54D9"/>
    <w:rsid w:val="00FF5F22"/>
    <w:rsid w:val="00FF6B4C"/>
    <w:rsid w:val="00FF6D80"/>
    <w:rsid w:val="00FF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B1"/>
    <w:pPr>
      <w:spacing w:after="0" w:line="240" w:lineRule="auto"/>
    </w:pPr>
    <w:rPr>
      <w:rFonts w:ascii="Times New Roman" w:eastAsiaTheme="minorEastAsia" w:hAnsi="Times New Roman" w:cs="Times New Roman"/>
      <w:sz w:val="24"/>
      <w:szCs w:val="24"/>
      <w:lang w:val="en-IN" w:eastAsia="en-GB"/>
    </w:rPr>
  </w:style>
  <w:style w:type="paragraph" w:styleId="Heading1">
    <w:name w:val="heading 1"/>
    <w:basedOn w:val="Normal"/>
    <w:next w:val="Normal"/>
    <w:link w:val="Heading1Char"/>
    <w:uiPriority w:val="9"/>
    <w:qFormat/>
    <w:rsid w:val="00AB5A9D"/>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9B7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5A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semiHidden/>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p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05BA1"/>
    <w:rPr>
      <w:i/>
      <w:iCs/>
    </w:rPr>
  </w:style>
  <w:style w:type="character" w:customStyle="1" w:styleId="Heading2Char">
    <w:name w:val="Heading 2 Char"/>
    <w:basedOn w:val="DefaultParagraphFont"/>
    <w:link w:val="Heading2"/>
    <w:uiPriority w:val="9"/>
    <w:semiHidden/>
    <w:rsid w:val="009B7CEC"/>
    <w:rPr>
      <w:rFonts w:asciiTheme="majorHAnsi" w:eastAsiaTheme="majorEastAsia" w:hAnsiTheme="majorHAnsi" w:cstheme="majorBidi"/>
      <w:color w:val="2F5496" w:themeColor="accent1" w:themeShade="BF"/>
      <w:sz w:val="26"/>
      <w:szCs w:val="26"/>
    </w:rPr>
  </w:style>
  <w:style w:type="paragraph" w:customStyle="1" w:styleId="has-medium-font-size">
    <w:name w:val="has-medium-font-size"/>
    <w:basedOn w:val="Normal"/>
    <w:rsid w:val="00BB1648"/>
    <w:pPr>
      <w:spacing w:before="100" w:beforeAutospacing="1" w:after="100" w:afterAutospacing="1"/>
    </w:pPr>
  </w:style>
  <w:style w:type="paragraph" w:customStyle="1" w:styleId="xzvds">
    <w:name w:val="xzvds"/>
    <w:basedOn w:val="Normal"/>
    <w:rsid w:val="009C5A12"/>
    <w:pPr>
      <w:spacing w:before="100" w:beforeAutospacing="1" w:after="100" w:afterAutospacing="1"/>
    </w:pPr>
  </w:style>
  <w:style w:type="character" w:customStyle="1" w:styleId="vkif2">
    <w:name w:val="vkif2"/>
    <w:basedOn w:val="DefaultParagraphFont"/>
    <w:rsid w:val="009C5A12"/>
  </w:style>
  <w:style w:type="paragraph" w:customStyle="1" w:styleId="sectiontitle">
    <w:name w:val="sectiontitle"/>
    <w:basedOn w:val="Normal"/>
    <w:rsid w:val="00D51264"/>
    <w:pPr>
      <w:spacing w:before="100" w:beforeAutospacing="1" w:after="100" w:afterAutospacing="1"/>
    </w:pPr>
  </w:style>
  <w:style w:type="character" w:customStyle="1" w:styleId="pull-right">
    <w:name w:val="pull-right"/>
    <w:basedOn w:val="DefaultParagraphFont"/>
    <w:rsid w:val="00D51264"/>
  </w:style>
  <w:style w:type="paragraph" w:customStyle="1" w:styleId="rbig">
    <w:name w:val="rbig"/>
    <w:basedOn w:val="Normal"/>
    <w:rsid w:val="00850C90"/>
    <w:pPr>
      <w:spacing w:before="100" w:beforeAutospacing="1" w:after="100" w:afterAutospacing="1"/>
    </w:pPr>
  </w:style>
  <w:style w:type="character" w:customStyle="1" w:styleId="aplinkpreview">
    <w:name w:val="_ap_link_preview"/>
    <w:basedOn w:val="DefaultParagraphFont"/>
    <w:rsid w:val="0091036A"/>
  </w:style>
  <w:style w:type="character" w:styleId="UnresolvedMention">
    <w:name w:val="Unresolved Mention"/>
    <w:basedOn w:val="DefaultParagraphFont"/>
    <w:uiPriority w:val="99"/>
    <w:semiHidden/>
    <w:unhideWhenUsed/>
    <w:rsid w:val="002F643C"/>
    <w:rPr>
      <w:color w:val="605E5C"/>
      <w:shd w:val="clear" w:color="auto" w:fill="E1DFDD"/>
    </w:rPr>
  </w:style>
  <w:style w:type="paragraph" w:customStyle="1" w:styleId="tx">
    <w:name w:val="tx"/>
    <w:basedOn w:val="Normal"/>
    <w:rsid w:val="00911BFF"/>
    <w:pPr>
      <w:spacing w:before="100" w:beforeAutospacing="1" w:after="100" w:afterAutospacing="1"/>
    </w:pPr>
  </w:style>
  <w:style w:type="paragraph" w:customStyle="1" w:styleId="indent1">
    <w:name w:val="indent1"/>
    <w:basedOn w:val="Normal"/>
    <w:rsid w:val="00911BFF"/>
    <w:pPr>
      <w:spacing w:before="100" w:beforeAutospacing="1" w:after="100" w:afterAutospacing="1"/>
    </w:pPr>
  </w:style>
  <w:style w:type="paragraph" w:customStyle="1" w:styleId="va-top">
    <w:name w:val="va-top"/>
    <w:basedOn w:val="Normal"/>
    <w:rsid w:val="007A197D"/>
    <w:pPr>
      <w:spacing w:before="100" w:beforeAutospacing="1" w:after="100" w:afterAutospacing="1"/>
    </w:pPr>
    <w:rPr>
      <w:rFonts w:eastAsia="Times New Roman"/>
      <w:lang w:val="en-US" w:eastAsia="en-US"/>
    </w:rPr>
  </w:style>
  <w:style w:type="paragraph" w:styleId="NoSpacing">
    <w:name w:val="No Spacing"/>
    <w:uiPriority w:val="1"/>
    <w:qFormat/>
    <w:rsid w:val="007A197D"/>
    <w:pPr>
      <w:spacing w:after="0" w:line="240" w:lineRule="auto"/>
    </w:pPr>
    <w:rPr>
      <w:rFonts w:eastAsiaTheme="minorEastAsia"/>
      <w:lang w:val="en-IN" w:eastAsia="en-GB"/>
    </w:rPr>
  </w:style>
  <w:style w:type="paragraph" w:styleId="BodyText">
    <w:name w:val="Body Text"/>
    <w:basedOn w:val="Normal"/>
    <w:link w:val="BodyTextChar"/>
    <w:uiPriority w:val="1"/>
    <w:qFormat/>
    <w:rsid w:val="007A197D"/>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7A197D"/>
    <w:rPr>
      <w:rFonts w:ascii="Arial" w:eastAsia="Arial" w:hAnsi="Arial" w:cs="Arial"/>
      <w:sz w:val="20"/>
      <w:szCs w:val="20"/>
    </w:rPr>
  </w:style>
  <w:style w:type="paragraph" w:customStyle="1" w:styleId="example">
    <w:name w:val="example"/>
    <w:basedOn w:val="Normal"/>
    <w:rsid w:val="00CE5B31"/>
    <w:pPr>
      <w:spacing w:before="100" w:beforeAutospacing="1" w:after="100" w:afterAutospacing="1"/>
    </w:pPr>
  </w:style>
  <w:style w:type="character" w:customStyle="1" w:styleId="votes-amount">
    <w:name w:val="votes-amount"/>
    <w:basedOn w:val="DefaultParagraphFont"/>
    <w:rsid w:val="00CE5B31"/>
  </w:style>
  <w:style w:type="paragraph" w:customStyle="1" w:styleId="default">
    <w:name w:val="default"/>
    <w:basedOn w:val="Normal"/>
    <w:rsid w:val="00C058D9"/>
    <w:pPr>
      <w:spacing w:before="100" w:beforeAutospacing="1" w:after="100" w:afterAutospacing="1"/>
    </w:pPr>
  </w:style>
  <w:style w:type="character" w:customStyle="1" w:styleId="hi">
    <w:name w:val="hi"/>
    <w:basedOn w:val="DefaultParagraphFont"/>
    <w:rsid w:val="00FD2F4E"/>
  </w:style>
  <w:style w:type="character" w:customStyle="1" w:styleId="c7">
    <w:name w:val="c7"/>
    <w:basedOn w:val="DefaultParagraphFont"/>
    <w:rsid w:val="00997DE4"/>
  </w:style>
  <w:style w:type="character" w:customStyle="1" w:styleId="Heading1Char">
    <w:name w:val="Heading 1 Char"/>
    <w:basedOn w:val="DefaultParagraphFont"/>
    <w:link w:val="Heading1"/>
    <w:uiPriority w:val="9"/>
    <w:rsid w:val="00AB5A9D"/>
    <w:rPr>
      <w:rFonts w:asciiTheme="majorHAnsi" w:eastAsiaTheme="majorEastAsia" w:hAnsiTheme="majorHAnsi" w:cstheme="majorBidi"/>
      <w:color w:val="2F5496" w:themeColor="accent1" w:themeShade="BF"/>
      <w:sz w:val="32"/>
      <w:szCs w:val="32"/>
      <w:lang w:val="en-IN"/>
    </w:rPr>
  </w:style>
  <w:style w:type="paragraph" w:customStyle="1" w:styleId="Pa13">
    <w:name w:val="Pa13"/>
    <w:basedOn w:val="default"/>
    <w:next w:val="default"/>
    <w:uiPriority w:val="99"/>
    <w:rsid w:val="00A807C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5">
    <w:name w:val="Pa15"/>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7">
    <w:name w:val="Pa17"/>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32">
    <w:name w:val="Pa32"/>
    <w:basedOn w:val="default"/>
    <w:next w:val="default"/>
    <w:uiPriority w:val="99"/>
    <w:rsid w:val="00AB449B"/>
    <w:pPr>
      <w:autoSpaceDE w:val="0"/>
      <w:autoSpaceDN w:val="0"/>
      <w:adjustRightInd w:val="0"/>
      <w:spacing w:before="0" w:beforeAutospacing="0" w:after="0" w:afterAutospacing="0" w:line="221" w:lineRule="atLeast"/>
    </w:pPr>
    <w:rPr>
      <w:rFonts w:ascii="Arial" w:eastAsiaTheme="minorHAnsi" w:hAnsi="Arial" w:cs="Arial"/>
      <w:lang w:eastAsia="en-US"/>
    </w:rPr>
  </w:style>
  <w:style w:type="character" w:customStyle="1" w:styleId="hgkelc">
    <w:name w:val="hgkelc"/>
    <w:basedOn w:val="DefaultParagraphFont"/>
    <w:rsid w:val="0063321D"/>
  </w:style>
  <w:style w:type="character" w:customStyle="1" w:styleId="A14">
    <w:name w:val="A14"/>
    <w:uiPriority w:val="99"/>
    <w:rsid w:val="0017212A"/>
    <w:rPr>
      <w:color w:val="000000"/>
      <w:sz w:val="11"/>
      <w:szCs w:val="11"/>
    </w:rPr>
  </w:style>
  <w:style w:type="paragraph" w:customStyle="1" w:styleId="Pa11">
    <w:name w:val="Pa11"/>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table" w:styleId="GridTable3-Accent5">
    <w:name w:val="Grid Table 3 Accent 5"/>
    <w:basedOn w:val="TableNormal"/>
    <w:uiPriority w:val="48"/>
    <w:rsid w:val="001721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Pa47">
    <w:name w:val="Pa47"/>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52">
    <w:name w:val="Pa52"/>
    <w:basedOn w:val="default"/>
    <w:next w:val="default"/>
    <w:uiPriority w:val="99"/>
    <w:rsid w:val="000C431D"/>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Default0">
    <w:name w:val="Default"/>
    <w:rsid w:val="00714FF7"/>
    <w:pPr>
      <w:autoSpaceDE w:val="0"/>
      <w:autoSpaceDN w:val="0"/>
      <w:adjustRightInd w:val="0"/>
      <w:spacing w:after="0" w:line="240" w:lineRule="auto"/>
    </w:pPr>
    <w:rPr>
      <w:rFonts w:ascii="Arial" w:hAnsi="Arial" w:cs="Arial"/>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877">
      <w:marLeft w:val="0"/>
      <w:marRight w:val="0"/>
      <w:marTop w:val="0"/>
      <w:marBottom w:val="0"/>
      <w:divBdr>
        <w:top w:val="none" w:sz="0" w:space="0" w:color="auto"/>
        <w:left w:val="none" w:sz="0" w:space="0" w:color="auto"/>
        <w:bottom w:val="none" w:sz="0" w:space="0" w:color="auto"/>
        <w:right w:val="none" w:sz="0" w:space="0" w:color="auto"/>
      </w:divBdr>
    </w:div>
    <w:div w:id="60568577">
      <w:bodyDiv w:val="1"/>
      <w:marLeft w:val="0"/>
      <w:marRight w:val="0"/>
      <w:marTop w:val="0"/>
      <w:marBottom w:val="0"/>
      <w:divBdr>
        <w:top w:val="none" w:sz="0" w:space="0" w:color="auto"/>
        <w:left w:val="none" w:sz="0" w:space="0" w:color="auto"/>
        <w:bottom w:val="none" w:sz="0" w:space="0" w:color="auto"/>
        <w:right w:val="none" w:sz="0" w:space="0" w:color="auto"/>
      </w:divBdr>
      <w:divsChild>
        <w:div w:id="938176512">
          <w:marLeft w:val="0"/>
          <w:marRight w:val="0"/>
          <w:marTop w:val="75"/>
          <w:marBottom w:val="75"/>
          <w:divBdr>
            <w:top w:val="none" w:sz="0" w:space="0" w:color="auto"/>
            <w:left w:val="none" w:sz="0" w:space="0" w:color="auto"/>
            <w:bottom w:val="none" w:sz="0" w:space="0" w:color="auto"/>
            <w:right w:val="none" w:sz="0" w:space="0" w:color="auto"/>
          </w:divBdr>
          <w:divsChild>
            <w:div w:id="1511915621">
              <w:marLeft w:val="0"/>
              <w:marRight w:val="0"/>
              <w:marTop w:val="0"/>
              <w:marBottom w:val="0"/>
              <w:divBdr>
                <w:top w:val="none" w:sz="0" w:space="0" w:color="auto"/>
                <w:left w:val="none" w:sz="0" w:space="0" w:color="auto"/>
                <w:bottom w:val="none" w:sz="0" w:space="0" w:color="auto"/>
                <w:right w:val="none" w:sz="0" w:space="0" w:color="auto"/>
              </w:divBdr>
              <w:divsChild>
                <w:div w:id="1331173547">
                  <w:marLeft w:val="300"/>
                  <w:marRight w:val="0"/>
                  <w:marTop w:val="0"/>
                  <w:marBottom w:val="0"/>
                  <w:divBdr>
                    <w:top w:val="none" w:sz="0" w:space="0" w:color="auto"/>
                    <w:left w:val="none" w:sz="0" w:space="0" w:color="auto"/>
                    <w:bottom w:val="none" w:sz="0" w:space="0" w:color="auto"/>
                    <w:right w:val="none" w:sz="0" w:space="0" w:color="auto"/>
                  </w:divBdr>
                </w:div>
                <w:div w:id="1785810899">
                  <w:marLeft w:val="300"/>
                  <w:marRight w:val="0"/>
                  <w:marTop w:val="0"/>
                  <w:marBottom w:val="0"/>
                  <w:divBdr>
                    <w:top w:val="none" w:sz="0" w:space="0" w:color="auto"/>
                    <w:left w:val="none" w:sz="0" w:space="0" w:color="auto"/>
                    <w:bottom w:val="none" w:sz="0" w:space="0" w:color="auto"/>
                    <w:right w:val="none" w:sz="0" w:space="0" w:color="auto"/>
                  </w:divBdr>
                </w:div>
                <w:div w:id="426121737">
                  <w:marLeft w:val="300"/>
                  <w:marRight w:val="0"/>
                  <w:marTop w:val="0"/>
                  <w:marBottom w:val="0"/>
                  <w:divBdr>
                    <w:top w:val="none" w:sz="0" w:space="0" w:color="auto"/>
                    <w:left w:val="none" w:sz="0" w:space="0" w:color="auto"/>
                    <w:bottom w:val="none" w:sz="0" w:space="0" w:color="auto"/>
                    <w:right w:val="none" w:sz="0" w:space="0" w:color="auto"/>
                  </w:divBdr>
                  <w:divsChild>
                    <w:div w:id="2010600056">
                      <w:marLeft w:val="450"/>
                      <w:marRight w:val="0"/>
                      <w:marTop w:val="0"/>
                      <w:marBottom w:val="0"/>
                      <w:divBdr>
                        <w:top w:val="none" w:sz="0" w:space="0" w:color="auto"/>
                        <w:left w:val="none" w:sz="0" w:space="0" w:color="auto"/>
                        <w:bottom w:val="none" w:sz="0" w:space="0" w:color="auto"/>
                        <w:right w:val="none" w:sz="0" w:space="0" w:color="auto"/>
                      </w:divBdr>
                    </w:div>
                    <w:div w:id="1674337855">
                      <w:marLeft w:val="450"/>
                      <w:marRight w:val="0"/>
                      <w:marTop w:val="0"/>
                      <w:marBottom w:val="0"/>
                      <w:divBdr>
                        <w:top w:val="none" w:sz="0" w:space="0" w:color="auto"/>
                        <w:left w:val="none" w:sz="0" w:space="0" w:color="auto"/>
                        <w:bottom w:val="none" w:sz="0" w:space="0" w:color="auto"/>
                        <w:right w:val="none" w:sz="0" w:space="0" w:color="auto"/>
                      </w:divBdr>
                    </w:div>
                    <w:div w:id="706566314">
                      <w:marLeft w:val="450"/>
                      <w:marRight w:val="0"/>
                      <w:marTop w:val="0"/>
                      <w:marBottom w:val="0"/>
                      <w:divBdr>
                        <w:top w:val="none" w:sz="0" w:space="0" w:color="auto"/>
                        <w:left w:val="none" w:sz="0" w:space="0" w:color="auto"/>
                        <w:bottom w:val="none" w:sz="0" w:space="0" w:color="auto"/>
                        <w:right w:val="none" w:sz="0" w:space="0" w:color="auto"/>
                      </w:divBdr>
                    </w:div>
                  </w:divsChild>
                </w:div>
                <w:div w:id="1796021526">
                  <w:marLeft w:val="300"/>
                  <w:marRight w:val="0"/>
                  <w:marTop w:val="0"/>
                  <w:marBottom w:val="0"/>
                  <w:divBdr>
                    <w:top w:val="none" w:sz="0" w:space="0" w:color="auto"/>
                    <w:left w:val="none" w:sz="0" w:space="0" w:color="auto"/>
                    <w:bottom w:val="none" w:sz="0" w:space="0" w:color="auto"/>
                    <w:right w:val="none" w:sz="0" w:space="0" w:color="auto"/>
                  </w:divBdr>
                </w:div>
                <w:div w:id="1805003853">
                  <w:marLeft w:val="300"/>
                  <w:marRight w:val="0"/>
                  <w:marTop w:val="0"/>
                  <w:marBottom w:val="0"/>
                  <w:divBdr>
                    <w:top w:val="none" w:sz="0" w:space="0" w:color="auto"/>
                    <w:left w:val="none" w:sz="0" w:space="0" w:color="auto"/>
                    <w:bottom w:val="none" w:sz="0" w:space="0" w:color="auto"/>
                    <w:right w:val="none" w:sz="0" w:space="0" w:color="auto"/>
                  </w:divBdr>
                </w:div>
                <w:div w:id="370544669">
                  <w:marLeft w:val="300"/>
                  <w:marRight w:val="0"/>
                  <w:marTop w:val="0"/>
                  <w:marBottom w:val="0"/>
                  <w:divBdr>
                    <w:top w:val="none" w:sz="0" w:space="0" w:color="auto"/>
                    <w:left w:val="none" w:sz="0" w:space="0" w:color="auto"/>
                    <w:bottom w:val="none" w:sz="0" w:space="0" w:color="auto"/>
                    <w:right w:val="none" w:sz="0" w:space="0" w:color="auto"/>
                  </w:divBdr>
                </w:div>
                <w:div w:id="1569073345">
                  <w:marLeft w:val="300"/>
                  <w:marRight w:val="0"/>
                  <w:marTop w:val="0"/>
                  <w:marBottom w:val="0"/>
                  <w:divBdr>
                    <w:top w:val="none" w:sz="0" w:space="0" w:color="auto"/>
                    <w:left w:val="none" w:sz="0" w:space="0" w:color="auto"/>
                    <w:bottom w:val="none" w:sz="0" w:space="0" w:color="auto"/>
                    <w:right w:val="none" w:sz="0" w:space="0" w:color="auto"/>
                  </w:divBdr>
                  <w:divsChild>
                    <w:div w:id="577591565">
                      <w:marLeft w:val="450"/>
                      <w:marRight w:val="0"/>
                      <w:marTop w:val="0"/>
                      <w:marBottom w:val="0"/>
                      <w:divBdr>
                        <w:top w:val="none" w:sz="0" w:space="0" w:color="auto"/>
                        <w:left w:val="none" w:sz="0" w:space="0" w:color="auto"/>
                        <w:bottom w:val="none" w:sz="0" w:space="0" w:color="auto"/>
                        <w:right w:val="none" w:sz="0" w:space="0" w:color="auto"/>
                      </w:divBdr>
                    </w:div>
                    <w:div w:id="2038578913">
                      <w:marLeft w:val="450"/>
                      <w:marRight w:val="0"/>
                      <w:marTop w:val="0"/>
                      <w:marBottom w:val="0"/>
                      <w:divBdr>
                        <w:top w:val="none" w:sz="0" w:space="0" w:color="auto"/>
                        <w:left w:val="none" w:sz="0" w:space="0" w:color="auto"/>
                        <w:bottom w:val="none" w:sz="0" w:space="0" w:color="auto"/>
                        <w:right w:val="none" w:sz="0" w:space="0" w:color="auto"/>
                      </w:divBdr>
                    </w:div>
                  </w:divsChild>
                </w:div>
                <w:div w:id="444815484">
                  <w:marLeft w:val="300"/>
                  <w:marRight w:val="0"/>
                  <w:marTop w:val="0"/>
                  <w:marBottom w:val="0"/>
                  <w:divBdr>
                    <w:top w:val="none" w:sz="0" w:space="0" w:color="auto"/>
                    <w:left w:val="none" w:sz="0" w:space="0" w:color="auto"/>
                    <w:bottom w:val="none" w:sz="0" w:space="0" w:color="auto"/>
                    <w:right w:val="none" w:sz="0" w:space="0" w:color="auto"/>
                  </w:divBdr>
                </w:div>
                <w:div w:id="810363001">
                  <w:marLeft w:val="300"/>
                  <w:marRight w:val="0"/>
                  <w:marTop w:val="0"/>
                  <w:marBottom w:val="0"/>
                  <w:divBdr>
                    <w:top w:val="none" w:sz="0" w:space="0" w:color="auto"/>
                    <w:left w:val="none" w:sz="0" w:space="0" w:color="auto"/>
                    <w:bottom w:val="none" w:sz="0" w:space="0" w:color="auto"/>
                    <w:right w:val="none" w:sz="0" w:space="0" w:color="auto"/>
                  </w:divBdr>
                </w:div>
                <w:div w:id="770125960">
                  <w:marLeft w:val="300"/>
                  <w:marRight w:val="0"/>
                  <w:marTop w:val="0"/>
                  <w:marBottom w:val="0"/>
                  <w:divBdr>
                    <w:top w:val="none" w:sz="0" w:space="0" w:color="auto"/>
                    <w:left w:val="none" w:sz="0" w:space="0" w:color="auto"/>
                    <w:bottom w:val="none" w:sz="0" w:space="0" w:color="auto"/>
                    <w:right w:val="none" w:sz="0" w:space="0" w:color="auto"/>
                  </w:divBdr>
                </w:div>
                <w:div w:id="157505131">
                  <w:marLeft w:val="300"/>
                  <w:marRight w:val="0"/>
                  <w:marTop w:val="0"/>
                  <w:marBottom w:val="0"/>
                  <w:divBdr>
                    <w:top w:val="none" w:sz="0" w:space="0" w:color="auto"/>
                    <w:left w:val="none" w:sz="0" w:space="0" w:color="auto"/>
                    <w:bottom w:val="none" w:sz="0" w:space="0" w:color="auto"/>
                    <w:right w:val="none" w:sz="0" w:space="0" w:color="auto"/>
                  </w:divBdr>
                  <w:divsChild>
                    <w:div w:id="1497914684">
                      <w:marLeft w:val="450"/>
                      <w:marRight w:val="0"/>
                      <w:marTop w:val="0"/>
                      <w:marBottom w:val="0"/>
                      <w:divBdr>
                        <w:top w:val="none" w:sz="0" w:space="0" w:color="auto"/>
                        <w:left w:val="none" w:sz="0" w:space="0" w:color="auto"/>
                        <w:bottom w:val="none" w:sz="0" w:space="0" w:color="auto"/>
                        <w:right w:val="none" w:sz="0" w:space="0" w:color="auto"/>
                      </w:divBdr>
                    </w:div>
                    <w:div w:id="2090693248">
                      <w:marLeft w:val="450"/>
                      <w:marRight w:val="0"/>
                      <w:marTop w:val="0"/>
                      <w:marBottom w:val="0"/>
                      <w:divBdr>
                        <w:top w:val="none" w:sz="0" w:space="0" w:color="auto"/>
                        <w:left w:val="none" w:sz="0" w:space="0" w:color="auto"/>
                        <w:bottom w:val="none" w:sz="0" w:space="0" w:color="auto"/>
                        <w:right w:val="none" w:sz="0" w:space="0" w:color="auto"/>
                      </w:divBdr>
                    </w:div>
                    <w:div w:id="1167863384">
                      <w:marLeft w:val="450"/>
                      <w:marRight w:val="0"/>
                      <w:marTop w:val="0"/>
                      <w:marBottom w:val="0"/>
                      <w:divBdr>
                        <w:top w:val="none" w:sz="0" w:space="0" w:color="auto"/>
                        <w:left w:val="none" w:sz="0" w:space="0" w:color="auto"/>
                        <w:bottom w:val="none" w:sz="0" w:space="0" w:color="auto"/>
                        <w:right w:val="none" w:sz="0" w:space="0" w:color="auto"/>
                      </w:divBdr>
                      <w:divsChild>
                        <w:div w:id="47611128">
                          <w:marLeft w:val="0"/>
                          <w:marRight w:val="0"/>
                          <w:marTop w:val="150"/>
                          <w:marBottom w:val="150"/>
                          <w:divBdr>
                            <w:top w:val="single" w:sz="6" w:space="0" w:color="auto"/>
                            <w:left w:val="none" w:sz="0" w:space="0" w:color="auto"/>
                            <w:bottom w:val="single" w:sz="6" w:space="0" w:color="auto"/>
                            <w:right w:val="none" w:sz="0" w:space="0" w:color="auto"/>
                          </w:divBdr>
                          <w:divsChild>
                            <w:div w:id="1561096400">
                              <w:marLeft w:val="0"/>
                              <w:marRight w:val="0"/>
                              <w:marTop w:val="75"/>
                              <w:marBottom w:val="0"/>
                              <w:divBdr>
                                <w:top w:val="none" w:sz="0" w:space="0" w:color="auto"/>
                                <w:left w:val="none" w:sz="0" w:space="0" w:color="auto"/>
                                <w:bottom w:val="none" w:sz="0" w:space="0" w:color="auto"/>
                                <w:right w:val="none" w:sz="0" w:space="0" w:color="auto"/>
                              </w:divBdr>
                            </w:div>
                          </w:divsChild>
                        </w:div>
                        <w:div w:id="1748308396">
                          <w:marLeft w:val="600"/>
                          <w:marRight w:val="0"/>
                          <w:marTop w:val="0"/>
                          <w:marBottom w:val="0"/>
                          <w:divBdr>
                            <w:top w:val="none" w:sz="0" w:space="0" w:color="auto"/>
                            <w:left w:val="none" w:sz="0" w:space="0" w:color="auto"/>
                            <w:bottom w:val="none" w:sz="0" w:space="0" w:color="auto"/>
                            <w:right w:val="none" w:sz="0" w:space="0" w:color="auto"/>
                          </w:divBdr>
                        </w:div>
                        <w:div w:id="10920377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09391725">
                  <w:marLeft w:val="300"/>
                  <w:marRight w:val="0"/>
                  <w:marTop w:val="0"/>
                  <w:marBottom w:val="0"/>
                  <w:divBdr>
                    <w:top w:val="none" w:sz="0" w:space="0" w:color="auto"/>
                    <w:left w:val="none" w:sz="0" w:space="0" w:color="auto"/>
                    <w:bottom w:val="none" w:sz="0" w:space="0" w:color="auto"/>
                    <w:right w:val="none" w:sz="0" w:space="0" w:color="auto"/>
                  </w:divBdr>
                </w:div>
                <w:div w:id="707874248">
                  <w:marLeft w:val="300"/>
                  <w:marRight w:val="0"/>
                  <w:marTop w:val="0"/>
                  <w:marBottom w:val="0"/>
                  <w:divBdr>
                    <w:top w:val="none" w:sz="0" w:space="0" w:color="auto"/>
                    <w:left w:val="none" w:sz="0" w:space="0" w:color="auto"/>
                    <w:bottom w:val="none" w:sz="0" w:space="0" w:color="auto"/>
                    <w:right w:val="none" w:sz="0" w:space="0" w:color="auto"/>
                  </w:divBdr>
                </w:div>
                <w:div w:id="27681838">
                  <w:marLeft w:val="300"/>
                  <w:marRight w:val="0"/>
                  <w:marTop w:val="0"/>
                  <w:marBottom w:val="0"/>
                  <w:divBdr>
                    <w:top w:val="none" w:sz="0" w:space="0" w:color="auto"/>
                    <w:left w:val="none" w:sz="0" w:space="0" w:color="auto"/>
                    <w:bottom w:val="none" w:sz="0" w:space="0" w:color="auto"/>
                    <w:right w:val="none" w:sz="0" w:space="0" w:color="auto"/>
                  </w:divBdr>
                </w:div>
                <w:div w:id="17261028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17830594">
          <w:marLeft w:val="150"/>
          <w:marRight w:val="0"/>
          <w:marTop w:val="0"/>
          <w:marBottom w:val="0"/>
          <w:divBdr>
            <w:top w:val="none" w:sz="0" w:space="0" w:color="auto"/>
            <w:left w:val="none" w:sz="0" w:space="0" w:color="auto"/>
            <w:bottom w:val="none" w:sz="0" w:space="0" w:color="auto"/>
            <w:right w:val="none" w:sz="0" w:space="0" w:color="auto"/>
          </w:divBdr>
        </w:div>
      </w:divsChild>
    </w:div>
    <w:div w:id="63528042">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85611860">
      <w:bodyDiv w:val="1"/>
      <w:marLeft w:val="0"/>
      <w:marRight w:val="0"/>
      <w:marTop w:val="0"/>
      <w:marBottom w:val="0"/>
      <w:divBdr>
        <w:top w:val="none" w:sz="0" w:space="0" w:color="auto"/>
        <w:left w:val="none" w:sz="0" w:space="0" w:color="auto"/>
        <w:bottom w:val="none" w:sz="0" w:space="0" w:color="auto"/>
        <w:right w:val="none" w:sz="0" w:space="0" w:color="auto"/>
      </w:divBdr>
      <w:divsChild>
        <w:div w:id="1729573721">
          <w:marLeft w:val="0"/>
          <w:marRight w:val="0"/>
          <w:marTop w:val="0"/>
          <w:marBottom w:val="0"/>
          <w:divBdr>
            <w:top w:val="none" w:sz="0" w:space="0" w:color="auto"/>
            <w:left w:val="none" w:sz="0" w:space="0" w:color="auto"/>
            <w:bottom w:val="none" w:sz="0" w:space="0" w:color="auto"/>
            <w:right w:val="none" w:sz="0" w:space="0" w:color="auto"/>
          </w:divBdr>
          <w:divsChild>
            <w:div w:id="885021772">
              <w:marLeft w:val="0"/>
              <w:marRight w:val="0"/>
              <w:marTop w:val="0"/>
              <w:marBottom w:val="0"/>
              <w:divBdr>
                <w:top w:val="none" w:sz="0" w:space="0" w:color="auto"/>
                <w:left w:val="none" w:sz="0" w:space="0" w:color="auto"/>
                <w:bottom w:val="none" w:sz="0" w:space="0" w:color="auto"/>
                <w:right w:val="none" w:sz="0" w:space="0" w:color="auto"/>
              </w:divBdr>
              <w:divsChild>
                <w:div w:id="583535148">
                  <w:marLeft w:val="0"/>
                  <w:marRight w:val="0"/>
                  <w:marTop w:val="0"/>
                  <w:marBottom w:val="0"/>
                  <w:divBdr>
                    <w:top w:val="none" w:sz="0" w:space="0" w:color="auto"/>
                    <w:left w:val="none" w:sz="0" w:space="0" w:color="auto"/>
                    <w:bottom w:val="none" w:sz="0" w:space="0" w:color="auto"/>
                    <w:right w:val="none" w:sz="0" w:space="0" w:color="auto"/>
                  </w:divBdr>
                  <w:divsChild>
                    <w:div w:id="500586873">
                      <w:marLeft w:val="0"/>
                      <w:marRight w:val="0"/>
                      <w:marTop w:val="0"/>
                      <w:marBottom w:val="0"/>
                      <w:divBdr>
                        <w:top w:val="none" w:sz="0" w:space="0" w:color="auto"/>
                        <w:left w:val="none" w:sz="0" w:space="0" w:color="auto"/>
                        <w:bottom w:val="none" w:sz="0" w:space="0" w:color="auto"/>
                        <w:right w:val="none" w:sz="0" w:space="0" w:color="auto"/>
                      </w:divBdr>
                      <w:divsChild>
                        <w:div w:id="224996586">
                          <w:marLeft w:val="0"/>
                          <w:marRight w:val="0"/>
                          <w:marTop w:val="0"/>
                          <w:marBottom w:val="0"/>
                          <w:divBdr>
                            <w:top w:val="none" w:sz="0" w:space="0" w:color="auto"/>
                            <w:left w:val="none" w:sz="0" w:space="0" w:color="auto"/>
                            <w:bottom w:val="none" w:sz="0" w:space="0" w:color="auto"/>
                            <w:right w:val="none" w:sz="0" w:space="0" w:color="auto"/>
                          </w:divBdr>
                          <w:divsChild>
                            <w:div w:id="1703823429">
                              <w:marLeft w:val="0"/>
                              <w:marRight w:val="0"/>
                              <w:marTop w:val="0"/>
                              <w:marBottom w:val="1200"/>
                              <w:divBdr>
                                <w:top w:val="single" w:sz="6" w:space="11" w:color="E3E3E3"/>
                                <w:left w:val="none" w:sz="0" w:space="0" w:color="auto"/>
                                <w:bottom w:val="single" w:sz="24" w:space="11" w:color="FFFFFF"/>
                                <w:right w:val="none" w:sz="0" w:space="0" w:color="auto"/>
                              </w:divBdr>
                              <w:divsChild>
                                <w:div w:id="12160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2463">
          <w:marLeft w:val="0"/>
          <w:marRight w:val="0"/>
          <w:marTop w:val="0"/>
          <w:marBottom w:val="0"/>
          <w:divBdr>
            <w:top w:val="none" w:sz="0" w:space="0" w:color="auto"/>
            <w:left w:val="none" w:sz="0" w:space="0" w:color="auto"/>
            <w:bottom w:val="none" w:sz="0" w:space="0" w:color="auto"/>
            <w:right w:val="none" w:sz="0" w:space="0" w:color="auto"/>
          </w:divBdr>
        </w:div>
      </w:divsChild>
    </w:div>
    <w:div w:id="115493494">
      <w:bodyDiv w:val="1"/>
      <w:marLeft w:val="0"/>
      <w:marRight w:val="0"/>
      <w:marTop w:val="0"/>
      <w:marBottom w:val="0"/>
      <w:divBdr>
        <w:top w:val="none" w:sz="0" w:space="0" w:color="auto"/>
        <w:left w:val="none" w:sz="0" w:space="0" w:color="auto"/>
        <w:bottom w:val="none" w:sz="0" w:space="0" w:color="auto"/>
        <w:right w:val="none" w:sz="0" w:space="0" w:color="auto"/>
      </w:divBdr>
    </w:div>
    <w:div w:id="145124410">
      <w:marLeft w:val="0"/>
      <w:marRight w:val="0"/>
      <w:marTop w:val="0"/>
      <w:marBottom w:val="0"/>
      <w:divBdr>
        <w:top w:val="none" w:sz="0" w:space="0" w:color="auto"/>
        <w:left w:val="none" w:sz="0" w:space="0" w:color="auto"/>
        <w:bottom w:val="none" w:sz="0" w:space="0" w:color="auto"/>
        <w:right w:val="none" w:sz="0" w:space="0" w:color="auto"/>
      </w:divBdr>
    </w:div>
    <w:div w:id="170875641">
      <w:bodyDiv w:val="1"/>
      <w:marLeft w:val="0"/>
      <w:marRight w:val="0"/>
      <w:marTop w:val="0"/>
      <w:marBottom w:val="0"/>
      <w:divBdr>
        <w:top w:val="none" w:sz="0" w:space="0" w:color="auto"/>
        <w:left w:val="none" w:sz="0" w:space="0" w:color="auto"/>
        <w:bottom w:val="none" w:sz="0" w:space="0" w:color="auto"/>
        <w:right w:val="none" w:sz="0" w:space="0" w:color="auto"/>
      </w:divBdr>
      <w:divsChild>
        <w:div w:id="1192959117">
          <w:marLeft w:val="0"/>
          <w:marRight w:val="0"/>
          <w:marTop w:val="0"/>
          <w:marBottom w:val="0"/>
          <w:divBdr>
            <w:top w:val="none" w:sz="0" w:space="0" w:color="auto"/>
            <w:left w:val="none" w:sz="0" w:space="0" w:color="auto"/>
            <w:bottom w:val="none" w:sz="0" w:space="0" w:color="auto"/>
            <w:right w:val="none" w:sz="0" w:space="0" w:color="auto"/>
          </w:divBdr>
        </w:div>
        <w:div w:id="1782988966">
          <w:marLeft w:val="0"/>
          <w:marRight w:val="0"/>
          <w:marTop w:val="0"/>
          <w:marBottom w:val="0"/>
          <w:divBdr>
            <w:top w:val="none" w:sz="0" w:space="0" w:color="auto"/>
            <w:left w:val="none" w:sz="0" w:space="0" w:color="auto"/>
            <w:bottom w:val="none" w:sz="0" w:space="0" w:color="auto"/>
            <w:right w:val="none" w:sz="0" w:space="0" w:color="auto"/>
          </w:divBdr>
        </w:div>
        <w:div w:id="1115520801">
          <w:marLeft w:val="0"/>
          <w:marRight w:val="0"/>
          <w:marTop w:val="0"/>
          <w:marBottom w:val="0"/>
          <w:divBdr>
            <w:top w:val="none" w:sz="0" w:space="0" w:color="auto"/>
            <w:left w:val="none" w:sz="0" w:space="0" w:color="auto"/>
            <w:bottom w:val="none" w:sz="0" w:space="0" w:color="auto"/>
            <w:right w:val="none" w:sz="0" w:space="0" w:color="auto"/>
          </w:divBdr>
        </w:div>
        <w:div w:id="1189299921">
          <w:marLeft w:val="0"/>
          <w:marRight w:val="0"/>
          <w:marTop w:val="0"/>
          <w:marBottom w:val="0"/>
          <w:divBdr>
            <w:top w:val="none" w:sz="0" w:space="0" w:color="auto"/>
            <w:left w:val="none" w:sz="0" w:space="0" w:color="auto"/>
            <w:bottom w:val="none" w:sz="0" w:space="0" w:color="auto"/>
            <w:right w:val="none" w:sz="0" w:space="0" w:color="auto"/>
          </w:divBdr>
        </w:div>
        <w:div w:id="1647591349">
          <w:marLeft w:val="0"/>
          <w:marRight w:val="0"/>
          <w:marTop w:val="0"/>
          <w:marBottom w:val="0"/>
          <w:divBdr>
            <w:top w:val="none" w:sz="0" w:space="0" w:color="auto"/>
            <w:left w:val="none" w:sz="0" w:space="0" w:color="auto"/>
            <w:bottom w:val="none" w:sz="0" w:space="0" w:color="auto"/>
            <w:right w:val="none" w:sz="0" w:space="0" w:color="auto"/>
          </w:divBdr>
        </w:div>
        <w:div w:id="678699375">
          <w:marLeft w:val="0"/>
          <w:marRight w:val="0"/>
          <w:marTop w:val="0"/>
          <w:marBottom w:val="0"/>
          <w:divBdr>
            <w:top w:val="none" w:sz="0" w:space="0" w:color="auto"/>
            <w:left w:val="none" w:sz="0" w:space="0" w:color="auto"/>
            <w:bottom w:val="none" w:sz="0" w:space="0" w:color="auto"/>
            <w:right w:val="none" w:sz="0" w:space="0" w:color="auto"/>
          </w:divBdr>
        </w:div>
        <w:div w:id="756709068">
          <w:marLeft w:val="0"/>
          <w:marRight w:val="0"/>
          <w:marTop w:val="0"/>
          <w:marBottom w:val="0"/>
          <w:divBdr>
            <w:top w:val="none" w:sz="0" w:space="0" w:color="auto"/>
            <w:left w:val="none" w:sz="0" w:space="0" w:color="auto"/>
            <w:bottom w:val="none" w:sz="0" w:space="0" w:color="auto"/>
            <w:right w:val="none" w:sz="0" w:space="0" w:color="auto"/>
          </w:divBdr>
        </w:div>
        <w:div w:id="413550857">
          <w:marLeft w:val="0"/>
          <w:marRight w:val="0"/>
          <w:marTop w:val="0"/>
          <w:marBottom w:val="0"/>
          <w:divBdr>
            <w:top w:val="none" w:sz="0" w:space="0" w:color="auto"/>
            <w:left w:val="none" w:sz="0" w:space="0" w:color="auto"/>
            <w:bottom w:val="none" w:sz="0" w:space="0" w:color="auto"/>
            <w:right w:val="none" w:sz="0" w:space="0" w:color="auto"/>
          </w:divBdr>
        </w:div>
        <w:div w:id="1810584972">
          <w:marLeft w:val="0"/>
          <w:marRight w:val="0"/>
          <w:marTop w:val="0"/>
          <w:marBottom w:val="0"/>
          <w:divBdr>
            <w:top w:val="none" w:sz="0" w:space="0" w:color="auto"/>
            <w:left w:val="none" w:sz="0" w:space="0" w:color="auto"/>
            <w:bottom w:val="none" w:sz="0" w:space="0" w:color="auto"/>
            <w:right w:val="none" w:sz="0" w:space="0" w:color="auto"/>
          </w:divBdr>
        </w:div>
      </w:divsChild>
    </w:div>
    <w:div w:id="176625535">
      <w:bodyDiv w:val="1"/>
      <w:marLeft w:val="0"/>
      <w:marRight w:val="0"/>
      <w:marTop w:val="0"/>
      <w:marBottom w:val="0"/>
      <w:divBdr>
        <w:top w:val="none" w:sz="0" w:space="0" w:color="auto"/>
        <w:left w:val="none" w:sz="0" w:space="0" w:color="auto"/>
        <w:bottom w:val="none" w:sz="0" w:space="0" w:color="auto"/>
        <w:right w:val="none" w:sz="0" w:space="0" w:color="auto"/>
      </w:divBdr>
    </w:div>
    <w:div w:id="229316612">
      <w:bodyDiv w:val="1"/>
      <w:marLeft w:val="0"/>
      <w:marRight w:val="0"/>
      <w:marTop w:val="0"/>
      <w:marBottom w:val="0"/>
      <w:divBdr>
        <w:top w:val="none" w:sz="0" w:space="0" w:color="auto"/>
        <w:left w:val="none" w:sz="0" w:space="0" w:color="auto"/>
        <w:bottom w:val="none" w:sz="0" w:space="0" w:color="auto"/>
        <w:right w:val="none" w:sz="0" w:space="0" w:color="auto"/>
      </w:divBdr>
      <w:divsChild>
        <w:div w:id="460806883">
          <w:marLeft w:val="0"/>
          <w:marRight w:val="0"/>
          <w:marTop w:val="75"/>
          <w:marBottom w:val="75"/>
          <w:divBdr>
            <w:top w:val="none" w:sz="0" w:space="0" w:color="auto"/>
            <w:left w:val="none" w:sz="0" w:space="0" w:color="auto"/>
            <w:bottom w:val="none" w:sz="0" w:space="0" w:color="auto"/>
            <w:right w:val="none" w:sz="0" w:space="0" w:color="auto"/>
          </w:divBdr>
        </w:div>
        <w:div w:id="783964410">
          <w:marLeft w:val="0"/>
          <w:marRight w:val="0"/>
          <w:marTop w:val="300"/>
          <w:marBottom w:val="0"/>
          <w:divBdr>
            <w:top w:val="none" w:sz="0" w:space="0" w:color="auto"/>
            <w:left w:val="none" w:sz="0" w:space="0" w:color="auto"/>
            <w:bottom w:val="none" w:sz="0" w:space="0" w:color="auto"/>
            <w:right w:val="none" w:sz="0" w:space="0" w:color="auto"/>
          </w:divBdr>
          <w:divsChild>
            <w:div w:id="1171021757">
              <w:marLeft w:val="150"/>
              <w:marRight w:val="0"/>
              <w:marTop w:val="0"/>
              <w:marBottom w:val="0"/>
              <w:divBdr>
                <w:top w:val="none" w:sz="0" w:space="0" w:color="auto"/>
                <w:left w:val="none" w:sz="0" w:space="0" w:color="auto"/>
                <w:bottom w:val="none" w:sz="0" w:space="0" w:color="auto"/>
                <w:right w:val="none" w:sz="0" w:space="0" w:color="auto"/>
              </w:divBdr>
              <w:divsChild>
                <w:div w:id="1749158251">
                  <w:marLeft w:val="300"/>
                  <w:marRight w:val="0"/>
                  <w:marTop w:val="0"/>
                  <w:marBottom w:val="0"/>
                  <w:divBdr>
                    <w:top w:val="none" w:sz="0" w:space="0" w:color="auto"/>
                    <w:left w:val="none" w:sz="0" w:space="0" w:color="auto"/>
                    <w:bottom w:val="none" w:sz="0" w:space="0" w:color="auto"/>
                    <w:right w:val="none" w:sz="0" w:space="0" w:color="auto"/>
                  </w:divBdr>
                </w:div>
                <w:div w:id="1281573366">
                  <w:marLeft w:val="300"/>
                  <w:marRight w:val="0"/>
                  <w:marTop w:val="0"/>
                  <w:marBottom w:val="0"/>
                  <w:divBdr>
                    <w:top w:val="none" w:sz="0" w:space="0" w:color="auto"/>
                    <w:left w:val="none" w:sz="0" w:space="0" w:color="auto"/>
                    <w:bottom w:val="none" w:sz="0" w:space="0" w:color="auto"/>
                    <w:right w:val="none" w:sz="0" w:space="0" w:color="auto"/>
                  </w:divBdr>
                </w:div>
                <w:div w:id="199510700">
                  <w:marLeft w:val="300"/>
                  <w:marRight w:val="0"/>
                  <w:marTop w:val="0"/>
                  <w:marBottom w:val="0"/>
                  <w:divBdr>
                    <w:top w:val="none" w:sz="0" w:space="0" w:color="auto"/>
                    <w:left w:val="none" w:sz="0" w:space="0" w:color="auto"/>
                    <w:bottom w:val="none" w:sz="0" w:space="0" w:color="auto"/>
                    <w:right w:val="none" w:sz="0" w:space="0" w:color="auto"/>
                  </w:divBdr>
                </w:div>
                <w:div w:id="1087847603">
                  <w:marLeft w:val="300"/>
                  <w:marRight w:val="0"/>
                  <w:marTop w:val="0"/>
                  <w:marBottom w:val="0"/>
                  <w:divBdr>
                    <w:top w:val="none" w:sz="0" w:space="0" w:color="auto"/>
                    <w:left w:val="none" w:sz="0" w:space="0" w:color="auto"/>
                    <w:bottom w:val="none" w:sz="0" w:space="0" w:color="auto"/>
                    <w:right w:val="none" w:sz="0" w:space="0" w:color="auto"/>
                  </w:divBdr>
                </w:div>
              </w:divsChild>
            </w:div>
            <w:div w:id="59599527">
              <w:marLeft w:val="150"/>
              <w:marRight w:val="0"/>
              <w:marTop w:val="0"/>
              <w:marBottom w:val="0"/>
              <w:divBdr>
                <w:top w:val="none" w:sz="0" w:space="0" w:color="auto"/>
                <w:left w:val="none" w:sz="0" w:space="0" w:color="auto"/>
                <w:bottom w:val="none" w:sz="0" w:space="0" w:color="auto"/>
                <w:right w:val="none" w:sz="0" w:space="0" w:color="auto"/>
              </w:divBdr>
            </w:div>
            <w:div w:id="734813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0358511">
      <w:bodyDiv w:val="1"/>
      <w:marLeft w:val="0"/>
      <w:marRight w:val="0"/>
      <w:marTop w:val="0"/>
      <w:marBottom w:val="0"/>
      <w:divBdr>
        <w:top w:val="none" w:sz="0" w:space="0" w:color="auto"/>
        <w:left w:val="none" w:sz="0" w:space="0" w:color="auto"/>
        <w:bottom w:val="none" w:sz="0" w:space="0" w:color="auto"/>
        <w:right w:val="none" w:sz="0" w:space="0" w:color="auto"/>
      </w:divBdr>
      <w:divsChild>
        <w:div w:id="588855773">
          <w:marLeft w:val="0"/>
          <w:marRight w:val="0"/>
          <w:marTop w:val="15"/>
          <w:marBottom w:val="0"/>
          <w:divBdr>
            <w:top w:val="single" w:sz="48" w:space="0" w:color="auto"/>
            <w:left w:val="single" w:sz="48" w:space="0" w:color="auto"/>
            <w:bottom w:val="single" w:sz="48" w:space="0" w:color="auto"/>
            <w:right w:val="single" w:sz="48" w:space="0" w:color="auto"/>
          </w:divBdr>
          <w:divsChild>
            <w:div w:id="1015112108">
              <w:marLeft w:val="0"/>
              <w:marRight w:val="0"/>
              <w:marTop w:val="0"/>
              <w:marBottom w:val="0"/>
              <w:divBdr>
                <w:top w:val="none" w:sz="0" w:space="0" w:color="auto"/>
                <w:left w:val="none" w:sz="0" w:space="0" w:color="auto"/>
                <w:bottom w:val="none" w:sz="0" w:space="0" w:color="auto"/>
                <w:right w:val="none" w:sz="0" w:space="0" w:color="auto"/>
              </w:divBdr>
              <w:divsChild>
                <w:div w:id="1817994599">
                  <w:marLeft w:val="0"/>
                  <w:marRight w:val="0"/>
                  <w:marTop w:val="0"/>
                  <w:marBottom w:val="0"/>
                  <w:divBdr>
                    <w:top w:val="none" w:sz="0" w:space="0" w:color="auto"/>
                    <w:left w:val="none" w:sz="0" w:space="0" w:color="auto"/>
                    <w:bottom w:val="none" w:sz="0" w:space="0" w:color="auto"/>
                    <w:right w:val="none" w:sz="0" w:space="0" w:color="auto"/>
                  </w:divBdr>
                </w:div>
                <w:div w:id="1466317637">
                  <w:marLeft w:val="0"/>
                  <w:marRight w:val="0"/>
                  <w:marTop w:val="0"/>
                  <w:marBottom w:val="0"/>
                  <w:divBdr>
                    <w:top w:val="none" w:sz="0" w:space="0" w:color="auto"/>
                    <w:left w:val="none" w:sz="0" w:space="0" w:color="auto"/>
                    <w:bottom w:val="none" w:sz="0" w:space="0" w:color="auto"/>
                    <w:right w:val="none" w:sz="0" w:space="0" w:color="auto"/>
                  </w:divBdr>
                </w:div>
                <w:div w:id="1654721243">
                  <w:marLeft w:val="0"/>
                  <w:marRight w:val="0"/>
                  <w:marTop w:val="0"/>
                  <w:marBottom w:val="0"/>
                  <w:divBdr>
                    <w:top w:val="none" w:sz="0" w:space="0" w:color="auto"/>
                    <w:left w:val="none" w:sz="0" w:space="0" w:color="auto"/>
                    <w:bottom w:val="none" w:sz="0" w:space="0" w:color="auto"/>
                    <w:right w:val="none" w:sz="0" w:space="0" w:color="auto"/>
                  </w:divBdr>
                </w:div>
                <w:div w:id="247620849">
                  <w:marLeft w:val="0"/>
                  <w:marRight w:val="0"/>
                  <w:marTop w:val="0"/>
                  <w:marBottom w:val="0"/>
                  <w:divBdr>
                    <w:top w:val="none" w:sz="0" w:space="0" w:color="auto"/>
                    <w:left w:val="none" w:sz="0" w:space="0" w:color="auto"/>
                    <w:bottom w:val="none" w:sz="0" w:space="0" w:color="auto"/>
                    <w:right w:val="none" w:sz="0" w:space="0" w:color="auto"/>
                  </w:divBdr>
                </w:div>
                <w:div w:id="225381109">
                  <w:marLeft w:val="0"/>
                  <w:marRight w:val="0"/>
                  <w:marTop w:val="0"/>
                  <w:marBottom w:val="0"/>
                  <w:divBdr>
                    <w:top w:val="none" w:sz="0" w:space="0" w:color="auto"/>
                    <w:left w:val="none" w:sz="0" w:space="0" w:color="auto"/>
                    <w:bottom w:val="none" w:sz="0" w:space="0" w:color="auto"/>
                    <w:right w:val="none" w:sz="0" w:space="0" w:color="auto"/>
                  </w:divBdr>
                </w:div>
                <w:div w:id="1496458483">
                  <w:marLeft w:val="0"/>
                  <w:marRight w:val="0"/>
                  <w:marTop w:val="0"/>
                  <w:marBottom w:val="0"/>
                  <w:divBdr>
                    <w:top w:val="none" w:sz="0" w:space="0" w:color="auto"/>
                    <w:left w:val="none" w:sz="0" w:space="0" w:color="auto"/>
                    <w:bottom w:val="none" w:sz="0" w:space="0" w:color="auto"/>
                    <w:right w:val="none" w:sz="0" w:space="0" w:color="auto"/>
                  </w:divBdr>
                </w:div>
                <w:div w:id="48551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68585">
      <w:bodyDiv w:val="1"/>
      <w:marLeft w:val="0"/>
      <w:marRight w:val="0"/>
      <w:marTop w:val="0"/>
      <w:marBottom w:val="0"/>
      <w:divBdr>
        <w:top w:val="none" w:sz="0" w:space="0" w:color="auto"/>
        <w:left w:val="none" w:sz="0" w:space="0" w:color="auto"/>
        <w:bottom w:val="none" w:sz="0" w:space="0" w:color="auto"/>
        <w:right w:val="none" w:sz="0" w:space="0" w:color="auto"/>
      </w:divBdr>
    </w:div>
    <w:div w:id="326130374">
      <w:bodyDiv w:val="1"/>
      <w:marLeft w:val="0"/>
      <w:marRight w:val="0"/>
      <w:marTop w:val="0"/>
      <w:marBottom w:val="0"/>
      <w:divBdr>
        <w:top w:val="none" w:sz="0" w:space="0" w:color="auto"/>
        <w:left w:val="none" w:sz="0" w:space="0" w:color="auto"/>
        <w:bottom w:val="none" w:sz="0" w:space="0" w:color="auto"/>
        <w:right w:val="none" w:sz="0" w:space="0" w:color="auto"/>
      </w:divBdr>
    </w:div>
    <w:div w:id="471946760">
      <w:bodyDiv w:val="1"/>
      <w:marLeft w:val="0"/>
      <w:marRight w:val="0"/>
      <w:marTop w:val="0"/>
      <w:marBottom w:val="0"/>
      <w:divBdr>
        <w:top w:val="none" w:sz="0" w:space="0" w:color="auto"/>
        <w:left w:val="none" w:sz="0" w:space="0" w:color="auto"/>
        <w:bottom w:val="none" w:sz="0" w:space="0" w:color="auto"/>
        <w:right w:val="none" w:sz="0" w:space="0" w:color="auto"/>
      </w:divBdr>
      <w:divsChild>
        <w:div w:id="2098093301">
          <w:marLeft w:val="0"/>
          <w:marRight w:val="0"/>
          <w:marTop w:val="75"/>
          <w:marBottom w:val="75"/>
          <w:divBdr>
            <w:top w:val="none" w:sz="0" w:space="0" w:color="auto"/>
            <w:left w:val="none" w:sz="0" w:space="0" w:color="auto"/>
            <w:bottom w:val="none" w:sz="0" w:space="0" w:color="auto"/>
            <w:right w:val="none" w:sz="0" w:space="0" w:color="auto"/>
          </w:divBdr>
          <w:divsChild>
            <w:div w:id="2131624046">
              <w:marLeft w:val="0"/>
              <w:marRight w:val="0"/>
              <w:marTop w:val="0"/>
              <w:marBottom w:val="0"/>
              <w:divBdr>
                <w:top w:val="none" w:sz="0" w:space="0" w:color="auto"/>
                <w:left w:val="none" w:sz="0" w:space="0" w:color="auto"/>
                <w:bottom w:val="none" w:sz="0" w:space="0" w:color="auto"/>
                <w:right w:val="none" w:sz="0" w:space="0" w:color="auto"/>
              </w:divBdr>
              <w:divsChild>
                <w:div w:id="421534043">
                  <w:marLeft w:val="0"/>
                  <w:marRight w:val="0"/>
                  <w:marTop w:val="75"/>
                  <w:marBottom w:val="75"/>
                  <w:divBdr>
                    <w:top w:val="none" w:sz="0" w:space="0" w:color="auto"/>
                    <w:left w:val="none" w:sz="0" w:space="0" w:color="auto"/>
                    <w:bottom w:val="none" w:sz="0" w:space="0" w:color="auto"/>
                    <w:right w:val="none" w:sz="0" w:space="0" w:color="auto"/>
                  </w:divBdr>
                </w:div>
                <w:div w:id="12820357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482">
          <w:marLeft w:val="0"/>
          <w:marRight w:val="0"/>
          <w:marTop w:val="300"/>
          <w:marBottom w:val="0"/>
          <w:divBdr>
            <w:top w:val="none" w:sz="0" w:space="0" w:color="auto"/>
            <w:left w:val="none" w:sz="0" w:space="0" w:color="auto"/>
            <w:bottom w:val="none" w:sz="0" w:space="0" w:color="auto"/>
            <w:right w:val="none" w:sz="0" w:space="0" w:color="auto"/>
          </w:divBdr>
          <w:divsChild>
            <w:div w:id="1442338089">
              <w:marLeft w:val="150"/>
              <w:marRight w:val="0"/>
              <w:marTop w:val="0"/>
              <w:marBottom w:val="0"/>
              <w:divBdr>
                <w:top w:val="none" w:sz="0" w:space="0" w:color="auto"/>
                <w:left w:val="none" w:sz="0" w:space="0" w:color="auto"/>
                <w:bottom w:val="none" w:sz="0" w:space="0" w:color="auto"/>
                <w:right w:val="none" w:sz="0" w:space="0" w:color="auto"/>
              </w:divBdr>
            </w:div>
            <w:div w:id="845053117">
              <w:marLeft w:val="150"/>
              <w:marRight w:val="0"/>
              <w:marTop w:val="0"/>
              <w:marBottom w:val="0"/>
              <w:divBdr>
                <w:top w:val="none" w:sz="0" w:space="0" w:color="auto"/>
                <w:left w:val="none" w:sz="0" w:space="0" w:color="auto"/>
                <w:bottom w:val="none" w:sz="0" w:space="0" w:color="auto"/>
                <w:right w:val="none" w:sz="0" w:space="0" w:color="auto"/>
              </w:divBdr>
            </w:div>
            <w:div w:id="1614321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123297">
      <w:bodyDiv w:val="1"/>
      <w:marLeft w:val="0"/>
      <w:marRight w:val="0"/>
      <w:marTop w:val="0"/>
      <w:marBottom w:val="0"/>
      <w:divBdr>
        <w:top w:val="none" w:sz="0" w:space="0" w:color="auto"/>
        <w:left w:val="none" w:sz="0" w:space="0" w:color="auto"/>
        <w:bottom w:val="none" w:sz="0" w:space="0" w:color="auto"/>
        <w:right w:val="none" w:sz="0" w:space="0" w:color="auto"/>
      </w:divBdr>
      <w:divsChild>
        <w:div w:id="1729066541">
          <w:marLeft w:val="0"/>
          <w:marRight w:val="0"/>
          <w:marTop w:val="75"/>
          <w:marBottom w:val="75"/>
          <w:divBdr>
            <w:top w:val="none" w:sz="0" w:space="0" w:color="auto"/>
            <w:left w:val="none" w:sz="0" w:space="0" w:color="auto"/>
            <w:bottom w:val="none" w:sz="0" w:space="0" w:color="auto"/>
            <w:right w:val="none" w:sz="0" w:space="0" w:color="auto"/>
          </w:divBdr>
          <w:divsChild>
            <w:div w:id="1562910589">
              <w:marLeft w:val="0"/>
              <w:marRight w:val="0"/>
              <w:marTop w:val="0"/>
              <w:marBottom w:val="0"/>
              <w:divBdr>
                <w:top w:val="none" w:sz="0" w:space="0" w:color="auto"/>
                <w:left w:val="none" w:sz="0" w:space="0" w:color="auto"/>
                <w:bottom w:val="none" w:sz="0" w:space="0" w:color="auto"/>
                <w:right w:val="none" w:sz="0" w:space="0" w:color="auto"/>
              </w:divBdr>
            </w:div>
          </w:divsChild>
        </w:div>
        <w:div w:id="865947914">
          <w:marLeft w:val="0"/>
          <w:marRight w:val="0"/>
          <w:marTop w:val="300"/>
          <w:marBottom w:val="0"/>
          <w:divBdr>
            <w:top w:val="none" w:sz="0" w:space="0" w:color="auto"/>
            <w:left w:val="none" w:sz="0" w:space="0" w:color="auto"/>
            <w:bottom w:val="none" w:sz="0" w:space="0" w:color="auto"/>
            <w:right w:val="none" w:sz="0" w:space="0" w:color="auto"/>
          </w:divBdr>
          <w:divsChild>
            <w:div w:id="484129525">
              <w:marLeft w:val="150"/>
              <w:marRight w:val="0"/>
              <w:marTop w:val="0"/>
              <w:marBottom w:val="0"/>
              <w:divBdr>
                <w:top w:val="none" w:sz="0" w:space="0" w:color="auto"/>
                <w:left w:val="none" w:sz="0" w:space="0" w:color="auto"/>
                <w:bottom w:val="none" w:sz="0" w:space="0" w:color="auto"/>
                <w:right w:val="none" w:sz="0" w:space="0" w:color="auto"/>
              </w:divBdr>
              <w:divsChild>
                <w:div w:id="1830320986">
                  <w:marLeft w:val="300"/>
                  <w:marRight w:val="0"/>
                  <w:marTop w:val="0"/>
                  <w:marBottom w:val="0"/>
                  <w:divBdr>
                    <w:top w:val="none" w:sz="0" w:space="0" w:color="auto"/>
                    <w:left w:val="none" w:sz="0" w:space="0" w:color="auto"/>
                    <w:bottom w:val="none" w:sz="0" w:space="0" w:color="auto"/>
                    <w:right w:val="none" w:sz="0" w:space="0" w:color="auto"/>
                  </w:divBdr>
                  <w:divsChild>
                    <w:div w:id="1737045636">
                      <w:marLeft w:val="0"/>
                      <w:marRight w:val="0"/>
                      <w:marTop w:val="150"/>
                      <w:marBottom w:val="150"/>
                      <w:divBdr>
                        <w:top w:val="single" w:sz="6" w:space="0" w:color="auto"/>
                        <w:left w:val="none" w:sz="0" w:space="0" w:color="auto"/>
                        <w:bottom w:val="single" w:sz="6" w:space="0" w:color="auto"/>
                        <w:right w:val="none" w:sz="0" w:space="0" w:color="auto"/>
                      </w:divBdr>
                      <w:divsChild>
                        <w:div w:id="1680278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3243613">
                  <w:marLeft w:val="300"/>
                  <w:marRight w:val="0"/>
                  <w:marTop w:val="0"/>
                  <w:marBottom w:val="0"/>
                  <w:divBdr>
                    <w:top w:val="none" w:sz="0" w:space="0" w:color="auto"/>
                    <w:left w:val="none" w:sz="0" w:space="0" w:color="auto"/>
                    <w:bottom w:val="none" w:sz="0" w:space="0" w:color="auto"/>
                    <w:right w:val="none" w:sz="0" w:space="0" w:color="auto"/>
                  </w:divBdr>
                </w:div>
                <w:div w:id="409931671">
                  <w:marLeft w:val="300"/>
                  <w:marRight w:val="0"/>
                  <w:marTop w:val="0"/>
                  <w:marBottom w:val="0"/>
                  <w:divBdr>
                    <w:top w:val="none" w:sz="0" w:space="0" w:color="auto"/>
                    <w:left w:val="none" w:sz="0" w:space="0" w:color="auto"/>
                    <w:bottom w:val="none" w:sz="0" w:space="0" w:color="auto"/>
                    <w:right w:val="none" w:sz="0" w:space="0" w:color="auto"/>
                  </w:divBdr>
                  <w:divsChild>
                    <w:div w:id="916867035">
                      <w:marLeft w:val="450"/>
                      <w:marRight w:val="0"/>
                      <w:marTop w:val="0"/>
                      <w:marBottom w:val="0"/>
                      <w:divBdr>
                        <w:top w:val="none" w:sz="0" w:space="0" w:color="auto"/>
                        <w:left w:val="none" w:sz="0" w:space="0" w:color="auto"/>
                        <w:bottom w:val="none" w:sz="0" w:space="0" w:color="auto"/>
                        <w:right w:val="none" w:sz="0" w:space="0" w:color="auto"/>
                      </w:divBdr>
                    </w:div>
                    <w:div w:id="1286765890">
                      <w:marLeft w:val="450"/>
                      <w:marRight w:val="0"/>
                      <w:marTop w:val="0"/>
                      <w:marBottom w:val="0"/>
                      <w:divBdr>
                        <w:top w:val="none" w:sz="0" w:space="0" w:color="auto"/>
                        <w:left w:val="none" w:sz="0" w:space="0" w:color="auto"/>
                        <w:bottom w:val="none" w:sz="0" w:space="0" w:color="auto"/>
                        <w:right w:val="none" w:sz="0" w:space="0" w:color="auto"/>
                      </w:divBdr>
                    </w:div>
                    <w:div w:id="2012875444">
                      <w:marLeft w:val="450"/>
                      <w:marRight w:val="0"/>
                      <w:marTop w:val="0"/>
                      <w:marBottom w:val="0"/>
                      <w:divBdr>
                        <w:top w:val="none" w:sz="0" w:space="0" w:color="auto"/>
                        <w:left w:val="none" w:sz="0" w:space="0" w:color="auto"/>
                        <w:bottom w:val="none" w:sz="0" w:space="0" w:color="auto"/>
                        <w:right w:val="none" w:sz="0" w:space="0" w:color="auto"/>
                      </w:divBdr>
                    </w:div>
                  </w:divsChild>
                </w:div>
                <w:div w:id="1120562811">
                  <w:marLeft w:val="0"/>
                  <w:marRight w:val="0"/>
                  <w:marTop w:val="75"/>
                  <w:marBottom w:val="0"/>
                  <w:divBdr>
                    <w:top w:val="none" w:sz="0" w:space="0" w:color="auto"/>
                    <w:left w:val="none" w:sz="0" w:space="0" w:color="auto"/>
                    <w:bottom w:val="none" w:sz="0" w:space="0" w:color="auto"/>
                    <w:right w:val="none" w:sz="0" w:space="0" w:color="auto"/>
                  </w:divBdr>
                </w:div>
              </w:divsChild>
            </w:div>
            <w:div w:id="14481572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856445">
      <w:bodyDiv w:val="1"/>
      <w:marLeft w:val="0"/>
      <w:marRight w:val="0"/>
      <w:marTop w:val="0"/>
      <w:marBottom w:val="0"/>
      <w:divBdr>
        <w:top w:val="none" w:sz="0" w:space="0" w:color="auto"/>
        <w:left w:val="none" w:sz="0" w:space="0" w:color="auto"/>
        <w:bottom w:val="none" w:sz="0" w:space="0" w:color="auto"/>
        <w:right w:val="none" w:sz="0" w:space="0" w:color="auto"/>
      </w:divBdr>
    </w:div>
    <w:div w:id="538249439">
      <w:bodyDiv w:val="1"/>
      <w:marLeft w:val="0"/>
      <w:marRight w:val="0"/>
      <w:marTop w:val="0"/>
      <w:marBottom w:val="0"/>
      <w:divBdr>
        <w:top w:val="none" w:sz="0" w:space="0" w:color="auto"/>
        <w:left w:val="none" w:sz="0" w:space="0" w:color="auto"/>
        <w:bottom w:val="none" w:sz="0" w:space="0" w:color="auto"/>
        <w:right w:val="none" w:sz="0" w:space="0" w:color="auto"/>
      </w:divBdr>
    </w:div>
    <w:div w:id="590088820">
      <w:marLeft w:val="0"/>
      <w:marRight w:val="0"/>
      <w:marTop w:val="0"/>
      <w:marBottom w:val="0"/>
      <w:divBdr>
        <w:top w:val="none" w:sz="0" w:space="0" w:color="auto"/>
        <w:left w:val="none" w:sz="0" w:space="0" w:color="auto"/>
        <w:bottom w:val="none" w:sz="0" w:space="0" w:color="auto"/>
        <w:right w:val="none" w:sz="0" w:space="0" w:color="auto"/>
      </w:divBdr>
      <w:divsChild>
        <w:div w:id="698891402">
          <w:marLeft w:val="0"/>
          <w:marRight w:val="0"/>
          <w:marTop w:val="0"/>
          <w:marBottom w:val="0"/>
          <w:divBdr>
            <w:top w:val="none" w:sz="0" w:space="0" w:color="auto"/>
            <w:left w:val="none" w:sz="0" w:space="0" w:color="auto"/>
            <w:bottom w:val="none" w:sz="0" w:space="0" w:color="auto"/>
            <w:right w:val="none" w:sz="0" w:space="0" w:color="auto"/>
          </w:divBdr>
        </w:div>
      </w:divsChild>
    </w:div>
    <w:div w:id="653337497">
      <w:bodyDiv w:val="1"/>
      <w:marLeft w:val="0"/>
      <w:marRight w:val="0"/>
      <w:marTop w:val="0"/>
      <w:marBottom w:val="0"/>
      <w:divBdr>
        <w:top w:val="none" w:sz="0" w:space="0" w:color="auto"/>
        <w:left w:val="none" w:sz="0" w:space="0" w:color="auto"/>
        <w:bottom w:val="none" w:sz="0" w:space="0" w:color="auto"/>
        <w:right w:val="none" w:sz="0" w:space="0" w:color="auto"/>
      </w:divBdr>
    </w:div>
    <w:div w:id="667177334">
      <w:bodyDiv w:val="1"/>
      <w:marLeft w:val="0"/>
      <w:marRight w:val="0"/>
      <w:marTop w:val="0"/>
      <w:marBottom w:val="0"/>
      <w:divBdr>
        <w:top w:val="none" w:sz="0" w:space="0" w:color="auto"/>
        <w:left w:val="none" w:sz="0" w:space="0" w:color="auto"/>
        <w:bottom w:val="none" w:sz="0" w:space="0" w:color="auto"/>
        <w:right w:val="none" w:sz="0" w:space="0" w:color="auto"/>
      </w:divBdr>
      <w:divsChild>
        <w:div w:id="812332934">
          <w:marLeft w:val="0"/>
          <w:marRight w:val="0"/>
          <w:marTop w:val="75"/>
          <w:marBottom w:val="75"/>
          <w:divBdr>
            <w:top w:val="none" w:sz="0" w:space="0" w:color="auto"/>
            <w:left w:val="none" w:sz="0" w:space="0" w:color="auto"/>
            <w:bottom w:val="none" w:sz="0" w:space="0" w:color="auto"/>
            <w:right w:val="none" w:sz="0" w:space="0" w:color="auto"/>
          </w:divBdr>
        </w:div>
        <w:div w:id="605893940">
          <w:marLeft w:val="0"/>
          <w:marRight w:val="0"/>
          <w:marTop w:val="300"/>
          <w:marBottom w:val="0"/>
          <w:divBdr>
            <w:top w:val="none" w:sz="0" w:space="0" w:color="auto"/>
            <w:left w:val="none" w:sz="0" w:space="0" w:color="auto"/>
            <w:bottom w:val="none" w:sz="0" w:space="0" w:color="auto"/>
            <w:right w:val="none" w:sz="0" w:space="0" w:color="auto"/>
          </w:divBdr>
        </w:div>
      </w:divsChild>
    </w:div>
    <w:div w:id="675961468">
      <w:bodyDiv w:val="1"/>
      <w:marLeft w:val="0"/>
      <w:marRight w:val="0"/>
      <w:marTop w:val="0"/>
      <w:marBottom w:val="0"/>
      <w:divBdr>
        <w:top w:val="none" w:sz="0" w:space="0" w:color="auto"/>
        <w:left w:val="none" w:sz="0" w:space="0" w:color="auto"/>
        <w:bottom w:val="none" w:sz="0" w:space="0" w:color="auto"/>
        <w:right w:val="none" w:sz="0" w:space="0" w:color="auto"/>
      </w:divBdr>
    </w:div>
    <w:div w:id="691106957">
      <w:bodyDiv w:val="1"/>
      <w:marLeft w:val="0"/>
      <w:marRight w:val="0"/>
      <w:marTop w:val="0"/>
      <w:marBottom w:val="0"/>
      <w:divBdr>
        <w:top w:val="none" w:sz="0" w:space="0" w:color="auto"/>
        <w:left w:val="none" w:sz="0" w:space="0" w:color="auto"/>
        <w:bottom w:val="none" w:sz="0" w:space="0" w:color="auto"/>
        <w:right w:val="none" w:sz="0" w:space="0" w:color="auto"/>
      </w:divBdr>
    </w:div>
    <w:div w:id="701907897">
      <w:bodyDiv w:val="1"/>
      <w:marLeft w:val="0"/>
      <w:marRight w:val="0"/>
      <w:marTop w:val="0"/>
      <w:marBottom w:val="0"/>
      <w:divBdr>
        <w:top w:val="none" w:sz="0" w:space="0" w:color="auto"/>
        <w:left w:val="none" w:sz="0" w:space="0" w:color="auto"/>
        <w:bottom w:val="none" w:sz="0" w:space="0" w:color="auto"/>
        <w:right w:val="none" w:sz="0" w:space="0" w:color="auto"/>
      </w:divBdr>
      <w:divsChild>
        <w:div w:id="1733887768">
          <w:marLeft w:val="0"/>
          <w:marRight w:val="0"/>
          <w:marTop w:val="0"/>
          <w:marBottom w:val="0"/>
          <w:divBdr>
            <w:top w:val="none" w:sz="0" w:space="0" w:color="auto"/>
            <w:left w:val="none" w:sz="0" w:space="0" w:color="auto"/>
            <w:bottom w:val="none" w:sz="0" w:space="0" w:color="auto"/>
            <w:right w:val="none" w:sz="0" w:space="0" w:color="auto"/>
          </w:divBdr>
          <w:divsChild>
            <w:div w:id="545526528">
              <w:marLeft w:val="0"/>
              <w:marRight w:val="0"/>
              <w:marTop w:val="180"/>
              <w:marBottom w:val="180"/>
              <w:divBdr>
                <w:top w:val="none" w:sz="0" w:space="0" w:color="auto"/>
                <w:left w:val="none" w:sz="0" w:space="0" w:color="auto"/>
                <w:bottom w:val="none" w:sz="0" w:space="0" w:color="auto"/>
                <w:right w:val="none" w:sz="0" w:space="0" w:color="auto"/>
              </w:divBdr>
            </w:div>
          </w:divsChild>
        </w:div>
        <w:div w:id="1649438572">
          <w:marLeft w:val="0"/>
          <w:marRight w:val="0"/>
          <w:marTop w:val="0"/>
          <w:marBottom w:val="0"/>
          <w:divBdr>
            <w:top w:val="none" w:sz="0" w:space="0" w:color="auto"/>
            <w:left w:val="none" w:sz="0" w:space="0" w:color="auto"/>
            <w:bottom w:val="none" w:sz="0" w:space="0" w:color="auto"/>
            <w:right w:val="none" w:sz="0" w:space="0" w:color="auto"/>
          </w:divBdr>
          <w:divsChild>
            <w:div w:id="614219346">
              <w:marLeft w:val="0"/>
              <w:marRight w:val="0"/>
              <w:marTop w:val="0"/>
              <w:marBottom w:val="0"/>
              <w:divBdr>
                <w:top w:val="none" w:sz="0" w:space="0" w:color="auto"/>
                <w:left w:val="none" w:sz="0" w:space="0" w:color="auto"/>
                <w:bottom w:val="none" w:sz="0" w:space="0" w:color="auto"/>
                <w:right w:val="none" w:sz="0" w:space="0" w:color="auto"/>
              </w:divBdr>
              <w:divsChild>
                <w:div w:id="1623421107">
                  <w:marLeft w:val="0"/>
                  <w:marRight w:val="0"/>
                  <w:marTop w:val="0"/>
                  <w:marBottom w:val="0"/>
                  <w:divBdr>
                    <w:top w:val="none" w:sz="0" w:space="0" w:color="auto"/>
                    <w:left w:val="none" w:sz="0" w:space="0" w:color="auto"/>
                    <w:bottom w:val="none" w:sz="0" w:space="0" w:color="auto"/>
                    <w:right w:val="none" w:sz="0" w:space="0" w:color="auto"/>
                  </w:divBdr>
                  <w:divsChild>
                    <w:div w:id="1388577401">
                      <w:marLeft w:val="0"/>
                      <w:marRight w:val="0"/>
                      <w:marTop w:val="0"/>
                      <w:marBottom w:val="0"/>
                      <w:divBdr>
                        <w:top w:val="none" w:sz="0" w:space="0" w:color="auto"/>
                        <w:left w:val="none" w:sz="0" w:space="0" w:color="auto"/>
                        <w:bottom w:val="none" w:sz="0" w:space="0" w:color="auto"/>
                        <w:right w:val="none" w:sz="0" w:space="0" w:color="auto"/>
                      </w:divBdr>
                      <w:divsChild>
                        <w:div w:id="2145924739">
                          <w:marLeft w:val="0"/>
                          <w:marRight w:val="0"/>
                          <w:marTop w:val="0"/>
                          <w:marBottom w:val="0"/>
                          <w:divBdr>
                            <w:top w:val="none" w:sz="0" w:space="0" w:color="auto"/>
                            <w:left w:val="none" w:sz="0" w:space="0" w:color="auto"/>
                            <w:bottom w:val="none" w:sz="0" w:space="0" w:color="auto"/>
                            <w:right w:val="none" w:sz="0" w:space="0" w:color="auto"/>
                          </w:divBdr>
                          <w:divsChild>
                            <w:div w:id="7121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194015">
      <w:bodyDiv w:val="1"/>
      <w:marLeft w:val="0"/>
      <w:marRight w:val="0"/>
      <w:marTop w:val="0"/>
      <w:marBottom w:val="0"/>
      <w:divBdr>
        <w:top w:val="none" w:sz="0" w:space="0" w:color="auto"/>
        <w:left w:val="none" w:sz="0" w:space="0" w:color="auto"/>
        <w:bottom w:val="none" w:sz="0" w:space="0" w:color="auto"/>
        <w:right w:val="none" w:sz="0" w:space="0" w:color="auto"/>
      </w:divBdr>
      <w:divsChild>
        <w:div w:id="35200714">
          <w:marLeft w:val="0"/>
          <w:marRight w:val="0"/>
          <w:marTop w:val="0"/>
          <w:marBottom w:val="0"/>
          <w:divBdr>
            <w:top w:val="none" w:sz="0" w:space="0" w:color="auto"/>
            <w:left w:val="none" w:sz="0" w:space="0" w:color="auto"/>
            <w:bottom w:val="none" w:sz="0" w:space="0" w:color="auto"/>
            <w:right w:val="none" w:sz="0" w:space="0" w:color="auto"/>
          </w:divBdr>
          <w:divsChild>
            <w:div w:id="532229353">
              <w:marLeft w:val="0"/>
              <w:marRight w:val="0"/>
              <w:marTop w:val="0"/>
              <w:marBottom w:val="0"/>
              <w:divBdr>
                <w:top w:val="none" w:sz="0" w:space="0" w:color="auto"/>
                <w:left w:val="none" w:sz="0" w:space="0" w:color="auto"/>
                <w:bottom w:val="none" w:sz="0" w:space="0" w:color="auto"/>
                <w:right w:val="none" w:sz="0" w:space="0" w:color="auto"/>
              </w:divBdr>
              <w:divsChild>
                <w:div w:id="715088156">
                  <w:marLeft w:val="0"/>
                  <w:marRight w:val="0"/>
                  <w:marTop w:val="0"/>
                  <w:marBottom w:val="0"/>
                  <w:divBdr>
                    <w:top w:val="none" w:sz="0" w:space="0" w:color="auto"/>
                    <w:left w:val="none" w:sz="0" w:space="0" w:color="auto"/>
                    <w:bottom w:val="none" w:sz="0" w:space="0" w:color="auto"/>
                    <w:right w:val="none" w:sz="0" w:space="0" w:color="auto"/>
                  </w:divBdr>
                  <w:divsChild>
                    <w:div w:id="1974748529">
                      <w:marLeft w:val="0"/>
                      <w:marRight w:val="0"/>
                      <w:marTop w:val="0"/>
                      <w:marBottom w:val="0"/>
                      <w:divBdr>
                        <w:top w:val="none" w:sz="0" w:space="0" w:color="auto"/>
                        <w:left w:val="none" w:sz="0" w:space="0" w:color="auto"/>
                        <w:bottom w:val="none" w:sz="0" w:space="0" w:color="auto"/>
                        <w:right w:val="none" w:sz="0" w:space="0" w:color="auto"/>
                      </w:divBdr>
                      <w:divsChild>
                        <w:div w:id="3170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7163">
      <w:bodyDiv w:val="1"/>
      <w:marLeft w:val="0"/>
      <w:marRight w:val="0"/>
      <w:marTop w:val="0"/>
      <w:marBottom w:val="0"/>
      <w:divBdr>
        <w:top w:val="none" w:sz="0" w:space="0" w:color="auto"/>
        <w:left w:val="none" w:sz="0" w:space="0" w:color="auto"/>
        <w:bottom w:val="none" w:sz="0" w:space="0" w:color="auto"/>
        <w:right w:val="none" w:sz="0" w:space="0" w:color="auto"/>
      </w:divBdr>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52232791">
      <w:marLeft w:val="0"/>
      <w:marRight w:val="0"/>
      <w:marTop w:val="0"/>
      <w:marBottom w:val="0"/>
      <w:divBdr>
        <w:top w:val="none" w:sz="0" w:space="0" w:color="auto"/>
        <w:left w:val="none" w:sz="0" w:space="0" w:color="auto"/>
        <w:bottom w:val="none" w:sz="0" w:space="0" w:color="auto"/>
        <w:right w:val="none" w:sz="0" w:space="0" w:color="auto"/>
      </w:divBdr>
    </w:div>
    <w:div w:id="875044276">
      <w:marLeft w:val="0"/>
      <w:marRight w:val="0"/>
      <w:marTop w:val="0"/>
      <w:marBottom w:val="0"/>
      <w:divBdr>
        <w:top w:val="none" w:sz="0" w:space="0" w:color="auto"/>
        <w:left w:val="none" w:sz="0" w:space="0" w:color="auto"/>
        <w:bottom w:val="none" w:sz="0" w:space="0" w:color="auto"/>
        <w:right w:val="none" w:sz="0" w:space="0" w:color="auto"/>
      </w:divBdr>
    </w:div>
    <w:div w:id="886601617">
      <w:bodyDiv w:val="1"/>
      <w:marLeft w:val="0"/>
      <w:marRight w:val="0"/>
      <w:marTop w:val="0"/>
      <w:marBottom w:val="0"/>
      <w:divBdr>
        <w:top w:val="none" w:sz="0" w:space="0" w:color="auto"/>
        <w:left w:val="none" w:sz="0" w:space="0" w:color="auto"/>
        <w:bottom w:val="none" w:sz="0" w:space="0" w:color="auto"/>
        <w:right w:val="none" w:sz="0" w:space="0" w:color="auto"/>
      </w:divBdr>
    </w:div>
    <w:div w:id="955138026">
      <w:bodyDiv w:val="1"/>
      <w:marLeft w:val="0"/>
      <w:marRight w:val="0"/>
      <w:marTop w:val="0"/>
      <w:marBottom w:val="0"/>
      <w:divBdr>
        <w:top w:val="none" w:sz="0" w:space="0" w:color="auto"/>
        <w:left w:val="none" w:sz="0" w:space="0" w:color="auto"/>
        <w:bottom w:val="none" w:sz="0" w:space="0" w:color="auto"/>
        <w:right w:val="none" w:sz="0" w:space="0" w:color="auto"/>
      </w:divBdr>
    </w:div>
    <w:div w:id="1014650044">
      <w:bodyDiv w:val="1"/>
      <w:marLeft w:val="0"/>
      <w:marRight w:val="0"/>
      <w:marTop w:val="0"/>
      <w:marBottom w:val="0"/>
      <w:divBdr>
        <w:top w:val="none" w:sz="0" w:space="0" w:color="auto"/>
        <w:left w:val="none" w:sz="0" w:space="0" w:color="auto"/>
        <w:bottom w:val="none" w:sz="0" w:space="0" w:color="auto"/>
        <w:right w:val="none" w:sz="0" w:space="0" w:color="auto"/>
      </w:divBdr>
    </w:div>
    <w:div w:id="1039628388">
      <w:bodyDiv w:val="1"/>
      <w:marLeft w:val="0"/>
      <w:marRight w:val="0"/>
      <w:marTop w:val="0"/>
      <w:marBottom w:val="0"/>
      <w:divBdr>
        <w:top w:val="none" w:sz="0" w:space="0" w:color="auto"/>
        <w:left w:val="none" w:sz="0" w:space="0" w:color="auto"/>
        <w:bottom w:val="none" w:sz="0" w:space="0" w:color="auto"/>
        <w:right w:val="none" w:sz="0" w:space="0" w:color="auto"/>
      </w:divBdr>
    </w:div>
    <w:div w:id="1041630500">
      <w:bodyDiv w:val="1"/>
      <w:marLeft w:val="0"/>
      <w:marRight w:val="0"/>
      <w:marTop w:val="0"/>
      <w:marBottom w:val="0"/>
      <w:divBdr>
        <w:top w:val="none" w:sz="0" w:space="0" w:color="auto"/>
        <w:left w:val="none" w:sz="0" w:space="0" w:color="auto"/>
        <w:bottom w:val="none" w:sz="0" w:space="0" w:color="auto"/>
        <w:right w:val="none" w:sz="0" w:space="0" w:color="auto"/>
      </w:divBdr>
    </w:div>
    <w:div w:id="1066226807">
      <w:bodyDiv w:val="1"/>
      <w:marLeft w:val="0"/>
      <w:marRight w:val="0"/>
      <w:marTop w:val="0"/>
      <w:marBottom w:val="0"/>
      <w:divBdr>
        <w:top w:val="none" w:sz="0" w:space="0" w:color="auto"/>
        <w:left w:val="none" w:sz="0" w:space="0" w:color="auto"/>
        <w:bottom w:val="none" w:sz="0" w:space="0" w:color="auto"/>
        <w:right w:val="none" w:sz="0" w:space="0" w:color="auto"/>
      </w:divBdr>
      <w:divsChild>
        <w:div w:id="1356615774">
          <w:marLeft w:val="0"/>
          <w:marRight w:val="0"/>
          <w:marTop w:val="0"/>
          <w:marBottom w:val="0"/>
          <w:divBdr>
            <w:top w:val="none" w:sz="0" w:space="0" w:color="auto"/>
            <w:left w:val="none" w:sz="0" w:space="0" w:color="auto"/>
            <w:bottom w:val="none" w:sz="0" w:space="0" w:color="auto"/>
            <w:right w:val="none" w:sz="0" w:space="0" w:color="auto"/>
          </w:divBdr>
        </w:div>
      </w:divsChild>
    </w:div>
    <w:div w:id="1083140329">
      <w:bodyDiv w:val="1"/>
      <w:marLeft w:val="0"/>
      <w:marRight w:val="0"/>
      <w:marTop w:val="0"/>
      <w:marBottom w:val="0"/>
      <w:divBdr>
        <w:top w:val="none" w:sz="0" w:space="0" w:color="auto"/>
        <w:left w:val="none" w:sz="0" w:space="0" w:color="auto"/>
        <w:bottom w:val="none" w:sz="0" w:space="0" w:color="auto"/>
        <w:right w:val="none" w:sz="0" w:space="0" w:color="auto"/>
      </w:divBdr>
    </w:div>
    <w:div w:id="1084449617">
      <w:bodyDiv w:val="1"/>
      <w:marLeft w:val="0"/>
      <w:marRight w:val="0"/>
      <w:marTop w:val="0"/>
      <w:marBottom w:val="0"/>
      <w:divBdr>
        <w:top w:val="none" w:sz="0" w:space="0" w:color="auto"/>
        <w:left w:val="none" w:sz="0" w:space="0" w:color="auto"/>
        <w:bottom w:val="none" w:sz="0" w:space="0" w:color="auto"/>
        <w:right w:val="none" w:sz="0" w:space="0" w:color="auto"/>
      </w:divBdr>
      <w:divsChild>
        <w:div w:id="650326708">
          <w:marLeft w:val="0"/>
          <w:marRight w:val="0"/>
          <w:marTop w:val="300"/>
          <w:marBottom w:val="0"/>
          <w:divBdr>
            <w:top w:val="none" w:sz="0" w:space="0" w:color="auto"/>
            <w:left w:val="none" w:sz="0" w:space="0" w:color="auto"/>
            <w:bottom w:val="none" w:sz="0" w:space="0" w:color="auto"/>
            <w:right w:val="none" w:sz="0" w:space="0" w:color="auto"/>
          </w:divBdr>
          <w:divsChild>
            <w:div w:id="1687173987">
              <w:marLeft w:val="150"/>
              <w:marRight w:val="0"/>
              <w:marTop w:val="0"/>
              <w:marBottom w:val="0"/>
              <w:divBdr>
                <w:top w:val="none" w:sz="0" w:space="0" w:color="auto"/>
                <w:left w:val="none" w:sz="0" w:space="0" w:color="auto"/>
                <w:bottom w:val="none" w:sz="0" w:space="0" w:color="auto"/>
                <w:right w:val="none" w:sz="0" w:space="0" w:color="auto"/>
              </w:divBdr>
            </w:div>
            <w:div w:id="229584630">
              <w:marLeft w:val="150"/>
              <w:marRight w:val="0"/>
              <w:marTop w:val="0"/>
              <w:marBottom w:val="0"/>
              <w:divBdr>
                <w:top w:val="none" w:sz="0" w:space="0" w:color="auto"/>
                <w:left w:val="none" w:sz="0" w:space="0" w:color="auto"/>
                <w:bottom w:val="none" w:sz="0" w:space="0" w:color="auto"/>
                <w:right w:val="none" w:sz="0" w:space="0" w:color="auto"/>
              </w:divBdr>
              <w:divsChild>
                <w:div w:id="1776633294">
                  <w:marLeft w:val="0"/>
                  <w:marRight w:val="0"/>
                  <w:marTop w:val="150"/>
                  <w:marBottom w:val="150"/>
                  <w:divBdr>
                    <w:top w:val="single" w:sz="6" w:space="0" w:color="auto"/>
                    <w:left w:val="none" w:sz="0" w:space="0" w:color="auto"/>
                    <w:bottom w:val="single" w:sz="6" w:space="0" w:color="auto"/>
                    <w:right w:val="none" w:sz="0" w:space="0" w:color="auto"/>
                  </w:divBdr>
                  <w:divsChild>
                    <w:div w:id="1806044852">
                      <w:marLeft w:val="0"/>
                      <w:marRight w:val="0"/>
                      <w:marTop w:val="75"/>
                      <w:marBottom w:val="0"/>
                      <w:divBdr>
                        <w:top w:val="none" w:sz="0" w:space="0" w:color="auto"/>
                        <w:left w:val="none" w:sz="0" w:space="0" w:color="auto"/>
                        <w:bottom w:val="none" w:sz="0" w:space="0" w:color="auto"/>
                        <w:right w:val="none" w:sz="0" w:space="0" w:color="auto"/>
                      </w:divBdr>
                    </w:div>
                    <w:div w:id="305746401">
                      <w:marLeft w:val="0"/>
                      <w:marRight w:val="0"/>
                      <w:marTop w:val="75"/>
                      <w:marBottom w:val="0"/>
                      <w:divBdr>
                        <w:top w:val="none" w:sz="0" w:space="0" w:color="auto"/>
                        <w:left w:val="none" w:sz="0" w:space="0" w:color="auto"/>
                        <w:bottom w:val="none" w:sz="0" w:space="0" w:color="auto"/>
                        <w:right w:val="none" w:sz="0" w:space="0" w:color="auto"/>
                      </w:divBdr>
                    </w:div>
                    <w:div w:id="1069310173">
                      <w:marLeft w:val="0"/>
                      <w:marRight w:val="0"/>
                      <w:marTop w:val="75"/>
                      <w:marBottom w:val="0"/>
                      <w:divBdr>
                        <w:top w:val="none" w:sz="0" w:space="0" w:color="auto"/>
                        <w:left w:val="none" w:sz="0" w:space="0" w:color="auto"/>
                        <w:bottom w:val="none" w:sz="0" w:space="0" w:color="auto"/>
                        <w:right w:val="none" w:sz="0" w:space="0" w:color="auto"/>
                      </w:divBdr>
                    </w:div>
                    <w:div w:id="311838683">
                      <w:marLeft w:val="0"/>
                      <w:marRight w:val="0"/>
                      <w:marTop w:val="75"/>
                      <w:marBottom w:val="0"/>
                      <w:divBdr>
                        <w:top w:val="none" w:sz="0" w:space="0" w:color="auto"/>
                        <w:left w:val="none" w:sz="0" w:space="0" w:color="auto"/>
                        <w:bottom w:val="none" w:sz="0" w:space="0" w:color="auto"/>
                        <w:right w:val="none" w:sz="0" w:space="0" w:color="auto"/>
                      </w:divBdr>
                    </w:div>
                    <w:div w:id="6556493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36219803">
      <w:bodyDiv w:val="1"/>
      <w:marLeft w:val="0"/>
      <w:marRight w:val="0"/>
      <w:marTop w:val="0"/>
      <w:marBottom w:val="0"/>
      <w:divBdr>
        <w:top w:val="none" w:sz="0" w:space="0" w:color="auto"/>
        <w:left w:val="none" w:sz="0" w:space="0" w:color="auto"/>
        <w:bottom w:val="none" w:sz="0" w:space="0" w:color="auto"/>
        <w:right w:val="none" w:sz="0" w:space="0" w:color="auto"/>
      </w:divBdr>
    </w:div>
    <w:div w:id="1138105743">
      <w:bodyDiv w:val="1"/>
      <w:marLeft w:val="0"/>
      <w:marRight w:val="0"/>
      <w:marTop w:val="0"/>
      <w:marBottom w:val="0"/>
      <w:divBdr>
        <w:top w:val="none" w:sz="0" w:space="0" w:color="auto"/>
        <w:left w:val="none" w:sz="0" w:space="0" w:color="auto"/>
        <w:bottom w:val="none" w:sz="0" w:space="0" w:color="auto"/>
        <w:right w:val="none" w:sz="0" w:space="0" w:color="auto"/>
      </w:divBdr>
    </w:div>
    <w:div w:id="1310092113">
      <w:bodyDiv w:val="1"/>
      <w:marLeft w:val="0"/>
      <w:marRight w:val="0"/>
      <w:marTop w:val="0"/>
      <w:marBottom w:val="0"/>
      <w:divBdr>
        <w:top w:val="none" w:sz="0" w:space="0" w:color="auto"/>
        <w:left w:val="none" w:sz="0" w:space="0" w:color="auto"/>
        <w:bottom w:val="none" w:sz="0" w:space="0" w:color="auto"/>
        <w:right w:val="none" w:sz="0" w:space="0" w:color="auto"/>
      </w:divBdr>
      <w:divsChild>
        <w:div w:id="124715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260889">
          <w:marLeft w:val="0"/>
          <w:marRight w:val="0"/>
          <w:marTop w:val="0"/>
          <w:marBottom w:val="0"/>
          <w:divBdr>
            <w:top w:val="none" w:sz="0" w:space="0" w:color="auto"/>
            <w:left w:val="none" w:sz="0" w:space="0" w:color="auto"/>
            <w:bottom w:val="none" w:sz="0" w:space="0" w:color="auto"/>
            <w:right w:val="none" w:sz="0" w:space="0" w:color="auto"/>
          </w:divBdr>
          <w:divsChild>
            <w:div w:id="1735664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04554">
          <w:marLeft w:val="0"/>
          <w:marRight w:val="0"/>
          <w:marTop w:val="0"/>
          <w:marBottom w:val="0"/>
          <w:divBdr>
            <w:top w:val="none" w:sz="0" w:space="0" w:color="auto"/>
            <w:left w:val="none" w:sz="0" w:space="0" w:color="auto"/>
            <w:bottom w:val="none" w:sz="0" w:space="0" w:color="auto"/>
            <w:right w:val="none" w:sz="0" w:space="0" w:color="auto"/>
          </w:divBdr>
          <w:divsChild>
            <w:div w:id="1060178526">
              <w:marLeft w:val="0"/>
              <w:marRight w:val="0"/>
              <w:marTop w:val="75"/>
              <w:marBottom w:val="75"/>
              <w:divBdr>
                <w:top w:val="none" w:sz="0" w:space="0" w:color="auto"/>
                <w:left w:val="none" w:sz="0" w:space="0" w:color="auto"/>
                <w:bottom w:val="none" w:sz="0" w:space="0" w:color="auto"/>
                <w:right w:val="none" w:sz="0" w:space="0" w:color="auto"/>
              </w:divBdr>
              <w:divsChild>
                <w:div w:id="117384835">
                  <w:marLeft w:val="0"/>
                  <w:marRight w:val="0"/>
                  <w:marTop w:val="0"/>
                  <w:marBottom w:val="0"/>
                  <w:divBdr>
                    <w:top w:val="none" w:sz="0" w:space="0" w:color="auto"/>
                    <w:left w:val="none" w:sz="0" w:space="0" w:color="auto"/>
                    <w:bottom w:val="none" w:sz="0" w:space="0" w:color="auto"/>
                    <w:right w:val="none" w:sz="0" w:space="0" w:color="auto"/>
                  </w:divBdr>
                  <w:divsChild>
                    <w:div w:id="1421178439">
                      <w:marLeft w:val="0"/>
                      <w:marRight w:val="0"/>
                      <w:marTop w:val="0"/>
                      <w:marBottom w:val="0"/>
                      <w:divBdr>
                        <w:top w:val="none" w:sz="0" w:space="0" w:color="auto"/>
                        <w:left w:val="none" w:sz="0" w:space="0" w:color="auto"/>
                        <w:bottom w:val="none" w:sz="0" w:space="0" w:color="auto"/>
                        <w:right w:val="none" w:sz="0" w:space="0" w:color="auto"/>
                      </w:divBdr>
                    </w:div>
                  </w:divsChild>
                </w:div>
                <w:div w:id="1473980310">
                  <w:marLeft w:val="0"/>
                  <w:marRight w:val="0"/>
                  <w:marTop w:val="0"/>
                  <w:marBottom w:val="0"/>
                  <w:divBdr>
                    <w:top w:val="none" w:sz="0" w:space="0" w:color="auto"/>
                    <w:left w:val="none" w:sz="0" w:space="0" w:color="auto"/>
                    <w:bottom w:val="none" w:sz="0" w:space="0" w:color="auto"/>
                    <w:right w:val="none" w:sz="0" w:space="0" w:color="auto"/>
                  </w:divBdr>
                  <w:divsChild>
                    <w:div w:id="1658420218">
                      <w:marLeft w:val="0"/>
                      <w:marRight w:val="0"/>
                      <w:marTop w:val="75"/>
                      <w:marBottom w:val="75"/>
                      <w:divBdr>
                        <w:top w:val="none" w:sz="0" w:space="0" w:color="auto"/>
                        <w:left w:val="none" w:sz="0" w:space="0" w:color="auto"/>
                        <w:bottom w:val="none" w:sz="0" w:space="0" w:color="auto"/>
                        <w:right w:val="none" w:sz="0" w:space="0" w:color="auto"/>
                      </w:divBdr>
                      <w:divsChild>
                        <w:div w:id="1798795908">
                          <w:marLeft w:val="0"/>
                          <w:marRight w:val="0"/>
                          <w:marTop w:val="0"/>
                          <w:marBottom w:val="0"/>
                          <w:divBdr>
                            <w:top w:val="none" w:sz="0" w:space="0" w:color="auto"/>
                            <w:left w:val="none" w:sz="0" w:space="0" w:color="auto"/>
                            <w:bottom w:val="none" w:sz="0" w:space="0" w:color="auto"/>
                            <w:right w:val="none" w:sz="0" w:space="0" w:color="auto"/>
                          </w:divBdr>
                        </w:div>
                      </w:divsChild>
                    </w:div>
                    <w:div w:id="1629312228">
                      <w:marLeft w:val="150"/>
                      <w:marRight w:val="0"/>
                      <w:marTop w:val="0"/>
                      <w:marBottom w:val="0"/>
                      <w:divBdr>
                        <w:top w:val="none" w:sz="0" w:space="0" w:color="auto"/>
                        <w:left w:val="none" w:sz="0" w:space="0" w:color="auto"/>
                        <w:bottom w:val="none" w:sz="0" w:space="0" w:color="auto"/>
                        <w:right w:val="none" w:sz="0" w:space="0" w:color="auto"/>
                      </w:divBdr>
                      <w:divsChild>
                        <w:div w:id="1064060438">
                          <w:marLeft w:val="0"/>
                          <w:marRight w:val="0"/>
                          <w:marTop w:val="0"/>
                          <w:marBottom w:val="0"/>
                          <w:divBdr>
                            <w:top w:val="none" w:sz="0" w:space="0" w:color="auto"/>
                            <w:left w:val="none" w:sz="0" w:space="0" w:color="auto"/>
                            <w:bottom w:val="none" w:sz="0" w:space="0" w:color="auto"/>
                            <w:right w:val="none" w:sz="0" w:space="0" w:color="auto"/>
                          </w:divBdr>
                          <w:divsChild>
                            <w:div w:id="1566141748">
                              <w:marLeft w:val="300"/>
                              <w:marRight w:val="0"/>
                              <w:marTop w:val="0"/>
                              <w:marBottom w:val="0"/>
                              <w:divBdr>
                                <w:top w:val="none" w:sz="0" w:space="0" w:color="auto"/>
                                <w:left w:val="none" w:sz="0" w:space="0" w:color="auto"/>
                                <w:bottom w:val="none" w:sz="0" w:space="0" w:color="auto"/>
                                <w:right w:val="none" w:sz="0" w:space="0" w:color="auto"/>
                              </w:divBdr>
                            </w:div>
                            <w:div w:id="2870496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868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21807720">
      <w:bodyDiv w:val="1"/>
      <w:marLeft w:val="0"/>
      <w:marRight w:val="0"/>
      <w:marTop w:val="0"/>
      <w:marBottom w:val="0"/>
      <w:divBdr>
        <w:top w:val="none" w:sz="0" w:space="0" w:color="auto"/>
        <w:left w:val="none" w:sz="0" w:space="0" w:color="auto"/>
        <w:bottom w:val="none" w:sz="0" w:space="0" w:color="auto"/>
        <w:right w:val="none" w:sz="0" w:space="0" w:color="auto"/>
      </w:divBdr>
      <w:divsChild>
        <w:div w:id="737366959">
          <w:marLeft w:val="0"/>
          <w:marRight w:val="0"/>
          <w:marTop w:val="75"/>
          <w:marBottom w:val="75"/>
          <w:divBdr>
            <w:top w:val="none" w:sz="0" w:space="0" w:color="auto"/>
            <w:left w:val="none" w:sz="0" w:space="0" w:color="auto"/>
            <w:bottom w:val="none" w:sz="0" w:space="0" w:color="auto"/>
            <w:right w:val="none" w:sz="0" w:space="0" w:color="auto"/>
          </w:divBdr>
        </w:div>
        <w:div w:id="1490099277">
          <w:marLeft w:val="150"/>
          <w:marRight w:val="0"/>
          <w:marTop w:val="0"/>
          <w:marBottom w:val="0"/>
          <w:divBdr>
            <w:top w:val="none" w:sz="0" w:space="0" w:color="auto"/>
            <w:left w:val="none" w:sz="0" w:space="0" w:color="auto"/>
            <w:bottom w:val="none" w:sz="0" w:space="0" w:color="auto"/>
            <w:right w:val="none" w:sz="0" w:space="0" w:color="auto"/>
          </w:divBdr>
          <w:divsChild>
            <w:div w:id="189683819">
              <w:marLeft w:val="300"/>
              <w:marRight w:val="0"/>
              <w:marTop w:val="0"/>
              <w:marBottom w:val="0"/>
              <w:divBdr>
                <w:top w:val="none" w:sz="0" w:space="0" w:color="auto"/>
                <w:left w:val="none" w:sz="0" w:space="0" w:color="auto"/>
                <w:bottom w:val="none" w:sz="0" w:space="0" w:color="auto"/>
                <w:right w:val="none" w:sz="0" w:space="0" w:color="auto"/>
              </w:divBdr>
              <w:divsChild>
                <w:div w:id="37635065">
                  <w:marLeft w:val="450"/>
                  <w:marRight w:val="0"/>
                  <w:marTop w:val="0"/>
                  <w:marBottom w:val="0"/>
                  <w:divBdr>
                    <w:top w:val="none" w:sz="0" w:space="0" w:color="auto"/>
                    <w:left w:val="none" w:sz="0" w:space="0" w:color="auto"/>
                    <w:bottom w:val="none" w:sz="0" w:space="0" w:color="auto"/>
                    <w:right w:val="none" w:sz="0" w:space="0" w:color="auto"/>
                  </w:divBdr>
                </w:div>
                <w:div w:id="2124613146">
                  <w:marLeft w:val="450"/>
                  <w:marRight w:val="0"/>
                  <w:marTop w:val="0"/>
                  <w:marBottom w:val="0"/>
                  <w:divBdr>
                    <w:top w:val="none" w:sz="0" w:space="0" w:color="auto"/>
                    <w:left w:val="none" w:sz="0" w:space="0" w:color="auto"/>
                    <w:bottom w:val="none" w:sz="0" w:space="0" w:color="auto"/>
                    <w:right w:val="none" w:sz="0" w:space="0" w:color="auto"/>
                  </w:divBdr>
                  <w:divsChild>
                    <w:div w:id="1205367175">
                      <w:marLeft w:val="600"/>
                      <w:marRight w:val="0"/>
                      <w:marTop w:val="0"/>
                      <w:marBottom w:val="0"/>
                      <w:divBdr>
                        <w:top w:val="none" w:sz="0" w:space="0" w:color="auto"/>
                        <w:left w:val="none" w:sz="0" w:space="0" w:color="auto"/>
                        <w:bottom w:val="none" w:sz="0" w:space="0" w:color="auto"/>
                        <w:right w:val="none" w:sz="0" w:space="0" w:color="auto"/>
                      </w:divBdr>
                    </w:div>
                  </w:divsChild>
                </w:div>
                <w:div w:id="608439717">
                  <w:marLeft w:val="450"/>
                  <w:marRight w:val="0"/>
                  <w:marTop w:val="0"/>
                  <w:marBottom w:val="0"/>
                  <w:divBdr>
                    <w:top w:val="none" w:sz="0" w:space="0" w:color="auto"/>
                    <w:left w:val="none" w:sz="0" w:space="0" w:color="auto"/>
                    <w:bottom w:val="none" w:sz="0" w:space="0" w:color="auto"/>
                    <w:right w:val="none" w:sz="0" w:space="0" w:color="auto"/>
                  </w:divBdr>
                </w:div>
              </w:divsChild>
            </w:div>
            <w:div w:id="607663000">
              <w:marLeft w:val="300"/>
              <w:marRight w:val="0"/>
              <w:marTop w:val="0"/>
              <w:marBottom w:val="0"/>
              <w:divBdr>
                <w:top w:val="none" w:sz="0" w:space="0" w:color="auto"/>
                <w:left w:val="none" w:sz="0" w:space="0" w:color="auto"/>
                <w:bottom w:val="none" w:sz="0" w:space="0" w:color="auto"/>
                <w:right w:val="none" w:sz="0" w:space="0" w:color="auto"/>
              </w:divBdr>
            </w:div>
            <w:div w:id="1540969420">
              <w:marLeft w:val="300"/>
              <w:marRight w:val="0"/>
              <w:marTop w:val="0"/>
              <w:marBottom w:val="0"/>
              <w:divBdr>
                <w:top w:val="none" w:sz="0" w:space="0" w:color="auto"/>
                <w:left w:val="none" w:sz="0" w:space="0" w:color="auto"/>
                <w:bottom w:val="none" w:sz="0" w:space="0" w:color="auto"/>
                <w:right w:val="none" w:sz="0" w:space="0" w:color="auto"/>
              </w:divBdr>
            </w:div>
            <w:div w:id="12330076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47710079">
      <w:bodyDiv w:val="1"/>
      <w:marLeft w:val="0"/>
      <w:marRight w:val="0"/>
      <w:marTop w:val="0"/>
      <w:marBottom w:val="0"/>
      <w:divBdr>
        <w:top w:val="none" w:sz="0" w:space="0" w:color="auto"/>
        <w:left w:val="none" w:sz="0" w:space="0" w:color="auto"/>
        <w:bottom w:val="none" w:sz="0" w:space="0" w:color="auto"/>
        <w:right w:val="none" w:sz="0" w:space="0" w:color="auto"/>
      </w:divBdr>
    </w:div>
    <w:div w:id="1349216123">
      <w:bodyDiv w:val="1"/>
      <w:marLeft w:val="0"/>
      <w:marRight w:val="0"/>
      <w:marTop w:val="0"/>
      <w:marBottom w:val="0"/>
      <w:divBdr>
        <w:top w:val="none" w:sz="0" w:space="0" w:color="auto"/>
        <w:left w:val="none" w:sz="0" w:space="0" w:color="auto"/>
        <w:bottom w:val="none" w:sz="0" w:space="0" w:color="auto"/>
        <w:right w:val="none" w:sz="0" w:space="0" w:color="auto"/>
      </w:divBdr>
    </w:div>
    <w:div w:id="1352344497">
      <w:bodyDiv w:val="1"/>
      <w:marLeft w:val="0"/>
      <w:marRight w:val="0"/>
      <w:marTop w:val="0"/>
      <w:marBottom w:val="0"/>
      <w:divBdr>
        <w:top w:val="none" w:sz="0" w:space="0" w:color="auto"/>
        <w:left w:val="none" w:sz="0" w:space="0" w:color="auto"/>
        <w:bottom w:val="none" w:sz="0" w:space="0" w:color="auto"/>
        <w:right w:val="none" w:sz="0" w:space="0" w:color="auto"/>
      </w:divBdr>
    </w:div>
    <w:div w:id="1394235771">
      <w:bodyDiv w:val="1"/>
      <w:marLeft w:val="0"/>
      <w:marRight w:val="0"/>
      <w:marTop w:val="0"/>
      <w:marBottom w:val="0"/>
      <w:divBdr>
        <w:top w:val="none" w:sz="0" w:space="0" w:color="auto"/>
        <w:left w:val="none" w:sz="0" w:space="0" w:color="auto"/>
        <w:bottom w:val="none" w:sz="0" w:space="0" w:color="auto"/>
        <w:right w:val="none" w:sz="0" w:space="0" w:color="auto"/>
      </w:divBdr>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48545439">
      <w:bodyDiv w:val="1"/>
      <w:marLeft w:val="0"/>
      <w:marRight w:val="0"/>
      <w:marTop w:val="0"/>
      <w:marBottom w:val="0"/>
      <w:divBdr>
        <w:top w:val="none" w:sz="0" w:space="0" w:color="auto"/>
        <w:left w:val="none" w:sz="0" w:space="0" w:color="auto"/>
        <w:bottom w:val="none" w:sz="0" w:space="0" w:color="auto"/>
        <w:right w:val="none" w:sz="0" w:space="0" w:color="auto"/>
      </w:divBdr>
    </w:div>
    <w:div w:id="1485392183">
      <w:bodyDiv w:val="1"/>
      <w:marLeft w:val="0"/>
      <w:marRight w:val="0"/>
      <w:marTop w:val="0"/>
      <w:marBottom w:val="0"/>
      <w:divBdr>
        <w:top w:val="none" w:sz="0" w:space="0" w:color="auto"/>
        <w:left w:val="none" w:sz="0" w:space="0" w:color="auto"/>
        <w:bottom w:val="none" w:sz="0" w:space="0" w:color="auto"/>
        <w:right w:val="none" w:sz="0" w:space="0" w:color="auto"/>
      </w:divBdr>
    </w:div>
    <w:div w:id="1523543426">
      <w:bodyDiv w:val="1"/>
      <w:marLeft w:val="0"/>
      <w:marRight w:val="0"/>
      <w:marTop w:val="0"/>
      <w:marBottom w:val="0"/>
      <w:divBdr>
        <w:top w:val="none" w:sz="0" w:space="0" w:color="auto"/>
        <w:left w:val="none" w:sz="0" w:space="0" w:color="auto"/>
        <w:bottom w:val="none" w:sz="0" w:space="0" w:color="auto"/>
        <w:right w:val="none" w:sz="0" w:space="0" w:color="auto"/>
      </w:divBdr>
    </w:div>
    <w:div w:id="1529874471">
      <w:bodyDiv w:val="1"/>
      <w:marLeft w:val="0"/>
      <w:marRight w:val="0"/>
      <w:marTop w:val="0"/>
      <w:marBottom w:val="0"/>
      <w:divBdr>
        <w:top w:val="none" w:sz="0" w:space="0" w:color="auto"/>
        <w:left w:val="none" w:sz="0" w:space="0" w:color="auto"/>
        <w:bottom w:val="none" w:sz="0" w:space="0" w:color="auto"/>
        <w:right w:val="none" w:sz="0" w:space="0" w:color="auto"/>
      </w:divBdr>
    </w:div>
    <w:div w:id="1567909629">
      <w:bodyDiv w:val="1"/>
      <w:marLeft w:val="0"/>
      <w:marRight w:val="0"/>
      <w:marTop w:val="0"/>
      <w:marBottom w:val="0"/>
      <w:divBdr>
        <w:top w:val="none" w:sz="0" w:space="0" w:color="auto"/>
        <w:left w:val="none" w:sz="0" w:space="0" w:color="auto"/>
        <w:bottom w:val="none" w:sz="0" w:space="0" w:color="auto"/>
        <w:right w:val="none" w:sz="0" w:space="0" w:color="auto"/>
      </w:divBdr>
    </w:div>
    <w:div w:id="1589579024">
      <w:bodyDiv w:val="1"/>
      <w:marLeft w:val="0"/>
      <w:marRight w:val="0"/>
      <w:marTop w:val="0"/>
      <w:marBottom w:val="0"/>
      <w:divBdr>
        <w:top w:val="none" w:sz="0" w:space="0" w:color="auto"/>
        <w:left w:val="none" w:sz="0" w:space="0" w:color="auto"/>
        <w:bottom w:val="none" w:sz="0" w:space="0" w:color="auto"/>
        <w:right w:val="none" w:sz="0" w:space="0" w:color="auto"/>
      </w:divBdr>
    </w:div>
    <w:div w:id="1619293081">
      <w:bodyDiv w:val="1"/>
      <w:marLeft w:val="0"/>
      <w:marRight w:val="0"/>
      <w:marTop w:val="0"/>
      <w:marBottom w:val="0"/>
      <w:divBdr>
        <w:top w:val="none" w:sz="0" w:space="0" w:color="auto"/>
        <w:left w:val="none" w:sz="0" w:space="0" w:color="auto"/>
        <w:bottom w:val="none" w:sz="0" w:space="0" w:color="auto"/>
        <w:right w:val="none" w:sz="0" w:space="0" w:color="auto"/>
      </w:divBdr>
      <w:divsChild>
        <w:div w:id="1490708470">
          <w:marLeft w:val="0"/>
          <w:marRight w:val="0"/>
          <w:marTop w:val="75"/>
          <w:marBottom w:val="75"/>
          <w:divBdr>
            <w:top w:val="none" w:sz="0" w:space="0" w:color="auto"/>
            <w:left w:val="none" w:sz="0" w:space="0" w:color="auto"/>
            <w:bottom w:val="none" w:sz="0" w:space="0" w:color="auto"/>
            <w:right w:val="none" w:sz="0" w:space="0" w:color="auto"/>
          </w:divBdr>
        </w:div>
        <w:div w:id="1164978024">
          <w:marLeft w:val="150"/>
          <w:marRight w:val="0"/>
          <w:marTop w:val="0"/>
          <w:marBottom w:val="0"/>
          <w:divBdr>
            <w:top w:val="none" w:sz="0" w:space="0" w:color="auto"/>
            <w:left w:val="none" w:sz="0" w:space="0" w:color="auto"/>
            <w:bottom w:val="none" w:sz="0" w:space="0" w:color="auto"/>
            <w:right w:val="none" w:sz="0" w:space="0" w:color="auto"/>
          </w:divBdr>
          <w:divsChild>
            <w:div w:id="1827549861">
              <w:marLeft w:val="300"/>
              <w:marRight w:val="0"/>
              <w:marTop w:val="0"/>
              <w:marBottom w:val="0"/>
              <w:divBdr>
                <w:top w:val="none" w:sz="0" w:space="0" w:color="auto"/>
                <w:left w:val="none" w:sz="0" w:space="0" w:color="auto"/>
                <w:bottom w:val="none" w:sz="0" w:space="0" w:color="auto"/>
                <w:right w:val="none" w:sz="0" w:space="0" w:color="auto"/>
              </w:divBdr>
            </w:div>
            <w:div w:id="130290835">
              <w:marLeft w:val="300"/>
              <w:marRight w:val="0"/>
              <w:marTop w:val="0"/>
              <w:marBottom w:val="0"/>
              <w:divBdr>
                <w:top w:val="none" w:sz="0" w:space="0" w:color="auto"/>
                <w:left w:val="none" w:sz="0" w:space="0" w:color="auto"/>
                <w:bottom w:val="none" w:sz="0" w:space="0" w:color="auto"/>
                <w:right w:val="none" w:sz="0" w:space="0" w:color="auto"/>
              </w:divBdr>
            </w:div>
            <w:div w:id="1453785123">
              <w:marLeft w:val="300"/>
              <w:marRight w:val="0"/>
              <w:marTop w:val="0"/>
              <w:marBottom w:val="0"/>
              <w:divBdr>
                <w:top w:val="none" w:sz="0" w:space="0" w:color="auto"/>
                <w:left w:val="none" w:sz="0" w:space="0" w:color="auto"/>
                <w:bottom w:val="none" w:sz="0" w:space="0" w:color="auto"/>
                <w:right w:val="none" w:sz="0" w:space="0" w:color="auto"/>
              </w:divBdr>
            </w:div>
            <w:div w:id="1380713391">
              <w:marLeft w:val="300"/>
              <w:marRight w:val="0"/>
              <w:marTop w:val="0"/>
              <w:marBottom w:val="0"/>
              <w:divBdr>
                <w:top w:val="none" w:sz="0" w:space="0" w:color="auto"/>
                <w:left w:val="none" w:sz="0" w:space="0" w:color="auto"/>
                <w:bottom w:val="none" w:sz="0" w:space="0" w:color="auto"/>
                <w:right w:val="none" w:sz="0" w:space="0" w:color="auto"/>
              </w:divBdr>
            </w:div>
            <w:div w:id="1671180470">
              <w:marLeft w:val="300"/>
              <w:marRight w:val="0"/>
              <w:marTop w:val="0"/>
              <w:marBottom w:val="0"/>
              <w:divBdr>
                <w:top w:val="none" w:sz="0" w:space="0" w:color="auto"/>
                <w:left w:val="none" w:sz="0" w:space="0" w:color="auto"/>
                <w:bottom w:val="none" w:sz="0" w:space="0" w:color="auto"/>
                <w:right w:val="none" w:sz="0" w:space="0" w:color="auto"/>
              </w:divBdr>
              <w:divsChild>
                <w:div w:id="665402461">
                  <w:marLeft w:val="0"/>
                  <w:marRight w:val="0"/>
                  <w:marTop w:val="150"/>
                  <w:marBottom w:val="150"/>
                  <w:divBdr>
                    <w:top w:val="single" w:sz="6" w:space="0" w:color="auto"/>
                    <w:left w:val="none" w:sz="0" w:space="0" w:color="auto"/>
                    <w:bottom w:val="single" w:sz="6" w:space="0" w:color="auto"/>
                    <w:right w:val="none" w:sz="0" w:space="0" w:color="auto"/>
                  </w:divBdr>
                  <w:divsChild>
                    <w:div w:id="714044734">
                      <w:marLeft w:val="0"/>
                      <w:marRight w:val="0"/>
                      <w:marTop w:val="75"/>
                      <w:marBottom w:val="0"/>
                      <w:divBdr>
                        <w:top w:val="none" w:sz="0" w:space="0" w:color="auto"/>
                        <w:left w:val="none" w:sz="0" w:space="0" w:color="auto"/>
                        <w:bottom w:val="none" w:sz="0" w:space="0" w:color="auto"/>
                        <w:right w:val="none" w:sz="0" w:space="0" w:color="auto"/>
                      </w:divBdr>
                    </w:div>
                    <w:div w:id="121921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38879702">
      <w:bodyDiv w:val="1"/>
      <w:marLeft w:val="0"/>
      <w:marRight w:val="0"/>
      <w:marTop w:val="0"/>
      <w:marBottom w:val="0"/>
      <w:divBdr>
        <w:top w:val="none" w:sz="0" w:space="0" w:color="auto"/>
        <w:left w:val="none" w:sz="0" w:space="0" w:color="auto"/>
        <w:bottom w:val="none" w:sz="0" w:space="0" w:color="auto"/>
        <w:right w:val="none" w:sz="0" w:space="0" w:color="auto"/>
      </w:divBdr>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92534454">
      <w:bodyDiv w:val="1"/>
      <w:marLeft w:val="0"/>
      <w:marRight w:val="0"/>
      <w:marTop w:val="0"/>
      <w:marBottom w:val="0"/>
      <w:divBdr>
        <w:top w:val="none" w:sz="0" w:space="0" w:color="auto"/>
        <w:left w:val="none" w:sz="0" w:space="0" w:color="auto"/>
        <w:bottom w:val="none" w:sz="0" w:space="0" w:color="auto"/>
        <w:right w:val="none" w:sz="0" w:space="0" w:color="auto"/>
      </w:divBdr>
    </w:div>
    <w:div w:id="1712488203">
      <w:bodyDiv w:val="1"/>
      <w:marLeft w:val="0"/>
      <w:marRight w:val="0"/>
      <w:marTop w:val="0"/>
      <w:marBottom w:val="0"/>
      <w:divBdr>
        <w:top w:val="none" w:sz="0" w:space="0" w:color="auto"/>
        <w:left w:val="none" w:sz="0" w:space="0" w:color="auto"/>
        <w:bottom w:val="none" w:sz="0" w:space="0" w:color="auto"/>
        <w:right w:val="none" w:sz="0" w:space="0" w:color="auto"/>
      </w:divBdr>
      <w:divsChild>
        <w:div w:id="754588613">
          <w:marLeft w:val="0"/>
          <w:marRight w:val="0"/>
          <w:marTop w:val="15"/>
          <w:marBottom w:val="0"/>
          <w:divBdr>
            <w:top w:val="single" w:sz="48" w:space="0" w:color="auto"/>
            <w:left w:val="single" w:sz="48" w:space="0" w:color="auto"/>
            <w:bottom w:val="single" w:sz="48" w:space="0" w:color="auto"/>
            <w:right w:val="single" w:sz="48" w:space="0" w:color="auto"/>
          </w:divBdr>
          <w:divsChild>
            <w:div w:id="1742557274">
              <w:marLeft w:val="0"/>
              <w:marRight w:val="0"/>
              <w:marTop w:val="0"/>
              <w:marBottom w:val="0"/>
              <w:divBdr>
                <w:top w:val="none" w:sz="0" w:space="0" w:color="auto"/>
                <w:left w:val="none" w:sz="0" w:space="0" w:color="auto"/>
                <w:bottom w:val="none" w:sz="0" w:space="0" w:color="auto"/>
                <w:right w:val="none" w:sz="0" w:space="0" w:color="auto"/>
              </w:divBdr>
              <w:divsChild>
                <w:div w:id="779223978">
                  <w:marLeft w:val="0"/>
                  <w:marRight w:val="0"/>
                  <w:marTop w:val="0"/>
                  <w:marBottom w:val="0"/>
                  <w:divBdr>
                    <w:top w:val="none" w:sz="0" w:space="0" w:color="auto"/>
                    <w:left w:val="none" w:sz="0" w:space="0" w:color="auto"/>
                    <w:bottom w:val="none" w:sz="0" w:space="0" w:color="auto"/>
                    <w:right w:val="none" w:sz="0" w:space="0" w:color="auto"/>
                  </w:divBdr>
                </w:div>
                <w:div w:id="131214934">
                  <w:marLeft w:val="0"/>
                  <w:marRight w:val="0"/>
                  <w:marTop w:val="0"/>
                  <w:marBottom w:val="0"/>
                  <w:divBdr>
                    <w:top w:val="none" w:sz="0" w:space="0" w:color="auto"/>
                    <w:left w:val="none" w:sz="0" w:space="0" w:color="auto"/>
                    <w:bottom w:val="none" w:sz="0" w:space="0" w:color="auto"/>
                    <w:right w:val="none" w:sz="0" w:space="0" w:color="auto"/>
                  </w:divBdr>
                </w:div>
                <w:div w:id="950016989">
                  <w:marLeft w:val="0"/>
                  <w:marRight w:val="0"/>
                  <w:marTop w:val="0"/>
                  <w:marBottom w:val="0"/>
                  <w:divBdr>
                    <w:top w:val="none" w:sz="0" w:space="0" w:color="auto"/>
                    <w:left w:val="none" w:sz="0" w:space="0" w:color="auto"/>
                    <w:bottom w:val="none" w:sz="0" w:space="0" w:color="auto"/>
                    <w:right w:val="none" w:sz="0" w:space="0" w:color="auto"/>
                  </w:divBdr>
                </w:div>
                <w:div w:id="2131896214">
                  <w:marLeft w:val="0"/>
                  <w:marRight w:val="0"/>
                  <w:marTop w:val="0"/>
                  <w:marBottom w:val="0"/>
                  <w:divBdr>
                    <w:top w:val="none" w:sz="0" w:space="0" w:color="auto"/>
                    <w:left w:val="none" w:sz="0" w:space="0" w:color="auto"/>
                    <w:bottom w:val="none" w:sz="0" w:space="0" w:color="auto"/>
                    <w:right w:val="none" w:sz="0" w:space="0" w:color="auto"/>
                  </w:divBdr>
                </w:div>
                <w:div w:id="648095223">
                  <w:marLeft w:val="0"/>
                  <w:marRight w:val="0"/>
                  <w:marTop w:val="0"/>
                  <w:marBottom w:val="0"/>
                  <w:divBdr>
                    <w:top w:val="none" w:sz="0" w:space="0" w:color="auto"/>
                    <w:left w:val="none" w:sz="0" w:space="0" w:color="auto"/>
                    <w:bottom w:val="none" w:sz="0" w:space="0" w:color="auto"/>
                    <w:right w:val="none" w:sz="0" w:space="0" w:color="auto"/>
                  </w:divBdr>
                </w:div>
                <w:div w:id="1985499609">
                  <w:marLeft w:val="0"/>
                  <w:marRight w:val="0"/>
                  <w:marTop w:val="0"/>
                  <w:marBottom w:val="0"/>
                  <w:divBdr>
                    <w:top w:val="none" w:sz="0" w:space="0" w:color="auto"/>
                    <w:left w:val="none" w:sz="0" w:space="0" w:color="auto"/>
                    <w:bottom w:val="none" w:sz="0" w:space="0" w:color="auto"/>
                    <w:right w:val="none" w:sz="0" w:space="0" w:color="auto"/>
                  </w:divBdr>
                </w:div>
                <w:div w:id="188763262">
                  <w:marLeft w:val="0"/>
                  <w:marRight w:val="0"/>
                  <w:marTop w:val="0"/>
                  <w:marBottom w:val="0"/>
                  <w:divBdr>
                    <w:top w:val="none" w:sz="0" w:space="0" w:color="auto"/>
                    <w:left w:val="none" w:sz="0" w:space="0" w:color="auto"/>
                    <w:bottom w:val="none" w:sz="0" w:space="0" w:color="auto"/>
                    <w:right w:val="none" w:sz="0" w:space="0" w:color="auto"/>
                  </w:divBdr>
                </w:div>
                <w:div w:id="323513393">
                  <w:marLeft w:val="0"/>
                  <w:marRight w:val="0"/>
                  <w:marTop w:val="0"/>
                  <w:marBottom w:val="0"/>
                  <w:divBdr>
                    <w:top w:val="none" w:sz="0" w:space="0" w:color="auto"/>
                    <w:left w:val="none" w:sz="0" w:space="0" w:color="auto"/>
                    <w:bottom w:val="none" w:sz="0" w:space="0" w:color="auto"/>
                    <w:right w:val="none" w:sz="0" w:space="0" w:color="auto"/>
                  </w:divBdr>
                </w:div>
                <w:div w:id="857550396">
                  <w:marLeft w:val="0"/>
                  <w:marRight w:val="0"/>
                  <w:marTop w:val="0"/>
                  <w:marBottom w:val="0"/>
                  <w:divBdr>
                    <w:top w:val="none" w:sz="0" w:space="0" w:color="auto"/>
                    <w:left w:val="none" w:sz="0" w:space="0" w:color="auto"/>
                    <w:bottom w:val="none" w:sz="0" w:space="0" w:color="auto"/>
                    <w:right w:val="none" w:sz="0" w:space="0" w:color="auto"/>
                  </w:divBdr>
                </w:div>
                <w:div w:id="1148130978">
                  <w:marLeft w:val="0"/>
                  <w:marRight w:val="0"/>
                  <w:marTop w:val="0"/>
                  <w:marBottom w:val="0"/>
                  <w:divBdr>
                    <w:top w:val="none" w:sz="0" w:space="0" w:color="auto"/>
                    <w:left w:val="none" w:sz="0" w:space="0" w:color="auto"/>
                    <w:bottom w:val="none" w:sz="0" w:space="0" w:color="auto"/>
                    <w:right w:val="none" w:sz="0" w:space="0" w:color="auto"/>
                  </w:divBdr>
                </w:div>
                <w:div w:id="1650792764">
                  <w:marLeft w:val="0"/>
                  <w:marRight w:val="0"/>
                  <w:marTop w:val="0"/>
                  <w:marBottom w:val="0"/>
                  <w:divBdr>
                    <w:top w:val="none" w:sz="0" w:space="0" w:color="auto"/>
                    <w:left w:val="none" w:sz="0" w:space="0" w:color="auto"/>
                    <w:bottom w:val="none" w:sz="0" w:space="0" w:color="auto"/>
                    <w:right w:val="none" w:sz="0" w:space="0" w:color="auto"/>
                  </w:divBdr>
                </w:div>
                <w:div w:id="676729523">
                  <w:marLeft w:val="0"/>
                  <w:marRight w:val="0"/>
                  <w:marTop w:val="0"/>
                  <w:marBottom w:val="0"/>
                  <w:divBdr>
                    <w:top w:val="none" w:sz="0" w:space="0" w:color="auto"/>
                    <w:left w:val="none" w:sz="0" w:space="0" w:color="auto"/>
                    <w:bottom w:val="none" w:sz="0" w:space="0" w:color="auto"/>
                    <w:right w:val="none" w:sz="0" w:space="0" w:color="auto"/>
                  </w:divBdr>
                </w:div>
                <w:div w:id="1730835046">
                  <w:marLeft w:val="0"/>
                  <w:marRight w:val="0"/>
                  <w:marTop w:val="0"/>
                  <w:marBottom w:val="0"/>
                  <w:divBdr>
                    <w:top w:val="none" w:sz="0" w:space="0" w:color="auto"/>
                    <w:left w:val="none" w:sz="0" w:space="0" w:color="auto"/>
                    <w:bottom w:val="none" w:sz="0" w:space="0" w:color="auto"/>
                    <w:right w:val="none" w:sz="0" w:space="0" w:color="auto"/>
                  </w:divBdr>
                </w:div>
                <w:div w:id="1669946535">
                  <w:marLeft w:val="0"/>
                  <w:marRight w:val="0"/>
                  <w:marTop w:val="0"/>
                  <w:marBottom w:val="0"/>
                  <w:divBdr>
                    <w:top w:val="none" w:sz="0" w:space="0" w:color="auto"/>
                    <w:left w:val="none" w:sz="0" w:space="0" w:color="auto"/>
                    <w:bottom w:val="none" w:sz="0" w:space="0" w:color="auto"/>
                    <w:right w:val="none" w:sz="0" w:space="0" w:color="auto"/>
                  </w:divBdr>
                </w:div>
                <w:div w:id="501311621">
                  <w:marLeft w:val="0"/>
                  <w:marRight w:val="0"/>
                  <w:marTop w:val="0"/>
                  <w:marBottom w:val="0"/>
                  <w:divBdr>
                    <w:top w:val="none" w:sz="0" w:space="0" w:color="auto"/>
                    <w:left w:val="none" w:sz="0" w:space="0" w:color="auto"/>
                    <w:bottom w:val="none" w:sz="0" w:space="0" w:color="auto"/>
                    <w:right w:val="none" w:sz="0" w:space="0" w:color="auto"/>
                  </w:divBdr>
                </w:div>
                <w:div w:id="1829980731">
                  <w:marLeft w:val="0"/>
                  <w:marRight w:val="0"/>
                  <w:marTop w:val="0"/>
                  <w:marBottom w:val="0"/>
                  <w:divBdr>
                    <w:top w:val="none" w:sz="0" w:space="0" w:color="auto"/>
                    <w:left w:val="none" w:sz="0" w:space="0" w:color="auto"/>
                    <w:bottom w:val="none" w:sz="0" w:space="0" w:color="auto"/>
                    <w:right w:val="none" w:sz="0" w:space="0" w:color="auto"/>
                  </w:divBdr>
                </w:div>
                <w:div w:id="1575779154">
                  <w:marLeft w:val="0"/>
                  <w:marRight w:val="0"/>
                  <w:marTop w:val="0"/>
                  <w:marBottom w:val="0"/>
                  <w:divBdr>
                    <w:top w:val="none" w:sz="0" w:space="0" w:color="auto"/>
                    <w:left w:val="none" w:sz="0" w:space="0" w:color="auto"/>
                    <w:bottom w:val="none" w:sz="0" w:space="0" w:color="auto"/>
                    <w:right w:val="none" w:sz="0" w:space="0" w:color="auto"/>
                  </w:divBdr>
                </w:div>
                <w:div w:id="667247817">
                  <w:marLeft w:val="0"/>
                  <w:marRight w:val="0"/>
                  <w:marTop w:val="0"/>
                  <w:marBottom w:val="0"/>
                  <w:divBdr>
                    <w:top w:val="none" w:sz="0" w:space="0" w:color="auto"/>
                    <w:left w:val="none" w:sz="0" w:space="0" w:color="auto"/>
                    <w:bottom w:val="none" w:sz="0" w:space="0" w:color="auto"/>
                    <w:right w:val="none" w:sz="0" w:space="0" w:color="auto"/>
                  </w:divBdr>
                </w:div>
                <w:div w:id="688290765">
                  <w:marLeft w:val="0"/>
                  <w:marRight w:val="0"/>
                  <w:marTop w:val="0"/>
                  <w:marBottom w:val="0"/>
                  <w:divBdr>
                    <w:top w:val="none" w:sz="0" w:space="0" w:color="auto"/>
                    <w:left w:val="none" w:sz="0" w:space="0" w:color="auto"/>
                    <w:bottom w:val="none" w:sz="0" w:space="0" w:color="auto"/>
                    <w:right w:val="none" w:sz="0" w:space="0" w:color="auto"/>
                  </w:divBdr>
                </w:div>
                <w:div w:id="460390710">
                  <w:marLeft w:val="0"/>
                  <w:marRight w:val="0"/>
                  <w:marTop w:val="0"/>
                  <w:marBottom w:val="0"/>
                  <w:divBdr>
                    <w:top w:val="none" w:sz="0" w:space="0" w:color="auto"/>
                    <w:left w:val="none" w:sz="0" w:space="0" w:color="auto"/>
                    <w:bottom w:val="none" w:sz="0" w:space="0" w:color="auto"/>
                    <w:right w:val="none" w:sz="0" w:space="0" w:color="auto"/>
                  </w:divBdr>
                </w:div>
                <w:div w:id="140464057">
                  <w:marLeft w:val="0"/>
                  <w:marRight w:val="0"/>
                  <w:marTop w:val="0"/>
                  <w:marBottom w:val="0"/>
                  <w:divBdr>
                    <w:top w:val="none" w:sz="0" w:space="0" w:color="auto"/>
                    <w:left w:val="none" w:sz="0" w:space="0" w:color="auto"/>
                    <w:bottom w:val="none" w:sz="0" w:space="0" w:color="auto"/>
                    <w:right w:val="none" w:sz="0" w:space="0" w:color="auto"/>
                  </w:divBdr>
                </w:div>
                <w:div w:id="2056852865">
                  <w:marLeft w:val="0"/>
                  <w:marRight w:val="0"/>
                  <w:marTop w:val="0"/>
                  <w:marBottom w:val="0"/>
                  <w:divBdr>
                    <w:top w:val="none" w:sz="0" w:space="0" w:color="auto"/>
                    <w:left w:val="none" w:sz="0" w:space="0" w:color="auto"/>
                    <w:bottom w:val="none" w:sz="0" w:space="0" w:color="auto"/>
                    <w:right w:val="none" w:sz="0" w:space="0" w:color="auto"/>
                  </w:divBdr>
                </w:div>
                <w:div w:id="27881436">
                  <w:marLeft w:val="0"/>
                  <w:marRight w:val="0"/>
                  <w:marTop w:val="0"/>
                  <w:marBottom w:val="0"/>
                  <w:divBdr>
                    <w:top w:val="none" w:sz="0" w:space="0" w:color="auto"/>
                    <w:left w:val="none" w:sz="0" w:space="0" w:color="auto"/>
                    <w:bottom w:val="none" w:sz="0" w:space="0" w:color="auto"/>
                    <w:right w:val="none" w:sz="0" w:space="0" w:color="auto"/>
                  </w:divBdr>
                </w:div>
                <w:div w:id="1701934571">
                  <w:marLeft w:val="0"/>
                  <w:marRight w:val="0"/>
                  <w:marTop w:val="0"/>
                  <w:marBottom w:val="0"/>
                  <w:divBdr>
                    <w:top w:val="none" w:sz="0" w:space="0" w:color="auto"/>
                    <w:left w:val="none" w:sz="0" w:space="0" w:color="auto"/>
                    <w:bottom w:val="none" w:sz="0" w:space="0" w:color="auto"/>
                    <w:right w:val="none" w:sz="0" w:space="0" w:color="auto"/>
                  </w:divBdr>
                </w:div>
                <w:div w:id="1719625867">
                  <w:marLeft w:val="0"/>
                  <w:marRight w:val="0"/>
                  <w:marTop w:val="0"/>
                  <w:marBottom w:val="0"/>
                  <w:divBdr>
                    <w:top w:val="none" w:sz="0" w:space="0" w:color="auto"/>
                    <w:left w:val="none" w:sz="0" w:space="0" w:color="auto"/>
                    <w:bottom w:val="none" w:sz="0" w:space="0" w:color="auto"/>
                    <w:right w:val="none" w:sz="0" w:space="0" w:color="auto"/>
                  </w:divBdr>
                </w:div>
                <w:div w:id="1390610516">
                  <w:marLeft w:val="0"/>
                  <w:marRight w:val="0"/>
                  <w:marTop w:val="0"/>
                  <w:marBottom w:val="0"/>
                  <w:divBdr>
                    <w:top w:val="none" w:sz="0" w:space="0" w:color="auto"/>
                    <w:left w:val="none" w:sz="0" w:space="0" w:color="auto"/>
                    <w:bottom w:val="none" w:sz="0" w:space="0" w:color="auto"/>
                    <w:right w:val="none" w:sz="0" w:space="0" w:color="auto"/>
                  </w:divBdr>
                </w:div>
                <w:div w:id="2003853762">
                  <w:marLeft w:val="0"/>
                  <w:marRight w:val="0"/>
                  <w:marTop w:val="0"/>
                  <w:marBottom w:val="0"/>
                  <w:divBdr>
                    <w:top w:val="none" w:sz="0" w:space="0" w:color="auto"/>
                    <w:left w:val="none" w:sz="0" w:space="0" w:color="auto"/>
                    <w:bottom w:val="none" w:sz="0" w:space="0" w:color="auto"/>
                    <w:right w:val="none" w:sz="0" w:space="0" w:color="auto"/>
                  </w:divBdr>
                </w:div>
                <w:div w:id="2104841189">
                  <w:marLeft w:val="0"/>
                  <w:marRight w:val="0"/>
                  <w:marTop w:val="0"/>
                  <w:marBottom w:val="0"/>
                  <w:divBdr>
                    <w:top w:val="none" w:sz="0" w:space="0" w:color="auto"/>
                    <w:left w:val="none" w:sz="0" w:space="0" w:color="auto"/>
                    <w:bottom w:val="none" w:sz="0" w:space="0" w:color="auto"/>
                    <w:right w:val="none" w:sz="0" w:space="0" w:color="auto"/>
                  </w:divBdr>
                </w:div>
                <w:div w:id="149057192">
                  <w:marLeft w:val="0"/>
                  <w:marRight w:val="0"/>
                  <w:marTop w:val="0"/>
                  <w:marBottom w:val="0"/>
                  <w:divBdr>
                    <w:top w:val="none" w:sz="0" w:space="0" w:color="auto"/>
                    <w:left w:val="none" w:sz="0" w:space="0" w:color="auto"/>
                    <w:bottom w:val="none" w:sz="0" w:space="0" w:color="auto"/>
                    <w:right w:val="none" w:sz="0" w:space="0" w:color="auto"/>
                  </w:divBdr>
                </w:div>
                <w:div w:id="1263489635">
                  <w:marLeft w:val="0"/>
                  <w:marRight w:val="0"/>
                  <w:marTop w:val="0"/>
                  <w:marBottom w:val="0"/>
                  <w:divBdr>
                    <w:top w:val="none" w:sz="0" w:space="0" w:color="auto"/>
                    <w:left w:val="none" w:sz="0" w:space="0" w:color="auto"/>
                    <w:bottom w:val="none" w:sz="0" w:space="0" w:color="auto"/>
                    <w:right w:val="none" w:sz="0" w:space="0" w:color="auto"/>
                  </w:divBdr>
                </w:div>
                <w:div w:id="1395276932">
                  <w:marLeft w:val="0"/>
                  <w:marRight w:val="0"/>
                  <w:marTop w:val="0"/>
                  <w:marBottom w:val="0"/>
                  <w:divBdr>
                    <w:top w:val="none" w:sz="0" w:space="0" w:color="auto"/>
                    <w:left w:val="none" w:sz="0" w:space="0" w:color="auto"/>
                    <w:bottom w:val="none" w:sz="0" w:space="0" w:color="auto"/>
                    <w:right w:val="none" w:sz="0" w:space="0" w:color="auto"/>
                  </w:divBdr>
                </w:div>
                <w:div w:id="956520108">
                  <w:marLeft w:val="0"/>
                  <w:marRight w:val="0"/>
                  <w:marTop w:val="0"/>
                  <w:marBottom w:val="0"/>
                  <w:divBdr>
                    <w:top w:val="none" w:sz="0" w:space="0" w:color="auto"/>
                    <w:left w:val="none" w:sz="0" w:space="0" w:color="auto"/>
                    <w:bottom w:val="none" w:sz="0" w:space="0" w:color="auto"/>
                    <w:right w:val="none" w:sz="0" w:space="0" w:color="auto"/>
                  </w:divBdr>
                </w:div>
                <w:div w:id="760178727">
                  <w:marLeft w:val="0"/>
                  <w:marRight w:val="0"/>
                  <w:marTop w:val="0"/>
                  <w:marBottom w:val="0"/>
                  <w:divBdr>
                    <w:top w:val="none" w:sz="0" w:space="0" w:color="auto"/>
                    <w:left w:val="none" w:sz="0" w:space="0" w:color="auto"/>
                    <w:bottom w:val="none" w:sz="0" w:space="0" w:color="auto"/>
                    <w:right w:val="none" w:sz="0" w:space="0" w:color="auto"/>
                  </w:divBdr>
                </w:div>
                <w:div w:id="1511870959">
                  <w:marLeft w:val="0"/>
                  <w:marRight w:val="0"/>
                  <w:marTop w:val="0"/>
                  <w:marBottom w:val="0"/>
                  <w:divBdr>
                    <w:top w:val="none" w:sz="0" w:space="0" w:color="auto"/>
                    <w:left w:val="none" w:sz="0" w:space="0" w:color="auto"/>
                    <w:bottom w:val="none" w:sz="0" w:space="0" w:color="auto"/>
                    <w:right w:val="none" w:sz="0" w:space="0" w:color="auto"/>
                  </w:divBdr>
                </w:div>
                <w:div w:id="1391728739">
                  <w:marLeft w:val="0"/>
                  <w:marRight w:val="0"/>
                  <w:marTop w:val="0"/>
                  <w:marBottom w:val="0"/>
                  <w:divBdr>
                    <w:top w:val="none" w:sz="0" w:space="0" w:color="auto"/>
                    <w:left w:val="none" w:sz="0" w:space="0" w:color="auto"/>
                    <w:bottom w:val="none" w:sz="0" w:space="0" w:color="auto"/>
                    <w:right w:val="none" w:sz="0" w:space="0" w:color="auto"/>
                  </w:divBdr>
                </w:div>
                <w:div w:id="389354088">
                  <w:marLeft w:val="0"/>
                  <w:marRight w:val="0"/>
                  <w:marTop w:val="0"/>
                  <w:marBottom w:val="0"/>
                  <w:divBdr>
                    <w:top w:val="none" w:sz="0" w:space="0" w:color="auto"/>
                    <w:left w:val="none" w:sz="0" w:space="0" w:color="auto"/>
                    <w:bottom w:val="none" w:sz="0" w:space="0" w:color="auto"/>
                    <w:right w:val="none" w:sz="0" w:space="0" w:color="auto"/>
                  </w:divBdr>
                </w:div>
                <w:div w:id="1058699302">
                  <w:marLeft w:val="0"/>
                  <w:marRight w:val="0"/>
                  <w:marTop w:val="0"/>
                  <w:marBottom w:val="0"/>
                  <w:divBdr>
                    <w:top w:val="none" w:sz="0" w:space="0" w:color="auto"/>
                    <w:left w:val="none" w:sz="0" w:space="0" w:color="auto"/>
                    <w:bottom w:val="none" w:sz="0" w:space="0" w:color="auto"/>
                    <w:right w:val="none" w:sz="0" w:space="0" w:color="auto"/>
                  </w:divBdr>
                </w:div>
                <w:div w:id="2043245930">
                  <w:marLeft w:val="0"/>
                  <w:marRight w:val="0"/>
                  <w:marTop w:val="0"/>
                  <w:marBottom w:val="0"/>
                  <w:divBdr>
                    <w:top w:val="none" w:sz="0" w:space="0" w:color="auto"/>
                    <w:left w:val="none" w:sz="0" w:space="0" w:color="auto"/>
                    <w:bottom w:val="none" w:sz="0" w:space="0" w:color="auto"/>
                    <w:right w:val="none" w:sz="0" w:space="0" w:color="auto"/>
                  </w:divBdr>
                </w:div>
                <w:div w:id="420298120">
                  <w:marLeft w:val="0"/>
                  <w:marRight w:val="0"/>
                  <w:marTop w:val="0"/>
                  <w:marBottom w:val="0"/>
                  <w:divBdr>
                    <w:top w:val="none" w:sz="0" w:space="0" w:color="auto"/>
                    <w:left w:val="none" w:sz="0" w:space="0" w:color="auto"/>
                    <w:bottom w:val="none" w:sz="0" w:space="0" w:color="auto"/>
                    <w:right w:val="none" w:sz="0" w:space="0" w:color="auto"/>
                  </w:divBdr>
                </w:div>
                <w:div w:id="762921839">
                  <w:marLeft w:val="0"/>
                  <w:marRight w:val="0"/>
                  <w:marTop w:val="0"/>
                  <w:marBottom w:val="0"/>
                  <w:divBdr>
                    <w:top w:val="none" w:sz="0" w:space="0" w:color="auto"/>
                    <w:left w:val="none" w:sz="0" w:space="0" w:color="auto"/>
                    <w:bottom w:val="none" w:sz="0" w:space="0" w:color="auto"/>
                    <w:right w:val="none" w:sz="0" w:space="0" w:color="auto"/>
                  </w:divBdr>
                </w:div>
                <w:div w:id="632489170">
                  <w:marLeft w:val="0"/>
                  <w:marRight w:val="0"/>
                  <w:marTop w:val="0"/>
                  <w:marBottom w:val="0"/>
                  <w:divBdr>
                    <w:top w:val="none" w:sz="0" w:space="0" w:color="auto"/>
                    <w:left w:val="none" w:sz="0" w:space="0" w:color="auto"/>
                    <w:bottom w:val="none" w:sz="0" w:space="0" w:color="auto"/>
                    <w:right w:val="none" w:sz="0" w:space="0" w:color="auto"/>
                  </w:divBdr>
                </w:div>
                <w:div w:id="1949194694">
                  <w:marLeft w:val="0"/>
                  <w:marRight w:val="0"/>
                  <w:marTop w:val="0"/>
                  <w:marBottom w:val="0"/>
                  <w:divBdr>
                    <w:top w:val="none" w:sz="0" w:space="0" w:color="auto"/>
                    <w:left w:val="none" w:sz="0" w:space="0" w:color="auto"/>
                    <w:bottom w:val="none" w:sz="0" w:space="0" w:color="auto"/>
                    <w:right w:val="none" w:sz="0" w:space="0" w:color="auto"/>
                  </w:divBdr>
                </w:div>
                <w:div w:id="672031188">
                  <w:marLeft w:val="0"/>
                  <w:marRight w:val="0"/>
                  <w:marTop w:val="0"/>
                  <w:marBottom w:val="0"/>
                  <w:divBdr>
                    <w:top w:val="none" w:sz="0" w:space="0" w:color="auto"/>
                    <w:left w:val="none" w:sz="0" w:space="0" w:color="auto"/>
                    <w:bottom w:val="none" w:sz="0" w:space="0" w:color="auto"/>
                    <w:right w:val="none" w:sz="0" w:space="0" w:color="auto"/>
                  </w:divBdr>
                </w:div>
                <w:div w:id="883755639">
                  <w:marLeft w:val="0"/>
                  <w:marRight w:val="0"/>
                  <w:marTop w:val="0"/>
                  <w:marBottom w:val="0"/>
                  <w:divBdr>
                    <w:top w:val="none" w:sz="0" w:space="0" w:color="auto"/>
                    <w:left w:val="none" w:sz="0" w:space="0" w:color="auto"/>
                    <w:bottom w:val="none" w:sz="0" w:space="0" w:color="auto"/>
                    <w:right w:val="none" w:sz="0" w:space="0" w:color="auto"/>
                  </w:divBdr>
                </w:div>
                <w:div w:id="192151871">
                  <w:marLeft w:val="0"/>
                  <w:marRight w:val="0"/>
                  <w:marTop w:val="0"/>
                  <w:marBottom w:val="0"/>
                  <w:divBdr>
                    <w:top w:val="none" w:sz="0" w:space="0" w:color="auto"/>
                    <w:left w:val="none" w:sz="0" w:space="0" w:color="auto"/>
                    <w:bottom w:val="none" w:sz="0" w:space="0" w:color="auto"/>
                    <w:right w:val="none" w:sz="0" w:space="0" w:color="auto"/>
                  </w:divBdr>
                </w:div>
                <w:div w:id="1551502630">
                  <w:marLeft w:val="0"/>
                  <w:marRight w:val="0"/>
                  <w:marTop w:val="0"/>
                  <w:marBottom w:val="0"/>
                  <w:divBdr>
                    <w:top w:val="none" w:sz="0" w:space="0" w:color="auto"/>
                    <w:left w:val="none" w:sz="0" w:space="0" w:color="auto"/>
                    <w:bottom w:val="none" w:sz="0" w:space="0" w:color="auto"/>
                    <w:right w:val="none" w:sz="0" w:space="0" w:color="auto"/>
                  </w:divBdr>
                </w:div>
                <w:div w:id="2090299768">
                  <w:marLeft w:val="0"/>
                  <w:marRight w:val="0"/>
                  <w:marTop w:val="0"/>
                  <w:marBottom w:val="0"/>
                  <w:divBdr>
                    <w:top w:val="none" w:sz="0" w:space="0" w:color="auto"/>
                    <w:left w:val="none" w:sz="0" w:space="0" w:color="auto"/>
                    <w:bottom w:val="none" w:sz="0" w:space="0" w:color="auto"/>
                    <w:right w:val="none" w:sz="0" w:space="0" w:color="auto"/>
                  </w:divBdr>
                </w:div>
                <w:div w:id="873928969">
                  <w:marLeft w:val="0"/>
                  <w:marRight w:val="0"/>
                  <w:marTop w:val="0"/>
                  <w:marBottom w:val="0"/>
                  <w:divBdr>
                    <w:top w:val="none" w:sz="0" w:space="0" w:color="auto"/>
                    <w:left w:val="none" w:sz="0" w:space="0" w:color="auto"/>
                    <w:bottom w:val="none" w:sz="0" w:space="0" w:color="auto"/>
                    <w:right w:val="none" w:sz="0" w:space="0" w:color="auto"/>
                  </w:divBdr>
                </w:div>
                <w:div w:id="2072076928">
                  <w:marLeft w:val="0"/>
                  <w:marRight w:val="0"/>
                  <w:marTop w:val="0"/>
                  <w:marBottom w:val="0"/>
                  <w:divBdr>
                    <w:top w:val="none" w:sz="0" w:space="0" w:color="auto"/>
                    <w:left w:val="none" w:sz="0" w:space="0" w:color="auto"/>
                    <w:bottom w:val="none" w:sz="0" w:space="0" w:color="auto"/>
                    <w:right w:val="none" w:sz="0" w:space="0" w:color="auto"/>
                  </w:divBdr>
                </w:div>
                <w:div w:id="1536654536">
                  <w:marLeft w:val="0"/>
                  <w:marRight w:val="0"/>
                  <w:marTop w:val="0"/>
                  <w:marBottom w:val="0"/>
                  <w:divBdr>
                    <w:top w:val="none" w:sz="0" w:space="0" w:color="auto"/>
                    <w:left w:val="none" w:sz="0" w:space="0" w:color="auto"/>
                    <w:bottom w:val="none" w:sz="0" w:space="0" w:color="auto"/>
                    <w:right w:val="none" w:sz="0" w:space="0" w:color="auto"/>
                  </w:divBdr>
                </w:div>
                <w:div w:id="1141579532">
                  <w:marLeft w:val="0"/>
                  <w:marRight w:val="0"/>
                  <w:marTop w:val="0"/>
                  <w:marBottom w:val="0"/>
                  <w:divBdr>
                    <w:top w:val="none" w:sz="0" w:space="0" w:color="auto"/>
                    <w:left w:val="none" w:sz="0" w:space="0" w:color="auto"/>
                    <w:bottom w:val="none" w:sz="0" w:space="0" w:color="auto"/>
                    <w:right w:val="none" w:sz="0" w:space="0" w:color="auto"/>
                  </w:divBdr>
                </w:div>
                <w:div w:id="238634127">
                  <w:marLeft w:val="0"/>
                  <w:marRight w:val="0"/>
                  <w:marTop w:val="0"/>
                  <w:marBottom w:val="0"/>
                  <w:divBdr>
                    <w:top w:val="none" w:sz="0" w:space="0" w:color="auto"/>
                    <w:left w:val="none" w:sz="0" w:space="0" w:color="auto"/>
                    <w:bottom w:val="none" w:sz="0" w:space="0" w:color="auto"/>
                    <w:right w:val="none" w:sz="0" w:space="0" w:color="auto"/>
                  </w:divBdr>
                </w:div>
                <w:div w:id="942346567">
                  <w:marLeft w:val="0"/>
                  <w:marRight w:val="0"/>
                  <w:marTop w:val="0"/>
                  <w:marBottom w:val="0"/>
                  <w:divBdr>
                    <w:top w:val="none" w:sz="0" w:space="0" w:color="auto"/>
                    <w:left w:val="none" w:sz="0" w:space="0" w:color="auto"/>
                    <w:bottom w:val="none" w:sz="0" w:space="0" w:color="auto"/>
                    <w:right w:val="none" w:sz="0" w:space="0" w:color="auto"/>
                  </w:divBdr>
                </w:div>
                <w:div w:id="1350570309">
                  <w:marLeft w:val="0"/>
                  <w:marRight w:val="0"/>
                  <w:marTop w:val="0"/>
                  <w:marBottom w:val="0"/>
                  <w:divBdr>
                    <w:top w:val="none" w:sz="0" w:space="0" w:color="auto"/>
                    <w:left w:val="none" w:sz="0" w:space="0" w:color="auto"/>
                    <w:bottom w:val="none" w:sz="0" w:space="0" w:color="auto"/>
                    <w:right w:val="none" w:sz="0" w:space="0" w:color="auto"/>
                  </w:divBdr>
                </w:div>
                <w:div w:id="166986404">
                  <w:marLeft w:val="0"/>
                  <w:marRight w:val="0"/>
                  <w:marTop w:val="0"/>
                  <w:marBottom w:val="0"/>
                  <w:divBdr>
                    <w:top w:val="none" w:sz="0" w:space="0" w:color="auto"/>
                    <w:left w:val="none" w:sz="0" w:space="0" w:color="auto"/>
                    <w:bottom w:val="none" w:sz="0" w:space="0" w:color="auto"/>
                    <w:right w:val="none" w:sz="0" w:space="0" w:color="auto"/>
                  </w:divBdr>
                </w:div>
                <w:div w:id="1351833774">
                  <w:marLeft w:val="0"/>
                  <w:marRight w:val="0"/>
                  <w:marTop w:val="0"/>
                  <w:marBottom w:val="0"/>
                  <w:divBdr>
                    <w:top w:val="none" w:sz="0" w:space="0" w:color="auto"/>
                    <w:left w:val="none" w:sz="0" w:space="0" w:color="auto"/>
                    <w:bottom w:val="none" w:sz="0" w:space="0" w:color="auto"/>
                    <w:right w:val="none" w:sz="0" w:space="0" w:color="auto"/>
                  </w:divBdr>
                </w:div>
                <w:div w:id="929629603">
                  <w:marLeft w:val="0"/>
                  <w:marRight w:val="0"/>
                  <w:marTop w:val="0"/>
                  <w:marBottom w:val="0"/>
                  <w:divBdr>
                    <w:top w:val="none" w:sz="0" w:space="0" w:color="auto"/>
                    <w:left w:val="none" w:sz="0" w:space="0" w:color="auto"/>
                    <w:bottom w:val="none" w:sz="0" w:space="0" w:color="auto"/>
                    <w:right w:val="none" w:sz="0" w:space="0" w:color="auto"/>
                  </w:divBdr>
                </w:div>
                <w:div w:id="1130168856">
                  <w:marLeft w:val="0"/>
                  <w:marRight w:val="0"/>
                  <w:marTop w:val="0"/>
                  <w:marBottom w:val="0"/>
                  <w:divBdr>
                    <w:top w:val="none" w:sz="0" w:space="0" w:color="auto"/>
                    <w:left w:val="none" w:sz="0" w:space="0" w:color="auto"/>
                    <w:bottom w:val="none" w:sz="0" w:space="0" w:color="auto"/>
                    <w:right w:val="none" w:sz="0" w:space="0" w:color="auto"/>
                  </w:divBdr>
                </w:div>
                <w:div w:id="1724017863">
                  <w:marLeft w:val="0"/>
                  <w:marRight w:val="0"/>
                  <w:marTop w:val="0"/>
                  <w:marBottom w:val="0"/>
                  <w:divBdr>
                    <w:top w:val="none" w:sz="0" w:space="0" w:color="auto"/>
                    <w:left w:val="none" w:sz="0" w:space="0" w:color="auto"/>
                    <w:bottom w:val="none" w:sz="0" w:space="0" w:color="auto"/>
                    <w:right w:val="none" w:sz="0" w:space="0" w:color="auto"/>
                  </w:divBdr>
                </w:div>
                <w:div w:id="892235430">
                  <w:marLeft w:val="0"/>
                  <w:marRight w:val="0"/>
                  <w:marTop w:val="0"/>
                  <w:marBottom w:val="0"/>
                  <w:divBdr>
                    <w:top w:val="none" w:sz="0" w:space="0" w:color="auto"/>
                    <w:left w:val="none" w:sz="0" w:space="0" w:color="auto"/>
                    <w:bottom w:val="none" w:sz="0" w:space="0" w:color="auto"/>
                    <w:right w:val="none" w:sz="0" w:space="0" w:color="auto"/>
                  </w:divBdr>
                </w:div>
                <w:div w:id="1842623175">
                  <w:marLeft w:val="0"/>
                  <w:marRight w:val="0"/>
                  <w:marTop w:val="0"/>
                  <w:marBottom w:val="0"/>
                  <w:divBdr>
                    <w:top w:val="none" w:sz="0" w:space="0" w:color="auto"/>
                    <w:left w:val="none" w:sz="0" w:space="0" w:color="auto"/>
                    <w:bottom w:val="none" w:sz="0" w:space="0" w:color="auto"/>
                    <w:right w:val="none" w:sz="0" w:space="0" w:color="auto"/>
                  </w:divBdr>
                </w:div>
                <w:div w:id="530460017">
                  <w:marLeft w:val="0"/>
                  <w:marRight w:val="0"/>
                  <w:marTop w:val="0"/>
                  <w:marBottom w:val="0"/>
                  <w:divBdr>
                    <w:top w:val="none" w:sz="0" w:space="0" w:color="auto"/>
                    <w:left w:val="none" w:sz="0" w:space="0" w:color="auto"/>
                    <w:bottom w:val="none" w:sz="0" w:space="0" w:color="auto"/>
                    <w:right w:val="none" w:sz="0" w:space="0" w:color="auto"/>
                  </w:divBdr>
                </w:div>
                <w:div w:id="1292898708">
                  <w:marLeft w:val="0"/>
                  <w:marRight w:val="0"/>
                  <w:marTop w:val="0"/>
                  <w:marBottom w:val="0"/>
                  <w:divBdr>
                    <w:top w:val="none" w:sz="0" w:space="0" w:color="auto"/>
                    <w:left w:val="none" w:sz="0" w:space="0" w:color="auto"/>
                    <w:bottom w:val="none" w:sz="0" w:space="0" w:color="auto"/>
                    <w:right w:val="none" w:sz="0" w:space="0" w:color="auto"/>
                  </w:divBdr>
                </w:div>
                <w:div w:id="1565682215">
                  <w:marLeft w:val="0"/>
                  <w:marRight w:val="0"/>
                  <w:marTop w:val="0"/>
                  <w:marBottom w:val="0"/>
                  <w:divBdr>
                    <w:top w:val="none" w:sz="0" w:space="0" w:color="auto"/>
                    <w:left w:val="none" w:sz="0" w:space="0" w:color="auto"/>
                    <w:bottom w:val="none" w:sz="0" w:space="0" w:color="auto"/>
                    <w:right w:val="none" w:sz="0" w:space="0" w:color="auto"/>
                  </w:divBdr>
                </w:div>
                <w:div w:id="2041198258">
                  <w:marLeft w:val="0"/>
                  <w:marRight w:val="0"/>
                  <w:marTop w:val="0"/>
                  <w:marBottom w:val="0"/>
                  <w:divBdr>
                    <w:top w:val="none" w:sz="0" w:space="0" w:color="auto"/>
                    <w:left w:val="none" w:sz="0" w:space="0" w:color="auto"/>
                    <w:bottom w:val="none" w:sz="0" w:space="0" w:color="auto"/>
                    <w:right w:val="none" w:sz="0" w:space="0" w:color="auto"/>
                  </w:divBdr>
                </w:div>
                <w:div w:id="1488093041">
                  <w:marLeft w:val="0"/>
                  <w:marRight w:val="0"/>
                  <w:marTop w:val="0"/>
                  <w:marBottom w:val="0"/>
                  <w:divBdr>
                    <w:top w:val="none" w:sz="0" w:space="0" w:color="auto"/>
                    <w:left w:val="none" w:sz="0" w:space="0" w:color="auto"/>
                    <w:bottom w:val="none" w:sz="0" w:space="0" w:color="auto"/>
                    <w:right w:val="none" w:sz="0" w:space="0" w:color="auto"/>
                  </w:divBdr>
                </w:div>
                <w:div w:id="1070805040">
                  <w:marLeft w:val="0"/>
                  <w:marRight w:val="0"/>
                  <w:marTop w:val="0"/>
                  <w:marBottom w:val="0"/>
                  <w:divBdr>
                    <w:top w:val="none" w:sz="0" w:space="0" w:color="auto"/>
                    <w:left w:val="none" w:sz="0" w:space="0" w:color="auto"/>
                    <w:bottom w:val="none" w:sz="0" w:space="0" w:color="auto"/>
                    <w:right w:val="none" w:sz="0" w:space="0" w:color="auto"/>
                  </w:divBdr>
                </w:div>
                <w:div w:id="880287599">
                  <w:marLeft w:val="0"/>
                  <w:marRight w:val="0"/>
                  <w:marTop w:val="0"/>
                  <w:marBottom w:val="0"/>
                  <w:divBdr>
                    <w:top w:val="none" w:sz="0" w:space="0" w:color="auto"/>
                    <w:left w:val="none" w:sz="0" w:space="0" w:color="auto"/>
                    <w:bottom w:val="none" w:sz="0" w:space="0" w:color="auto"/>
                    <w:right w:val="none" w:sz="0" w:space="0" w:color="auto"/>
                  </w:divBdr>
                </w:div>
                <w:div w:id="1703941602">
                  <w:marLeft w:val="0"/>
                  <w:marRight w:val="0"/>
                  <w:marTop w:val="0"/>
                  <w:marBottom w:val="0"/>
                  <w:divBdr>
                    <w:top w:val="none" w:sz="0" w:space="0" w:color="auto"/>
                    <w:left w:val="none" w:sz="0" w:space="0" w:color="auto"/>
                    <w:bottom w:val="none" w:sz="0" w:space="0" w:color="auto"/>
                    <w:right w:val="none" w:sz="0" w:space="0" w:color="auto"/>
                  </w:divBdr>
                </w:div>
                <w:div w:id="478571227">
                  <w:marLeft w:val="0"/>
                  <w:marRight w:val="0"/>
                  <w:marTop w:val="0"/>
                  <w:marBottom w:val="0"/>
                  <w:divBdr>
                    <w:top w:val="none" w:sz="0" w:space="0" w:color="auto"/>
                    <w:left w:val="none" w:sz="0" w:space="0" w:color="auto"/>
                    <w:bottom w:val="none" w:sz="0" w:space="0" w:color="auto"/>
                    <w:right w:val="none" w:sz="0" w:space="0" w:color="auto"/>
                  </w:divBdr>
                </w:div>
                <w:div w:id="112486359">
                  <w:marLeft w:val="0"/>
                  <w:marRight w:val="0"/>
                  <w:marTop w:val="0"/>
                  <w:marBottom w:val="0"/>
                  <w:divBdr>
                    <w:top w:val="none" w:sz="0" w:space="0" w:color="auto"/>
                    <w:left w:val="none" w:sz="0" w:space="0" w:color="auto"/>
                    <w:bottom w:val="none" w:sz="0" w:space="0" w:color="auto"/>
                    <w:right w:val="none" w:sz="0" w:space="0" w:color="auto"/>
                  </w:divBdr>
                </w:div>
                <w:div w:id="1117943806">
                  <w:marLeft w:val="0"/>
                  <w:marRight w:val="0"/>
                  <w:marTop w:val="0"/>
                  <w:marBottom w:val="0"/>
                  <w:divBdr>
                    <w:top w:val="none" w:sz="0" w:space="0" w:color="auto"/>
                    <w:left w:val="none" w:sz="0" w:space="0" w:color="auto"/>
                    <w:bottom w:val="none" w:sz="0" w:space="0" w:color="auto"/>
                    <w:right w:val="none" w:sz="0" w:space="0" w:color="auto"/>
                  </w:divBdr>
                </w:div>
                <w:div w:id="1705986332">
                  <w:marLeft w:val="0"/>
                  <w:marRight w:val="0"/>
                  <w:marTop w:val="0"/>
                  <w:marBottom w:val="0"/>
                  <w:divBdr>
                    <w:top w:val="none" w:sz="0" w:space="0" w:color="auto"/>
                    <w:left w:val="none" w:sz="0" w:space="0" w:color="auto"/>
                    <w:bottom w:val="none" w:sz="0" w:space="0" w:color="auto"/>
                    <w:right w:val="none" w:sz="0" w:space="0" w:color="auto"/>
                  </w:divBdr>
                </w:div>
                <w:div w:id="1389063982">
                  <w:marLeft w:val="0"/>
                  <w:marRight w:val="0"/>
                  <w:marTop w:val="0"/>
                  <w:marBottom w:val="0"/>
                  <w:divBdr>
                    <w:top w:val="none" w:sz="0" w:space="0" w:color="auto"/>
                    <w:left w:val="none" w:sz="0" w:space="0" w:color="auto"/>
                    <w:bottom w:val="none" w:sz="0" w:space="0" w:color="auto"/>
                    <w:right w:val="none" w:sz="0" w:space="0" w:color="auto"/>
                  </w:divBdr>
                </w:div>
                <w:div w:id="1630165479">
                  <w:marLeft w:val="0"/>
                  <w:marRight w:val="0"/>
                  <w:marTop w:val="0"/>
                  <w:marBottom w:val="0"/>
                  <w:divBdr>
                    <w:top w:val="none" w:sz="0" w:space="0" w:color="auto"/>
                    <w:left w:val="none" w:sz="0" w:space="0" w:color="auto"/>
                    <w:bottom w:val="none" w:sz="0" w:space="0" w:color="auto"/>
                    <w:right w:val="none" w:sz="0" w:space="0" w:color="auto"/>
                  </w:divBdr>
                </w:div>
                <w:div w:id="4189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79272">
      <w:bodyDiv w:val="1"/>
      <w:marLeft w:val="0"/>
      <w:marRight w:val="0"/>
      <w:marTop w:val="0"/>
      <w:marBottom w:val="0"/>
      <w:divBdr>
        <w:top w:val="none" w:sz="0" w:space="0" w:color="auto"/>
        <w:left w:val="none" w:sz="0" w:space="0" w:color="auto"/>
        <w:bottom w:val="none" w:sz="0" w:space="0" w:color="auto"/>
        <w:right w:val="none" w:sz="0" w:space="0" w:color="auto"/>
      </w:divBdr>
    </w:div>
    <w:div w:id="1736733260">
      <w:bodyDiv w:val="1"/>
      <w:marLeft w:val="0"/>
      <w:marRight w:val="0"/>
      <w:marTop w:val="0"/>
      <w:marBottom w:val="0"/>
      <w:divBdr>
        <w:top w:val="none" w:sz="0" w:space="0" w:color="auto"/>
        <w:left w:val="none" w:sz="0" w:space="0" w:color="auto"/>
        <w:bottom w:val="none" w:sz="0" w:space="0" w:color="auto"/>
        <w:right w:val="none" w:sz="0" w:space="0" w:color="auto"/>
      </w:divBdr>
      <w:divsChild>
        <w:div w:id="929314858">
          <w:marLeft w:val="0"/>
          <w:marRight w:val="0"/>
          <w:marTop w:val="0"/>
          <w:marBottom w:val="0"/>
          <w:divBdr>
            <w:top w:val="none" w:sz="0" w:space="0" w:color="auto"/>
            <w:left w:val="none" w:sz="0" w:space="0" w:color="auto"/>
            <w:bottom w:val="none" w:sz="0" w:space="0" w:color="auto"/>
            <w:right w:val="none" w:sz="0" w:space="0" w:color="auto"/>
          </w:divBdr>
        </w:div>
        <w:div w:id="962344832">
          <w:marLeft w:val="0"/>
          <w:marRight w:val="0"/>
          <w:marTop w:val="0"/>
          <w:marBottom w:val="0"/>
          <w:divBdr>
            <w:top w:val="none" w:sz="0" w:space="0" w:color="auto"/>
            <w:left w:val="none" w:sz="0" w:space="0" w:color="auto"/>
            <w:bottom w:val="none" w:sz="0" w:space="0" w:color="auto"/>
            <w:right w:val="none" w:sz="0" w:space="0" w:color="auto"/>
          </w:divBdr>
        </w:div>
        <w:div w:id="1293555289">
          <w:marLeft w:val="0"/>
          <w:marRight w:val="0"/>
          <w:marTop w:val="0"/>
          <w:marBottom w:val="0"/>
          <w:divBdr>
            <w:top w:val="none" w:sz="0" w:space="0" w:color="auto"/>
            <w:left w:val="none" w:sz="0" w:space="0" w:color="auto"/>
            <w:bottom w:val="none" w:sz="0" w:space="0" w:color="auto"/>
            <w:right w:val="none" w:sz="0" w:space="0" w:color="auto"/>
          </w:divBdr>
        </w:div>
        <w:div w:id="1859659415">
          <w:marLeft w:val="0"/>
          <w:marRight w:val="0"/>
          <w:marTop w:val="0"/>
          <w:marBottom w:val="0"/>
          <w:divBdr>
            <w:top w:val="none" w:sz="0" w:space="0" w:color="auto"/>
            <w:left w:val="none" w:sz="0" w:space="0" w:color="auto"/>
            <w:bottom w:val="none" w:sz="0" w:space="0" w:color="auto"/>
            <w:right w:val="none" w:sz="0" w:space="0" w:color="auto"/>
          </w:divBdr>
        </w:div>
        <w:div w:id="132449665">
          <w:marLeft w:val="0"/>
          <w:marRight w:val="0"/>
          <w:marTop w:val="0"/>
          <w:marBottom w:val="0"/>
          <w:divBdr>
            <w:top w:val="none" w:sz="0" w:space="0" w:color="auto"/>
            <w:left w:val="none" w:sz="0" w:space="0" w:color="auto"/>
            <w:bottom w:val="none" w:sz="0" w:space="0" w:color="auto"/>
            <w:right w:val="none" w:sz="0" w:space="0" w:color="auto"/>
          </w:divBdr>
        </w:div>
        <w:div w:id="515577594">
          <w:marLeft w:val="0"/>
          <w:marRight w:val="0"/>
          <w:marTop w:val="0"/>
          <w:marBottom w:val="0"/>
          <w:divBdr>
            <w:top w:val="none" w:sz="0" w:space="0" w:color="auto"/>
            <w:left w:val="none" w:sz="0" w:space="0" w:color="auto"/>
            <w:bottom w:val="none" w:sz="0" w:space="0" w:color="auto"/>
            <w:right w:val="none" w:sz="0" w:space="0" w:color="auto"/>
          </w:divBdr>
        </w:div>
        <w:div w:id="316692505">
          <w:marLeft w:val="0"/>
          <w:marRight w:val="0"/>
          <w:marTop w:val="0"/>
          <w:marBottom w:val="0"/>
          <w:divBdr>
            <w:top w:val="none" w:sz="0" w:space="0" w:color="auto"/>
            <w:left w:val="none" w:sz="0" w:space="0" w:color="auto"/>
            <w:bottom w:val="none" w:sz="0" w:space="0" w:color="auto"/>
            <w:right w:val="none" w:sz="0" w:space="0" w:color="auto"/>
          </w:divBdr>
        </w:div>
      </w:divsChild>
    </w:div>
    <w:div w:id="1764453944">
      <w:bodyDiv w:val="1"/>
      <w:marLeft w:val="0"/>
      <w:marRight w:val="0"/>
      <w:marTop w:val="0"/>
      <w:marBottom w:val="0"/>
      <w:divBdr>
        <w:top w:val="none" w:sz="0" w:space="0" w:color="auto"/>
        <w:left w:val="none" w:sz="0" w:space="0" w:color="auto"/>
        <w:bottom w:val="none" w:sz="0" w:space="0" w:color="auto"/>
        <w:right w:val="none" w:sz="0" w:space="0" w:color="auto"/>
      </w:divBdr>
    </w:div>
    <w:div w:id="1767731293">
      <w:bodyDiv w:val="1"/>
      <w:marLeft w:val="0"/>
      <w:marRight w:val="0"/>
      <w:marTop w:val="0"/>
      <w:marBottom w:val="0"/>
      <w:divBdr>
        <w:top w:val="none" w:sz="0" w:space="0" w:color="auto"/>
        <w:left w:val="none" w:sz="0" w:space="0" w:color="auto"/>
        <w:bottom w:val="none" w:sz="0" w:space="0" w:color="auto"/>
        <w:right w:val="none" w:sz="0" w:space="0" w:color="auto"/>
      </w:divBdr>
    </w:div>
    <w:div w:id="1779524072">
      <w:bodyDiv w:val="1"/>
      <w:marLeft w:val="0"/>
      <w:marRight w:val="0"/>
      <w:marTop w:val="0"/>
      <w:marBottom w:val="0"/>
      <w:divBdr>
        <w:top w:val="none" w:sz="0" w:space="0" w:color="auto"/>
        <w:left w:val="none" w:sz="0" w:space="0" w:color="auto"/>
        <w:bottom w:val="none" w:sz="0" w:space="0" w:color="auto"/>
        <w:right w:val="none" w:sz="0" w:space="0" w:color="auto"/>
      </w:divBdr>
    </w:div>
    <w:div w:id="1796411422">
      <w:bodyDiv w:val="1"/>
      <w:marLeft w:val="0"/>
      <w:marRight w:val="0"/>
      <w:marTop w:val="0"/>
      <w:marBottom w:val="0"/>
      <w:divBdr>
        <w:top w:val="none" w:sz="0" w:space="0" w:color="auto"/>
        <w:left w:val="none" w:sz="0" w:space="0" w:color="auto"/>
        <w:bottom w:val="none" w:sz="0" w:space="0" w:color="auto"/>
        <w:right w:val="none" w:sz="0" w:space="0" w:color="auto"/>
      </w:divBdr>
    </w:div>
    <w:div w:id="1797681730">
      <w:bodyDiv w:val="1"/>
      <w:marLeft w:val="0"/>
      <w:marRight w:val="0"/>
      <w:marTop w:val="0"/>
      <w:marBottom w:val="0"/>
      <w:divBdr>
        <w:top w:val="none" w:sz="0" w:space="0" w:color="auto"/>
        <w:left w:val="none" w:sz="0" w:space="0" w:color="auto"/>
        <w:bottom w:val="none" w:sz="0" w:space="0" w:color="auto"/>
        <w:right w:val="none" w:sz="0" w:space="0" w:color="auto"/>
      </w:divBdr>
    </w:div>
    <w:div w:id="1848520923">
      <w:bodyDiv w:val="1"/>
      <w:marLeft w:val="0"/>
      <w:marRight w:val="0"/>
      <w:marTop w:val="0"/>
      <w:marBottom w:val="0"/>
      <w:divBdr>
        <w:top w:val="none" w:sz="0" w:space="0" w:color="auto"/>
        <w:left w:val="none" w:sz="0" w:space="0" w:color="auto"/>
        <w:bottom w:val="none" w:sz="0" w:space="0" w:color="auto"/>
        <w:right w:val="none" w:sz="0" w:space="0" w:color="auto"/>
      </w:divBdr>
    </w:div>
    <w:div w:id="1871532982">
      <w:marLeft w:val="0"/>
      <w:marRight w:val="0"/>
      <w:marTop w:val="0"/>
      <w:marBottom w:val="0"/>
      <w:divBdr>
        <w:top w:val="none" w:sz="0" w:space="0" w:color="auto"/>
        <w:left w:val="none" w:sz="0" w:space="0" w:color="auto"/>
        <w:bottom w:val="none" w:sz="0" w:space="0" w:color="auto"/>
        <w:right w:val="none" w:sz="0" w:space="0" w:color="auto"/>
      </w:divBdr>
    </w:div>
    <w:div w:id="1877742495">
      <w:bodyDiv w:val="1"/>
      <w:marLeft w:val="0"/>
      <w:marRight w:val="0"/>
      <w:marTop w:val="0"/>
      <w:marBottom w:val="0"/>
      <w:divBdr>
        <w:top w:val="none" w:sz="0" w:space="0" w:color="auto"/>
        <w:left w:val="none" w:sz="0" w:space="0" w:color="auto"/>
        <w:bottom w:val="none" w:sz="0" w:space="0" w:color="auto"/>
        <w:right w:val="none" w:sz="0" w:space="0" w:color="auto"/>
      </w:divBdr>
      <w:divsChild>
        <w:div w:id="1044599443">
          <w:marLeft w:val="0"/>
          <w:marRight w:val="0"/>
          <w:marTop w:val="0"/>
          <w:marBottom w:val="0"/>
          <w:divBdr>
            <w:top w:val="none" w:sz="0" w:space="0" w:color="auto"/>
            <w:left w:val="none" w:sz="0" w:space="0" w:color="auto"/>
            <w:bottom w:val="none" w:sz="0" w:space="0" w:color="auto"/>
            <w:right w:val="none" w:sz="0" w:space="0" w:color="auto"/>
          </w:divBdr>
        </w:div>
      </w:divsChild>
    </w:div>
    <w:div w:id="1894808996">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3952545">
      <w:bodyDiv w:val="1"/>
      <w:marLeft w:val="0"/>
      <w:marRight w:val="0"/>
      <w:marTop w:val="0"/>
      <w:marBottom w:val="0"/>
      <w:divBdr>
        <w:top w:val="none" w:sz="0" w:space="0" w:color="auto"/>
        <w:left w:val="none" w:sz="0" w:space="0" w:color="auto"/>
        <w:bottom w:val="none" w:sz="0" w:space="0" w:color="auto"/>
        <w:right w:val="none" w:sz="0" w:space="0" w:color="auto"/>
      </w:divBdr>
      <w:divsChild>
        <w:div w:id="609433408">
          <w:marLeft w:val="0"/>
          <w:marRight w:val="0"/>
          <w:marTop w:val="0"/>
          <w:marBottom w:val="0"/>
          <w:divBdr>
            <w:top w:val="none" w:sz="0" w:space="0" w:color="auto"/>
            <w:left w:val="none" w:sz="0" w:space="0" w:color="auto"/>
            <w:bottom w:val="none" w:sz="0" w:space="0" w:color="auto"/>
            <w:right w:val="none" w:sz="0" w:space="0" w:color="auto"/>
          </w:divBdr>
          <w:divsChild>
            <w:div w:id="758674457">
              <w:marLeft w:val="0"/>
              <w:marRight w:val="0"/>
              <w:marTop w:val="0"/>
              <w:marBottom w:val="0"/>
              <w:divBdr>
                <w:top w:val="none" w:sz="0" w:space="0" w:color="auto"/>
                <w:left w:val="none" w:sz="0" w:space="0" w:color="auto"/>
                <w:bottom w:val="none" w:sz="0" w:space="0" w:color="auto"/>
                <w:right w:val="none" w:sz="0" w:space="0" w:color="auto"/>
              </w:divBdr>
              <w:divsChild>
                <w:div w:id="102547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8324">
      <w:bodyDiv w:val="1"/>
      <w:marLeft w:val="0"/>
      <w:marRight w:val="0"/>
      <w:marTop w:val="0"/>
      <w:marBottom w:val="0"/>
      <w:divBdr>
        <w:top w:val="none" w:sz="0" w:space="0" w:color="auto"/>
        <w:left w:val="none" w:sz="0" w:space="0" w:color="auto"/>
        <w:bottom w:val="none" w:sz="0" w:space="0" w:color="auto"/>
        <w:right w:val="none" w:sz="0" w:space="0" w:color="auto"/>
      </w:divBdr>
      <w:divsChild>
        <w:div w:id="1177966428">
          <w:marLeft w:val="0"/>
          <w:marRight w:val="0"/>
          <w:marTop w:val="0"/>
          <w:marBottom w:val="150"/>
          <w:divBdr>
            <w:top w:val="none" w:sz="0" w:space="0" w:color="auto"/>
            <w:left w:val="none" w:sz="0" w:space="0" w:color="auto"/>
            <w:bottom w:val="none" w:sz="0" w:space="0" w:color="auto"/>
            <w:right w:val="none" w:sz="0" w:space="0" w:color="auto"/>
          </w:divBdr>
        </w:div>
        <w:div w:id="1808890158">
          <w:marLeft w:val="0"/>
          <w:marRight w:val="0"/>
          <w:marTop w:val="300"/>
          <w:marBottom w:val="0"/>
          <w:divBdr>
            <w:top w:val="none" w:sz="0" w:space="0" w:color="auto"/>
            <w:left w:val="none" w:sz="0" w:space="0" w:color="auto"/>
            <w:bottom w:val="none" w:sz="0" w:space="0" w:color="auto"/>
            <w:right w:val="none" w:sz="0" w:space="0" w:color="auto"/>
          </w:divBdr>
          <w:divsChild>
            <w:div w:id="814494913">
              <w:marLeft w:val="0"/>
              <w:marRight w:val="0"/>
              <w:marTop w:val="150"/>
              <w:marBottom w:val="150"/>
              <w:divBdr>
                <w:top w:val="single" w:sz="6" w:space="0" w:color="auto"/>
                <w:left w:val="none" w:sz="0" w:space="0" w:color="auto"/>
                <w:bottom w:val="single" w:sz="6" w:space="0" w:color="auto"/>
                <w:right w:val="none" w:sz="0" w:space="0" w:color="auto"/>
              </w:divBdr>
              <w:divsChild>
                <w:div w:id="2119178196">
                  <w:marLeft w:val="0"/>
                  <w:marRight w:val="0"/>
                  <w:marTop w:val="75"/>
                  <w:marBottom w:val="0"/>
                  <w:divBdr>
                    <w:top w:val="none" w:sz="0" w:space="0" w:color="auto"/>
                    <w:left w:val="none" w:sz="0" w:space="0" w:color="auto"/>
                    <w:bottom w:val="none" w:sz="0" w:space="0" w:color="auto"/>
                    <w:right w:val="none" w:sz="0" w:space="0" w:color="auto"/>
                  </w:divBdr>
                </w:div>
                <w:div w:id="837692700">
                  <w:marLeft w:val="0"/>
                  <w:marRight w:val="0"/>
                  <w:marTop w:val="75"/>
                  <w:marBottom w:val="0"/>
                  <w:divBdr>
                    <w:top w:val="none" w:sz="0" w:space="0" w:color="auto"/>
                    <w:left w:val="none" w:sz="0" w:space="0" w:color="auto"/>
                    <w:bottom w:val="none" w:sz="0" w:space="0" w:color="auto"/>
                    <w:right w:val="none" w:sz="0" w:space="0" w:color="auto"/>
                  </w:divBdr>
                </w:div>
              </w:divsChild>
            </w:div>
            <w:div w:id="800002469">
              <w:marLeft w:val="150"/>
              <w:marRight w:val="0"/>
              <w:marTop w:val="0"/>
              <w:marBottom w:val="0"/>
              <w:divBdr>
                <w:top w:val="none" w:sz="0" w:space="0" w:color="auto"/>
                <w:left w:val="none" w:sz="0" w:space="0" w:color="auto"/>
                <w:bottom w:val="none" w:sz="0" w:space="0" w:color="auto"/>
                <w:right w:val="none" w:sz="0" w:space="0" w:color="auto"/>
              </w:divBdr>
              <w:divsChild>
                <w:div w:id="1926376852">
                  <w:marLeft w:val="300"/>
                  <w:marRight w:val="0"/>
                  <w:marTop w:val="0"/>
                  <w:marBottom w:val="0"/>
                  <w:divBdr>
                    <w:top w:val="none" w:sz="0" w:space="0" w:color="auto"/>
                    <w:left w:val="none" w:sz="0" w:space="0" w:color="auto"/>
                    <w:bottom w:val="none" w:sz="0" w:space="0" w:color="auto"/>
                    <w:right w:val="none" w:sz="0" w:space="0" w:color="auto"/>
                  </w:divBdr>
                </w:div>
                <w:div w:id="401176672">
                  <w:marLeft w:val="300"/>
                  <w:marRight w:val="0"/>
                  <w:marTop w:val="0"/>
                  <w:marBottom w:val="0"/>
                  <w:divBdr>
                    <w:top w:val="none" w:sz="0" w:space="0" w:color="auto"/>
                    <w:left w:val="none" w:sz="0" w:space="0" w:color="auto"/>
                    <w:bottom w:val="none" w:sz="0" w:space="0" w:color="auto"/>
                    <w:right w:val="none" w:sz="0" w:space="0" w:color="auto"/>
                  </w:divBdr>
                </w:div>
              </w:divsChild>
            </w:div>
            <w:div w:id="17043303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5384895">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1493876">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006909">
      <w:bodyDiv w:val="1"/>
      <w:marLeft w:val="0"/>
      <w:marRight w:val="0"/>
      <w:marTop w:val="0"/>
      <w:marBottom w:val="0"/>
      <w:divBdr>
        <w:top w:val="none" w:sz="0" w:space="0" w:color="auto"/>
        <w:left w:val="none" w:sz="0" w:space="0" w:color="auto"/>
        <w:bottom w:val="none" w:sz="0" w:space="0" w:color="auto"/>
        <w:right w:val="none" w:sz="0" w:space="0" w:color="auto"/>
      </w:divBdr>
      <w:divsChild>
        <w:div w:id="754589386">
          <w:marLeft w:val="0"/>
          <w:marRight w:val="0"/>
          <w:marTop w:val="0"/>
          <w:marBottom w:val="0"/>
          <w:divBdr>
            <w:top w:val="none" w:sz="0" w:space="0" w:color="auto"/>
            <w:left w:val="none" w:sz="0" w:space="0" w:color="auto"/>
            <w:bottom w:val="none" w:sz="0" w:space="0" w:color="auto"/>
            <w:right w:val="none" w:sz="0" w:space="0" w:color="auto"/>
          </w:divBdr>
          <w:divsChild>
            <w:div w:id="1570581105">
              <w:marLeft w:val="150"/>
              <w:marRight w:val="0"/>
              <w:marTop w:val="0"/>
              <w:marBottom w:val="0"/>
              <w:divBdr>
                <w:top w:val="none" w:sz="0" w:space="0" w:color="auto"/>
                <w:left w:val="none" w:sz="0" w:space="0" w:color="auto"/>
                <w:bottom w:val="none" w:sz="0" w:space="0" w:color="auto"/>
                <w:right w:val="none" w:sz="0" w:space="0" w:color="auto"/>
              </w:divBdr>
            </w:div>
            <w:div w:id="1482892085">
              <w:marLeft w:val="150"/>
              <w:marRight w:val="0"/>
              <w:marTop w:val="0"/>
              <w:marBottom w:val="0"/>
              <w:divBdr>
                <w:top w:val="none" w:sz="0" w:space="0" w:color="auto"/>
                <w:left w:val="none" w:sz="0" w:space="0" w:color="auto"/>
                <w:bottom w:val="none" w:sz="0" w:space="0" w:color="auto"/>
                <w:right w:val="none" w:sz="0" w:space="0" w:color="auto"/>
              </w:divBdr>
            </w:div>
            <w:div w:id="1283268463">
              <w:marLeft w:val="150"/>
              <w:marRight w:val="0"/>
              <w:marTop w:val="0"/>
              <w:marBottom w:val="0"/>
              <w:divBdr>
                <w:top w:val="none" w:sz="0" w:space="0" w:color="auto"/>
                <w:left w:val="none" w:sz="0" w:space="0" w:color="auto"/>
                <w:bottom w:val="none" w:sz="0" w:space="0" w:color="auto"/>
                <w:right w:val="none" w:sz="0" w:space="0" w:color="auto"/>
              </w:divBdr>
            </w:div>
            <w:div w:id="1347290713">
              <w:marLeft w:val="150"/>
              <w:marRight w:val="0"/>
              <w:marTop w:val="0"/>
              <w:marBottom w:val="0"/>
              <w:divBdr>
                <w:top w:val="none" w:sz="0" w:space="0" w:color="auto"/>
                <w:left w:val="none" w:sz="0" w:space="0" w:color="auto"/>
                <w:bottom w:val="none" w:sz="0" w:space="0" w:color="auto"/>
                <w:right w:val="none" w:sz="0" w:space="0" w:color="auto"/>
              </w:divBdr>
              <w:divsChild>
                <w:div w:id="39985309">
                  <w:marLeft w:val="300"/>
                  <w:marRight w:val="0"/>
                  <w:marTop w:val="0"/>
                  <w:marBottom w:val="0"/>
                  <w:divBdr>
                    <w:top w:val="none" w:sz="0" w:space="0" w:color="auto"/>
                    <w:left w:val="none" w:sz="0" w:space="0" w:color="auto"/>
                    <w:bottom w:val="none" w:sz="0" w:space="0" w:color="auto"/>
                    <w:right w:val="none" w:sz="0" w:space="0" w:color="auto"/>
                  </w:divBdr>
                  <w:divsChild>
                    <w:div w:id="1927615039">
                      <w:marLeft w:val="0"/>
                      <w:marRight w:val="0"/>
                      <w:marTop w:val="150"/>
                      <w:marBottom w:val="150"/>
                      <w:divBdr>
                        <w:top w:val="single" w:sz="6" w:space="0" w:color="auto"/>
                        <w:left w:val="none" w:sz="0" w:space="0" w:color="auto"/>
                        <w:bottom w:val="single" w:sz="6" w:space="0" w:color="auto"/>
                        <w:right w:val="none" w:sz="0" w:space="0" w:color="auto"/>
                      </w:divBdr>
                      <w:divsChild>
                        <w:div w:id="22093270">
                          <w:marLeft w:val="0"/>
                          <w:marRight w:val="0"/>
                          <w:marTop w:val="75"/>
                          <w:marBottom w:val="0"/>
                          <w:divBdr>
                            <w:top w:val="none" w:sz="0" w:space="0" w:color="auto"/>
                            <w:left w:val="none" w:sz="0" w:space="0" w:color="auto"/>
                            <w:bottom w:val="none" w:sz="0" w:space="0" w:color="auto"/>
                            <w:right w:val="none" w:sz="0" w:space="0" w:color="auto"/>
                          </w:divBdr>
                        </w:div>
                        <w:div w:id="607659936">
                          <w:marLeft w:val="0"/>
                          <w:marRight w:val="0"/>
                          <w:marTop w:val="75"/>
                          <w:marBottom w:val="0"/>
                          <w:divBdr>
                            <w:top w:val="none" w:sz="0" w:space="0" w:color="auto"/>
                            <w:left w:val="none" w:sz="0" w:space="0" w:color="auto"/>
                            <w:bottom w:val="none" w:sz="0" w:space="0" w:color="auto"/>
                            <w:right w:val="none" w:sz="0" w:space="0" w:color="auto"/>
                          </w:divBdr>
                        </w:div>
                        <w:div w:id="916132376">
                          <w:marLeft w:val="0"/>
                          <w:marRight w:val="0"/>
                          <w:marTop w:val="75"/>
                          <w:marBottom w:val="0"/>
                          <w:divBdr>
                            <w:top w:val="none" w:sz="0" w:space="0" w:color="auto"/>
                            <w:left w:val="none" w:sz="0" w:space="0" w:color="auto"/>
                            <w:bottom w:val="none" w:sz="0" w:space="0" w:color="auto"/>
                            <w:right w:val="none" w:sz="0" w:space="0" w:color="auto"/>
                          </w:divBdr>
                        </w:div>
                        <w:div w:id="7023699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6659118">
                  <w:marLeft w:val="300"/>
                  <w:marRight w:val="0"/>
                  <w:marTop w:val="0"/>
                  <w:marBottom w:val="0"/>
                  <w:divBdr>
                    <w:top w:val="none" w:sz="0" w:space="0" w:color="auto"/>
                    <w:left w:val="none" w:sz="0" w:space="0" w:color="auto"/>
                    <w:bottom w:val="none" w:sz="0" w:space="0" w:color="auto"/>
                    <w:right w:val="none" w:sz="0" w:space="0" w:color="auto"/>
                  </w:divBdr>
                </w:div>
                <w:div w:id="217983641">
                  <w:marLeft w:val="300"/>
                  <w:marRight w:val="0"/>
                  <w:marTop w:val="0"/>
                  <w:marBottom w:val="0"/>
                  <w:divBdr>
                    <w:top w:val="none" w:sz="0" w:space="0" w:color="auto"/>
                    <w:left w:val="none" w:sz="0" w:space="0" w:color="auto"/>
                    <w:bottom w:val="none" w:sz="0" w:space="0" w:color="auto"/>
                    <w:right w:val="none" w:sz="0" w:space="0" w:color="auto"/>
                  </w:divBdr>
                </w:div>
              </w:divsChild>
            </w:div>
            <w:div w:id="307562114">
              <w:marLeft w:val="150"/>
              <w:marRight w:val="0"/>
              <w:marTop w:val="0"/>
              <w:marBottom w:val="0"/>
              <w:divBdr>
                <w:top w:val="none" w:sz="0" w:space="0" w:color="auto"/>
                <w:left w:val="none" w:sz="0" w:space="0" w:color="auto"/>
                <w:bottom w:val="none" w:sz="0" w:space="0" w:color="auto"/>
                <w:right w:val="none" w:sz="0" w:space="0" w:color="auto"/>
              </w:divBdr>
            </w:div>
          </w:divsChild>
        </w:div>
        <w:div w:id="883492646">
          <w:marLeft w:val="0"/>
          <w:marRight w:val="0"/>
          <w:marTop w:val="0"/>
          <w:marBottom w:val="0"/>
          <w:divBdr>
            <w:top w:val="none" w:sz="0" w:space="0" w:color="auto"/>
            <w:left w:val="none" w:sz="0" w:space="0" w:color="auto"/>
            <w:bottom w:val="none" w:sz="0" w:space="0" w:color="auto"/>
            <w:right w:val="none" w:sz="0" w:space="0" w:color="auto"/>
          </w:divBdr>
          <w:divsChild>
            <w:div w:id="1329138403">
              <w:marLeft w:val="150"/>
              <w:marRight w:val="0"/>
              <w:marTop w:val="0"/>
              <w:marBottom w:val="0"/>
              <w:divBdr>
                <w:top w:val="none" w:sz="0" w:space="0" w:color="auto"/>
                <w:left w:val="none" w:sz="0" w:space="0" w:color="auto"/>
                <w:bottom w:val="none" w:sz="0" w:space="0" w:color="auto"/>
                <w:right w:val="none" w:sz="0" w:space="0" w:color="auto"/>
              </w:divBdr>
              <w:divsChild>
                <w:div w:id="1013410852">
                  <w:marLeft w:val="0"/>
                  <w:marRight w:val="0"/>
                  <w:marTop w:val="150"/>
                  <w:marBottom w:val="150"/>
                  <w:divBdr>
                    <w:top w:val="single" w:sz="6" w:space="0" w:color="auto"/>
                    <w:left w:val="none" w:sz="0" w:space="0" w:color="auto"/>
                    <w:bottom w:val="single" w:sz="6" w:space="0" w:color="auto"/>
                    <w:right w:val="none" w:sz="0" w:space="0" w:color="auto"/>
                  </w:divBdr>
                  <w:divsChild>
                    <w:div w:id="46884215">
                      <w:marLeft w:val="0"/>
                      <w:marRight w:val="0"/>
                      <w:marTop w:val="75"/>
                      <w:marBottom w:val="0"/>
                      <w:divBdr>
                        <w:top w:val="none" w:sz="0" w:space="0" w:color="auto"/>
                        <w:left w:val="none" w:sz="0" w:space="0" w:color="auto"/>
                        <w:bottom w:val="none" w:sz="0" w:space="0" w:color="auto"/>
                        <w:right w:val="none" w:sz="0" w:space="0" w:color="auto"/>
                      </w:divBdr>
                    </w:div>
                    <w:div w:id="818886263">
                      <w:marLeft w:val="0"/>
                      <w:marRight w:val="0"/>
                      <w:marTop w:val="75"/>
                      <w:marBottom w:val="0"/>
                      <w:divBdr>
                        <w:top w:val="none" w:sz="0" w:space="0" w:color="auto"/>
                        <w:left w:val="none" w:sz="0" w:space="0" w:color="auto"/>
                        <w:bottom w:val="none" w:sz="0" w:space="0" w:color="auto"/>
                        <w:right w:val="none" w:sz="0" w:space="0" w:color="auto"/>
                      </w:divBdr>
                    </w:div>
                    <w:div w:id="96104567">
                      <w:marLeft w:val="0"/>
                      <w:marRight w:val="0"/>
                      <w:marTop w:val="75"/>
                      <w:marBottom w:val="0"/>
                      <w:divBdr>
                        <w:top w:val="none" w:sz="0" w:space="0" w:color="auto"/>
                        <w:left w:val="none" w:sz="0" w:space="0" w:color="auto"/>
                        <w:bottom w:val="none" w:sz="0" w:space="0" w:color="auto"/>
                        <w:right w:val="none" w:sz="0" w:space="0" w:color="auto"/>
                      </w:divBdr>
                    </w:div>
                    <w:div w:id="789318923">
                      <w:marLeft w:val="0"/>
                      <w:marRight w:val="0"/>
                      <w:marTop w:val="75"/>
                      <w:marBottom w:val="0"/>
                      <w:divBdr>
                        <w:top w:val="none" w:sz="0" w:space="0" w:color="auto"/>
                        <w:left w:val="none" w:sz="0" w:space="0" w:color="auto"/>
                        <w:bottom w:val="none" w:sz="0" w:space="0" w:color="auto"/>
                        <w:right w:val="none" w:sz="0" w:space="0" w:color="auto"/>
                      </w:divBdr>
                    </w:div>
                    <w:div w:id="1894735863">
                      <w:marLeft w:val="0"/>
                      <w:marRight w:val="0"/>
                      <w:marTop w:val="75"/>
                      <w:marBottom w:val="0"/>
                      <w:divBdr>
                        <w:top w:val="none" w:sz="0" w:space="0" w:color="auto"/>
                        <w:left w:val="none" w:sz="0" w:space="0" w:color="auto"/>
                        <w:bottom w:val="none" w:sz="0" w:space="0" w:color="auto"/>
                        <w:right w:val="none" w:sz="0" w:space="0" w:color="auto"/>
                      </w:divBdr>
                    </w:div>
                    <w:div w:id="998849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9674648">
              <w:marLeft w:val="150"/>
              <w:marRight w:val="0"/>
              <w:marTop w:val="0"/>
              <w:marBottom w:val="0"/>
              <w:divBdr>
                <w:top w:val="none" w:sz="0" w:space="0" w:color="auto"/>
                <w:left w:val="none" w:sz="0" w:space="0" w:color="auto"/>
                <w:bottom w:val="none" w:sz="0" w:space="0" w:color="auto"/>
                <w:right w:val="none" w:sz="0" w:space="0" w:color="auto"/>
              </w:divBdr>
            </w:div>
            <w:div w:id="192789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9896145">
      <w:bodyDiv w:val="1"/>
      <w:marLeft w:val="0"/>
      <w:marRight w:val="0"/>
      <w:marTop w:val="0"/>
      <w:marBottom w:val="0"/>
      <w:divBdr>
        <w:top w:val="none" w:sz="0" w:space="0" w:color="auto"/>
        <w:left w:val="none" w:sz="0" w:space="0" w:color="auto"/>
        <w:bottom w:val="none" w:sz="0" w:space="0" w:color="auto"/>
        <w:right w:val="none" w:sz="0" w:space="0" w:color="auto"/>
      </w:divBdr>
      <w:divsChild>
        <w:div w:id="1231189346">
          <w:marLeft w:val="0"/>
          <w:marRight w:val="0"/>
          <w:marTop w:val="0"/>
          <w:marBottom w:val="0"/>
          <w:divBdr>
            <w:top w:val="none" w:sz="0" w:space="0" w:color="auto"/>
            <w:left w:val="none" w:sz="0" w:space="0" w:color="auto"/>
            <w:bottom w:val="none" w:sz="0" w:space="0" w:color="auto"/>
            <w:right w:val="none" w:sz="0" w:space="0" w:color="auto"/>
          </w:divBdr>
        </w:div>
        <w:div w:id="1739935615">
          <w:marLeft w:val="0"/>
          <w:marRight w:val="0"/>
          <w:marTop w:val="0"/>
          <w:marBottom w:val="0"/>
          <w:divBdr>
            <w:top w:val="none" w:sz="0" w:space="0" w:color="auto"/>
            <w:left w:val="none" w:sz="0" w:space="0" w:color="auto"/>
            <w:bottom w:val="none" w:sz="0" w:space="0" w:color="auto"/>
            <w:right w:val="none" w:sz="0" w:space="0" w:color="auto"/>
          </w:divBdr>
        </w:div>
        <w:div w:id="1374574877">
          <w:marLeft w:val="0"/>
          <w:marRight w:val="0"/>
          <w:marTop w:val="0"/>
          <w:marBottom w:val="0"/>
          <w:divBdr>
            <w:top w:val="none" w:sz="0" w:space="0" w:color="auto"/>
            <w:left w:val="none" w:sz="0" w:space="0" w:color="auto"/>
            <w:bottom w:val="none" w:sz="0" w:space="0" w:color="auto"/>
            <w:right w:val="none" w:sz="0" w:space="0" w:color="auto"/>
          </w:divBdr>
        </w:div>
        <w:div w:id="1594893097">
          <w:marLeft w:val="0"/>
          <w:marRight w:val="0"/>
          <w:marTop w:val="0"/>
          <w:marBottom w:val="0"/>
          <w:divBdr>
            <w:top w:val="none" w:sz="0" w:space="0" w:color="auto"/>
            <w:left w:val="none" w:sz="0" w:space="0" w:color="auto"/>
            <w:bottom w:val="none" w:sz="0" w:space="0" w:color="auto"/>
            <w:right w:val="none" w:sz="0" w:space="0" w:color="auto"/>
          </w:divBdr>
        </w:div>
        <w:div w:id="1965113026">
          <w:marLeft w:val="0"/>
          <w:marRight w:val="0"/>
          <w:marTop w:val="0"/>
          <w:marBottom w:val="0"/>
          <w:divBdr>
            <w:top w:val="none" w:sz="0" w:space="0" w:color="auto"/>
            <w:left w:val="none" w:sz="0" w:space="0" w:color="auto"/>
            <w:bottom w:val="none" w:sz="0" w:space="0" w:color="auto"/>
            <w:right w:val="none" w:sz="0" w:space="0" w:color="auto"/>
          </w:divBdr>
        </w:div>
        <w:div w:id="789669956">
          <w:marLeft w:val="0"/>
          <w:marRight w:val="0"/>
          <w:marTop w:val="0"/>
          <w:marBottom w:val="0"/>
          <w:divBdr>
            <w:top w:val="none" w:sz="0" w:space="0" w:color="auto"/>
            <w:left w:val="none" w:sz="0" w:space="0" w:color="auto"/>
            <w:bottom w:val="none" w:sz="0" w:space="0" w:color="auto"/>
            <w:right w:val="none" w:sz="0" w:space="0" w:color="auto"/>
          </w:divBdr>
        </w:div>
        <w:div w:id="413865747">
          <w:marLeft w:val="0"/>
          <w:marRight w:val="0"/>
          <w:marTop w:val="0"/>
          <w:marBottom w:val="0"/>
          <w:divBdr>
            <w:top w:val="none" w:sz="0" w:space="0" w:color="auto"/>
            <w:left w:val="none" w:sz="0" w:space="0" w:color="auto"/>
            <w:bottom w:val="none" w:sz="0" w:space="0" w:color="auto"/>
            <w:right w:val="none" w:sz="0" w:space="0" w:color="auto"/>
          </w:divBdr>
        </w:div>
        <w:div w:id="1289507779">
          <w:marLeft w:val="0"/>
          <w:marRight w:val="0"/>
          <w:marTop w:val="0"/>
          <w:marBottom w:val="0"/>
          <w:divBdr>
            <w:top w:val="none" w:sz="0" w:space="0" w:color="auto"/>
            <w:left w:val="none" w:sz="0" w:space="0" w:color="auto"/>
            <w:bottom w:val="none" w:sz="0" w:space="0" w:color="auto"/>
            <w:right w:val="none" w:sz="0" w:space="0" w:color="auto"/>
          </w:divBdr>
        </w:div>
        <w:div w:id="2120372276">
          <w:marLeft w:val="0"/>
          <w:marRight w:val="0"/>
          <w:marTop w:val="0"/>
          <w:marBottom w:val="0"/>
          <w:divBdr>
            <w:top w:val="none" w:sz="0" w:space="0" w:color="auto"/>
            <w:left w:val="none" w:sz="0" w:space="0" w:color="auto"/>
            <w:bottom w:val="none" w:sz="0" w:space="0" w:color="auto"/>
            <w:right w:val="none" w:sz="0" w:space="0" w:color="auto"/>
          </w:divBdr>
        </w:div>
        <w:div w:id="129716526">
          <w:marLeft w:val="0"/>
          <w:marRight w:val="0"/>
          <w:marTop w:val="0"/>
          <w:marBottom w:val="0"/>
          <w:divBdr>
            <w:top w:val="none" w:sz="0" w:space="0" w:color="auto"/>
            <w:left w:val="none" w:sz="0" w:space="0" w:color="auto"/>
            <w:bottom w:val="none" w:sz="0" w:space="0" w:color="auto"/>
            <w:right w:val="none" w:sz="0" w:space="0" w:color="auto"/>
          </w:divBdr>
        </w:div>
      </w:divsChild>
    </w:div>
    <w:div w:id="1994215098">
      <w:bodyDiv w:val="1"/>
      <w:marLeft w:val="0"/>
      <w:marRight w:val="0"/>
      <w:marTop w:val="0"/>
      <w:marBottom w:val="0"/>
      <w:divBdr>
        <w:top w:val="none" w:sz="0" w:space="0" w:color="auto"/>
        <w:left w:val="none" w:sz="0" w:space="0" w:color="auto"/>
        <w:bottom w:val="none" w:sz="0" w:space="0" w:color="auto"/>
        <w:right w:val="none" w:sz="0" w:space="0" w:color="auto"/>
      </w:divBdr>
    </w:div>
    <w:div w:id="1996301713">
      <w:bodyDiv w:val="1"/>
      <w:marLeft w:val="0"/>
      <w:marRight w:val="0"/>
      <w:marTop w:val="0"/>
      <w:marBottom w:val="0"/>
      <w:divBdr>
        <w:top w:val="none" w:sz="0" w:space="0" w:color="auto"/>
        <w:left w:val="none" w:sz="0" w:space="0" w:color="auto"/>
        <w:bottom w:val="none" w:sz="0" w:space="0" w:color="auto"/>
        <w:right w:val="none" w:sz="0" w:space="0" w:color="auto"/>
      </w:divBdr>
    </w:div>
    <w:div w:id="2037272930">
      <w:bodyDiv w:val="1"/>
      <w:marLeft w:val="0"/>
      <w:marRight w:val="0"/>
      <w:marTop w:val="0"/>
      <w:marBottom w:val="0"/>
      <w:divBdr>
        <w:top w:val="none" w:sz="0" w:space="0" w:color="auto"/>
        <w:left w:val="none" w:sz="0" w:space="0" w:color="auto"/>
        <w:bottom w:val="none" w:sz="0" w:space="0" w:color="auto"/>
        <w:right w:val="none" w:sz="0" w:space="0" w:color="auto"/>
      </w:divBdr>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065984418">
      <w:bodyDiv w:val="1"/>
      <w:marLeft w:val="0"/>
      <w:marRight w:val="0"/>
      <w:marTop w:val="0"/>
      <w:marBottom w:val="0"/>
      <w:divBdr>
        <w:top w:val="none" w:sz="0" w:space="0" w:color="auto"/>
        <w:left w:val="none" w:sz="0" w:space="0" w:color="auto"/>
        <w:bottom w:val="none" w:sz="0" w:space="0" w:color="auto"/>
        <w:right w:val="none" w:sz="0" w:space="0" w:color="auto"/>
      </w:divBdr>
    </w:div>
    <w:div w:id="2073893965">
      <w:bodyDiv w:val="1"/>
      <w:marLeft w:val="0"/>
      <w:marRight w:val="0"/>
      <w:marTop w:val="0"/>
      <w:marBottom w:val="0"/>
      <w:divBdr>
        <w:top w:val="none" w:sz="0" w:space="0" w:color="auto"/>
        <w:left w:val="none" w:sz="0" w:space="0" w:color="auto"/>
        <w:bottom w:val="none" w:sz="0" w:space="0" w:color="auto"/>
        <w:right w:val="none" w:sz="0" w:space="0" w:color="auto"/>
      </w:divBdr>
    </w:div>
    <w:div w:id="2099477000">
      <w:bodyDiv w:val="1"/>
      <w:marLeft w:val="0"/>
      <w:marRight w:val="0"/>
      <w:marTop w:val="0"/>
      <w:marBottom w:val="0"/>
      <w:divBdr>
        <w:top w:val="none" w:sz="0" w:space="0" w:color="auto"/>
        <w:left w:val="none" w:sz="0" w:space="0" w:color="auto"/>
        <w:bottom w:val="none" w:sz="0" w:space="0" w:color="auto"/>
        <w:right w:val="none" w:sz="0" w:space="0" w:color="auto"/>
      </w:divBdr>
    </w:div>
    <w:div w:id="2100832860">
      <w:bodyDiv w:val="1"/>
      <w:marLeft w:val="0"/>
      <w:marRight w:val="0"/>
      <w:marTop w:val="0"/>
      <w:marBottom w:val="0"/>
      <w:divBdr>
        <w:top w:val="none" w:sz="0" w:space="0" w:color="auto"/>
        <w:left w:val="none" w:sz="0" w:space="0" w:color="auto"/>
        <w:bottom w:val="none" w:sz="0" w:space="0" w:color="auto"/>
        <w:right w:val="none" w:sz="0" w:space="0" w:color="auto"/>
      </w:divBdr>
      <w:divsChild>
        <w:div w:id="507410843">
          <w:marLeft w:val="0"/>
          <w:marRight w:val="0"/>
          <w:marTop w:val="0"/>
          <w:marBottom w:val="0"/>
          <w:divBdr>
            <w:top w:val="none" w:sz="0" w:space="0" w:color="auto"/>
            <w:left w:val="none" w:sz="0" w:space="0" w:color="auto"/>
            <w:bottom w:val="none" w:sz="0" w:space="0" w:color="auto"/>
            <w:right w:val="none" w:sz="0" w:space="0" w:color="auto"/>
          </w:divBdr>
          <w:divsChild>
            <w:div w:id="903372717">
              <w:marLeft w:val="0"/>
              <w:marRight w:val="0"/>
              <w:marTop w:val="0"/>
              <w:marBottom w:val="0"/>
              <w:divBdr>
                <w:top w:val="none" w:sz="0" w:space="0" w:color="auto"/>
                <w:left w:val="none" w:sz="0" w:space="0" w:color="auto"/>
                <w:bottom w:val="none" w:sz="0" w:space="0" w:color="auto"/>
                <w:right w:val="none" w:sz="0" w:space="0" w:color="auto"/>
              </w:divBdr>
              <w:divsChild>
                <w:div w:id="682897423">
                  <w:marLeft w:val="0"/>
                  <w:marRight w:val="0"/>
                  <w:marTop w:val="0"/>
                  <w:marBottom w:val="0"/>
                  <w:divBdr>
                    <w:top w:val="single" w:sz="2" w:space="8" w:color="auto"/>
                    <w:left w:val="single" w:sz="2" w:space="0" w:color="auto"/>
                    <w:bottom w:val="single" w:sz="6" w:space="8" w:color="auto"/>
                    <w:right w:val="single" w:sz="2" w:space="0" w:color="auto"/>
                  </w:divBdr>
                  <w:divsChild>
                    <w:div w:id="1270315398">
                      <w:marLeft w:val="0"/>
                      <w:marRight w:val="0"/>
                      <w:marTop w:val="0"/>
                      <w:marBottom w:val="0"/>
                      <w:divBdr>
                        <w:top w:val="none" w:sz="0" w:space="0" w:color="auto"/>
                        <w:left w:val="none" w:sz="0" w:space="0" w:color="auto"/>
                        <w:bottom w:val="none" w:sz="0" w:space="0" w:color="auto"/>
                        <w:right w:val="none" w:sz="0" w:space="0" w:color="auto"/>
                      </w:divBdr>
                      <w:divsChild>
                        <w:div w:id="115297127">
                          <w:marLeft w:val="0"/>
                          <w:marRight w:val="0"/>
                          <w:marTop w:val="0"/>
                          <w:marBottom w:val="0"/>
                          <w:divBdr>
                            <w:top w:val="none" w:sz="0" w:space="0" w:color="auto"/>
                            <w:left w:val="none" w:sz="0" w:space="0" w:color="auto"/>
                            <w:bottom w:val="none" w:sz="0" w:space="0" w:color="auto"/>
                            <w:right w:val="none" w:sz="0" w:space="0" w:color="auto"/>
                          </w:divBdr>
                          <w:divsChild>
                            <w:div w:id="282885969">
                              <w:marLeft w:val="0"/>
                              <w:marRight w:val="0"/>
                              <w:marTop w:val="0"/>
                              <w:marBottom w:val="0"/>
                              <w:divBdr>
                                <w:top w:val="none" w:sz="0" w:space="0" w:color="auto"/>
                                <w:left w:val="none" w:sz="0" w:space="0" w:color="auto"/>
                                <w:bottom w:val="none" w:sz="0" w:space="0" w:color="auto"/>
                                <w:right w:val="none" w:sz="0" w:space="0" w:color="auto"/>
                              </w:divBdr>
                              <w:divsChild>
                                <w:div w:id="13142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7411">
          <w:marLeft w:val="0"/>
          <w:marRight w:val="0"/>
          <w:marTop w:val="0"/>
          <w:marBottom w:val="0"/>
          <w:divBdr>
            <w:top w:val="none" w:sz="0" w:space="0" w:color="auto"/>
            <w:left w:val="none" w:sz="0" w:space="0" w:color="auto"/>
            <w:bottom w:val="none" w:sz="0" w:space="0" w:color="auto"/>
            <w:right w:val="none" w:sz="0" w:space="0" w:color="auto"/>
          </w:divBdr>
          <w:divsChild>
            <w:div w:id="485559333">
              <w:marLeft w:val="0"/>
              <w:marRight w:val="0"/>
              <w:marTop w:val="0"/>
              <w:marBottom w:val="0"/>
              <w:divBdr>
                <w:top w:val="single" w:sz="2" w:space="8" w:color="auto"/>
                <w:left w:val="single" w:sz="2" w:space="0" w:color="auto"/>
                <w:bottom w:val="single" w:sz="6" w:space="8" w:color="auto"/>
                <w:right w:val="single" w:sz="2" w:space="0" w:color="auto"/>
              </w:divBdr>
              <w:divsChild>
                <w:div w:id="911814159">
                  <w:marLeft w:val="0"/>
                  <w:marRight w:val="0"/>
                  <w:marTop w:val="0"/>
                  <w:marBottom w:val="0"/>
                  <w:divBdr>
                    <w:top w:val="none" w:sz="0" w:space="0" w:color="auto"/>
                    <w:left w:val="none" w:sz="0" w:space="0" w:color="auto"/>
                    <w:bottom w:val="none" w:sz="0" w:space="0" w:color="auto"/>
                    <w:right w:val="none" w:sz="0" w:space="0" w:color="auto"/>
                  </w:divBdr>
                  <w:divsChild>
                    <w:div w:id="178088114">
                      <w:marLeft w:val="0"/>
                      <w:marRight w:val="0"/>
                      <w:marTop w:val="0"/>
                      <w:marBottom w:val="0"/>
                      <w:divBdr>
                        <w:top w:val="none" w:sz="0" w:space="0" w:color="auto"/>
                        <w:left w:val="none" w:sz="0" w:space="0" w:color="auto"/>
                        <w:bottom w:val="none" w:sz="0" w:space="0" w:color="auto"/>
                        <w:right w:val="none" w:sz="0" w:space="0" w:color="auto"/>
                      </w:divBdr>
                      <w:divsChild>
                        <w:div w:id="1085809346">
                          <w:marLeft w:val="0"/>
                          <w:marRight w:val="0"/>
                          <w:marTop w:val="0"/>
                          <w:marBottom w:val="0"/>
                          <w:divBdr>
                            <w:top w:val="none" w:sz="0" w:space="0" w:color="auto"/>
                            <w:left w:val="none" w:sz="0" w:space="0" w:color="auto"/>
                            <w:bottom w:val="none" w:sz="0" w:space="0" w:color="auto"/>
                            <w:right w:val="none" w:sz="0" w:space="0" w:color="auto"/>
                          </w:divBdr>
                          <w:divsChild>
                            <w:div w:id="16102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77782">
      <w:marLeft w:val="0"/>
      <w:marRight w:val="0"/>
      <w:marTop w:val="0"/>
      <w:marBottom w:val="0"/>
      <w:divBdr>
        <w:top w:val="none" w:sz="0" w:space="0" w:color="auto"/>
        <w:left w:val="none" w:sz="0" w:space="0" w:color="auto"/>
        <w:bottom w:val="none" w:sz="0" w:space="0" w:color="auto"/>
        <w:right w:val="none" w:sz="0" w:space="0" w:color="auto"/>
      </w:divBdr>
    </w:div>
    <w:div w:id="21318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ic.nic.in/esi-acts" TargetMode="External"/><Relationship Id="rId3" Type="http://schemas.openxmlformats.org/officeDocument/2006/relationships/settings" Target="settings.xml"/><Relationship Id="rId7" Type="http://schemas.openxmlformats.org/officeDocument/2006/relationships/hyperlink" Target="https://indiankanoon.org/doc/18124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 Pratap Singh1</cp:lastModifiedBy>
  <cp:revision>4</cp:revision>
  <cp:lastPrinted>2023-01-20T09:06:00Z</cp:lastPrinted>
  <dcterms:created xsi:type="dcterms:W3CDTF">2023-01-20T08:43:00Z</dcterms:created>
  <dcterms:modified xsi:type="dcterms:W3CDTF">2023-01-20T09:06:00Z</dcterms:modified>
</cp:coreProperties>
</file>