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6D7" w:rsidRPr="00B41CAE" w:rsidRDefault="00E436D7" w:rsidP="00E436D7">
      <w:pPr>
        <w:jc w:val="center"/>
        <w:rPr>
          <w:rFonts w:ascii="Centaur" w:eastAsia="BatangChe" w:hAnsi="Centaur" w:cs="Times New Roman"/>
          <w:b/>
          <w:bCs/>
          <w:iCs/>
          <w:sz w:val="36"/>
          <w:szCs w:val="36"/>
        </w:rPr>
      </w:pPr>
      <w:r w:rsidRPr="00B41CAE">
        <w:rPr>
          <w:rFonts w:ascii="Centaur" w:eastAsia="BatangChe" w:hAnsi="Centaur" w:cs="Times New Roman"/>
          <w:b/>
          <w:bCs/>
          <w:iCs/>
          <w:sz w:val="36"/>
          <w:szCs w:val="36"/>
        </w:rPr>
        <w:t>THE PAYMENT OF BONUS ACT, 1965. [POBA]</w:t>
      </w:r>
    </w:p>
    <w:p w:rsidR="00E436D7" w:rsidRPr="00B41CAE" w:rsidRDefault="00E436D7" w:rsidP="00E436D7">
      <w:pPr>
        <w:pStyle w:val="ListParagraph"/>
        <w:numPr>
          <w:ilvl w:val="0"/>
          <w:numId w:val="1"/>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APPLICABILITY OF THE ACT:</w:t>
      </w:r>
    </w:p>
    <w:p w:rsidR="00E436D7" w:rsidRPr="00B41CAE" w:rsidRDefault="00E436D7" w:rsidP="00E436D7">
      <w:pPr>
        <w:pStyle w:val="ListParagraph"/>
        <w:numPr>
          <w:ilvl w:val="0"/>
          <w:numId w:val="2"/>
        </w:numPr>
        <w:rPr>
          <w:rFonts w:ascii="Centaur" w:hAnsi="Centaur" w:cs="Times New Roman"/>
          <w:iCs/>
          <w:sz w:val="36"/>
          <w:szCs w:val="36"/>
        </w:rPr>
      </w:pPr>
      <w:r w:rsidRPr="00B41CAE">
        <w:rPr>
          <w:rFonts w:ascii="Centaur" w:hAnsi="Centaur" w:cs="Times New Roman"/>
          <w:iCs/>
          <w:sz w:val="36"/>
          <w:szCs w:val="36"/>
        </w:rPr>
        <w:t xml:space="preserve">It is applied to every factory and every other establishment in which </w:t>
      </w:r>
      <w:r w:rsidRPr="00B41CAE">
        <w:rPr>
          <w:rFonts w:ascii="Centaur" w:hAnsi="Centaur" w:cs="Times New Roman"/>
          <w:bCs/>
          <w:iCs/>
          <w:sz w:val="36"/>
          <w:szCs w:val="36"/>
        </w:rPr>
        <w:t>20 or more persons</w:t>
      </w:r>
      <w:r w:rsidRPr="00B41CAE">
        <w:rPr>
          <w:rFonts w:ascii="Centaur" w:hAnsi="Centaur" w:cs="Times New Roman"/>
          <w:iCs/>
          <w:sz w:val="36"/>
          <w:szCs w:val="36"/>
        </w:rPr>
        <w:t xml:space="preserve"> are employed on any day during an accounting year.</w:t>
      </w:r>
    </w:p>
    <w:p w:rsidR="00E436D7" w:rsidRPr="00B41CAE" w:rsidRDefault="00E436D7" w:rsidP="00C456FF">
      <w:pPr>
        <w:pStyle w:val="ListParagraph"/>
        <w:numPr>
          <w:ilvl w:val="0"/>
          <w:numId w:val="2"/>
        </w:numPr>
        <w:rPr>
          <w:rFonts w:ascii="Centaur" w:hAnsi="Centaur" w:cs="Times New Roman"/>
          <w:iCs/>
          <w:sz w:val="36"/>
          <w:szCs w:val="36"/>
        </w:rPr>
      </w:pPr>
      <w:r w:rsidRPr="00B41CAE">
        <w:rPr>
          <w:rFonts w:ascii="Centaur" w:hAnsi="Centaur" w:cs="Times New Roman"/>
          <w:iCs/>
          <w:sz w:val="36"/>
          <w:szCs w:val="36"/>
        </w:rPr>
        <w:t xml:space="preserve">It is also applicable to the establishment employing more than 10 but less than 20 persons, </w:t>
      </w:r>
      <w:r w:rsidRPr="00B41CAE">
        <w:rPr>
          <w:rFonts w:ascii="Centaur" w:hAnsi="Centaur" w:cs="Times New Roman"/>
          <w:bCs/>
          <w:iCs/>
          <w:sz w:val="36"/>
          <w:szCs w:val="36"/>
        </w:rPr>
        <w:t>if the CG recommended</w:t>
      </w:r>
      <w:r w:rsidRPr="00B41CAE">
        <w:rPr>
          <w:rFonts w:ascii="Centaur" w:hAnsi="Centaur" w:cs="Times New Roman"/>
          <w:iCs/>
          <w:sz w:val="36"/>
          <w:szCs w:val="36"/>
        </w:rPr>
        <w:t xml:space="preserve"> the same by issuing at least</w:t>
      </w:r>
      <w:r w:rsidR="00C456FF" w:rsidRPr="00B41CAE">
        <w:rPr>
          <w:rFonts w:ascii="Centaur" w:hAnsi="Centaur" w:cs="Times New Roman"/>
          <w:iCs/>
          <w:sz w:val="36"/>
          <w:szCs w:val="36"/>
        </w:rPr>
        <w:t xml:space="preserve"> 2 </w:t>
      </w:r>
      <w:proofErr w:type="spellStart"/>
      <w:r w:rsidRPr="00B41CAE">
        <w:rPr>
          <w:rFonts w:ascii="Centaur" w:hAnsi="Centaur" w:cs="Times New Roman"/>
          <w:iCs/>
          <w:sz w:val="36"/>
          <w:szCs w:val="36"/>
        </w:rPr>
        <w:t>months notice</w:t>
      </w:r>
      <w:proofErr w:type="spellEnd"/>
      <w:r w:rsidRPr="00B41CAE">
        <w:rPr>
          <w:rFonts w:ascii="Centaur" w:hAnsi="Centaur" w:cs="Times New Roman"/>
          <w:iCs/>
          <w:sz w:val="36"/>
          <w:szCs w:val="36"/>
        </w:rPr>
        <w:t>. While calculating this number even casual workers and workers</w:t>
      </w:r>
      <w:r w:rsidR="00C456FF" w:rsidRPr="00B41CAE">
        <w:rPr>
          <w:rFonts w:ascii="Centaur" w:hAnsi="Centaur" w:cs="Times New Roman"/>
          <w:iCs/>
          <w:sz w:val="36"/>
          <w:szCs w:val="36"/>
        </w:rPr>
        <w:t xml:space="preserve"> who are drawing more than Rs.21</w:t>
      </w:r>
      <w:proofErr w:type="gramStart"/>
      <w:r w:rsidR="00C456FF" w:rsidRPr="00B41CAE">
        <w:rPr>
          <w:rFonts w:ascii="Centaur" w:hAnsi="Centaur" w:cs="Times New Roman"/>
          <w:iCs/>
          <w:sz w:val="36"/>
          <w:szCs w:val="36"/>
        </w:rPr>
        <w:t>,</w:t>
      </w:r>
      <w:r w:rsidRPr="00B41CAE">
        <w:rPr>
          <w:rFonts w:ascii="Centaur" w:hAnsi="Centaur" w:cs="Times New Roman"/>
          <w:iCs/>
          <w:sz w:val="36"/>
          <w:szCs w:val="36"/>
        </w:rPr>
        <w:t>000</w:t>
      </w:r>
      <w:proofErr w:type="gramEnd"/>
      <w:r w:rsidRPr="00B41CAE">
        <w:rPr>
          <w:rFonts w:ascii="Centaur" w:hAnsi="Centaur" w:cs="Times New Roman"/>
          <w:iCs/>
          <w:sz w:val="36"/>
          <w:szCs w:val="36"/>
        </w:rPr>
        <w:t xml:space="preserve"> should be included.</w:t>
      </w:r>
    </w:p>
    <w:p w:rsidR="00E436D7" w:rsidRPr="00B41CAE" w:rsidRDefault="00E436D7" w:rsidP="00E436D7">
      <w:pPr>
        <w:pStyle w:val="ListParagraph"/>
        <w:numPr>
          <w:ilvl w:val="0"/>
          <w:numId w:val="2"/>
        </w:numPr>
        <w:rPr>
          <w:rFonts w:ascii="Centaur" w:hAnsi="Centaur" w:cs="Times New Roman"/>
          <w:iCs/>
          <w:sz w:val="36"/>
          <w:szCs w:val="36"/>
        </w:rPr>
      </w:pPr>
      <w:r w:rsidRPr="00B41CAE">
        <w:rPr>
          <w:rFonts w:ascii="Centaur" w:hAnsi="Centaur" w:cs="Times New Roman"/>
          <w:iCs/>
          <w:sz w:val="36"/>
          <w:szCs w:val="36"/>
        </w:rPr>
        <w:t>This act is once applicable; it is applicable in all subsequent years even if the number of persons falls.</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NON-APPLICABILITY OF THE ACT: [sec.32]</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In LIC</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Under merchant shipping act (seamen)</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Under dock workers regulation act.</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Under the authority of CG or SG or local authority.</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Indian red cross society</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Universities and other educational institutions.</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In hospitals, chambers of commerce, social welfare organizations and other non-profit establishments.</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by RBI, in any financial corporation under state financial corporation act,1951, deposit insurance corporation, NABARD, UTI, IDBI, SIDBI, NHB,</w:t>
      </w:r>
    </w:p>
    <w:p w:rsidR="00E436D7" w:rsidRPr="00B41CAE" w:rsidRDefault="00E436D7" w:rsidP="00E436D7">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and by any other financial institution (other than a banking company)being an establishment in public sector notified by CG in the official gazette,</w:t>
      </w:r>
    </w:p>
    <w:p w:rsidR="00FE40F4" w:rsidRPr="00B41CAE" w:rsidRDefault="00E436D7" w:rsidP="00FE40F4">
      <w:pPr>
        <w:pStyle w:val="ListParagraph"/>
        <w:numPr>
          <w:ilvl w:val="0"/>
          <w:numId w:val="4"/>
        </w:numPr>
        <w:rPr>
          <w:rFonts w:ascii="Centaur" w:hAnsi="Centaur" w:cs="Times New Roman"/>
          <w:iCs/>
          <w:sz w:val="36"/>
          <w:szCs w:val="36"/>
        </w:rPr>
      </w:pPr>
      <w:r w:rsidRPr="00B41CAE">
        <w:rPr>
          <w:rFonts w:ascii="Centaur" w:hAnsi="Centaur" w:cs="Times New Roman"/>
          <w:iCs/>
          <w:sz w:val="36"/>
          <w:szCs w:val="36"/>
        </w:rPr>
        <w:t>By inland water transport establishments.</w:t>
      </w:r>
    </w:p>
    <w:p w:rsidR="00FE40F4" w:rsidRPr="00B41CAE" w:rsidRDefault="00FE40F4" w:rsidP="00FE40F4">
      <w:pPr>
        <w:pStyle w:val="ListParagraph"/>
        <w:numPr>
          <w:ilvl w:val="0"/>
          <w:numId w:val="3"/>
        </w:numPr>
        <w:ind w:left="-360"/>
        <w:rPr>
          <w:rFonts w:ascii="Centaur" w:hAnsi="Centaur" w:cs="Times New Roman"/>
          <w:iCs/>
          <w:sz w:val="36"/>
          <w:szCs w:val="36"/>
        </w:rPr>
      </w:pPr>
      <w:r w:rsidRPr="00B41CAE">
        <w:rPr>
          <w:rFonts w:ascii="Centaur" w:hAnsi="Centaur" w:cs="Times New Roman"/>
          <w:b/>
          <w:bCs/>
          <w:iCs/>
          <w:color w:val="4472C4" w:themeColor="accent5"/>
          <w:sz w:val="36"/>
          <w:szCs w:val="36"/>
          <w:u w:val="single"/>
        </w:rPr>
        <w:lastRenderedPageBreak/>
        <w:t>POWER OF GOVERNMENT TO GRANT EXEMPTION [Sec.36]:</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 xml:space="preserve">The AG considers the </w:t>
      </w:r>
      <w:r w:rsidRPr="00B41CAE">
        <w:rPr>
          <w:rFonts w:ascii="Centaur" w:hAnsi="Centaur" w:cs="Times New Roman"/>
          <w:bCs/>
          <w:iCs/>
          <w:sz w:val="36"/>
          <w:szCs w:val="36"/>
        </w:rPr>
        <w:t>financial position</w:t>
      </w:r>
      <w:r w:rsidRPr="00B41CAE">
        <w:rPr>
          <w:rFonts w:ascii="Centaur" w:hAnsi="Centaur" w:cs="Times New Roman"/>
          <w:iCs/>
          <w:sz w:val="36"/>
          <w:szCs w:val="36"/>
        </w:rPr>
        <w:t xml:space="preserve"> or any other relevant circumstances </w:t>
      </w:r>
      <w:r w:rsidRPr="00B41CAE">
        <w:rPr>
          <w:rFonts w:ascii="Centaur" w:hAnsi="Centaur" w:cs="Times New Roman"/>
          <w:bCs/>
          <w:iCs/>
          <w:sz w:val="36"/>
          <w:szCs w:val="36"/>
        </w:rPr>
        <w:t>in public interest</w:t>
      </w:r>
      <w:r w:rsidRPr="00B41CAE">
        <w:rPr>
          <w:rFonts w:ascii="Centaur" w:hAnsi="Centaur" w:cs="Times New Roman"/>
          <w:iCs/>
          <w:sz w:val="36"/>
          <w:szCs w:val="36"/>
        </w:rPr>
        <w:t xml:space="preserve"> shall grant exemption from the applicability of this act by way of notification in the official gazette. Sec.36 cannot be granted with retrospective effect. </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ACCONTING YEAR [sec.2(1)] :</w:t>
      </w:r>
    </w:p>
    <w:p w:rsidR="00E436D7" w:rsidRPr="00B41CAE" w:rsidRDefault="00E436D7" w:rsidP="00E436D7">
      <w:pPr>
        <w:pStyle w:val="ListParagraph"/>
        <w:numPr>
          <w:ilvl w:val="0"/>
          <w:numId w:val="5"/>
        </w:numPr>
        <w:rPr>
          <w:rFonts w:ascii="Centaur" w:hAnsi="Centaur" w:cs="Times New Roman"/>
          <w:iCs/>
          <w:sz w:val="36"/>
          <w:szCs w:val="36"/>
        </w:rPr>
      </w:pPr>
      <w:r w:rsidRPr="00B41CAE">
        <w:rPr>
          <w:rFonts w:ascii="Centaur" w:hAnsi="Centaur" w:cs="Times New Roman"/>
          <w:bCs/>
          <w:iCs/>
          <w:sz w:val="36"/>
          <w:szCs w:val="36"/>
        </w:rPr>
        <w:t>For a corporation</w:t>
      </w:r>
      <w:r w:rsidRPr="00B41CAE">
        <w:rPr>
          <w:rFonts w:ascii="Centaur" w:hAnsi="Centaur" w:cs="Times New Roman"/>
          <w:iCs/>
          <w:sz w:val="36"/>
          <w:szCs w:val="36"/>
        </w:rPr>
        <w:t>: the year ending when the books are closed.</w:t>
      </w:r>
    </w:p>
    <w:p w:rsidR="00E436D7" w:rsidRPr="00B41CAE" w:rsidRDefault="00E436D7" w:rsidP="00E436D7">
      <w:pPr>
        <w:pStyle w:val="ListParagraph"/>
        <w:numPr>
          <w:ilvl w:val="0"/>
          <w:numId w:val="5"/>
        </w:numPr>
        <w:rPr>
          <w:rFonts w:ascii="Centaur" w:hAnsi="Centaur" w:cs="Times New Roman"/>
          <w:iCs/>
          <w:sz w:val="36"/>
          <w:szCs w:val="36"/>
        </w:rPr>
      </w:pPr>
      <w:r w:rsidRPr="00B41CAE">
        <w:rPr>
          <w:rFonts w:ascii="Centaur" w:hAnsi="Centaur" w:cs="Times New Roman"/>
          <w:bCs/>
          <w:iCs/>
          <w:sz w:val="36"/>
          <w:szCs w:val="36"/>
        </w:rPr>
        <w:t>For a company</w:t>
      </w:r>
      <w:r w:rsidRPr="00B41CAE">
        <w:rPr>
          <w:rFonts w:ascii="Centaur" w:hAnsi="Centaur" w:cs="Times New Roman"/>
          <w:iCs/>
          <w:sz w:val="36"/>
          <w:szCs w:val="36"/>
        </w:rPr>
        <w:t>: a period for which P&amp;L a/c is prepared before AGM is made, whether the period is the year or not.</w:t>
      </w:r>
    </w:p>
    <w:p w:rsidR="00E436D7" w:rsidRPr="00B41CAE" w:rsidRDefault="00E436D7" w:rsidP="00E436D7">
      <w:pPr>
        <w:pStyle w:val="ListParagraph"/>
        <w:numPr>
          <w:ilvl w:val="0"/>
          <w:numId w:val="5"/>
        </w:numPr>
        <w:rPr>
          <w:rFonts w:ascii="Centaur" w:hAnsi="Centaur" w:cs="Times New Roman"/>
          <w:iCs/>
          <w:sz w:val="36"/>
          <w:szCs w:val="36"/>
        </w:rPr>
      </w:pPr>
      <w:r w:rsidRPr="00B41CAE">
        <w:rPr>
          <w:rFonts w:ascii="Centaur" w:hAnsi="Centaur" w:cs="Times New Roman"/>
          <w:bCs/>
          <w:iCs/>
          <w:sz w:val="36"/>
          <w:szCs w:val="36"/>
        </w:rPr>
        <w:t>For other cases</w:t>
      </w:r>
      <w:r w:rsidRPr="00B41CAE">
        <w:rPr>
          <w:rFonts w:ascii="Centaur" w:hAnsi="Centaur" w:cs="Times New Roman"/>
          <w:iCs/>
          <w:sz w:val="36"/>
          <w:szCs w:val="36"/>
        </w:rPr>
        <w:t>: 1</w:t>
      </w:r>
      <w:r w:rsidRPr="00B41CAE">
        <w:rPr>
          <w:rFonts w:ascii="Centaur" w:hAnsi="Centaur" w:cs="Times New Roman"/>
          <w:iCs/>
          <w:sz w:val="36"/>
          <w:szCs w:val="36"/>
          <w:vertAlign w:val="superscript"/>
        </w:rPr>
        <w:t>st</w:t>
      </w:r>
      <w:r w:rsidRPr="00B41CAE">
        <w:rPr>
          <w:rFonts w:ascii="Centaur" w:hAnsi="Centaur" w:cs="Times New Roman"/>
          <w:iCs/>
          <w:sz w:val="36"/>
          <w:szCs w:val="36"/>
        </w:rPr>
        <w:t xml:space="preserve"> April or at the option of the employer. “Once the option is exercised, the accounting year shall not be changed by the employer without the approval of prescribed authority.</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APPROPRIATE GOVERNMENT [Sec.2(5)] : [AG]</w:t>
      </w:r>
    </w:p>
    <w:p w:rsidR="00FE40F4" w:rsidRPr="00B41CAE" w:rsidRDefault="00FE40F4" w:rsidP="00FE40F4">
      <w:pPr>
        <w:pStyle w:val="ListParagraph"/>
        <w:ind w:left="0"/>
        <w:rPr>
          <w:rFonts w:ascii="Centaur" w:hAnsi="Centaur" w:cs="Times New Roman"/>
          <w:bCs/>
          <w:iCs/>
          <w:color w:val="000000" w:themeColor="text1"/>
          <w:sz w:val="36"/>
          <w:szCs w:val="36"/>
        </w:rPr>
      </w:pPr>
      <w:r w:rsidRPr="00B41CAE">
        <w:rPr>
          <w:rFonts w:ascii="Centaur" w:hAnsi="Centaur" w:cs="Times New Roman"/>
          <w:bCs/>
          <w:iCs/>
          <w:color w:val="000000" w:themeColor="text1"/>
          <w:sz w:val="36"/>
          <w:szCs w:val="36"/>
        </w:rPr>
        <w:t>CG   for establishments under industrial disputes act 1947</w:t>
      </w:r>
    </w:p>
    <w:p w:rsidR="00FE40F4" w:rsidRPr="00B41CAE" w:rsidRDefault="00FE40F4" w:rsidP="00FE40F4">
      <w:pPr>
        <w:pStyle w:val="ListParagraph"/>
        <w:ind w:left="0"/>
        <w:rPr>
          <w:rFonts w:ascii="Centaur" w:hAnsi="Centaur" w:cs="Times New Roman"/>
          <w:bCs/>
          <w:iCs/>
          <w:color w:val="000000" w:themeColor="text1"/>
          <w:sz w:val="36"/>
          <w:szCs w:val="36"/>
        </w:rPr>
      </w:pPr>
      <w:r w:rsidRPr="00B41CAE">
        <w:rPr>
          <w:rFonts w:ascii="Centaur" w:hAnsi="Centaur" w:cs="Times New Roman"/>
          <w:bCs/>
          <w:iCs/>
          <w:color w:val="000000" w:themeColor="text1"/>
          <w:sz w:val="36"/>
          <w:szCs w:val="36"/>
        </w:rPr>
        <w:t>SG for other establishments</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AWARD[Sec.2(7)] :</w:t>
      </w:r>
    </w:p>
    <w:p w:rsidR="00E436D7" w:rsidRPr="00B41CAE" w:rsidRDefault="00E436D7" w:rsidP="00E436D7">
      <w:pPr>
        <w:pStyle w:val="ListParagraph"/>
        <w:numPr>
          <w:ilvl w:val="0"/>
          <w:numId w:val="3"/>
        </w:numPr>
        <w:ind w:left="-360"/>
        <w:rPr>
          <w:rFonts w:ascii="Centaur" w:hAnsi="Centaur" w:cs="Times New Roman"/>
          <w:iCs/>
          <w:sz w:val="36"/>
          <w:szCs w:val="36"/>
        </w:rPr>
      </w:pPr>
      <w:r w:rsidRPr="00B41CAE">
        <w:rPr>
          <w:rFonts w:ascii="Centaur" w:hAnsi="Centaur" w:cs="Times New Roman"/>
          <w:b/>
          <w:bCs/>
          <w:iCs/>
          <w:color w:val="4472C4" w:themeColor="accent5"/>
          <w:sz w:val="36"/>
          <w:szCs w:val="36"/>
          <w:u w:val="single"/>
        </w:rPr>
        <w:t>EMPLOYER [Sec.2(14)]:</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 xml:space="preserve">employer </w:t>
      </w:r>
      <w:r w:rsidRPr="00B41CAE">
        <w:rPr>
          <w:rFonts w:ascii="Centaur" w:hAnsi="Centaur" w:cs="Times New Roman"/>
          <w:bCs/>
          <w:iCs/>
          <w:sz w:val="36"/>
          <w:szCs w:val="36"/>
        </w:rPr>
        <w:t>includes</w:t>
      </w:r>
      <w:r w:rsidRPr="00B41CAE">
        <w:rPr>
          <w:rFonts w:ascii="Centaur" w:hAnsi="Centaur" w:cs="Times New Roman"/>
          <w:iCs/>
          <w:sz w:val="36"/>
          <w:szCs w:val="36"/>
        </w:rPr>
        <w:t xml:space="preserve"> </w:t>
      </w:r>
    </w:p>
    <w:p w:rsidR="00E436D7" w:rsidRPr="00B41CAE" w:rsidRDefault="00E436D7" w:rsidP="00E436D7">
      <w:pPr>
        <w:pStyle w:val="ListParagraph"/>
        <w:numPr>
          <w:ilvl w:val="0"/>
          <w:numId w:val="11"/>
        </w:numPr>
        <w:rPr>
          <w:rFonts w:ascii="Centaur" w:hAnsi="Centaur" w:cs="Times New Roman"/>
          <w:iCs/>
          <w:sz w:val="36"/>
          <w:szCs w:val="36"/>
        </w:rPr>
      </w:pPr>
      <w:r w:rsidRPr="00B41CAE">
        <w:rPr>
          <w:rFonts w:ascii="Centaur" w:hAnsi="Centaur" w:cs="Times New Roman"/>
          <w:iCs/>
          <w:sz w:val="36"/>
          <w:szCs w:val="36"/>
        </w:rPr>
        <w:t xml:space="preserve">In relation to </w:t>
      </w:r>
      <w:r w:rsidRPr="00B41CAE">
        <w:rPr>
          <w:rFonts w:ascii="Centaur" w:hAnsi="Centaur" w:cs="Times New Roman"/>
          <w:bCs/>
          <w:iCs/>
          <w:sz w:val="36"/>
          <w:szCs w:val="36"/>
        </w:rPr>
        <w:t>an establishment</w:t>
      </w:r>
      <w:r w:rsidRPr="00B41CAE">
        <w:rPr>
          <w:rFonts w:ascii="Centaur" w:hAnsi="Centaur" w:cs="Times New Roman"/>
          <w:iCs/>
          <w:sz w:val="36"/>
          <w:szCs w:val="36"/>
        </w:rPr>
        <w:t xml:space="preserve"> which is a factory,</w:t>
      </w:r>
    </w:p>
    <w:p w:rsidR="00E436D7" w:rsidRPr="00B41CAE" w:rsidRDefault="00E436D7" w:rsidP="00E436D7">
      <w:pPr>
        <w:pStyle w:val="ListParagraph"/>
        <w:numPr>
          <w:ilvl w:val="0"/>
          <w:numId w:val="12"/>
        </w:numPr>
        <w:rPr>
          <w:rFonts w:ascii="Centaur" w:hAnsi="Centaur" w:cs="Times New Roman"/>
          <w:iCs/>
          <w:sz w:val="36"/>
          <w:szCs w:val="36"/>
        </w:rPr>
      </w:pPr>
      <w:r w:rsidRPr="00B41CAE">
        <w:rPr>
          <w:rFonts w:ascii="Centaur" w:hAnsi="Centaur" w:cs="Times New Roman"/>
          <w:iCs/>
          <w:sz w:val="36"/>
          <w:szCs w:val="36"/>
        </w:rPr>
        <w:t>Owner or occupier</w:t>
      </w:r>
    </w:p>
    <w:p w:rsidR="00E436D7" w:rsidRPr="00B41CAE" w:rsidRDefault="00E436D7" w:rsidP="00E436D7">
      <w:pPr>
        <w:pStyle w:val="ListParagraph"/>
        <w:numPr>
          <w:ilvl w:val="0"/>
          <w:numId w:val="12"/>
        </w:numPr>
        <w:rPr>
          <w:rFonts w:ascii="Centaur" w:hAnsi="Centaur" w:cs="Times New Roman"/>
          <w:iCs/>
          <w:sz w:val="36"/>
          <w:szCs w:val="36"/>
        </w:rPr>
      </w:pPr>
      <w:r w:rsidRPr="00B41CAE">
        <w:rPr>
          <w:rFonts w:ascii="Centaur" w:hAnsi="Centaur" w:cs="Times New Roman"/>
          <w:iCs/>
          <w:sz w:val="36"/>
          <w:szCs w:val="36"/>
        </w:rPr>
        <w:t>Agent of owner or occupier</w:t>
      </w:r>
    </w:p>
    <w:p w:rsidR="00E436D7" w:rsidRPr="00B41CAE" w:rsidRDefault="00E436D7" w:rsidP="00E436D7">
      <w:pPr>
        <w:pStyle w:val="ListParagraph"/>
        <w:numPr>
          <w:ilvl w:val="0"/>
          <w:numId w:val="12"/>
        </w:numPr>
        <w:rPr>
          <w:rFonts w:ascii="Centaur" w:hAnsi="Centaur" w:cs="Times New Roman"/>
          <w:iCs/>
          <w:sz w:val="36"/>
          <w:szCs w:val="36"/>
        </w:rPr>
      </w:pPr>
      <w:r w:rsidRPr="00B41CAE">
        <w:rPr>
          <w:rFonts w:ascii="Centaur" w:hAnsi="Centaur" w:cs="Times New Roman"/>
          <w:iCs/>
          <w:sz w:val="36"/>
          <w:szCs w:val="36"/>
        </w:rPr>
        <w:t>Legal representatives</w:t>
      </w:r>
    </w:p>
    <w:p w:rsidR="00E436D7" w:rsidRPr="00B41CAE" w:rsidRDefault="00E436D7" w:rsidP="00E436D7">
      <w:pPr>
        <w:pStyle w:val="ListParagraph"/>
        <w:numPr>
          <w:ilvl w:val="0"/>
          <w:numId w:val="12"/>
        </w:numPr>
        <w:rPr>
          <w:rFonts w:ascii="Centaur" w:hAnsi="Centaur" w:cs="Times New Roman"/>
          <w:iCs/>
          <w:sz w:val="36"/>
          <w:szCs w:val="36"/>
        </w:rPr>
      </w:pPr>
      <w:r w:rsidRPr="00B41CAE">
        <w:rPr>
          <w:rFonts w:ascii="Centaur" w:hAnsi="Centaur" w:cs="Times New Roman"/>
          <w:iCs/>
          <w:sz w:val="36"/>
          <w:szCs w:val="36"/>
        </w:rPr>
        <w:t>Manager of factory u/s 7 of factories act.</w:t>
      </w:r>
    </w:p>
    <w:p w:rsidR="00E436D7" w:rsidRPr="00B41CAE" w:rsidRDefault="00E436D7" w:rsidP="00E436D7">
      <w:pPr>
        <w:pStyle w:val="ListParagraph"/>
        <w:numPr>
          <w:ilvl w:val="0"/>
          <w:numId w:val="11"/>
        </w:numPr>
        <w:rPr>
          <w:rFonts w:ascii="Centaur" w:hAnsi="Centaur" w:cs="Times New Roman"/>
          <w:iCs/>
          <w:sz w:val="36"/>
          <w:szCs w:val="36"/>
        </w:rPr>
      </w:pPr>
      <w:r w:rsidRPr="00B41CAE">
        <w:rPr>
          <w:rFonts w:ascii="Centaur" w:hAnsi="Centaur" w:cs="Times New Roman"/>
          <w:iCs/>
          <w:sz w:val="36"/>
          <w:szCs w:val="36"/>
        </w:rPr>
        <w:t xml:space="preserve">In relation </w:t>
      </w:r>
      <w:r w:rsidRPr="00B41CAE">
        <w:rPr>
          <w:rFonts w:ascii="Centaur" w:hAnsi="Centaur" w:cs="Times New Roman"/>
          <w:bCs/>
          <w:iCs/>
          <w:sz w:val="36"/>
          <w:szCs w:val="36"/>
        </w:rPr>
        <w:t>to any other establishment</w:t>
      </w:r>
      <w:r w:rsidRPr="00B41CAE">
        <w:rPr>
          <w:rFonts w:ascii="Centaur" w:hAnsi="Centaur" w:cs="Times New Roman"/>
          <w:iCs/>
          <w:sz w:val="36"/>
          <w:szCs w:val="36"/>
        </w:rPr>
        <w:t>, the person who has the ultimate control over the affairs i.e., manager or managing director or managing agent.</w:t>
      </w:r>
    </w:p>
    <w:p w:rsidR="00E436D7" w:rsidRPr="00B41CAE" w:rsidRDefault="00E436D7" w:rsidP="00E436D7">
      <w:pPr>
        <w:pStyle w:val="ListParagraph"/>
        <w:ind w:left="1080"/>
        <w:rPr>
          <w:rFonts w:ascii="Centaur" w:hAnsi="Centaur" w:cs="Times New Roman"/>
          <w:iCs/>
          <w:sz w:val="36"/>
          <w:szCs w:val="36"/>
        </w:rPr>
      </w:pP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EMPLOYEE [sec.2 (13)]:</w:t>
      </w:r>
      <w:r w:rsidRPr="00B41CAE">
        <w:rPr>
          <w:rFonts w:ascii="Centaur" w:hAnsi="Centaur" w:cs="Times New Roman"/>
          <w:b/>
          <w:bCs/>
          <w:iCs/>
          <w:color w:val="4472C4" w:themeColor="accent5"/>
          <w:sz w:val="36"/>
          <w:szCs w:val="36"/>
        </w:rPr>
        <w:t xml:space="preserve"> </w:t>
      </w:r>
      <w:r w:rsidRPr="00B41CAE">
        <w:rPr>
          <w:rFonts w:ascii="Centaur" w:hAnsi="Centaur" w:cs="Times New Roman"/>
          <w:iCs/>
          <w:sz w:val="36"/>
          <w:szCs w:val="36"/>
        </w:rPr>
        <w:t xml:space="preserve">any person </w:t>
      </w:r>
      <w:r w:rsidRPr="00B41CAE">
        <w:rPr>
          <w:rFonts w:ascii="Centaur" w:hAnsi="Centaur" w:cs="Times New Roman"/>
          <w:bCs/>
          <w:iCs/>
          <w:sz w:val="36"/>
          <w:szCs w:val="36"/>
        </w:rPr>
        <w:t>other than an apprentice</w:t>
      </w:r>
      <w:r w:rsidRPr="00B41CAE">
        <w:rPr>
          <w:rFonts w:ascii="Centaur" w:hAnsi="Centaur" w:cs="Times New Roman"/>
          <w:iCs/>
          <w:sz w:val="36"/>
          <w:szCs w:val="36"/>
        </w:rPr>
        <w:t xml:space="preserve"> employed on a salary or wage not exceeding </w:t>
      </w:r>
      <w:r w:rsidRPr="00B41CAE">
        <w:rPr>
          <w:rFonts w:ascii="Centaur" w:hAnsi="Centaur" w:cs="Times New Roman"/>
          <w:bCs/>
          <w:iCs/>
          <w:sz w:val="36"/>
          <w:szCs w:val="36"/>
        </w:rPr>
        <w:t>Rs.21, 000 per month</w:t>
      </w:r>
      <w:r w:rsidRPr="00B41CAE">
        <w:rPr>
          <w:rFonts w:ascii="Centaur" w:hAnsi="Centaur" w:cs="Times New Roman"/>
          <w:iCs/>
          <w:sz w:val="36"/>
          <w:szCs w:val="36"/>
        </w:rPr>
        <w:t xml:space="preserve"> in an industry to do any skilled or unskilled, manual, supervisory, </w:t>
      </w:r>
      <w:r w:rsidRPr="00B41CAE">
        <w:rPr>
          <w:rFonts w:ascii="Centaur" w:hAnsi="Centaur" w:cs="Times New Roman"/>
          <w:iCs/>
          <w:sz w:val="36"/>
          <w:szCs w:val="36"/>
        </w:rPr>
        <w:lastRenderedPageBreak/>
        <w:t>managerial, administrative, technical or clerical work for hire or reward, whether the terms of an employment be expressed or implied.</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EMPLOYEES ENTITLED TO BONUS:</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A temporary work man,</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Employees of seasonal factory,</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A part-time employee engaged on a regular basis,</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Employee on daily wages,</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A probationer.</w:t>
      </w:r>
    </w:p>
    <w:p w:rsidR="00E436D7" w:rsidRPr="00B41CAE" w:rsidRDefault="00DE1508"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A</w:t>
      </w:r>
      <w:r w:rsidR="00E436D7" w:rsidRPr="00B41CAE">
        <w:rPr>
          <w:rFonts w:ascii="Centaur" w:hAnsi="Centaur" w:cs="Times New Roman"/>
          <w:iCs/>
          <w:sz w:val="36"/>
          <w:szCs w:val="36"/>
        </w:rPr>
        <w:t xml:space="preserve"> employee </w:t>
      </w:r>
      <w:r w:rsidRPr="00B41CAE">
        <w:rPr>
          <w:rFonts w:ascii="Centaur" w:hAnsi="Centaur" w:cs="Times New Roman"/>
          <w:iCs/>
          <w:sz w:val="36"/>
          <w:szCs w:val="36"/>
        </w:rPr>
        <w:t xml:space="preserve">suspended but subsequently </w:t>
      </w:r>
      <w:r w:rsidR="00E436D7" w:rsidRPr="00B41CAE">
        <w:rPr>
          <w:rFonts w:ascii="Centaur" w:hAnsi="Centaur" w:cs="Times New Roman"/>
          <w:iCs/>
          <w:sz w:val="36"/>
          <w:szCs w:val="36"/>
        </w:rPr>
        <w:t>reinstated with back wages ,</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A retrenched</w:t>
      </w:r>
      <w:r w:rsidR="00DE1508" w:rsidRPr="00B41CAE">
        <w:rPr>
          <w:rFonts w:ascii="Centaur" w:hAnsi="Centaur" w:cs="Times New Roman"/>
          <w:iCs/>
          <w:sz w:val="36"/>
          <w:szCs w:val="36"/>
        </w:rPr>
        <w:t>/dismissed</w:t>
      </w:r>
      <w:r w:rsidRPr="00B41CAE">
        <w:rPr>
          <w:rFonts w:ascii="Centaur" w:hAnsi="Centaur" w:cs="Times New Roman"/>
          <w:iCs/>
          <w:sz w:val="36"/>
          <w:szCs w:val="36"/>
        </w:rPr>
        <w:t xml:space="preserve"> employee provided he had worked for minimum qualification period,</w:t>
      </w:r>
    </w:p>
    <w:p w:rsidR="00E436D7" w:rsidRPr="00B41CAE" w:rsidRDefault="00E436D7"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Piece-rated worker.</w:t>
      </w:r>
    </w:p>
    <w:p w:rsidR="008E5EB8" w:rsidRPr="00B41CAE" w:rsidRDefault="004E03DD" w:rsidP="00E436D7">
      <w:pPr>
        <w:pStyle w:val="ListParagraph"/>
        <w:numPr>
          <w:ilvl w:val="0"/>
          <w:numId w:val="6"/>
        </w:numPr>
        <w:ind w:left="360"/>
        <w:rPr>
          <w:rFonts w:ascii="Centaur" w:hAnsi="Centaur" w:cs="Times New Roman"/>
          <w:iCs/>
          <w:sz w:val="36"/>
          <w:szCs w:val="36"/>
        </w:rPr>
      </w:pPr>
      <w:r w:rsidRPr="00B41CAE">
        <w:rPr>
          <w:rFonts w:ascii="Centaur" w:hAnsi="Centaur" w:cs="Times New Roman"/>
          <w:iCs/>
          <w:sz w:val="36"/>
          <w:szCs w:val="36"/>
        </w:rPr>
        <w:t>E</w:t>
      </w:r>
      <w:r w:rsidR="008E5EB8" w:rsidRPr="00B41CAE">
        <w:rPr>
          <w:rFonts w:ascii="Centaur" w:hAnsi="Centaur" w:cs="Times New Roman"/>
          <w:iCs/>
          <w:sz w:val="36"/>
          <w:szCs w:val="36"/>
        </w:rPr>
        <w:t>mplo</w:t>
      </w:r>
      <w:r w:rsidRPr="00B41CAE">
        <w:rPr>
          <w:rFonts w:ascii="Centaur" w:hAnsi="Centaur" w:cs="Times New Roman"/>
          <w:iCs/>
          <w:sz w:val="36"/>
          <w:szCs w:val="36"/>
        </w:rPr>
        <w:t>yee employed through contractors on building operations</w:t>
      </w:r>
    </w:p>
    <w:p w:rsidR="00E436D7" w:rsidRPr="00B41CAE" w:rsidRDefault="00E436D7" w:rsidP="00E436D7">
      <w:pPr>
        <w:pStyle w:val="ListParagraph"/>
        <w:numPr>
          <w:ilvl w:val="0"/>
          <w:numId w:val="7"/>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CONDITION TO RECEIVE BONUS or QUALIFICATION FOR BONUS [Sec.8]:</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 xml:space="preserve">the above employees entitled to bonus have worked in the establishment </w:t>
      </w:r>
      <w:r w:rsidRPr="00B41CAE">
        <w:rPr>
          <w:rFonts w:ascii="Centaur" w:hAnsi="Centaur" w:cs="Times New Roman"/>
          <w:bCs/>
          <w:iCs/>
          <w:sz w:val="36"/>
          <w:szCs w:val="36"/>
        </w:rPr>
        <w:t>for not &lt;30 working days</w:t>
      </w:r>
      <w:r w:rsidRPr="00B41CAE">
        <w:rPr>
          <w:rFonts w:ascii="Centaur" w:hAnsi="Centaur" w:cs="Times New Roman"/>
          <w:iCs/>
          <w:sz w:val="36"/>
          <w:szCs w:val="36"/>
        </w:rPr>
        <w:t xml:space="preserve"> in the accounting year.</w:t>
      </w:r>
    </w:p>
    <w:p w:rsidR="00E436D7" w:rsidRPr="00B41CAE" w:rsidRDefault="00E436D7" w:rsidP="00E436D7">
      <w:pPr>
        <w:pStyle w:val="ListParagraph"/>
        <w:numPr>
          <w:ilvl w:val="0"/>
          <w:numId w:val="7"/>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EMPLOYEES NOT ENTITLED FOR BONUS:</w:t>
      </w:r>
    </w:p>
    <w:p w:rsidR="00E436D7" w:rsidRPr="00B41CAE" w:rsidRDefault="00E436D7" w:rsidP="00E436D7">
      <w:pPr>
        <w:pStyle w:val="ListParagraph"/>
        <w:numPr>
          <w:ilvl w:val="0"/>
          <w:numId w:val="8"/>
        </w:numPr>
        <w:rPr>
          <w:rFonts w:ascii="Centaur" w:hAnsi="Centaur" w:cs="Times New Roman"/>
          <w:iCs/>
          <w:sz w:val="36"/>
          <w:szCs w:val="36"/>
        </w:rPr>
      </w:pPr>
      <w:r w:rsidRPr="00B41CAE">
        <w:rPr>
          <w:rFonts w:ascii="Centaur" w:hAnsi="Centaur" w:cs="Times New Roman"/>
          <w:iCs/>
          <w:sz w:val="36"/>
          <w:szCs w:val="36"/>
        </w:rPr>
        <w:t>An apprentice,</w:t>
      </w:r>
    </w:p>
    <w:p w:rsidR="00E436D7" w:rsidRPr="00B41CAE" w:rsidRDefault="00E436D7" w:rsidP="00E436D7">
      <w:pPr>
        <w:pStyle w:val="ListParagraph"/>
        <w:numPr>
          <w:ilvl w:val="0"/>
          <w:numId w:val="8"/>
        </w:numPr>
        <w:rPr>
          <w:rFonts w:ascii="Centaur" w:hAnsi="Centaur" w:cs="Times New Roman"/>
          <w:iCs/>
          <w:sz w:val="36"/>
          <w:szCs w:val="36"/>
        </w:rPr>
      </w:pPr>
      <w:r w:rsidRPr="00B41CAE">
        <w:rPr>
          <w:rFonts w:ascii="Centaur" w:hAnsi="Centaur" w:cs="Times New Roman"/>
          <w:iCs/>
          <w:sz w:val="36"/>
          <w:szCs w:val="36"/>
        </w:rPr>
        <w:t>Employee dismissed from service on any ground mentioned in Sec.9 [disqualification of bonus]</w:t>
      </w:r>
    </w:p>
    <w:p w:rsidR="00E436D7" w:rsidRPr="00B41CAE" w:rsidRDefault="00E436D7" w:rsidP="00E436D7">
      <w:pPr>
        <w:pStyle w:val="ListParagraph"/>
        <w:numPr>
          <w:ilvl w:val="0"/>
          <w:numId w:val="8"/>
        </w:numPr>
        <w:rPr>
          <w:rFonts w:ascii="Centaur" w:hAnsi="Centaur" w:cs="Times New Roman"/>
          <w:iCs/>
          <w:sz w:val="36"/>
          <w:szCs w:val="36"/>
        </w:rPr>
      </w:pPr>
      <w:r w:rsidRPr="00B41CAE">
        <w:rPr>
          <w:rFonts w:ascii="Centaur" w:hAnsi="Centaur" w:cs="Times New Roman"/>
          <w:iCs/>
          <w:sz w:val="36"/>
          <w:szCs w:val="36"/>
        </w:rPr>
        <w:t>Employees of certain establishments mentioned in Sec.32.</w:t>
      </w:r>
    </w:p>
    <w:p w:rsidR="00E436D7" w:rsidRPr="00B41CAE" w:rsidRDefault="00E436D7" w:rsidP="00E436D7">
      <w:pPr>
        <w:pStyle w:val="ListParagraph"/>
        <w:numPr>
          <w:ilvl w:val="0"/>
          <w:numId w:val="9"/>
        </w:numPr>
        <w:ind w:left="-360"/>
        <w:rPr>
          <w:rFonts w:ascii="Centaur" w:hAnsi="Centaur" w:cs="Times New Roman"/>
          <w:iCs/>
          <w:sz w:val="36"/>
          <w:szCs w:val="36"/>
        </w:rPr>
      </w:pPr>
      <w:r w:rsidRPr="00B41CAE">
        <w:rPr>
          <w:rFonts w:ascii="Centaur" w:hAnsi="Centaur" w:cs="Times New Roman"/>
          <w:b/>
          <w:bCs/>
          <w:iCs/>
          <w:color w:val="4472C4" w:themeColor="accent5"/>
          <w:sz w:val="36"/>
          <w:szCs w:val="36"/>
          <w:u w:val="single"/>
        </w:rPr>
        <w:t>DISQUALIFICATION OF BONUS [Sec.9] :</w:t>
      </w:r>
      <w:r w:rsidRPr="00B41CAE">
        <w:rPr>
          <w:rFonts w:ascii="Centaur" w:hAnsi="Centaur" w:cs="Times New Roman"/>
          <w:iCs/>
          <w:sz w:val="36"/>
          <w:szCs w:val="36"/>
        </w:rPr>
        <w:t xml:space="preserve">an employee is </w:t>
      </w:r>
      <w:r w:rsidRPr="00B41CAE">
        <w:rPr>
          <w:rFonts w:ascii="Centaur" w:hAnsi="Centaur" w:cs="Times New Roman"/>
          <w:bCs/>
          <w:iCs/>
          <w:sz w:val="36"/>
          <w:szCs w:val="36"/>
        </w:rPr>
        <w:t>dismissed from the service</w:t>
      </w:r>
      <w:r w:rsidRPr="00B41CAE">
        <w:rPr>
          <w:rFonts w:ascii="Centaur" w:hAnsi="Centaur" w:cs="Times New Roman"/>
          <w:iCs/>
          <w:sz w:val="36"/>
          <w:szCs w:val="36"/>
        </w:rPr>
        <w:t xml:space="preserve"> on the grounds of</w:t>
      </w:r>
    </w:p>
    <w:p w:rsidR="00E436D7" w:rsidRPr="00B41CAE" w:rsidRDefault="00E436D7" w:rsidP="00E436D7">
      <w:pPr>
        <w:pStyle w:val="ListParagraph"/>
        <w:numPr>
          <w:ilvl w:val="0"/>
          <w:numId w:val="10"/>
        </w:numPr>
        <w:rPr>
          <w:rFonts w:ascii="Centaur" w:hAnsi="Centaur" w:cs="Times New Roman"/>
          <w:iCs/>
          <w:sz w:val="36"/>
          <w:szCs w:val="36"/>
        </w:rPr>
      </w:pPr>
      <w:r w:rsidRPr="00B41CAE">
        <w:rPr>
          <w:rFonts w:ascii="Centaur" w:hAnsi="Centaur" w:cs="Times New Roman"/>
          <w:iCs/>
          <w:sz w:val="36"/>
          <w:szCs w:val="36"/>
        </w:rPr>
        <w:t>Fraud or</w:t>
      </w:r>
    </w:p>
    <w:p w:rsidR="00E436D7" w:rsidRPr="00B41CAE" w:rsidRDefault="00E436D7" w:rsidP="00E436D7">
      <w:pPr>
        <w:pStyle w:val="ListParagraph"/>
        <w:numPr>
          <w:ilvl w:val="0"/>
          <w:numId w:val="10"/>
        </w:numPr>
        <w:rPr>
          <w:rFonts w:ascii="Centaur" w:hAnsi="Centaur" w:cs="Times New Roman"/>
          <w:iCs/>
          <w:sz w:val="36"/>
          <w:szCs w:val="36"/>
        </w:rPr>
      </w:pPr>
      <w:r w:rsidRPr="00B41CAE">
        <w:rPr>
          <w:rFonts w:ascii="Centaur" w:hAnsi="Centaur" w:cs="Times New Roman"/>
          <w:iCs/>
          <w:sz w:val="36"/>
          <w:szCs w:val="36"/>
        </w:rPr>
        <w:t>Riotous or violent behavior on the premises of the establishments, or</w:t>
      </w:r>
    </w:p>
    <w:p w:rsidR="00E436D7" w:rsidRPr="00B41CAE" w:rsidRDefault="00E436D7" w:rsidP="00E436D7">
      <w:pPr>
        <w:pStyle w:val="ListParagraph"/>
        <w:numPr>
          <w:ilvl w:val="0"/>
          <w:numId w:val="10"/>
        </w:numPr>
        <w:rPr>
          <w:rFonts w:ascii="Centaur" w:hAnsi="Centaur" w:cs="Times New Roman"/>
          <w:iCs/>
          <w:sz w:val="36"/>
          <w:szCs w:val="36"/>
        </w:rPr>
      </w:pPr>
      <w:r w:rsidRPr="00B41CAE">
        <w:rPr>
          <w:rFonts w:ascii="Centaur" w:hAnsi="Centaur" w:cs="Times New Roman"/>
          <w:iCs/>
          <w:sz w:val="36"/>
          <w:szCs w:val="36"/>
        </w:rPr>
        <w:t>Theft, misrepresentation or sabotage of any property of the establishment.</w:t>
      </w:r>
    </w:p>
    <w:p w:rsidR="00E436D7" w:rsidRPr="00B41CAE" w:rsidRDefault="00E436D7" w:rsidP="00E436D7">
      <w:pPr>
        <w:pStyle w:val="ListParagraph"/>
        <w:ind w:left="-360"/>
        <w:rPr>
          <w:rFonts w:ascii="Centaur" w:hAnsi="Centaur" w:cs="Times New Roman"/>
          <w:bCs/>
          <w:iCs/>
          <w:sz w:val="36"/>
          <w:szCs w:val="36"/>
        </w:rPr>
      </w:pPr>
      <w:r w:rsidRPr="00B41CAE">
        <w:rPr>
          <w:rFonts w:ascii="Centaur" w:hAnsi="Centaur" w:cs="Times New Roman"/>
          <w:bCs/>
          <w:iCs/>
          <w:sz w:val="36"/>
          <w:szCs w:val="36"/>
        </w:rPr>
        <w:lastRenderedPageBreak/>
        <w:t>The above are not entitled to any bonus for current as well as previous accounting years</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SALARY OR WAGES [Sec.2(21)]:</w:t>
      </w:r>
    </w:p>
    <w:p w:rsidR="00E436D7" w:rsidRPr="00B41CAE" w:rsidRDefault="00E436D7" w:rsidP="00E436D7">
      <w:pPr>
        <w:pStyle w:val="ListParagraph"/>
        <w:numPr>
          <w:ilvl w:val="0"/>
          <w:numId w:val="13"/>
        </w:numPr>
        <w:rPr>
          <w:rFonts w:ascii="Centaur" w:hAnsi="Centaur" w:cs="Times New Roman"/>
          <w:bCs/>
          <w:iCs/>
          <w:sz w:val="36"/>
          <w:szCs w:val="36"/>
        </w:rPr>
      </w:pPr>
      <w:r w:rsidRPr="00B41CAE">
        <w:rPr>
          <w:rFonts w:ascii="Centaur" w:hAnsi="Centaur" w:cs="Times New Roman"/>
          <w:bCs/>
          <w:iCs/>
          <w:sz w:val="36"/>
          <w:szCs w:val="36"/>
        </w:rPr>
        <w:t>Includes</w:t>
      </w:r>
    </w:p>
    <w:p w:rsidR="00E436D7" w:rsidRPr="00B41CAE" w:rsidRDefault="00E436D7" w:rsidP="00E436D7">
      <w:pPr>
        <w:pStyle w:val="ListParagraph"/>
        <w:numPr>
          <w:ilvl w:val="0"/>
          <w:numId w:val="14"/>
        </w:numPr>
        <w:rPr>
          <w:rFonts w:ascii="Centaur" w:hAnsi="Centaur" w:cs="Times New Roman"/>
          <w:iCs/>
          <w:sz w:val="36"/>
          <w:szCs w:val="36"/>
        </w:rPr>
      </w:pPr>
      <w:r w:rsidRPr="00B41CAE">
        <w:rPr>
          <w:rFonts w:ascii="Centaur" w:hAnsi="Centaur" w:cs="Times New Roman"/>
          <w:iCs/>
          <w:sz w:val="36"/>
          <w:szCs w:val="36"/>
        </w:rPr>
        <w:t>Dearness allowance (all cash payments)</w:t>
      </w:r>
    </w:p>
    <w:p w:rsidR="00E436D7" w:rsidRPr="00B41CAE" w:rsidRDefault="00E436D7" w:rsidP="00E436D7">
      <w:pPr>
        <w:pStyle w:val="ListParagraph"/>
        <w:numPr>
          <w:ilvl w:val="0"/>
          <w:numId w:val="14"/>
        </w:numPr>
        <w:rPr>
          <w:rFonts w:ascii="Centaur" w:hAnsi="Centaur" w:cs="Times New Roman"/>
          <w:iCs/>
          <w:sz w:val="36"/>
          <w:szCs w:val="36"/>
        </w:rPr>
      </w:pPr>
      <w:r w:rsidRPr="00B41CAE">
        <w:rPr>
          <w:rFonts w:ascii="Centaur" w:hAnsi="Centaur" w:cs="Times New Roman"/>
          <w:iCs/>
          <w:sz w:val="36"/>
          <w:szCs w:val="36"/>
        </w:rPr>
        <w:t>Retaining allowance</w:t>
      </w:r>
    </w:p>
    <w:p w:rsidR="00E436D7" w:rsidRPr="00B41CAE" w:rsidRDefault="00E436D7" w:rsidP="00E436D7">
      <w:pPr>
        <w:pStyle w:val="ListParagraph"/>
        <w:numPr>
          <w:ilvl w:val="0"/>
          <w:numId w:val="14"/>
        </w:numPr>
        <w:rPr>
          <w:rFonts w:ascii="Centaur" w:hAnsi="Centaur" w:cs="Times New Roman"/>
          <w:iCs/>
          <w:sz w:val="36"/>
          <w:szCs w:val="36"/>
        </w:rPr>
      </w:pPr>
      <w:r w:rsidRPr="00B41CAE">
        <w:rPr>
          <w:rFonts w:ascii="Centaur" w:hAnsi="Centaur" w:cs="Times New Roman"/>
          <w:iCs/>
          <w:sz w:val="36"/>
          <w:szCs w:val="36"/>
        </w:rPr>
        <w:t>City compensation allowance</w:t>
      </w:r>
    </w:p>
    <w:p w:rsidR="00E436D7" w:rsidRPr="00B41CAE" w:rsidRDefault="00E436D7" w:rsidP="00E436D7">
      <w:pPr>
        <w:pStyle w:val="ListParagraph"/>
        <w:numPr>
          <w:ilvl w:val="0"/>
          <w:numId w:val="14"/>
        </w:numPr>
        <w:rPr>
          <w:rFonts w:ascii="Centaur" w:hAnsi="Centaur" w:cs="Times New Roman"/>
          <w:iCs/>
          <w:sz w:val="36"/>
          <w:szCs w:val="36"/>
        </w:rPr>
      </w:pPr>
      <w:r w:rsidRPr="00B41CAE">
        <w:rPr>
          <w:rFonts w:ascii="Centaur" w:hAnsi="Centaur" w:cs="Times New Roman"/>
          <w:iCs/>
          <w:sz w:val="36"/>
          <w:szCs w:val="36"/>
        </w:rPr>
        <w:t>Free food allowance</w:t>
      </w:r>
    </w:p>
    <w:p w:rsidR="00E436D7" w:rsidRPr="00B41CAE" w:rsidRDefault="00E436D7" w:rsidP="00E436D7">
      <w:pPr>
        <w:pStyle w:val="ListParagraph"/>
        <w:numPr>
          <w:ilvl w:val="0"/>
          <w:numId w:val="13"/>
        </w:numPr>
        <w:rPr>
          <w:rFonts w:ascii="Centaur" w:hAnsi="Centaur" w:cs="Times New Roman"/>
          <w:iCs/>
          <w:sz w:val="36"/>
          <w:szCs w:val="36"/>
        </w:rPr>
      </w:pPr>
      <w:r w:rsidRPr="00B41CAE">
        <w:rPr>
          <w:rFonts w:ascii="Centaur" w:hAnsi="Centaur" w:cs="Times New Roman"/>
          <w:bCs/>
          <w:iCs/>
          <w:sz w:val="36"/>
          <w:szCs w:val="36"/>
        </w:rPr>
        <w:t>Does not includes</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Any allowance other than DA</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Overtime wage</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Value of house accommodation</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Travelling allowance</w:t>
      </w:r>
    </w:p>
    <w:p w:rsidR="00E436D7" w:rsidRPr="00B41CAE" w:rsidRDefault="00E436D7" w:rsidP="00E436D7">
      <w:pPr>
        <w:pStyle w:val="ListParagraph"/>
        <w:numPr>
          <w:ilvl w:val="0"/>
          <w:numId w:val="15"/>
        </w:numPr>
        <w:rPr>
          <w:rFonts w:ascii="Centaur" w:hAnsi="Centaur" w:cs="Times New Roman"/>
          <w:iCs/>
          <w:sz w:val="36"/>
          <w:szCs w:val="36"/>
        </w:rPr>
      </w:pPr>
      <w:proofErr w:type="spellStart"/>
      <w:r w:rsidRPr="00B41CAE">
        <w:rPr>
          <w:rFonts w:ascii="Centaur" w:hAnsi="Centaur" w:cs="Times New Roman"/>
          <w:iCs/>
          <w:sz w:val="36"/>
          <w:szCs w:val="36"/>
        </w:rPr>
        <w:t>Ammunity</w:t>
      </w:r>
      <w:proofErr w:type="spellEnd"/>
      <w:r w:rsidRPr="00B41CAE">
        <w:rPr>
          <w:rFonts w:ascii="Centaur" w:hAnsi="Centaur" w:cs="Times New Roman"/>
          <w:iCs/>
          <w:sz w:val="36"/>
          <w:szCs w:val="36"/>
        </w:rPr>
        <w:t xml:space="preserve"> or service or concessional supply of food grains and other articles</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Commission</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Contribution to PF or pension</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Retrenchment compensation</w:t>
      </w:r>
    </w:p>
    <w:p w:rsidR="00E436D7" w:rsidRPr="00B41CAE" w:rsidRDefault="00E436D7" w:rsidP="00E436D7">
      <w:pPr>
        <w:pStyle w:val="ListParagraph"/>
        <w:numPr>
          <w:ilvl w:val="0"/>
          <w:numId w:val="15"/>
        </w:numPr>
        <w:rPr>
          <w:rFonts w:ascii="Centaur" w:hAnsi="Centaur" w:cs="Times New Roman"/>
          <w:iCs/>
          <w:sz w:val="36"/>
          <w:szCs w:val="36"/>
        </w:rPr>
      </w:pPr>
      <w:r w:rsidRPr="00B41CAE">
        <w:rPr>
          <w:rFonts w:ascii="Centaur" w:hAnsi="Centaur" w:cs="Times New Roman"/>
          <w:iCs/>
          <w:sz w:val="36"/>
          <w:szCs w:val="36"/>
        </w:rPr>
        <w:t>Subsistence allowance</w:t>
      </w:r>
    </w:p>
    <w:p w:rsidR="00E436D7" w:rsidRPr="00B41CAE" w:rsidRDefault="00E436D7" w:rsidP="00E436D7">
      <w:pPr>
        <w:rPr>
          <w:rFonts w:ascii="Centaur" w:hAnsi="Centaur" w:cs="Times New Roman"/>
          <w:iCs/>
          <w:sz w:val="36"/>
          <w:szCs w:val="36"/>
        </w:rPr>
      </w:pPr>
      <w:r w:rsidRPr="00B41CAE">
        <w:rPr>
          <w:rFonts w:ascii="Centaur" w:hAnsi="Centaur" w:cs="Times New Roman"/>
          <w:bCs/>
          <w:iCs/>
          <w:sz w:val="36"/>
          <w:szCs w:val="36"/>
        </w:rPr>
        <w:t xml:space="preserve">NOTE: </w:t>
      </w:r>
      <w:r w:rsidRPr="00B41CAE">
        <w:rPr>
          <w:rFonts w:ascii="Centaur" w:hAnsi="Centaur" w:cs="Times New Roman"/>
          <w:iCs/>
          <w:sz w:val="36"/>
          <w:szCs w:val="36"/>
        </w:rPr>
        <w:t xml:space="preserve">subsistence allowance paid when employee is under suspension would not amount to wages u/s 2(21) of the act but the suspension employee will be entitled to bonus on suspension allowance. </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DEEMED WORKING DAYS FOR COMPUTATION OF NUMBER OF WORKING DAYS [sec.14]:</w:t>
      </w:r>
    </w:p>
    <w:p w:rsidR="00E436D7" w:rsidRPr="00B41CAE" w:rsidRDefault="00E436D7" w:rsidP="00E436D7">
      <w:pPr>
        <w:pStyle w:val="ListParagraph"/>
        <w:numPr>
          <w:ilvl w:val="0"/>
          <w:numId w:val="20"/>
        </w:numPr>
        <w:rPr>
          <w:rFonts w:ascii="Centaur" w:hAnsi="Centaur" w:cs="Times New Roman"/>
          <w:bCs/>
          <w:iCs/>
          <w:sz w:val="36"/>
          <w:szCs w:val="36"/>
        </w:rPr>
      </w:pPr>
      <w:proofErr w:type="gramStart"/>
      <w:r w:rsidRPr="00B41CAE">
        <w:rPr>
          <w:rFonts w:ascii="Centaur" w:hAnsi="Centaur" w:cs="Times New Roman"/>
          <w:iCs/>
          <w:sz w:val="36"/>
          <w:szCs w:val="36"/>
        </w:rPr>
        <w:t>it</w:t>
      </w:r>
      <w:proofErr w:type="gramEnd"/>
      <w:r w:rsidRPr="00B41CAE">
        <w:rPr>
          <w:rFonts w:ascii="Centaur" w:hAnsi="Centaur" w:cs="Times New Roman"/>
          <w:iCs/>
          <w:sz w:val="36"/>
          <w:szCs w:val="36"/>
        </w:rPr>
        <w:t xml:space="preserve"> shall be deemed that the employee had worked on the day on which the employee was </w:t>
      </w:r>
      <w:r w:rsidRPr="00B41CAE">
        <w:rPr>
          <w:rFonts w:ascii="Centaur" w:hAnsi="Centaur" w:cs="Times New Roman"/>
          <w:bCs/>
          <w:iCs/>
          <w:sz w:val="36"/>
          <w:szCs w:val="36"/>
        </w:rPr>
        <w:t xml:space="preserve">lay off, leave with salary, maternity leave, absent due to temporary disablement. </w:t>
      </w:r>
    </w:p>
    <w:p w:rsidR="00E436D7" w:rsidRPr="00B41CAE" w:rsidRDefault="00E436D7" w:rsidP="00E436D7">
      <w:pPr>
        <w:pStyle w:val="ListParagraph"/>
        <w:numPr>
          <w:ilvl w:val="0"/>
          <w:numId w:val="20"/>
        </w:numPr>
        <w:rPr>
          <w:rFonts w:ascii="Centaur" w:hAnsi="Centaur" w:cs="Times New Roman"/>
          <w:bCs/>
          <w:iCs/>
          <w:sz w:val="36"/>
          <w:szCs w:val="36"/>
        </w:rPr>
      </w:pPr>
      <w:r w:rsidRPr="00B41CAE">
        <w:rPr>
          <w:rFonts w:ascii="Centaur" w:hAnsi="Centaur" w:cs="Times New Roman"/>
          <w:iCs/>
          <w:sz w:val="36"/>
          <w:szCs w:val="36"/>
        </w:rPr>
        <w:lastRenderedPageBreak/>
        <w:t xml:space="preserve">In case of seasonal establishment working days means the employee is </w:t>
      </w:r>
      <w:r w:rsidRPr="00B41CAE">
        <w:rPr>
          <w:rFonts w:ascii="Centaur" w:hAnsi="Centaur" w:cs="Times New Roman"/>
          <w:bCs/>
          <w:iCs/>
          <w:sz w:val="36"/>
          <w:szCs w:val="36"/>
        </w:rPr>
        <w:t>actually allowed to work</w:t>
      </w:r>
      <w:r w:rsidRPr="00B41CAE">
        <w:rPr>
          <w:rFonts w:ascii="Centaur" w:hAnsi="Centaur" w:cs="Times New Roman"/>
          <w:iCs/>
          <w:sz w:val="36"/>
          <w:szCs w:val="36"/>
        </w:rPr>
        <w:t>.</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MINIMUM BONUS[Sec.10] :</w:t>
      </w:r>
      <w:r w:rsidRPr="00B41CAE">
        <w:rPr>
          <w:rFonts w:ascii="Centaur" w:hAnsi="Centaur" w:cs="Times New Roman"/>
          <w:iCs/>
          <w:sz w:val="36"/>
          <w:szCs w:val="36"/>
        </w:rPr>
        <w:t>even there is</w:t>
      </w:r>
      <w:r w:rsidRPr="00B41CAE">
        <w:rPr>
          <w:rFonts w:ascii="Centaur" w:hAnsi="Centaur" w:cs="Times New Roman"/>
          <w:bCs/>
          <w:iCs/>
          <w:sz w:val="36"/>
          <w:szCs w:val="36"/>
        </w:rPr>
        <w:t xml:space="preserve"> </w:t>
      </w:r>
      <w:r w:rsidRPr="00B41CAE">
        <w:rPr>
          <w:rFonts w:ascii="Centaur" w:hAnsi="Centaur" w:cs="Times New Roman"/>
          <w:iCs/>
          <w:sz w:val="36"/>
          <w:szCs w:val="36"/>
        </w:rPr>
        <w:t>no allocable surplus the employer shall be bound to pay a minimum bonus of –</w:t>
      </w:r>
    </w:p>
    <w:p w:rsidR="00E436D7" w:rsidRPr="00B41CAE" w:rsidRDefault="00E436D7" w:rsidP="00E436D7">
      <w:pPr>
        <w:pStyle w:val="ListParagraph"/>
        <w:numPr>
          <w:ilvl w:val="0"/>
          <w:numId w:val="21"/>
        </w:numPr>
        <w:rPr>
          <w:rFonts w:ascii="Centaur" w:hAnsi="Centaur" w:cs="Times New Roman"/>
          <w:b/>
          <w:bCs/>
          <w:iCs/>
          <w:sz w:val="36"/>
          <w:szCs w:val="36"/>
        </w:rPr>
      </w:pPr>
      <w:r w:rsidRPr="00B41CAE">
        <w:rPr>
          <w:rFonts w:ascii="Centaur" w:hAnsi="Centaur" w:cs="Times New Roman"/>
          <w:bCs/>
          <w:iCs/>
          <w:sz w:val="36"/>
          <w:szCs w:val="36"/>
        </w:rPr>
        <w:t xml:space="preserve">In case of eligible employees: </w:t>
      </w:r>
      <w:r w:rsidRPr="00B41CAE">
        <w:rPr>
          <w:rFonts w:ascii="Centaur" w:hAnsi="Centaur" w:cs="Times New Roman"/>
          <w:b/>
          <w:iCs/>
          <w:sz w:val="36"/>
          <w:szCs w:val="36"/>
        </w:rPr>
        <w:t>8.33%</w:t>
      </w:r>
      <w:r w:rsidRPr="00B41CAE">
        <w:rPr>
          <w:rFonts w:ascii="Centaur" w:hAnsi="Centaur" w:cs="Times New Roman"/>
          <w:iCs/>
          <w:sz w:val="36"/>
          <w:szCs w:val="36"/>
        </w:rPr>
        <w:t xml:space="preserve"> of the salary or wage earned by the employee during the accounting year or </w:t>
      </w:r>
      <w:r w:rsidRPr="00B41CAE">
        <w:rPr>
          <w:rFonts w:ascii="Centaur" w:hAnsi="Centaur" w:cs="Times New Roman"/>
          <w:b/>
          <w:iCs/>
          <w:sz w:val="36"/>
          <w:szCs w:val="36"/>
        </w:rPr>
        <w:t xml:space="preserve">Rs.100 </w:t>
      </w:r>
      <w:r w:rsidRPr="00B41CAE">
        <w:rPr>
          <w:rFonts w:ascii="Centaur" w:hAnsi="Centaur" w:cs="Times New Roman"/>
          <w:b/>
          <w:bCs/>
          <w:iCs/>
          <w:sz w:val="36"/>
          <w:szCs w:val="36"/>
        </w:rPr>
        <w:t>whichever is higher.</w:t>
      </w:r>
    </w:p>
    <w:p w:rsidR="00E436D7" w:rsidRPr="00B41CAE" w:rsidRDefault="00E436D7" w:rsidP="00E436D7">
      <w:pPr>
        <w:pStyle w:val="ListParagraph"/>
        <w:numPr>
          <w:ilvl w:val="0"/>
          <w:numId w:val="21"/>
        </w:numPr>
        <w:rPr>
          <w:rFonts w:ascii="Centaur" w:hAnsi="Centaur" w:cs="Times New Roman"/>
          <w:b/>
          <w:bCs/>
          <w:iCs/>
          <w:sz w:val="36"/>
          <w:szCs w:val="36"/>
        </w:rPr>
      </w:pPr>
      <w:r w:rsidRPr="00B41CAE">
        <w:rPr>
          <w:rFonts w:ascii="Centaur" w:hAnsi="Centaur" w:cs="Times New Roman"/>
          <w:bCs/>
          <w:iCs/>
          <w:sz w:val="36"/>
          <w:szCs w:val="36"/>
        </w:rPr>
        <w:t xml:space="preserve">For employees less than 15 years of age: </w:t>
      </w:r>
      <w:r w:rsidRPr="00B41CAE">
        <w:rPr>
          <w:rFonts w:ascii="Centaur" w:hAnsi="Centaur" w:cs="Times New Roman"/>
          <w:b/>
          <w:iCs/>
          <w:sz w:val="36"/>
          <w:szCs w:val="36"/>
        </w:rPr>
        <w:t>8.33%</w:t>
      </w:r>
      <w:r w:rsidRPr="00B41CAE">
        <w:rPr>
          <w:rFonts w:ascii="Centaur" w:hAnsi="Centaur" w:cs="Times New Roman"/>
          <w:iCs/>
          <w:sz w:val="36"/>
          <w:szCs w:val="36"/>
        </w:rPr>
        <w:t xml:space="preserve"> of the salary or wage earned by the employee during the accounting year or </w:t>
      </w:r>
      <w:r w:rsidRPr="00B41CAE">
        <w:rPr>
          <w:rFonts w:ascii="Centaur" w:hAnsi="Centaur" w:cs="Times New Roman"/>
          <w:b/>
          <w:iCs/>
          <w:sz w:val="36"/>
          <w:szCs w:val="36"/>
        </w:rPr>
        <w:t xml:space="preserve">Rs.60 </w:t>
      </w:r>
      <w:r w:rsidRPr="00B41CAE">
        <w:rPr>
          <w:rFonts w:ascii="Centaur" w:hAnsi="Centaur" w:cs="Times New Roman"/>
          <w:b/>
          <w:bCs/>
          <w:iCs/>
          <w:sz w:val="36"/>
          <w:szCs w:val="36"/>
        </w:rPr>
        <w:t>whichever is higher</w:t>
      </w:r>
      <w:r w:rsidRPr="00B41CAE">
        <w:rPr>
          <w:rFonts w:ascii="Centaur" w:hAnsi="Centaur" w:cs="Times New Roman"/>
          <w:b/>
          <w:iCs/>
          <w:sz w:val="36"/>
          <w:szCs w:val="36"/>
        </w:rPr>
        <w:t>.</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MAXIMUM BONUS [Sec.11]:</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 xml:space="preserve">when the allocable surplus </w:t>
      </w:r>
      <w:r w:rsidRPr="00B41CAE">
        <w:rPr>
          <w:rFonts w:ascii="Centaur" w:hAnsi="Centaur" w:cs="Times New Roman"/>
          <w:bCs/>
          <w:iCs/>
          <w:sz w:val="36"/>
          <w:szCs w:val="36"/>
        </w:rPr>
        <w:t>exceeds</w:t>
      </w:r>
      <w:r w:rsidRPr="00B41CAE">
        <w:rPr>
          <w:rFonts w:ascii="Centaur" w:hAnsi="Centaur" w:cs="Times New Roman"/>
          <w:iCs/>
          <w:sz w:val="36"/>
          <w:szCs w:val="36"/>
        </w:rPr>
        <w:t xml:space="preserve"> the amount of minimum wages payable to employee u/s 10, the employer is bound to pay a </w:t>
      </w:r>
      <w:r w:rsidRPr="00B41CAE">
        <w:rPr>
          <w:rFonts w:ascii="Centaur" w:hAnsi="Centaur" w:cs="Times New Roman"/>
          <w:b/>
          <w:iCs/>
          <w:sz w:val="36"/>
          <w:szCs w:val="36"/>
        </w:rPr>
        <w:t xml:space="preserve">maximum bonus of </w:t>
      </w:r>
      <w:r w:rsidRPr="00B41CAE">
        <w:rPr>
          <w:rFonts w:ascii="Centaur" w:hAnsi="Centaur" w:cs="Times New Roman"/>
          <w:b/>
          <w:bCs/>
          <w:iCs/>
          <w:sz w:val="36"/>
          <w:szCs w:val="36"/>
        </w:rPr>
        <w:t>20% of the salary or wage</w:t>
      </w:r>
      <w:r w:rsidRPr="00B41CAE">
        <w:rPr>
          <w:rFonts w:ascii="Centaur" w:hAnsi="Centaur" w:cs="Times New Roman"/>
          <w:iCs/>
          <w:sz w:val="36"/>
          <w:szCs w:val="36"/>
        </w:rPr>
        <w:t xml:space="preserve"> earned by the employee during the accounting year.</w:t>
      </w:r>
    </w:p>
    <w:p w:rsidR="00E436D7" w:rsidRPr="00B41CAE" w:rsidRDefault="00E436D7" w:rsidP="00E436D7">
      <w:pPr>
        <w:pStyle w:val="ListParagraph"/>
        <w:numPr>
          <w:ilvl w:val="0"/>
          <w:numId w:val="3"/>
        </w:numPr>
        <w:ind w:left="-360"/>
        <w:rPr>
          <w:rFonts w:ascii="Centaur" w:hAnsi="Centaur" w:cs="Times New Roman"/>
          <w:b/>
          <w:bCs/>
          <w:iCs/>
          <w:sz w:val="36"/>
          <w:szCs w:val="36"/>
        </w:rPr>
      </w:pPr>
      <w:r w:rsidRPr="00B41CAE">
        <w:rPr>
          <w:rFonts w:ascii="Centaur" w:hAnsi="Centaur" w:cs="Times New Roman"/>
          <w:b/>
          <w:bCs/>
          <w:iCs/>
          <w:color w:val="4472C4" w:themeColor="accent5"/>
          <w:sz w:val="36"/>
          <w:szCs w:val="36"/>
          <w:u w:val="single"/>
        </w:rPr>
        <w:t>SALARY LIMIT FOR COMPUTATION OF BONUS [Sec.12</w:t>
      </w:r>
      <w:r w:rsidRPr="00B41CAE">
        <w:rPr>
          <w:rFonts w:ascii="Centaur" w:hAnsi="Centaur" w:cs="Times New Roman"/>
          <w:b/>
          <w:bCs/>
          <w:iCs/>
          <w:sz w:val="36"/>
          <w:szCs w:val="36"/>
        </w:rPr>
        <w:t>]:</w:t>
      </w:r>
      <w:r w:rsidRPr="00B41CAE">
        <w:rPr>
          <w:rFonts w:ascii="Centaur" w:hAnsi="Centaur" w:cs="Times New Roman"/>
          <w:bCs/>
          <w:iCs/>
          <w:sz w:val="36"/>
          <w:szCs w:val="36"/>
        </w:rPr>
        <w:t xml:space="preserve"> </w:t>
      </w:r>
      <w:r w:rsidRPr="00B41CAE">
        <w:rPr>
          <w:rFonts w:ascii="Centaur" w:hAnsi="Centaur" w:cs="Times New Roman"/>
          <w:iCs/>
          <w:sz w:val="36"/>
          <w:szCs w:val="36"/>
        </w:rPr>
        <w:t>salary or wages of an employee is taken as the</w:t>
      </w:r>
      <w:r w:rsidRPr="00B41CAE">
        <w:rPr>
          <w:rFonts w:ascii="Centaur" w:hAnsi="Centaur" w:cs="Times New Roman"/>
          <w:bCs/>
          <w:iCs/>
          <w:sz w:val="36"/>
          <w:szCs w:val="36"/>
        </w:rPr>
        <w:t xml:space="preserve"> least of </w:t>
      </w:r>
      <w:r w:rsidRPr="00B41CAE">
        <w:rPr>
          <w:rFonts w:ascii="Centaur" w:hAnsi="Centaur" w:cs="Times New Roman"/>
          <w:b/>
          <w:bCs/>
          <w:iCs/>
          <w:sz w:val="36"/>
          <w:szCs w:val="36"/>
        </w:rPr>
        <w:t>Rs.7000p.m or minimum wage for the scheduled employment</w:t>
      </w:r>
      <w:r w:rsidRPr="00B41CAE">
        <w:rPr>
          <w:rFonts w:ascii="Centaur" w:hAnsi="Centaur" w:cs="Times New Roman"/>
          <w:b/>
          <w:iCs/>
          <w:sz w:val="36"/>
          <w:szCs w:val="36"/>
        </w:rPr>
        <w:t>, as fixed by the AG.</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ALLOCABLE SURPLUS [Sec.2 (4</w:t>
      </w:r>
      <w:r w:rsidRPr="00B41CAE">
        <w:rPr>
          <w:rFonts w:ascii="Centaur" w:hAnsi="Centaur" w:cs="Times New Roman"/>
          <w:bCs/>
          <w:iCs/>
          <w:color w:val="4472C4" w:themeColor="accent5"/>
          <w:sz w:val="36"/>
          <w:szCs w:val="36"/>
          <w:u w:val="single"/>
        </w:rPr>
        <w:t>)]:</w:t>
      </w:r>
      <w:r w:rsidRPr="00B41CAE">
        <w:rPr>
          <w:rFonts w:ascii="Centaur" w:hAnsi="Centaur" w:cs="Times New Roman"/>
          <w:iCs/>
          <w:color w:val="4472C4" w:themeColor="accent5"/>
          <w:sz w:val="36"/>
          <w:szCs w:val="36"/>
        </w:rPr>
        <w:t xml:space="preserve"> </w:t>
      </w:r>
      <w:r w:rsidRPr="00B41CAE">
        <w:rPr>
          <w:rFonts w:ascii="Centaur" w:hAnsi="Centaur" w:cs="Times New Roman"/>
          <w:iCs/>
          <w:sz w:val="36"/>
          <w:szCs w:val="36"/>
        </w:rPr>
        <w:t xml:space="preserve">it means </w:t>
      </w:r>
      <w:r w:rsidRPr="00B41CAE">
        <w:rPr>
          <w:rFonts w:ascii="Centaur" w:hAnsi="Centaur" w:cs="Times New Roman"/>
          <w:b/>
          <w:bCs/>
          <w:iCs/>
          <w:sz w:val="36"/>
          <w:szCs w:val="36"/>
        </w:rPr>
        <w:t>67%</w:t>
      </w:r>
      <w:r w:rsidRPr="00B41CAE">
        <w:rPr>
          <w:rFonts w:ascii="Centaur" w:hAnsi="Centaur" w:cs="Times New Roman"/>
          <w:iCs/>
          <w:sz w:val="36"/>
          <w:szCs w:val="36"/>
        </w:rPr>
        <w:t xml:space="preserve"> of the available surplus of </w:t>
      </w:r>
      <w:r w:rsidRPr="00B41CAE">
        <w:rPr>
          <w:rFonts w:ascii="Centaur" w:hAnsi="Centaur" w:cs="Times New Roman"/>
          <w:b/>
          <w:iCs/>
          <w:sz w:val="36"/>
          <w:szCs w:val="36"/>
        </w:rPr>
        <w:t>the company which has not made arrangements for dividend</w:t>
      </w:r>
      <w:r w:rsidRPr="00B41CAE">
        <w:rPr>
          <w:rFonts w:ascii="Centaur" w:hAnsi="Centaur" w:cs="Times New Roman"/>
          <w:iCs/>
          <w:sz w:val="36"/>
          <w:szCs w:val="36"/>
        </w:rPr>
        <w:t xml:space="preserve">. </w:t>
      </w:r>
      <w:r w:rsidRPr="00B41CAE">
        <w:rPr>
          <w:rFonts w:ascii="Centaur" w:hAnsi="Centaur" w:cs="Times New Roman"/>
          <w:b/>
          <w:iCs/>
          <w:sz w:val="36"/>
          <w:szCs w:val="36"/>
        </w:rPr>
        <w:t xml:space="preserve">Other cases </w:t>
      </w:r>
      <w:r w:rsidRPr="00B41CAE">
        <w:rPr>
          <w:rFonts w:ascii="Centaur" w:hAnsi="Centaur" w:cs="Times New Roman"/>
          <w:b/>
          <w:bCs/>
          <w:iCs/>
          <w:sz w:val="36"/>
          <w:szCs w:val="36"/>
        </w:rPr>
        <w:t>60%</w:t>
      </w:r>
      <w:r w:rsidRPr="00B41CAE">
        <w:rPr>
          <w:rFonts w:ascii="Centaur" w:hAnsi="Centaur" w:cs="Times New Roman"/>
          <w:b/>
          <w:iCs/>
          <w:sz w:val="36"/>
          <w:szCs w:val="36"/>
        </w:rPr>
        <w:t xml:space="preserve"> </w:t>
      </w:r>
      <w:r w:rsidRPr="00B41CAE">
        <w:rPr>
          <w:rFonts w:ascii="Centaur" w:hAnsi="Centaur" w:cs="Times New Roman"/>
          <w:iCs/>
          <w:sz w:val="36"/>
          <w:szCs w:val="36"/>
        </w:rPr>
        <w:t>of available surplus.</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AVAILABLE SURPLUS [Sec.5]:</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 xml:space="preserve">it is gross profit after </w:t>
      </w:r>
      <w:r w:rsidRPr="00B41CAE">
        <w:rPr>
          <w:rFonts w:ascii="Centaur" w:hAnsi="Centaur" w:cs="Times New Roman"/>
          <w:bCs/>
          <w:iCs/>
          <w:sz w:val="36"/>
          <w:szCs w:val="36"/>
        </w:rPr>
        <w:t>deducting</w:t>
      </w:r>
      <w:r w:rsidRPr="00B41CAE">
        <w:rPr>
          <w:rFonts w:ascii="Centaur" w:hAnsi="Centaur" w:cs="Times New Roman"/>
          <w:iCs/>
          <w:sz w:val="36"/>
          <w:szCs w:val="36"/>
        </w:rPr>
        <w:t xml:space="preserve"> depreciation, development rebate or investment allowance or development allowance, income tax payable sums in third schedule and </w:t>
      </w:r>
      <w:r w:rsidRPr="00B41CAE">
        <w:rPr>
          <w:rFonts w:ascii="Centaur" w:hAnsi="Centaur" w:cs="Times New Roman"/>
          <w:bCs/>
          <w:iCs/>
          <w:sz w:val="36"/>
          <w:szCs w:val="36"/>
        </w:rPr>
        <w:t>add</w:t>
      </w:r>
      <w:r w:rsidRPr="00B41CAE">
        <w:rPr>
          <w:rFonts w:ascii="Centaur" w:hAnsi="Centaur" w:cs="Times New Roman"/>
          <w:iCs/>
          <w:sz w:val="36"/>
          <w:szCs w:val="36"/>
        </w:rPr>
        <w:t xml:space="preserve"> income tax saved in the last year.</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SET ON [Sec.15]:</w:t>
      </w:r>
      <w:r w:rsidRPr="00B41CAE">
        <w:rPr>
          <w:rFonts w:ascii="Centaur" w:hAnsi="Centaur" w:cs="Times New Roman"/>
          <w:iCs/>
          <w:color w:val="4472C4" w:themeColor="accent5"/>
          <w:sz w:val="36"/>
          <w:szCs w:val="36"/>
        </w:rPr>
        <w:t xml:space="preserve"> </w:t>
      </w:r>
      <w:r w:rsidRPr="00B41CAE">
        <w:rPr>
          <w:rFonts w:ascii="Centaur" w:hAnsi="Centaur" w:cs="Times New Roman"/>
          <w:iCs/>
          <w:sz w:val="36"/>
          <w:szCs w:val="36"/>
        </w:rPr>
        <w:t xml:space="preserve">if an allocable surplus </w:t>
      </w:r>
      <w:r w:rsidRPr="00B41CAE">
        <w:rPr>
          <w:rFonts w:ascii="Centaur" w:hAnsi="Centaur" w:cs="Times New Roman"/>
          <w:bCs/>
          <w:iCs/>
          <w:sz w:val="36"/>
          <w:szCs w:val="36"/>
        </w:rPr>
        <w:t>exceeds</w:t>
      </w:r>
      <w:r w:rsidRPr="00B41CAE">
        <w:rPr>
          <w:rFonts w:ascii="Centaur" w:hAnsi="Centaur" w:cs="Times New Roman"/>
          <w:iCs/>
          <w:sz w:val="36"/>
          <w:szCs w:val="36"/>
        </w:rPr>
        <w:t xml:space="preserve"> maximum bonus the surplus is carried forward to the succeeding year.</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SET OFF [Sec.15]:</w:t>
      </w:r>
      <w:r w:rsidRPr="00B41CAE">
        <w:rPr>
          <w:rFonts w:ascii="Centaur" w:hAnsi="Centaur" w:cs="Times New Roman"/>
          <w:iCs/>
          <w:color w:val="4472C4" w:themeColor="accent5"/>
          <w:sz w:val="36"/>
          <w:szCs w:val="36"/>
        </w:rPr>
        <w:t xml:space="preserve"> </w:t>
      </w:r>
      <w:r w:rsidRPr="00B41CAE">
        <w:rPr>
          <w:rFonts w:ascii="Centaur" w:hAnsi="Centaur" w:cs="Times New Roman"/>
          <w:iCs/>
          <w:sz w:val="36"/>
          <w:szCs w:val="36"/>
        </w:rPr>
        <w:t xml:space="preserve">if an allocable surplus is </w:t>
      </w:r>
      <w:r w:rsidRPr="00B41CAE">
        <w:rPr>
          <w:rFonts w:ascii="Centaur" w:hAnsi="Centaur" w:cs="Times New Roman"/>
          <w:bCs/>
          <w:iCs/>
          <w:sz w:val="36"/>
          <w:szCs w:val="36"/>
        </w:rPr>
        <w:t>less than</w:t>
      </w:r>
      <w:r w:rsidRPr="00B41CAE">
        <w:rPr>
          <w:rFonts w:ascii="Centaur" w:hAnsi="Centaur" w:cs="Times New Roman"/>
          <w:iCs/>
          <w:sz w:val="36"/>
          <w:szCs w:val="36"/>
        </w:rPr>
        <w:t xml:space="preserve"> the minimum bonus the deficit is carried forward to the succeeding year.</w:t>
      </w:r>
    </w:p>
    <w:p w:rsidR="00E436D7" w:rsidRPr="00B41CAE" w:rsidRDefault="00E436D7" w:rsidP="00E436D7">
      <w:pPr>
        <w:pStyle w:val="ListParagraph"/>
        <w:numPr>
          <w:ilvl w:val="0"/>
          <w:numId w:val="3"/>
        </w:numPr>
        <w:ind w:left="-360"/>
        <w:rPr>
          <w:rFonts w:ascii="Centaur" w:hAnsi="Centaur" w:cs="Times New Roman"/>
          <w:iCs/>
          <w:sz w:val="36"/>
          <w:szCs w:val="36"/>
        </w:rPr>
      </w:pPr>
      <w:r w:rsidRPr="00B41CAE">
        <w:rPr>
          <w:rFonts w:ascii="Centaur" w:hAnsi="Centaur" w:cs="Times New Roman"/>
          <w:b/>
          <w:bCs/>
          <w:iCs/>
          <w:color w:val="4472C4" w:themeColor="accent5"/>
          <w:sz w:val="36"/>
          <w:szCs w:val="36"/>
          <w:u w:val="single"/>
        </w:rPr>
        <w:lastRenderedPageBreak/>
        <w:t>ESTABLISHMENTS IN PUBLIC SECTORS:</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where an establishment is owned, controlled and managed by a government company or a corporation in which 40% or more capital held by central / state government or by RBI called public sector.</w:t>
      </w:r>
    </w:p>
    <w:p w:rsidR="00E436D7" w:rsidRPr="00B41CAE" w:rsidRDefault="00E436D7" w:rsidP="00E436D7">
      <w:pPr>
        <w:pStyle w:val="ListParagraph"/>
        <w:numPr>
          <w:ilvl w:val="0"/>
          <w:numId w:val="24"/>
        </w:numPr>
        <w:rPr>
          <w:rFonts w:ascii="Centaur" w:hAnsi="Centaur" w:cs="Times New Roman"/>
          <w:iCs/>
          <w:sz w:val="36"/>
          <w:szCs w:val="36"/>
        </w:rPr>
      </w:pPr>
      <w:r w:rsidRPr="00B41CAE">
        <w:rPr>
          <w:rFonts w:ascii="Centaur" w:hAnsi="Centaur" w:cs="Times New Roman"/>
          <w:iCs/>
          <w:sz w:val="36"/>
          <w:szCs w:val="36"/>
        </w:rPr>
        <w:t xml:space="preserve">This </w:t>
      </w:r>
      <w:r w:rsidRPr="00B41CAE">
        <w:rPr>
          <w:rFonts w:ascii="Centaur" w:hAnsi="Centaur" w:cs="Times New Roman"/>
          <w:bCs/>
          <w:iCs/>
          <w:sz w:val="36"/>
          <w:szCs w:val="36"/>
        </w:rPr>
        <w:t>act is not applicable</w:t>
      </w:r>
      <w:r w:rsidRPr="00B41CAE">
        <w:rPr>
          <w:rFonts w:ascii="Centaur" w:hAnsi="Centaur" w:cs="Times New Roman"/>
          <w:iCs/>
          <w:sz w:val="36"/>
          <w:szCs w:val="36"/>
        </w:rPr>
        <w:t xml:space="preserve"> to the employees employed by any establishment in public sector.[</w:t>
      </w:r>
      <w:r w:rsidRPr="00B41CAE">
        <w:rPr>
          <w:rFonts w:ascii="Centaur" w:hAnsi="Centaur" w:cs="Times New Roman"/>
          <w:bCs/>
          <w:iCs/>
          <w:sz w:val="36"/>
          <w:szCs w:val="36"/>
        </w:rPr>
        <w:t>Sec.20(2)]</w:t>
      </w:r>
    </w:p>
    <w:p w:rsidR="00E436D7" w:rsidRPr="00B41CAE" w:rsidRDefault="00E436D7" w:rsidP="00E436D7">
      <w:pPr>
        <w:pStyle w:val="ListParagraph"/>
        <w:numPr>
          <w:ilvl w:val="0"/>
          <w:numId w:val="24"/>
        </w:numPr>
        <w:rPr>
          <w:rFonts w:ascii="Centaur" w:hAnsi="Centaur" w:cs="Times New Roman"/>
          <w:bCs/>
          <w:iCs/>
          <w:sz w:val="36"/>
          <w:szCs w:val="36"/>
        </w:rPr>
      </w:pPr>
      <w:r w:rsidRPr="00B41CAE">
        <w:rPr>
          <w:rFonts w:ascii="Centaur" w:hAnsi="Centaur" w:cs="Times New Roman"/>
          <w:bCs/>
          <w:iCs/>
          <w:sz w:val="36"/>
          <w:szCs w:val="36"/>
        </w:rPr>
        <w:t xml:space="preserve">Exception or conditional applicability[Sec.20(1)]: </w:t>
      </w:r>
      <w:r w:rsidRPr="00B41CAE">
        <w:rPr>
          <w:rFonts w:ascii="Centaur" w:hAnsi="Centaur" w:cs="Times New Roman"/>
          <w:iCs/>
          <w:sz w:val="36"/>
          <w:szCs w:val="36"/>
        </w:rPr>
        <w:t>provisions of POBA is applicable to PSU only if-</w:t>
      </w:r>
    </w:p>
    <w:p w:rsidR="00E436D7" w:rsidRPr="00B41CAE" w:rsidRDefault="00E436D7" w:rsidP="00E436D7">
      <w:pPr>
        <w:pStyle w:val="ListParagraph"/>
        <w:numPr>
          <w:ilvl w:val="0"/>
          <w:numId w:val="25"/>
        </w:numPr>
        <w:rPr>
          <w:rFonts w:ascii="Centaur" w:hAnsi="Centaur" w:cs="Times New Roman"/>
          <w:iCs/>
          <w:sz w:val="36"/>
          <w:szCs w:val="36"/>
        </w:rPr>
      </w:pPr>
      <w:r w:rsidRPr="00B41CAE">
        <w:rPr>
          <w:rFonts w:ascii="Centaur" w:hAnsi="Centaur" w:cs="Times New Roman"/>
          <w:iCs/>
          <w:sz w:val="36"/>
          <w:szCs w:val="36"/>
        </w:rPr>
        <w:t xml:space="preserve">The PSU is engaged in </w:t>
      </w:r>
      <w:r w:rsidRPr="00B41CAE">
        <w:rPr>
          <w:rFonts w:ascii="Centaur" w:hAnsi="Centaur" w:cs="Times New Roman"/>
          <w:bCs/>
          <w:iCs/>
          <w:sz w:val="36"/>
          <w:szCs w:val="36"/>
        </w:rPr>
        <w:t>selling the goods or rendering services</w:t>
      </w:r>
      <w:r w:rsidRPr="00B41CAE">
        <w:rPr>
          <w:rFonts w:ascii="Centaur" w:hAnsi="Centaur" w:cs="Times New Roman"/>
          <w:iCs/>
          <w:sz w:val="36"/>
          <w:szCs w:val="36"/>
        </w:rPr>
        <w:t xml:space="preserve"> in competition with the private sector units.</w:t>
      </w:r>
    </w:p>
    <w:p w:rsidR="00E436D7" w:rsidRPr="00B41CAE" w:rsidRDefault="00E436D7" w:rsidP="00E436D7">
      <w:pPr>
        <w:pStyle w:val="ListParagraph"/>
        <w:numPr>
          <w:ilvl w:val="0"/>
          <w:numId w:val="25"/>
        </w:numPr>
        <w:rPr>
          <w:rFonts w:ascii="Centaur" w:hAnsi="Centaur" w:cs="Times New Roman"/>
          <w:iCs/>
          <w:sz w:val="36"/>
          <w:szCs w:val="36"/>
        </w:rPr>
      </w:pPr>
      <w:r w:rsidRPr="00B41CAE">
        <w:rPr>
          <w:rFonts w:ascii="Centaur" w:hAnsi="Centaur" w:cs="Times New Roman"/>
          <w:iCs/>
          <w:sz w:val="36"/>
          <w:szCs w:val="36"/>
        </w:rPr>
        <w:t xml:space="preserve">The income from the aforesaid sale or service or both is </w:t>
      </w:r>
      <w:r w:rsidRPr="00B41CAE">
        <w:rPr>
          <w:rFonts w:ascii="Centaur" w:hAnsi="Centaur" w:cs="Times New Roman"/>
          <w:bCs/>
          <w:iCs/>
          <w:sz w:val="36"/>
          <w:szCs w:val="36"/>
        </w:rPr>
        <w:t>not &lt;20% of gross income</w:t>
      </w:r>
      <w:r w:rsidRPr="00B41CAE">
        <w:rPr>
          <w:rFonts w:ascii="Centaur" w:hAnsi="Centaur" w:cs="Times New Roman"/>
          <w:iCs/>
          <w:sz w:val="36"/>
          <w:szCs w:val="36"/>
        </w:rPr>
        <w:t xml:space="preserve"> of the PSU in that accounting year.</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PAYMENT OF BONUS LINKED WITH PRODUCTION [Sec.31 (A)]:</w:t>
      </w:r>
      <w:r w:rsidRPr="00B41CAE">
        <w:rPr>
          <w:rFonts w:ascii="Centaur" w:hAnsi="Centaur" w:cs="Times New Roman"/>
          <w:bCs/>
          <w:iCs/>
          <w:color w:val="4472C4" w:themeColor="accent5"/>
          <w:sz w:val="36"/>
          <w:szCs w:val="36"/>
        </w:rPr>
        <w:t xml:space="preserve"> </w:t>
      </w:r>
      <w:r w:rsidRPr="00B41CAE">
        <w:rPr>
          <w:rFonts w:ascii="Centaur" w:hAnsi="Centaur" w:cs="Times New Roman"/>
          <w:iCs/>
          <w:sz w:val="36"/>
          <w:szCs w:val="36"/>
        </w:rPr>
        <w:t>states, sometimes there may be an agreement between employer and employee for payment of bonus kinked with productivity in lieu of bonus linked with profitability.</w:t>
      </w:r>
    </w:p>
    <w:p w:rsidR="00E436D7" w:rsidRPr="00B41CAE" w:rsidRDefault="00E436D7" w:rsidP="00E436D7">
      <w:pPr>
        <w:pStyle w:val="ListParagraph"/>
        <w:ind w:left="-360"/>
        <w:rPr>
          <w:rFonts w:ascii="Centaur" w:hAnsi="Centaur" w:cs="Times New Roman"/>
          <w:bCs/>
          <w:iCs/>
          <w:sz w:val="36"/>
          <w:szCs w:val="36"/>
        </w:rPr>
      </w:pPr>
      <w:r w:rsidRPr="00B41CAE">
        <w:rPr>
          <w:rFonts w:ascii="Centaur" w:hAnsi="Centaur" w:cs="Times New Roman"/>
          <w:bCs/>
          <w:iCs/>
          <w:sz w:val="36"/>
          <w:szCs w:val="36"/>
        </w:rPr>
        <w:t>In such case bonus shall be paid accordingly-</w:t>
      </w:r>
    </w:p>
    <w:p w:rsidR="00E436D7" w:rsidRPr="00B41CAE" w:rsidRDefault="00E436D7" w:rsidP="00E436D7">
      <w:pPr>
        <w:pStyle w:val="ListParagraph"/>
        <w:numPr>
          <w:ilvl w:val="0"/>
          <w:numId w:val="28"/>
        </w:numPr>
        <w:rPr>
          <w:rFonts w:ascii="Centaur" w:hAnsi="Centaur" w:cs="Times New Roman"/>
          <w:bCs/>
          <w:iCs/>
          <w:sz w:val="36"/>
          <w:szCs w:val="36"/>
        </w:rPr>
      </w:pPr>
      <w:r w:rsidRPr="00B41CAE">
        <w:rPr>
          <w:rFonts w:ascii="Centaur" w:hAnsi="Centaur" w:cs="Times New Roman"/>
          <w:bCs/>
          <w:iCs/>
          <w:sz w:val="36"/>
          <w:szCs w:val="36"/>
        </w:rPr>
        <w:t xml:space="preserve">Restriction: 1- </w:t>
      </w:r>
      <w:r w:rsidRPr="00B41CAE">
        <w:rPr>
          <w:rFonts w:ascii="Centaur" w:hAnsi="Centaur" w:cs="Times New Roman"/>
          <w:iCs/>
          <w:sz w:val="36"/>
          <w:szCs w:val="36"/>
        </w:rPr>
        <w:t xml:space="preserve">any agreement for </w:t>
      </w:r>
      <w:r w:rsidRPr="00B41CAE">
        <w:rPr>
          <w:rFonts w:ascii="Centaur" w:hAnsi="Centaur" w:cs="Times New Roman"/>
          <w:bCs/>
          <w:iCs/>
          <w:sz w:val="36"/>
          <w:szCs w:val="36"/>
        </w:rPr>
        <w:t>relinquishing minimum bonus</w:t>
      </w:r>
      <w:r w:rsidRPr="00B41CAE">
        <w:rPr>
          <w:rFonts w:ascii="Centaur" w:hAnsi="Centaur" w:cs="Times New Roman"/>
          <w:iCs/>
          <w:sz w:val="36"/>
          <w:szCs w:val="36"/>
        </w:rPr>
        <w:t xml:space="preserve"> u/s</w:t>
      </w:r>
      <w:r w:rsidR="008401ED" w:rsidRPr="00B41CAE">
        <w:rPr>
          <w:rFonts w:ascii="Centaur" w:hAnsi="Centaur" w:cs="Times New Roman"/>
          <w:iCs/>
          <w:sz w:val="36"/>
          <w:szCs w:val="36"/>
        </w:rPr>
        <w:t xml:space="preserve"> </w:t>
      </w:r>
      <w:r w:rsidRPr="00B41CAE">
        <w:rPr>
          <w:rFonts w:ascii="Centaur" w:hAnsi="Centaur" w:cs="Times New Roman"/>
          <w:iCs/>
          <w:sz w:val="36"/>
          <w:szCs w:val="36"/>
        </w:rPr>
        <w:t>10 will be void.</w:t>
      </w:r>
    </w:p>
    <w:p w:rsidR="00E436D7" w:rsidRPr="00B41CAE" w:rsidRDefault="00E436D7" w:rsidP="00E436D7">
      <w:pPr>
        <w:pStyle w:val="ListParagraph"/>
        <w:numPr>
          <w:ilvl w:val="0"/>
          <w:numId w:val="28"/>
        </w:numPr>
        <w:rPr>
          <w:rFonts w:ascii="Centaur" w:hAnsi="Centaur" w:cs="Times New Roman"/>
          <w:bCs/>
          <w:iCs/>
          <w:sz w:val="36"/>
          <w:szCs w:val="36"/>
        </w:rPr>
      </w:pPr>
      <w:r w:rsidRPr="00B41CAE">
        <w:rPr>
          <w:rFonts w:ascii="Centaur" w:hAnsi="Centaur" w:cs="Times New Roman"/>
          <w:bCs/>
          <w:iCs/>
          <w:sz w:val="36"/>
          <w:szCs w:val="36"/>
        </w:rPr>
        <w:t xml:space="preserve">Restriction: 2- </w:t>
      </w:r>
      <w:r w:rsidRPr="00B41CAE">
        <w:rPr>
          <w:rFonts w:ascii="Centaur" w:hAnsi="Centaur" w:cs="Times New Roman"/>
          <w:iCs/>
          <w:sz w:val="36"/>
          <w:szCs w:val="36"/>
        </w:rPr>
        <w:t>any agreement promising &gt;</w:t>
      </w:r>
      <w:r w:rsidRPr="00B41CAE">
        <w:rPr>
          <w:rFonts w:ascii="Centaur" w:hAnsi="Centaur" w:cs="Times New Roman"/>
          <w:bCs/>
          <w:iCs/>
          <w:sz w:val="36"/>
          <w:szCs w:val="36"/>
        </w:rPr>
        <w:t>maximum bonus u/s11</w:t>
      </w:r>
      <w:r w:rsidRPr="00B41CAE">
        <w:rPr>
          <w:rFonts w:ascii="Centaur" w:hAnsi="Centaur" w:cs="Times New Roman"/>
          <w:iCs/>
          <w:sz w:val="36"/>
          <w:szCs w:val="36"/>
        </w:rPr>
        <w:t xml:space="preserve"> will be void.</w:t>
      </w:r>
    </w:p>
    <w:p w:rsidR="00E436D7" w:rsidRPr="00B41CAE" w:rsidRDefault="00E436D7" w:rsidP="00E436D7">
      <w:pPr>
        <w:pStyle w:val="ListParagraph"/>
        <w:numPr>
          <w:ilvl w:val="0"/>
          <w:numId w:val="3"/>
        </w:numPr>
        <w:ind w:left="-360"/>
        <w:rPr>
          <w:rFonts w:ascii="Centaur" w:hAnsi="Centaur" w:cs="Times New Roman"/>
          <w:b/>
          <w:bCs/>
          <w:iCs/>
          <w:sz w:val="36"/>
          <w:szCs w:val="36"/>
          <w:u w:val="single"/>
        </w:rPr>
      </w:pPr>
      <w:r w:rsidRPr="00B41CAE">
        <w:rPr>
          <w:rFonts w:ascii="Centaur" w:hAnsi="Centaur" w:cs="Times New Roman"/>
          <w:b/>
          <w:bCs/>
          <w:iCs/>
          <w:color w:val="4472C4" w:themeColor="accent5"/>
          <w:sz w:val="36"/>
          <w:szCs w:val="36"/>
          <w:u w:val="single"/>
        </w:rPr>
        <w:t>SET OFF OR SET ON FOR NEW ESABLISHMENTS:</w:t>
      </w:r>
    </w:p>
    <w:p w:rsidR="00E436D7" w:rsidRPr="00B41CAE" w:rsidRDefault="00E436D7" w:rsidP="00E436D7">
      <w:pPr>
        <w:pStyle w:val="ListParagraph"/>
        <w:numPr>
          <w:ilvl w:val="0"/>
          <w:numId w:val="29"/>
        </w:numPr>
        <w:rPr>
          <w:rFonts w:ascii="Centaur" w:hAnsi="Centaur" w:cs="Times New Roman"/>
          <w:bCs/>
          <w:iCs/>
          <w:sz w:val="36"/>
          <w:szCs w:val="36"/>
        </w:rPr>
      </w:pPr>
      <w:r w:rsidRPr="00B41CAE">
        <w:rPr>
          <w:rFonts w:ascii="Centaur" w:hAnsi="Centaur" w:cs="Times New Roman"/>
          <w:bCs/>
          <w:iCs/>
          <w:sz w:val="36"/>
          <w:szCs w:val="36"/>
        </w:rPr>
        <w:t>For first 5 accounting years[Sec.16(1A)]:</w:t>
      </w:r>
    </w:p>
    <w:p w:rsidR="00E436D7" w:rsidRPr="00B41CAE" w:rsidRDefault="00E436D7" w:rsidP="00E436D7">
      <w:pPr>
        <w:pStyle w:val="ListParagraph"/>
        <w:numPr>
          <w:ilvl w:val="0"/>
          <w:numId w:val="30"/>
        </w:numPr>
        <w:rPr>
          <w:rFonts w:ascii="Centaur" w:hAnsi="Centaur" w:cs="Times New Roman"/>
          <w:iCs/>
          <w:sz w:val="36"/>
          <w:szCs w:val="36"/>
        </w:rPr>
      </w:pPr>
      <w:r w:rsidRPr="00B41CAE">
        <w:rPr>
          <w:rFonts w:ascii="Centaur" w:hAnsi="Centaur" w:cs="Times New Roman"/>
          <w:iCs/>
          <w:sz w:val="36"/>
          <w:szCs w:val="36"/>
        </w:rPr>
        <w:t>Bonus will be payable only if the employer deprives profit.</w:t>
      </w:r>
    </w:p>
    <w:p w:rsidR="00E436D7" w:rsidRPr="00B41CAE" w:rsidRDefault="00E436D7" w:rsidP="00E436D7">
      <w:pPr>
        <w:pStyle w:val="ListParagraph"/>
        <w:numPr>
          <w:ilvl w:val="0"/>
          <w:numId w:val="30"/>
        </w:numPr>
        <w:rPr>
          <w:rFonts w:ascii="Centaur" w:hAnsi="Centaur" w:cs="Times New Roman"/>
          <w:iCs/>
          <w:sz w:val="36"/>
          <w:szCs w:val="36"/>
        </w:rPr>
      </w:pPr>
      <w:r w:rsidRPr="00B41CAE">
        <w:rPr>
          <w:rFonts w:ascii="Centaur" w:hAnsi="Centaur" w:cs="Times New Roman"/>
          <w:iCs/>
          <w:sz w:val="36"/>
          <w:szCs w:val="36"/>
        </w:rPr>
        <w:t>Sec.15 as to set on &amp; set off does not apply.</w:t>
      </w:r>
    </w:p>
    <w:p w:rsidR="00E436D7" w:rsidRPr="00B41CAE" w:rsidRDefault="00E436D7" w:rsidP="00E436D7">
      <w:pPr>
        <w:pStyle w:val="ListParagraph"/>
        <w:numPr>
          <w:ilvl w:val="0"/>
          <w:numId w:val="29"/>
        </w:numPr>
        <w:rPr>
          <w:rFonts w:ascii="Centaur" w:hAnsi="Centaur" w:cs="Times New Roman"/>
          <w:bCs/>
          <w:iCs/>
          <w:sz w:val="36"/>
          <w:szCs w:val="36"/>
        </w:rPr>
      </w:pPr>
      <w:r w:rsidRPr="00B41CAE">
        <w:rPr>
          <w:rFonts w:ascii="Centaur" w:hAnsi="Centaur" w:cs="Times New Roman"/>
          <w:bCs/>
          <w:iCs/>
          <w:sz w:val="36"/>
          <w:szCs w:val="36"/>
        </w:rPr>
        <w:t>For 6</w:t>
      </w:r>
      <w:r w:rsidRPr="00B41CAE">
        <w:rPr>
          <w:rFonts w:ascii="Centaur" w:hAnsi="Centaur" w:cs="Times New Roman"/>
          <w:bCs/>
          <w:iCs/>
          <w:sz w:val="36"/>
          <w:szCs w:val="36"/>
          <w:vertAlign w:val="superscript"/>
        </w:rPr>
        <w:t>th</w:t>
      </w:r>
      <w:r w:rsidRPr="00B41CAE">
        <w:rPr>
          <w:rFonts w:ascii="Centaur" w:hAnsi="Centaur" w:cs="Times New Roman"/>
          <w:bCs/>
          <w:iCs/>
          <w:sz w:val="36"/>
          <w:szCs w:val="36"/>
        </w:rPr>
        <w:t xml:space="preserve"> &amp;7</w:t>
      </w:r>
      <w:r w:rsidRPr="00B41CAE">
        <w:rPr>
          <w:rFonts w:ascii="Centaur" w:hAnsi="Centaur" w:cs="Times New Roman"/>
          <w:bCs/>
          <w:iCs/>
          <w:sz w:val="36"/>
          <w:szCs w:val="36"/>
          <w:vertAlign w:val="superscript"/>
        </w:rPr>
        <w:t>th</w:t>
      </w:r>
      <w:r w:rsidRPr="00B41CAE">
        <w:rPr>
          <w:rFonts w:ascii="Centaur" w:hAnsi="Centaur" w:cs="Times New Roman"/>
          <w:bCs/>
          <w:iCs/>
          <w:sz w:val="36"/>
          <w:szCs w:val="36"/>
        </w:rPr>
        <w:t xml:space="preserve"> accounting years[Sec.16(1B)]:</w:t>
      </w:r>
    </w:p>
    <w:p w:rsidR="00E436D7" w:rsidRPr="00B41CAE" w:rsidRDefault="00E436D7" w:rsidP="00E436D7">
      <w:pPr>
        <w:pStyle w:val="ListParagraph"/>
        <w:numPr>
          <w:ilvl w:val="0"/>
          <w:numId w:val="31"/>
        </w:numPr>
        <w:rPr>
          <w:rFonts w:ascii="Centaur" w:hAnsi="Centaur" w:cs="Times New Roman"/>
          <w:iCs/>
          <w:sz w:val="36"/>
          <w:szCs w:val="36"/>
        </w:rPr>
      </w:pPr>
      <w:r w:rsidRPr="00B41CAE">
        <w:rPr>
          <w:rFonts w:ascii="Centaur" w:hAnsi="Centaur" w:cs="Times New Roman"/>
          <w:iCs/>
          <w:sz w:val="36"/>
          <w:szCs w:val="36"/>
        </w:rPr>
        <w:t>Sec.15 apply with modifications.</w:t>
      </w:r>
    </w:p>
    <w:p w:rsidR="00E436D7" w:rsidRPr="00B41CAE" w:rsidRDefault="00E436D7" w:rsidP="00E436D7">
      <w:pPr>
        <w:pStyle w:val="ListParagraph"/>
        <w:numPr>
          <w:ilvl w:val="0"/>
          <w:numId w:val="31"/>
        </w:numPr>
        <w:rPr>
          <w:rFonts w:ascii="Centaur" w:hAnsi="Centaur" w:cs="Times New Roman"/>
          <w:iCs/>
          <w:sz w:val="36"/>
          <w:szCs w:val="36"/>
        </w:rPr>
      </w:pPr>
      <w:r w:rsidRPr="00B41CAE">
        <w:rPr>
          <w:rFonts w:ascii="Centaur" w:hAnsi="Centaur" w:cs="Times New Roman"/>
          <w:iCs/>
          <w:sz w:val="36"/>
          <w:szCs w:val="36"/>
        </w:rPr>
        <w:lastRenderedPageBreak/>
        <w:t>Set on or set off in 6</w:t>
      </w:r>
      <w:r w:rsidRPr="00B41CAE">
        <w:rPr>
          <w:rFonts w:ascii="Centaur" w:hAnsi="Centaur" w:cs="Times New Roman"/>
          <w:iCs/>
          <w:sz w:val="36"/>
          <w:szCs w:val="36"/>
          <w:vertAlign w:val="superscript"/>
        </w:rPr>
        <w:t xml:space="preserve">th </w:t>
      </w:r>
      <w:r w:rsidRPr="00B41CAE">
        <w:rPr>
          <w:rFonts w:ascii="Centaur" w:hAnsi="Centaur" w:cs="Times New Roman"/>
          <w:iCs/>
          <w:sz w:val="36"/>
          <w:szCs w:val="36"/>
        </w:rPr>
        <w:t>year- excess or deficiencies of 5</w:t>
      </w:r>
      <w:r w:rsidRPr="00B41CAE">
        <w:rPr>
          <w:rFonts w:ascii="Centaur" w:hAnsi="Centaur" w:cs="Times New Roman"/>
          <w:iCs/>
          <w:sz w:val="36"/>
          <w:szCs w:val="36"/>
          <w:vertAlign w:val="superscript"/>
        </w:rPr>
        <w:t>th</w:t>
      </w:r>
      <w:r w:rsidRPr="00B41CAE">
        <w:rPr>
          <w:rFonts w:ascii="Centaur" w:hAnsi="Centaur" w:cs="Times New Roman"/>
          <w:iCs/>
          <w:sz w:val="36"/>
          <w:szCs w:val="36"/>
        </w:rPr>
        <w:t xml:space="preserve"> &amp;6</w:t>
      </w:r>
      <w:r w:rsidRPr="00B41CAE">
        <w:rPr>
          <w:rFonts w:ascii="Centaur" w:hAnsi="Centaur" w:cs="Times New Roman"/>
          <w:iCs/>
          <w:sz w:val="36"/>
          <w:szCs w:val="36"/>
          <w:vertAlign w:val="superscript"/>
        </w:rPr>
        <w:t>th</w:t>
      </w:r>
      <w:r w:rsidRPr="00B41CAE">
        <w:rPr>
          <w:rFonts w:ascii="Centaur" w:hAnsi="Centaur" w:cs="Times New Roman"/>
          <w:iCs/>
          <w:sz w:val="36"/>
          <w:szCs w:val="36"/>
        </w:rPr>
        <w:t xml:space="preserve"> year</w:t>
      </w:r>
    </w:p>
    <w:p w:rsidR="00E436D7" w:rsidRPr="00B41CAE" w:rsidRDefault="00E436D7" w:rsidP="00E436D7">
      <w:pPr>
        <w:pStyle w:val="ListParagraph"/>
        <w:numPr>
          <w:ilvl w:val="0"/>
          <w:numId w:val="31"/>
        </w:numPr>
        <w:rPr>
          <w:rFonts w:ascii="Centaur" w:hAnsi="Centaur" w:cs="Times New Roman"/>
          <w:iCs/>
          <w:sz w:val="36"/>
          <w:szCs w:val="36"/>
        </w:rPr>
      </w:pPr>
      <w:r w:rsidRPr="00B41CAE">
        <w:rPr>
          <w:rFonts w:ascii="Centaur" w:hAnsi="Centaur" w:cs="Times New Roman"/>
          <w:iCs/>
          <w:sz w:val="36"/>
          <w:szCs w:val="36"/>
        </w:rPr>
        <w:t>Set on or set off in 7</w:t>
      </w:r>
      <w:r w:rsidRPr="00B41CAE">
        <w:rPr>
          <w:rFonts w:ascii="Centaur" w:hAnsi="Centaur" w:cs="Times New Roman"/>
          <w:iCs/>
          <w:sz w:val="36"/>
          <w:szCs w:val="36"/>
          <w:vertAlign w:val="superscript"/>
        </w:rPr>
        <w:t xml:space="preserve">th </w:t>
      </w:r>
      <w:r w:rsidRPr="00B41CAE">
        <w:rPr>
          <w:rFonts w:ascii="Centaur" w:hAnsi="Centaur" w:cs="Times New Roman"/>
          <w:iCs/>
          <w:sz w:val="36"/>
          <w:szCs w:val="36"/>
        </w:rPr>
        <w:t>year- excess or deficiencies of 5</w:t>
      </w:r>
      <w:r w:rsidRPr="00B41CAE">
        <w:rPr>
          <w:rFonts w:ascii="Centaur" w:hAnsi="Centaur" w:cs="Times New Roman"/>
          <w:iCs/>
          <w:sz w:val="36"/>
          <w:szCs w:val="36"/>
          <w:vertAlign w:val="superscript"/>
        </w:rPr>
        <w:t>th</w:t>
      </w:r>
      <w:r w:rsidRPr="00B41CAE">
        <w:rPr>
          <w:rFonts w:ascii="Centaur" w:hAnsi="Centaur" w:cs="Times New Roman"/>
          <w:iCs/>
          <w:sz w:val="36"/>
          <w:szCs w:val="36"/>
        </w:rPr>
        <w:t>, 6</w:t>
      </w:r>
      <w:r w:rsidRPr="00B41CAE">
        <w:rPr>
          <w:rFonts w:ascii="Centaur" w:hAnsi="Centaur" w:cs="Times New Roman"/>
          <w:iCs/>
          <w:sz w:val="36"/>
          <w:szCs w:val="36"/>
          <w:vertAlign w:val="superscript"/>
        </w:rPr>
        <w:t>th</w:t>
      </w:r>
      <w:r w:rsidRPr="00B41CAE">
        <w:rPr>
          <w:rFonts w:ascii="Centaur" w:hAnsi="Centaur" w:cs="Times New Roman"/>
          <w:iCs/>
          <w:sz w:val="36"/>
          <w:szCs w:val="36"/>
        </w:rPr>
        <w:t>&amp;7</w:t>
      </w:r>
      <w:r w:rsidRPr="00B41CAE">
        <w:rPr>
          <w:rFonts w:ascii="Centaur" w:hAnsi="Centaur" w:cs="Times New Roman"/>
          <w:iCs/>
          <w:sz w:val="36"/>
          <w:szCs w:val="36"/>
          <w:vertAlign w:val="superscript"/>
        </w:rPr>
        <w:t>th</w:t>
      </w:r>
      <w:r w:rsidRPr="00B41CAE">
        <w:rPr>
          <w:rFonts w:ascii="Centaur" w:hAnsi="Centaur" w:cs="Times New Roman"/>
          <w:iCs/>
          <w:sz w:val="36"/>
          <w:szCs w:val="36"/>
        </w:rPr>
        <w:t xml:space="preserve"> year</w:t>
      </w:r>
    </w:p>
    <w:p w:rsidR="00E436D7" w:rsidRPr="00B41CAE" w:rsidRDefault="00E436D7" w:rsidP="00E436D7">
      <w:pPr>
        <w:pStyle w:val="ListParagraph"/>
        <w:numPr>
          <w:ilvl w:val="0"/>
          <w:numId w:val="29"/>
        </w:numPr>
        <w:rPr>
          <w:rFonts w:ascii="Centaur" w:hAnsi="Centaur" w:cs="Times New Roman"/>
          <w:bCs/>
          <w:iCs/>
          <w:sz w:val="36"/>
          <w:szCs w:val="36"/>
        </w:rPr>
      </w:pPr>
      <w:r w:rsidRPr="00B41CAE">
        <w:rPr>
          <w:rFonts w:ascii="Centaur" w:hAnsi="Centaur" w:cs="Times New Roman"/>
          <w:bCs/>
          <w:iCs/>
          <w:sz w:val="36"/>
          <w:szCs w:val="36"/>
        </w:rPr>
        <w:t>For 8</w:t>
      </w:r>
      <w:r w:rsidRPr="00B41CAE">
        <w:rPr>
          <w:rFonts w:ascii="Centaur" w:hAnsi="Centaur" w:cs="Times New Roman"/>
          <w:bCs/>
          <w:iCs/>
          <w:sz w:val="36"/>
          <w:szCs w:val="36"/>
          <w:vertAlign w:val="superscript"/>
        </w:rPr>
        <w:t>th</w:t>
      </w:r>
      <w:r w:rsidRPr="00B41CAE">
        <w:rPr>
          <w:rFonts w:ascii="Centaur" w:hAnsi="Centaur" w:cs="Times New Roman"/>
          <w:bCs/>
          <w:iCs/>
          <w:sz w:val="36"/>
          <w:szCs w:val="36"/>
        </w:rPr>
        <w:t xml:space="preserve"> accounting years [Sec.16 (1C)]: </w:t>
      </w:r>
      <w:r w:rsidRPr="00B41CAE">
        <w:rPr>
          <w:rFonts w:ascii="Centaur" w:hAnsi="Centaur" w:cs="Times New Roman"/>
          <w:iCs/>
          <w:sz w:val="36"/>
          <w:szCs w:val="36"/>
        </w:rPr>
        <w:t>Sec.15 apply as for other regular establishments.</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DEDUCTION OF BONUS [Sec.17, 18] :</w:t>
      </w:r>
    </w:p>
    <w:p w:rsidR="00E436D7" w:rsidRPr="00B41CAE" w:rsidRDefault="00E436D7" w:rsidP="00E436D7">
      <w:pPr>
        <w:pStyle w:val="ListParagraph"/>
        <w:numPr>
          <w:ilvl w:val="0"/>
          <w:numId w:val="22"/>
        </w:numPr>
        <w:rPr>
          <w:rFonts w:ascii="Centaur" w:hAnsi="Centaur" w:cs="Times New Roman"/>
          <w:bCs/>
          <w:iCs/>
          <w:sz w:val="36"/>
          <w:szCs w:val="36"/>
        </w:rPr>
      </w:pPr>
      <w:r w:rsidRPr="00B41CAE">
        <w:rPr>
          <w:rFonts w:ascii="Centaur" w:hAnsi="Centaur" w:cs="Times New Roman"/>
          <w:bCs/>
          <w:iCs/>
          <w:sz w:val="36"/>
          <w:szCs w:val="36"/>
        </w:rPr>
        <w:t xml:space="preserve">Adjustment of bonus [Sec.17]: </w:t>
      </w:r>
      <w:r w:rsidRPr="00B41CAE">
        <w:rPr>
          <w:rFonts w:ascii="Centaur" w:hAnsi="Centaur" w:cs="Times New Roman"/>
          <w:iCs/>
          <w:sz w:val="36"/>
          <w:szCs w:val="36"/>
        </w:rPr>
        <w:t>employer is entitled to deduct from the employee if he has paid any customary or interim bonus.</w:t>
      </w:r>
    </w:p>
    <w:p w:rsidR="00E436D7" w:rsidRPr="00B41CAE" w:rsidRDefault="00E436D7" w:rsidP="00E436D7">
      <w:pPr>
        <w:pStyle w:val="ListParagraph"/>
        <w:numPr>
          <w:ilvl w:val="0"/>
          <w:numId w:val="22"/>
        </w:numPr>
        <w:rPr>
          <w:rFonts w:ascii="Centaur" w:hAnsi="Centaur" w:cs="Times New Roman"/>
          <w:bCs/>
          <w:iCs/>
          <w:sz w:val="36"/>
          <w:szCs w:val="36"/>
        </w:rPr>
      </w:pPr>
      <w:r w:rsidRPr="00B41CAE">
        <w:rPr>
          <w:rFonts w:ascii="Centaur" w:hAnsi="Centaur" w:cs="Times New Roman"/>
          <w:bCs/>
          <w:iCs/>
          <w:sz w:val="36"/>
          <w:szCs w:val="36"/>
        </w:rPr>
        <w:t xml:space="preserve">Deduction due to misconduct [Sec.18]: </w:t>
      </w:r>
      <w:r w:rsidRPr="00B41CAE">
        <w:rPr>
          <w:rFonts w:ascii="Centaur" w:hAnsi="Centaur" w:cs="Times New Roman"/>
          <w:iCs/>
          <w:sz w:val="36"/>
          <w:szCs w:val="36"/>
        </w:rPr>
        <w:t>if an employee is found guilty</w:t>
      </w:r>
      <w:r w:rsidRPr="00B41CAE">
        <w:rPr>
          <w:rFonts w:ascii="Centaur" w:hAnsi="Centaur" w:cs="Times New Roman"/>
          <w:bCs/>
          <w:iCs/>
          <w:sz w:val="36"/>
          <w:szCs w:val="36"/>
        </w:rPr>
        <w:t xml:space="preserve"> </w:t>
      </w:r>
      <w:r w:rsidRPr="00B41CAE">
        <w:rPr>
          <w:rFonts w:ascii="Centaur" w:hAnsi="Centaur" w:cs="Times New Roman"/>
          <w:iCs/>
          <w:sz w:val="36"/>
          <w:szCs w:val="36"/>
        </w:rPr>
        <w:t>and cause any financial loss then the employer may recover the loss from the bonus.</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TIME LIMIT FOR PAYMENT OF BONUS [Sec.19]:</w:t>
      </w:r>
    </w:p>
    <w:p w:rsidR="00E436D7" w:rsidRPr="00B41CAE" w:rsidRDefault="00E436D7" w:rsidP="00E436D7">
      <w:pPr>
        <w:pStyle w:val="ListParagraph"/>
        <w:numPr>
          <w:ilvl w:val="0"/>
          <w:numId w:val="23"/>
        </w:numPr>
        <w:rPr>
          <w:rFonts w:ascii="Centaur" w:hAnsi="Centaur" w:cs="Times New Roman"/>
          <w:iCs/>
          <w:sz w:val="36"/>
          <w:szCs w:val="36"/>
        </w:rPr>
      </w:pPr>
      <w:r w:rsidRPr="00B41CAE">
        <w:rPr>
          <w:rFonts w:ascii="Centaur" w:hAnsi="Centaur" w:cs="Times New Roman"/>
          <w:iCs/>
          <w:sz w:val="36"/>
          <w:szCs w:val="36"/>
        </w:rPr>
        <w:t xml:space="preserve">If there is any dispute regarding payment of bonus pending before any authority u/s 22, the bonus is to be paid </w:t>
      </w:r>
      <w:r w:rsidRPr="00B41CAE">
        <w:rPr>
          <w:rFonts w:ascii="Centaur" w:hAnsi="Centaur" w:cs="Times New Roman"/>
          <w:bCs/>
          <w:iCs/>
          <w:sz w:val="36"/>
          <w:szCs w:val="36"/>
        </w:rPr>
        <w:t>within the one month</w:t>
      </w:r>
      <w:r w:rsidRPr="00B41CAE">
        <w:rPr>
          <w:rFonts w:ascii="Centaur" w:hAnsi="Centaur" w:cs="Times New Roman"/>
          <w:iCs/>
          <w:sz w:val="36"/>
          <w:szCs w:val="36"/>
        </w:rPr>
        <w:t xml:space="preserve"> from the date of award or settlement.</w:t>
      </w:r>
    </w:p>
    <w:p w:rsidR="00E436D7" w:rsidRPr="00B41CAE" w:rsidRDefault="00E436D7" w:rsidP="00E436D7">
      <w:pPr>
        <w:pStyle w:val="ListParagraph"/>
        <w:numPr>
          <w:ilvl w:val="0"/>
          <w:numId w:val="23"/>
        </w:numPr>
        <w:rPr>
          <w:rFonts w:ascii="Centaur" w:hAnsi="Centaur" w:cs="Times New Roman"/>
          <w:iCs/>
          <w:sz w:val="36"/>
          <w:szCs w:val="36"/>
        </w:rPr>
      </w:pPr>
      <w:r w:rsidRPr="00B41CAE">
        <w:rPr>
          <w:rFonts w:ascii="Centaur" w:hAnsi="Centaur" w:cs="Times New Roman"/>
          <w:iCs/>
          <w:sz w:val="36"/>
          <w:szCs w:val="36"/>
        </w:rPr>
        <w:t xml:space="preserve">In other case, if there is no dispute, it shall be </w:t>
      </w:r>
      <w:r w:rsidRPr="00B41CAE">
        <w:rPr>
          <w:rFonts w:ascii="Centaur" w:hAnsi="Centaur" w:cs="Times New Roman"/>
          <w:bCs/>
          <w:iCs/>
          <w:sz w:val="36"/>
          <w:szCs w:val="36"/>
        </w:rPr>
        <w:t xml:space="preserve">paid </w:t>
      </w:r>
      <w:r w:rsidRPr="00B41CAE">
        <w:rPr>
          <w:rFonts w:ascii="Centaur" w:hAnsi="Centaur" w:cs="Times New Roman"/>
          <w:b/>
          <w:bCs/>
          <w:iCs/>
          <w:sz w:val="36"/>
          <w:szCs w:val="36"/>
        </w:rPr>
        <w:t>within 8 months</w:t>
      </w:r>
      <w:r w:rsidRPr="00B41CAE">
        <w:rPr>
          <w:rFonts w:ascii="Centaur" w:hAnsi="Centaur" w:cs="Times New Roman"/>
          <w:iCs/>
          <w:sz w:val="36"/>
          <w:szCs w:val="36"/>
        </w:rPr>
        <w:t xml:space="preserve"> from the date of </w:t>
      </w:r>
      <w:r w:rsidR="005B333D" w:rsidRPr="00B41CAE">
        <w:rPr>
          <w:rFonts w:ascii="Centaur" w:hAnsi="Centaur" w:cs="Times New Roman"/>
          <w:iCs/>
          <w:sz w:val="36"/>
          <w:szCs w:val="36"/>
        </w:rPr>
        <w:t>c</w:t>
      </w:r>
      <w:r w:rsidRPr="00B41CAE">
        <w:rPr>
          <w:rFonts w:ascii="Centaur" w:hAnsi="Centaur" w:cs="Times New Roman"/>
          <w:iCs/>
          <w:sz w:val="36"/>
          <w:szCs w:val="36"/>
        </w:rPr>
        <w:t xml:space="preserve">lose of accounting year or extend the period as it may deem fit. </w:t>
      </w:r>
      <w:r w:rsidRPr="00B41CAE">
        <w:rPr>
          <w:rFonts w:ascii="Centaur" w:hAnsi="Centaur" w:cs="Times New Roman"/>
          <w:b/>
          <w:bCs/>
          <w:iCs/>
          <w:sz w:val="36"/>
          <w:szCs w:val="36"/>
        </w:rPr>
        <w:t>Maximum 2 years</w:t>
      </w:r>
      <w:r w:rsidRPr="00B41CAE">
        <w:rPr>
          <w:rFonts w:ascii="Centaur" w:hAnsi="Centaur" w:cs="Times New Roman"/>
          <w:bCs/>
          <w:iCs/>
          <w:sz w:val="36"/>
          <w:szCs w:val="36"/>
        </w:rPr>
        <w:t xml:space="preserve"> extension</w:t>
      </w:r>
      <w:r w:rsidRPr="00B41CAE">
        <w:rPr>
          <w:rFonts w:ascii="Centaur" w:hAnsi="Centaur" w:cs="Times New Roman"/>
          <w:iCs/>
          <w:sz w:val="36"/>
          <w:szCs w:val="36"/>
        </w:rPr>
        <w:t xml:space="preserve"> can be obtained by AG.</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Cs/>
          <w:iCs/>
          <w:sz w:val="36"/>
          <w:szCs w:val="36"/>
        </w:rPr>
        <w:t>Bonus must be paid in cash by his employer.</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Cs/>
          <w:iCs/>
          <w:sz w:val="36"/>
          <w:szCs w:val="36"/>
        </w:rPr>
        <w:t>Interest @ 9%p.a will be awarded on the arrears of bonus from the date it become due till the date of payment.</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RECOVERY OF BONUS [Sec.21]:</w:t>
      </w:r>
    </w:p>
    <w:p w:rsidR="00E436D7" w:rsidRPr="00B41CAE" w:rsidRDefault="00E436D7" w:rsidP="00E436D7">
      <w:pPr>
        <w:pStyle w:val="ListParagraph"/>
        <w:numPr>
          <w:ilvl w:val="0"/>
          <w:numId w:val="26"/>
        </w:numPr>
        <w:rPr>
          <w:rFonts w:ascii="Centaur" w:hAnsi="Centaur" w:cs="Times New Roman"/>
          <w:b/>
          <w:bCs/>
          <w:iCs/>
          <w:sz w:val="36"/>
          <w:szCs w:val="36"/>
        </w:rPr>
      </w:pPr>
      <w:r w:rsidRPr="00B41CAE">
        <w:rPr>
          <w:rFonts w:ascii="Centaur" w:hAnsi="Centaur" w:cs="Times New Roman"/>
          <w:iCs/>
          <w:sz w:val="36"/>
          <w:szCs w:val="36"/>
        </w:rPr>
        <w:t xml:space="preserve">An amount of bonus </w:t>
      </w:r>
      <w:r w:rsidRPr="00B41CAE">
        <w:rPr>
          <w:rFonts w:ascii="Centaur" w:hAnsi="Centaur" w:cs="Times New Roman"/>
          <w:bCs/>
          <w:iCs/>
          <w:sz w:val="36"/>
          <w:szCs w:val="36"/>
        </w:rPr>
        <w:t xml:space="preserve">may become due under </w:t>
      </w:r>
      <w:r w:rsidRPr="00B41CAE">
        <w:rPr>
          <w:rFonts w:ascii="Centaur" w:hAnsi="Centaur" w:cs="Times New Roman"/>
          <w:b/>
          <w:bCs/>
          <w:iCs/>
          <w:sz w:val="36"/>
          <w:szCs w:val="36"/>
        </w:rPr>
        <w:t>a</w:t>
      </w:r>
      <w:r w:rsidRPr="00B41CAE">
        <w:rPr>
          <w:rFonts w:ascii="Centaur" w:hAnsi="Centaur" w:cs="Times New Roman"/>
          <w:b/>
          <w:iCs/>
          <w:sz w:val="36"/>
          <w:szCs w:val="36"/>
        </w:rPr>
        <w:t xml:space="preserve"> settlement or an award or by an agreement.</w:t>
      </w:r>
    </w:p>
    <w:p w:rsidR="00E436D7" w:rsidRPr="00B41CAE" w:rsidRDefault="00E436D7" w:rsidP="00E436D7">
      <w:pPr>
        <w:pStyle w:val="ListParagraph"/>
        <w:numPr>
          <w:ilvl w:val="0"/>
          <w:numId w:val="26"/>
        </w:numPr>
        <w:rPr>
          <w:rFonts w:ascii="Centaur" w:hAnsi="Centaur" w:cs="Times New Roman"/>
          <w:bCs/>
          <w:iCs/>
          <w:sz w:val="36"/>
          <w:szCs w:val="36"/>
        </w:rPr>
      </w:pPr>
      <w:r w:rsidRPr="00B41CAE">
        <w:rPr>
          <w:rFonts w:ascii="Centaur" w:hAnsi="Centaur" w:cs="Times New Roman"/>
          <w:iCs/>
          <w:sz w:val="36"/>
          <w:szCs w:val="36"/>
        </w:rPr>
        <w:lastRenderedPageBreak/>
        <w:t xml:space="preserve">The </w:t>
      </w:r>
      <w:r w:rsidRPr="00B41CAE">
        <w:rPr>
          <w:rFonts w:ascii="Centaur" w:hAnsi="Centaur" w:cs="Times New Roman"/>
          <w:bCs/>
          <w:iCs/>
          <w:sz w:val="36"/>
          <w:szCs w:val="36"/>
        </w:rPr>
        <w:t>application to claim</w:t>
      </w:r>
      <w:r w:rsidRPr="00B41CAE">
        <w:rPr>
          <w:rFonts w:ascii="Centaur" w:hAnsi="Centaur" w:cs="Times New Roman"/>
          <w:iCs/>
          <w:sz w:val="36"/>
          <w:szCs w:val="36"/>
        </w:rPr>
        <w:t xml:space="preserve"> bonus shall be made to the AG by the </w:t>
      </w:r>
      <w:r w:rsidRPr="00B41CAE">
        <w:rPr>
          <w:rFonts w:ascii="Centaur" w:hAnsi="Centaur" w:cs="Times New Roman"/>
          <w:b/>
          <w:iCs/>
          <w:sz w:val="36"/>
          <w:szCs w:val="36"/>
        </w:rPr>
        <w:t xml:space="preserve">employee </w:t>
      </w:r>
      <w:r w:rsidRPr="00B41CAE">
        <w:rPr>
          <w:rFonts w:ascii="Centaur" w:hAnsi="Centaur" w:cs="Times New Roman"/>
          <w:iCs/>
          <w:sz w:val="36"/>
          <w:szCs w:val="36"/>
        </w:rPr>
        <w:t xml:space="preserve">(including if he is no longer in employment) </w:t>
      </w:r>
      <w:r w:rsidRPr="00B41CAE">
        <w:rPr>
          <w:rFonts w:ascii="Centaur" w:hAnsi="Centaur" w:cs="Times New Roman"/>
          <w:b/>
          <w:iCs/>
          <w:sz w:val="36"/>
          <w:szCs w:val="36"/>
        </w:rPr>
        <w:t>himself, or any other person authorized by him in his behalf or by legal heirs.</w:t>
      </w:r>
    </w:p>
    <w:p w:rsidR="00E436D7" w:rsidRPr="00B41CAE" w:rsidRDefault="00E436D7" w:rsidP="00E436D7">
      <w:pPr>
        <w:pStyle w:val="ListParagraph"/>
        <w:numPr>
          <w:ilvl w:val="0"/>
          <w:numId w:val="26"/>
        </w:numPr>
        <w:rPr>
          <w:rFonts w:ascii="Centaur" w:hAnsi="Centaur" w:cs="Times New Roman"/>
          <w:bCs/>
          <w:iCs/>
          <w:sz w:val="36"/>
          <w:szCs w:val="36"/>
        </w:rPr>
      </w:pPr>
      <w:r w:rsidRPr="00B41CAE">
        <w:rPr>
          <w:rFonts w:ascii="Centaur" w:hAnsi="Centaur" w:cs="Times New Roman"/>
          <w:iCs/>
          <w:sz w:val="36"/>
          <w:szCs w:val="36"/>
        </w:rPr>
        <w:t xml:space="preserve">The application shall be made </w:t>
      </w:r>
      <w:r w:rsidRPr="00B41CAE">
        <w:rPr>
          <w:rFonts w:ascii="Centaur" w:hAnsi="Centaur" w:cs="Times New Roman"/>
          <w:b/>
          <w:iCs/>
          <w:sz w:val="36"/>
          <w:szCs w:val="36"/>
        </w:rPr>
        <w:t xml:space="preserve">within </w:t>
      </w:r>
      <w:r w:rsidRPr="00B41CAE">
        <w:rPr>
          <w:rFonts w:ascii="Centaur" w:hAnsi="Centaur" w:cs="Times New Roman"/>
          <w:b/>
          <w:bCs/>
          <w:iCs/>
          <w:sz w:val="36"/>
          <w:szCs w:val="36"/>
        </w:rPr>
        <w:t>1 year</w:t>
      </w:r>
      <w:r w:rsidRPr="00B41CAE">
        <w:rPr>
          <w:rFonts w:ascii="Centaur" w:hAnsi="Centaur" w:cs="Times New Roman"/>
          <w:iCs/>
          <w:sz w:val="36"/>
          <w:szCs w:val="36"/>
        </w:rPr>
        <w:t xml:space="preserve"> from the date on which the bonus is due. For the sufficient cause being shown by the applicant, the </w:t>
      </w:r>
      <w:r w:rsidRPr="00B41CAE">
        <w:rPr>
          <w:rFonts w:ascii="Centaur" w:hAnsi="Centaur" w:cs="Times New Roman"/>
          <w:bCs/>
          <w:iCs/>
          <w:sz w:val="36"/>
          <w:szCs w:val="36"/>
        </w:rPr>
        <w:t>AG may allow even after the said 1 year</w:t>
      </w:r>
      <w:r w:rsidRPr="00B41CAE">
        <w:rPr>
          <w:rFonts w:ascii="Centaur" w:hAnsi="Centaur" w:cs="Times New Roman"/>
          <w:iCs/>
          <w:sz w:val="36"/>
          <w:szCs w:val="36"/>
        </w:rPr>
        <w:t>.</w:t>
      </w:r>
    </w:p>
    <w:p w:rsidR="00E436D7" w:rsidRPr="00B41CAE" w:rsidRDefault="00E436D7" w:rsidP="00E436D7">
      <w:pPr>
        <w:pStyle w:val="ListParagraph"/>
        <w:numPr>
          <w:ilvl w:val="0"/>
          <w:numId w:val="26"/>
        </w:numPr>
        <w:rPr>
          <w:rFonts w:ascii="Centaur" w:hAnsi="Centaur" w:cs="Times New Roman"/>
          <w:bCs/>
          <w:iCs/>
          <w:sz w:val="36"/>
          <w:szCs w:val="36"/>
        </w:rPr>
      </w:pPr>
      <w:r w:rsidRPr="00B41CAE">
        <w:rPr>
          <w:rFonts w:ascii="Centaur" w:hAnsi="Centaur" w:cs="Times New Roman"/>
          <w:bCs/>
          <w:iCs/>
          <w:sz w:val="36"/>
          <w:szCs w:val="36"/>
        </w:rPr>
        <w:t>Direction of AG:</w:t>
      </w:r>
    </w:p>
    <w:p w:rsidR="00E436D7" w:rsidRPr="00B41CAE" w:rsidRDefault="00E436D7" w:rsidP="00E436D7">
      <w:pPr>
        <w:pStyle w:val="ListParagraph"/>
        <w:numPr>
          <w:ilvl w:val="0"/>
          <w:numId w:val="27"/>
        </w:numPr>
        <w:rPr>
          <w:rFonts w:ascii="Centaur" w:hAnsi="Centaur" w:cs="Times New Roman"/>
          <w:iCs/>
          <w:sz w:val="36"/>
          <w:szCs w:val="36"/>
        </w:rPr>
      </w:pPr>
      <w:r w:rsidRPr="00B41CAE">
        <w:rPr>
          <w:rFonts w:ascii="Centaur" w:hAnsi="Centaur" w:cs="Times New Roman"/>
          <w:iCs/>
          <w:sz w:val="36"/>
          <w:szCs w:val="36"/>
        </w:rPr>
        <w:t>The AG or such authority, as specified by it in this behalf, after being satisfied that any money is due, shall issue certificate for the amount to the collector.</w:t>
      </w:r>
    </w:p>
    <w:p w:rsidR="00E436D7" w:rsidRPr="00B41CAE" w:rsidRDefault="00E436D7" w:rsidP="00E436D7">
      <w:pPr>
        <w:pStyle w:val="ListParagraph"/>
        <w:numPr>
          <w:ilvl w:val="0"/>
          <w:numId w:val="27"/>
        </w:numPr>
        <w:rPr>
          <w:rFonts w:ascii="Centaur" w:hAnsi="Centaur" w:cs="Times New Roman"/>
          <w:iCs/>
          <w:sz w:val="36"/>
          <w:szCs w:val="36"/>
        </w:rPr>
      </w:pPr>
      <w:r w:rsidRPr="00B41CAE">
        <w:rPr>
          <w:rFonts w:ascii="Centaur" w:hAnsi="Centaur" w:cs="Times New Roman"/>
          <w:iCs/>
          <w:sz w:val="36"/>
          <w:szCs w:val="36"/>
        </w:rPr>
        <w:t xml:space="preserve">The </w:t>
      </w:r>
      <w:r w:rsidRPr="00B41CAE">
        <w:rPr>
          <w:rFonts w:ascii="Centaur" w:hAnsi="Centaur" w:cs="Times New Roman"/>
          <w:bCs/>
          <w:iCs/>
          <w:sz w:val="36"/>
          <w:szCs w:val="36"/>
        </w:rPr>
        <w:t>collector</w:t>
      </w:r>
      <w:r w:rsidRPr="00B41CAE">
        <w:rPr>
          <w:rFonts w:ascii="Centaur" w:hAnsi="Centaur" w:cs="Times New Roman"/>
          <w:iCs/>
          <w:sz w:val="36"/>
          <w:szCs w:val="36"/>
        </w:rPr>
        <w:t xml:space="preserve"> shall proceed to recover the dues in the same manner </w:t>
      </w:r>
      <w:r w:rsidRPr="00B41CAE">
        <w:rPr>
          <w:rFonts w:ascii="Centaur" w:hAnsi="Centaur" w:cs="Times New Roman"/>
          <w:bCs/>
          <w:iCs/>
          <w:sz w:val="36"/>
          <w:szCs w:val="36"/>
        </w:rPr>
        <w:t>as arrears of land revenue</w:t>
      </w:r>
      <w:r w:rsidRPr="00B41CAE">
        <w:rPr>
          <w:rFonts w:ascii="Centaur" w:hAnsi="Centaur" w:cs="Times New Roman"/>
          <w:iCs/>
          <w:sz w:val="36"/>
          <w:szCs w:val="36"/>
        </w:rPr>
        <w:t>.</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INSPECTOR [Sec.27]  &amp; HIS POWERS:</w:t>
      </w:r>
    </w:p>
    <w:p w:rsidR="00E436D7" w:rsidRPr="00B41CAE" w:rsidRDefault="00E436D7" w:rsidP="00E436D7">
      <w:pPr>
        <w:pStyle w:val="ListParagraph"/>
        <w:numPr>
          <w:ilvl w:val="0"/>
          <w:numId w:val="18"/>
        </w:numPr>
        <w:rPr>
          <w:rFonts w:ascii="Centaur" w:hAnsi="Centaur" w:cs="Times New Roman"/>
          <w:bCs/>
          <w:iCs/>
          <w:sz w:val="36"/>
          <w:szCs w:val="36"/>
        </w:rPr>
      </w:pPr>
      <w:r w:rsidRPr="00B41CAE">
        <w:rPr>
          <w:rFonts w:ascii="Centaur" w:hAnsi="Centaur" w:cs="Times New Roman"/>
          <w:bCs/>
          <w:iCs/>
          <w:sz w:val="36"/>
          <w:szCs w:val="36"/>
        </w:rPr>
        <w:t xml:space="preserve">APPOINMENT[sec.27(1)]: </w:t>
      </w:r>
      <w:r w:rsidRPr="00B41CAE">
        <w:rPr>
          <w:rFonts w:ascii="Centaur" w:hAnsi="Centaur" w:cs="Times New Roman"/>
          <w:iCs/>
          <w:sz w:val="36"/>
          <w:szCs w:val="36"/>
        </w:rPr>
        <w:t xml:space="preserve"> The AG may, by notification in the official gazette, stating the powers, appoint such persons as it thinks fit to be inspectors for the purpose this act.</w:t>
      </w:r>
    </w:p>
    <w:p w:rsidR="00E436D7" w:rsidRPr="00B41CAE" w:rsidRDefault="00E436D7" w:rsidP="00E436D7">
      <w:pPr>
        <w:pStyle w:val="ListParagraph"/>
        <w:numPr>
          <w:ilvl w:val="0"/>
          <w:numId w:val="18"/>
        </w:numPr>
        <w:rPr>
          <w:rFonts w:ascii="Centaur" w:hAnsi="Centaur" w:cs="Times New Roman"/>
          <w:bCs/>
          <w:iCs/>
          <w:sz w:val="36"/>
          <w:szCs w:val="36"/>
        </w:rPr>
      </w:pPr>
      <w:r w:rsidRPr="00B41CAE">
        <w:rPr>
          <w:rFonts w:ascii="Centaur" w:hAnsi="Centaur" w:cs="Times New Roman"/>
          <w:bCs/>
          <w:iCs/>
          <w:sz w:val="36"/>
          <w:szCs w:val="36"/>
        </w:rPr>
        <w:t xml:space="preserve">POWERS OF INSPECTORS [Sec.27(2)]: </w:t>
      </w:r>
    </w:p>
    <w:p w:rsidR="00E436D7" w:rsidRPr="00B41CAE" w:rsidRDefault="00E436D7" w:rsidP="00E436D7">
      <w:pPr>
        <w:pStyle w:val="ListParagraph"/>
        <w:numPr>
          <w:ilvl w:val="0"/>
          <w:numId w:val="19"/>
        </w:numPr>
        <w:rPr>
          <w:rFonts w:ascii="Centaur" w:hAnsi="Centaur" w:cs="Times New Roman"/>
          <w:bCs/>
          <w:iCs/>
          <w:sz w:val="36"/>
          <w:szCs w:val="36"/>
        </w:rPr>
      </w:pPr>
      <w:r w:rsidRPr="00B41CAE">
        <w:rPr>
          <w:rFonts w:ascii="Centaur" w:hAnsi="Centaur" w:cs="Times New Roman"/>
          <w:iCs/>
          <w:sz w:val="36"/>
          <w:szCs w:val="36"/>
        </w:rPr>
        <w:t>Call for information</w:t>
      </w:r>
    </w:p>
    <w:p w:rsidR="00E436D7" w:rsidRPr="00B41CAE" w:rsidRDefault="00E436D7" w:rsidP="00E436D7">
      <w:pPr>
        <w:pStyle w:val="ListParagraph"/>
        <w:numPr>
          <w:ilvl w:val="0"/>
          <w:numId w:val="19"/>
        </w:numPr>
        <w:rPr>
          <w:rFonts w:ascii="Centaur" w:hAnsi="Centaur" w:cs="Times New Roman"/>
          <w:bCs/>
          <w:iCs/>
          <w:sz w:val="36"/>
          <w:szCs w:val="36"/>
        </w:rPr>
      </w:pPr>
      <w:r w:rsidRPr="00B41CAE">
        <w:rPr>
          <w:rFonts w:ascii="Centaur" w:hAnsi="Centaur" w:cs="Times New Roman"/>
          <w:iCs/>
          <w:sz w:val="36"/>
          <w:szCs w:val="36"/>
        </w:rPr>
        <w:t>Entry, production and examination of records</w:t>
      </w:r>
    </w:p>
    <w:p w:rsidR="00E436D7" w:rsidRPr="00B41CAE" w:rsidRDefault="00E436D7" w:rsidP="00E436D7">
      <w:pPr>
        <w:pStyle w:val="ListParagraph"/>
        <w:numPr>
          <w:ilvl w:val="0"/>
          <w:numId w:val="19"/>
        </w:numPr>
        <w:rPr>
          <w:rFonts w:ascii="Centaur" w:hAnsi="Centaur" w:cs="Times New Roman"/>
          <w:bCs/>
          <w:iCs/>
          <w:sz w:val="36"/>
          <w:szCs w:val="36"/>
        </w:rPr>
      </w:pPr>
      <w:r w:rsidRPr="00B41CAE">
        <w:rPr>
          <w:rFonts w:ascii="Centaur" w:hAnsi="Centaur" w:cs="Times New Roman"/>
          <w:iCs/>
          <w:sz w:val="36"/>
          <w:szCs w:val="36"/>
        </w:rPr>
        <w:t>Examination of employer</w:t>
      </w:r>
    </w:p>
    <w:p w:rsidR="00E436D7" w:rsidRPr="00B41CAE" w:rsidRDefault="00E436D7" w:rsidP="00E436D7">
      <w:pPr>
        <w:pStyle w:val="ListParagraph"/>
        <w:numPr>
          <w:ilvl w:val="0"/>
          <w:numId w:val="19"/>
        </w:numPr>
        <w:rPr>
          <w:rFonts w:ascii="Centaur" w:hAnsi="Centaur" w:cs="Times New Roman"/>
          <w:bCs/>
          <w:iCs/>
          <w:sz w:val="36"/>
          <w:szCs w:val="36"/>
        </w:rPr>
      </w:pPr>
      <w:r w:rsidRPr="00B41CAE">
        <w:rPr>
          <w:rFonts w:ascii="Centaur" w:hAnsi="Centaur" w:cs="Times New Roman"/>
          <w:iCs/>
          <w:sz w:val="36"/>
          <w:szCs w:val="36"/>
        </w:rPr>
        <w:t>Make copies of any books, register or other documents maintained in relation to the establishment.</w:t>
      </w:r>
    </w:p>
    <w:p w:rsidR="00E436D7" w:rsidRPr="00B41CAE" w:rsidRDefault="00E436D7" w:rsidP="00E436D7">
      <w:pPr>
        <w:pStyle w:val="ListParagraph"/>
        <w:numPr>
          <w:ilvl w:val="0"/>
          <w:numId w:val="19"/>
        </w:numPr>
        <w:rPr>
          <w:rFonts w:ascii="Centaur" w:hAnsi="Centaur" w:cs="Times New Roman"/>
          <w:bCs/>
          <w:iCs/>
          <w:sz w:val="36"/>
          <w:szCs w:val="36"/>
        </w:rPr>
      </w:pPr>
      <w:r w:rsidRPr="00B41CAE">
        <w:rPr>
          <w:rFonts w:ascii="Centaur" w:hAnsi="Centaur" w:cs="Times New Roman"/>
          <w:iCs/>
          <w:sz w:val="36"/>
          <w:szCs w:val="36"/>
        </w:rPr>
        <w:t>Exercise such powers as may be prescribed by the appropriate government.</w:t>
      </w:r>
    </w:p>
    <w:p w:rsidR="00E436D7" w:rsidRPr="00B41CAE" w:rsidRDefault="00E436D7" w:rsidP="00E436D7">
      <w:pPr>
        <w:pStyle w:val="ListParagraph"/>
        <w:numPr>
          <w:ilvl w:val="0"/>
          <w:numId w:val="18"/>
        </w:numPr>
        <w:rPr>
          <w:rFonts w:ascii="Centaur" w:hAnsi="Centaur" w:cs="Times New Roman"/>
          <w:bCs/>
          <w:iCs/>
          <w:sz w:val="36"/>
          <w:szCs w:val="36"/>
        </w:rPr>
      </w:pPr>
      <w:r w:rsidRPr="00B41CAE">
        <w:rPr>
          <w:rFonts w:ascii="Centaur" w:hAnsi="Centaur" w:cs="Times New Roman"/>
          <w:bCs/>
          <w:iCs/>
          <w:sz w:val="36"/>
          <w:szCs w:val="36"/>
        </w:rPr>
        <w:t xml:space="preserve">PUBLIC SERVANT [Sec.27 (3)]: </w:t>
      </w:r>
      <w:r w:rsidRPr="00B41CAE">
        <w:rPr>
          <w:rFonts w:ascii="Centaur" w:hAnsi="Centaur" w:cs="Times New Roman"/>
          <w:iCs/>
          <w:sz w:val="36"/>
          <w:szCs w:val="36"/>
        </w:rPr>
        <w:t>An inspector is deemed to be a public servant within the meaning of the IPC, 1860.</w:t>
      </w:r>
    </w:p>
    <w:p w:rsidR="00E436D7" w:rsidRPr="00B41CAE" w:rsidRDefault="00E436D7" w:rsidP="00E436D7">
      <w:pPr>
        <w:pStyle w:val="ListParagraph"/>
        <w:numPr>
          <w:ilvl w:val="0"/>
          <w:numId w:val="18"/>
        </w:numPr>
        <w:rPr>
          <w:rFonts w:ascii="Centaur" w:hAnsi="Centaur" w:cs="Times New Roman"/>
          <w:bCs/>
          <w:iCs/>
          <w:sz w:val="36"/>
          <w:szCs w:val="36"/>
        </w:rPr>
      </w:pPr>
      <w:r w:rsidRPr="00B41CAE">
        <w:rPr>
          <w:rFonts w:ascii="Centaur" w:hAnsi="Centaur" w:cs="Times New Roman"/>
          <w:bCs/>
          <w:iCs/>
          <w:sz w:val="36"/>
          <w:szCs w:val="36"/>
        </w:rPr>
        <w:lastRenderedPageBreak/>
        <w:t xml:space="preserve">DUTY OF EMPLOYER [Sec.27 (4)]: </w:t>
      </w:r>
      <w:r w:rsidRPr="00B41CAE">
        <w:rPr>
          <w:rFonts w:ascii="Centaur" w:hAnsi="Centaur" w:cs="Times New Roman"/>
          <w:iCs/>
          <w:sz w:val="36"/>
          <w:szCs w:val="36"/>
        </w:rPr>
        <w:t>any person required produce any accounts, books, register or other document or to give information to an inspector shall be legally bound to do so.</w:t>
      </w:r>
    </w:p>
    <w:p w:rsidR="00E436D7" w:rsidRPr="00B41CAE" w:rsidRDefault="00E436D7" w:rsidP="00E436D7">
      <w:pPr>
        <w:pStyle w:val="ListParagraph"/>
        <w:numPr>
          <w:ilvl w:val="0"/>
          <w:numId w:val="18"/>
        </w:numPr>
        <w:rPr>
          <w:rFonts w:ascii="Centaur" w:hAnsi="Centaur" w:cs="Times New Roman"/>
          <w:bCs/>
          <w:iCs/>
          <w:sz w:val="36"/>
          <w:szCs w:val="36"/>
        </w:rPr>
      </w:pPr>
      <w:r w:rsidRPr="00B41CAE">
        <w:rPr>
          <w:rFonts w:ascii="Centaur" w:hAnsi="Centaur" w:cs="Times New Roman"/>
          <w:bCs/>
          <w:iCs/>
          <w:sz w:val="36"/>
          <w:szCs w:val="36"/>
        </w:rPr>
        <w:t xml:space="preserve">Exemption to </w:t>
      </w:r>
      <w:r w:rsidRPr="00B41CAE">
        <w:rPr>
          <w:rFonts w:ascii="Centaur" w:hAnsi="Centaur" w:cs="Times New Roman"/>
          <w:iCs/>
          <w:sz w:val="36"/>
          <w:szCs w:val="36"/>
        </w:rPr>
        <w:t xml:space="preserve"> banking companies </w:t>
      </w:r>
      <w:r w:rsidRPr="00B41CAE">
        <w:rPr>
          <w:rFonts w:ascii="Centaur" w:hAnsi="Centaur" w:cs="Times New Roman"/>
          <w:bCs/>
          <w:iCs/>
          <w:sz w:val="36"/>
          <w:szCs w:val="36"/>
        </w:rPr>
        <w:t>[Sec.27(5)]</w:t>
      </w:r>
    </w:p>
    <w:p w:rsidR="00E436D7" w:rsidRPr="00B41CAE" w:rsidRDefault="00E436D7" w:rsidP="00E436D7">
      <w:pPr>
        <w:pStyle w:val="ListParagraph"/>
        <w:numPr>
          <w:ilvl w:val="0"/>
          <w:numId w:val="3"/>
        </w:numPr>
        <w:ind w:left="-360"/>
        <w:rPr>
          <w:rFonts w:ascii="Centaur" w:hAnsi="Centaur" w:cs="Times New Roman"/>
          <w:b/>
          <w:bCs/>
          <w:iCs/>
          <w:color w:val="4472C4" w:themeColor="accent5"/>
          <w:sz w:val="36"/>
          <w:szCs w:val="36"/>
          <w:u w:val="single"/>
        </w:rPr>
      </w:pPr>
      <w:r w:rsidRPr="00B41CAE">
        <w:rPr>
          <w:rFonts w:ascii="Centaur" w:hAnsi="Centaur" w:cs="Times New Roman"/>
          <w:b/>
          <w:bCs/>
          <w:iCs/>
          <w:color w:val="4472C4" w:themeColor="accent5"/>
          <w:sz w:val="36"/>
          <w:szCs w:val="36"/>
          <w:u w:val="single"/>
        </w:rPr>
        <w:t>PENALTIES, COGNIZANCE OF OFFENCES [Sec.28] :</w:t>
      </w:r>
    </w:p>
    <w:p w:rsidR="00E436D7" w:rsidRPr="00B41CAE" w:rsidRDefault="00E436D7" w:rsidP="00E436D7">
      <w:pPr>
        <w:pStyle w:val="ListParagraph"/>
        <w:numPr>
          <w:ilvl w:val="0"/>
          <w:numId w:val="16"/>
        </w:numPr>
        <w:rPr>
          <w:rFonts w:ascii="Centaur" w:hAnsi="Centaur" w:cs="Times New Roman"/>
          <w:bCs/>
          <w:iCs/>
          <w:sz w:val="36"/>
          <w:szCs w:val="36"/>
        </w:rPr>
      </w:pPr>
      <w:r w:rsidRPr="00B41CAE">
        <w:rPr>
          <w:rFonts w:ascii="Centaur" w:hAnsi="Centaur" w:cs="Times New Roman"/>
          <w:bCs/>
          <w:iCs/>
          <w:sz w:val="36"/>
          <w:szCs w:val="36"/>
        </w:rPr>
        <w:t xml:space="preserve">OFFENCE: </w:t>
      </w:r>
      <w:r w:rsidRPr="00B41CAE">
        <w:rPr>
          <w:rFonts w:ascii="Centaur" w:hAnsi="Centaur" w:cs="Times New Roman"/>
          <w:iCs/>
          <w:sz w:val="36"/>
          <w:szCs w:val="36"/>
        </w:rPr>
        <w:t xml:space="preserve">where a person is found guilty of </w:t>
      </w:r>
    </w:p>
    <w:p w:rsidR="00E436D7" w:rsidRPr="00B41CAE" w:rsidRDefault="00E436D7" w:rsidP="00E436D7">
      <w:pPr>
        <w:pStyle w:val="ListParagraph"/>
        <w:numPr>
          <w:ilvl w:val="0"/>
          <w:numId w:val="17"/>
        </w:numPr>
        <w:rPr>
          <w:rFonts w:ascii="Centaur" w:hAnsi="Centaur" w:cs="Times New Roman"/>
          <w:bCs/>
          <w:iCs/>
          <w:sz w:val="36"/>
          <w:szCs w:val="36"/>
        </w:rPr>
      </w:pPr>
      <w:r w:rsidRPr="00B41CAE">
        <w:rPr>
          <w:rFonts w:ascii="Centaur" w:hAnsi="Centaur" w:cs="Times New Roman"/>
          <w:iCs/>
          <w:sz w:val="36"/>
          <w:szCs w:val="36"/>
        </w:rPr>
        <w:t xml:space="preserve">Contravention of any of the provisions of this act or any rules made there under or </w:t>
      </w:r>
    </w:p>
    <w:p w:rsidR="00E436D7" w:rsidRPr="00B41CAE" w:rsidRDefault="00E436D7" w:rsidP="00E436D7">
      <w:pPr>
        <w:pStyle w:val="ListParagraph"/>
        <w:numPr>
          <w:ilvl w:val="0"/>
          <w:numId w:val="17"/>
        </w:numPr>
        <w:rPr>
          <w:rFonts w:ascii="Centaur" w:hAnsi="Centaur" w:cs="Times New Roman"/>
          <w:bCs/>
          <w:iCs/>
          <w:sz w:val="36"/>
          <w:szCs w:val="36"/>
        </w:rPr>
      </w:pPr>
      <w:r w:rsidRPr="00B41CAE">
        <w:rPr>
          <w:rFonts w:ascii="Centaur" w:hAnsi="Centaur" w:cs="Times New Roman"/>
          <w:iCs/>
          <w:sz w:val="36"/>
          <w:szCs w:val="36"/>
        </w:rPr>
        <w:t>Failure to comply with the direction given or requisition made under this act.</w:t>
      </w:r>
    </w:p>
    <w:p w:rsidR="00E436D7" w:rsidRPr="00B41CAE" w:rsidRDefault="00E436D7" w:rsidP="00E436D7">
      <w:pPr>
        <w:pStyle w:val="ListParagraph"/>
        <w:numPr>
          <w:ilvl w:val="0"/>
          <w:numId w:val="16"/>
        </w:numPr>
        <w:rPr>
          <w:rFonts w:ascii="Centaur" w:hAnsi="Centaur" w:cs="Times New Roman"/>
          <w:bCs/>
          <w:iCs/>
          <w:sz w:val="36"/>
          <w:szCs w:val="36"/>
        </w:rPr>
      </w:pPr>
      <w:r w:rsidRPr="00B41CAE">
        <w:rPr>
          <w:rFonts w:ascii="Centaur" w:hAnsi="Centaur" w:cs="Times New Roman"/>
          <w:bCs/>
          <w:iCs/>
          <w:sz w:val="36"/>
          <w:szCs w:val="36"/>
        </w:rPr>
        <w:t xml:space="preserve">PUNISHMENT: </w:t>
      </w:r>
      <w:r w:rsidRPr="00B41CAE">
        <w:rPr>
          <w:rFonts w:ascii="Centaur" w:hAnsi="Centaur" w:cs="Times New Roman"/>
          <w:iCs/>
          <w:sz w:val="36"/>
          <w:szCs w:val="36"/>
        </w:rPr>
        <w:t xml:space="preserve">imprisonment up to </w:t>
      </w:r>
      <w:r w:rsidRPr="00B41CAE">
        <w:rPr>
          <w:rFonts w:ascii="Centaur" w:hAnsi="Centaur" w:cs="Times New Roman"/>
          <w:bCs/>
          <w:iCs/>
          <w:sz w:val="36"/>
          <w:szCs w:val="36"/>
        </w:rPr>
        <w:t>6 months</w:t>
      </w:r>
      <w:r w:rsidRPr="00B41CAE">
        <w:rPr>
          <w:rFonts w:ascii="Centaur" w:hAnsi="Centaur" w:cs="Times New Roman"/>
          <w:iCs/>
          <w:sz w:val="36"/>
          <w:szCs w:val="36"/>
        </w:rPr>
        <w:t xml:space="preserve"> </w:t>
      </w:r>
      <w:r w:rsidRPr="00B41CAE">
        <w:rPr>
          <w:rFonts w:ascii="Centaur" w:hAnsi="Centaur" w:cs="Times New Roman"/>
          <w:bCs/>
          <w:iCs/>
          <w:sz w:val="36"/>
          <w:szCs w:val="36"/>
        </w:rPr>
        <w:t>AND/ OR</w:t>
      </w:r>
      <w:r w:rsidRPr="00B41CAE">
        <w:rPr>
          <w:rFonts w:ascii="Centaur" w:hAnsi="Centaur" w:cs="Times New Roman"/>
          <w:iCs/>
          <w:sz w:val="36"/>
          <w:szCs w:val="36"/>
        </w:rPr>
        <w:t xml:space="preserve"> fine up to </w:t>
      </w:r>
      <w:r w:rsidRPr="00B41CAE">
        <w:rPr>
          <w:rFonts w:ascii="Centaur" w:hAnsi="Centaur" w:cs="Times New Roman"/>
          <w:bCs/>
          <w:iCs/>
          <w:sz w:val="36"/>
          <w:szCs w:val="36"/>
        </w:rPr>
        <w:t>Rs.1000.</w:t>
      </w:r>
    </w:p>
    <w:p w:rsidR="00E436D7" w:rsidRPr="00B41CAE" w:rsidRDefault="00E436D7" w:rsidP="00E436D7">
      <w:pPr>
        <w:pStyle w:val="ListParagraph"/>
        <w:numPr>
          <w:ilvl w:val="0"/>
          <w:numId w:val="3"/>
        </w:numPr>
        <w:ind w:left="-360"/>
        <w:rPr>
          <w:rFonts w:ascii="Centaur" w:hAnsi="Centaur" w:cs="Times New Roman"/>
          <w:bCs/>
          <w:iCs/>
          <w:sz w:val="36"/>
          <w:szCs w:val="36"/>
        </w:rPr>
      </w:pPr>
      <w:r w:rsidRPr="00B41CAE">
        <w:rPr>
          <w:rFonts w:ascii="Centaur" w:hAnsi="Centaur" w:cs="Times New Roman"/>
          <w:b/>
          <w:bCs/>
          <w:iCs/>
          <w:color w:val="4472C4" w:themeColor="accent5"/>
          <w:sz w:val="36"/>
          <w:szCs w:val="36"/>
          <w:u w:val="single"/>
        </w:rPr>
        <w:t>TREATMENT OF DIRECT TAXES PAYABLE BY EMPLOYER [Sec.7]:</w:t>
      </w:r>
      <w:r w:rsidRPr="00B41CAE">
        <w:rPr>
          <w:rFonts w:ascii="Centaur" w:hAnsi="Centaur" w:cs="Times New Roman"/>
          <w:b/>
          <w:bCs/>
          <w:color w:val="4472C4" w:themeColor="accent5"/>
          <w:sz w:val="36"/>
          <w:szCs w:val="36"/>
          <w:u w:val="single"/>
        </w:rPr>
        <w:t xml:space="preserve"> </w:t>
      </w:r>
      <w:r w:rsidRPr="00B41CAE">
        <w:rPr>
          <w:rFonts w:ascii="Centaur" w:hAnsi="Centaur" w:cs="Times New Roman"/>
          <w:iCs/>
          <w:sz w:val="36"/>
          <w:szCs w:val="36"/>
        </w:rPr>
        <w:t>any direct tax payable by an employer for any accounting year shall, subject to the following provisions, be calculated at the rates applicable to the income of the employer for that year. The following principles apply-</w:t>
      </w:r>
    </w:p>
    <w:tbl>
      <w:tblPr>
        <w:tblStyle w:val="TableGrid"/>
        <w:tblW w:w="0" w:type="auto"/>
        <w:tblInd w:w="-360" w:type="dxa"/>
        <w:tblLook w:val="04A0" w:firstRow="1" w:lastRow="0" w:firstColumn="1" w:lastColumn="0" w:noHBand="0" w:noVBand="1"/>
      </w:tblPr>
      <w:tblGrid>
        <w:gridCol w:w="903"/>
        <w:gridCol w:w="3132"/>
        <w:gridCol w:w="5291"/>
      </w:tblGrid>
      <w:tr w:rsidR="00C456FF" w:rsidRPr="00B41CAE" w:rsidTr="00AF0131">
        <w:tc>
          <w:tcPr>
            <w:tcW w:w="541" w:type="dxa"/>
            <w:tcBorders>
              <w:top w:val="thinThickSmallGap" w:sz="12" w:space="0" w:color="auto"/>
              <w:left w:val="thinThickSmallGap" w:sz="12" w:space="0" w:color="auto"/>
              <w:bottom w:val="thinThickSmallGap" w:sz="12" w:space="0" w:color="auto"/>
              <w:right w:val="thinThickSmallGap" w:sz="12" w:space="0" w:color="auto"/>
            </w:tcBorders>
          </w:tcPr>
          <w:p w:rsidR="00E436D7" w:rsidRPr="00B41CAE" w:rsidRDefault="00E436D7" w:rsidP="00AF0131">
            <w:pPr>
              <w:pStyle w:val="ListParagraph"/>
              <w:ind w:left="0"/>
              <w:jc w:val="center"/>
              <w:rPr>
                <w:rFonts w:ascii="Centaur" w:hAnsi="Centaur" w:cs="Times New Roman"/>
                <w:bCs/>
                <w:iCs/>
                <w:sz w:val="36"/>
                <w:szCs w:val="36"/>
              </w:rPr>
            </w:pPr>
            <w:proofErr w:type="spellStart"/>
            <w:r w:rsidRPr="00B41CAE">
              <w:rPr>
                <w:rFonts w:ascii="Centaur" w:hAnsi="Centaur" w:cs="Times New Roman"/>
                <w:bCs/>
                <w:iCs/>
                <w:sz w:val="36"/>
                <w:szCs w:val="36"/>
              </w:rPr>
              <w:t>S.No</w:t>
            </w:r>
            <w:proofErr w:type="spellEnd"/>
          </w:p>
        </w:tc>
        <w:tc>
          <w:tcPr>
            <w:tcW w:w="3347" w:type="dxa"/>
            <w:tcBorders>
              <w:top w:val="thinThickSmallGap" w:sz="12" w:space="0" w:color="auto"/>
              <w:left w:val="thinThickSmallGap" w:sz="12" w:space="0" w:color="auto"/>
              <w:bottom w:val="thinThickSmallGap" w:sz="12" w:space="0" w:color="auto"/>
              <w:right w:val="thinThickSmallGap" w:sz="12" w:space="0" w:color="auto"/>
            </w:tcBorders>
          </w:tcPr>
          <w:p w:rsidR="00E436D7" w:rsidRPr="00B41CAE" w:rsidRDefault="00E436D7" w:rsidP="00AF0131">
            <w:pPr>
              <w:pStyle w:val="ListParagraph"/>
              <w:ind w:left="0"/>
              <w:jc w:val="center"/>
              <w:rPr>
                <w:rFonts w:ascii="Centaur" w:hAnsi="Centaur" w:cs="Times New Roman"/>
                <w:bCs/>
                <w:iCs/>
                <w:sz w:val="36"/>
                <w:szCs w:val="36"/>
              </w:rPr>
            </w:pPr>
            <w:r w:rsidRPr="00B41CAE">
              <w:rPr>
                <w:rFonts w:ascii="Centaur" w:hAnsi="Centaur" w:cs="Times New Roman"/>
                <w:bCs/>
                <w:iCs/>
                <w:sz w:val="36"/>
                <w:szCs w:val="36"/>
              </w:rPr>
              <w:t>SITUATION</w:t>
            </w:r>
          </w:p>
        </w:tc>
        <w:tc>
          <w:tcPr>
            <w:tcW w:w="5878" w:type="dxa"/>
            <w:tcBorders>
              <w:top w:val="thinThickSmallGap" w:sz="12" w:space="0" w:color="auto"/>
              <w:left w:val="thinThickSmallGap" w:sz="12" w:space="0" w:color="auto"/>
              <w:right w:val="thinThickSmallGap" w:sz="12" w:space="0" w:color="auto"/>
            </w:tcBorders>
          </w:tcPr>
          <w:p w:rsidR="00E436D7" w:rsidRPr="00B41CAE" w:rsidRDefault="00E436D7" w:rsidP="00AF0131">
            <w:pPr>
              <w:pStyle w:val="ListParagraph"/>
              <w:ind w:left="0"/>
              <w:jc w:val="center"/>
              <w:rPr>
                <w:rFonts w:ascii="Centaur" w:hAnsi="Centaur" w:cs="Times New Roman"/>
                <w:bCs/>
                <w:iCs/>
                <w:sz w:val="36"/>
                <w:szCs w:val="36"/>
              </w:rPr>
            </w:pPr>
            <w:r w:rsidRPr="00B41CAE">
              <w:rPr>
                <w:rFonts w:ascii="Centaur" w:hAnsi="Centaur" w:cs="Times New Roman"/>
                <w:bCs/>
                <w:iCs/>
                <w:sz w:val="36"/>
                <w:szCs w:val="36"/>
              </w:rPr>
              <w:t>TREATMENT</w:t>
            </w:r>
          </w:p>
        </w:tc>
      </w:tr>
      <w:tr w:rsidR="00C456FF" w:rsidRPr="00B41CAE" w:rsidTr="00AF0131">
        <w:tc>
          <w:tcPr>
            <w:tcW w:w="541" w:type="dxa"/>
            <w:tcBorders>
              <w:top w:val="thinThickSmallGap" w:sz="12" w:space="0" w:color="auto"/>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1</w:t>
            </w:r>
          </w:p>
        </w:tc>
        <w:tc>
          <w:tcPr>
            <w:tcW w:w="3347" w:type="dxa"/>
            <w:tcBorders>
              <w:top w:val="thinThickSmallGap" w:sz="12" w:space="0" w:color="auto"/>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General</w:t>
            </w:r>
          </w:p>
        </w:tc>
        <w:tc>
          <w:tcPr>
            <w:tcW w:w="5878" w:type="dxa"/>
            <w:tcBorders>
              <w:top w:val="thinThickSmallGap" w:sz="12" w:space="0" w:color="auto"/>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No account shall be taken of the following matters-</w:t>
            </w:r>
          </w:p>
          <w:p w:rsidR="00E436D7" w:rsidRPr="00B41CAE" w:rsidRDefault="00E436D7" w:rsidP="00AF0131">
            <w:pPr>
              <w:pStyle w:val="ListParagraph"/>
              <w:numPr>
                <w:ilvl w:val="1"/>
                <w:numId w:val="3"/>
              </w:numPr>
              <w:spacing w:after="0" w:line="240" w:lineRule="auto"/>
              <w:ind w:left="612" w:hanging="180"/>
              <w:rPr>
                <w:rFonts w:ascii="Centaur" w:hAnsi="Centaur" w:cs="Times New Roman"/>
                <w:iCs/>
                <w:sz w:val="36"/>
                <w:szCs w:val="36"/>
              </w:rPr>
            </w:pPr>
            <w:r w:rsidRPr="00B41CAE">
              <w:rPr>
                <w:rFonts w:ascii="Centaur" w:hAnsi="Centaur" w:cs="Times New Roman"/>
                <w:bCs/>
                <w:iCs/>
                <w:sz w:val="36"/>
                <w:szCs w:val="36"/>
              </w:rPr>
              <w:t xml:space="preserve">Carried forward losses: </w:t>
            </w:r>
            <w:r w:rsidRPr="00B41CAE">
              <w:rPr>
                <w:rFonts w:ascii="Centaur" w:hAnsi="Centaur" w:cs="Times New Roman"/>
                <w:iCs/>
                <w:sz w:val="36"/>
                <w:szCs w:val="36"/>
              </w:rPr>
              <w:t>any loss incurred by employer in respect of any previous accounting year and carried forward</w:t>
            </w:r>
          </w:p>
          <w:p w:rsidR="00E436D7" w:rsidRPr="00B41CAE" w:rsidRDefault="00E436D7" w:rsidP="00AF0131">
            <w:pPr>
              <w:pStyle w:val="ListParagraph"/>
              <w:numPr>
                <w:ilvl w:val="1"/>
                <w:numId w:val="3"/>
              </w:numPr>
              <w:spacing w:after="0" w:line="240" w:lineRule="auto"/>
              <w:ind w:left="612" w:hanging="180"/>
              <w:rPr>
                <w:rFonts w:ascii="Centaur" w:hAnsi="Centaur" w:cs="Times New Roman"/>
                <w:iCs/>
                <w:sz w:val="36"/>
                <w:szCs w:val="36"/>
              </w:rPr>
            </w:pPr>
            <w:r w:rsidRPr="00B41CAE">
              <w:rPr>
                <w:rFonts w:ascii="Centaur" w:hAnsi="Centaur" w:cs="Times New Roman"/>
                <w:bCs/>
                <w:iCs/>
                <w:sz w:val="36"/>
                <w:szCs w:val="36"/>
              </w:rPr>
              <w:t>Depreciation arrears:</w:t>
            </w:r>
            <w:r w:rsidRPr="00B41CAE">
              <w:rPr>
                <w:rFonts w:ascii="Centaur" w:hAnsi="Centaur" w:cs="Times New Roman"/>
                <w:iCs/>
                <w:sz w:val="36"/>
                <w:szCs w:val="36"/>
              </w:rPr>
              <w:t xml:space="preserve"> any arrears of depreciation which the employer is entitled to add to amount of allowance for depreciation for any following </w:t>
            </w:r>
            <w:r w:rsidRPr="00B41CAE">
              <w:rPr>
                <w:rFonts w:ascii="Centaur" w:hAnsi="Centaur" w:cs="Times New Roman"/>
                <w:iCs/>
                <w:sz w:val="36"/>
                <w:szCs w:val="36"/>
              </w:rPr>
              <w:lastRenderedPageBreak/>
              <w:t xml:space="preserve">accounting year or </w:t>
            </w:r>
            <w:proofErr w:type="gramStart"/>
            <w:r w:rsidRPr="00B41CAE">
              <w:rPr>
                <w:rFonts w:ascii="Centaur" w:hAnsi="Centaur" w:cs="Times New Roman"/>
                <w:iCs/>
                <w:sz w:val="36"/>
                <w:szCs w:val="36"/>
              </w:rPr>
              <w:t>years</w:t>
            </w:r>
            <w:proofErr w:type="gramEnd"/>
            <w:r w:rsidRPr="00B41CAE">
              <w:rPr>
                <w:rFonts w:ascii="Centaur" w:hAnsi="Centaur" w:cs="Times New Roman"/>
                <w:iCs/>
                <w:sz w:val="36"/>
                <w:szCs w:val="36"/>
              </w:rPr>
              <w:t xml:space="preserve"> u/s 32(2) of the IT act.</w:t>
            </w:r>
          </w:p>
        </w:tc>
      </w:tr>
      <w:tr w:rsidR="00C456FF" w:rsidRPr="00B41CAE" w:rsidTr="00AF0131">
        <w:tc>
          <w:tcPr>
            <w:tcW w:w="541"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lastRenderedPageBreak/>
              <w:t>2</w:t>
            </w:r>
          </w:p>
        </w:tc>
        <w:tc>
          <w:tcPr>
            <w:tcW w:w="3347"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 xml:space="preserve">Employer is a </w:t>
            </w:r>
            <w:r w:rsidRPr="00B41CAE">
              <w:rPr>
                <w:rFonts w:ascii="Centaur" w:hAnsi="Centaur" w:cs="Times New Roman"/>
                <w:bCs/>
                <w:iCs/>
                <w:sz w:val="36"/>
                <w:szCs w:val="36"/>
              </w:rPr>
              <w:t>charitable or religious institution</w:t>
            </w:r>
            <w:r w:rsidRPr="00B41CAE">
              <w:rPr>
                <w:rFonts w:ascii="Centaur" w:hAnsi="Centaur" w:cs="Times New Roman"/>
                <w:iCs/>
                <w:sz w:val="36"/>
                <w:szCs w:val="36"/>
              </w:rPr>
              <w:t xml:space="preserve"> to which Sec.32 does not apply and the whole or part of its income is exempt from tax under the IT act.</w:t>
            </w:r>
          </w:p>
        </w:tc>
        <w:tc>
          <w:tcPr>
            <w:tcW w:w="5878"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With respect to the income so exempted, such institution shall be treated as if it were a company in which the public are substantially interested within the meaning of the IT act.</w:t>
            </w:r>
          </w:p>
        </w:tc>
      </w:tr>
      <w:tr w:rsidR="00C456FF" w:rsidRPr="00B41CAE" w:rsidTr="00AF0131">
        <w:tc>
          <w:tcPr>
            <w:tcW w:w="541"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3</w:t>
            </w:r>
          </w:p>
        </w:tc>
        <w:tc>
          <w:tcPr>
            <w:tcW w:w="3347"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 xml:space="preserve">Employer is an </w:t>
            </w:r>
            <w:r w:rsidRPr="00B41CAE">
              <w:rPr>
                <w:rFonts w:ascii="Centaur" w:hAnsi="Centaur" w:cs="Times New Roman"/>
                <w:bCs/>
                <w:iCs/>
                <w:sz w:val="36"/>
                <w:szCs w:val="36"/>
              </w:rPr>
              <w:t xml:space="preserve">individual </w:t>
            </w:r>
            <w:r w:rsidRPr="00B41CAE">
              <w:rPr>
                <w:rFonts w:ascii="Centaur" w:hAnsi="Centaur" w:cs="Times New Roman"/>
                <w:iCs/>
                <w:sz w:val="36"/>
                <w:szCs w:val="36"/>
              </w:rPr>
              <w:t xml:space="preserve">or a </w:t>
            </w:r>
            <w:r w:rsidRPr="00B41CAE">
              <w:rPr>
                <w:rFonts w:ascii="Centaur" w:hAnsi="Centaur" w:cs="Times New Roman"/>
                <w:bCs/>
                <w:iCs/>
                <w:sz w:val="36"/>
                <w:szCs w:val="36"/>
              </w:rPr>
              <w:t>HUF.</w:t>
            </w:r>
          </w:p>
        </w:tc>
        <w:tc>
          <w:tcPr>
            <w:tcW w:w="5878"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bCs/>
                <w:iCs/>
                <w:sz w:val="36"/>
                <w:szCs w:val="36"/>
              </w:rPr>
            </w:pPr>
            <w:r w:rsidRPr="00B41CAE">
              <w:rPr>
                <w:rFonts w:ascii="Centaur" w:hAnsi="Centaur" w:cs="Times New Roman"/>
                <w:iCs/>
                <w:sz w:val="36"/>
                <w:szCs w:val="36"/>
              </w:rPr>
              <w:t xml:space="preserve">Tax payable by such employer under the IT act shall be calculated on the basis that the income derived by him from the establishment is his </w:t>
            </w:r>
            <w:r w:rsidRPr="00B41CAE">
              <w:rPr>
                <w:rFonts w:ascii="Centaur" w:hAnsi="Centaur" w:cs="Times New Roman"/>
                <w:bCs/>
                <w:iCs/>
                <w:sz w:val="36"/>
                <w:szCs w:val="36"/>
              </w:rPr>
              <w:t>income only.</w:t>
            </w:r>
          </w:p>
        </w:tc>
      </w:tr>
      <w:tr w:rsidR="00C456FF" w:rsidRPr="00B41CAE" w:rsidTr="00AF0131">
        <w:tc>
          <w:tcPr>
            <w:tcW w:w="541"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4</w:t>
            </w:r>
          </w:p>
        </w:tc>
        <w:tc>
          <w:tcPr>
            <w:tcW w:w="3347"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 xml:space="preserve">Employer’s income includes any </w:t>
            </w:r>
            <w:r w:rsidRPr="00B41CAE">
              <w:rPr>
                <w:rFonts w:ascii="Centaur" w:hAnsi="Centaur" w:cs="Times New Roman"/>
                <w:bCs/>
                <w:iCs/>
                <w:sz w:val="36"/>
                <w:szCs w:val="36"/>
              </w:rPr>
              <w:t xml:space="preserve">profits &amp; gains </w:t>
            </w:r>
            <w:r w:rsidRPr="00B41CAE">
              <w:rPr>
                <w:rFonts w:ascii="Centaur" w:hAnsi="Centaur" w:cs="Times New Roman"/>
                <w:iCs/>
                <w:sz w:val="36"/>
                <w:szCs w:val="36"/>
              </w:rPr>
              <w:t>deprived from export of goods or merchandise, and rebate on such income is allowed under current direct tax laws.</w:t>
            </w:r>
          </w:p>
        </w:tc>
        <w:tc>
          <w:tcPr>
            <w:tcW w:w="5878" w:type="dxa"/>
            <w:tcBorders>
              <w:left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No account shall be taken of such rebate.</w:t>
            </w:r>
          </w:p>
        </w:tc>
      </w:tr>
      <w:tr w:rsidR="00C456FF" w:rsidRPr="00B41CAE" w:rsidTr="00AF0131">
        <w:tc>
          <w:tcPr>
            <w:tcW w:w="541" w:type="dxa"/>
            <w:tcBorders>
              <w:left w:val="thinThickSmallGap" w:sz="12" w:space="0" w:color="auto"/>
              <w:bottom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5</w:t>
            </w:r>
          </w:p>
        </w:tc>
        <w:tc>
          <w:tcPr>
            <w:tcW w:w="3347" w:type="dxa"/>
            <w:tcBorders>
              <w:left w:val="thinThickSmallGap" w:sz="12" w:space="0" w:color="auto"/>
              <w:bottom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bCs/>
                <w:iCs/>
                <w:sz w:val="36"/>
                <w:szCs w:val="36"/>
              </w:rPr>
            </w:pPr>
            <w:r w:rsidRPr="00B41CAE">
              <w:rPr>
                <w:rFonts w:ascii="Centaur" w:hAnsi="Centaur" w:cs="Times New Roman"/>
                <w:iCs/>
                <w:sz w:val="36"/>
                <w:szCs w:val="36"/>
              </w:rPr>
              <w:t xml:space="preserve">Employer entitled to other </w:t>
            </w:r>
            <w:r w:rsidRPr="00B41CAE">
              <w:rPr>
                <w:rFonts w:ascii="Centaur" w:hAnsi="Centaur" w:cs="Times New Roman"/>
                <w:bCs/>
                <w:iCs/>
                <w:sz w:val="36"/>
                <w:szCs w:val="36"/>
              </w:rPr>
              <w:t>rebates or reliefs.</w:t>
            </w:r>
          </w:p>
        </w:tc>
        <w:tc>
          <w:tcPr>
            <w:tcW w:w="5878" w:type="dxa"/>
            <w:tcBorders>
              <w:left w:val="thinThickSmallGap" w:sz="12" w:space="0" w:color="auto"/>
              <w:bottom w:val="thinThickSmallGap" w:sz="12" w:space="0" w:color="auto"/>
              <w:right w:val="thinThickSmallGap" w:sz="12" w:space="0" w:color="auto"/>
            </w:tcBorders>
          </w:tcPr>
          <w:p w:rsidR="00E436D7" w:rsidRPr="00B41CAE" w:rsidRDefault="00E436D7" w:rsidP="00AF0131">
            <w:pPr>
              <w:pStyle w:val="ListParagraph"/>
              <w:ind w:left="0"/>
              <w:rPr>
                <w:rFonts w:ascii="Centaur" w:hAnsi="Centaur" w:cs="Times New Roman"/>
                <w:iCs/>
                <w:sz w:val="36"/>
                <w:szCs w:val="36"/>
              </w:rPr>
            </w:pPr>
            <w:r w:rsidRPr="00B41CAE">
              <w:rPr>
                <w:rFonts w:ascii="Centaur" w:hAnsi="Centaur" w:cs="Times New Roman"/>
                <w:iCs/>
                <w:sz w:val="36"/>
                <w:szCs w:val="36"/>
              </w:rPr>
              <w:t xml:space="preserve">No account shall be taken of any rebate [other than development rebate/ investment allowance/ development allowance] or credit or relief or deduction [not herein before </w:t>
            </w:r>
            <w:r w:rsidRPr="00B41CAE">
              <w:rPr>
                <w:rFonts w:ascii="Centaur" w:hAnsi="Centaur" w:cs="Times New Roman"/>
                <w:iCs/>
                <w:sz w:val="36"/>
                <w:szCs w:val="36"/>
              </w:rPr>
              <w:lastRenderedPageBreak/>
              <w:t>mentioned] in payment of any direct tax allowed under any law or under relevant annual finance act.</w:t>
            </w:r>
          </w:p>
        </w:tc>
      </w:tr>
    </w:tbl>
    <w:p w:rsidR="00E436D7" w:rsidRPr="009878F0" w:rsidRDefault="00E436D7" w:rsidP="00E436D7">
      <w:pPr>
        <w:pStyle w:val="ListParagraph"/>
        <w:ind w:left="-360"/>
        <w:rPr>
          <w:rFonts w:ascii="Times New Roman" w:hAnsi="Times New Roman" w:cs="Times New Roman"/>
          <w:iCs/>
          <w:sz w:val="32"/>
          <w:szCs w:val="32"/>
        </w:rPr>
      </w:pPr>
    </w:p>
    <w:p w:rsidR="00E436D7" w:rsidRPr="009878F0" w:rsidRDefault="00E436D7" w:rsidP="00E436D7">
      <w:pPr>
        <w:pStyle w:val="ListParagraph"/>
        <w:ind w:left="-360" w:hanging="360"/>
        <w:rPr>
          <w:rFonts w:ascii="Times New Roman" w:hAnsi="Times New Roman" w:cs="Times New Roman"/>
          <w:bCs/>
          <w:iCs/>
          <w:sz w:val="32"/>
          <w:szCs w:val="32"/>
        </w:rPr>
      </w:pPr>
      <w:bookmarkStart w:id="0" w:name="_GoBack"/>
      <w:bookmarkEnd w:id="0"/>
    </w:p>
    <w:p w:rsidR="00E436D7" w:rsidRPr="00C456FF" w:rsidRDefault="00E436D7">
      <w:pPr>
        <w:rPr>
          <w:rFonts w:ascii="Brush Script MT" w:hAnsi="Brush Script MT" w:cs="Times New Roman"/>
          <w:sz w:val="32"/>
          <w:szCs w:val="32"/>
        </w:rPr>
      </w:pPr>
    </w:p>
    <w:sectPr w:rsidR="00E436D7" w:rsidRPr="00C456FF" w:rsidSect="00C456F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BatangChe">
    <w:altName w:val="Arial Unicode MS"/>
    <w:panose1 w:val="02030609000101010101"/>
    <w:charset w:val="81"/>
    <w:family w:val="modern"/>
    <w:pitch w:val="fixed"/>
    <w:sig w:usb0="00000000"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DF5"/>
    <w:multiLevelType w:val="hybridMultilevel"/>
    <w:tmpl w:val="7CCAF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85D14"/>
    <w:multiLevelType w:val="hybridMultilevel"/>
    <w:tmpl w:val="2ED06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5739E6"/>
    <w:multiLevelType w:val="hybridMultilevel"/>
    <w:tmpl w:val="F508E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E6139D"/>
    <w:multiLevelType w:val="hybridMultilevel"/>
    <w:tmpl w:val="30885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4169D8"/>
    <w:multiLevelType w:val="hybridMultilevel"/>
    <w:tmpl w:val="877E6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0E2835"/>
    <w:multiLevelType w:val="hybridMultilevel"/>
    <w:tmpl w:val="6E008A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A4B9F"/>
    <w:multiLevelType w:val="hybridMultilevel"/>
    <w:tmpl w:val="8DC8A3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7A5500"/>
    <w:multiLevelType w:val="hybridMultilevel"/>
    <w:tmpl w:val="DD906EF2"/>
    <w:lvl w:ilvl="0" w:tplc="CA26A5E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75FFE"/>
    <w:multiLevelType w:val="hybridMultilevel"/>
    <w:tmpl w:val="9A3215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D1C7E"/>
    <w:multiLevelType w:val="hybridMultilevel"/>
    <w:tmpl w:val="D1F2A9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5017F8"/>
    <w:multiLevelType w:val="hybridMultilevel"/>
    <w:tmpl w:val="60A05A3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15836B3"/>
    <w:multiLevelType w:val="hybridMultilevel"/>
    <w:tmpl w:val="7FF8C62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AB2D0A"/>
    <w:multiLevelType w:val="hybridMultilevel"/>
    <w:tmpl w:val="38428F02"/>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766E87"/>
    <w:multiLevelType w:val="hybridMultilevel"/>
    <w:tmpl w:val="99D89DFC"/>
    <w:lvl w:ilvl="0" w:tplc="69CAF236">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C52072"/>
    <w:multiLevelType w:val="hybridMultilevel"/>
    <w:tmpl w:val="EDF8F87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0FF4331"/>
    <w:multiLevelType w:val="hybridMultilevel"/>
    <w:tmpl w:val="C1E0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295DEA"/>
    <w:multiLevelType w:val="hybridMultilevel"/>
    <w:tmpl w:val="469ACFD0"/>
    <w:lvl w:ilvl="0" w:tplc="69CAF2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2F6AEB"/>
    <w:multiLevelType w:val="hybridMultilevel"/>
    <w:tmpl w:val="180852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E53154"/>
    <w:multiLevelType w:val="hybridMultilevel"/>
    <w:tmpl w:val="52F62E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35651B"/>
    <w:multiLevelType w:val="hybridMultilevel"/>
    <w:tmpl w:val="DBC00E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616291"/>
    <w:multiLevelType w:val="hybridMultilevel"/>
    <w:tmpl w:val="525AC53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BF57F7"/>
    <w:multiLevelType w:val="hybridMultilevel"/>
    <w:tmpl w:val="D4BE29AC"/>
    <w:lvl w:ilvl="0" w:tplc="04090017">
      <w:start w:val="1"/>
      <w:numFmt w:val="lowerLetter"/>
      <w:lvlText w:val="%1)"/>
      <w:lvlJc w:val="left"/>
      <w:pPr>
        <w:ind w:left="403" w:hanging="360"/>
      </w:p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2" w15:restartNumberingAfterBreak="0">
    <w:nsid w:val="6CE84B50"/>
    <w:multiLevelType w:val="hybridMultilevel"/>
    <w:tmpl w:val="ED50A5C8"/>
    <w:lvl w:ilvl="0" w:tplc="04090017">
      <w:start w:val="1"/>
      <w:numFmt w:val="lowerLetter"/>
      <w:lvlText w:val="%1)"/>
      <w:lvlJc w:val="left"/>
      <w:pPr>
        <w:ind w:left="403" w:hanging="360"/>
      </w:p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6CE855DB"/>
    <w:multiLevelType w:val="hybridMultilevel"/>
    <w:tmpl w:val="DA58E1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50626A"/>
    <w:multiLevelType w:val="hybridMultilevel"/>
    <w:tmpl w:val="180852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B55672"/>
    <w:multiLevelType w:val="hybridMultilevel"/>
    <w:tmpl w:val="4F3E91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7A5F91"/>
    <w:multiLevelType w:val="hybridMultilevel"/>
    <w:tmpl w:val="07DA8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C766F8"/>
    <w:multiLevelType w:val="hybridMultilevel"/>
    <w:tmpl w:val="FFC48A34"/>
    <w:lvl w:ilvl="0" w:tplc="7D7EC18C">
      <w:start w:val="1"/>
      <w:numFmt w:val="lowerLetter"/>
      <w:lvlText w:val="%1)"/>
      <w:lvlJc w:val="left"/>
      <w:pPr>
        <w:ind w:left="45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ED3477F"/>
    <w:multiLevelType w:val="hybridMultilevel"/>
    <w:tmpl w:val="4818268A"/>
    <w:lvl w:ilvl="0" w:tplc="69CAF2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0A6B95"/>
    <w:multiLevelType w:val="hybridMultilevel"/>
    <w:tmpl w:val="2144AB04"/>
    <w:lvl w:ilvl="0" w:tplc="69CAF2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0F2949"/>
    <w:multiLevelType w:val="hybridMultilevel"/>
    <w:tmpl w:val="F132C6A0"/>
    <w:lvl w:ilvl="0" w:tplc="987E92D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0"/>
  </w:num>
  <w:num w:numId="3">
    <w:abstractNumId w:val="13"/>
  </w:num>
  <w:num w:numId="4">
    <w:abstractNumId w:val="11"/>
  </w:num>
  <w:num w:numId="5">
    <w:abstractNumId w:val="12"/>
  </w:num>
  <w:num w:numId="6">
    <w:abstractNumId w:val="14"/>
  </w:num>
  <w:num w:numId="7">
    <w:abstractNumId w:val="2"/>
  </w:num>
  <w:num w:numId="8">
    <w:abstractNumId w:val="3"/>
  </w:num>
  <w:num w:numId="9">
    <w:abstractNumId w:val="4"/>
  </w:num>
  <w:num w:numId="10">
    <w:abstractNumId w:val="1"/>
  </w:num>
  <w:num w:numId="11">
    <w:abstractNumId w:val="19"/>
  </w:num>
  <w:num w:numId="12">
    <w:abstractNumId w:val="0"/>
  </w:num>
  <w:num w:numId="13">
    <w:abstractNumId w:val="24"/>
  </w:num>
  <w:num w:numId="14">
    <w:abstractNumId w:val="7"/>
  </w:num>
  <w:num w:numId="15">
    <w:abstractNumId w:val="26"/>
  </w:num>
  <w:num w:numId="16">
    <w:abstractNumId w:val="9"/>
  </w:num>
  <w:num w:numId="17">
    <w:abstractNumId w:val="30"/>
  </w:num>
  <w:num w:numId="18">
    <w:abstractNumId w:val="17"/>
  </w:num>
  <w:num w:numId="19">
    <w:abstractNumId w:val="29"/>
  </w:num>
  <w:num w:numId="20">
    <w:abstractNumId w:val="22"/>
  </w:num>
  <w:num w:numId="21">
    <w:abstractNumId w:val="21"/>
  </w:num>
  <w:num w:numId="22">
    <w:abstractNumId w:val="18"/>
  </w:num>
  <w:num w:numId="23">
    <w:abstractNumId w:val="5"/>
  </w:num>
  <w:num w:numId="24">
    <w:abstractNumId w:val="27"/>
  </w:num>
  <w:num w:numId="25">
    <w:abstractNumId w:val="10"/>
  </w:num>
  <w:num w:numId="26">
    <w:abstractNumId w:val="23"/>
  </w:num>
  <w:num w:numId="27">
    <w:abstractNumId w:val="25"/>
  </w:num>
  <w:num w:numId="28">
    <w:abstractNumId w:val="8"/>
  </w:num>
  <w:num w:numId="29">
    <w:abstractNumId w:val="6"/>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D7"/>
    <w:rsid w:val="00041BC0"/>
    <w:rsid w:val="004E03DD"/>
    <w:rsid w:val="005B333D"/>
    <w:rsid w:val="008401ED"/>
    <w:rsid w:val="008E5EB8"/>
    <w:rsid w:val="009878F0"/>
    <w:rsid w:val="00B41CAE"/>
    <w:rsid w:val="00C456FF"/>
    <w:rsid w:val="00DE1508"/>
    <w:rsid w:val="00E436D7"/>
    <w:rsid w:val="00E53B20"/>
    <w:rsid w:val="00FE40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35438-35A8-408E-AA5F-9EF0EAB3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6D7"/>
    <w:pPr>
      <w:spacing w:after="200" w:line="276" w:lineRule="auto"/>
    </w:pPr>
    <w:rPr>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6D7"/>
    <w:pPr>
      <w:ind w:left="720"/>
      <w:contextualSpacing/>
    </w:pPr>
  </w:style>
  <w:style w:type="table" w:styleId="TableGrid">
    <w:name w:val="Table Grid"/>
    <w:basedOn w:val="TableNormal"/>
    <w:uiPriority w:val="59"/>
    <w:rsid w:val="00E436D7"/>
    <w:pPr>
      <w:spacing w:after="0" w:line="240" w:lineRule="auto"/>
    </w:pPr>
    <w:rPr>
      <w:lang w:val="en-US"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41CA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semiHidden/>
    <w:unhideWhenUsed/>
    <w:rsid w:val="00B41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61356">
      <w:bodyDiv w:val="1"/>
      <w:marLeft w:val="0"/>
      <w:marRight w:val="0"/>
      <w:marTop w:val="0"/>
      <w:marBottom w:val="0"/>
      <w:divBdr>
        <w:top w:val="none" w:sz="0" w:space="0" w:color="auto"/>
        <w:left w:val="none" w:sz="0" w:space="0" w:color="auto"/>
        <w:bottom w:val="none" w:sz="0" w:space="0" w:color="auto"/>
        <w:right w:val="none" w:sz="0" w:space="0" w:color="auto"/>
      </w:divBdr>
    </w:div>
    <w:div w:id="19782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raksha shree</dc:creator>
  <cp:keywords/>
  <dc:description/>
  <cp:lastModifiedBy>raksha shree</cp:lastModifiedBy>
  <cp:revision>2</cp:revision>
  <dcterms:created xsi:type="dcterms:W3CDTF">2016-09-23T18:26:00Z</dcterms:created>
  <dcterms:modified xsi:type="dcterms:W3CDTF">2016-09-23T18:26:00Z</dcterms:modified>
</cp:coreProperties>
</file>