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C55" w:rsidRPr="00806836" w:rsidRDefault="00287A31" w:rsidP="00806836">
      <w:pPr>
        <w:jc w:val="both"/>
        <w:rPr>
          <w:rFonts w:asciiTheme="majorHAnsi" w:hAnsiTheme="majorHAnsi"/>
          <w:b/>
          <w:i/>
          <w:sz w:val="24"/>
          <w:szCs w:val="24"/>
          <w:u w:val="single"/>
        </w:rPr>
      </w:pPr>
      <w:r w:rsidRPr="00806836">
        <w:rPr>
          <w:rFonts w:asciiTheme="majorHAnsi" w:hAnsiTheme="majorHAnsi"/>
          <w:b/>
          <w:i/>
          <w:sz w:val="24"/>
          <w:szCs w:val="24"/>
          <w:u w:val="single"/>
        </w:rPr>
        <w:t>PROVISIONS OF FEMA RELATED TO GURANTEE TO PERSONS RESIDENT OUT OF INDIA</w:t>
      </w:r>
    </w:p>
    <w:p w:rsidR="00042F9E" w:rsidRDefault="00981247" w:rsidP="00806836">
      <w:pPr>
        <w:jc w:val="both"/>
        <w:rPr>
          <w:rFonts w:asciiTheme="majorHAnsi" w:hAnsiTheme="majorHAnsi"/>
          <w:i/>
          <w:sz w:val="24"/>
          <w:szCs w:val="24"/>
        </w:rPr>
      </w:pPr>
      <w:r w:rsidRPr="00806836">
        <w:rPr>
          <w:rFonts w:asciiTheme="majorHAnsi" w:hAnsiTheme="majorHAnsi"/>
          <w:i/>
          <w:sz w:val="24"/>
          <w:szCs w:val="24"/>
        </w:rPr>
        <w:t xml:space="preserve">We are in the modern era in which whole world became our play </w:t>
      </w:r>
      <w:r w:rsidR="00042F9E" w:rsidRPr="00806836">
        <w:rPr>
          <w:rFonts w:asciiTheme="majorHAnsi" w:hAnsiTheme="majorHAnsi"/>
          <w:i/>
          <w:sz w:val="24"/>
          <w:szCs w:val="24"/>
        </w:rPr>
        <w:t>ground</w:t>
      </w:r>
      <w:r w:rsidRPr="00806836">
        <w:rPr>
          <w:rFonts w:asciiTheme="majorHAnsi" w:hAnsiTheme="majorHAnsi"/>
          <w:i/>
          <w:sz w:val="24"/>
          <w:szCs w:val="24"/>
        </w:rPr>
        <w:t xml:space="preserve">. Gone are the </w:t>
      </w:r>
      <w:r w:rsidR="00042F9E" w:rsidRPr="00806836">
        <w:rPr>
          <w:rFonts w:asciiTheme="majorHAnsi" w:hAnsiTheme="majorHAnsi"/>
          <w:i/>
          <w:sz w:val="24"/>
          <w:szCs w:val="24"/>
        </w:rPr>
        <w:t>days,</w:t>
      </w:r>
      <w:r w:rsidRPr="00806836">
        <w:rPr>
          <w:rFonts w:asciiTheme="majorHAnsi" w:hAnsiTheme="majorHAnsi"/>
          <w:i/>
          <w:sz w:val="24"/>
          <w:szCs w:val="24"/>
        </w:rPr>
        <w:t xml:space="preserve"> when people were afraid of for going abroad. We Indian proved our </w:t>
      </w:r>
      <w:r w:rsidR="00042F9E" w:rsidRPr="00806836">
        <w:rPr>
          <w:rFonts w:asciiTheme="majorHAnsi" w:hAnsiTheme="majorHAnsi"/>
          <w:i/>
          <w:sz w:val="24"/>
          <w:szCs w:val="24"/>
        </w:rPr>
        <w:t>mantle</w:t>
      </w:r>
      <w:r w:rsidR="00042F9E">
        <w:rPr>
          <w:rFonts w:asciiTheme="majorHAnsi" w:hAnsiTheme="majorHAnsi"/>
          <w:i/>
          <w:sz w:val="24"/>
          <w:szCs w:val="24"/>
        </w:rPr>
        <w:t xml:space="preserve"> all over</w:t>
      </w:r>
      <w:r w:rsidRPr="00806836">
        <w:rPr>
          <w:rFonts w:asciiTheme="majorHAnsi" w:hAnsiTheme="majorHAnsi"/>
          <w:i/>
          <w:sz w:val="24"/>
          <w:szCs w:val="24"/>
        </w:rPr>
        <w:t xml:space="preserve"> the world, through our business sense and information technologies developments. Our multinational companies are spreading their business all over the world and they are competing with many multinationals of other countries. The government has provided various facilities and support to increase export and reduce import to the country. </w:t>
      </w:r>
    </w:p>
    <w:p w:rsidR="00981247" w:rsidRPr="00806836" w:rsidRDefault="00981247" w:rsidP="00806836">
      <w:pPr>
        <w:jc w:val="both"/>
        <w:rPr>
          <w:rFonts w:asciiTheme="majorHAnsi" w:hAnsiTheme="majorHAnsi"/>
          <w:i/>
          <w:sz w:val="24"/>
          <w:szCs w:val="24"/>
        </w:rPr>
      </w:pPr>
      <w:r w:rsidRPr="00806836">
        <w:rPr>
          <w:rFonts w:asciiTheme="majorHAnsi" w:hAnsiTheme="majorHAnsi"/>
          <w:i/>
          <w:sz w:val="24"/>
          <w:szCs w:val="24"/>
        </w:rPr>
        <w:t xml:space="preserve"> The Indian companies doing business abroad through their Joint Ventures/ Wholly Owned Subsidiaries generally required </w:t>
      </w:r>
      <w:r w:rsidR="00042F9E" w:rsidRPr="00806836">
        <w:rPr>
          <w:rFonts w:asciiTheme="majorHAnsi" w:hAnsiTheme="majorHAnsi"/>
          <w:i/>
          <w:sz w:val="24"/>
          <w:szCs w:val="24"/>
        </w:rPr>
        <w:t>providing</w:t>
      </w:r>
      <w:r w:rsidRPr="00806836">
        <w:rPr>
          <w:rFonts w:asciiTheme="majorHAnsi" w:hAnsiTheme="majorHAnsi"/>
          <w:i/>
          <w:sz w:val="24"/>
          <w:szCs w:val="24"/>
        </w:rPr>
        <w:t xml:space="preserve"> guarantee or security for export and import and doing of business to </w:t>
      </w:r>
      <w:r w:rsidR="00042F9E" w:rsidRPr="00806836">
        <w:rPr>
          <w:rFonts w:asciiTheme="majorHAnsi" w:hAnsiTheme="majorHAnsi"/>
          <w:i/>
          <w:sz w:val="24"/>
          <w:szCs w:val="24"/>
        </w:rPr>
        <w:t>their Joint</w:t>
      </w:r>
      <w:r w:rsidRPr="00806836">
        <w:rPr>
          <w:rFonts w:asciiTheme="majorHAnsi" w:hAnsiTheme="majorHAnsi"/>
          <w:i/>
          <w:sz w:val="24"/>
          <w:szCs w:val="24"/>
        </w:rPr>
        <w:t xml:space="preserve"> Ventures/ Wholly Owned Subsidiaries. </w:t>
      </w:r>
    </w:p>
    <w:p w:rsidR="00981247" w:rsidRPr="00806836" w:rsidRDefault="00981247" w:rsidP="00806836">
      <w:pPr>
        <w:jc w:val="both"/>
        <w:rPr>
          <w:rFonts w:asciiTheme="majorHAnsi" w:hAnsiTheme="majorHAnsi"/>
          <w:i/>
          <w:sz w:val="24"/>
          <w:szCs w:val="24"/>
        </w:rPr>
      </w:pPr>
      <w:r w:rsidRPr="00806836">
        <w:rPr>
          <w:rFonts w:asciiTheme="majorHAnsi" w:hAnsiTheme="majorHAnsi"/>
          <w:i/>
          <w:sz w:val="24"/>
          <w:szCs w:val="24"/>
        </w:rPr>
        <w:t xml:space="preserve">The provisions of Foreign Exchange Management </w:t>
      </w:r>
      <w:r w:rsidR="00042F9E" w:rsidRPr="00806836">
        <w:rPr>
          <w:rFonts w:asciiTheme="majorHAnsi" w:hAnsiTheme="majorHAnsi"/>
          <w:i/>
          <w:sz w:val="24"/>
          <w:szCs w:val="24"/>
        </w:rPr>
        <w:t>(Guarantees</w:t>
      </w:r>
      <w:r w:rsidRPr="00806836">
        <w:rPr>
          <w:rFonts w:asciiTheme="majorHAnsi" w:hAnsiTheme="majorHAnsi"/>
          <w:i/>
          <w:sz w:val="24"/>
          <w:szCs w:val="24"/>
        </w:rPr>
        <w:t xml:space="preserve">) Regulations, 2000 are applicable in case of giving of </w:t>
      </w:r>
      <w:r w:rsidR="00042F9E" w:rsidRPr="00806836">
        <w:rPr>
          <w:rFonts w:asciiTheme="majorHAnsi" w:hAnsiTheme="majorHAnsi"/>
          <w:i/>
          <w:sz w:val="24"/>
          <w:szCs w:val="24"/>
        </w:rPr>
        <w:t>Guarantees</w:t>
      </w:r>
      <w:r w:rsidRPr="00806836">
        <w:rPr>
          <w:rFonts w:asciiTheme="majorHAnsi" w:hAnsiTheme="majorHAnsi"/>
          <w:i/>
          <w:sz w:val="24"/>
          <w:szCs w:val="24"/>
        </w:rPr>
        <w:t xml:space="preserve"> otherwise the permission of RBI is required.</w:t>
      </w:r>
    </w:p>
    <w:p w:rsidR="00981247" w:rsidRPr="00806836" w:rsidRDefault="008B2993" w:rsidP="00806836">
      <w:pPr>
        <w:jc w:val="both"/>
        <w:rPr>
          <w:rFonts w:asciiTheme="majorHAnsi" w:hAnsiTheme="majorHAnsi"/>
          <w:i/>
          <w:sz w:val="24"/>
          <w:szCs w:val="24"/>
        </w:rPr>
      </w:pPr>
      <w:r w:rsidRPr="00806836">
        <w:rPr>
          <w:rFonts w:asciiTheme="majorHAnsi" w:hAnsiTheme="majorHAnsi"/>
          <w:i/>
          <w:sz w:val="24"/>
          <w:szCs w:val="24"/>
        </w:rPr>
        <w:t xml:space="preserve">Regulation 4 of Foreign Exchange Management ( </w:t>
      </w:r>
      <w:r w:rsidR="00042F9E" w:rsidRPr="00806836">
        <w:rPr>
          <w:rFonts w:asciiTheme="majorHAnsi" w:hAnsiTheme="majorHAnsi"/>
          <w:i/>
          <w:sz w:val="24"/>
          <w:szCs w:val="24"/>
        </w:rPr>
        <w:t>Guarantees</w:t>
      </w:r>
      <w:r w:rsidRPr="00806836">
        <w:rPr>
          <w:rFonts w:asciiTheme="majorHAnsi" w:hAnsiTheme="majorHAnsi"/>
          <w:i/>
          <w:sz w:val="24"/>
          <w:szCs w:val="24"/>
        </w:rPr>
        <w:t xml:space="preserve">) Regulations, 2000 </w:t>
      </w:r>
      <w:r w:rsidR="00431573" w:rsidRPr="00806836">
        <w:rPr>
          <w:rFonts w:asciiTheme="majorHAnsi" w:hAnsiTheme="majorHAnsi"/>
          <w:i/>
          <w:sz w:val="24"/>
          <w:szCs w:val="24"/>
        </w:rPr>
        <w:t xml:space="preserve">authorised an Authorised Dealers in respect of any debt, obligation or other liability incurred by a person resident in India to or to an exporter on account of export out of </w:t>
      </w:r>
      <w:r w:rsidR="00042F9E" w:rsidRPr="00806836">
        <w:rPr>
          <w:rFonts w:asciiTheme="majorHAnsi" w:hAnsiTheme="majorHAnsi"/>
          <w:i/>
          <w:sz w:val="24"/>
          <w:szCs w:val="24"/>
        </w:rPr>
        <w:t>India</w:t>
      </w:r>
      <w:r w:rsidR="00431573" w:rsidRPr="00806836">
        <w:rPr>
          <w:rFonts w:asciiTheme="majorHAnsi" w:hAnsiTheme="majorHAnsi"/>
          <w:i/>
          <w:sz w:val="24"/>
          <w:szCs w:val="24"/>
        </w:rPr>
        <w:t xml:space="preserve"> or to an importer in respect of imports on deferred payment basis to give guarantee according to directions of RBI.</w:t>
      </w:r>
    </w:p>
    <w:p w:rsidR="00431573" w:rsidRPr="00806836" w:rsidRDefault="00FE2AF5" w:rsidP="00806836">
      <w:pPr>
        <w:jc w:val="both"/>
        <w:rPr>
          <w:rFonts w:asciiTheme="majorHAnsi" w:hAnsiTheme="majorHAnsi"/>
          <w:i/>
          <w:sz w:val="24"/>
          <w:szCs w:val="24"/>
        </w:rPr>
      </w:pPr>
      <w:r w:rsidRPr="00806836">
        <w:rPr>
          <w:rFonts w:asciiTheme="majorHAnsi" w:hAnsiTheme="majorHAnsi"/>
          <w:i/>
          <w:sz w:val="24"/>
          <w:szCs w:val="24"/>
        </w:rPr>
        <w:t>An Authorised Dealer can also give guarantee in favour of foreign airlines/International Air Transport Association on behalf of (ITAT) approved travel agents, in ordinary course of business.</w:t>
      </w:r>
    </w:p>
    <w:p w:rsidR="00FE2AF5" w:rsidRPr="00806836" w:rsidRDefault="00AC3695" w:rsidP="00806836">
      <w:pPr>
        <w:jc w:val="both"/>
        <w:rPr>
          <w:rFonts w:asciiTheme="majorHAnsi" w:hAnsiTheme="majorHAnsi"/>
          <w:i/>
          <w:sz w:val="24"/>
          <w:szCs w:val="24"/>
        </w:rPr>
      </w:pPr>
      <w:r w:rsidRPr="00806836">
        <w:rPr>
          <w:rFonts w:asciiTheme="majorHAnsi" w:hAnsiTheme="majorHAnsi"/>
          <w:i/>
          <w:sz w:val="24"/>
          <w:szCs w:val="24"/>
        </w:rPr>
        <w:t xml:space="preserve">An Authorised Dealer can give guarantee in respect of any debt, obligation or trade liability of any person resident in India in </w:t>
      </w:r>
      <w:r w:rsidR="00042F9E" w:rsidRPr="00806836">
        <w:rPr>
          <w:rFonts w:asciiTheme="majorHAnsi" w:hAnsiTheme="majorHAnsi"/>
          <w:i/>
          <w:sz w:val="24"/>
          <w:szCs w:val="24"/>
        </w:rPr>
        <w:t>connection</w:t>
      </w:r>
      <w:r w:rsidRPr="00806836">
        <w:rPr>
          <w:rFonts w:asciiTheme="majorHAnsi" w:hAnsiTheme="majorHAnsi"/>
          <w:i/>
          <w:sz w:val="24"/>
          <w:szCs w:val="24"/>
        </w:rPr>
        <w:t xml:space="preserve"> with bona fide trade transaction. </w:t>
      </w:r>
    </w:p>
    <w:p w:rsidR="00AC3695" w:rsidRPr="00806836" w:rsidRDefault="00AC3695" w:rsidP="00806836">
      <w:pPr>
        <w:jc w:val="both"/>
        <w:rPr>
          <w:rFonts w:asciiTheme="majorHAnsi" w:hAnsiTheme="majorHAnsi"/>
          <w:b/>
          <w:i/>
          <w:sz w:val="24"/>
          <w:szCs w:val="24"/>
          <w:u w:val="single"/>
        </w:rPr>
      </w:pPr>
      <w:r w:rsidRPr="00806836">
        <w:rPr>
          <w:rFonts w:asciiTheme="majorHAnsi" w:hAnsiTheme="majorHAnsi"/>
          <w:b/>
          <w:i/>
          <w:sz w:val="24"/>
          <w:szCs w:val="24"/>
          <w:u w:val="single"/>
        </w:rPr>
        <w:t>Issue of Guarantee for Import of Services;</w:t>
      </w:r>
    </w:p>
    <w:p w:rsidR="0044056E" w:rsidRPr="00806836" w:rsidRDefault="00AC3695" w:rsidP="00806836">
      <w:pPr>
        <w:jc w:val="both"/>
        <w:rPr>
          <w:rFonts w:asciiTheme="majorHAnsi" w:hAnsiTheme="majorHAnsi"/>
          <w:i/>
          <w:sz w:val="24"/>
          <w:szCs w:val="24"/>
        </w:rPr>
      </w:pPr>
      <w:r w:rsidRPr="00806836">
        <w:rPr>
          <w:rFonts w:asciiTheme="majorHAnsi" w:hAnsiTheme="majorHAnsi"/>
          <w:i/>
          <w:sz w:val="24"/>
          <w:szCs w:val="24"/>
        </w:rPr>
        <w:t xml:space="preserve">An Authorised Dealer can give guarantee in favour of non-resident service provider , on behalf of resident customer , who is service importer , upto US$500,000 or its equivalent. The service importer will </w:t>
      </w:r>
      <w:r w:rsidR="00042F9E" w:rsidRPr="00806836">
        <w:rPr>
          <w:rFonts w:asciiTheme="majorHAnsi" w:hAnsiTheme="majorHAnsi"/>
          <w:i/>
          <w:sz w:val="24"/>
          <w:szCs w:val="24"/>
        </w:rPr>
        <w:t>report</w:t>
      </w:r>
      <w:r w:rsidRPr="00806836">
        <w:rPr>
          <w:rFonts w:asciiTheme="majorHAnsi" w:hAnsiTheme="majorHAnsi"/>
          <w:i/>
          <w:sz w:val="24"/>
          <w:szCs w:val="24"/>
        </w:rPr>
        <w:t xml:space="preserve"> the RBI in case </w:t>
      </w:r>
      <w:r w:rsidR="00042F9E" w:rsidRPr="00806836">
        <w:rPr>
          <w:rFonts w:asciiTheme="majorHAnsi" w:hAnsiTheme="majorHAnsi"/>
          <w:i/>
          <w:sz w:val="24"/>
          <w:szCs w:val="24"/>
        </w:rPr>
        <w:t>guarantee</w:t>
      </w:r>
      <w:r w:rsidRPr="00806836">
        <w:rPr>
          <w:rFonts w:asciiTheme="majorHAnsi" w:hAnsiTheme="majorHAnsi"/>
          <w:i/>
          <w:sz w:val="24"/>
          <w:szCs w:val="24"/>
        </w:rPr>
        <w:t xml:space="preserve"> is invoked. The </w:t>
      </w:r>
      <w:r w:rsidR="00042F9E" w:rsidRPr="00806836">
        <w:rPr>
          <w:rFonts w:asciiTheme="majorHAnsi" w:hAnsiTheme="majorHAnsi"/>
          <w:i/>
          <w:sz w:val="24"/>
          <w:szCs w:val="24"/>
        </w:rPr>
        <w:t>permission</w:t>
      </w:r>
      <w:r w:rsidRPr="00806836">
        <w:rPr>
          <w:rFonts w:asciiTheme="majorHAnsi" w:hAnsiTheme="majorHAnsi"/>
          <w:i/>
          <w:sz w:val="24"/>
          <w:szCs w:val="24"/>
        </w:rPr>
        <w:t xml:space="preserve"> of Ministry of Finance </w:t>
      </w:r>
      <w:r w:rsidR="00042F9E" w:rsidRPr="00806836">
        <w:rPr>
          <w:rFonts w:asciiTheme="majorHAnsi" w:hAnsiTheme="majorHAnsi"/>
          <w:i/>
          <w:sz w:val="24"/>
          <w:szCs w:val="24"/>
        </w:rPr>
        <w:t>is required</w:t>
      </w:r>
      <w:r w:rsidRPr="00806836">
        <w:rPr>
          <w:rFonts w:asciiTheme="majorHAnsi" w:hAnsiTheme="majorHAnsi"/>
          <w:i/>
          <w:sz w:val="24"/>
          <w:szCs w:val="24"/>
        </w:rPr>
        <w:t xml:space="preserve"> if service </w:t>
      </w:r>
      <w:r w:rsidR="00042F9E" w:rsidRPr="00806836">
        <w:rPr>
          <w:rFonts w:asciiTheme="majorHAnsi" w:hAnsiTheme="majorHAnsi"/>
          <w:i/>
          <w:sz w:val="24"/>
          <w:szCs w:val="24"/>
        </w:rPr>
        <w:t>importer</w:t>
      </w:r>
      <w:r w:rsidRPr="00806836">
        <w:rPr>
          <w:rFonts w:asciiTheme="majorHAnsi" w:hAnsiTheme="majorHAnsi"/>
          <w:i/>
          <w:sz w:val="24"/>
          <w:szCs w:val="24"/>
        </w:rPr>
        <w:t xml:space="preserve"> if Public Sector undertaking or Central or State Government </w:t>
      </w:r>
      <w:r w:rsidR="0044056E" w:rsidRPr="00806836">
        <w:rPr>
          <w:rFonts w:asciiTheme="majorHAnsi" w:hAnsiTheme="majorHAnsi"/>
          <w:i/>
          <w:sz w:val="24"/>
          <w:szCs w:val="24"/>
        </w:rPr>
        <w:t>Company etc., for an amount exceeding US $100,000 or its equivalent.</w:t>
      </w:r>
    </w:p>
    <w:p w:rsidR="0044056E" w:rsidRPr="00806836" w:rsidRDefault="0044056E" w:rsidP="00806836">
      <w:pPr>
        <w:jc w:val="both"/>
        <w:rPr>
          <w:rFonts w:asciiTheme="majorHAnsi" w:hAnsiTheme="majorHAnsi"/>
          <w:b/>
          <w:i/>
          <w:sz w:val="24"/>
          <w:szCs w:val="24"/>
          <w:u w:val="single"/>
        </w:rPr>
      </w:pPr>
      <w:r w:rsidRPr="00806836">
        <w:rPr>
          <w:rFonts w:asciiTheme="majorHAnsi" w:hAnsiTheme="majorHAnsi"/>
          <w:b/>
          <w:i/>
          <w:sz w:val="24"/>
          <w:szCs w:val="24"/>
          <w:u w:val="single"/>
        </w:rPr>
        <w:t xml:space="preserve">Irrevocable Payment Commitments; </w:t>
      </w:r>
      <w:r w:rsidRPr="00806836">
        <w:rPr>
          <w:rFonts w:asciiTheme="majorHAnsi" w:hAnsiTheme="majorHAnsi"/>
          <w:i/>
          <w:sz w:val="24"/>
          <w:szCs w:val="24"/>
        </w:rPr>
        <w:t xml:space="preserve"> the Authorised </w:t>
      </w:r>
      <w:r w:rsidR="00042F9E" w:rsidRPr="00806836">
        <w:rPr>
          <w:rFonts w:asciiTheme="majorHAnsi" w:hAnsiTheme="majorHAnsi"/>
          <w:i/>
          <w:sz w:val="24"/>
          <w:szCs w:val="24"/>
        </w:rPr>
        <w:t>Dealers</w:t>
      </w:r>
      <w:r w:rsidRPr="00806836">
        <w:rPr>
          <w:rFonts w:asciiTheme="majorHAnsi" w:hAnsiTheme="majorHAnsi"/>
          <w:i/>
          <w:sz w:val="24"/>
          <w:szCs w:val="24"/>
        </w:rPr>
        <w:t xml:space="preserve"> can issue </w:t>
      </w:r>
      <w:r w:rsidR="00042F9E" w:rsidRPr="00806836">
        <w:rPr>
          <w:rFonts w:asciiTheme="majorHAnsi" w:hAnsiTheme="majorHAnsi"/>
          <w:i/>
          <w:sz w:val="24"/>
          <w:szCs w:val="24"/>
        </w:rPr>
        <w:t>Irrevocable</w:t>
      </w:r>
      <w:r w:rsidRPr="00806836">
        <w:rPr>
          <w:rFonts w:asciiTheme="majorHAnsi" w:hAnsiTheme="majorHAnsi"/>
          <w:i/>
          <w:sz w:val="24"/>
          <w:szCs w:val="24"/>
        </w:rPr>
        <w:t xml:space="preserve"> Payment Commitments in favour of stock exchanges/ clearing corporations of the Stock Exchanges on behalf of their registered FII clients for purchase of shares and convertible debentures under Portfolio Investment Scheme (PIS).</w:t>
      </w:r>
    </w:p>
    <w:p w:rsidR="0044056E" w:rsidRPr="00806836" w:rsidRDefault="00042F9E" w:rsidP="00806836">
      <w:pPr>
        <w:jc w:val="both"/>
        <w:rPr>
          <w:rFonts w:asciiTheme="majorHAnsi" w:hAnsiTheme="majorHAnsi"/>
          <w:i/>
          <w:sz w:val="24"/>
          <w:szCs w:val="24"/>
        </w:rPr>
      </w:pPr>
      <w:r w:rsidRPr="00806836">
        <w:rPr>
          <w:rFonts w:asciiTheme="majorHAnsi" w:hAnsiTheme="majorHAnsi"/>
          <w:b/>
          <w:i/>
          <w:sz w:val="24"/>
          <w:szCs w:val="24"/>
          <w:u w:val="single"/>
        </w:rPr>
        <w:t>Guarantee</w:t>
      </w:r>
      <w:r w:rsidR="0044056E" w:rsidRPr="00806836">
        <w:rPr>
          <w:rFonts w:asciiTheme="majorHAnsi" w:hAnsiTheme="majorHAnsi"/>
          <w:b/>
          <w:i/>
          <w:sz w:val="24"/>
          <w:szCs w:val="24"/>
          <w:u w:val="single"/>
        </w:rPr>
        <w:t xml:space="preserve"> for FDI Transactions</w:t>
      </w:r>
      <w:r w:rsidRPr="00806836">
        <w:rPr>
          <w:rFonts w:asciiTheme="majorHAnsi" w:hAnsiTheme="majorHAnsi"/>
          <w:b/>
          <w:i/>
          <w:sz w:val="24"/>
          <w:szCs w:val="24"/>
          <w:u w:val="single"/>
        </w:rPr>
        <w:t xml:space="preserve">; </w:t>
      </w:r>
      <w:r w:rsidRPr="00806836">
        <w:rPr>
          <w:rFonts w:asciiTheme="majorHAnsi" w:hAnsiTheme="majorHAnsi"/>
          <w:i/>
          <w:sz w:val="24"/>
          <w:szCs w:val="24"/>
        </w:rPr>
        <w:t>the</w:t>
      </w:r>
      <w:r w:rsidR="0044056E" w:rsidRPr="00806836">
        <w:rPr>
          <w:rFonts w:asciiTheme="majorHAnsi" w:hAnsiTheme="majorHAnsi"/>
          <w:i/>
          <w:sz w:val="24"/>
          <w:szCs w:val="24"/>
        </w:rPr>
        <w:t xml:space="preserve"> Authorised Dealers may issue Bank Guarantee without approval of RBI, on behalf of a non-resident acquiring shares or convertible </w:t>
      </w:r>
      <w:r w:rsidR="0044056E" w:rsidRPr="00806836">
        <w:rPr>
          <w:rFonts w:asciiTheme="majorHAnsi" w:hAnsiTheme="majorHAnsi"/>
          <w:i/>
          <w:sz w:val="24"/>
          <w:szCs w:val="24"/>
        </w:rPr>
        <w:lastRenderedPageBreak/>
        <w:t>debentures of an India company through open offer/delisting/exit offer, as per SEBI (SAST) Regulations, 1997.</w:t>
      </w: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b/>
          <w:i/>
          <w:sz w:val="24"/>
          <w:szCs w:val="24"/>
          <w:u w:val="single"/>
        </w:rPr>
      </w:pPr>
      <w:r w:rsidRPr="00806836">
        <w:rPr>
          <w:rFonts w:asciiTheme="majorHAnsi" w:hAnsiTheme="majorHAnsi"/>
          <w:b/>
          <w:i/>
          <w:sz w:val="24"/>
          <w:szCs w:val="24"/>
          <w:u w:val="single"/>
        </w:rPr>
        <w:t>Guarantee by Indian entities other than Authorised Dealers;</w:t>
      </w:r>
    </w:p>
    <w:p w:rsidR="0044056E" w:rsidRPr="00806836" w:rsidRDefault="00042F9E" w:rsidP="00806836">
      <w:pPr>
        <w:jc w:val="both"/>
        <w:rPr>
          <w:rFonts w:asciiTheme="majorHAnsi" w:hAnsiTheme="majorHAnsi"/>
          <w:i/>
          <w:sz w:val="24"/>
          <w:szCs w:val="24"/>
        </w:rPr>
      </w:pPr>
      <w:r w:rsidRPr="00806836">
        <w:rPr>
          <w:rFonts w:asciiTheme="majorHAnsi" w:hAnsiTheme="majorHAnsi"/>
          <w:i/>
          <w:sz w:val="24"/>
          <w:szCs w:val="24"/>
        </w:rPr>
        <w:t>Guarantee</w:t>
      </w:r>
      <w:r w:rsidR="0087771F" w:rsidRPr="00806836">
        <w:rPr>
          <w:rFonts w:asciiTheme="majorHAnsi" w:hAnsiTheme="majorHAnsi"/>
          <w:i/>
          <w:sz w:val="24"/>
          <w:szCs w:val="24"/>
        </w:rPr>
        <w:t xml:space="preserve"> can be given by a company in India to its Joint Ventures / Wholly Owned Subsidiary abroad </w:t>
      </w:r>
      <w:r w:rsidR="00896644" w:rsidRPr="00806836">
        <w:rPr>
          <w:rFonts w:asciiTheme="majorHAnsi" w:hAnsiTheme="majorHAnsi"/>
          <w:i/>
          <w:sz w:val="24"/>
          <w:szCs w:val="24"/>
        </w:rPr>
        <w:t xml:space="preserve">according to the provisions of Foreign Management Exchange ( Transfer and Issue of Foreign Security ) Regulations, 2000. The </w:t>
      </w:r>
      <w:r w:rsidRPr="00806836">
        <w:rPr>
          <w:rFonts w:asciiTheme="majorHAnsi" w:hAnsiTheme="majorHAnsi"/>
          <w:i/>
          <w:sz w:val="24"/>
          <w:szCs w:val="24"/>
        </w:rPr>
        <w:t>guarantee</w:t>
      </w:r>
      <w:r w:rsidR="00896644" w:rsidRPr="00806836">
        <w:rPr>
          <w:rFonts w:asciiTheme="majorHAnsi" w:hAnsiTheme="majorHAnsi"/>
          <w:i/>
          <w:sz w:val="24"/>
          <w:szCs w:val="24"/>
        </w:rPr>
        <w:t xml:space="preserve"> will be within overall limit prescribed for overseas investment.</w:t>
      </w:r>
    </w:p>
    <w:p w:rsidR="00896644" w:rsidRPr="00806836" w:rsidRDefault="00042F9E" w:rsidP="00806836">
      <w:pPr>
        <w:jc w:val="both"/>
        <w:rPr>
          <w:rFonts w:asciiTheme="majorHAnsi" w:hAnsiTheme="majorHAnsi"/>
          <w:b/>
          <w:i/>
          <w:sz w:val="24"/>
          <w:szCs w:val="24"/>
          <w:u w:val="single"/>
        </w:rPr>
      </w:pPr>
      <w:r w:rsidRPr="00806836">
        <w:rPr>
          <w:rFonts w:asciiTheme="majorHAnsi" w:hAnsiTheme="majorHAnsi"/>
          <w:b/>
          <w:i/>
          <w:sz w:val="24"/>
          <w:szCs w:val="24"/>
          <w:u w:val="single"/>
        </w:rPr>
        <w:t>Guarantee</w:t>
      </w:r>
      <w:r w:rsidR="00896644" w:rsidRPr="00806836">
        <w:rPr>
          <w:rFonts w:asciiTheme="majorHAnsi" w:hAnsiTheme="majorHAnsi"/>
          <w:b/>
          <w:i/>
          <w:sz w:val="24"/>
          <w:szCs w:val="24"/>
          <w:u w:val="single"/>
        </w:rPr>
        <w:t xml:space="preserve"> can be given by promoter company, </w:t>
      </w:r>
      <w:r w:rsidRPr="00806836">
        <w:rPr>
          <w:rFonts w:asciiTheme="majorHAnsi" w:hAnsiTheme="majorHAnsi"/>
          <w:b/>
          <w:i/>
          <w:sz w:val="24"/>
          <w:szCs w:val="24"/>
          <w:u w:val="single"/>
        </w:rPr>
        <w:t>Group Company</w:t>
      </w:r>
      <w:r w:rsidR="00896644" w:rsidRPr="00806836">
        <w:rPr>
          <w:rFonts w:asciiTheme="majorHAnsi" w:hAnsiTheme="majorHAnsi"/>
          <w:b/>
          <w:i/>
          <w:sz w:val="24"/>
          <w:szCs w:val="24"/>
          <w:u w:val="single"/>
        </w:rPr>
        <w:t xml:space="preserve">, sister concern or associate company in India. </w:t>
      </w:r>
      <w:r w:rsidRPr="00806836">
        <w:rPr>
          <w:rFonts w:asciiTheme="majorHAnsi" w:hAnsiTheme="majorHAnsi"/>
          <w:b/>
          <w:i/>
          <w:sz w:val="24"/>
          <w:szCs w:val="24"/>
          <w:u w:val="single"/>
        </w:rPr>
        <w:t>Guarantee</w:t>
      </w:r>
      <w:r w:rsidR="00896644" w:rsidRPr="00806836">
        <w:rPr>
          <w:rFonts w:asciiTheme="majorHAnsi" w:hAnsiTheme="majorHAnsi"/>
          <w:b/>
          <w:i/>
          <w:sz w:val="24"/>
          <w:szCs w:val="24"/>
          <w:u w:val="single"/>
        </w:rPr>
        <w:t xml:space="preserve"> can be personal or corporate. It can be a primary or collateral. The Financial </w:t>
      </w:r>
      <w:r w:rsidRPr="00806836">
        <w:rPr>
          <w:rFonts w:asciiTheme="majorHAnsi" w:hAnsiTheme="majorHAnsi"/>
          <w:b/>
          <w:i/>
          <w:sz w:val="24"/>
          <w:szCs w:val="24"/>
          <w:u w:val="single"/>
        </w:rPr>
        <w:t>Commitments</w:t>
      </w:r>
      <w:r w:rsidR="00896644" w:rsidRPr="00806836">
        <w:rPr>
          <w:rFonts w:asciiTheme="majorHAnsi" w:hAnsiTheme="majorHAnsi"/>
          <w:b/>
          <w:i/>
          <w:sz w:val="24"/>
          <w:szCs w:val="24"/>
          <w:u w:val="single"/>
        </w:rPr>
        <w:t xml:space="preserve"> including guarantee shall be within overall </w:t>
      </w:r>
      <w:r w:rsidRPr="00806836">
        <w:rPr>
          <w:rFonts w:asciiTheme="majorHAnsi" w:hAnsiTheme="majorHAnsi"/>
          <w:b/>
          <w:i/>
          <w:sz w:val="24"/>
          <w:szCs w:val="24"/>
          <w:u w:val="single"/>
        </w:rPr>
        <w:t>prescribed</w:t>
      </w:r>
      <w:r w:rsidR="00896644" w:rsidRPr="00806836">
        <w:rPr>
          <w:rFonts w:asciiTheme="majorHAnsi" w:hAnsiTheme="majorHAnsi"/>
          <w:b/>
          <w:i/>
          <w:sz w:val="24"/>
          <w:szCs w:val="24"/>
          <w:u w:val="single"/>
        </w:rPr>
        <w:t xml:space="preserve"> ceiling for overseas investment of Indian party i.e. 400% of Net Worth of Indian Company subject to condition that Financial Commitment exceeding US 1 Billion required approval of RBI even though the limit is under 400 % of Net Worth of Indian party.</w:t>
      </w:r>
    </w:p>
    <w:p w:rsidR="00896644" w:rsidRPr="00806836" w:rsidRDefault="00896644" w:rsidP="00806836">
      <w:pPr>
        <w:jc w:val="both"/>
        <w:rPr>
          <w:rFonts w:asciiTheme="majorHAnsi" w:hAnsiTheme="majorHAnsi"/>
          <w:b/>
          <w:i/>
          <w:sz w:val="24"/>
          <w:szCs w:val="24"/>
          <w:u w:val="single"/>
        </w:rPr>
      </w:pPr>
      <w:r w:rsidRPr="00806836">
        <w:rPr>
          <w:rFonts w:asciiTheme="majorHAnsi" w:hAnsiTheme="majorHAnsi"/>
          <w:b/>
          <w:i/>
          <w:sz w:val="24"/>
          <w:szCs w:val="24"/>
          <w:u w:val="single"/>
        </w:rPr>
        <w:t>Note : The Guarantee should not be an Open Ended, i.e. the amount of Guarantee should be specified in the documents and same will be reported to RBI in for ODR-RBI AP(DIR) Circular No. 29 dated 27-03-2006.</w:t>
      </w:r>
    </w:p>
    <w:p w:rsidR="00896644" w:rsidRPr="00806836" w:rsidRDefault="00896644" w:rsidP="00806836">
      <w:pPr>
        <w:jc w:val="both"/>
        <w:rPr>
          <w:rFonts w:asciiTheme="majorHAnsi" w:hAnsiTheme="majorHAnsi"/>
          <w:b/>
          <w:i/>
          <w:sz w:val="24"/>
          <w:szCs w:val="24"/>
          <w:u w:val="single"/>
        </w:rPr>
      </w:pPr>
      <w:r w:rsidRPr="00806836">
        <w:rPr>
          <w:rFonts w:asciiTheme="majorHAnsi" w:hAnsiTheme="majorHAnsi"/>
          <w:b/>
          <w:i/>
          <w:sz w:val="24"/>
          <w:szCs w:val="24"/>
          <w:u w:val="single"/>
        </w:rPr>
        <w:t>Note: In case of Performance Guarantee only 50% of the commitment will be considered, while computing overall limit of finan</w:t>
      </w:r>
      <w:r w:rsidR="00806836" w:rsidRPr="00806836">
        <w:rPr>
          <w:rFonts w:asciiTheme="majorHAnsi" w:hAnsiTheme="majorHAnsi"/>
          <w:b/>
          <w:i/>
          <w:sz w:val="24"/>
          <w:szCs w:val="24"/>
          <w:u w:val="single"/>
        </w:rPr>
        <w:t xml:space="preserve">cial commitments of India party. </w:t>
      </w:r>
    </w:p>
    <w:p w:rsidR="00896644" w:rsidRPr="00806836" w:rsidRDefault="00896644" w:rsidP="00806836">
      <w:pPr>
        <w:jc w:val="both"/>
        <w:rPr>
          <w:rFonts w:asciiTheme="majorHAnsi" w:hAnsiTheme="majorHAnsi"/>
          <w:b/>
          <w:i/>
          <w:sz w:val="24"/>
          <w:szCs w:val="24"/>
          <w:u w:val="single"/>
        </w:rPr>
      </w:pPr>
    </w:p>
    <w:p w:rsidR="00896644" w:rsidRPr="00806836" w:rsidRDefault="00042F9E" w:rsidP="00806836">
      <w:pPr>
        <w:jc w:val="both"/>
        <w:rPr>
          <w:rFonts w:asciiTheme="majorHAnsi" w:hAnsiTheme="majorHAnsi"/>
          <w:b/>
          <w:i/>
          <w:sz w:val="24"/>
          <w:szCs w:val="24"/>
          <w:u w:val="single"/>
        </w:rPr>
      </w:pPr>
      <w:r w:rsidRPr="00806836">
        <w:rPr>
          <w:rFonts w:asciiTheme="majorHAnsi" w:hAnsiTheme="majorHAnsi"/>
          <w:b/>
          <w:i/>
          <w:sz w:val="24"/>
          <w:szCs w:val="24"/>
          <w:u w:val="single"/>
        </w:rPr>
        <w:t>Guarantee</w:t>
      </w:r>
      <w:r w:rsidR="00806836" w:rsidRPr="00806836">
        <w:rPr>
          <w:rFonts w:asciiTheme="majorHAnsi" w:hAnsiTheme="majorHAnsi"/>
          <w:b/>
          <w:i/>
          <w:sz w:val="24"/>
          <w:szCs w:val="24"/>
          <w:u w:val="single"/>
        </w:rPr>
        <w:t xml:space="preserve"> by Exporter Company for Contract outside India; </w:t>
      </w:r>
      <w:r w:rsidR="00806836" w:rsidRPr="00806836">
        <w:rPr>
          <w:rFonts w:asciiTheme="majorHAnsi" w:hAnsiTheme="majorHAnsi"/>
          <w:i/>
          <w:sz w:val="24"/>
          <w:szCs w:val="24"/>
        </w:rPr>
        <w:t xml:space="preserve"> an Exporter can give Bid Bond Guarantee , for bidding for contract abroad without approval, if the amount of such </w:t>
      </w:r>
      <w:r w:rsidRPr="00806836">
        <w:rPr>
          <w:rFonts w:asciiTheme="majorHAnsi" w:hAnsiTheme="majorHAnsi"/>
          <w:i/>
          <w:sz w:val="24"/>
          <w:szCs w:val="24"/>
        </w:rPr>
        <w:t>guarantee</w:t>
      </w:r>
      <w:r w:rsidR="00806836" w:rsidRPr="00806836">
        <w:rPr>
          <w:rFonts w:asciiTheme="majorHAnsi" w:hAnsiTheme="majorHAnsi"/>
          <w:i/>
          <w:sz w:val="24"/>
          <w:szCs w:val="24"/>
        </w:rPr>
        <w:t xml:space="preserve"> does not exceed 5% of the Contract Value.</w:t>
      </w:r>
    </w:p>
    <w:p w:rsidR="00806836" w:rsidRPr="00806836" w:rsidRDefault="00042F9E" w:rsidP="00806836">
      <w:pPr>
        <w:jc w:val="both"/>
        <w:rPr>
          <w:rFonts w:asciiTheme="majorHAnsi" w:hAnsiTheme="majorHAnsi"/>
          <w:b/>
          <w:i/>
          <w:sz w:val="24"/>
          <w:szCs w:val="24"/>
          <w:u w:val="single"/>
        </w:rPr>
      </w:pPr>
      <w:r w:rsidRPr="00806836">
        <w:rPr>
          <w:rFonts w:asciiTheme="majorHAnsi" w:hAnsiTheme="majorHAnsi"/>
          <w:b/>
          <w:i/>
          <w:sz w:val="24"/>
          <w:szCs w:val="24"/>
          <w:u w:val="single"/>
        </w:rPr>
        <w:t>Guarantee</w:t>
      </w:r>
      <w:r w:rsidR="00806836" w:rsidRPr="00806836">
        <w:rPr>
          <w:rFonts w:asciiTheme="majorHAnsi" w:hAnsiTheme="majorHAnsi"/>
          <w:b/>
          <w:i/>
          <w:sz w:val="24"/>
          <w:szCs w:val="24"/>
          <w:u w:val="single"/>
        </w:rPr>
        <w:t xml:space="preserve"> for a project outside India; </w:t>
      </w:r>
      <w:r w:rsidR="00806836" w:rsidRPr="00806836">
        <w:rPr>
          <w:rFonts w:asciiTheme="majorHAnsi" w:hAnsiTheme="majorHAnsi"/>
          <w:i/>
          <w:sz w:val="24"/>
          <w:szCs w:val="24"/>
        </w:rPr>
        <w:t xml:space="preserve">An Exporting Company can give guarantee for performance of project outside India or for availing credit facility from bank or financial institution abroad in connection </w:t>
      </w:r>
      <w:r w:rsidRPr="00806836">
        <w:rPr>
          <w:rFonts w:asciiTheme="majorHAnsi" w:hAnsiTheme="majorHAnsi"/>
          <w:i/>
          <w:sz w:val="24"/>
          <w:szCs w:val="24"/>
        </w:rPr>
        <w:t>worth</w:t>
      </w:r>
      <w:r w:rsidR="00806836" w:rsidRPr="00806836">
        <w:rPr>
          <w:rFonts w:asciiTheme="majorHAnsi" w:hAnsiTheme="majorHAnsi"/>
          <w:i/>
          <w:sz w:val="24"/>
          <w:szCs w:val="24"/>
        </w:rPr>
        <w:t xml:space="preserve"> execution of project outside India. In this case prior approval of approving authority is required.</w:t>
      </w:r>
    </w:p>
    <w:p w:rsidR="00806836" w:rsidRDefault="00806836" w:rsidP="00806836">
      <w:pPr>
        <w:jc w:val="both"/>
        <w:rPr>
          <w:rFonts w:asciiTheme="majorHAnsi" w:hAnsiTheme="majorHAnsi"/>
          <w:i/>
          <w:sz w:val="24"/>
          <w:szCs w:val="24"/>
        </w:rPr>
      </w:pPr>
      <w:r w:rsidRPr="00806836">
        <w:rPr>
          <w:rFonts w:asciiTheme="majorHAnsi" w:hAnsiTheme="majorHAnsi"/>
          <w:b/>
          <w:i/>
          <w:sz w:val="24"/>
          <w:szCs w:val="24"/>
          <w:u w:val="single"/>
        </w:rPr>
        <w:t xml:space="preserve">Guarantee </w:t>
      </w:r>
      <w:r w:rsidR="00042F9E" w:rsidRPr="00806836">
        <w:rPr>
          <w:rFonts w:asciiTheme="majorHAnsi" w:hAnsiTheme="majorHAnsi"/>
          <w:b/>
          <w:i/>
          <w:sz w:val="24"/>
          <w:szCs w:val="24"/>
          <w:u w:val="single"/>
        </w:rPr>
        <w:t>of Joint</w:t>
      </w:r>
      <w:r w:rsidRPr="00806836">
        <w:rPr>
          <w:rFonts w:asciiTheme="majorHAnsi" w:hAnsiTheme="majorHAnsi"/>
          <w:b/>
          <w:i/>
          <w:sz w:val="24"/>
          <w:szCs w:val="24"/>
          <w:u w:val="single"/>
        </w:rPr>
        <w:t xml:space="preserve"> Ventures/ Wholly Owned Subsidiaries abroad;</w:t>
      </w:r>
      <w:r>
        <w:rPr>
          <w:rFonts w:asciiTheme="majorHAnsi" w:hAnsiTheme="majorHAnsi"/>
          <w:b/>
          <w:i/>
          <w:sz w:val="24"/>
          <w:szCs w:val="24"/>
          <w:u w:val="single"/>
        </w:rPr>
        <w:t xml:space="preserve"> </w:t>
      </w:r>
      <w:r>
        <w:rPr>
          <w:rFonts w:asciiTheme="majorHAnsi" w:hAnsiTheme="majorHAnsi"/>
          <w:i/>
          <w:sz w:val="24"/>
          <w:szCs w:val="24"/>
        </w:rPr>
        <w:t xml:space="preserve">an Indian </w:t>
      </w:r>
      <w:r w:rsidR="00042F9E">
        <w:rPr>
          <w:rFonts w:asciiTheme="majorHAnsi" w:hAnsiTheme="majorHAnsi"/>
          <w:i/>
          <w:sz w:val="24"/>
          <w:szCs w:val="24"/>
        </w:rPr>
        <w:t>party,</w:t>
      </w:r>
      <w:r>
        <w:rPr>
          <w:rFonts w:asciiTheme="majorHAnsi" w:hAnsiTheme="majorHAnsi"/>
          <w:i/>
          <w:sz w:val="24"/>
          <w:szCs w:val="24"/>
        </w:rPr>
        <w:t xml:space="preserve"> while setting up JVs/ WOSs abroad can give guarantee if the terms and conditions of FEMA has been complied with and Financial Commitments including value of </w:t>
      </w:r>
      <w:r w:rsidR="00042F9E">
        <w:rPr>
          <w:rFonts w:asciiTheme="majorHAnsi" w:hAnsiTheme="majorHAnsi"/>
          <w:i/>
          <w:sz w:val="24"/>
          <w:szCs w:val="24"/>
        </w:rPr>
        <w:t>guarantee</w:t>
      </w:r>
      <w:r>
        <w:rPr>
          <w:rFonts w:asciiTheme="majorHAnsi" w:hAnsiTheme="majorHAnsi"/>
          <w:i/>
          <w:sz w:val="24"/>
          <w:szCs w:val="24"/>
        </w:rPr>
        <w:t xml:space="preserve"> given will be within the limit prescribed by the RBI. An Authorised Dealer can also give </w:t>
      </w:r>
      <w:r w:rsidR="00042F9E">
        <w:rPr>
          <w:rFonts w:asciiTheme="majorHAnsi" w:hAnsiTheme="majorHAnsi"/>
          <w:i/>
          <w:sz w:val="24"/>
          <w:szCs w:val="24"/>
        </w:rPr>
        <w:t>guarantee</w:t>
      </w:r>
      <w:r>
        <w:rPr>
          <w:rFonts w:asciiTheme="majorHAnsi" w:hAnsiTheme="majorHAnsi"/>
          <w:i/>
          <w:sz w:val="24"/>
          <w:szCs w:val="24"/>
        </w:rPr>
        <w:t xml:space="preserve"> for their </w:t>
      </w:r>
      <w:r w:rsidR="00042F9E">
        <w:rPr>
          <w:rFonts w:asciiTheme="majorHAnsi" w:hAnsiTheme="majorHAnsi"/>
          <w:i/>
          <w:sz w:val="24"/>
          <w:szCs w:val="24"/>
        </w:rPr>
        <w:t>clients,</w:t>
      </w:r>
      <w:r>
        <w:rPr>
          <w:rFonts w:asciiTheme="majorHAnsi" w:hAnsiTheme="majorHAnsi"/>
          <w:i/>
          <w:sz w:val="24"/>
          <w:szCs w:val="24"/>
        </w:rPr>
        <w:t xml:space="preserve"> establishing JVs/WOSs abroad.</w:t>
      </w:r>
    </w:p>
    <w:p w:rsidR="00806836" w:rsidRDefault="00042F9E" w:rsidP="00806836">
      <w:pPr>
        <w:jc w:val="both"/>
        <w:rPr>
          <w:rFonts w:asciiTheme="majorHAnsi" w:hAnsiTheme="majorHAnsi"/>
          <w:i/>
          <w:sz w:val="24"/>
          <w:szCs w:val="24"/>
        </w:rPr>
      </w:pPr>
      <w:r w:rsidRPr="00806836">
        <w:rPr>
          <w:rFonts w:asciiTheme="majorHAnsi" w:hAnsiTheme="majorHAnsi"/>
          <w:b/>
          <w:i/>
          <w:sz w:val="24"/>
          <w:szCs w:val="24"/>
          <w:u w:val="single"/>
        </w:rPr>
        <w:t>Guarantee</w:t>
      </w:r>
      <w:r w:rsidR="00806836" w:rsidRPr="00806836">
        <w:rPr>
          <w:rFonts w:asciiTheme="majorHAnsi" w:hAnsiTheme="majorHAnsi"/>
          <w:b/>
          <w:i/>
          <w:sz w:val="24"/>
          <w:szCs w:val="24"/>
          <w:u w:val="single"/>
        </w:rPr>
        <w:t xml:space="preserve"> by agent of Shipping/ Air Line Companies;</w:t>
      </w:r>
      <w:r w:rsidR="00806836">
        <w:rPr>
          <w:rFonts w:asciiTheme="majorHAnsi" w:hAnsiTheme="majorHAnsi"/>
          <w:b/>
          <w:i/>
          <w:sz w:val="24"/>
          <w:szCs w:val="24"/>
          <w:u w:val="single"/>
        </w:rPr>
        <w:t xml:space="preserve"> </w:t>
      </w:r>
      <w:r w:rsidR="00806836">
        <w:rPr>
          <w:rFonts w:asciiTheme="majorHAnsi" w:hAnsiTheme="majorHAnsi"/>
          <w:i/>
          <w:sz w:val="24"/>
          <w:szCs w:val="24"/>
        </w:rPr>
        <w:t xml:space="preserve">an agent of Foreign Shipping/ Air Line companies in India can give guarantee on behalf of its </w:t>
      </w:r>
      <w:r>
        <w:rPr>
          <w:rFonts w:asciiTheme="majorHAnsi" w:hAnsiTheme="majorHAnsi"/>
          <w:i/>
          <w:sz w:val="24"/>
          <w:szCs w:val="24"/>
        </w:rPr>
        <w:t>principal</w:t>
      </w:r>
      <w:r w:rsidR="00806836">
        <w:rPr>
          <w:rFonts w:asciiTheme="majorHAnsi" w:hAnsiTheme="majorHAnsi"/>
          <w:i/>
          <w:sz w:val="24"/>
          <w:szCs w:val="24"/>
        </w:rPr>
        <w:t xml:space="preserve"> to any </w:t>
      </w:r>
      <w:r w:rsidR="00EE2F36">
        <w:rPr>
          <w:rFonts w:asciiTheme="majorHAnsi" w:hAnsiTheme="majorHAnsi"/>
          <w:i/>
          <w:sz w:val="24"/>
          <w:szCs w:val="24"/>
        </w:rPr>
        <w:t xml:space="preserve">obligations or liabilities to any </w:t>
      </w:r>
      <w:r>
        <w:rPr>
          <w:rFonts w:asciiTheme="majorHAnsi" w:hAnsiTheme="majorHAnsi"/>
          <w:i/>
          <w:sz w:val="24"/>
          <w:szCs w:val="24"/>
        </w:rPr>
        <w:t>statutory</w:t>
      </w:r>
      <w:r w:rsidR="00EE2F36">
        <w:rPr>
          <w:rFonts w:asciiTheme="majorHAnsi" w:hAnsiTheme="majorHAnsi"/>
          <w:i/>
          <w:sz w:val="24"/>
          <w:szCs w:val="24"/>
        </w:rPr>
        <w:t xml:space="preserve"> or Government authority in India.</w:t>
      </w:r>
    </w:p>
    <w:p w:rsidR="00EE2F36" w:rsidRDefault="003372F9" w:rsidP="00806836">
      <w:pPr>
        <w:jc w:val="both"/>
        <w:rPr>
          <w:rFonts w:asciiTheme="majorHAnsi" w:hAnsiTheme="majorHAnsi"/>
          <w:i/>
          <w:sz w:val="24"/>
          <w:szCs w:val="24"/>
        </w:rPr>
      </w:pPr>
      <w:r w:rsidRPr="003372F9">
        <w:rPr>
          <w:rFonts w:asciiTheme="majorHAnsi" w:hAnsiTheme="majorHAnsi"/>
          <w:b/>
          <w:i/>
          <w:sz w:val="24"/>
          <w:szCs w:val="24"/>
          <w:u w:val="single"/>
        </w:rPr>
        <w:lastRenderedPageBreak/>
        <w:t>Guarantee in connection with Margin Money for Hedging Transactions;</w:t>
      </w:r>
      <w:r>
        <w:rPr>
          <w:rFonts w:asciiTheme="majorHAnsi" w:hAnsiTheme="majorHAnsi"/>
          <w:b/>
          <w:i/>
          <w:sz w:val="24"/>
          <w:szCs w:val="24"/>
          <w:u w:val="single"/>
        </w:rPr>
        <w:t xml:space="preserve"> </w:t>
      </w:r>
      <w:r>
        <w:rPr>
          <w:rFonts w:asciiTheme="majorHAnsi" w:hAnsiTheme="majorHAnsi"/>
          <w:i/>
          <w:sz w:val="24"/>
          <w:szCs w:val="24"/>
        </w:rPr>
        <w:t xml:space="preserve"> Authorised dealers in India can give guarantee or </w:t>
      </w:r>
      <w:r w:rsidR="00042F9E">
        <w:rPr>
          <w:rFonts w:asciiTheme="majorHAnsi" w:hAnsiTheme="majorHAnsi"/>
          <w:i/>
          <w:sz w:val="24"/>
          <w:szCs w:val="24"/>
        </w:rPr>
        <w:t>standby</w:t>
      </w:r>
      <w:r>
        <w:rPr>
          <w:rFonts w:asciiTheme="majorHAnsi" w:hAnsiTheme="majorHAnsi"/>
          <w:i/>
          <w:sz w:val="24"/>
          <w:szCs w:val="24"/>
        </w:rPr>
        <w:t xml:space="preserve"> letter of credit in respect of obligation incurred by a person in </w:t>
      </w:r>
      <w:r w:rsidR="00042F9E">
        <w:rPr>
          <w:rFonts w:asciiTheme="majorHAnsi" w:hAnsiTheme="majorHAnsi"/>
          <w:i/>
          <w:sz w:val="24"/>
          <w:szCs w:val="24"/>
        </w:rPr>
        <w:t>Indian</w:t>
      </w:r>
      <w:r>
        <w:rPr>
          <w:rFonts w:asciiTheme="majorHAnsi" w:hAnsiTheme="majorHAnsi"/>
          <w:i/>
          <w:sz w:val="24"/>
          <w:szCs w:val="24"/>
        </w:rPr>
        <w:t xml:space="preserve"> in connection with the payment of Margin Money in respect of </w:t>
      </w:r>
      <w:r w:rsidR="00042F9E">
        <w:rPr>
          <w:rFonts w:asciiTheme="majorHAnsi" w:hAnsiTheme="majorHAnsi"/>
          <w:i/>
          <w:sz w:val="24"/>
          <w:szCs w:val="24"/>
        </w:rPr>
        <w:t>approved</w:t>
      </w:r>
      <w:r>
        <w:rPr>
          <w:rFonts w:asciiTheme="majorHAnsi" w:hAnsiTheme="majorHAnsi"/>
          <w:i/>
          <w:sz w:val="24"/>
          <w:szCs w:val="24"/>
        </w:rPr>
        <w:t xml:space="preserve"> commodity hedging transactions, subject to such conditions as may be prescribed by RBI and according to Foreign Exchange Management (Guarantees) Regulations, 2000.</w:t>
      </w:r>
    </w:p>
    <w:p w:rsidR="003372F9" w:rsidRDefault="00042F9E" w:rsidP="00806836">
      <w:pPr>
        <w:jc w:val="both"/>
        <w:rPr>
          <w:rFonts w:asciiTheme="majorHAnsi" w:hAnsiTheme="majorHAnsi"/>
          <w:i/>
          <w:sz w:val="24"/>
          <w:szCs w:val="24"/>
        </w:rPr>
      </w:pPr>
      <w:r w:rsidRPr="00B637B1">
        <w:rPr>
          <w:rFonts w:asciiTheme="majorHAnsi" w:hAnsiTheme="majorHAnsi"/>
          <w:b/>
          <w:i/>
          <w:sz w:val="24"/>
          <w:szCs w:val="24"/>
          <w:u w:val="single"/>
        </w:rPr>
        <w:t>Guarantee</w:t>
      </w:r>
      <w:r w:rsidR="00B637B1" w:rsidRPr="00B637B1">
        <w:rPr>
          <w:rFonts w:asciiTheme="majorHAnsi" w:hAnsiTheme="majorHAnsi"/>
          <w:b/>
          <w:i/>
          <w:sz w:val="24"/>
          <w:szCs w:val="24"/>
          <w:u w:val="single"/>
        </w:rPr>
        <w:t xml:space="preserve"> in favour of overseas lender or security trustees;</w:t>
      </w:r>
      <w:r w:rsidR="00B637B1">
        <w:rPr>
          <w:rFonts w:asciiTheme="majorHAnsi" w:hAnsiTheme="majorHAnsi"/>
          <w:b/>
          <w:i/>
          <w:sz w:val="24"/>
          <w:szCs w:val="24"/>
          <w:u w:val="single"/>
        </w:rPr>
        <w:t xml:space="preserve"> </w:t>
      </w:r>
      <w:r w:rsidR="00B637B1">
        <w:rPr>
          <w:rFonts w:asciiTheme="majorHAnsi" w:hAnsiTheme="majorHAnsi"/>
          <w:i/>
          <w:sz w:val="24"/>
          <w:szCs w:val="24"/>
        </w:rPr>
        <w:t xml:space="preserve">Authorised Dealer category I can issue No Objection under FEAM for creation of charge on immovable assets, financial securities of corporate or  personal guarantee in favour of overseas lender/security trustee, to secure the ECB to be raised by borrower[ Regulation 5(d) of Foreign Exchange Management ( Guarantee) Regulation, 2000]. </w:t>
      </w:r>
      <w:r>
        <w:rPr>
          <w:rFonts w:asciiTheme="majorHAnsi" w:hAnsiTheme="majorHAnsi"/>
          <w:i/>
          <w:sz w:val="24"/>
          <w:szCs w:val="24"/>
        </w:rPr>
        <w:t>“NO</w:t>
      </w:r>
      <w:r w:rsidR="00B637B1">
        <w:rPr>
          <w:rFonts w:asciiTheme="majorHAnsi" w:hAnsiTheme="majorHAnsi"/>
          <w:i/>
          <w:sz w:val="24"/>
          <w:szCs w:val="24"/>
        </w:rPr>
        <w:t xml:space="preserve"> OBJECTION” can also be issued for issue of Corporate Guarantee in favour of overseas lessee, for operating lease in respect of import of Air Craft/ Air Engine/ Helicopter.</w:t>
      </w:r>
    </w:p>
    <w:p w:rsidR="00B637B1" w:rsidRDefault="00B637B1" w:rsidP="00806836">
      <w:pPr>
        <w:jc w:val="both"/>
        <w:rPr>
          <w:rFonts w:asciiTheme="majorHAnsi" w:hAnsiTheme="majorHAnsi"/>
          <w:i/>
          <w:sz w:val="24"/>
          <w:szCs w:val="24"/>
        </w:rPr>
      </w:pPr>
      <w:r w:rsidRPr="00B637B1">
        <w:rPr>
          <w:rFonts w:asciiTheme="majorHAnsi" w:hAnsiTheme="majorHAnsi"/>
          <w:b/>
          <w:i/>
          <w:sz w:val="24"/>
          <w:szCs w:val="24"/>
          <w:u w:val="single"/>
        </w:rPr>
        <w:t xml:space="preserve">Corporate Guarantee to Overseas Lessor for </w:t>
      </w:r>
      <w:r w:rsidR="00042F9E" w:rsidRPr="00B637B1">
        <w:rPr>
          <w:rFonts w:asciiTheme="majorHAnsi" w:hAnsiTheme="majorHAnsi"/>
          <w:b/>
          <w:i/>
          <w:sz w:val="24"/>
          <w:szCs w:val="24"/>
          <w:u w:val="single"/>
        </w:rPr>
        <w:t>financing</w:t>
      </w:r>
      <w:r w:rsidRPr="00B637B1">
        <w:rPr>
          <w:rFonts w:asciiTheme="majorHAnsi" w:hAnsiTheme="majorHAnsi"/>
          <w:b/>
          <w:i/>
          <w:sz w:val="24"/>
          <w:szCs w:val="24"/>
          <w:u w:val="single"/>
        </w:rPr>
        <w:t xml:space="preserve"> import </w:t>
      </w:r>
      <w:r w:rsidR="00042F9E" w:rsidRPr="00B637B1">
        <w:rPr>
          <w:rFonts w:asciiTheme="majorHAnsi" w:hAnsiTheme="majorHAnsi"/>
          <w:b/>
          <w:i/>
          <w:sz w:val="24"/>
          <w:szCs w:val="24"/>
          <w:u w:val="single"/>
        </w:rPr>
        <w:t>thorough</w:t>
      </w:r>
      <w:r w:rsidRPr="00B637B1">
        <w:rPr>
          <w:rFonts w:asciiTheme="majorHAnsi" w:hAnsiTheme="majorHAnsi"/>
          <w:b/>
          <w:i/>
          <w:sz w:val="24"/>
          <w:szCs w:val="24"/>
          <w:u w:val="single"/>
        </w:rPr>
        <w:t xml:space="preserve"> Operating Lease;</w:t>
      </w:r>
      <w:r>
        <w:rPr>
          <w:rFonts w:asciiTheme="majorHAnsi" w:hAnsiTheme="majorHAnsi"/>
          <w:b/>
          <w:i/>
          <w:sz w:val="24"/>
          <w:szCs w:val="24"/>
          <w:u w:val="single"/>
        </w:rPr>
        <w:t xml:space="preserve"> </w:t>
      </w:r>
      <w:r w:rsidR="00C4364B">
        <w:rPr>
          <w:rFonts w:asciiTheme="majorHAnsi" w:hAnsiTheme="majorHAnsi"/>
          <w:i/>
          <w:sz w:val="24"/>
          <w:szCs w:val="24"/>
        </w:rPr>
        <w:t>Regulation 5(e) of Foreign Exchange Management ( Guarantee) Regulation, 2000, authorises Authorised Dealers to issue Corporate Guarantee in favour of their clients  to the overseas lessors for financial import through Operating Lease according the Foreign Trade Policy of India.</w:t>
      </w:r>
    </w:p>
    <w:p w:rsidR="00C4364B" w:rsidRDefault="00963A5C" w:rsidP="00806836">
      <w:pPr>
        <w:jc w:val="both"/>
        <w:rPr>
          <w:rFonts w:asciiTheme="majorHAnsi" w:hAnsiTheme="majorHAnsi"/>
          <w:i/>
          <w:sz w:val="24"/>
          <w:szCs w:val="24"/>
        </w:rPr>
      </w:pPr>
      <w:r w:rsidRPr="00963A5C">
        <w:rPr>
          <w:rFonts w:asciiTheme="majorHAnsi" w:hAnsiTheme="majorHAnsi"/>
          <w:b/>
          <w:i/>
          <w:sz w:val="24"/>
          <w:szCs w:val="24"/>
          <w:u w:val="single"/>
        </w:rPr>
        <w:t>Irrevocable Payment Commitments to Stock Exchange on behalf of FIIs:</w:t>
      </w:r>
      <w:r>
        <w:rPr>
          <w:rFonts w:asciiTheme="majorHAnsi" w:hAnsiTheme="majorHAnsi"/>
          <w:b/>
          <w:i/>
          <w:sz w:val="24"/>
          <w:szCs w:val="24"/>
          <w:u w:val="single"/>
        </w:rPr>
        <w:t xml:space="preserve"> </w:t>
      </w:r>
      <w:r>
        <w:rPr>
          <w:rFonts w:asciiTheme="majorHAnsi" w:hAnsiTheme="majorHAnsi"/>
          <w:i/>
          <w:sz w:val="24"/>
          <w:szCs w:val="24"/>
        </w:rPr>
        <w:t>the Custodian Banks can issue Irrevocable Payment Commitments in favour of Stock Exchange/ Clearing Corporations of the Stock Exchanges on behalf of FII clients for purchase of shares under Portfolio Investment Scheme.</w:t>
      </w:r>
    </w:p>
    <w:p w:rsidR="00963A5C" w:rsidRDefault="00963A5C" w:rsidP="00806836">
      <w:pPr>
        <w:jc w:val="both"/>
        <w:rPr>
          <w:rFonts w:asciiTheme="majorHAnsi" w:hAnsiTheme="majorHAnsi"/>
          <w:i/>
          <w:sz w:val="24"/>
          <w:szCs w:val="24"/>
        </w:rPr>
      </w:pPr>
    </w:p>
    <w:p w:rsidR="00042F9E" w:rsidRPr="00042F9E" w:rsidRDefault="00042F9E" w:rsidP="00806836">
      <w:pPr>
        <w:jc w:val="both"/>
        <w:rPr>
          <w:rFonts w:asciiTheme="majorHAnsi" w:hAnsiTheme="majorHAnsi"/>
          <w:b/>
          <w:i/>
          <w:sz w:val="24"/>
          <w:szCs w:val="24"/>
          <w:u w:val="single"/>
        </w:rPr>
      </w:pPr>
      <w:r w:rsidRPr="00042F9E">
        <w:rPr>
          <w:rFonts w:asciiTheme="majorHAnsi" w:hAnsiTheme="majorHAnsi"/>
          <w:b/>
          <w:i/>
          <w:sz w:val="24"/>
          <w:szCs w:val="24"/>
          <w:u w:val="single"/>
        </w:rPr>
        <w:t>Note: A Company in India cannot obtain guarantee by International Banks, International Financial Institutions or JV Partners for obtaining Credit Enhancement in India without prior permission of RBI.</w:t>
      </w:r>
    </w:p>
    <w:p w:rsidR="00042F9E" w:rsidRPr="00042F9E" w:rsidRDefault="00042F9E" w:rsidP="00806836">
      <w:pPr>
        <w:jc w:val="both"/>
        <w:rPr>
          <w:rFonts w:asciiTheme="majorHAnsi" w:hAnsiTheme="majorHAnsi"/>
          <w:b/>
          <w:i/>
          <w:sz w:val="24"/>
          <w:szCs w:val="24"/>
          <w:u w:val="single"/>
        </w:rPr>
      </w:pPr>
      <w:r w:rsidRPr="00042F9E">
        <w:rPr>
          <w:rFonts w:asciiTheme="majorHAnsi" w:hAnsiTheme="majorHAnsi"/>
          <w:b/>
          <w:i/>
          <w:sz w:val="24"/>
          <w:szCs w:val="24"/>
          <w:u w:val="single"/>
        </w:rPr>
        <w:t>However a person resident in India and eligible to raise foreign currency loans, under Regulation 6(1) of FEM( Borrowing or Lending in Foreign Exchange) Regulation,2000 can obtain credit enhancement in the form of guarantee from a person resident outside India, for its domestic debts raised through bonds and debenture without approval from RBI.</w:t>
      </w:r>
    </w:p>
    <w:p w:rsidR="00042F9E" w:rsidRDefault="00042F9E" w:rsidP="00806836">
      <w:pPr>
        <w:jc w:val="both"/>
        <w:rPr>
          <w:rFonts w:asciiTheme="majorHAnsi" w:hAnsiTheme="majorHAnsi"/>
          <w:i/>
          <w:sz w:val="24"/>
          <w:szCs w:val="24"/>
        </w:rPr>
      </w:pPr>
    </w:p>
    <w:p w:rsidR="00042F9E" w:rsidRDefault="00042F9E" w:rsidP="00806836">
      <w:pPr>
        <w:jc w:val="both"/>
        <w:rPr>
          <w:rFonts w:asciiTheme="majorHAnsi" w:hAnsiTheme="majorHAnsi"/>
          <w:i/>
          <w:sz w:val="24"/>
          <w:szCs w:val="24"/>
        </w:rPr>
      </w:pPr>
    </w:p>
    <w:p w:rsidR="00042F9E" w:rsidRPr="00963A5C" w:rsidRDefault="00042F9E" w:rsidP="00806836">
      <w:pPr>
        <w:jc w:val="both"/>
        <w:rPr>
          <w:rFonts w:asciiTheme="majorHAnsi" w:hAnsiTheme="majorHAnsi"/>
          <w:i/>
          <w:sz w:val="24"/>
          <w:szCs w:val="24"/>
        </w:rPr>
      </w:pPr>
    </w:p>
    <w:p w:rsidR="00B637B1" w:rsidRDefault="00B637B1" w:rsidP="00806836">
      <w:pPr>
        <w:jc w:val="both"/>
        <w:rPr>
          <w:rFonts w:asciiTheme="majorHAnsi" w:hAnsiTheme="majorHAnsi"/>
          <w:i/>
          <w:sz w:val="24"/>
          <w:szCs w:val="24"/>
        </w:rPr>
      </w:pPr>
    </w:p>
    <w:p w:rsidR="00B637B1" w:rsidRPr="00B637B1" w:rsidRDefault="00B637B1" w:rsidP="00806836">
      <w:pPr>
        <w:jc w:val="both"/>
        <w:rPr>
          <w:rFonts w:asciiTheme="majorHAnsi" w:hAnsiTheme="majorHAnsi"/>
          <w:i/>
          <w:sz w:val="24"/>
          <w:szCs w:val="24"/>
        </w:rPr>
      </w:pPr>
    </w:p>
    <w:p w:rsidR="003372F9" w:rsidRDefault="003372F9" w:rsidP="00806836">
      <w:pPr>
        <w:jc w:val="both"/>
        <w:rPr>
          <w:rFonts w:asciiTheme="majorHAnsi" w:hAnsiTheme="majorHAnsi"/>
          <w:i/>
          <w:sz w:val="24"/>
          <w:szCs w:val="24"/>
        </w:rPr>
      </w:pPr>
    </w:p>
    <w:p w:rsidR="003372F9" w:rsidRDefault="003372F9" w:rsidP="00806836">
      <w:pPr>
        <w:jc w:val="both"/>
        <w:rPr>
          <w:rFonts w:asciiTheme="majorHAnsi" w:hAnsiTheme="majorHAnsi"/>
          <w:i/>
          <w:sz w:val="24"/>
          <w:szCs w:val="24"/>
        </w:rPr>
      </w:pPr>
    </w:p>
    <w:p w:rsidR="003372F9" w:rsidRDefault="003372F9" w:rsidP="00806836">
      <w:pPr>
        <w:jc w:val="both"/>
        <w:rPr>
          <w:rFonts w:asciiTheme="majorHAnsi" w:hAnsiTheme="majorHAnsi"/>
          <w:i/>
          <w:sz w:val="24"/>
          <w:szCs w:val="24"/>
        </w:rPr>
      </w:pPr>
    </w:p>
    <w:p w:rsidR="003372F9" w:rsidRPr="003372F9" w:rsidRDefault="003372F9" w:rsidP="00806836">
      <w:pPr>
        <w:jc w:val="both"/>
        <w:rPr>
          <w:rFonts w:asciiTheme="majorHAnsi" w:hAnsiTheme="majorHAnsi"/>
          <w:i/>
          <w:sz w:val="24"/>
          <w:szCs w:val="24"/>
        </w:rPr>
      </w:pPr>
    </w:p>
    <w:p w:rsidR="00806836" w:rsidRDefault="00806836" w:rsidP="00806836">
      <w:pPr>
        <w:jc w:val="both"/>
        <w:rPr>
          <w:rFonts w:asciiTheme="majorHAnsi" w:hAnsiTheme="majorHAnsi"/>
          <w:i/>
          <w:sz w:val="24"/>
          <w:szCs w:val="24"/>
        </w:rPr>
      </w:pPr>
    </w:p>
    <w:p w:rsidR="00806836" w:rsidRPr="00806836" w:rsidRDefault="00806836" w:rsidP="00806836">
      <w:pPr>
        <w:jc w:val="both"/>
        <w:rPr>
          <w:rFonts w:asciiTheme="majorHAnsi" w:hAnsiTheme="majorHAnsi"/>
          <w:i/>
          <w:sz w:val="24"/>
          <w:szCs w:val="24"/>
        </w:rPr>
      </w:pPr>
    </w:p>
    <w:p w:rsidR="00806836" w:rsidRPr="00806836" w:rsidRDefault="00806836" w:rsidP="00806836">
      <w:pPr>
        <w:jc w:val="both"/>
        <w:rPr>
          <w:rFonts w:asciiTheme="majorHAnsi" w:hAnsiTheme="majorHAnsi"/>
          <w:i/>
          <w:sz w:val="24"/>
          <w:szCs w:val="24"/>
        </w:rPr>
      </w:pPr>
    </w:p>
    <w:p w:rsidR="00896644" w:rsidRPr="00806836" w:rsidRDefault="00896644" w:rsidP="00806836">
      <w:pPr>
        <w:jc w:val="both"/>
        <w:rPr>
          <w:rFonts w:asciiTheme="majorHAnsi" w:hAnsiTheme="majorHAnsi"/>
          <w:i/>
          <w:sz w:val="24"/>
          <w:szCs w:val="24"/>
        </w:rPr>
      </w:pPr>
    </w:p>
    <w:p w:rsidR="00896644" w:rsidRPr="00806836" w:rsidRDefault="00896644" w:rsidP="00806836">
      <w:pPr>
        <w:jc w:val="both"/>
        <w:rPr>
          <w:rFonts w:asciiTheme="majorHAnsi" w:hAnsiTheme="majorHAnsi"/>
          <w:i/>
          <w:sz w:val="24"/>
          <w:szCs w:val="24"/>
        </w:rPr>
      </w:pPr>
    </w:p>
    <w:p w:rsidR="00896644" w:rsidRPr="00806836" w:rsidRDefault="00896644" w:rsidP="00806836">
      <w:pPr>
        <w:jc w:val="both"/>
        <w:rPr>
          <w:rFonts w:asciiTheme="majorHAnsi" w:hAnsiTheme="majorHAnsi"/>
          <w:i/>
          <w:sz w:val="24"/>
          <w:szCs w:val="24"/>
        </w:rPr>
      </w:pPr>
    </w:p>
    <w:p w:rsidR="00896644" w:rsidRPr="00806836" w:rsidRDefault="00896644" w:rsidP="00806836">
      <w:pPr>
        <w:jc w:val="both"/>
        <w:rPr>
          <w:rFonts w:asciiTheme="majorHAnsi" w:hAnsiTheme="majorHAnsi"/>
          <w:i/>
          <w:sz w:val="24"/>
          <w:szCs w:val="24"/>
        </w:rPr>
      </w:pPr>
    </w:p>
    <w:p w:rsidR="00896644" w:rsidRPr="00806836" w:rsidRDefault="00896644"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44056E" w:rsidRPr="00806836" w:rsidRDefault="0044056E" w:rsidP="00806836">
      <w:pPr>
        <w:jc w:val="both"/>
        <w:rPr>
          <w:rFonts w:asciiTheme="majorHAnsi" w:hAnsiTheme="majorHAnsi"/>
          <w:i/>
          <w:sz w:val="24"/>
          <w:szCs w:val="24"/>
        </w:rPr>
      </w:pPr>
    </w:p>
    <w:p w:rsidR="00AC3695" w:rsidRPr="00806836" w:rsidRDefault="0044056E" w:rsidP="00806836">
      <w:pPr>
        <w:jc w:val="both"/>
        <w:rPr>
          <w:rFonts w:asciiTheme="majorHAnsi" w:hAnsiTheme="majorHAnsi"/>
          <w:i/>
          <w:sz w:val="24"/>
          <w:szCs w:val="24"/>
        </w:rPr>
      </w:pPr>
      <w:r w:rsidRPr="00806836">
        <w:rPr>
          <w:rFonts w:asciiTheme="majorHAnsi" w:hAnsiTheme="majorHAnsi"/>
          <w:i/>
          <w:sz w:val="24"/>
          <w:szCs w:val="24"/>
        </w:rPr>
        <w:t xml:space="preserve"> </w:t>
      </w:r>
    </w:p>
    <w:p w:rsidR="00431573" w:rsidRPr="00806836" w:rsidRDefault="00431573" w:rsidP="00806836">
      <w:pPr>
        <w:jc w:val="both"/>
        <w:rPr>
          <w:rFonts w:asciiTheme="majorHAnsi" w:hAnsiTheme="majorHAnsi"/>
          <w:i/>
          <w:sz w:val="24"/>
          <w:szCs w:val="24"/>
        </w:rPr>
      </w:pPr>
    </w:p>
    <w:p w:rsidR="00431573" w:rsidRPr="00806836" w:rsidRDefault="00431573" w:rsidP="00806836">
      <w:pPr>
        <w:jc w:val="both"/>
        <w:rPr>
          <w:rFonts w:asciiTheme="majorHAnsi" w:hAnsiTheme="majorHAnsi"/>
          <w:i/>
          <w:sz w:val="24"/>
          <w:szCs w:val="24"/>
        </w:rPr>
      </w:pPr>
    </w:p>
    <w:p w:rsidR="00431573" w:rsidRPr="00806836" w:rsidRDefault="00431573" w:rsidP="00806836">
      <w:pPr>
        <w:jc w:val="both"/>
        <w:rPr>
          <w:rFonts w:asciiTheme="majorHAnsi" w:hAnsiTheme="majorHAnsi"/>
          <w:i/>
          <w:sz w:val="24"/>
          <w:szCs w:val="24"/>
        </w:rPr>
      </w:pPr>
    </w:p>
    <w:p w:rsidR="00431573" w:rsidRPr="00806836" w:rsidRDefault="00431573" w:rsidP="00806836">
      <w:pPr>
        <w:jc w:val="both"/>
        <w:rPr>
          <w:rFonts w:asciiTheme="majorHAnsi" w:hAnsiTheme="majorHAnsi"/>
          <w:i/>
          <w:sz w:val="24"/>
          <w:szCs w:val="24"/>
        </w:rPr>
      </w:pPr>
    </w:p>
    <w:p w:rsidR="00431573" w:rsidRPr="00806836" w:rsidRDefault="00431573" w:rsidP="00806836">
      <w:pPr>
        <w:jc w:val="both"/>
        <w:rPr>
          <w:rFonts w:asciiTheme="majorHAnsi" w:hAnsiTheme="majorHAnsi"/>
          <w:i/>
          <w:sz w:val="24"/>
          <w:szCs w:val="24"/>
        </w:rPr>
      </w:pPr>
    </w:p>
    <w:sectPr w:rsidR="00431573" w:rsidRPr="00806836" w:rsidSect="00A50C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7A31"/>
    <w:rsid w:val="00042F9E"/>
    <w:rsid w:val="00287A31"/>
    <w:rsid w:val="003372F9"/>
    <w:rsid w:val="00431573"/>
    <w:rsid w:val="0044056E"/>
    <w:rsid w:val="00806836"/>
    <w:rsid w:val="0087771F"/>
    <w:rsid w:val="00896644"/>
    <w:rsid w:val="008B2993"/>
    <w:rsid w:val="00963A5C"/>
    <w:rsid w:val="00981247"/>
    <w:rsid w:val="00A50C55"/>
    <w:rsid w:val="00AC3695"/>
    <w:rsid w:val="00B637B1"/>
    <w:rsid w:val="00C4364B"/>
    <w:rsid w:val="00EE2F36"/>
    <w:rsid w:val="00FE2AF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C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10</cp:revision>
  <dcterms:created xsi:type="dcterms:W3CDTF">2016-04-21T00:06:00Z</dcterms:created>
  <dcterms:modified xsi:type="dcterms:W3CDTF">2016-04-21T01:32:00Z</dcterms:modified>
</cp:coreProperties>
</file>