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5D7" w:rsidRPr="009915D7" w:rsidRDefault="009915D7" w:rsidP="009915D7">
      <w:pPr>
        <w:shd w:val="clear" w:color="auto" w:fill="FFFFFF"/>
        <w:spacing w:before="100" w:beforeAutospacing="1" w:after="360" w:line="360" w:lineRule="atLeast"/>
        <w:jc w:val="both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r>
        <w:rPr>
          <w:rFonts w:ascii="Georgia" w:eastAsia="Times New Roman" w:hAnsi="Georgia" w:cs="Times New Roman"/>
          <w:color w:val="333333"/>
          <w:sz w:val="24"/>
          <w:szCs w:val="24"/>
          <w:lang/>
        </w:rPr>
        <w:t>Few Acts/Laws with PDF links</w:t>
      </w:r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5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Essential Commodity Act 1955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6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DRUGS AND COSMETICS ACT, 1940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7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RIGHT OF CHILDREN TO FREE AND COMPULSORY EDUCATION ACT, 2009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8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CITIZENSHIP ACT, 1955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9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REGISTRATION ACT, 1908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0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REPRESENTATION OF THE PEOPLE ACT, 1951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1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CUSTOMS ACT, 1962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2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TRANSFER OF PROPERTY ACT, 1882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3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ELECTRICITY ACT, 2003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4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RIGHT TO INFORMATION ACT, 2005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5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EMPLOYEES’ STATE INSURANCE ACT, 1948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6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INDIAN CONTRACT ACT,1872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7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LIMITATION ACT, 1963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8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INDIAN EVIDENCE ACT, 1872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19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INFORMATION TECHNOLOGY ACT, 2000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0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BANKING REGULATION ACT, 1949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1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PASSPORTS ACT, 1967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2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LAND ACQUISITION ACT, 1894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3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CONSUMER PROTECTION ACT, 1986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4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INDIAN COPYRIGHT ACT, 1957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5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 xml:space="preserve">Jan </w:t>
        </w:r>
        <w:proofErr w:type="spellStart"/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Lokpal</w:t>
        </w:r>
        <w:proofErr w:type="spellEnd"/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 xml:space="preserve"> Bill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6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FACTORIES ACT, 1948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7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Indian Contract Act, 1872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8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Industries (Development and Regulation) Act, 1951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29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INDUSTRIAL DISPUTES ACT, 1947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0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DOWRY PROHIBITION ACT 1961.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1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ANCIENT MONUMENTS PRESERVATION ACT 1904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2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Guardians and Wards Act, 1890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3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MINES ACT, 1952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4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NEGOTIABLE INSTRUMENTS ACT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5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Sale of Goods Act, 1930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6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SECURITIES CONTRACTS (REGULATION) ACT, 1956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7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Prevention of Corruption Act, 1988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8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PAYMENT OF BONUS ACT, 1965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39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General Clauses Act, 1897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0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Explosives Act 1884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1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DEPOSITORIES ACT, 1996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2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HINDU SUCCESSION ACT, 1956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3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HINDU ADOPTIONS AND MAINTENANCE ACT, 1956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4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SCHEDULED CASTES AND THE SCHEDULED TRIBES PREVENTION OF ATROCITIES ACT, 1989</w:t>
        </w:r>
      </w:hyperlink>
    </w:p>
    <w:p w:rsidR="009915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5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DOWRY PROHIBITION ACT 1961</w:t>
        </w:r>
      </w:hyperlink>
    </w:p>
    <w:p w:rsidR="00AF3FD7" w:rsidRPr="009915D7" w:rsidRDefault="009915D7" w:rsidP="009915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660"/>
        <w:rPr>
          <w:rFonts w:ascii="Georgia" w:eastAsia="Times New Roman" w:hAnsi="Georgia" w:cs="Times New Roman"/>
          <w:color w:val="333333"/>
          <w:sz w:val="24"/>
          <w:szCs w:val="24"/>
          <w:lang/>
        </w:rPr>
      </w:pPr>
      <w:hyperlink r:id="rId46" w:history="1">
        <w:r w:rsidRPr="009915D7">
          <w:rPr>
            <w:rFonts w:ascii="Georgia" w:eastAsia="Times New Roman" w:hAnsi="Georgia" w:cs="Times New Roman"/>
            <w:color w:val="0066CC"/>
            <w:sz w:val="24"/>
            <w:szCs w:val="24"/>
            <w:u w:val="single"/>
            <w:lang/>
          </w:rPr>
          <w:t>THE PROBATION OF OFFENDERS ACT, 1958</w:t>
        </w:r>
      </w:hyperlink>
    </w:p>
    <w:sectPr w:rsidR="00AF3FD7" w:rsidRPr="009915D7" w:rsidSect="00AF3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31B1D"/>
    <w:multiLevelType w:val="multilevel"/>
    <w:tmpl w:val="2F9020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5D7"/>
    <w:rsid w:val="009915D7"/>
    <w:rsid w:val="00AF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15D7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7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4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005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32052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8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yerindia.files.wordpress.com/2011/10/the-citizenship-act-1955.pdf" TargetMode="External"/><Relationship Id="rId13" Type="http://schemas.openxmlformats.org/officeDocument/2006/relationships/hyperlink" Target="http://lawyerindia.files.wordpress.com/2011/10/the-electricity-act-2003.pdf" TargetMode="External"/><Relationship Id="rId18" Type="http://schemas.openxmlformats.org/officeDocument/2006/relationships/hyperlink" Target="http://lawyerindia.files.wordpress.com/2011/10/the-indian-evidence-act-1872.pdf" TargetMode="External"/><Relationship Id="rId26" Type="http://schemas.openxmlformats.org/officeDocument/2006/relationships/hyperlink" Target="http://lawyerindia.files.wordpress.com/2011/10/the-factories-act-1948.pdf" TargetMode="External"/><Relationship Id="rId39" Type="http://schemas.openxmlformats.org/officeDocument/2006/relationships/hyperlink" Target="http://lawyerindia.files.wordpress.com/2011/10/the-general-clauses-act-1897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awyerindia.files.wordpress.com/2011/10/the-passports-act-1967.pdf" TargetMode="External"/><Relationship Id="rId34" Type="http://schemas.openxmlformats.org/officeDocument/2006/relationships/hyperlink" Target="http://lawyerindia.files.wordpress.com/2011/10/the-negotiable-instruments-act.pdf" TargetMode="External"/><Relationship Id="rId42" Type="http://schemas.openxmlformats.org/officeDocument/2006/relationships/hyperlink" Target="http://lawyerindia.files.wordpress.com/2011/10/hindu-succession-act-1956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lawyerindia.files.wordpress.com/2011/10/the-right-of-children-to-free-and-compulsory-education-act-2009.pdf" TargetMode="External"/><Relationship Id="rId12" Type="http://schemas.openxmlformats.org/officeDocument/2006/relationships/hyperlink" Target="http://lawyerindia.files.wordpress.com/2011/10/the-transfer-of-property-act-1882.pdf" TargetMode="External"/><Relationship Id="rId17" Type="http://schemas.openxmlformats.org/officeDocument/2006/relationships/hyperlink" Target="http://lawyerindia.files.wordpress.com/2011/10/limitation-act-1963.pdf" TargetMode="External"/><Relationship Id="rId25" Type="http://schemas.openxmlformats.org/officeDocument/2006/relationships/hyperlink" Target="http://lawyerindia.files.wordpress.com/2011/10/jan-lokpal-bill.pdf" TargetMode="External"/><Relationship Id="rId33" Type="http://schemas.openxmlformats.org/officeDocument/2006/relationships/hyperlink" Target="http://lawyerindia.files.wordpress.com/2011/10/the-mines-act-1952.pdf" TargetMode="External"/><Relationship Id="rId38" Type="http://schemas.openxmlformats.org/officeDocument/2006/relationships/hyperlink" Target="http://lawyerindia.files.wordpress.com/2011/10/the-payment-of-bonus-act-1965.pdf" TargetMode="External"/><Relationship Id="rId46" Type="http://schemas.openxmlformats.org/officeDocument/2006/relationships/hyperlink" Target="http://lawyerindia.files.wordpress.com/2011/10/the-probation-of-offenders-act-1958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lawyerindia.files.wordpress.com/2011/10/the-indian-contract-act1872.pdf" TargetMode="External"/><Relationship Id="rId20" Type="http://schemas.openxmlformats.org/officeDocument/2006/relationships/hyperlink" Target="http://lawyerindia.files.wordpress.com/2011/10/banking-regulation-act-1949.pdf" TargetMode="External"/><Relationship Id="rId29" Type="http://schemas.openxmlformats.org/officeDocument/2006/relationships/hyperlink" Target="http://lawyerindia.files.wordpress.com/2011/10/the-industrial-disputes-act-1947.pdf" TargetMode="External"/><Relationship Id="rId41" Type="http://schemas.openxmlformats.org/officeDocument/2006/relationships/hyperlink" Target="http://lawyerindia.files.wordpress.com/2011/10/the-depositories-act-199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awyerindia.files.wordpress.com/2011/10/the-drugs-and-cosmetics-act-1940.pdf" TargetMode="External"/><Relationship Id="rId11" Type="http://schemas.openxmlformats.org/officeDocument/2006/relationships/hyperlink" Target="http://lawyerindia.files.wordpress.com/2011/10/the-customs-act-1962.pdf" TargetMode="External"/><Relationship Id="rId24" Type="http://schemas.openxmlformats.org/officeDocument/2006/relationships/hyperlink" Target="http://lawyerindia.files.wordpress.com/2011/10/indian-copyright-act-1957.pdf" TargetMode="External"/><Relationship Id="rId32" Type="http://schemas.openxmlformats.org/officeDocument/2006/relationships/hyperlink" Target="http://lawyerindia.files.wordpress.com/2011/10/guardians-and-wards-act-1890.pdf" TargetMode="External"/><Relationship Id="rId37" Type="http://schemas.openxmlformats.org/officeDocument/2006/relationships/hyperlink" Target="http://lawyerindia.files.wordpress.com/2011/10/the-prevention-of-corruption-act-1988.pdf" TargetMode="External"/><Relationship Id="rId40" Type="http://schemas.openxmlformats.org/officeDocument/2006/relationships/hyperlink" Target="http://lawyerindia.files.wordpress.com/2011/10/explosives-act-1884.pdf" TargetMode="External"/><Relationship Id="rId45" Type="http://schemas.openxmlformats.org/officeDocument/2006/relationships/hyperlink" Target="http://lawyerindia.files.wordpress.com/2011/10/the-dowry-prohibition-act-1961.pdf" TargetMode="External"/><Relationship Id="rId5" Type="http://schemas.openxmlformats.org/officeDocument/2006/relationships/hyperlink" Target="http://lawyerindia.files.wordpress.com/2011/10/essential-commodity-act-1955.pdf" TargetMode="External"/><Relationship Id="rId15" Type="http://schemas.openxmlformats.org/officeDocument/2006/relationships/hyperlink" Target="http://lawyerindia.files.wordpress.com/2011/10/employees_-state-insurance-act-1948.pdf" TargetMode="External"/><Relationship Id="rId23" Type="http://schemas.openxmlformats.org/officeDocument/2006/relationships/hyperlink" Target="http://lawyerindia.files.wordpress.com/2011/10/the-consumer-protection-act-1986.pdf" TargetMode="External"/><Relationship Id="rId28" Type="http://schemas.openxmlformats.org/officeDocument/2006/relationships/hyperlink" Target="http://lawyerindia.files.wordpress.com/2011/10/the-industries-development-and-regulation-act-1951.pdf" TargetMode="External"/><Relationship Id="rId36" Type="http://schemas.openxmlformats.org/officeDocument/2006/relationships/hyperlink" Target="http://lawyerindia.files.wordpress.com/2011/10/securities-contracts-regulation-act-1956.pdf" TargetMode="External"/><Relationship Id="rId10" Type="http://schemas.openxmlformats.org/officeDocument/2006/relationships/hyperlink" Target="http://lawyerindia.files.wordpress.com/2011/10/the-representation-of-the-people-act-1951.pdf" TargetMode="External"/><Relationship Id="rId19" Type="http://schemas.openxmlformats.org/officeDocument/2006/relationships/hyperlink" Target="http://lawyerindia.files.wordpress.com/2011/10/the-information-technology-act-2000.pdf" TargetMode="External"/><Relationship Id="rId31" Type="http://schemas.openxmlformats.org/officeDocument/2006/relationships/hyperlink" Target="http://lawyerindia.files.wordpress.com/2011/10/the-ancient-monuments-preservation-act-1904.pdf" TargetMode="External"/><Relationship Id="rId44" Type="http://schemas.openxmlformats.org/officeDocument/2006/relationships/hyperlink" Target="http://lawyerindia.files.wordpress.com/2011/10/the-scheduled-castes-and-the-scheduled-tribes-prevention-of-atrocities-act-198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wyerindia.files.wordpress.com/2011/10/the-registration-act-1908.pdf" TargetMode="External"/><Relationship Id="rId14" Type="http://schemas.openxmlformats.org/officeDocument/2006/relationships/hyperlink" Target="http://lawyerindia.files.wordpress.com/2011/10/the-right-to-information-act-2005.pdf" TargetMode="External"/><Relationship Id="rId22" Type="http://schemas.openxmlformats.org/officeDocument/2006/relationships/hyperlink" Target="http://lawyerindia.files.wordpress.com/2011/10/the-land-acquisition-act-1894.pdf" TargetMode="External"/><Relationship Id="rId27" Type="http://schemas.openxmlformats.org/officeDocument/2006/relationships/hyperlink" Target="http://lawyerindia.files.wordpress.com/2011/10/the-indian-contract-act-1872.pdf" TargetMode="External"/><Relationship Id="rId30" Type="http://schemas.openxmlformats.org/officeDocument/2006/relationships/hyperlink" Target="http://lawyerindia.files.wordpress.com/2011/10/the-dowry-prohibition-act-19611.pdf" TargetMode="External"/><Relationship Id="rId35" Type="http://schemas.openxmlformats.org/officeDocument/2006/relationships/hyperlink" Target="http://lawyerindia.files.wordpress.com/2011/10/the-sale-of-goods-act-1930.pdf" TargetMode="External"/><Relationship Id="rId43" Type="http://schemas.openxmlformats.org/officeDocument/2006/relationships/hyperlink" Target="http://lawyerindia.files.wordpress.com/2011/10/the-hindu-adoptions-and-maintenance-act-1956.pd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4763</Characters>
  <Application>Microsoft Office Word</Application>
  <DocSecurity>0</DocSecurity>
  <Lines>39</Lines>
  <Paragraphs>11</Paragraphs>
  <ScaleCrop>false</ScaleCrop>
  <Company>Tata Global Beverages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sunil</dc:creator>
  <cp:lastModifiedBy>sunil</cp:lastModifiedBy>
  <cp:revision>1</cp:revision>
  <dcterms:created xsi:type="dcterms:W3CDTF">2013-03-04T09:37:00Z</dcterms:created>
  <dcterms:modified xsi:type="dcterms:W3CDTF">2013-03-04T09:38:00Z</dcterms:modified>
</cp:coreProperties>
</file>