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951" w:rsidRPr="000A07A3" w:rsidRDefault="00BD4951" w:rsidP="00BD4951">
      <w:pPr>
        <w:spacing w:before="100" w:beforeAutospacing="1" w:after="100" w:afterAutospacing="1" w:line="240" w:lineRule="auto"/>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u w:val="single"/>
        </w:rPr>
        <w:t>FORMAT OF PUBLIC ANNOUNCEMENT</w:t>
      </w:r>
    </w:p>
    <w:p w:rsidR="00BD4951" w:rsidRPr="000A07A3" w:rsidRDefault="00BD4951" w:rsidP="000A07A3">
      <w:pPr>
        <w:spacing w:before="100" w:beforeAutospacing="1" w:after="100" w:afterAutospacing="1" w:line="240" w:lineRule="auto"/>
        <w:jc w:val="right"/>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r w:rsidR="000A07A3">
        <w:rPr>
          <w:rFonts w:ascii="Palatino Linotype" w:eastAsia="Times New Roman" w:hAnsi="Palatino Linotype" w:cs="Times New Roman"/>
          <w:b/>
          <w:bCs/>
          <w:sz w:val="24"/>
          <w:szCs w:val="24"/>
        </w:rPr>
        <w:tab/>
      </w:r>
      <w:r w:rsidR="000A07A3">
        <w:rPr>
          <w:rFonts w:ascii="Palatino Linotype" w:eastAsia="Times New Roman" w:hAnsi="Palatino Linotype" w:cs="Times New Roman"/>
          <w:b/>
          <w:bCs/>
          <w:sz w:val="24"/>
          <w:szCs w:val="24"/>
        </w:rPr>
        <w:tab/>
      </w:r>
      <w:r w:rsidR="000A07A3">
        <w:rPr>
          <w:rFonts w:ascii="Palatino Linotype" w:eastAsia="Times New Roman" w:hAnsi="Palatino Linotype" w:cs="Times New Roman"/>
          <w:b/>
          <w:bCs/>
          <w:sz w:val="24"/>
          <w:szCs w:val="24"/>
        </w:rPr>
        <w:tab/>
      </w:r>
      <w:r w:rsidR="000A07A3">
        <w:rPr>
          <w:rFonts w:ascii="Palatino Linotype" w:eastAsia="Times New Roman" w:hAnsi="Palatino Linotype" w:cs="Times New Roman"/>
          <w:b/>
          <w:bCs/>
          <w:sz w:val="24"/>
          <w:szCs w:val="24"/>
        </w:rPr>
        <w:tab/>
      </w:r>
      <w:r w:rsidR="000A07A3">
        <w:rPr>
          <w:rFonts w:ascii="Palatino Linotype" w:eastAsia="Times New Roman" w:hAnsi="Palatino Linotype" w:cs="Times New Roman"/>
          <w:b/>
          <w:bCs/>
          <w:sz w:val="24"/>
          <w:szCs w:val="24"/>
        </w:rPr>
        <w:tab/>
      </w:r>
      <w:hyperlink r:id="rId4" w:history="1">
        <w:r w:rsidR="000A07A3" w:rsidRPr="000A07A3">
          <w:rPr>
            <w:rStyle w:val="Hyperlink"/>
            <w:rFonts w:ascii="Palatino Linotype" w:eastAsia="Times New Roman" w:hAnsi="Palatino Linotype" w:cs="Times New Roman"/>
            <w:b/>
            <w:bCs/>
            <w:sz w:val="24"/>
            <w:szCs w:val="24"/>
          </w:rPr>
          <w:t>By $UMAT $INGHAL</w:t>
        </w:r>
      </w:hyperlink>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i/>
          <w:iCs/>
          <w:sz w:val="24"/>
          <w:szCs w:val="24"/>
        </w:rPr>
        <w:t>Public Announcement to the Shareholders of (Target Company)</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i/>
          <w:iCs/>
          <w:sz w:val="24"/>
          <w:szCs w:val="24"/>
        </w:rPr>
        <w:t>This Public Announcement is being issued by (Manager to the Offer), on behalf of (Acquirer (s)) pursuant to Regulation (10</w:t>
      </w:r>
      <w:proofErr w:type="gramStart"/>
      <w:r w:rsidRPr="000A07A3">
        <w:rPr>
          <w:rFonts w:ascii="Palatino Linotype" w:eastAsia="Times New Roman" w:hAnsi="Palatino Linotype" w:cs="Times New Roman"/>
          <w:b/>
          <w:bCs/>
          <w:i/>
          <w:iCs/>
          <w:sz w:val="24"/>
          <w:szCs w:val="24"/>
        </w:rPr>
        <w:t>,11</w:t>
      </w:r>
      <w:proofErr w:type="gramEnd"/>
      <w:r w:rsidRPr="000A07A3">
        <w:rPr>
          <w:rFonts w:ascii="Palatino Linotype" w:eastAsia="Times New Roman" w:hAnsi="Palatino Linotype" w:cs="Times New Roman"/>
          <w:b/>
          <w:bCs/>
          <w:i/>
          <w:iCs/>
          <w:sz w:val="24"/>
          <w:szCs w:val="24"/>
        </w:rPr>
        <w:t>(1),11(2) or 12 as the case may be ) and as required under the Securities And Exchange Board of India (Substantial Acquisition of Shares and Takeovers) Regulations 1997 [SEBI (SAST) Regulations 1997] and subsequent amendments thereto.</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p>
    <w:tbl>
      <w:tblPr>
        <w:tblW w:w="0" w:type="auto"/>
        <w:tblCellMar>
          <w:left w:w="0" w:type="dxa"/>
          <w:right w:w="0" w:type="dxa"/>
        </w:tblCellMar>
        <w:tblLook w:val="04A0"/>
      </w:tblPr>
      <w:tblGrid>
        <w:gridCol w:w="8748"/>
      </w:tblGrid>
      <w:tr w:rsidR="00BD4951" w:rsidRPr="000A07A3" w:rsidTr="00BF657B">
        <w:tc>
          <w:tcPr>
            <w:tcW w:w="87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hd w:val="clear" w:color="auto" w:fill="F2F2F2"/>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The offer</w:t>
            </w:r>
            <w:r w:rsidRPr="000A07A3">
              <w:rPr>
                <w:rFonts w:ascii="Palatino Linotype" w:eastAsia="Times New Roman" w:hAnsi="Palatino Linotype" w:cs="Times New Roman"/>
                <w:sz w:val="24"/>
                <w:szCs w:val="24"/>
              </w:rPr>
              <w:t xml:space="preserve"> </w:t>
            </w:r>
          </w:p>
        </w:tc>
      </w:tr>
    </w:tbl>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a)</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Name of acquirer and also Persons acting in concert with acquirer (PAC) for the purpose of the offer.</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b)</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Details of the acquisition proposed to be made by way of MOU or market purchases</w:t>
      </w:r>
      <w:proofErr w:type="gramStart"/>
      <w:r w:rsidRPr="000A07A3">
        <w:rPr>
          <w:rFonts w:ascii="Palatino Linotype" w:eastAsia="Times New Roman" w:hAnsi="Palatino Linotype" w:cs="Times New Roman"/>
          <w:sz w:val="24"/>
          <w:szCs w:val="24"/>
        </w:rPr>
        <w:t>  before</w:t>
      </w:r>
      <w:proofErr w:type="gramEnd"/>
      <w:r w:rsidRPr="000A07A3">
        <w:rPr>
          <w:rFonts w:ascii="Palatino Linotype" w:eastAsia="Times New Roman" w:hAnsi="Palatino Linotype" w:cs="Times New Roman"/>
          <w:sz w:val="24"/>
          <w:szCs w:val="24"/>
        </w:rPr>
        <w:t xml:space="preserve"> the Public Announcement  </w:t>
      </w:r>
      <w:proofErr w:type="spellStart"/>
      <w:r w:rsidRPr="000A07A3">
        <w:rPr>
          <w:rFonts w:ascii="Palatino Linotype" w:eastAsia="Times New Roman" w:hAnsi="Palatino Linotype" w:cs="Times New Roman"/>
          <w:sz w:val="24"/>
          <w:szCs w:val="24"/>
        </w:rPr>
        <w:t>viz</w:t>
      </w:r>
      <w:proofErr w:type="spellEnd"/>
      <w:r w:rsidRPr="000A07A3">
        <w:rPr>
          <w:rFonts w:ascii="Palatino Linotype" w:eastAsia="Times New Roman" w:hAnsi="Palatino Linotype" w:cs="Times New Roman"/>
          <w:sz w:val="24"/>
          <w:szCs w:val="24"/>
        </w:rPr>
        <w:t xml:space="preserve"> mode of acquisition , date in case of agreement/MOU,  no &amp; % of shares (fully paid up / partly paid up shares) of </w:t>
      </w:r>
      <w:r w:rsidRPr="000A07A3">
        <w:rPr>
          <w:rFonts w:ascii="Palatino Linotype" w:eastAsia="Times New Roman" w:hAnsi="Palatino Linotype" w:cs="Times New Roman"/>
          <w:b/>
          <w:bCs/>
          <w:sz w:val="24"/>
          <w:szCs w:val="24"/>
        </w:rPr>
        <w:t>target company</w:t>
      </w:r>
      <w:r w:rsidRPr="000A07A3">
        <w:rPr>
          <w:rFonts w:ascii="Palatino Linotype" w:eastAsia="Times New Roman" w:hAnsi="Palatino Linotype" w:cs="Times New Roman"/>
          <w:sz w:val="24"/>
          <w:szCs w:val="24"/>
        </w:rPr>
        <w:t xml:space="preserve"> proposed to be acquired , acquisition price for fully paid up shares / partly paid up shares , group to which seller belong to (i.e. whether promoter), mode</w:t>
      </w:r>
      <w:r w:rsidRPr="000A07A3">
        <w:rPr>
          <w:rFonts w:ascii="Palatino Linotype" w:eastAsia="Times New Roman" w:hAnsi="Palatino Linotype" w:cs="Times New Roman"/>
          <w:i/>
          <w:iCs/>
          <w:sz w:val="24"/>
          <w:szCs w:val="24"/>
        </w:rPr>
        <w:t xml:space="preserve"> </w:t>
      </w:r>
      <w:r w:rsidRPr="000A07A3">
        <w:rPr>
          <w:rFonts w:ascii="Palatino Linotype" w:eastAsia="Times New Roman" w:hAnsi="Palatino Linotype" w:cs="Times New Roman"/>
          <w:sz w:val="24"/>
          <w:szCs w:val="24"/>
        </w:rPr>
        <w:t xml:space="preserve">of payment of consideration  etc.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c)</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No and % of shares proposed to be acquired from the existing shareholders through the open offer</w:t>
      </w:r>
      <w:proofErr w:type="gramStart"/>
      <w:r w:rsidRPr="000A07A3">
        <w:rPr>
          <w:rFonts w:ascii="Palatino Linotype" w:eastAsia="Times New Roman" w:hAnsi="Palatino Linotype" w:cs="Times New Roman"/>
          <w:sz w:val="24"/>
          <w:szCs w:val="24"/>
        </w:rPr>
        <w:t>  and</w:t>
      </w:r>
      <w:proofErr w:type="gramEnd"/>
      <w:r w:rsidRPr="000A07A3">
        <w:rPr>
          <w:rFonts w:ascii="Palatino Linotype" w:eastAsia="Times New Roman" w:hAnsi="Palatino Linotype" w:cs="Times New Roman"/>
          <w:sz w:val="24"/>
          <w:szCs w:val="24"/>
        </w:rPr>
        <w:t>  the offer price for</w:t>
      </w:r>
      <w:r w:rsidRPr="000A07A3">
        <w:rPr>
          <w:rFonts w:ascii="Palatino Linotype" w:eastAsia="Times New Roman" w:hAnsi="Palatino Linotype" w:cs="Times New Roman"/>
          <w:i/>
          <w:iCs/>
          <w:sz w:val="24"/>
          <w:szCs w:val="24"/>
        </w:rPr>
        <w:t xml:space="preserve"> </w:t>
      </w:r>
      <w:r w:rsidRPr="000A07A3">
        <w:rPr>
          <w:rFonts w:ascii="Palatino Linotype" w:eastAsia="Times New Roman" w:hAnsi="Palatino Linotype" w:cs="Times New Roman"/>
          <w:sz w:val="24"/>
          <w:szCs w:val="24"/>
        </w:rPr>
        <w:t xml:space="preserve">fully paid-up/partly paid-up shares. Minimum level of acceptance </w:t>
      </w:r>
      <w:proofErr w:type="gramStart"/>
      <w:r w:rsidRPr="000A07A3">
        <w:rPr>
          <w:rFonts w:ascii="Palatino Linotype" w:eastAsia="Times New Roman" w:hAnsi="Palatino Linotype" w:cs="Times New Roman"/>
          <w:sz w:val="24"/>
          <w:szCs w:val="24"/>
        </w:rPr>
        <w:t>( no</w:t>
      </w:r>
      <w:proofErr w:type="gramEnd"/>
      <w:r w:rsidRPr="000A07A3">
        <w:rPr>
          <w:rFonts w:ascii="Palatino Linotype" w:eastAsia="Times New Roman" w:hAnsi="Palatino Linotype" w:cs="Times New Roman"/>
          <w:sz w:val="24"/>
          <w:szCs w:val="24"/>
        </w:rPr>
        <w:t xml:space="preserve"> &amp; % of shares) a lower price for the minimum  acceptance of 20% , if any, in case of conditional offer</w:t>
      </w:r>
      <w:r w:rsidRPr="000A07A3">
        <w:rPr>
          <w:rFonts w:ascii="Palatino Linotype" w:eastAsia="Times New Roman" w:hAnsi="Palatino Linotype" w:cs="Times New Roman"/>
          <w:i/>
          <w:iCs/>
          <w:sz w:val="24"/>
          <w:szCs w:val="24"/>
        </w:rPr>
        <w:t>.</w:t>
      </w:r>
      <w:r w:rsidRPr="000A07A3">
        <w:rPr>
          <w:rFonts w:ascii="Palatino Linotype" w:eastAsia="Times New Roman" w:hAnsi="Palatino Linotype" w:cs="Times New Roman"/>
          <w:sz w:val="24"/>
          <w:szCs w:val="24"/>
        </w:rPr>
        <w:t xml:space="preserve">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d)</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Indicate</w:t>
      </w:r>
      <w:proofErr w:type="gramStart"/>
      <w:r w:rsidRPr="000A07A3">
        <w:rPr>
          <w:rFonts w:ascii="Palatino Linotype" w:eastAsia="Times New Roman" w:hAnsi="Palatino Linotype" w:cs="Times New Roman"/>
          <w:sz w:val="24"/>
          <w:szCs w:val="24"/>
        </w:rPr>
        <w:t>  whether</w:t>
      </w:r>
      <w:proofErr w:type="gramEnd"/>
      <w:r w:rsidRPr="000A07A3">
        <w:rPr>
          <w:rFonts w:ascii="Palatino Linotype" w:eastAsia="Times New Roman" w:hAnsi="Palatino Linotype" w:cs="Times New Roman"/>
          <w:sz w:val="24"/>
          <w:szCs w:val="24"/>
        </w:rPr>
        <w:t xml:space="preserve"> the shares of Target company are frequently or infrequently traded as per Regulations. Disclose the highest and the average price paid by the acquirer or PAC with him for said </w:t>
      </w:r>
      <w:proofErr w:type="gramStart"/>
      <w:r w:rsidRPr="000A07A3">
        <w:rPr>
          <w:rFonts w:ascii="Palatino Linotype" w:eastAsia="Times New Roman" w:hAnsi="Palatino Linotype" w:cs="Times New Roman"/>
          <w:sz w:val="24"/>
          <w:szCs w:val="24"/>
        </w:rPr>
        <w:t>acquisition ,</w:t>
      </w:r>
      <w:proofErr w:type="gramEnd"/>
      <w:r w:rsidRPr="000A07A3">
        <w:rPr>
          <w:rFonts w:ascii="Palatino Linotype" w:eastAsia="Times New Roman" w:hAnsi="Palatino Linotype" w:cs="Times New Roman"/>
          <w:sz w:val="24"/>
          <w:szCs w:val="24"/>
        </w:rPr>
        <w:t xml:space="preserve"> if any  of the shares of Target company acquired by him during the 12 months period prior to date of Public Announcement  Also justify the offer price in terms of regulations.</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lastRenderedPageBreak/>
        <w:t>e)</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Disclose share holding, if </w:t>
      </w:r>
      <w:proofErr w:type="gramStart"/>
      <w:r w:rsidRPr="000A07A3">
        <w:rPr>
          <w:rFonts w:ascii="Palatino Linotype" w:eastAsia="Times New Roman" w:hAnsi="Palatino Linotype" w:cs="Times New Roman"/>
          <w:sz w:val="24"/>
          <w:szCs w:val="24"/>
        </w:rPr>
        <w:t>any ,of</w:t>
      </w:r>
      <w:proofErr w:type="gramEnd"/>
      <w:r w:rsidRPr="000A07A3">
        <w:rPr>
          <w:rFonts w:ascii="Palatino Linotype" w:eastAsia="Times New Roman" w:hAnsi="Palatino Linotype" w:cs="Times New Roman"/>
          <w:sz w:val="24"/>
          <w:szCs w:val="24"/>
        </w:rPr>
        <w:t xml:space="preserve"> the acquirer/ PAC  in the Target company as on date of Public Announcement If the acquirers do not hold any shares, a statement to this effect shall be mentioned.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f)</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In case, it is a competitive bid, whether the same is as per sub regulation (1) &amp; (3) of regulation 25 and state so</w:t>
      </w:r>
      <w:proofErr w:type="gramStart"/>
      <w:r w:rsidRPr="000A07A3">
        <w:rPr>
          <w:rFonts w:ascii="Palatino Linotype" w:eastAsia="Times New Roman" w:hAnsi="Palatino Linotype" w:cs="Times New Roman"/>
          <w:sz w:val="24"/>
          <w:szCs w:val="24"/>
        </w:rPr>
        <w:t>  by</w:t>
      </w:r>
      <w:proofErr w:type="gramEnd"/>
      <w:r w:rsidRPr="000A07A3">
        <w:rPr>
          <w:rFonts w:ascii="Palatino Linotype" w:eastAsia="Times New Roman" w:hAnsi="Palatino Linotype" w:cs="Times New Roman"/>
          <w:sz w:val="24"/>
          <w:szCs w:val="24"/>
        </w:rPr>
        <w:t xml:space="preserve"> giving details of the original bid viz. name of Original bidder,  No &amp; % of shares proposed to be acquired by the Original bidder, the offer price, the dates and names of newspapers in which that Public Announcement appeared.</w:t>
      </w:r>
      <w:r w:rsidRPr="000A07A3">
        <w:rPr>
          <w:rFonts w:ascii="Palatino Linotype" w:eastAsia="Times New Roman" w:hAnsi="Palatino Linotype" w:cs="Times New Roman"/>
          <w:i/>
          <w:iCs/>
          <w:sz w:val="24"/>
          <w:szCs w:val="24"/>
        </w:rPr>
        <w:t>.</w:t>
      </w:r>
      <w:r w:rsidRPr="000A07A3">
        <w:rPr>
          <w:rFonts w:ascii="Palatino Linotype" w:eastAsia="Times New Roman" w:hAnsi="Palatino Linotype" w:cs="Times New Roman"/>
          <w:sz w:val="24"/>
          <w:szCs w:val="24"/>
        </w:rPr>
        <w:t xml:space="preserve">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bl>
      <w:tblPr>
        <w:tblW w:w="0" w:type="auto"/>
        <w:tblCellMar>
          <w:left w:w="0" w:type="dxa"/>
          <w:right w:w="0" w:type="dxa"/>
        </w:tblCellMar>
        <w:tblLook w:val="04A0"/>
      </w:tblPr>
      <w:tblGrid>
        <w:gridCol w:w="8856"/>
      </w:tblGrid>
      <w:tr w:rsidR="00BD4951" w:rsidRPr="000A07A3" w:rsidTr="00BF657B">
        <w:tc>
          <w:tcPr>
            <w:tcW w:w="8856"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Information about Acquirer(s) and Person acting in concert with him</w:t>
            </w:r>
          </w:p>
        </w:tc>
      </w:tr>
    </w:tbl>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a)</w:t>
      </w:r>
      <w:r w:rsidRPr="000A07A3">
        <w:rPr>
          <w:rFonts w:ascii="Palatino Linotype" w:eastAsia="Times New Roman" w:hAnsi="Palatino Linotype" w:cs="Times New Roman"/>
          <w:sz w:val="14"/>
          <w:szCs w:val="14"/>
        </w:rPr>
        <w:t xml:space="preserve">    </w:t>
      </w:r>
      <w:proofErr w:type="gramStart"/>
      <w:r w:rsidRPr="000A07A3">
        <w:rPr>
          <w:rFonts w:ascii="Palatino Linotype" w:eastAsia="Times New Roman" w:hAnsi="Palatino Linotype" w:cs="Times New Roman"/>
          <w:sz w:val="24"/>
          <w:szCs w:val="24"/>
        </w:rPr>
        <w:t>Name ,</w:t>
      </w:r>
      <w:proofErr w:type="gramEnd"/>
      <w:r w:rsidRPr="000A07A3">
        <w:rPr>
          <w:rFonts w:ascii="Palatino Linotype" w:eastAsia="Times New Roman" w:hAnsi="Palatino Linotype" w:cs="Times New Roman"/>
          <w:sz w:val="24"/>
          <w:szCs w:val="24"/>
        </w:rPr>
        <w:t xml:space="preserve"> address of Acquirer and PAC</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b)</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In case acquirer(s)</w:t>
      </w:r>
      <w:proofErr w:type="gramStart"/>
      <w:r w:rsidRPr="000A07A3">
        <w:rPr>
          <w:rFonts w:ascii="Palatino Linotype" w:eastAsia="Times New Roman" w:hAnsi="Palatino Linotype" w:cs="Times New Roman"/>
          <w:sz w:val="24"/>
          <w:szCs w:val="24"/>
        </w:rPr>
        <w:t>  is</w:t>
      </w:r>
      <w:proofErr w:type="gramEnd"/>
      <w:r w:rsidRPr="000A07A3">
        <w:rPr>
          <w:rFonts w:ascii="Palatino Linotype" w:eastAsia="Times New Roman" w:hAnsi="Palatino Linotype" w:cs="Times New Roman"/>
          <w:sz w:val="24"/>
          <w:szCs w:val="24"/>
        </w:rPr>
        <w:t xml:space="preserve"> a company </w:t>
      </w:r>
      <w:r w:rsidRPr="000A07A3">
        <w:rPr>
          <w:rFonts w:ascii="Palatino Linotype" w:eastAsia="Times New Roman" w:hAnsi="Palatino Linotype" w:cs="Times New Roman"/>
          <w:i/>
          <w:iCs/>
          <w:sz w:val="24"/>
          <w:szCs w:val="24"/>
        </w:rPr>
        <w:t>(</w:t>
      </w:r>
      <w:proofErr w:type="spellStart"/>
      <w:r w:rsidRPr="000A07A3">
        <w:rPr>
          <w:rFonts w:ascii="Palatino Linotype" w:eastAsia="Times New Roman" w:hAnsi="Palatino Linotype" w:cs="Times New Roman"/>
          <w:i/>
          <w:iCs/>
          <w:sz w:val="24"/>
          <w:szCs w:val="24"/>
        </w:rPr>
        <w:t>ies</w:t>
      </w:r>
      <w:proofErr w:type="spellEnd"/>
      <w:r w:rsidRPr="000A07A3">
        <w:rPr>
          <w:rFonts w:ascii="Palatino Linotype" w:eastAsia="Times New Roman" w:hAnsi="Palatino Linotype" w:cs="Times New Roman"/>
          <w:i/>
          <w:iCs/>
          <w:sz w:val="24"/>
          <w:szCs w:val="24"/>
        </w:rPr>
        <w:t>)</w:t>
      </w:r>
      <w:r w:rsidRPr="000A07A3">
        <w:rPr>
          <w:rFonts w:ascii="Palatino Linotype" w:eastAsia="Times New Roman" w:hAnsi="Palatino Linotype" w:cs="Times New Roman"/>
          <w:sz w:val="24"/>
          <w:szCs w:val="24"/>
        </w:rPr>
        <w:t>, name of its promoters and/ or persons having control over it as the case may be, and  the group to which they belong to.</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Arial"/>
          <w:sz w:val="24"/>
          <w:szCs w:val="24"/>
        </w:rPr>
        <w:br w:type="page"/>
      </w:r>
      <w:r w:rsidRPr="000A07A3">
        <w:rPr>
          <w:rFonts w:ascii="Palatino Linotype" w:eastAsia="Times New Roman" w:hAnsi="Palatino Linotype" w:cs="Times New Roman"/>
          <w:sz w:val="24"/>
          <w:szCs w:val="24"/>
        </w:rPr>
        <w:lastRenderedPageBreak/>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c)</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In case, acquirer is a company, disclose the latest financial data including ratios viz. return on </w:t>
      </w:r>
      <w:proofErr w:type="spellStart"/>
      <w:r w:rsidRPr="000A07A3">
        <w:rPr>
          <w:rFonts w:ascii="Palatino Linotype" w:eastAsia="Times New Roman" w:hAnsi="Palatino Linotype" w:cs="Times New Roman"/>
          <w:sz w:val="24"/>
          <w:szCs w:val="24"/>
        </w:rPr>
        <w:t>networth</w:t>
      </w:r>
      <w:proofErr w:type="spellEnd"/>
      <w:r w:rsidRPr="000A07A3">
        <w:rPr>
          <w:rFonts w:ascii="Palatino Linotype" w:eastAsia="Times New Roman" w:hAnsi="Palatino Linotype" w:cs="Times New Roman"/>
          <w:sz w:val="24"/>
          <w:szCs w:val="24"/>
        </w:rPr>
        <w:t xml:space="preserve">, Book value, EPS , PE multiple only if listed. </w:t>
      </w:r>
      <w:proofErr w:type="gramStart"/>
      <w:r w:rsidRPr="000A07A3">
        <w:rPr>
          <w:rFonts w:ascii="Palatino Linotype" w:eastAsia="Times New Roman" w:hAnsi="Palatino Linotype" w:cs="Times New Roman"/>
          <w:sz w:val="24"/>
          <w:szCs w:val="24"/>
        </w:rPr>
        <w:t>( based</w:t>
      </w:r>
      <w:proofErr w:type="gramEnd"/>
      <w:r w:rsidRPr="000A07A3">
        <w:rPr>
          <w:rFonts w:ascii="Palatino Linotype" w:eastAsia="Times New Roman" w:hAnsi="Palatino Linotype" w:cs="Times New Roman"/>
          <w:sz w:val="24"/>
          <w:szCs w:val="24"/>
        </w:rPr>
        <w:t xml:space="preserve"> on audited accounts). Also disclose whether it is a listed, if yes, disclose names of SEs where shares are listed.</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d)</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In case acquirer is individual, his net worth as on a particular date, duly certified by a Chartered Accountant </w:t>
      </w:r>
      <w:proofErr w:type="gramStart"/>
      <w:r w:rsidRPr="000A07A3">
        <w:rPr>
          <w:rFonts w:ascii="Palatino Linotype" w:eastAsia="Times New Roman" w:hAnsi="Palatino Linotype" w:cs="Times New Roman"/>
          <w:sz w:val="24"/>
          <w:szCs w:val="24"/>
        </w:rPr>
        <w:t>( membership</w:t>
      </w:r>
      <w:proofErr w:type="gramEnd"/>
      <w:r w:rsidRPr="000A07A3">
        <w:rPr>
          <w:rFonts w:ascii="Palatino Linotype" w:eastAsia="Times New Roman" w:hAnsi="Palatino Linotype" w:cs="Times New Roman"/>
          <w:sz w:val="24"/>
          <w:szCs w:val="24"/>
        </w:rPr>
        <w:t xml:space="preserve"> no. and address of CA)</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e)</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Relation, if any,</w:t>
      </w:r>
      <w:proofErr w:type="gramStart"/>
      <w:r w:rsidRPr="000A07A3">
        <w:rPr>
          <w:rFonts w:ascii="Palatino Linotype" w:eastAsia="Times New Roman" w:hAnsi="Palatino Linotype" w:cs="Times New Roman"/>
          <w:sz w:val="24"/>
          <w:szCs w:val="24"/>
        </w:rPr>
        <w:t>  between</w:t>
      </w:r>
      <w:proofErr w:type="gramEnd"/>
      <w:r w:rsidRPr="000A07A3">
        <w:rPr>
          <w:rFonts w:ascii="Palatino Linotype" w:eastAsia="Times New Roman" w:hAnsi="Palatino Linotype" w:cs="Times New Roman"/>
          <w:sz w:val="24"/>
          <w:szCs w:val="24"/>
        </w:rPr>
        <w:t xml:space="preserve"> the acquirer and Person acting in concert with it.</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f)</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Line of business and experience.</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bl>
      <w:tblPr>
        <w:tblW w:w="0" w:type="auto"/>
        <w:tblCellMar>
          <w:left w:w="0" w:type="dxa"/>
          <w:right w:w="0" w:type="dxa"/>
        </w:tblCellMar>
        <w:tblLook w:val="04A0"/>
      </w:tblPr>
      <w:tblGrid>
        <w:gridCol w:w="8856"/>
      </w:tblGrid>
      <w:tr w:rsidR="00BD4951" w:rsidRPr="000A07A3" w:rsidTr="00BF657B">
        <w:tc>
          <w:tcPr>
            <w:tcW w:w="8856"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xml:space="preserve">Information about the Target Company </w:t>
            </w:r>
          </w:p>
        </w:tc>
      </w:tr>
    </w:tbl>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a)</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Name of the Target </w:t>
      </w:r>
      <w:proofErr w:type="gramStart"/>
      <w:r w:rsidRPr="000A07A3">
        <w:rPr>
          <w:rFonts w:ascii="Palatino Linotype" w:eastAsia="Times New Roman" w:hAnsi="Palatino Linotype" w:cs="Times New Roman"/>
          <w:sz w:val="24"/>
          <w:szCs w:val="24"/>
        </w:rPr>
        <w:t>company ,</w:t>
      </w:r>
      <w:proofErr w:type="gramEnd"/>
      <w:r w:rsidRPr="000A07A3">
        <w:rPr>
          <w:rFonts w:ascii="Palatino Linotype" w:eastAsia="Times New Roman" w:hAnsi="Palatino Linotype" w:cs="Times New Roman"/>
          <w:sz w:val="24"/>
          <w:szCs w:val="24"/>
        </w:rPr>
        <w:t xml:space="preserve"> recent name changes, if any,  date of incorporation, Address of </w:t>
      </w:r>
      <w:proofErr w:type="spellStart"/>
      <w:r w:rsidRPr="000A07A3">
        <w:rPr>
          <w:rFonts w:ascii="Palatino Linotype" w:eastAsia="Times New Roman" w:hAnsi="Palatino Linotype" w:cs="Times New Roman"/>
          <w:sz w:val="24"/>
          <w:szCs w:val="24"/>
        </w:rPr>
        <w:t>regd</w:t>
      </w:r>
      <w:proofErr w:type="spellEnd"/>
      <w:r w:rsidRPr="000A07A3">
        <w:rPr>
          <w:rFonts w:ascii="Palatino Linotype" w:eastAsia="Times New Roman" w:hAnsi="Palatino Linotype" w:cs="Times New Roman"/>
          <w:sz w:val="24"/>
          <w:szCs w:val="24"/>
        </w:rPr>
        <w:t xml:space="preserve"> office.</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b)</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Total paid up capital of Target Company as on Public Announcement </w:t>
      </w:r>
      <w:proofErr w:type="gramStart"/>
      <w:r w:rsidRPr="000A07A3">
        <w:rPr>
          <w:rFonts w:ascii="Palatino Linotype" w:eastAsia="Times New Roman" w:hAnsi="Palatino Linotype" w:cs="Times New Roman"/>
          <w:sz w:val="24"/>
          <w:szCs w:val="24"/>
        </w:rPr>
        <w:t>( Fully</w:t>
      </w:r>
      <w:proofErr w:type="gramEnd"/>
      <w:r w:rsidRPr="000A07A3">
        <w:rPr>
          <w:rFonts w:ascii="Palatino Linotype" w:eastAsia="Times New Roman" w:hAnsi="Palatino Linotype" w:cs="Times New Roman"/>
          <w:sz w:val="24"/>
          <w:szCs w:val="24"/>
        </w:rPr>
        <w:t xml:space="preserve"> paid up and partly paid up shares separately). If there are no partly paid up shares, a</w:t>
      </w:r>
      <w:proofErr w:type="gramStart"/>
      <w:r w:rsidRPr="000A07A3">
        <w:rPr>
          <w:rFonts w:ascii="Palatino Linotype" w:eastAsia="Times New Roman" w:hAnsi="Palatino Linotype" w:cs="Times New Roman"/>
          <w:sz w:val="24"/>
          <w:szCs w:val="24"/>
        </w:rPr>
        <w:t>  specific</w:t>
      </w:r>
      <w:proofErr w:type="gramEnd"/>
      <w:r w:rsidRPr="000A07A3">
        <w:rPr>
          <w:rFonts w:ascii="Palatino Linotype" w:eastAsia="Times New Roman" w:hAnsi="Palatino Linotype" w:cs="Times New Roman"/>
          <w:sz w:val="24"/>
          <w:szCs w:val="24"/>
        </w:rPr>
        <w:t xml:space="preserve"> statement to this effect shall be incorporated. If yes, disclose as to whether partly paid shares carry voting rights</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c)</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Line of business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proofErr w:type="gramStart"/>
      <w:r w:rsidRPr="000A07A3">
        <w:rPr>
          <w:rFonts w:ascii="Palatino Linotype" w:eastAsia="Times New Roman" w:hAnsi="Palatino Linotype" w:cs="Times New Roman"/>
          <w:sz w:val="24"/>
          <w:szCs w:val="24"/>
        </w:rPr>
        <w:t>d)</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SEs</w:t>
      </w:r>
      <w:proofErr w:type="gramEnd"/>
      <w:r w:rsidRPr="000A07A3">
        <w:rPr>
          <w:rFonts w:ascii="Palatino Linotype" w:eastAsia="Times New Roman" w:hAnsi="Palatino Linotype" w:cs="Times New Roman"/>
          <w:sz w:val="24"/>
          <w:szCs w:val="24"/>
        </w:rPr>
        <w:t xml:space="preserve"> where shares of Target Company are listed.</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e)</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Brief Financials of</w:t>
      </w:r>
      <w:proofErr w:type="gramStart"/>
      <w:r w:rsidRPr="000A07A3">
        <w:rPr>
          <w:rFonts w:ascii="Palatino Linotype" w:eastAsia="Times New Roman" w:hAnsi="Palatino Linotype" w:cs="Times New Roman"/>
          <w:sz w:val="24"/>
          <w:szCs w:val="24"/>
        </w:rPr>
        <w:t>  Target</w:t>
      </w:r>
      <w:proofErr w:type="gramEnd"/>
      <w:r w:rsidRPr="000A07A3">
        <w:rPr>
          <w:rFonts w:ascii="Palatino Linotype" w:eastAsia="Times New Roman" w:hAnsi="Palatino Linotype" w:cs="Times New Roman"/>
          <w:sz w:val="24"/>
          <w:szCs w:val="24"/>
        </w:rPr>
        <w:t xml:space="preserve"> Company for the latest year ( based on audited accounts)</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bl>
      <w:tblPr>
        <w:tblW w:w="0" w:type="auto"/>
        <w:tblInd w:w="-252" w:type="dxa"/>
        <w:tblCellMar>
          <w:left w:w="0" w:type="dxa"/>
          <w:right w:w="0" w:type="dxa"/>
        </w:tblCellMar>
        <w:tblLook w:val="04A0"/>
      </w:tblPr>
      <w:tblGrid>
        <w:gridCol w:w="9108"/>
      </w:tblGrid>
      <w:tr w:rsidR="00BD4951" w:rsidRPr="000A07A3" w:rsidTr="00BF657B">
        <w:tc>
          <w:tcPr>
            <w:tcW w:w="91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hd w:val="clear" w:color="auto" w:fill="F2F2F2"/>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Reasons for the Acquisition and offer and future plan about Target Company, if any.</w:t>
            </w:r>
          </w:p>
        </w:tc>
      </w:tr>
    </w:tbl>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lastRenderedPageBreak/>
        <w:t>a)</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Indicate the reason for the acquisition from the following </w:t>
      </w:r>
      <w:proofErr w:type="gramStart"/>
      <w:r w:rsidRPr="000A07A3">
        <w:rPr>
          <w:rFonts w:ascii="Palatino Linotype" w:eastAsia="Times New Roman" w:hAnsi="Palatino Linotype" w:cs="Times New Roman"/>
          <w:sz w:val="24"/>
          <w:szCs w:val="24"/>
        </w:rPr>
        <w:t>options ,</w:t>
      </w:r>
      <w:proofErr w:type="gramEnd"/>
      <w:r w:rsidRPr="000A07A3">
        <w:rPr>
          <w:rFonts w:ascii="Palatino Linotype" w:eastAsia="Times New Roman" w:hAnsi="Palatino Linotype" w:cs="Times New Roman"/>
          <w:sz w:val="24"/>
          <w:szCs w:val="24"/>
        </w:rPr>
        <w:t xml:space="preserve"> as the case may be:</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proofErr w:type="spellStart"/>
      <w:r w:rsidRPr="000A07A3">
        <w:rPr>
          <w:rFonts w:ascii="Palatino Linotype" w:eastAsia="Times New Roman" w:hAnsi="Palatino Linotype" w:cs="Times New Roman"/>
          <w:sz w:val="24"/>
          <w:szCs w:val="24"/>
        </w:rPr>
        <w:t>i</w:t>
      </w:r>
      <w:proofErr w:type="spellEnd"/>
      <w:r w:rsidRPr="000A07A3">
        <w:rPr>
          <w:rFonts w:ascii="Palatino Linotype" w:eastAsia="Times New Roman" w:hAnsi="Palatino Linotype" w:cs="Times New Roman"/>
          <w:sz w:val="24"/>
          <w:szCs w:val="24"/>
        </w:rPr>
        <w:t>.</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Consolidation of holdings</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ii.</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Substantial acquisition of shares or voting rights without change in control or management.</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iii.</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Substantial acquisition of shares or voting rights accompanied with change in control/ management</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iv.</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Change in control or management without</w:t>
      </w:r>
      <w:proofErr w:type="gramStart"/>
      <w:r w:rsidRPr="000A07A3">
        <w:rPr>
          <w:rFonts w:ascii="Palatino Linotype" w:eastAsia="Times New Roman" w:hAnsi="Palatino Linotype" w:cs="Times New Roman"/>
          <w:sz w:val="24"/>
          <w:szCs w:val="24"/>
        </w:rPr>
        <w:t>  any</w:t>
      </w:r>
      <w:proofErr w:type="gramEnd"/>
      <w:r w:rsidRPr="000A07A3">
        <w:rPr>
          <w:rFonts w:ascii="Palatino Linotype" w:eastAsia="Times New Roman" w:hAnsi="Palatino Linotype" w:cs="Times New Roman"/>
          <w:sz w:val="24"/>
          <w:szCs w:val="24"/>
        </w:rPr>
        <w:t xml:space="preserve"> substantial acquisition of shares or Voting rights.</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v.</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Rehabilitation of Target </w:t>
      </w:r>
      <w:proofErr w:type="gramStart"/>
      <w:r w:rsidRPr="000A07A3">
        <w:rPr>
          <w:rFonts w:ascii="Palatino Linotype" w:eastAsia="Times New Roman" w:hAnsi="Palatino Linotype" w:cs="Times New Roman"/>
          <w:sz w:val="24"/>
          <w:szCs w:val="24"/>
        </w:rPr>
        <w:t>company</w:t>
      </w:r>
      <w:proofErr w:type="gramEnd"/>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b)</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State clearly the Object and purpose of acquisition</w:t>
      </w:r>
      <w:proofErr w:type="gramStart"/>
      <w:r w:rsidRPr="000A07A3">
        <w:rPr>
          <w:rFonts w:ascii="Palatino Linotype" w:eastAsia="Times New Roman" w:hAnsi="Palatino Linotype" w:cs="Times New Roman"/>
          <w:sz w:val="24"/>
          <w:szCs w:val="24"/>
        </w:rPr>
        <w:t>  and</w:t>
      </w:r>
      <w:proofErr w:type="gramEnd"/>
      <w:r w:rsidRPr="000A07A3">
        <w:rPr>
          <w:rFonts w:ascii="Palatino Linotype" w:eastAsia="Times New Roman" w:hAnsi="Palatino Linotype" w:cs="Times New Roman"/>
          <w:sz w:val="24"/>
          <w:szCs w:val="24"/>
        </w:rPr>
        <w:t xml:space="preserve"> give disclosures about the acquirer’s intention regarding disposal of or otherwise encumbrance of any assets of Target Company in succeeding two years except in ordinary course of business of the target company.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c)</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If Acquirer has any future plan about Target </w:t>
      </w:r>
      <w:proofErr w:type="gramStart"/>
      <w:r w:rsidRPr="000A07A3">
        <w:rPr>
          <w:rFonts w:ascii="Palatino Linotype" w:eastAsia="Times New Roman" w:hAnsi="Palatino Linotype" w:cs="Times New Roman"/>
          <w:sz w:val="24"/>
          <w:szCs w:val="24"/>
        </w:rPr>
        <w:t>company ,</w:t>
      </w:r>
      <w:proofErr w:type="gramEnd"/>
      <w:r w:rsidRPr="000A07A3">
        <w:rPr>
          <w:rFonts w:ascii="Palatino Linotype" w:eastAsia="Times New Roman" w:hAnsi="Palatino Linotype" w:cs="Times New Roman"/>
          <w:sz w:val="24"/>
          <w:szCs w:val="24"/>
        </w:rPr>
        <w:t xml:space="preserve"> the same shall be specified and also as to how acquirer proposes to implement such future plans.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Arial"/>
          <w:sz w:val="24"/>
          <w:szCs w:val="24"/>
        </w:rPr>
        <w:br w:type="page"/>
      </w:r>
      <w:r w:rsidRPr="000A07A3">
        <w:rPr>
          <w:rFonts w:ascii="Palatino Linotype" w:eastAsia="Times New Roman" w:hAnsi="Palatino Linotype" w:cs="Times New Roman"/>
          <w:sz w:val="24"/>
          <w:szCs w:val="24"/>
        </w:rPr>
        <w:lastRenderedPageBreak/>
        <w:t> </w:t>
      </w:r>
    </w:p>
    <w:tbl>
      <w:tblPr>
        <w:tblW w:w="0" w:type="auto"/>
        <w:tblCellMar>
          <w:left w:w="0" w:type="dxa"/>
          <w:right w:w="0" w:type="dxa"/>
        </w:tblCellMar>
        <w:tblLook w:val="04A0"/>
      </w:tblPr>
      <w:tblGrid>
        <w:gridCol w:w="8856"/>
      </w:tblGrid>
      <w:tr w:rsidR="00BD4951" w:rsidRPr="000A07A3" w:rsidTr="00BF657B">
        <w:tc>
          <w:tcPr>
            <w:tcW w:w="8856"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Statutory Approvals/ other approvals required for the offer</w:t>
            </w:r>
          </w:p>
        </w:tc>
      </w:tr>
    </w:tbl>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a)</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State all the </w:t>
      </w:r>
      <w:proofErr w:type="gramStart"/>
      <w:r w:rsidRPr="000A07A3">
        <w:rPr>
          <w:rFonts w:ascii="Palatino Linotype" w:eastAsia="Times New Roman" w:hAnsi="Palatino Linotype" w:cs="Times New Roman"/>
          <w:sz w:val="24"/>
          <w:szCs w:val="24"/>
        </w:rPr>
        <w:t>Statutory</w:t>
      </w:r>
      <w:proofErr w:type="gramEnd"/>
      <w:r w:rsidRPr="000A07A3">
        <w:rPr>
          <w:rFonts w:ascii="Palatino Linotype" w:eastAsia="Times New Roman" w:hAnsi="Palatino Linotype" w:cs="Times New Roman"/>
          <w:sz w:val="24"/>
          <w:szCs w:val="24"/>
        </w:rPr>
        <w:t xml:space="preserve"> approvals which are required for the purpose of acquisition of shares under the offer and also the status of the applications made in that regard as on Public Announcement</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b)</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Incorporate a</w:t>
      </w:r>
      <w:proofErr w:type="gramStart"/>
      <w:r w:rsidRPr="000A07A3">
        <w:rPr>
          <w:rFonts w:ascii="Palatino Linotype" w:eastAsia="Times New Roman" w:hAnsi="Palatino Linotype" w:cs="Times New Roman"/>
          <w:sz w:val="24"/>
          <w:szCs w:val="24"/>
        </w:rPr>
        <w:t>  specific</w:t>
      </w:r>
      <w:proofErr w:type="gramEnd"/>
      <w:r w:rsidRPr="000A07A3">
        <w:rPr>
          <w:rFonts w:ascii="Palatino Linotype" w:eastAsia="Times New Roman" w:hAnsi="Palatino Linotype" w:cs="Times New Roman"/>
          <w:sz w:val="24"/>
          <w:szCs w:val="24"/>
        </w:rPr>
        <w:t xml:space="preserve"> statement that no other statutory approvals other than the one mentioned above are required for this purpose.</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c)</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Disclose that in case of non receipt of statutory approvals within time, SEBI has a power to grant extension of time to acquirer for payment of consideration to shareholders subject to Acquirer agreeing to pay interest as directed by SEBI. (Regulation 22(12))</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d)</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Indicate the approval, if any, required from FIs/Banks for the said offer.</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bl>
      <w:tblPr>
        <w:tblW w:w="0" w:type="auto"/>
        <w:tblCellMar>
          <w:left w:w="0" w:type="dxa"/>
          <w:right w:w="0" w:type="dxa"/>
        </w:tblCellMar>
        <w:tblLook w:val="04A0"/>
      </w:tblPr>
      <w:tblGrid>
        <w:gridCol w:w="8856"/>
      </w:tblGrid>
      <w:tr w:rsidR="00BD4951" w:rsidRPr="000A07A3" w:rsidTr="00BF657B">
        <w:tc>
          <w:tcPr>
            <w:tcW w:w="8856"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Option to the acquirer in terms of Regulation 21(3)</w:t>
            </w:r>
          </w:p>
        </w:tc>
      </w:tr>
    </w:tbl>
    <w:p w:rsidR="00BD4951" w:rsidRPr="000A07A3" w:rsidRDefault="00BD4951" w:rsidP="00BD4951">
      <w:pPr>
        <w:spacing w:before="120" w:after="120" w:line="240" w:lineRule="auto"/>
        <w:ind w:right="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xml:space="preserve">Indicate clearly which of the options given in Regulation 21(3), shall be exercised by the acquirer in case the public share holding falls to 10% or less, after the offer. </w:t>
      </w:r>
      <w:bookmarkStart w:id="0" w:name="_ftnref1"/>
      <w:bookmarkEnd w:id="0"/>
      <w:r w:rsidRPr="000A07A3">
        <w:rPr>
          <w:rFonts w:ascii="Palatino Linotype" w:eastAsia="Times New Roman" w:hAnsi="Palatino Linotype" w:cs="Times New Roman"/>
          <w:sz w:val="24"/>
          <w:szCs w:val="24"/>
          <w:lang w:val="en-GB"/>
        </w:rPr>
        <w:t>In case, acquirer intends to exercise the delisting option provided in the Regulations, give all relevant disclosure</w:t>
      </w:r>
      <w:r w:rsidRPr="000A07A3">
        <w:rPr>
          <w:rFonts w:ascii="Palatino Linotype" w:eastAsia="Times New Roman" w:hAnsi="Palatino Linotype" w:cs="Times New Roman"/>
          <w:sz w:val="24"/>
          <w:szCs w:val="24"/>
        </w:rPr>
        <w:t xml:space="preserve"> about the subsequent offer and also about availability of exit option for six months,</w:t>
      </w:r>
      <w:proofErr w:type="gramStart"/>
      <w:r w:rsidRPr="000A07A3">
        <w:rPr>
          <w:rFonts w:ascii="Palatino Linotype" w:eastAsia="Times New Roman" w:hAnsi="Palatino Linotype" w:cs="Times New Roman"/>
          <w:sz w:val="24"/>
          <w:szCs w:val="24"/>
        </w:rPr>
        <w:t>  as</w:t>
      </w:r>
      <w:proofErr w:type="gramEnd"/>
      <w:r w:rsidRPr="000A07A3">
        <w:rPr>
          <w:rFonts w:ascii="Palatino Linotype" w:eastAsia="Times New Roman" w:hAnsi="Palatino Linotype" w:cs="Times New Roman"/>
          <w:sz w:val="24"/>
          <w:szCs w:val="24"/>
        </w:rPr>
        <w:t xml:space="preserve"> per the undertaking</w:t>
      </w:r>
      <w:r w:rsidRPr="000A07A3">
        <w:rPr>
          <w:rFonts w:ascii="Palatino Linotype" w:eastAsia="Times New Roman" w:hAnsi="Palatino Linotype" w:cs="Times New Roman"/>
          <w:sz w:val="24"/>
          <w:szCs w:val="24"/>
          <w:lang w:val="en-GB"/>
        </w:rPr>
        <w:t>, to be furnished to SEBI by the acquirer,  as per the format given in Annexure II of standard letter of offer.</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bl>
      <w:tblPr>
        <w:tblW w:w="0" w:type="auto"/>
        <w:tblCellMar>
          <w:left w:w="0" w:type="dxa"/>
          <w:right w:w="0" w:type="dxa"/>
        </w:tblCellMar>
        <w:tblLook w:val="04A0"/>
      </w:tblPr>
      <w:tblGrid>
        <w:gridCol w:w="8856"/>
      </w:tblGrid>
      <w:tr w:rsidR="00BD4951" w:rsidRPr="000A07A3" w:rsidTr="00BF657B">
        <w:tc>
          <w:tcPr>
            <w:tcW w:w="8856"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xml:space="preserve">Financial Arrangements </w:t>
            </w:r>
          </w:p>
        </w:tc>
      </w:tr>
    </w:tbl>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lastRenderedPageBreak/>
        <w:t>a)</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Incorporate a statement that acquirer has adequate resources to meet the financial requirements of the offer in terms of reg. 16(xiv) and give details regarding the sources of the funds whether domestic </w:t>
      </w:r>
      <w:proofErr w:type="spellStart"/>
      <w:r w:rsidRPr="000A07A3">
        <w:rPr>
          <w:rFonts w:ascii="Palatino Linotype" w:eastAsia="Times New Roman" w:hAnsi="Palatino Linotype" w:cs="Times New Roman"/>
          <w:sz w:val="24"/>
          <w:szCs w:val="24"/>
        </w:rPr>
        <w:t>i.e</w:t>
      </w:r>
      <w:proofErr w:type="spellEnd"/>
      <w:r w:rsidRPr="000A07A3">
        <w:rPr>
          <w:rFonts w:ascii="Palatino Linotype" w:eastAsia="Times New Roman" w:hAnsi="Palatino Linotype" w:cs="Times New Roman"/>
          <w:sz w:val="24"/>
          <w:szCs w:val="24"/>
        </w:rPr>
        <w:t xml:space="preserve"> from banks , FIs or Foreign </w:t>
      </w:r>
      <w:proofErr w:type="spellStart"/>
      <w:r w:rsidRPr="000A07A3">
        <w:rPr>
          <w:rFonts w:ascii="Palatino Linotype" w:eastAsia="Times New Roman" w:hAnsi="Palatino Linotype" w:cs="Times New Roman"/>
          <w:sz w:val="24"/>
          <w:szCs w:val="24"/>
        </w:rPr>
        <w:t>i.e</w:t>
      </w:r>
      <w:proofErr w:type="spellEnd"/>
      <w:r w:rsidRPr="000A07A3">
        <w:rPr>
          <w:rFonts w:ascii="Palatino Linotype" w:eastAsia="Times New Roman" w:hAnsi="Palatino Linotype" w:cs="Times New Roman"/>
          <w:sz w:val="24"/>
          <w:szCs w:val="24"/>
        </w:rPr>
        <w:t xml:space="preserve"> from NRIs or otherwise.</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b)</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Indicate the total fund requirement for the offer, details of the escrow account, amount deposited by way of </w:t>
      </w:r>
      <w:proofErr w:type="gramStart"/>
      <w:r w:rsidRPr="000A07A3">
        <w:rPr>
          <w:rFonts w:ascii="Palatino Linotype" w:eastAsia="Times New Roman" w:hAnsi="Palatino Linotype" w:cs="Times New Roman"/>
          <w:sz w:val="24"/>
          <w:szCs w:val="24"/>
        </w:rPr>
        <w:t>cash ,</w:t>
      </w:r>
      <w:proofErr w:type="gramEnd"/>
      <w:r w:rsidRPr="000A07A3">
        <w:rPr>
          <w:rFonts w:ascii="Palatino Linotype" w:eastAsia="Times New Roman" w:hAnsi="Palatino Linotype" w:cs="Times New Roman"/>
          <w:sz w:val="24"/>
          <w:szCs w:val="24"/>
        </w:rPr>
        <w:t xml:space="preserve"> bank guarantee, securities as the case may be, tenure of the guarantee, name and address of the bank, details of securities etc..</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c)</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Indicate that MB has been duly </w:t>
      </w:r>
      <w:proofErr w:type="spellStart"/>
      <w:r w:rsidRPr="000A07A3">
        <w:rPr>
          <w:rFonts w:ascii="Palatino Linotype" w:eastAsia="Times New Roman" w:hAnsi="Palatino Linotype" w:cs="Times New Roman"/>
          <w:sz w:val="24"/>
          <w:szCs w:val="24"/>
        </w:rPr>
        <w:t>authorised</w:t>
      </w:r>
      <w:proofErr w:type="spellEnd"/>
      <w:r w:rsidRPr="000A07A3">
        <w:rPr>
          <w:rFonts w:ascii="Palatino Linotype" w:eastAsia="Times New Roman" w:hAnsi="Palatino Linotype" w:cs="Times New Roman"/>
          <w:sz w:val="24"/>
          <w:szCs w:val="24"/>
        </w:rPr>
        <w:t xml:space="preserve"> by acquirer to realize the value of escrow account in terms of regulations.</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d)</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Incorporate a confirmation from the MB that the firm arrangements for funds and money for payment through verifiable means are in place to fulfill the offer obligations.</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bl>
      <w:tblPr>
        <w:tblW w:w="0" w:type="auto"/>
        <w:tblCellMar>
          <w:left w:w="0" w:type="dxa"/>
          <w:right w:w="0" w:type="dxa"/>
        </w:tblCellMar>
        <w:tblLook w:val="04A0"/>
      </w:tblPr>
      <w:tblGrid>
        <w:gridCol w:w="8856"/>
      </w:tblGrid>
      <w:tr w:rsidR="00BD4951" w:rsidRPr="000A07A3" w:rsidTr="00BF657B">
        <w:tc>
          <w:tcPr>
            <w:tcW w:w="8856"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xml:space="preserve">Other terms of the  offer </w:t>
            </w:r>
          </w:p>
        </w:tc>
      </w:tr>
    </w:tbl>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a)</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In case, it is a conditional offer, state clearly the conditions mainly the minimum level of acceptance. </w:t>
      </w:r>
      <w:bookmarkStart w:id="1" w:name="_ftnref2"/>
      <w:bookmarkEnd w:id="1"/>
      <w:r w:rsidRPr="000A07A3">
        <w:rPr>
          <w:rFonts w:ascii="Palatino Linotype" w:eastAsia="Times New Roman" w:hAnsi="Palatino Linotype" w:cs="Times New Roman"/>
          <w:sz w:val="24"/>
          <w:szCs w:val="24"/>
        </w:rPr>
        <w:t xml:space="preserve">Further in case 50% deposit has been made in </w:t>
      </w:r>
      <w:proofErr w:type="gramStart"/>
      <w:r w:rsidRPr="000A07A3">
        <w:rPr>
          <w:rFonts w:ascii="Palatino Linotype" w:eastAsia="Times New Roman" w:hAnsi="Palatino Linotype" w:cs="Times New Roman"/>
          <w:sz w:val="24"/>
          <w:szCs w:val="24"/>
        </w:rPr>
        <w:t>escrow then indicate</w:t>
      </w:r>
      <w:proofErr w:type="gramEnd"/>
      <w:r w:rsidRPr="000A07A3">
        <w:rPr>
          <w:rFonts w:ascii="Palatino Linotype" w:eastAsia="Times New Roman" w:hAnsi="Palatino Linotype" w:cs="Times New Roman"/>
          <w:sz w:val="24"/>
          <w:szCs w:val="24"/>
        </w:rPr>
        <w:t xml:space="preserve"> the implication of this on the offer.</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c)</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State that Letter of offer shall be mailed to all shareholders </w:t>
      </w:r>
      <w:r w:rsidRPr="000A07A3">
        <w:rPr>
          <w:rFonts w:ascii="Palatino Linotype" w:eastAsia="Times New Roman" w:hAnsi="Palatino Linotype" w:cs="Times New Roman"/>
          <w:sz w:val="24"/>
          <w:szCs w:val="24"/>
          <w:lang w:val="en-GB"/>
        </w:rPr>
        <w:t>(</w:t>
      </w:r>
      <w:bookmarkStart w:id="2" w:name="_ftnref3"/>
      <w:bookmarkEnd w:id="2"/>
      <w:r w:rsidRPr="000A07A3">
        <w:rPr>
          <w:rFonts w:ascii="Palatino Linotype" w:eastAsia="Times New Roman" w:hAnsi="Palatino Linotype" w:cs="Times New Roman"/>
          <w:sz w:val="24"/>
          <w:szCs w:val="24"/>
          <w:lang w:val="en-GB"/>
        </w:rPr>
        <w:t>except the acquirers, the persons acting in concert with acquirers and parties to agreements, if applicable</w:t>
      </w:r>
      <w:proofErr w:type="gramStart"/>
      <w:r w:rsidRPr="000A07A3">
        <w:rPr>
          <w:rFonts w:ascii="Palatino Linotype" w:eastAsia="Times New Roman" w:hAnsi="Palatino Linotype" w:cs="Times New Roman"/>
          <w:sz w:val="24"/>
          <w:szCs w:val="24"/>
          <w:lang w:val="en-GB"/>
        </w:rPr>
        <w:t xml:space="preserve">) </w:t>
      </w:r>
      <w:r w:rsidRPr="000A07A3">
        <w:rPr>
          <w:rFonts w:ascii="Palatino Linotype" w:eastAsia="Times New Roman" w:hAnsi="Palatino Linotype" w:cs="Times New Roman"/>
          <w:sz w:val="24"/>
          <w:szCs w:val="24"/>
        </w:rPr>
        <w:t> whose</w:t>
      </w:r>
      <w:proofErr w:type="gramEnd"/>
      <w:r w:rsidRPr="000A07A3">
        <w:rPr>
          <w:rFonts w:ascii="Palatino Linotype" w:eastAsia="Times New Roman" w:hAnsi="Palatino Linotype" w:cs="Times New Roman"/>
          <w:sz w:val="24"/>
          <w:szCs w:val="24"/>
        </w:rPr>
        <w:t xml:space="preserve"> names appear in register of Target Company as on specified date.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d)</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Indicate that all the shareholders</w:t>
      </w:r>
      <w:r w:rsidRPr="000A07A3">
        <w:rPr>
          <w:rFonts w:ascii="Palatino Linotype" w:eastAsia="Times New Roman" w:hAnsi="Palatino Linotype" w:cs="Times New Roman"/>
          <w:sz w:val="24"/>
          <w:szCs w:val="24"/>
          <w:lang w:val="en-GB"/>
        </w:rPr>
        <w:t xml:space="preserve"> (except the acquirers, the persons acting in concert with acquirers and parties to agreements, if applicable)</w:t>
      </w:r>
      <w:r w:rsidRPr="000A07A3">
        <w:rPr>
          <w:rFonts w:ascii="Palatino Linotype" w:eastAsia="Times New Roman" w:hAnsi="Palatino Linotype" w:cs="Times New Roman"/>
          <w:sz w:val="24"/>
          <w:szCs w:val="24"/>
        </w:rPr>
        <w:t xml:space="preserve"> who own the shares of Target Company anytime before the closure of the offer are eligible to participate in the offer. Specify the procedure for applying in the offer. For shareholders who will not receive the Letter </w:t>
      </w:r>
      <w:proofErr w:type="gramStart"/>
      <w:r w:rsidRPr="000A07A3">
        <w:rPr>
          <w:rFonts w:ascii="Palatino Linotype" w:eastAsia="Times New Roman" w:hAnsi="Palatino Linotype" w:cs="Times New Roman"/>
          <w:sz w:val="24"/>
          <w:szCs w:val="24"/>
        </w:rPr>
        <w:t>Of</w:t>
      </w:r>
      <w:proofErr w:type="gramEnd"/>
      <w:r w:rsidRPr="000A07A3">
        <w:rPr>
          <w:rFonts w:ascii="Palatino Linotype" w:eastAsia="Times New Roman" w:hAnsi="Palatino Linotype" w:cs="Times New Roman"/>
          <w:sz w:val="24"/>
          <w:szCs w:val="24"/>
        </w:rPr>
        <w:t xml:space="preserve"> Offer, clearly specify the details to be given on plain paper and also the documents to be forwarded.  In case the shares are in </w:t>
      </w:r>
      <w:proofErr w:type="spellStart"/>
      <w:r w:rsidRPr="000A07A3">
        <w:rPr>
          <w:rFonts w:ascii="Palatino Linotype" w:eastAsia="Times New Roman" w:hAnsi="Palatino Linotype" w:cs="Times New Roman"/>
          <w:sz w:val="24"/>
          <w:szCs w:val="24"/>
        </w:rPr>
        <w:t>demat</w:t>
      </w:r>
      <w:proofErr w:type="spellEnd"/>
      <w:r w:rsidRPr="000A07A3">
        <w:rPr>
          <w:rFonts w:ascii="Palatino Linotype" w:eastAsia="Times New Roman" w:hAnsi="Palatino Linotype" w:cs="Times New Roman"/>
          <w:sz w:val="24"/>
          <w:szCs w:val="24"/>
        </w:rPr>
        <w:t xml:space="preserve"> form, specify the details such as DP name, DP ID No, Beneficiary account No etc and  also relevant instructions including that the shareholders should ensure to credit their shares in </w:t>
      </w:r>
      <w:proofErr w:type="spellStart"/>
      <w:r w:rsidRPr="000A07A3">
        <w:rPr>
          <w:rFonts w:ascii="Palatino Linotype" w:eastAsia="Times New Roman" w:hAnsi="Palatino Linotype" w:cs="Times New Roman"/>
          <w:sz w:val="24"/>
          <w:szCs w:val="24"/>
        </w:rPr>
        <w:t>favour</w:t>
      </w:r>
      <w:proofErr w:type="spellEnd"/>
      <w:r w:rsidRPr="000A07A3">
        <w:rPr>
          <w:rFonts w:ascii="Palatino Linotype" w:eastAsia="Times New Roman" w:hAnsi="Palatino Linotype" w:cs="Times New Roman"/>
          <w:sz w:val="24"/>
          <w:szCs w:val="24"/>
        </w:rPr>
        <w:t xml:space="preserve"> of depository account before the closure of the offer.</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lastRenderedPageBreak/>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e)</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Shareholders' attention may be invited to the fact that the letter of offer </w:t>
      </w:r>
      <w:proofErr w:type="spellStart"/>
      <w:r w:rsidRPr="000A07A3">
        <w:rPr>
          <w:rFonts w:ascii="Palatino Linotype" w:eastAsia="Times New Roman" w:hAnsi="Palatino Linotype" w:cs="Times New Roman"/>
          <w:sz w:val="24"/>
          <w:szCs w:val="24"/>
        </w:rPr>
        <w:t>alongwith</w:t>
      </w:r>
      <w:proofErr w:type="spellEnd"/>
      <w:r w:rsidRPr="000A07A3">
        <w:rPr>
          <w:rFonts w:ascii="Palatino Linotype" w:eastAsia="Times New Roman" w:hAnsi="Palatino Linotype" w:cs="Times New Roman"/>
          <w:sz w:val="24"/>
          <w:szCs w:val="24"/>
        </w:rPr>
        <w:t xml:space="preserve"> form of acceptance would also be available at SEBI's web site </w:t>
      </w:r>
      <w:hyperlink r:id="rId5" w:history="1">
        <w:r w:rsidRPr="000A07A3">
          <w:rPr>
            <w:rFonts w:ascii="Palatino Linotype" w:eastAsia="Times New Roman" w:hAnsi="Palatino Linotype" w:cs="Times New Roman"/>
            <w:color w:val="0000FF"/>
            <w:sz w:val="24"/>
            <w:szCs w:val="24"/>
            <w:u w:val="single"/>
          </w:rPr>
          <w:t>http://www.sebi.gov.in/</w:t>
        </w:r>
      </w:hyperlink>
      <w:r w:rsidRPr="000A07A3">
        <w:rPr>
          <w:rFonts w:ascii="Palatino Linotype" w:eastAsia="Times New Roman" w:hAnsi="Palatino Linotype" w:cs="Times New Roman"/>
          <w:sz w:val="24"/>
          <w:szCs w:val="24"/>
        </w:rPr>
        <w:t xml:space="preserve"> and downloading the form of acceptance from the web site for applying in the offer is one of the alternatives available to them.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f)</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In case the Registrar to offer is not finalized at the time of Public Announcement, shareholders should be</w:t>
      </w:r>
      <w:proofErr w:type="gramStart"/>
      <w:r w:rsidRPr="000A07A3">
        <w:rPr>
          <w:rFonts w:ascii="Palatino Linotype" w:eastAsia="Times New Roman" w:hAnsi="Palatino Linotype" w:cs="Times New Roman"/>
          <w:sz w:val="24"/>
          <w:szCs w:val="24"/>
        </w:rPr>
        <w:t>  asked</w:t>
      </w:r>
      <w:proofErr w:type="gramEnd"/>
      <w:r w:rsidRPr="000A07A3">
        <w:rPr>
          <w:rFonts w:ascii="Palatino Linotype" w:eastAsia="Times New Roman" w:hAnsi="Palatino Linotype" w:cs="Times New Roman"/>
          <w:sz w:val="24"/>
          <w:szCs w:val="24"/>
        </w:rPr>
        <w:t xml:space="preserve"> to send it to Manager to the offer.</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g)</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Incorporate a</w:t>
      </w:r>
      <w:proofErr w:type="gramStart"/>
      <w:r w:rsidRPr="000A07A3">
        <w:rPr>
          <w:rFonts w:ascii="Palatino Linotype" w:eastAsia="Times New Roman" w:hAnsi="Palatino Linotype" w:cs="Times New Roman"/>
          <w:sz w:val="24"/>
          <w:szCs w:val="24"/>
        </w:rPr>
        <w:t>  statement</w:t>
      </w:r>
      <w:proofErr w:type="gramEnd"/>
      <w:r w:rsidRPr="000A07A3">
        <w:rPr>
          <w:rFonts w:ascii="Palatino Linotype" w:eastAsia="Times New Roman" w:hAnsi="Palatino Linotype" w:cs="Times New Roman"/>
          <w:sz w:val="24"/>
          <w:szCs w:val="24"/>
        </w:rPr>
        <w:t xml:space="preserve"> that no indemnity is required from unregistered shareholders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h)</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Incorporate specific details as to how basis of acceptance will be done and also state that rejected documents will be sent by </w:t>
      </w:r>
      <w:proofErr w:type="spellStart"/>
      <w:r w:rsidRPr="000A07A3">
        <w:rPr>
          <w:rFonts w:ascii="Palatino Linotype" w:eastAsia="Times New Roman" w:hAnsi="Palatino Linotype" w:cs="Times New Roman"/>
          <w:sz w:val="24"/>
          <w:szCs w:val="24"/>
        </w:rPr>
        <w:t>Regd</w:t>
      </w:r>
      <w:proofErr w:type="spellEnd"/>
      <w:r w:rsidRPr="000A07A3">
        <w:rPr>
          <w:rFonts w:ascii="Palatino Linotype" w:eastAsia="Times New Roman" w:hAnsi="Palatino Linotype" w:cs="Times New Roman"/>
          <w:sz w:val="24"/>
          <w:szCs w:val="24"/>
        </w:rPr>
        <w:t xml:space="preserve"> post.</w:t>
      </w:r>
    </w:p>
    <w:p w:rsidR="00BD4951" w:rsidRPr="000A07A3" w:rsidRDefault="00BD4951" w:rsidP="00BD4951">
      <w:pPr>
        <w:spacing w:before="100" w:beforeAutospacing="1" w:after="100" w:afterAutospacing="1" w:line="240" w:lineRule="auto"/>
        <w:ind w:left="360" w:hanging="360"/>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proofErr w:type="spellStart"/>
      <w:r w:rsidRPr="000A07A3">
        <w:rPr>
          <w:rFonts w:ascii="Palatino Linotype" w:eastAsia="Times New Roman" w:hAnsi="Palatino Linotype" w:cs="Times New Roman"/>
          <w:sz w:val="24"/>
          <w:szCs w:val="24"/>
        </w:rPr>
        <w:t>i</w:t>
      </w:r>
      <w:proofErr w:type="spellEnd"/>
      <w:r w:rsidRPr="000A07A3">
        <w:rPr>
          <w:rFonts w:ascii="Palatino Linotype" w:eastAsia="Times New Roman" w:hAnsi="Palatino Linotype" w:cs="Times New Roman"/>
          <w:sz w:val="24"/>
          <w:szCs w:val="24"/>
        </w:rPr>
        <w:t>)</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Give schedule of the activities pertaining to the offer as per table given below. </w:t>
      </w:r>
      <w:bookmarkStart w:id="3" w:name="_ftnref4"/>
      <w:bookmarkEnd w:id="3"/>
      <w:r w:rsidRPr="000A07A3">
        <w:rPr>
          <w:rFonts w:ascii="Palatino Linotype" w:eastAsia="Times New Roman" w:hAnsi="Palatino Linotype" w:cs="Times New Roman"/>
          <w:sz w:val="24"/>
          <w:szCs w:val="24"/>
        </w:rPr>
        <w:t xml:space="preserve">Disclose the day along with the dates in the activity schedule i.e. January 1, 2002(Tuesday). </w:t>
      </w:r>
      <w:bookmarkStart w:id="4" w:name="_ftnref5"/>
      <w:bookmarkEnd w:id="4"/>
      <w:r w:rsidRPr="000A07A3">
        <w:rPr>
          <w:rFonts w:ascii="Palatino Linotype" w:eastAsia="Times New Roman" w:hAnsi="Palatino Linotype" w:cs="Times New Roman"/>
          <w:sz w:val="24"/>
          <w:szCs w:val="24"/>
        </w:rPr>
        <w:t>While complying with Regulation 22 (4) and 22(5) ensure that the date of opening and closing of the offer do not fall on a Sunday or a holiday.</w:t>
      </w:r>
      <w:r w:rsidRPr="000A07A3">
        <w:rPr>
          <w:rFonts w:ascii="Palatino Linotype" w:eastAsia="Times New Roman" w:hAnsi="Palatino Linotype" w:cs="Times New Roman"/>
          <w:sz w:val="24"/>
          <w:szCs w:val="24"/>
        </w:rPr>
        <w:br/>
      </w:r>
    </w:p>
    <w:tbl>
      <w:tblPr>
        <w:tblW w:w="0" w:type="auto"/>
        <w:tblCellMar>
          <w:left w:w="0" w:type="dxa"/>
          <w:right w:w="0" w:type="dxa"/>
        </w:tblCellMar>
        <w:tblLook w:val="04A0"/>
      </w:tblPr>
      <w:tblGrid>
        <w:gridCol w:w="4428"/>
        <w:gridCol w:w="4428"/>
      </w:tblGrid>
      <w:tr w:rsidR="00BD4951" w:rsidRPr="000A07A3" w:rsidTr="00BF657B">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Activity</w:t>
            </w:r>
          </w:p>
        </w:tc>
        <w:tc>
          <w:tcPr>
            <w:tcW w:w="44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center"/>
              <w:rPr>
                <w:rFonts w:ascii="Palatino Linotype" w:eastAsia="Times New Roman" w:hAnsi="Palatino Linotype" w:cs="Times New Roman"/>
                <w:sz w:val="24"/>
                <w:szCs w:val="24"/>
              </w:rPr>
            </w:pPr>
            <w:bookmarkStart w:id="5" w:name="_ftnref6"/>
            <w:bookmarkEnd w:id="5"/>
            <w:r w:rsidRPr="000A07A3">
              <w:rPr>
                <w:rFonts w:ascii="Palatino Linotype" w:eastAsia="Times New Roman" w:hAnsi="Palatino Linotype" w:cs="Times New Roman"/>
                <w:b/>
                <w:bCs/>
                <w:sz w:val="24"/>
                <w:szCs w:val="24"/>
              </w:rPr>
              <w:t>Day and Date</w:t>
            </w:r>
          </w:p>
        </w:tc>
      </w:tr>
      <w:tr w:rsidR="00BD4951" w:rsidRPr="000A07A3" w:rsidTr="00BF657B">
        <w:tc>
          <w:tcPr>
            <w:tcW w:w="44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Specified date</w:t>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c>
      </w:tr>
      <w:tr w:rsidR="00BD4951" w:rsidRPr="000A07A3" w:rsidTr="00BF657B">
        <w:tc>
          <w:tcPr>
            <w:tcW w:w="44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Letter Of Offer to be posted to shareholders</w:t>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c>
      </w:tr>
      <w:tr w:rsidR="00BD4951" w:rsidRPr="000A07A3" w:rsidTr="00BF657B">
        <w:tc>
          <w:tcPr>
            <w:tcW w:w="44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Date of opening of the offer</w:t>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c>
      </w:tr>
      <w:tr w:rsidR="00BD4951" w:rsidRPr="000A07A3" w:rsidTr="00BF657B">
        <w:tc>
          <w:tcPr>
            <w:tcW w:w="44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Date of closing of the offer</w:t>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c>
      </w:tr>
      <w:tr w:rsidR="00BD4951" w:rsidRPr="000A07A3" w:rsidTr="00BF657B">
        <w:tc>
          <w:tcPr>
            <w:tcW w:w="44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bookmarkStart w:id="6" w:name="_ftnref7"/>
            <w:bookmarkEnd w:id="6"/>
            <w:r w:rsidRPr="000A07A3">
              <w:rPr>
                <w:rFonts w:ascii="Palatino Linotype" w:eastAsia="Times New Roman" w:hAnsi="Palatino Linotype" w:cs="Times New Roman"/>
                <w:sz w:val="24"/>
                <w:szCs w:val="24"/>
              </w:rPr>
              <w:t>Last date for a competitive bid</w:t>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c>
      </w:tr>
      <w:tr w:rsidR="00BD4951" w:rsidRPr="000A07A3" w:rsidTr="00BF657B">
        <w:tc>
          <w:tcPr>
            <w:tcW w:w="44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bookmarkStart w:id="7" w:name="_ftnref8"/>
            <w:bookmarkEnd w:id="7"/>
            <w:r w:rsidRPr="000A07A3">
              <w:rPr>
                <w:rFonts w:ascii="Palatino Linotype" w:eastAsia="Times New Roman" w:hAnsi="Palatino Linotype" w:cs="Times New Roman"/>
                <w:sz w:val="24"/>
                <w:szCs w:val="24"/>
              </w:rPr>
              <w:t xml:space="preserve">Last date for revising the offer price/ number of shares </w:t>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tc>
      </w:tr>
      <w:tr w:rsidR="00BD4951" w:rsidRPr="000A07A3" w:rsidTr="00BF657B">
        <w:tc>
          <w:tcPr>
            <w:tcW w:w="44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xml:space="preserve">Date of communicating rejection/ </w:t>
            </w:r>
            <w:r w:rsidRPr="000A07A3">
              <w:rPr>
                <w:rFonts w:ascii="Palatino Linotype" w:eastAsia="Times New Roman" w:hAnsi="Palatino Linotype" w:cs="Times New Roman"/>
                <w:sz w:val="24"/>
                <w:szCs w:val="24"/>
              </w:rPr>
              <w:lastRenderedPageBreak/>
              <w:t>acceptance and payment of consideration for applications accepted</w:t>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lastRenderedPageBreak/>
              <w:t> </w:t>
            </w:r>
          </w:p>
        </w:tc>
      </w:tr>
    </w:tbl>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lastRenderedPageBreak/>
        <w:t> </w:t>
      </w:r>
    </w:p>
    <w:tbl>
      <w:tblPr>
        <w:tblW w:w="0" w:type="auto"/>
        <w:tblCellMar>
          <w:left w:w="0" w:type="dxa"/>
          <w:right w:w="0" w:type="dxa"/>
        </w:tblCellMar>
        <w:tblLook w:val="04A0"/>
      </w:tblPr>
      <w:tblGrid>
        <w:gridCol w:w="8856"/>
      </w:tblGrid>
      <w:tr w:rsidR="00BD4951" w:rsidRPr="000A07A3" w:rsidTr="00BF657B">
        <w:tc>
          <w:tcPr>
            <w:tcW w:w="8856"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BD4951" w:rsidRPr="000A07A3" w:rsidRDefault="00BD4951" w:rsidP="00BF657B">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General</w:t>
            </w:r>
          </w:p>
        </w:tc>
      </w:tr>
    </w:tbl>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a)</w:t>
      </w:r>
      <w:r w:rsidRPr="000A07A3">
        <w:rPr>
          <w:rFonts w:ascii="Palatino Linotype" w:eastAsia="Times New Roman" w:hAnsi="Palatino Linotype" w:cs="Times New Roman"/>
          <w:sz w:val="14"/>
          <w:szCs w:val="14"/>
        </w:rPr>
        <w:t xml:space="preserve">    </w:t>
      </w:r>
      <w:bookmarkStart w:id="8" w:name="_ftnref9"/>
      <w:bookmarkEnd w:id="8"/>
      <w:r w:rsidRPr="000A07A3">
        <w:rPr>
          <w:rFonts w:ascii="Palatino Linotype" w:eastAsia="Times New Roman" w:hAnsi="Palatino Linotype" w:cs="Times New Roman"/>
          <w:sz w:val="24"/>
          <w:szCs w:val="24"/>
        </w:rPr>
        <w:t xml:space="preserve">Disclose the following in bold </w:t>
      </w:r>
      <w:proofErr w:type="gramStart"/>
      <w:r w:rsidRPr="000A07A3">
        <w:rPr>
          <w:rFonts w:ascii="Palatino Linotype" w:eastAsia="Times New Roman" w:hAnsi="Palatino Linotype" w:cs="Times New Roman"/>
          <w:sz w:val="24"/>
          <w:szCs w:val="24"/>
        </w:rPr>
        <w:t xml:space="preserve">“ </w:t>
      </w:r>
      <w:r w:rsidRPr="000A07A3">
        <w:rPr>
          <w:rFonts w:ascii="Palatino Linotype" w:eastAsia="Times New Roman" w:hAnsi="Palatino Linotype" w:cs="Times New Roman"/>
          <w:b/>
          <w:bCs/>
          <w:sz w:val="24"/>
          <w:szCs w:val="24"/>
        </w:rPr>
        <w:t>Shareholders</w:t>
      </w:r>
      <w:proofErr w:type="gramEnd"/>
      <w:r w:rsidRPr="000A07A3">
        <w:rPr>
          <w:rFonts w:ascii="Palatino Linotype" w:eastAsia="Times New Roman" w:hAnsi="Palatino Linotype" w:cs="Times New Roman"/>
          <w:b/>
          <w:bCs/>
          <w:sz w:val="24"/>
          <w:szCs w:val="24"/>
        </w:rPr>
        <w:t xml:space="preserve"> who have accepted the offer by tendering the requisite documents, in terms of the Public announcement / Letter of offer, can not withdraw the same “</w:t>
      </w:r>
    </w:p>
    <w:p w:rsidR="00BD4951" w:rsidRPr="000A07A3" w:rsidRDefault="00BD4951" w:rsidP="00BD4951">
      <w:pPr>
        <w:spacing w:before="100" w:beforeAutospacing="1" w:after="100" w:afterAutospacing="1" w:line="240" w:lineRule="auto"/>
        <w:ind w:left="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b)</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Incorporate a statement that acquirer can revise the price upwards up to 7 working days prior to closure of the offer and revision, if any,</w:t>
      </w:r>
      <w:proofErr w:type="gramStart"/>
      <w:r w:rsidRPr="000A07A3">
        <w:rPr>
          <w:rFonts w:ascii="Palatino Linotype" w:eastAsia="Times New Roman" w:hAnsi="Palatino Linotype" w:cs="Times New Roman"/>
          <w:sz w:val="24"/>
          <w:szCs w:val="24"/>
        </w:rPr>
        <w:t>  in</w:t>
      </w:r>
      <w:proofErr w:type="gramEnd"/>
      <w:r w:rsidRPr="000A07A3">
        <w:rPr>
          <w:rFonts w:ascii="Palatino Linotype" w:eastAsia="Times New Roman" w:hAnsi="Palatino Linotype" w:cs="Times New Roman"/>
          <w:sz w:val="24"/>
          <w:szCs w:val="24"/>
        </w:rPr>
        <w:t xml:space="preserve"> the offer price would appear in the same news papers where Public Announcement has appeared and same price would be paid to al shareholders who tender their shares in the offer. </w:t>
      </w:r>
    </w:p>
    <w:p w:rsidR="00BD4951" w:rsidRPr="000A07A3" w:rsidRDefault="00BD4951" w:rsidP="00BD4951">
      <w:pPr>
        <w:spacing w:before="120" w:after="120" w:line="240" w:lineRule="auto"/>
        <w:ind w:left="360" w:righ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b)</w:t>
      </w:r>
      <w:r w:rsidRPr="000A07A3">
        <w:rPr>
          <w:rFonts w:ascii="Palatino Linotype" w:eastAsia="Times New Roman" w:hAnsi="Palatino Linotype" w:cs="Times New Roman"/>
          <w:sz w:val="14"/>
          <w:szCs w:val="14"/>
        </w:rPr>
        <w:t xml:space="preserve">    </w:t>
      </w:r>
      <w:bookmarkStart w:id="9" w:name="_ftnref10"/>
      <w:bookmarkEnd w:id="9"/>
      <w:r w:rsidRPr="000A07A3">
        <w:rPr>
          <w:rFonts w:ascii="Palatino Linotype" w:eastAsia="Times New Roman" w:hAnsi="Palatino Linotype" w:cs="Times New Roman"/>
          <w:sz w:val="24"/>
          <w:szCs w:val="24"/>
        </w:rPr>
        <w:t xml:space="preserve">Disclose the following in bold </w:t>
      </w:r>
      <w:proofErr w:type="gramStart"/>
      <w:r w:rsidRPr="000A07A3">
        <w:rPr>
          <w:rFonts w:ascii="Palatino Linotype" w:eastAsia="Times New Roman" w:hAnsi="Palatino Linotype" w:cs="Times New Roman"/>
          <w:sz w:val="24"/>
          <w:szCs w:val="24"/>
        </w:rPr>
        <w:t>“</w:t>
      </w:r>
      <w:r w:rsidRPr="000A07A3">
        <w:rPr>
          <w:rFonts w:ascii="Palatino Linotype" w:eastAsia="Times New Roman" w:hAnsi="Palatino Linotype" w:cs="Times New Roman"/>
          <w:b/>
          <w:bCs/>
          <w:sz w:val="24"/>
          <w:szCs w:val="24"/>
        </w:rPr>
        <w:t xml:space="preserve"> If</w:t>
      </w:r>
      <w:proofErr w:type="gramEnd"/>
      <w:r w:rsidRPr="000A07A3">
        <w:rPr>
          <w:rFonts w:ascii="Palatino Linotype" w:eastAsia="Times New Roman" w:hAnsi="Palatino Linotype" w:cs="Times New Roman"/>
          <w:b/>
          <w:bCs/>
          <w:sz w:val="24"/>
          <w:szCs w:val="24"/>
        </w:rPr>
        <w:t xml:space="preserve"> there is competitive bid :</w:t>
      </w:r>
    </w:p>
    <w:p w:rsidR="00BD4951" w:rsidRPr="000A07A3" w:rsidRDefault="00BD4951" w:rsidP="00BD4951">
      <w:pPr>
        <w:spacing w:before="120" w:after="120" w:line="240" w:lineRule="auto"/>
        <w:ind w:left="600" w:righ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b/>
          <w:bCs/>
          <w:sz w:val="24"/>
          <w:szCs w:val="24"/>
        </w:rPr>
        <w:t>The public offers under all the subsisting bids shall close on the same date.</w:t>
      </w:r>
    </w:p>
    <w:p w:rsidR="00BD4951" w:rsidRPr="000A07A3" w:rsidRDefault="00BD4951" w:rsidP="00BD4951">
      <w:pPr>
        <w:spacing w:before="120" w:after="120" w:line="240" w:lineRule="auto"/>
        <w:ind w:left="600" w:righ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b/>
          <w:bCs/>
          <w:sz w:val="24"/>
          <w:szCs w:val="24"/>
        </w:rPr>
        <w:t>As the</w:t>
      </w:r>
      <w:r w:rsidRPr="000A07A3">
        <w:rPr>
          <w:rFonts w:ascii="Palatino Linotype" w:eastAsia="Times New Roman" w:hAnsi="Palatino Linotype" w:cs="Times New Roman"/>
          <w:i/>
          <w:iCs/>
          <w:sz w:val="24"/>
          <w:szCs w:val="24"/>
        </w:rPr>
        <w:t xml:space="preserve"> </w:t>
      </w:r>
      <w:r w:rsidRPr="000A07A3">
        <w:rPr>
          <w:rFonts w:ascii="Palatino Linotype" w:eastAsia="Times New Roman" w:hAnsi="Palatino Linotype" w:cs="Times New Roman"/>
          <w:b/>
          <w:bCs/>
          <w:sz w:val="24"/>
          <w:szCs w:val="24"/>
        </w:rPr>
        <w:t xml:space="preserve">offer price can not be revised during 7 working days prior to the closing date of the offers / bids, it would, therefore, be in the interest of shareholders to wait till the commencement of that period to know the final offer price of each bid and tender their acceptance  accordingly”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c)</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Any other details pertaining to the offer or acquisition prior to </w:t>
      </w:r>
      <w:proofErr w:type="gramStart"/>
      <w:r w:rsidRPr="000A07A3">
        <w:rPr>
          <w:rFonts w:ascii="Palatino Linotype" w:eastAsia="Times New Roman" w:hAnsi="Palatino Linotype" w:cs="Times New Roman"/>
          <w:sz w:val="24"/>
          <w:szCs w:val="24"/>
        </w:rPr>
        <w:t>offer ,</w:t>
      </w:r>
      <w:proofErr w:type="gramEnd"/>
      <w:r w:rsidRPr="000A07A3">
        <w:rPr>
          <w:rFonts w:ascii="Palatino Linotype" w:eastAsia="Times New Roman" w:hAnsi="Palatino Linotype" w:cs="Times New Roman"/>
          <w:sz w:val="24"/>
          <w:szCs w:val="24"/>
        </w:rPr>
        <w:t xml:space="preserve"> which is considered relevant for the shareholders’ point of view.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d)</w:t>
      </w:r>
      <w:r w:rsidRPr="000A07A3">
        <w:rPr>
          <w:rFonts w:ascii="Palatino Linotype" w:eastAsia="Times New Roman" w:hAnsi="Palatino Linotype" w:cs="Times New Roman"/>
          <w:sz w:val="14"/>
          <w:szCs w:val="14"/>
        </w:rPr>
        <w:t xml:space="preserve">    </w:t>
      </w:r>
      <w:bookmarkStart w:id="10" w:name="_ftnref11"/>
      <w:bookmarkEnd w:id="10"/>
      <w:r w:rsidRPr="000A07A3">
        <w:rPr>
          <w:rFonts w:ascii="Palatino Linotype" w:eastAsia="Times New Roman" w:hAnsi="Palatino Linotype" w:cs="Times New Roman"/>
          <w:sz w:val="24"/>
          <w:szCs w:val="24"/>
        </w:rPr>
        <w:t xml:space="preserve">Confirm and disclose as to whether or not any of the acquirers, sellers or the Target Company has been prohibited by SEBI from dealing in securities, in terms of direction issued u/s 11B of SEBI Act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e)</w:t>
      </w:r>
      <w:r w:rsidRPr="000A07A3">
        <w:rPr>
          <w:rFonts w:ascii="Palatino Linotype" w:eastAsia="Times New Roman" w:hAnsi="Palatino Linotype" w:cs="Times New Roman"/>
          <w:sz w:val="14"/>
          <w:szCs w:val="14"/>
        </w:rPr>
        <w:t xml:space="preserve">    </w:t>
      </w:r>
      <w:bookmarkStart w:id="11" w:name="_ftnref12"/>
      <w:bookmarkEnd w:id="11"/>
      <w:r w:rsidRPr="000A07A3">
        <w:rPr>
          <w:rFonts w:ascii="Palatino Linotype" w:eastAsia="Times New Roman" w:hAnsi="Palatino Linotype" w:cs="Times New Roman"/>
          <w:sz w:val="24"/>
          <w:szCs w:val="24"/>
        </w:rPr>
        <w:t xml:space="preserve">Incorporate a statement that Public Announcement would also be available on the SEBI web-site at </w:t>
      </w:r>
      <w:hyperlink r:id="rId6" w:history="1">
        <w:r w:rsidRPr="000A07A3">
          <w:rPr>
            <w:rFonts w:ascii="Palatino Linotype" w:eastAsia="Times New Roman" w:hAnsi="Palatino Linotype" w:cs="Times New Roman"/>
            <w:color w:val="0000FF"/>
            <w:sz w:val="24"/>
            <w:szCs w:val="24"/>
            <w:u w:val="single"/>
          </w:rPr>
          <w:t>http://www.sebi.gov.in/</w:t>
        </w:r>
      </w:hyperlink>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f)</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Name and address, telephone, </w:t>
      </w:r>
      <w:bookmarkStart w:id="12" w:name="_ftnref13"/>
      <w:bookmarkEnd w:id="12"/>
      <w:r w:rsidRPr="000A07A3">
        <w:rPr>
          <w:rFonts w:ascii="Palatino Linotype" w:eastAsia="Times New Roman" w:hAnsi="Palatino Linotype" w:cs="Times New Roman"/>
          <w:sz w:val="24"/>
          <w:szCs w:val="24"/>
        </w:rPr>
        <w:t xml:space="preserve">email address and contact person of Manager to the offer and Registrar to the </w:t>
      </w:r>
      <w:proofErr w:type="gramStart"/>
      <w:r w:rsidRPr="000A07A3">
        <w:rPr>
          <w:rFonts w:ascii="Palatino Linotype" w:eastAsia="Times New Roman" w:hAnsi="Palatino Linotype" w:cs="Times New Roman"/>
          <w:sz w:val="24"/>
          <w:szCs w:val="24"/>
        </w:rPr>
        <w:t>offer ,</w:t>
      </w:r>
      <w:proofErr w:type="gramEnd"/>
      <w:r w:rsidRPr="000A07A3">
        <w:rPr>
          <w:rFonts w:ascii="Palatino Linotype" w:eastAsia="Times New Roman" w:hAnsi="Palatino Linotype" w:cs="Times New Roman"/>
          <w:sz w:val="24"/>
          <w:szCs w:val="24"/>
        </w:rPr>
        <w:t xml:space="preserve"> if any.</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lastRenderedPageBreak/>
        <w:t>g)</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Incorporate a statement that Public Announcement is issued on behalf of acquirer(s) by the Manager to the offer.</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h)</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Give name and address of acquirer and incorporate a responsibility statement by acquirer(s) </w:t>
      </w:r>
      <w:proofErr w:type="spellStart"/>
      <w:r w:rsidRPr="000A07A3">
        <w:rPr>
          <w:rFonts w:ascii="Palatino Linotype" w:eastAsia="Times New Roman" w:hAnsi="Palatino Linotype" w:cs="Times New Roman"/>
          <w:sz w:val="24"/>
          <w:szCs w:val="24"/>
        </w:rPr>
        <w:t>i.e</w:t>
      </w:r>
      <w:proofErr w:type="spellEnd"/>
      <w:r w:rsidRPr="000A07A3">
        <w:rPr>
          <w:rFonts w:ascii="Palatino Linotype" w:eastAsia="Times New Roman" w:hAnsi="Palatino Linotype" w:cs="Times New Roman"/>
          <w:sz w:val="24"/>
          <w:szCs w:val="24"/>
        </w:rPr>
        <w:t xml:space="preserve"> </w:t>
      </w:r>
      <w:proofErr w:type="gramStart"/>
      <w:r w:rsidRPr="000A07A3">
        <w:rPr>
          <w:rFonts w:ascii="Palatino Linotype" w:eastAsia="Times New Roman" w:hAnsi="Palatino Linotype" w:cs="Times New Roman"/>
          <w:sz w:val="24"/>
          <w:szCs w:val="24"/>
        </w:rPr>
        <w:t>“ Acquirer</w:t>
      </w:r>
      <w:proofErr w:type="gramEnd"/>
      <w:r w:rsidRPr="000A07A3">
        <w:rPr>
          <w:rFonts w:ascii="Palatino Linotype" w:eastAsia="Times New Roman" w:hAnsi="Palatino Linotype" w:cs="Times New Roman"/>
          <w:sz w:val="24"/>
          <w:szCs w:val="24"/>
        </w:rPr>
        <w:t xml:space="preserve"> and PAC with him ( Directors in case acquirer is a company) accept the responsibility for the information contained in the Public Announcement and also for the obligations of acquirers laid down in the SEBI (Substantial Acquisition of Shares and Takeovers) Regulations, 1997” and subsequent amendments made thereof.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xml:space="preserve">NOTE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b/>
          <w:bCs/>
          <w:sz w:val="24"/>
          <w:szCs w:val="24"/>
        </w:rPr>
        <w:t>The Merchant Bankers (MBs) are advised to incorporate the lay out and  ensure that all the details mentioned herein are given in the Public Announcement of the offer made in accordance with Regulation 16 of the SEBI (Substantial Acquisition of Shares and Takeovers) Regulations, 1997 and subsequent amendments thereof.   However MB/ acquirer is free to  add any other disclosure(s) which in his opinion is material for shareholders provided such disclosure(s) is not presented in an incomplete, inaccurate or misleading manner.</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b/>
          <w:bCs/>
          <w:sz w:val="24"/>
          <w:szCs w:val="24"/>
        </w:rPr>
        <w:t>MB should also mention</w:t>
      </w:r>
      <w:proofErr w:type="gramStart"/>
      <w:r w:rsidRPr="000A07A3">
        <w:rPr>
          <w:rFonts w:ascii="Palatino Linotype" w:eastAsia="Times New Roman" w:hAnsi="Palatino Linotype" w:cs="Times New Roman"/>
          <w:b/>
          <w:bCs/>
          <w:sz w:val="24"/>
          <w:szCs w:val="24"/>
        </w:rPr>
        <w:t>  names</w:t>
      </w:r>
      <w:proofErr w:type="gramEnd"/>
      <w:r w:rsidRPr="000A07A3">
        <w:rPr>
          <w:rFonts w:ascii="Palatino Linotype" w:eastAsia="Times New Roman" w:hAnsi="Palatino Linotype" w:cs="Times New Roman"/>
          <w:b/>
          <w:bCs/>
          <w:sz w:val="24"/>
          <w:szCs w:val="24"/>
        </w:rPr>
        <w:t xml:space="preserve"> and dates of Newspapers where the said Public announcement  would appear, in the letter forwarding  the draft Public announcement(PA) to SEBI.</w:t>
      </w:r>
    </w:p>
    <w:p w:rsidR="00BD4951" w:rsidRPr="000A07A3" w:rsidRDefault="00BD4951" w:rsidP="00BD4951">
      <w:pPr>
        <w:spacing w:before="100" w:beforeAutospacing="1" w:after="100" w:afterAutospacing="1" w:line="240" w:lineRule="auto"/>
        <w:ind w:left="36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w:t>
      </w:r>
      <w:r w:rsidRPr="000A07A3">
        <w:rPr>
          <w:rFonts w:ascii="Palatino Linotype" w:eastAsia="Times New Roman" w:hAnsi="Palatino Linotype" w:cs="Times New Roman"/>
          <w:sz w:val="14"/>
          <w:szCs w:val="14"/>
        </w:rPr>
        <w:t xml:space="preserve">       </w:t>
      </w:r>
      <w:bookmarkStart w:id="13" w:name="_ftnref14"/>
      <w:bookmarkEnd w:id="13"/>
      <w:r w:rsidRPr="000A07A3">
        <w:rPr>
          <w:rFonts w:ascii="Palatino Linotype" w:eastAsia="Times New Roman" w:hAnsi="Palatino Linotype" w:cs="Times New Roman"/>
          <w:b/>
          <w:bCs/>
          <w:sz w:val="24"/>
          <w:szCs w:val="24"/>
        </w:rPr>
        <w:t>It has been decided to put the public announcements made on or after 1</w:t>
      </w:r>
      <w:r w:rsidRPr="000A07A3">
        <w:rPr>
          <w:rFonts w:ascii="Palatino Linotype" w:eastAsia="Times New Roman" w:hAnsi="Palatino Linotype" w:cs="Times New Roman"/>
          <w:b/>
          <w:bCs/>
          <w:sz w:val="24"/>
          <w:szCs w:val="24"/>
          <w:vertAlign w:val="superscript"/>
        </w:rPr>
        <w:t>st</w:t>
      </w:r>
      <w:r w:rsidRPr="000A07A3">
        <w:rPr>
          <w:rFonts w:ascii="Palatino Linotype" w:eastAsia="Times New Roman" w:hAnsi="Palatino Linotype" w:cs="Times New Roman"/>
          <w:b/>
          <w:bCs/>
          <w:sz w:val="24"/>
          <w:szCs w:val="24"/>
        </w:rPr>
        <w:t xml:space="preserve"> November, 2001 in terms of the Regulations and the subsequent corrigendum(s), if any,</w:t>
      </w:r>
      <w:proofErr w:type="gramStart"/>
      <w:r w:rsidRPr="000A07A3">
        <w:rPr>
          <w:rFonts w:ascii="Palatino Linotype" w:eastAsia="Times New Roman" w:hAnsi="Palatino Linotype" w:cs="Times New Roman"/>
          <w:b/>
          <w:bCs/>
          <w:sz w:val="24"/>
          <w:szCs w:val="24"/>
        </w:rPr>
        <w:t>  on</w:t>
      </w:r>
      <w:proofErr w:type="gramEnd"/>
      <w:r w:rsidRPr="000A07A3">
        <w:rPr>
          <w:rFonts w:ascii="Palatino Linotype" w:eastAsia="Times New Roman" w:hAnsi="Palatino Linotype" w:cs="Times New Roman"/>
          <w:b/>
          <w:bCs/>
          <w:sz w:val="24"/>
          <w:szCs w:val="24"/>
        </w:rPr>
        <w:t xml:space="preserve"> the SEBI web-site to facilitate timely flow of information to the shareholders/ investors. MBs </w:t>
      </w:r>
      <w:proofErr w:type="gramStart"/>
      <w:r w:rsidRPr="000A07A3">
        <w:rPr>
          <w:rFonts w:ascii="Palatino Linotype" w:eastAsia="Times New Roman" w:hAnsi="Palatino Linotype" w:cs="Times New Roman"/>
          <w:b/>
          <w:bCs/>
          <w:sz w:val="24"/>
          <w:szCs w:val="24"/>
        </w:rPr>
        <w:t>are ,</w:t>
      </w:r>
      <w:proofErr w:type="gramEnd"/>
      <w:r w:rsidRPr="000A07A3">
        <w:rPr>
          <w:rFonts w:ascii="Palatino Linotype" w:eastAsia="Times New Roman" w:hAnsi="Palatino Linotype" w:cs="Times New Roman"/>
          <w:b/>
          <w:bCs/>
          <w:sz w:val="24"/>
          <w:szCs w:val="24"/>
        </w:rPr>
        <w:t xml:space="preserve"> therefore, advised to forward a soft copy of the said public announcements and subsequent corrigendum(s), if any, to SEBI </w:t>
      </w:r>
      <w:r w:rsidRPr="000A07A3">
        <w:rPr>
          <w:rFonts w:ascii="Palatino Linotype" w:eastAsia="Times New Roman" w:hAnsi="Palatino Linotype" w:cs="Times New Roman"/>
          <w:b/>
          <w:bCs/>
          <w:sz w:val="24"/>
          <w:szCs w:val="24"/>
          <w:u w:val="single"/>
        </w:rPr>
        <w:t>in HTML format within 2 days of the same appearing in the newspapers along with the printed copy of the same</w:t>
      </w:r>
      <w:r w:rsidRPr="000A07A3">
        <w:rPr>
          <w:rFonts w:ascii="Palatino Linotype" w:eastAsia="Times New Roman" w:hAnsi="Palatino Linotype" w:cs="Times New Roman"/>
          <w:b/>
          <w:bCs/>
          <w:sz w:val="24"/>
          <w:szCs w:val="24"/>
        </w:rPr>
        <w:t xml:space="preserve">.    The soft copy shall be sent along with a </w:t>
      </w:r>
      <w:r w:rsidRPr="000A07A3">
        <w:rPr>
          <w:rFonts w:ascii="Palatino Linotype" w:eastAsia="Times New Roman" w:hAnsi="Palatino Linotype" w:cs="Times New Roman"/>
          <w:b/>
          <w:bCs/>
          <w:sz w:val="24"/>
          <w:szCs w:val="24"/>
          <w:u w:val="single"/>
        </w:rPr>
        <w:t xml:space="preserve">duly filled </w:t>
      </w:r>
      <w:r w:rsidRPr="000A07A3">
        <w:rPr>
          <w:rFonts w:ascii="Palatino Linotype" w:eastAsia="Times New Roman" w:hAnsi="Palatino Linotype" w:cs="Times New Roman"/>
          <w:b/>
          <w:bCs/>
          <w:sz w:val="24"/>
          <w:szCs w:val="24"/>
          <w:u w:val="single"/>
        </w:rPr>
        <w:lastRenderedPageBreak/>
        <w:t xml:space="preserve">in check list </w:t>
      </w:r>
      <w:r w:rsidRPr="000A07A3">
        <w:rPr>
          <w:rFonts w:ascii="Palatino Linotype" w:eastAsia="Times New Roman" w:hAnsi="Palatino Linotype" w:cs="Times New Roman"/>
          <w:b/>
          <w:bCs/>
          <w:sz w:val="24"/>
          <w:szCs w:val="24"/>
        </w:rPr>
        <w:t>as per the format given in Annexure I. This checklist can also be used at the time of sending the soft copy of the Final letter of offer</w:t>
      </w:r>
    </w:p>
    <w:p w:rsidR="00BD4951" w:rsidRPr="000A07A3" w:rsidRDefault="00BD4951" w:rsidP="00BD4951">
      <w:pPr>
        <w:spacing w:before="100" w:beforeAutospacing="1" w:after="100" w:afterAutospacing="1" w:line="240" w:lineRule="auto"/>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outlineLvl w:val="0"/>
        <w:rPr>
          <w:rFonts w:ascii="Palatino Linotype" w:eastAsia="Times New Roman" w:hAnsi="Palatino Linotype" w:cs="Times New Roman"/>
          <w:b/>
          <w:bCs/>
          <w:kern w:val="36"/>
          <w:sz w:val="48"/>
          <w:szCs w:val="48"/>
        </w:rPr>
      </w:pPr>
      <w:r w:rsidRPr="000A07A3">
        <w:rPr>
          <w:rFonts w:ascii="Palatino Linotype" w:eastAsia="Times New Roman" w:hAnsi="Palatino Linotype" w:cs="Times New Roman"/>
          <w:b/>
          <w:bCs/>
          <w:kern w:val="36"/>
          <w:sz w:val="48"/>
          <w:szCs w:val="48"/>
        </w:rPr>
        <w:t> </w:t>
      </w:r>
    </w:p>
    <w:p w:rsidR="00BD4951" w:rsidRPr="000A07A3" w:rsidRDefault="00BD4951" w:rsidP="00BD4951">
      <w:pPr>
        <w:spacing w:before="100" w:beforeAutospacing="1" w:after="100" w:afterAutospacing="1" w:line="240" w:lineRule="auto"/>
        <w:jc w:val="center"/>
        <w:rPr>
          <w:rFonts w:ascii="Palatino Linotype" w:eastAsia="Times New Roman" w:hAnsi="Palatino Linotype" w:cs="Times New Roman"/>
          <w:sz w:val="24"/>
          <w:szCs w:val="24"/>
        </w:rPr>
      </w:pPr>
      <w:bookmarkStart w:id="14" w:name="_ftnref15"/>
      <w:bookmarkEnd w:id="14"/>
      <w:r w:rsidRPr="000A07A3">
        <w:rPr>
          <w:rFonts w:ascii="Palatino Linotype" w:eastAsia="Times New Roman" w:hAnsi="Palatino Linotype" w:cs="Times New Roman"/>
          <w:b/>
          <w:bCs/>
          <w:sz w:val="24"/>
          <w:szCs w:val="24"/>
        </w:rPr>
        <w:t>Annexure I</w:t>
      </w:r>
    </w:p>
    <w:p w:rsidR="00BD4951" w:rsidRPr="000A07A3" w:rsidRDefault="00BD4951" w:rsidP="00BD4951">
      <w:pPr>
        <w:spacing w:before="100" w:beforeAutospacing="1" w:after="100" w:afterAutospacing="1" w:line="240" w:lineRule="auto"/>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(To be submitted by outside agency while submitting the softcopy to SEBI)</w:t>
      </w:r>
    </w:p>
    <w:p w:rsidR="00BD4951" w:rsidRPr="000A07A3" w:rsidRDefault="00BD4951" w:rsidP="00BD4951">
      <w:pPr>
        <w:spacing w:before="100" w:beforeAutospacing="1" w:after="100" w:afterAutospacing="1" w:line="240" w:lineRule="auto"/>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xml:space="preserve">CHECKLIST FOR THE SUBMISSION OF SOFTCOPY OF </w:t>
      </w:r>
    </w:p>
    <w:p w:rsidR="00BD4951" w:rsidRPr="000A07A3" w:rsidRDefault="00BD4951" w:rsidP="00BD4951">
      <w:pPr>
        <w:spacing w:before="100" w:beforeAutospacing="1" w:after="100" w:afterAutospacing="1" w:line="240" w:lineRule="auto"/>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INFORMATION TO BE PUBLISHED ON SEBI WEBSITE</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1.</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Soft copy submitted by: </w:t>
      </w:r>
    </w:p>
    <w:p w:rsidR="00BD4951" w:rsidRPr="000A07A3" w:rsidRDefault="00BD4951" w:rsidP="00BD4951">
      <w:pPr>
        <w:spacing w:before="100" w:beforeAutospacing="1" w:after="100" w:afterAutospacing="1" w:line="240" w:lineRule="auto"/>
        <w:ind w:left="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2.</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Content Title: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3.</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Whether the Documents are in HTML format?                        YES/NO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4.</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Whether the tabular data in the HTML format are in </w:t>
      </w:r>
      <w:proofErr w:type="gramStart"/>
      <w:r w:rsidRPr="000A07A3">
        <w:rPr>
          <w:rFonts w:ascii="Palatino Linotype" w:eastAsia="Times New Roman" w:hAnsi="Palatino Linotype" w:cs="Times New Roman"/>
          <w:sz w:val="24"/>
          <w:szCs w:val="24"/>
        </w:rPr>
        <w:t>order ?</w:t>
      </w:r>
      <w:proofErr w:type="gramEnd"/>
      <w:r w:rsidRPr="000A07A3">
        <w:rPr>
          <w:rFonts w:ascii="Palatino Linotype" w:eastAsia="Times New Roman" w:hAnsi="Palatino Linotype" w:cs="Times New Roman"/>
          <w:sz w:val="24"/>
          <w:szCs w:val="24"/>
        </w:rPr>
        <w:t xml:space="preserve">         YES/NO/N.A.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5.</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Whether the Sr. Numbers of paragraph / points are in </w:t>
      </w:r>
    </w:p>
    <w:p w:rsidR="00BD4951" w:rsidRPr="000A07A3" w:rsidRDefault="00BD4951" w:rsidP="00BD4951">
      <w:pPr>
        <w:spacing w:before="100" w:beforeAutospacing="1" w:after="100" w:afterAutospacing="1" w:line="240" w:lineRule="auto"/>
        <w:ind w:left="720"/>
        <w:jc w:val="both"/>
        <w:rPr>
          <w:rFonts w:ascii="Palatino Linotype" w:eastAsia="Times New Roman" w:hAnsi="Palatino Linotype" w:cs="Times New Roman"/>
          <w:sz w:val="24"/>
          <w:szCs w:val="24"/>
        </w:rPr>
      </w:pPr>
      <w:proofErr w:type="gramStart"/>
      <w:r w:rsidRPr="000A07A3">
        <w:rPr>
          <w:rFonts w:ascii="Palatino Linotype" w:eastAsia="Times New Roman" w:hAnsi="Palatino Linotype" w:cs="Times New Roman"/>
          <w:sz w:val="24"/>
          <w:szCs w:val="24"/>
        </w:rPr>
        <w:t>order</w:t>
      </w:r>
      <w:proofErr w:type="gramEnd"/>
      <w:r w:rsidRPr="000A07A3">
        <w:rPr>
          <w:rFonts w:ascii="Palatino Linotype" w:eastAsia="Times New Roman" w:hAnsi="Palatino Linotype" w:cs="Times New Roman"/>
          <w:sz w:val="24"/>
          <w:szCs w:val="24"/>
        </w:rPr>
        <w:t xml:space="preserve"> and matches with the printed copy?                                          YES/NO/N.A</w:t>
      </w:r>
    </w:p>
    <w:p w:rsidR="00BD4951" w:rsidRPr="000A07A3" w:rsidRDefault="00BD4951" w:rsidP="00BD4951">
      <w:pPr>
        <w:spacing w:before="100" w:beforeAutospacing="1" w:after="100" w:afterAutospacing="1" w:line="240" w:lineRule="auto"/>
        <w:ind w:left="72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6.</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Whether the alignments of all paragraphs are in order?                    YES/NO </w:t>
      </w:r>
    </w:p>
    <w:p w:rsidR="00BD4951" w:rsidRPr="000A07A3" w:rsidRDefault="00BD4951" w:rsidP="00BD4951">
      <w:pPr>
        <w:spacing w:before="100" w:beforeAutospacing="1" w:after="100" w:afterAutospacing="1" w:line="240" w:lineRule="auto"/>
        <w:ind w:left="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lastRenderedPageBreak/>
        <w:t> </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7.</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Whether all relevant image files, if any are available </w:t>
      </w:r>
    </w:p>
    <w:p w:rsidR="00BD4951" w:rsidRPr="000A07A3" w:rsidRDefault="00BD4951" w:rsidP="00BD4951">
      <w:pPr>
        <w:spacing w:before="100" w:beforeAutospacing="1" w:after="100" w:afterAutospacing="1" w:line="240" w:lineRule="auto"/>
        <w:ind w:left="720"/>
        <w:jc w:val="both"/>
        <w:rPr>
          <w:rFonts w:ascii="Palatino Linotype" w:eastAsia="Times New Roman" w:hAnsi="Palatino Linotype" w:cs="Times New Roman"/>
          <w:sz w:val="24"/>
          <w:szCs w:val="24"/>
        </w:rPr>
      </w:pPr>
      <w:proofErr w:type="gramStart"/>
      <w:r w:rsidRPr="000A07A3">
        <w:rPr>
          <w:rFonts w:ascii="Palatino Linotype" w:eastAsia="Times New Roman" w:hAnsi="Palatino Linotype" w:cs="Times New Roman"/>
          <w:sz w:val="24"/>
          <w:szCs w:val="24"/>
        </w:rPr>
        <w:t>in</w:t>
      </w:r>
      <w:proofErr w:type="gramEnd"/>
      <w:r w:rsidRPr="000A07A3">
        <w:rPr>
          <w:rFonts w:ascii="Palatino Linotype" w:eastAsia="Times New Roman" w:hAnsi="Palatino Linotype" w:cs="Times New Roman"/>
          <w:sz w:val="24"/>
          <w:szCs w:val="24"/>
        </w:rPr>
        <w:t xml:space="preserve"> the floppy?                                                                                YES/NO/N.A</w:t>
      </w:r>
    </w:p>
    <w:p w:rsidR="00BD4951" w:rsidRPr="000A07A3" w:rsidRDefault="00BD4951" w:rsidP="00BD4951">
      <w:pPr>
        <w:spacing w:before="100" w:beforeAutospacing="1" w:after="100" w:afterAutospacing="1" w:line="240" w:lineRule="auto"/>
        <w:ind w:left="72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8.</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Whether the contents of the HTML format and Hard copy </w:t>
      </w:r>
    </w:p>
    <w:p w:rsidR="00BD4951" w:rsidRPr="000A07A3" w:rsidRDefault="00BD4951" w:rsidP="00BD4951">
      <w:pPr>
        <w:spacing w:before="100" w:beforeAutospacing="1" w:after="100" w:afterAutospacing="1" w:line="240" w:lineRule="auto"/>
        <w:ind w:left="720"/>
        <w:jc w:val="both"/>
        <w:rPr>
          <w:rFonts w:ascii="Palatino Linotype" w:eastAsia="Times New Roman" w:hAnsi="Palatino Linotype" w:cs="Times New Roman"/>
          <w:sz w:val="24"/>
          <w:szCs w:val="24"/>
        </w:rPr>
      </w:pPr>
      <w:proofErr w:type="gramStart"/>
      <w:r w:rsidRPr="000A07A3">
        <w:rPr>
          <w:rFonts w:ascii="Palatino Linotype" w:eastAsia="Times New Roman" w:hAnsi="Palatino Linotype" w:cs="Times New Roman"/>
          <w:sz w:val="24"/>
          <w:szCs w:val="24"/>
        </w:rPr>
        <w:t>of</w:t>
      </w:r>
      <w:proofErr w:type="gramEnd"/>
      <w:r w:rsidRPr="000A07A3">
        <w:rPr>
          <w:rFonts w:ascii="Palatino Linotype" w:eastAsia="Times New Roman" w:hAnsi="Palatino Linotype" w:cs="Times New Roman"/>
          <w:sz w:val="24"/>
          <w:szCs w:val="24"/>
        </w:rPr>
        <w:t xml:space="preserve"> the document have been compared and found </w:t>
      </w:r>
    </w:p>
    <w:p w:rsidR="00BD4951" w:rsidRPr="000A07A3" w:rsidRDefault="00BD4951" w:rsidP="00BD4951">
      <w:pPr>
        <w:spacing w:before="100" w:beforeAutospacing="1" w:after="100" w:afterAutospacing="1" w:line="240" w:lineRule="auto"/>
        <w:ind w:left="720"/>
        <w:jc w:val="both"/>
        <w:rPr>
          <w:rFonts w:ascii="Palatino Linotype" w:eastAsia="Times New Roman" w:hAnsi="Palatino Linotype" w:cs="Times New Roman"/>
          <w:sz w:val="24"/>
          <w:szCs w:val="24"/>
        </w:rPr>
      </w:pPr>
      <w:proofErr w:type="gramStart"/>
      <w:r w:rsidRPr="000A07A3">
        <w:rPr>
          <w:rFonts w:ascii="Palatino Linotype" w:eastAsia="Times New Roman" w:hAnsi="Palatino Linotype" w:cs="Times New Roman"/>
          <w:sz w:val="24"/>
          <w:szCs w:val="24"/>
        </w:rPr>
        <w:t>to</w:t>
      </w:r>
      <w:proofErr w:type="gramEnd"/>
      <w:r w:rsidRPr="000A07A3">
        <w:rPr>
          <w:rFonts w:ascii="Palatino Linotype" w:eastAsia="Times New Roman" w:hAnsi="Palatino Linotype" w:cs="Times New Roman"/>
          <w:sz w:val="24"/>
          <w:szCs w:val="24"/>
        </w:rPr>
        <w:t xml:space="preserve"> be in order ?                                                                    YES/NO</w:t>
      </w:r>
    </w:p>
    <w:p w:rsidR="00BD4951" w:rsidRPr="000A07A3" w:rsidRDefault="00BD4951" w:rsidP="00BD4951">
      <w:pPr>
        <w:spacing w:before="100" w:beforeAutospacing="1" w:after="100" w:afterAutospacing="1" w:line="240" w:lineRule="auto"/>
        <w:ind w:left="72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9.</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Whether the letter of confirmation for the point no. 8 </w:t>
      </w:r>
    </w:p>
    <w:p w:rsidR="00BD4951" w:rsidRPr="000A07A3" w:rsidRDefault="00BD4951" w:rsidP="00BD4951">
      <w:pPr>
        <w:spacing w:before="100" w:beforeAutospacing="1" w:after="100" w:afterAutospacing="1" w:line="240" w:lineRule="auto"/>
        <w:ind w:left="720"/>
        <w:jc w:val="both"/>
        <w:rPr>
          <w:rFonts w:ascii="Palatino Linotype" w:eastAsia="Times New Roman" w:hAnsi="Palatino Linotype" w:cs="Times New Roman"/>
          <w:sz w:val="24"/>
          <w:szCs w:val="24"/>
        </w:rPr>
      </w:pPr>
      <w:proofErr w:type="gramStart"/>
      <w:r w:rsidRPr="000A07A3">
        <w:rPr>
          <w:rFonts w:ascii="Palatino Linotype" w:eastAsia="Times New Roman" w:hAnsi="Palatino Linotype" w:cs="Times New Roman"/>
          <w:sz w:val="24"/>
          <w:szCs w:val="24"/>
        </w:rPr>
        <w:t>has</w:t>
      </w:r>
      <w:proofErr w:type="gramEnd"/>
      <w:r w:rsidRPr="000A07A3">
        <w:rPr>
          <w:rFonts w:ascii="Palatino Linotype" w:eastAsia="Times New Roman" w:hAnsi="Palatino Linotype" w:cs="Times New Roman"/>
          <w:sz w:val="24"/>
          <w:szCs w:val="24"/>
        </w:rPr>
        <w:t xml:space="preserve"> been enclosed?                                                                        YES/NO</w:t>
      </w:r>
    </w:p>
    <w:p w:rsidR="00BD4951" w:rsidRPr="000A07A3" w:rsidRDefault="00BD4951" w:rsidP="00BD4951">
      <w:pPr>
        <w:spacing w:before="100" w:beforeAutospacing="1" w:after="100" w:afterAutospacing="1" w:line="240" w:lineRule="auto"/>
        <w:ind w:left="72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left="720" w:hanging="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10.</w:t>
      </w:r>
      <w:r w:rsidRPr="000A07A3">
        <w:rPr>
          <w:rFonts w:ascii="Palatino Linotype" w:eastAsia="Times New Roman" w:hAnsi="Palatino Linotype" w:cs="Times New Roman"/>
          <w:sz w:val="14"/>
          <w:szCs w:val="14"/>
        </w:rPr>
        <w:t xml:space="preserve"> </w:t>
      </w:r>
      <w:r w:rsidRPr="000A07A3">
        <w:rPr>
          <w:rFonts w:ascii="Palatino Linotype" w:eastAsia="Times New Roman" w:hAnsi="Palatino Linotype" w:cs="Times New Roman"/>
          <w:sz w:val="24"/>
          <w:szCs w:val="24"/>
        </w:rPr>
        <w:t xml:space="preserve">Whether the spacing between lines and paragraphs </w:t>
      </w:r>
    </w:p>
    <w:p w:rsidR="00BD4951" w:rsidRPr="000A07A3" w:rsidRDefault="00BD4951" w:rsidP="00BD4951">
      <w:pPr>
        <w:spacing w:before="100" w:beforeAutospacing="1" w:after="100" w:afterAutospacing="1" w:line="240" w:lineRule="auto"/>
        <w:ind w:firstLine="720"/>
        <w:jc w:val="both"/>
        <w:rPr>
          <w:rFonts w:ascii="Palatino Linotype" w:eastAsia="Times New Roman" w:hAnsi="Palatino Linotype" w:cs="Times New Roman"/>
          <w:sz w:val="24"/>
          <w:szCs w:val="24"/>
        </w:rPr>
      </w:pPr>
      <w:proofErr w:type="gramStart"/>
      <w:r w:rsidRPr="000A07A3">
        <w:rPr>
          <w:rFonts w:ascii="Palatino Linotype" w:eastAsia="Times New Roman" w:hAnsi="Palatino Linotype" w:cs="Times New Roman"/>
          <w:sz w:val="24"/>
          <w:szCs w:val="24"/>
        </w:rPr>
        <w:t>is</w:t>
      </w:r>
      <w:proofErr w:type="gramEnd"/>
      <w:r w:rsidRPr="000A07A3">
        <w:rPr>
          <w:rFonts w:ascii="Palatino Linotype" w:eastAsia="Times New Roman" w:hAnsi="Palatino Linotype" w:cs="Times New Roman"/>
          <w:sz w:val="24"/>
          <w:szCs w:val="24"/>
        </w:rPr>
        <w:t xml:space="preserve"> uniform?                                                                            YES/NO</w:t>
      </w:r>
    </w:p>
    <w:p w:rsidR="00BD4951" w:rsidRPr="000A07A3" w:rsidRDefault="00BD4951" w:rsidP="00BD4951">
      <w:pPr>
        <w:spacing w:before="100" w:beforeAutospacing="1" w:after="100" w:afterAutospacing="1" w:line="240" w:lineRule="auto"/>
        <w:ind w:firstLine="72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ind w:firstLine="360"/>
        <w:jc w:val="both"/>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xml:space="preserve">11. Remarks, if </w:t>
      </w:r>
      <w:proofErr w:type="gramStart"/>
      <w:r w:rsidRPr="000A07A3">
        <w:rPr>
          <w:rFonts w:ascii="Palatino Linotype" w:eastAsia="Times New Roman" w:hAnsi="Palatino Linotype" w:cs="Times New Roman"/>
          <w:sz w:val="24"/>
          <w:szCs w:val="24"/>
        </w:rPr>
        <w:t>any :</w:t>
      </w:r>
      <w:proofErr w:type="gramEnd"/>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Prepared by:                                                  Verified by</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xml:space="preserve">Date: </w:t>
      </w:r>
    </w:p>
    <w:p w:rsidR="00BD4951" w:rsidRPr="000A07A3" w:rsidRDefault="00BD4951" w:rsidP="00BD4951">
      <w:pPr>
        <w:spacing w:before="100" w:beforeAutospacing="1" w:after="100" w:afterAutospacing="1" w:line="240" w:lineRule="auto"/>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(For office use only)</w:t>
      </w:r>
    </w:p>
    <w:p w:rsidR="00BD4951" w:rsidRPr="000A07A3" w:rsidRDefault="00BD4951" w:rsidP="00BD4951">
      <w:pPr>
        <w:spacing w:before="100" w:beforeAutospacing="1" w:after="100" w:afterAutospacing="1" w:line="240" w:lineRule="auto"/>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u w:val="single"/>
        </w:rPr>
        <w:lastRenderedPageBreak/>
        <w:t>FOR THE USE OF DIVISION/DEPARTMENT CONCERNED</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Date of receipt of floppy:                                                             RNI No: ________</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Whether the contents of floppy are prima facie in Order: Yes/No</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Secretary                         Officer                                       Division Chief</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Date:</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w:t>
      </w:r>
    </w:p>
    <w:p w:rsidR="00BD4951" w:rsidRPr="000A07A3" w:rsidRDefault="00BD4951" w:rsidP="00BD4951">
      <w:pPr>
        <w:spacing w:before="100" w:beforeAutospacing="1" w:after="100" w:afterAutospacing="1" w:line="240" w:lineRule="auto"/>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u w:val="single"/>
        </w:rPr>
        <w:t>FOR THE USE OF INFORMATION SYSTEMS DIVISION</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Date of receipt of floppy:</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Whether the contents of floppy are prima facie in order: YES/NO</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Date on which the document is displayed on the SEBI web site:</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 </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Secretary                         Officer                                       Division Chief</w:t>
      </w:r>
    </w:p>
    <w:p w:rsidR="00BD4951" w:rsidRPr="000A07A3" w:rsidRDefault="00BD4951" w:rsidP="00BD4951">
      <w:pPr>
        <w:spacing w:before="100" w:beforeAutospacing="1" w:after="100" w:afterAutospacing="1" w:line="240" w:lineRule="auto"/>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u w:val="single"/>
        </w:rPr>
        <w:t>For the use of Department/Division concerned and ISD</w:t>
      </w:r>
    </w:p>
    <w:p w:rsidR="00BD4951" w:rsidRPr="000A07A3" w:rsidRDefault="00BD4951" w:rsidP="00BD4951">
      <w:pPr>
        <w:spacing w:before="100" w:beforeAutospacing="1" w:after="100" w:afterAutospacing="1" w:line="240" w:lineRule="auto"/>
        <w:ind w:left="720"/>
        <w:jc w:val="center"/>
        <w:rPr>
          <w:rFonts w:ascii="Palatino Linotype" w:eastAsia="Times New Roman" w:hAnsi="Palatino Linotype" w:cs="Times New Roman"/>
          <w:sz w:val="24"/>
          <w:szCs w:val="24"/>
        </w:rPr>
      </w:pPr>
      <w:r w:rsidRPr="000A07A3">
        <w:rPr>
          <w:rFonts w:ascii="Palatino Linotype" w:eastAsia="Times New Roman" w:hAnsi="Palatino Linotype" w:cs="Times New Roman"/>
          <w:i/>
          <w:iCs/>
          <w:sz w:val="24"/>
          <w:szCs w:val="24"/>
        </w:rPr>
        <w:t>The contents on the net were verified and found to be prima facie in order.</w:t>
      </w:r>
    </w:p>
    <w:p w:rsidR="00BD4951" w:rsidRPr="000A07A3" w:rsidRDefault="00BD4951" w:rsidP="00BD4951">
      <w:pPr>
        <w:spacing w:before="100" w:beforeAutospacing="1" w:after="100" w:afterAutospacing="1" w:line="240" w:lineRule="auto"/>
        <w:jc w:val="both"/>
        <w:rPr>
          <w:rFonts w:ascii="Palatino Linotype" w:eastAsia="Times New Roman" w:hAnsi="Palatino Linotype" w:cs="Times New Roman"/>
          <w:sz w:val="24"/>
          <w:szCs w:val="24"/>
        </w:rPr>
      </w:pPr>
      <w:r w:rsidRPr="000A07A3">
        <w:rPr>
          <w:rFonts w:ascii="Palatino Linotype" w:eastAsia="Times New Roman" w:hAnsi="Palatino Linotype" w:cs="Times New Roman"/>
          <w:b/>
          <w:bCs/>
          <w:sz w:val="24"/>
          <w:szCs w:val="24"/>
        </w:rPr>
        <w:t>ISD Department/Division</w:t>
      </w:r>
    </w:p>
    <w:p w:rsidR="00BD4951" w:rsidRPr="000A07A3" w:rsidRDefault="00BD4951" w:rsidP="00BD4951">
      <w:pPr>
        <w:spacing w:before="100" w:beforeAutospacing="1" w:after="100" w:afterAutospacing="1" w:line="240" w:lineRule="auto"/>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t> </w:t>
      </w:r>
    </w:p>
    <w:p w:rsidR="00BD4951" w:rsidRPr="000A07A3" w:rsidRDefault="00BD4951" w:rsidP="00BD4951">
      <w:pPr>
        <w:spacing w:before="100" w:beforeAutospacing="1" w:after="100" w:afterAutospacing="1" w:line="240" w:lineRule="auto"/>
        <w:rPr>
          <w:rFonts w:ascii="Palatino Linotype" w:eastAsia="Times New Roman" w:hAnsi="Palatino Linotype" w:cs="Times New Roman"/>
          <w:sz w:val="24"/>
          <w:szCs w:val="24"/>
        </w:rPr>
      </w:pPr>
      <w:r w:rsidRPr="000A07A3">
        <w:rPr>
          <w:rFonts w:ascii="Palatino Linotype" w:eastAsia="Times New Roman" w:hAnsi="Palatino Linotype" w:cs="Times New Roman"/>
          <w:sz w:val="24"/>
          <w:szCs w:val="24"/>
        </w:rPr>
        <w:lastRenderedPageBreak/>
        <w:t xml:space="preserve">  </w:t>
      </w:r>
    </w:p>
    <w:p w:rsidR="00BD4951" w:rsidRPr="000A07A3" w:rsidRDefault="00BD4951" w:rsidP="00BD4951">
      <w:pPr>
        <w:spacing w:before="100" w:beforeAutospacing="1" w:after="100" w:afterAutospacing="1" w:line="240" w:lineRule="auto"/>
        <w:outlineLvl w:val="0"/>
        <w:rPr>
          <w:rFonts w:ascii="Palatino Linotype" w:eastAsia="Times New Roman" w:hAnsi="Palatino Linotype" w:cs="Times New Roman"/>
          <w:b/>
          <w:bCs/>
          <w:kern w:val="36"/>
          <w:sz w:val="48"/>
          <w:szCs w:val="48"/>
        </w:rPr>
      </w:pPr>
      <w:r w:rsidRPr="000A07A3">
        <w:rPr>
          <w:rFonts w:ascii="Palatino Linotype" w:eastAsia="Times New Roman" w:hAnsi="Palatino Linotype" w:cs="Times New Roman"/>
          <w:b/>
          <w:bCs/>
          <w:kern w:val="36"/>
          <w:sz w:val="48"/>
          <w:szCs w:val="48"/>
        </w:rPr>
        <w:t> </w:t>
      </w:r>
    </w:p>
    <w:p w:rsidR="000042F8" w:rsidRPr="000A07A3" w:rsidRDefault="00BD4951" w:rsidP="00BD4951">
      <w:pPr>
        <w:rPr>
          <w:rFonts w:ascii="Palatino Linotype" w:hAnsi="Palatino Linotype"/>
        </w:rPr>
      </w:pPr>
      <w:r w:rsidRPr="000A07A3">
        <w:rPr>
          <w:rFonts w:ascii="Palatino Linotype" w:eastAsia="Times New Roman" w:hAnsi="Palatino Linotype" w:cs="Arial"/>
          <w:sz w:val="24"/>
          <w:szCs w:val="24"/>
        </w:rPr>
        <w:br w:type="page"/>
      </w:r>
    </w:p>
    <w:sectPr w:rsidR="000042F8" w:rsidRPr="000A07A3" w:rsidSect="000042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BD4951"/>
    <w:rsid w:val="000042F8"/>
    <w:rsid w:val="000A07A3"/>
    <w:rsid w:val="005B2F6C"/>
    <w:rsid w:val="00AC03A7"/>
    <w:rsid w:val="00BD4951"/>
    <w:rsid w:val="00D05A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95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07A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bi.gov.in/" TargetMode="External"/><Relationship Id="rId5" Type="http://schemas.openxmlformats.org/officeDocument/2006/relationships/hyperlink" Target="http://www.sebi.gov.in/" TargetMode="External"/><Relationship Id="rId4" Type="http://schemas.openxmlformats.org/officeDocument/2006/relationships/hyperlink" Target="mailto:singhal.suma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2344</Words>
  <Characters>13364</Characters>
  <Application>Microsoft Office Word</Application>
  <DocSecurity>0</DocSecurity>
  <Lines>111</Lines>
  <Paragraphs>31</Paragraphs>
  <ScaleCrop>false</ScaleCrop>
  <Company>MLC</Company>
  <LinksUpToDate>false</LinksUpToDate>
  <CharactersWithSpaces>15677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2011-04-04T22:29:00Z</dcterms:created>
  <dcterms:modified xsi:type="dcterms:W3CDTF">2011-04-04T22:33:00Z</dcterms:modified>
</cp:coreProperties>
</file>