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5C" w:rsidRPr="00CC505C" w:rsidRDefault="0080230A" w:rsidP="00CC505C">
      <w:pPr>
        <w:pStyle w:val="ListParagraph"/>
        <w:numPr>
          <w:ilvl w:val="0"/>
          <w:numId w:val="1"/>
        </w:numPr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 xml:space="preserve">Meaning of </w:t>
      </w:r>
      <w:r w:rsidR="00CC505C" w:rsidRPr="00CC505C">
        <w:rPr>
          <w:b/>
          <w:color w:val="FF0000"/>
          <w:sz w:val="32"/>
          <w:szCs w:val="32"/>
          <w:u w:val="single"/>
        </w:rPr>
        <w:t xml:space="preserve">COMMON LATIN TERMS USED IN LAW </w:t>
      </w:r>
    </w:p>
    <w:p w:rsidR="008924FB" w:rsidRPr="008924FB" w:rsidRDefault="008924FB" w:rsidP="008924FB">
      <w:r w:rsidRPr="00CC505C">
        <w:rPr>
          <w:sz w:val="32"/>
          <w:szCs w:val="32"/>
        </w:rPr>
        <w:t>Ab Initio</w:t>
      </w:r>
      <w:r w:rsidRPr="008924FB">
        <w:tab/>
      </w:r>
      <w:r>
        <w:t xml:space="preserve">          </w:t>
      </w:r>
      <w:r w:rsidR="0095289A">
        <w:t xml:space="preserve">  </w:t>
      </w:r>
      <w:r>
        <w:t xml:space="preserve"> </w:t>
      </w:r>
      <w:r w:rsidR="0095289A">
        <w:t xml:space="preserve">           </w:t>
      </w:r>
      <w:r w:rsidRPr="008924FB">
        <w:t>: From the beginning</w:t>
      </w:r>
    </w:p>
    <w:p w:rsidR="008924FB" w:rsidRPr="008924FB" w:rsidRDefault="008924FB" w:rsidP="008924FB">
      <w:r w:rsidRPr="00CC505C">
        <w:rPr>
          <w:sz w:val="32"/>
          <w:szCs w:val="32"/>
        </w:rPr>
        <w:t>Ad hoc</w:t>
      </w:r>
      <w:r w:rsidRPr="00C1748A">
        <w:rPr>
          <w:sz w:val="28"/>
          <w:szCs w:val="28"/>
        </w:rPr>
        <w:tab/>
      </w:r>
      <w:r w:rsidR="00C1748A">
        <w:t xml:space="preserve">       </w:t>
      </w:r>
      <w:r>
        <w:t xml:space="preserve">   </w:t>
      </w:r>
      <w:r w:rsidR="0095289A">
        <w:t xml:space="preserve">            </w:t>
      </w:r>
      <w:r>
        <w:t xml:space="preserve">  </w:t>
      </w:r>
      <w:r w:rsidRPr="008924FB">
        <w:t>: For a particular purpose</w:t>
      </w:r>
    </w:p>
    <w:p w:rsidR="008924FB" w:rsidRPr="008924FB" w:rsidRDefault="008924FB" w:rsidP="008924FB">
      <w:r w:rsidRPr="00CC505C">
        <w:rPr>
          <w:sz w:val="32"/>
          <w:szCs w:val="32"/>
        </w:rPr>
        <w:t>Ad interim</w:t>
      </w:r>
      <w:r w:rsidRPr="008924FB">
        <w:tab/>
      </w:r>
      <w:r>
        <w:t xml:space="preserve">           </w:t>
      </w:r>
      <w:r w:rsidR="0095289A">
        <w:t xml:space="preserve">             </w:t>
      </w:r>
      <w:r w:rsidRPr="008924FB">
        <w:t>: Temporary</w:t>
      </w:r>
    </w:p>
    <w:p w:rsidR="008924FB" w:rsidRPr="008924FB" w:rsidRDefault="008924FB" w:rsidP="008924FB">
      <w:r w:rsidRPr="00CC505C">
        <w:rPr>
          <w:sz w:val="32"/>
          <w:szCs w:val="32"/>
        </w:rPr>
        <w:t>Ad valorem</w:t>
      </w:r>
      <w:r w:rsidR="0095289A">
        <w:t xml:space="preserve">                      </w:t>
      </w:r>
      <w:r>
        <w:t xml:space="preserve"> </w:t>
      </w:r>
      <w:r w:rsidRPr="008924FB">
        <w:t>: In proportion to the value</w:t>
      </w:r>
    </w:p>
    <w:p w:rsidR="008924FB" w:rsidRPr="008924FB" w:rsidRDefault="008924FB" w:rsidP="008924FB">
      <w:r w:rsidRPr="00CC505C">
        <w:rPr>
          <w:sz w:val="32"/>
          <w:szCs w:val="32"/>
        </w:rPr>
        <w:t>Amicus Curiae</w:t>
      </w:r>
      <w:r w:rsidRPr="008924FB">
        <w:tab/>
      </w:r>
      <w:r>
        <w:t xml:space="preserve">           </w:t>
      </w:r>
      <w:r w:rsidRPr="008924FB">
        <w:t>: Friend of the Court</w:t>
      </w:r>
    </w:p>
    <w:p w:rsidR="008924FB" w:rsidRPr="008924FB" w:rsidRDefault="008924FB" w:rsidP="008924FB">
      <w:r w:rsidRPr="00CC505C">
        <w:rPr>
          <w:sz w:val="32"/>
          <w:szCs w:val="32"/>
        </w:rPr>
        <w:t>Apropos</w:t>
      </w:r>
      <w:r w:rsidRPr="008924FB">
        <w:tab/>
      </w:r>
      <w:r>
        <w:t xml:space="preserve">          </w:t>
      </w:r>
      <w:r w:rsidR="0095289A">
        <w:t xml:space="preserve">              </w:t>
      </w:r>
      <w:r>
        <w:t xml:space="preserve"> </w:t>
      </w:r>
      <w:r w:rsidRPr="008924FB">
        <w:t>: To the purpose</w:t>
      </w:r>
    </w:p>
    <w:p w:rsidR="008924FB" w:rsidRPr="008924FB" w:rsidRDefault="008924FB" w:rsidP="008924FB">
      <w:r w:rsidRPr="00CC505C">
        <w:rPr>
          <w:sz w:val="32"/>
          <w:szCs w:val="32"/>
        </w:rPr>
        <w:t>De Jure</w:t>
      </w:r>
      <w:r w:rsidRPr="008924FB">
        <w:tab/>
      </w:r>
      <w:r>
        <w:t xml:space="preserve">                         </w:t>
      </w:r>
      <w:r w:rsidRPr="008924FB">
        <w:t>: By right</w:t>
      </w:r>
    </w:p>
    <w:p w:rsidR="008924FB" w:rsidRPr="008924FB" w:rsidRDefault="008924FB" w:rsidP="008924FB">
      <w:r w:rsidRPr="00CC505C">
        <w:rPr>
          <w:sz w:val="32"/>
          <w:szCs w:val="32"/>
        </w:rPr>
        <w:t>De Novo</w:t>
      </w:r>
      <w:r w:rsidRPr="008924FB">
        <w:tab/>
      </w:r>
      <w:r>
        <w:t xml:space="preserve">         </w:t>
      </w:r>
      <w:r w:rsidR="0095289A">
        <w:t xml:space="preserve">              </w:t>
      </w:r>
      <w:r>
        <w:t xml:space="preserve"> </w:t>
      </w:r>
      <w:r w:rsidRPr="008924FB">
        <w:t xml:space="preserve"> : Anew, once more</w:t>
      </w:r>
    </w:p>
    <w:p w:rsidR="008924FB" w:rsidRPr="008924FB" w:rsidRDefault="008924FB" w:rsidP="008924FB">
      <w:r w:rsidRPr="00CC505C">
        <w:rPr>
          <w:sz w:val="32"/>
          <w:szCs w:val="32"/>
        </w:rPr>
        <w:t>Ejusdem generis</w:t>
      </w:r>
      <w:r w:rsidRPr="008924FB">
        <w:t xml:space="preserve"> </w:t>
      </w:r>
      <w:r w:rsidR="00C1748A">
        <w:t xml:space="preserve">         </w:t>
      </w:r>
      <w:r w:rsidRPr="008924FB">
        <w:t>: Of the same kind</w:t>
      </w:r>
    </w:p>
    <w:p w:rsidR="008924FB" w:rsidRPr="008924FB" w:rsidRDefault="008924FB" w:rsidP="008924FB">
      <w:r w:rsidRPr="00CC505C">
        <w:rPr>
          <w:sz w:val="32"/>
          <w:szCs w:val="32"/>
        </w:rPr>
        <w:t>Ex post facto</w:t>
      </w:r>
      <w:r w:rsidRPr="008924FB">
        <w:tab/>
      </w:r>
      <w:r w:rsidR="00C1748A">
        <w:t xml:space="preserve">          </w:t>
      </w:r>
      <w:r w:rsidRPr="008924FB">
        <w:t>: Having retroactive effect</w:t>
      </w:r>
    </w:p>
    <w:p w:rsidR="008924FB" w:rsidRPr="008924FB" w:rsidRDefault="008924FB" w:rsidP="008924FB">
      <w:r w:rsidRPr="00CC505C">
        <w:rPr>
          <w:sz w:val="32"/>
          <w:szCs w:val="32"/>
        </w:rPr>
        <w:t>Fait accompli</w:t>
      </w:r>
      <w:r w:rsidRPr="008924FB">
        <w:tab/>
      </w:r>
      <w:r w:rsidR="00C1748A">
        <w:t xml:space="preserve">          </w:t>
      </w:r>
      <w:r w:rsidRPr="008924FB">
        <w:t>: A thing already done ergo not worth arguing</w:t>
      </w:r>
    </w:p>
    <w:p w:rsidR="008924FB" w:rsidRPr="008924FB" w:rsidRDefault="008924FB" w:rsidP="008924FB">
      <w:r w:rsidRPr="00CC505C">
        <w:rPr>
          <w:sz w:val="32"/>
          <w:szCs w:val="32"/>
        </w:rPr>
        <w:t>Inter alia</w:t>
      </w:r>
      <w:r w:rsidRPr="008924FB">
        <w:tab/>
      </w:r>
      <w:r w:rsidR="00C1748A">
        <w:t xml:space="preserve">         </w:t>
      </w:r>
      <w:r w:rsidR="0095289A">
        <w:t xml:space="preserve">               </w:t>
      </w:r>
      <w:r w:rsidR="00C1748A">
        <w:t xml:space="preserve"> </w:t>
      </w:r>
      <w:r w:rsidRPr="008924FB">
        <w:t>: Among other things</w:t>
      </w:r>
    </w:p>
    <w:p w:rsidR="008924FB" w:rsidRPr="008924FB" w:rsidRDefault="008924FB" w:rsidP="008924FB">
      <w:r w:rsidRPr="00CC505C">
        <w:rPr>
          <w:sz w:val="32"/>
          <w:szCs w:val="32"/>
        </w:rPr>
        <w:t>Ipso Facto</w:t>
      </w:r>
      <w:r w:rsidRPr="008924FB">
        <w:tab/>
      </w:r>
      <w:r w:rsidR="00C1748A">
        <w:t xml:space="preserve">        </w:t>
      </w:r>
      <w:r w:rsidR="0095289A">
        <w:t xml:space="preserve">               </w:t>
      </w:r>
      <w:r w:rsidR="00C1748A">
        <w:t xml:space="preserve">  </w:t>
      </w:r>
      <w:r w:rsidRPr="008924FB">
        <w:t>: By the fact itself</w:t>
      </w:r>
    </w:p>
    <w:p w:rsidR="008924FB" w:rsidRPr="008924FB" w:rsidRDefault="008924FB" w:rsidP="008924FB">
      <w:r w:rsidRPr="00CC505C">
        <w:rPr>
          <w:sz w:val="32"/>
          <w:szCs w:val="32"/>
        </w:rPr>
        <w:t>Mesne profits</w:t>
      </w:r>
      <w:r w:rsidRPr="008924FB">
        <w:tab/>
      </w:r>
      <w:r w:rsidR="00C1748A">
        <w:t xml:space="preserve">          </w:t>
      </w:r>
      <w:r w:rsidRPr="008924FB">
        <w:t>: Profits derived by person in wrongful possession of property</w:t>
      </w:r>
    </w:p>
    <w:p w:rsidR="008924FB" w:rsidRPr="008924FB" w:rsidRDefault="008924FB" w:rsidP="008924FB">
      <w:r w:rsidRPr="00CC505C">
        <w:rPr>
          <w:sz w:val="32"/>
          <w:szCs w:val="32"/>
        </w:rPr>
        <w:t>Mutatis Mutandis</w:t>
      </w:r>
      <w:r w:rsidR="00C1748A">
        <w:t xml:space="preserve">      </w:t>
      </w:r>
      <w:r w:rsidRPr="008924FB">
        <w:t xml:space="preserve"> : With necessary changes in point of detail</w:t>
      </w:r>
    </w:p>
    <w:p w:rsidR="008924FB" w:rsidRPr="008924FB" w:rsidRDefault="008924FB" w:rsidP="008924FB">
      <w:r w:rsidRPr="00CC505C">
        <w:rPr>
          <w:sz w:val="32"/>
          <w:szCs w:val="32"/>
        </w:rPr>
        <w:t>Pari Passu</w:t>
      </w:r>
      <w:r w:rsidRPr="008924FB">
        <w:tab/>
      </w:r>
      <w:r w:rsidR="00C1748A">
        <w:t xml:space="preserve">         </w:t>
      </w:r>
      <w:r w:rsidR="0095289A">
        <w:t xml:space="preserve">               </w:t>
      </w:r>
      <w:r w:rsidR="00C1748A">
        <w:t xml:space="preserve"> </w:t>
      </w:r>
      <w:r w:rsidRPr="008924FB">
        <w:t>: In equal proportion</w:t>
      </w:r>
    </w:p>
    <w:p w:rsidR="008924FB" w:rsidRPr="008924FB" w:rsidRDefault="008924FB" w:rsidP="008924FB">
      <w:r w:rsidRPr="00CC505C">
        <w:rPr>
          <w:sz w:val="32"/>
          <w:szCs w:val="32"/>
        </w:rPr>
        <w:t>Per se</w:t>
      </w:r>
      <w:r w:rsidRPr="008924FB">
        <w:t xml:space="preserve"> </w:t>
      </w:r>
      <w:r w:rsidRPr="008924FB">
        <w:tab/>
      </w:r>
      <w:r w:rsidR="00C1748A">
        <w:t xml:space="preserve">                        </w:t>
      </w:r>
      <w:r w:rsidRPr="008924FB">
        <w:t>: By itself</w:t>
      </w:r>
    </w:p>
    <w:p w:rsidR="008924FB" w:rsidRPr="008924FB" w:rsidRDefault="008924FB" w:rsidP="008924FB">
      <w:r w:rsidRPr="00CC505C">
        <w:rPr>
          <w:sz w:val="32"/>
          <w:szCs w:val="32"/>
        </w:rPr>
        <w:t>Pro rata</w:t>
      </w:r>
      <w:r w:rsidR="00C1748A">
        <w:t xml:space="preserve">        </w:t>
      </w:r>
      <w:r w:rsidRPr="008924FB">
        <w:tab/>
      </w:r>
      <w:r w:rsidR="00C1748A">
        <w:t xml:space="preserve">          </w:t>
      </w:r>
      <w:r w:rsidRPr="008924FB">
        <w:t>: Proportionate</w:t>
      </w:r>
    </w:p>
    <w:p w:rsidR="008924FB" w:rsidRPr="008924FB" w:rsidRDefault="008924FB" w:rsidP="008924FB">
      <w:r w:rsidRPr="00CC505C">
        <w:rPr>
          <w:sz w:val="32"/>
          <w:szCs w:val="32"/>
        </w:rPr>
        <w:t>Res Judicata</w:t>
      </w:r>
      <w:r w:rsidRPr="008924FB">
        <w:tab/>
      </w:r>
      <w:r w:rsidR="00C1748A">
        <w:t xml:space="preserve">          </w:t>
      </w:r>
      <w:r w:rsidRPr="008924FB">
        <w:t>: A matter already decided by judicial authority</w:t>
      </w:r>
    </w:p>
    <w:p w:rsidR="008924FB" w:rsidRPr="008924FB" w:rsidRDefault="008924FB" w:rsidP="008924FB">
      <w:r w:rsidRPr="00CC505C">
        <w:rPr>
          <w:sz w:val="32"/>
          <w:szCs w:val="32"/>
        </w:rPr>
        <w:lastRenderedPageBreak/>
        <w:t>Sine Qua non</w:t>
      </w:r>
      <w:r w:rsidRPr="008924FB">
        <w:tab/>
      </w:r>
      <w:r w:rsidR="00C1748A">
        <w:t xml:space="preserve">          </w:t>
      </w:r>
      <w:r w:rsidRPr="008924FB">
        <w:t>: Essential pre requisite</w:t>
      </w:r>
    </w:p>
    <w:p w:rsidR="008924FB" w:rsidRPr="008924FB" w:rsidRDefault="008924FB" w:rsidP="008924FB">
      <w:r w:rsidRPr="00CC505C">
        <w:rPr>
          <w:sz w:val="32"/>
          <w:szCs w:val="32"/>
        </w:rPr>
        <w:t>Sub judice</w:t>
      </w:r>
      <w:r w:rsidRPr="008924FB">
        <w:tab/>
      </w:r>
      <w:r w:rsidR="00C1748A">
        <w:t xml:space="preserve">        </w:t>
      </w:r>
      <w:r w:rsidR="0095289A">
        <w:t xml:space="preserve">               </w:t>
      </w:r>
      <w:r w:rsidR="00C1748A">
        <w:t xml:space="preserve"> </w:t>
      </w:r>
      <w:r w:rsidRPr="008924FB">
        <w:t>: Before the court. Under judicial consideration</w:t>
      </w:r>
    </w:p>
    <w:p w:rsidR="008924FB" w:rsidRPr="008924FB" w:rsidRDefault="008924FB" w:rsidP="008924FB">
      <w:r w:rsidRPr="00CC505C">
        <w:rPr>
          <w:sz w:val="32"/>
          <w:szCs w:val="32"/>
        </w:rPr>
        <w:t>Sui Generis</w:t>
      </w:r>
      <w:r w:rsidRPr="008924FB">
        <w:tab/>
      </w:r>
      <w:r w:rsidR="00C1748A">
        <w:t xml:space="preserve">         </w:t>
      </w:r>
      <w:r w:rsidRPr="008924FB">
        <w:t xml:space="preserve">: Unique </w:t>
      </w:r>
    </w:p>
    <w:p w:rsidR="008924FB" w:rsidRPr="008924FB" w:rsidRDefault="008924FB" w:rsidP="008924FB">
      <w:r w:rsidRPr="00CC505C">
        <w:rPr>
          <w:sz w:val="32"/>
          <w:szCs w:val="32"/>
        </w:rPr>
        <w:t>Suo Moto</w:t>
      </w:r>
      <w:r w:rsidRPr="008924FB">
        <w:tab/>
      </w:r>
      <w:r w:rsidR="00C1748A">
        <w:t xml:space="preserve">      </w:t>
      </w:r>
      <w:r w:rsidR="0095289A">
        <w:t xml:space="preserve">              </w:t>
      </w:r>
      <w:r w:rsidR="00C1748A">
        <w:t xml:space="preserve">   </w:t>
      </w:r>
      <w:r w:rsidRPr="008924FB">
        <w:t>: Of one’s own accord</w:t>
      </w:r>
    </w:p>
    <w:p w:rsidR="00DA3391" w:rsidRDefault="008924FB" w:rsidP="008924FB">
      <w:r w:rsidRPr="00CC505C">
        <w:rPr>
          <w:sz w:val="32"/>
          <w:szCs w:val="32"/>
        </w:rPr>
        <w:t>Viva  Voce</w:t>
      </w:r>
      <w:r w:rsidRPr="008924FB">
        <w:tab/>
      </w:r>
      <w:r w:rsidR="00C1748A">
        <w:t xml:space="preserve">      </w:t>
      </w:r>
      <w:r w:rsidR="0095289A">
        <w:t xml:space="preserve">              </w:t>
      </w:r>
      <w:r w:rsidR="00C1748A">
        <w:t xml:space="preserve">   </w:t>
      </w:r>
      <w:r w:rsidRPr="008924FB">
        <w:t>: Oral examination</w:t>
      </w:r>
    </w:p>
    <w:sectPr w:rsidR="00DA3391" w:rsidSect="002677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F6E9D"/>
    <w:multiLevelType w:val="hybridMultilevel"/>
    <w:tmpl w:val="524CB866"/>
    <w:lvl w:ilvl="0" w:tplc="73AE51FA">
      <w:numFmt w:val="bullet"/>
      <w:lvlText w:val="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924FB"/>
    <w:rsid w:val="00267729"/>
    <w:rsid w:val="0080230A"/>
    <w:rsid w:val="008924FB"/>
    <w:rsid w:val="0095289A"/>
    <w:rsid w:val="00C1748A"/>
    <w:rsid w:val="00CC505C"/>
    <w:rsid w:val="00DA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0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4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1174</Characters>
  <Application>Microsoft Office Word</Application>
  <DocSecurity>0</DocSecurity>
  <Lines>9</Lines>
  <Paragraphs>2</Paragraphs>
  <ScaleCrop>false</ScaleCrop>
  <Company>SDM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</dc:creator>
  <cp:keywords/>
  <dc:description/>
  <cp:lastModifiedBy>Sandeep</cp:lastModifiedBy>
  <cp:revision>6</cp:revision>
  <dcterms:created xsi:type="dcterms:W3CDTF">2010-12-24T08:58:00Z</dcterms:created>
  <dcterms:modified xsi:type="dcterms:W3CDTF">2010-12-26T05:21:00Z</dcterms:modified>
</cp:coreProperties>
</file>