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02765216"/>
        <w:docPartObj>
          <w:docPartGallery w:val="Cover Pages"/>
          <w:docPartUnique/>
        </w:docPartObj>
      </w:sdtPr>
      <w:sdtEndPr>
        <w:rPr>
          <w:rFonts w:asciiTheme="majorHAnsi" w:eastAsiaTheme="majorEastAsia" w:hAnsiTheme="majorHAnsi" w:cstheme="majorBidi"/>
          <w:sz w:val="96"/>
          <w:szCs w:val="72"/>
        </w:rPr>
      </w:sdtEndPr>
      <w:sdtContent>
        <w:p w:rsidR="00DA4520" w:rsidRDefault="00A30E8F">
          <w:r>
            <w:rPr>
              <w:noProof/>
              <w:lang w:val="en-IN" w:eastAsia="en-IN"/>
            </w:rPr>
            <w:pict>
              <v:group id="_x0000_s1044" style="position:absolute;margin-left:-1.1pt;margin-top:17.8pt;width:521.75pt;height:738.7pt;z-index:251665408;mso-position-horizontal-relative:text;mso-position-vertical-relative:text" coordorigin="734,1064" coordsize="10564,15186">
                <v:group id="_x0000_s1045" style="position:absolute;left:734;top:1064;width:10564;height:15186;mso-position-horizontal-relative:page;mso-position-vertical-relative:page" coordorigin="321,411" coordsize="11600,15018" o:allowincell="f">
                  <v:rect id="_x0000_s1046" style="position:absolute;left:321;top:411;width:11600;height:15018;mso-width-percent:950;mso-height-percent:950;mso-position-horizontal:center;mso-position-horizontal-relative:margin;mso-position-vertical:center;mso-position-vertical-relative:margin;mso-width-percent:950;mso-height-percent:950"/>
                  <v:rect id="_x0000_s1047" style="position:absolute;left:354;top:444;width:11527;height:1790;mso-position-horizontal:center;mso-position-horizontal-relative:page;mso-position-vertical:center;mso-position-vertical-relative:page;v-text-anchor:middle" fillcolor="#e36c0a [2409]" stroked="f">
                    <v:textbox style="mso-next-textbox:#_x0000_s1047" inset="18pt,,18pt">
                      <w:txbxContent>
                        <w:p w:rsidR="00FC32BA" w:rsidRDefault="00DA5CB0">
                          <w:pPr>
                            <w:pStyle w:val="NoSpacing"/>
                            <w:rPr>
                              <w:smallCaps/>
                              <w:color w:val="FFFFFF" w:themeColor="background1"/>
                              <w:sz w:val="44"/>
                              <w:szCs w:val="44"/>
                            </w:rPr>
                          </w:pPr>
                          <w:sdt>
                            <w:sdtPr>
                              <w:rPr>
                                <w:smallCaps/>
                                <w:color w:val="FFFFFF" w:themeColor="background1"/>
                                <w:sz w:val="44"/>
                                <w:szCs w:val="44"/>
                              </w:rPr>
                              <w:alias w:val="Company"/>
                              <w:id w:val="302768892"/>
                              <w:placeholder>
                                <w:docPart w:val="1AFD2D29C2DC46959CD8A840CABA7A49"/>
                              </w:placeholder>
                              <w:dataBinding w:prefixMappings="xmlns:ns0='http://schemas.openxmlformats.org/officeDocument/2006/extended-properties'" w:xpath="/ns0:Properties[1]/ns0:Company[1]" w:storeItemID="{6668398D-A668-4E3E-A5EB-62B293D839F1}"/>
                              <w:text/>
                            </w:sdtPr>
                            <w:sdtContent>
                              <w:r w:rsidR="00FC32BA">
                                <w:rPr>
                                  <w:smallCaps/>
                                  <w:color w:val="FFFFFF" w:themeColor="background1"/>
                                  <w:sz w:val="44"/>
                                  <w:szCs w:val="44"/>
                                </w:rPr>
                                <w:t>DIRECT TAX SUMMARY amended by finance act 2015</w:t>
                              </w:r>
                            </w:sdtContent>
                          </w:sdt>
                        </w:p>
                      </w:txbxContent>
                    </v:textbox>
                  </v:rect>
                  <v:rect id="_x0000_s1048" style="position:absolute;left:354;top:9607;width:2860;height:1073" fillcolor="#943634 [2405]" stroked="f">
                    <v:fill color2="#dfa7a6 [1621]"/>
                  </v:rect>
                  <v:rect id="_x0000_s1049" style="position:absolute;left:3245;top:9607;width:2860;height:1073" fillcolor="#943634 [2405]" stroked="f">
                    <v:fill color2="#cf7b79 [2421]"/>
                  </v:rect>
                  <v:rect id="_x0000_s1050" style="position:absolute;left:6137;top:9607;width:2860;height:1073" fillcolor="#943634 [2405]" stroked="f">
                    <v:fill color2="#943634 [2405]"/>
                  </v:rect>
                  <v:rect id="_x0000_s1051" style="position:absolute;left:9028;top:9607;width:2860;height:1073;v-text-anchor:middle" fillcolor="#943634 [2405]" stroked="f">
                    <v:fill color2="#c4bc96 [2414]"/>
                    <v:textbox style="mso-next-textbox:#_x0000_s1051">
                      <w:txbxContent>
                        <w:p w:rsidR="00FC32BA" w:rsidRDefault="00FC32BA">
                          <w:pPr>
                            <w:pStyle w:val="NoSpacing"/>
                            <w:rPr>
                              <w:rFonts w:asciiTheme="majorHAnsi" w:eastAsiaTheme="majorEastAsia" w:hAnsiTheme="majorHAnsi" w:cstheme="majorBidi"/>
                              <w:color w:val="DBE5F1" w:themeColor="accent1" w:themeTint="33"/>
                              <w:sz w:val="56"/>
                              <w:szCs w:val="56"/>
                            </w:rPr>
                          </w:pPr>
                        </w:p>
                      </w:txbxContent>
                    </v:textbox>
                  </v:rect>
                  <v:rect id="_x0000_s1052" style="position:absolute;left:354;top:2263;width:8643;height:7316;v-text-anchor:middle" fillcolor="#9bbb59 [3206]" stroked="f">
                    <v:textbox style="mso-next-textbox:#_x0000_s1052" inset="18pt,,18pt">
                      <w:txbxContent>
                        <w:p w:rsidR="00FC32BA" w:rsidRPr="00DA4520" w:rsidRDefault="00FC32BA" w:rsidP="00DA4520">
                          <w:pPr>
                            <w:rPr>
                              <w:rFonts w:asciiTheme="majorHAnsi" w:eastAsiaTheme="majorEastAsia" w:hAnsiTheme="majorHAnsi" w:cstheme="majorBidi"/>
                              <w:color w:val="622423" w:themeColor="accent2" w:themeShade="7F"/>
                              <w:sz w:val="72"/>
                              <w:szCs w:val="72"/>
                            </w:rPr>
                          </w:pPr>
                        </w:p>
                        <w:sdt>
                          <w:sdtPr>
                            <w:rPr>
                              <w:color w:val="0F243E" w:themeColor="text2" w:themeShade="80"/>
                              <w:sz w:val="72"/>
                              <w:szCs w:val="40"/>
                            </w:rPr>
                            <w:alias w:val="Subtitle"/>
                            <w:id w:val="302768893"/>
                            <w:placeholder>
                              <w:docPart w:val="5EB9B60C521E4FF090E0455CBC316F15"/>
                            </w:placeholder>
                            <w:dataBinding w:prefixMappings="xmlns:ns0='http://schemas.openxmlformats.org/package/2006/metadata/core-properties' xmlns:ns1='http://purl.org/dc/elements/1.1/'" w:xpath="/ns0:coreProperties[1]/ns1:subject[1]" w:storeItemID="{6C3C8BC8-F283-45AE-878A-BAB7291924A1}"/>
                            <w:text/>
                          </w:sdtPr>
                          <w:sdtContent>
                            <w:p w:rsidR="00FC32BA" w:rsidRPr="004442C1" w:rsidRDefault="00FC32BA" w:rsidP="004442C1">
                              <w:pPr>
                                <w:jc w:val="right"/>
                                <w:rPr>
                                  <w:color w:val="FFFFFF" w:themeColor="background1"/>
                                  <w:sz w:val="40"/>
                                  <w:szCs w:val="40"/>
                                </w:rPr>
                              </w:pPr>
                              <w:r w:rsidRPr="004442C1">
                                <w:rPr>
                                  <w:color w:val="0F243E" w:themeColor="text2" w:themeShade="80"/>
                                  <w:sz w:val="72"/>
                                  <w:szCs w:val="40"/>
                                  <w:lang w:val="en-IN"/>
                                </w:rPr>
                                <w:t>By MD IMRAN</w:t>
                              </w:r>
                              <w:r>
                                <w:rPr>
                                  <w:color w:val="0F243E" w:themeColor="text2" w:themeShade="80"/>
                                  <w:sz w:val="72"/>
                                  <w:szCs w:val="40"/>
                                  <w:lang w:val="en-IN"/>
                                </w:rPr>
                                <w:t xml:space="preserve">          </w:t>
                              </w:r>
                              <w:r w:rsidRPr="004442C1">
                                <w:rPr>
                                  <w:color w:val="0F243E" w:themeColor="text2" w:themeShade="80"/>
                                  <w:sz w:val="72"/>
                                  <w:szCs w:val="40"/>
                                  <w:lang w:val="en-IN"/>
                                </w:rPr>
                                <w:t xml:space="preserve">(B.com (h), M.com, CA Final G-II) </w:t>
                              </w:r>
                            </w:p>
                          </w:sdtContent>
                        </w:sdt>
                      </w:txbxContent>
                    </v:textbox>
                  </v:rect>
                  <v:rect id="_x0000_s1053" style="position:absolute;left:9028;top:2263;width:2859;height:7316" fillcolor="#dbe5f1 [660]" stroked="f">
                    <v:fill color2="#d4cfb3 [2734]"/>
                  </v:rect>
                  <v:rect id="_x0000_s1054" style="position:absolute;left:354;top:10710;width:8643;height:3937" fillcolor="#c0504d [3205]" stroked="f">
                    <v:fill color2="#d4cfb3 [2734]"/>
                  </v:rect>
                  <v:rect id="_x0000_s1055" style="position:absolute;left:9028;top:10710;width:2859;height:3937" fillcolor="#78c0d4 [2424]" stroked="f">
                    <v:fill color2="#d4cfb3 [2734]"/>
                  </v:rect>
                  <v:rect id="_x0000_s1056" style="position:absolute;left:354;top:14677;width:11527;height:716;v-text-anchor:middle" fillcolor="#943634 [2405]" stroked="f">
                    <v:textbox style="mso-next-textbox:#_x0000_s1056">
                      <w:txbxContent>
                        <w:sdt>
                          <w:sdtPr>
                            <w:rPr>
                              <w:smallCaps/>
                              <w:color w:val="FFFFFF" w:themeColor="background1"/>
                              <w:spacing w:val="60"/>
                              <w:sz w:val="28"/>
                              <w:szCs w:val="28"/>
                            </w:rPr>
                            <w:alias w:val="Address"/>
                            <w:id w:val="302768894"/>
                            <w:placeholder>
                              <w:docPart w:val="6AE6A3595A0A448CABD59F4EDE26D9F2"/>
                            </w:placeholder>
                            <w:dataBinding w:prefixMappings="xmlns:ns0='http://schemas.microsoft.com/office/2006/coverPageProps'" w:xpath="/ns0:CoverPageProperties[1]/ns0:CompanyAddress[1]" w:storeItemID="{55AF091B-3C7A-41E3-B477-F2FDAA23CFDA}"/>
                            <w:text w:multiLine="1"/>
                          </w:sdtPr>
                          <w:sdtContent>
                            <w:p w:rsidR="00FC32BA" w:rsidRDefault="00FC32BA">
                              <w:pPr>
                                <w:pStyle w:val="NoSpacing"/>
                                <w:jc w:val="center"/>
                                <w:rPr>
                                  <w:smallCaps/>
                                  <w:color w:val="FFFFFF" w:themeColor="background1"/>
                                  <w:spacing w:val="60"/>
                                  <w:sz w:val="28"/>
                                  <w:szCs w:val="28"/>
                                </w:rPr>
                              </w:pPr>
                              <w:r>
                                <w:rPr>
                                  <w:smallCaps/>
                                  <w:color w:val="FFFFFF" w:themeColor="background1"/>
                                  <w:spacing w:val="60"/>
                                  <w:sz w:val="28"/>
                                  <w:szCs w:val="28"/>
                                </w:rPr>
                                <w:t>md imran – 9534019752 , mdmrn594@gmail.com</w:t>
                              </w:r>
                            </w:p>
                          </w:sdtContent>
                        </w:sdt>
                      </w:txbxContent>
                    </v:textbox>
                  </v:rect>
                </v:group>
                <v:group id="_x0000_s1057" style="position:absolute;left:875;top:11495;width:10401;height:3981" coordorigin="875,11495" coordsize="10401,3981">
                  <v:shapetype id="_x0000_t202" coordsize="21600,21600" o:spt="202" path="m,l,21600r21600,l21600,xe">
                    <v:stroke joinstyle="miter"/>
                    <v:path gradientshapeok="t" o:connecttype="rect"/>
                  </v:shapetype>
                  <v:shape id="_x0000_s1058" type="#_x0000_t202" style="position:absolute;left:875;top:11495;width:7751;height:3874" fillcolor="#92cddc [1944]" strokecolor="#92cddc [1944]" strokeweight="1pt">
                    <v:fill color2="#daeef3 [664]" angle="-45" focus="-50%" type="gradient"/>
                    <v:shadow on="t" type="perspective" color="#205867 [1608]" opacity=".5" offset="1pt" offset2="-3pt"/>
                    <v:textbox style="mso-next-textbox:#_x0000_s1058">
                      <w:txbxContent>
                        <w:p w:rsidR="00FC32BA" w:rsidRPr="00AF0AC4" w:rsidRDefault="00FC32BA" w:rsidP="00AF0AC4">
                          <w:pPr>
                            <w:pStyle w:val="ListParagraph"/>
                            <w:numPr>
                              <w:ilvl w:val="0"/>
                              <w:numId w:val="30"/>
                            </w:numPr>
                            <w:rPr>
                              <w:lang w:val="en-IN"/>
                            </w:rPr>
                          </w:pPr>
                          <w:r>
                            <w:rPr>
                              <w:b/>
                              <w:sz w:val="24"/>
                              <w:szCs w:val="24"/>
                            </w:rPr>
                            <w:t>TAX RATES, SURCHARGE AND MARGINAL RELEIF                              2</w:t>
                          </w:r>
                        </w:p>
                        <w:p w:rsidR="00FC32BA" w:rsidRPr="00FC32BA" w:rsidRDefault="00FC32BA" w:rsidP="00FC32BA">
                          <w:pPr>
                            <w:pStyle w:val="ListParagraph"/>
                            <w:numPr>
                              <w:ilvl w:val="0"/>
                              <w:numId w:val="30"/>
                            </w:numPr>
                            <w:jc w:val="both"/>
                            <w:rPr>
                              <w:b/>
                              <w:sz w:val="24"/>
                            </w:rPr>
                          </w:pPr>
                          <w:r w:rsidRPr="00FC32BA">
                            <w:rPr>
                              <w:b/>
                              <w:sz w:val="24"/>
                            </w:rPr>
                            <w:t>CAPITAL GAIN</w:t>
                          </w:r>
                          <w:r>
                            <w:rPr>
                              <w:b/>
                              <w:sz w:val="24"/>
                            </w:rPr>
                            <w:t xml:space="preserve">                                                                                         2-9</w:t>
                          </w:r>
                        </w:p>
                        <w:p w:rsidR="00FC32BA" w:rsidRPr="001C372D" w:rsidRDefault="00FC32BA" w:rsidP="00FC32BA">
                          <w:pPr>
                            <w:pStyle w:val="ListParagraph"/>
                            <w:numPr>
                              <w:ilvl w:val="0"/>
                              <w:numId w:val="30"/>
                            </w:numPr>
                            <w:jc w:val="both"/>
                            <w:rPr>
                              <w:b/>
                              <w:sz w:val="24"/>
                            </w:rPr>
                          </w:pPr>
                          <w:r w:rsidRPr="001C372D">
                            <w:rPr>
                              <w:b/>
                              <w:sz w:val="24"/>
                            </w:rPr>
                            <w:t>INCOME FROM OTHER SOURCE(PREVENTION AND CIRULATION OF UNACCOUNTED MONEY</w:t>
                          </w:r>
                          <w:r>
                            <w:rPr>
                              <w:b/>
                              <w:sz w:val="24"/>
                            </w:rPr>
                            <w:t>)                                                               10 -11</w:t>
                          </w:r>
                        </w:p>
                        <w:p w:rsidR="00FC32BA" w:rsidRDefault="00FC32BA" w:rsidP="00FC32BA">
                          <w:pPr>
                            <w:pStyle w:val="ListParagraph"/>
                            <w:numPr>
                              <w:ilvl w:val="0"/>
                              <w:numId w:val="30"/>
                            </w:numPr>
                            <w:jc w:val="both"/>
                            <w:rPr>
                              <w:b/>
                              <w:sz w:val="24"/>
                            </w:rPr>
                          </w:pPr>
                          <w:r>
                            <w:rPr>
                              <w:b/>
                              <w:sz w:val="24"/>
                            </w:rPr>
                            <w:t>PROFIT &amp; GAINS OF BUSINESS &amp; PROFESSION ( PGBP)           12- 18</w:t>
                          </w:r>
                        </w:p>
                        <w:p w:rsidR="00FC32BA" w:rsidRDefault="00FC32BA" w:rsidP="00FC32BA">
                          <w:pPr>
                            <w:pStyle w:val="ListParagraph"/>
                            <w:numPr>
                              <w:ilvl w:val="0"/>
                              <w:numId w:val="30"/>
                            </w:numPr>
                            <w:jc w:val="both"/>
                            <w:rPr>
                              <w:b/>
                              <w:sz w:val="24"/>
                            </w:rPr>
                          </w:pPr>
                          <w:r>
                            <w:rPr>
                              <w:b/>
                              <w:sz w:val="24"/>
                            </w:rPr>
                            <w:t>DEDUCTION UNDER SECTION 80C TO 80U                                  19</w:t>
                          </w:r>
                        </w:p>
                        <w:p w:rsidR="00FC32BA" w:rsidRPr="00AF0AC4" w:rsidRDefault="00FC32BA" w:rsidP="00AF0AC4">
                          <w:pPr>
                            <w:pStyle w:val="ListParagraph"/>
                            <w:numPr>
                              <w:ilvl w:val="0"/>
                              <w:numId w:val="30"/>
                            </w:numPr>
                            <w:rPr>
                              <w:lang w:val="en-IN"/>
                            </w:rPr>
                          </w:pPr>
                          <w:r w:rsidRPr="00FC32BA">
                            <w:rPr>
                              <w:b/>
                              <w:sz w:val="24"/>
                            </w:rPr>
                            <w:t>EXEMPTION UNDER SECTION 10</w:t>
                          </w:r>
                          <w:r>
                            <w:rPr>
                              <w:b/>
                              <w:sz w:val="24"/>
                            </w:rPr>
                            <w:t xml:space="preserve">                                                   20</w:t>
                          </w:r>
                        </w:p>
                      </w:txbxContent>
                    </v:textbox>
                  </v:shape>
                  <v:shape id="_x0000_s1059" type="#_x0000_t202" style="position:absolute;left:8677;top:11495;width:2599;height:3981" fillcolor="#d99594 [1941]" strokecolor="#d99594 [1941]" strokeweight="1pt">
                    <v:fill color2="#f2dbdb [661]" angle="-45" focus="-50%" type="gradient"/>
                    <v:shadow on="t" type="perspective" color="#622423 [1605]" opacity=".5" offset="1pt" offset2="-3pt"/>
                    <v:textbox style="mso-next-textbox:#_x0000_s1059">
                      <w:txbxContent>
                        <w:p w:rsidR="00FC32BA" w:rsidRPr="005C6294" w:rsidRDefault="00FC32BA">
                          <w:pPr>
                            <w:rPr>
                              <w:color w:val="632423" w:themeColor="accent2" w:themeShade="80"/>
                              <w:lang w:val="en-IN"/>
                            </w:rPr>
                          </w:pPr>
                          <w:r w:rsidRPr="005C6294">
                            <w:rPr>
                              <w:color w:val="632423" w:themeColor="accent2" w:themeShade="80"/>
                              <w:lang w:val="en-IN"/>
                            </w:rPr>
                            <w:t xml:space="preserve">ATTENTION </w:t>
                          </w:r>
                          <w:r>
                            <w:rPr>
                              <w:color w:val="632423" w:themeColor="accent2" w:themeShade="80"/>
                              <w:lang w:val="en-IN"/>
                            </w:rPr>
                            <w:t>!!!!!!!!!!!!!!!!</w:t>
                          </w:r>
                        </w:p>
                        <w:p w:rsidR="00FC32BA" w:rsidRPr="005C6294" w:rsidRDefault="00FC32BA" w:rsidP="008C5A41">
                          <w:pPr>
                            <w:jc w:val="both"/>
                            <w:rPr>
                              <w:color w:val="632423" w:themeColor="accent2" w:themeShade="80"/>
                              <w:lang w:val="en-IN"/>
                            </w:rPr>
                          </w:pPr>
                          <w:r w:rsidRPr="005C6294">
                            <w:rPr>
                              <w:color w:val="632423" w:themeColor="accent2" w:themeShade="80"/>
                              <w:lang w:val="en-IN"/>
                            </w:rPr>
                            <w:t xml:space="preserve">It is Summary of Direct tax law. It is not containing words of law. It is summary and gist of Act. It is explanatory in nature. It will help if you </w:t>
                          </w:r>
                          <w:r>
                            <w:rPr>
                              <w:color w:val="632423" w:themeColor="accent2" w:themeShade="80"/>
                              <w:lang w:val="en-IN"/>
                            </w:rPr>
                            <w:t xml:space="preserve">have </w:t>
                          </w:r>
                          <w:r w:rsidRPr="005C6294">
                            <w:rPr>
                              <w:color w:val="632423" w:themeColor="accent2" w:themeShade="80"/>
                              <w:lang w:val="en-IN"/>
                            </w:rPr>
                            <w:t>already read out such Act or it will help you to understand Words of law.</w:t>
                          </w:r>
                        </w:p>
                      </w:txbxContent>
                    </v:textbox>
                  </v:shape>
                </v:group>
              </v:group>
            </w:pict>
          </w:r>
        </w:p>
        <w:p w:rsidR="00DA4520" w:rsidRDefault="00DA4520"/>
        <w:p w:rsidR="005C6294" w:rsidRPr="005C6294" w:rsidRDefault="00DA4520">
          <w:pPr>
            <w:rPr>
              <w:rFonts w:asciiTheme="majorHAnsi" w:eastAsiaTheme="majorEastAsia" w:hAnsiTheme="majorHAnsi" w:cstheme="majorBidi"/>
              <w:sz w:val="96"/>
              <w:szCs w:val="72"/>
            </w:rPr>
          </w:pPr>
          <w:r>
            <w:rPr>
              <w:rFonts w:asciiTheme="majorHAnsi" w:eastAsiaTheme="majorEastAsia" w:hAnsiTheme="majorHAnsi" w:cstheme="majorBidi"/>
              <w:sz w:val="96"/>
              <w:szCs w:val="72"/>
            </w:rPr>
            <w:br w:type="page"/>
          </w:r>
        </w:p>
      </w:sdtContent>
    </w:sdt>
    <w:tbl>
      <w:tblPr>
        <w:tblStyle w:val="TableGrid"/>
        <w:tblW w:w="0" w:type="auto"/>
        <w:tblLook w:val="04A0"/>
      </w:tblPr>
      <w:tblGrid>
        <w:gridCol w:w="10685"/>
      </w:tblGrid>
      <w:tr w:rsidR="00B20199" w:rsidRPr="00B20199" w:rsidTr="00B20199">
        <w:tc>
          <w:tcPr>
            <w:tcW w:w="10685" w:type="dxa"/>
          </w:tcPr>
          <w:p w:rsidR="00B20199" w:rsidRPr="00B20199" w:rsidRDefault="00E50603" w:rsidP="00EB4254">
            <w:pPr>
              <w:jc w:val="both"/>
              <w:rPr>
                <w:b/>
              </w:rPr>
            </w:pPr>
            <w:r>
              <w:rPr>
                <w:b/>
                <w:sz w:val="24"/>
                <w:szCs w:val="24"/>
              </w:rPr>
              <w:lastRenderedPageBreak/>
              <w:t>TAX RATES, SURCHARGE AND MARGINAL RELEIF</w:t>
            </w:r>
          </w:p>
        </w:tc>
      </w:tr>
    </w:tbl>
    <w:tbl>
      <w:tblPr>
        <w:tblStyle w:val="LightList-Accent3"/>
        <w:tblW w:w="0" w:type="auto"/>
        <w:tblLook w:val="0620"/>
      </w:tblPr>
      <w:tblGrid>
        <w:gridCol w:w="1344"/>
        <w:gridCol w:w="9341"/>
      </w:tblGrid>
      <w:tr w:rsidR="00F272B9" w:rsidTr="00DE7423">
        <w:trPr>
          <w:cnfStyle w:val="100000000000"/>
        </w:trPr>
        <w:tc>
          <w:tcPr>
            <w:tcW w:w="0" w:type="auto"/>
          </w:tcPr>
          <w:p w:rsidR="00B20199" w:rsidRDefault="00B20199" w:rsidP="00EB4254">
            <w:pPr>
              <w:jc w:val="both"/>
            </w:pPr>
            <w:r>
              <w:t>SECTION</w:t>
            </w:r>
          </w:p>
        </w:tc>
        <w:tc>
          <w:tcPr>
            <w:tcW w:w="0" w:type="auto"/>
          </w:tcPr>
          <w:p w:rsidR="00B20199" w:rsidRDefault="00B20199" w:rsidP="00EB4254">
            <w:pPr>
              <w:jc w:val="both"/>
            </w:pPr>
            <w:r>
              <w:t>DESCRIPTION AND CONCLUSION</w:t>
            </w:r>
          </w:p>
        </w:tc>
      </w:tr>
      <w:tr w:rsidR="00B72CBE" w:rsidTr="00DE7423">
        <w:tc>
          <w:tcPr>
            <w:tcW w:w="0" w:type="auto"/>
          </w:tcPr>
          <w:p w:rsidR="00B20199" w:rsidRDefault="00F334C0" w:rsidP="00EB4254">
            <w:pPr>
              <w:jc w:val="both"/>
            </w:pPr>
            <w:r>
              <w:t>TAX RATES</w:t>
            </w:r>
          </w:p>
        </w:tc>
        <w:tc>
          <w:tcPr>
            <w:tcW w:w="0" w:type="auto"/>
          </w:tcPr>
          <w:tbl>
            <w:tblPr>
              <w:tblStyle w:val="TableGrid"/>
              <w:tblW w:w="9493" w:type="dxa"/>
              <w:tblLook w:val="04A0"/>
            </w:tblPr>
            <w:tblGrid>
              <w:gridCol w:w="1483"/>
              <w:gridCol w:w="1483"/>
              <w:gridCol w:w="1484"/>
              <w:gridCol w:w="1860"/>
              <w:gridCol w:w="1589"/>
              <w:gridCol w:w="1594"/>
            </w:tblGrid>
            <w:tr w:rsidR="00F272B9" w:rsidTr="00204D82">
              <w:tc>
                <w:tcPr>
                  <w:tcW w:w="1539" w:type="dxa"/>
                </w:tcPr>
                <w:p w:rsidR="00204D82" w:rsidRDefault="00204D82" w:rsidP="00EB4254">
                  <w:pPr>
                    <w:jc w:val="both"/>
                  </w:pPr>
                  <w:r>
                    <w:t>INDIVIDUAL AND OTHER</w:t>
                  </w:r>
                </w:p>
              </w:tc>
              <w:tc>
                <w:tcPr>
                  <w:tcW w:w="1539" w:type="dxa"/>
                </w:tcPr>
                <w:p w:rsidR="00204D82" w:rsidRDefault="00204D82" w:rsidP="00EB4254">
                  <w:pPr>
                    <w:jc w:val="both"/>
                  </w:pPr>
                  <w:r>
                    <w:t>SENIOR CITIZEN</w:t>
                  </w:r>
                </w:p>
                <w:p w:rsidR="00204D82" w:rsidRDefault="00204D82" w:rsidP="00EB4254">
                  <w:pPr>
                    <w:jc w:val="both"/>
                  </w:pPr>
                  <w:r>
                    <w:rPr>
                      <w:rFonts w:cstheme="minorHAnsi"/>
                    </w:rPr>
                    <w:t>(≥</w:t>
                  </w:r>
                  <w:r>
                    <w:t>60year &lt;80year)</w:t>
                  </w:r>
                </w:p>
              </w:tc>
              <w:tc>
                <w:tcPr>
                  <w:tcW w:w="1540" w:type="dxa"/>
                </w:tcPr>
                <w:p w:rsidR="00204D82" w:rsidRDefault="00204D82" w:rsidP="00EB4254">
                  <w:pPr>
                    <w:jc w:val="both"/>
                  </w:pPr>
                  <w:r>
                    <w:t>SUPER SENIOR CITIZEN</w:t>
                  </w:r>
                </w:p>
                <w:p w:rsidR="00204D82" w:rsidRDefault="00204D82" w:rsidP="00EB4254">
                  <w:pPr>
                    <w:jc w:val="both"/>
                  </w:pPr>
                  <w:r>
                    <w:t>(</w:t>
                  </w:r>
                  <w:r>
                    <w:rPr>
                      <w:rFonts w:cstheme="minorHAnsi"/>
                    </w:rPr>
                    <w:t>≥</w:t>
                  </w:r>
                  <w:r>
                    <w:t>80year)</w:t>
                  </w:r>
                </w:p>
              </w:tc>
              <w:tc>
                <w:tcPr>
                  <w:tcW w:w="1639" w:type="dxa"/>
                </w:tcPr>
                <w:p w:rsidR="00204D82" w:rsidRDefault="00204D82" w:rsidP="00EB4254">
                  <w:pPr>
                    <w:jc w:val="both"/>
                  </w:pPr>
                  <w:r>
                    <w:t xml:space="preserve">DOMESTIC </w:t>
                  </w:r>
                </w:p>
                <w:p w:rsidR="00204D82" w:rsidRDefault="00204D82" w:rsidP="00EB4254">
                  <w:pPr>
                    <w:jc w:val="both"/>
                  </w:pPr>
                  <w:r>
                    <w:t>COMPONY , FIRM, LOCAL AUTOHORITY</w:t>
                  </w:r>
                </w:p>
              </w:tc>
              <w:tc>
                <w:tcPr>
                  <w:tcW w:w="1540" w:type="dxa"/>
                </w:tcPr>
                <w:p w:rsidR="00204D82" w:rsidRPr="00E23ECD" w:rsidRDefault="00204D82" w:rsidP="00204D82">
                  <w:pPr>
                    <w:jc w:val="both"/>
                    <w:rPr>
                      <w:sz w:val="24"/>
                    </w:rPr>
                  </w:pPr>
                  <w:r w:rsidRPr="00E23ECD">
                    <w:rPr>
                      <w:sz w:val="24"/>
                    </w:rPr>
                    <w:t>FOREIGN COMPONY</w:t>
                  </w:r>
                </w:p>
              </w:tc>
              <w:tc>
                <w:tcPr>
                  <w:tcW w:w="1696" w:type="dxa"/>
                </w:tcPr>
                <w:p w:rsidR="00204D82" w:rsidRPr="00E23ECD" w:rsidRDefault="00204D82" w:rsidP="00EB4254">
                  <w:pPr>
                    <w:jc w:val="both"/>
                    <w:rPr>
                      <w:sz w:val="24"/>
                    </w:rPr>
                  </w:pPr>
                  <w:r>
                    <w:rPr>
                      <w:sz w:val="24"/>
                    </w:rPr>
                    <w:t>Co-operative Society</w:t>
                  </w:r>
                </w:p>
              </w:tc>
            </w:tr>
            <w:tr w:rsidR="00F272B9" w:rsidTr="00204D82">
              <w:tc>
                <w:tcPr>
                  <w:tcW w:w="1539" w:type="dxa"/>
                </w:tcPr>
                <w:tbl>
                  <w:tblPr>
                    <w:tblStyle w:val="TableGrid"/>
                    <w:tblW w:w="0" w:type="auto"/>
                    <w:tblLook w:val="04A0"/>
                  </w:tblPr>
                  <w:tblGrid>
                    <w:gridCol w:w="676"/>
                    <w:gridCol w:w="581"/>
                  </w:tblGrid>
                  <w:tr w:rsidR="00F272B9" w:rsidRPr="00E23ECD" w:rsidTr="00F334C0">
                    <w:tc>
                      <w:tcPr>
                        <w:tcW w:w="972" w:type="dxa"/>
                      </w:tcPr>
                      <w:p w:rsidR="00204D82" w:rsidRPr="00F272B9" w:rsidRDefault="00204D82" w:rsidP="00EB4254">
                        <w:pPr>
                          <w:jc w:val="both"/>
                          <w:rPr>
                            <w:rFonts w:ascii="Gill Sans MT Ext Condensed Bold" w:hAnsi="Gill Sans MT Ext Condensed Bold"/>
                          </w:rPr>
                        </w:pPr>
                        <w:r w:rsidRPr="00F272B9">
                          <w:rPr>
                            <w:rFonts w:ascii="Gill Sans MT Ext Condensed Bold" w:hAnsi="Gill Sans MT Ext Condensed Bold"/>
                          </w:rPr>
                          <w:t>INCOME</w:t>
                        </w:r>
                      </w:p>
                    </w:tc>
                    <w:tc>
                      <w:tcPr>
                        <w:tcW w:w="779" w:type="dxa"/>
                      </w:tcPr>
                      <w:p w:rsidR="00204D82" w:rsidRPr="00F272B9" w:rsidRDefault="00204D82" w:rsidP="00EB4254">
                        <w:pPr>
                          <w:jc w:val="both"/>
                          <w:rPr>
                            <w:rFonts w:ascii="Gill Sans MT Ext Condensed Bold" w:hAnsi="Gill Sans MT Ext Condensed Bold"/>
                          </w:rPr>
                        </w:pPr>
                        <w:r w:rsidRPr="00F272B9">
                          <w:rPr>
                            <w:rFonts w:ascii="Gill Sans MT Ext Condensed Bold" w:hAnsi="Gill Sans MT Ext Condensed Bold"/>
                          </w:rPr>
                          <w:t>RATES</w:t>
                        </w:r>
                      </w:p>
                    </w:tc>
                  </w:tr>
                  <w:tr w:rsidR="00F272B9" w:rsidRPr="00E23ECD" w:rsidTr="00F334C0">
                    <w:tc>
                      <w:tcPr>
                        <w:tcW w:w="972" w:type="dxa"/>
                      </w:tcPr>
                      <w:p w:rsidR="00204D82" w:rsidRPr="00E23ECD" w:rsidRDefault="00204D82" w:rsidP="00EB4254">
                        <w:pPr>
                          <w:jc w:val="both"/>
                          <w:rPr>
                            <w:sz w:val="18"/>
                          </w:rPr>
                        </w:pPr>
                        <w:r w:rsidRPr="00E23ECD">
                          <w:rPr>
                            <w:sz w:val="18"/>
                          </w:rPr>
                          <w:t>0-2</w:t>
                        </w:r>
                        <w:r>
                          <w:rPr>
                            <w:sz w:val="18"/>
                          </w:rPr>
                          <w:t>.5</w:t>
                        </w:r>
                        <w:r w:rsidR="00D7242D">
                          <w:rPr>
                            <w:sz w:val="18"/>
                          </w:rPr>
                          <w:t>L</w:t>
                        </w:r>
                      </w:p>
                    </w:tc>
                    <w:tc>
                      <w:tcPr>
                        <w:tcW w:w="779" w:type="dxa"/>
                      </w:tcPr>
                      <w:p w:rsidR="00204D82" w:rsidRPr="00E23ECD" w:rsidRDefault="00204D82" w:rsidP="00EB4254">
                        <w:pPr>
                          <w:jc w:val="both"/>
                          <w:rPr>
                            <w:sz w:val="18"/>
                          </w:rPr>
                        </w:pPr>
                        <w:r w:rsidRPr="00E23ECD">
                          <w:rPr>
                            <w:sz w:val="18"/>
                          </w:rPr>
                          <w:t>NIL</w:t>
                        </w:r>
                      </w:p>
                    </w:tc>
                  </w:tr>
                  <w:tr w:rsidR="00F272B9" w:rsidRPr="00E23ECD" w:rsidTr="00F334C0">
                    <w:tc>
                      <w:tcPr>
                        <w:tcW w:w="972" w:type="dxa"/>
                      </w:tcPr>
                      <w:p w:rsidR="00204D82" w:rsidRPr="00E23ECD" w:rsidRDefault="00204D82" w:rsidP="00EB4254">
                        <w:pPr>
                          <w:jc w:val="both"/>
                          <w:rPr>
                            <w:sz w:val="18"/>
                          </w:rPr>
                        </w:pPr>
                        <w:r w:rsidRPr="00E23ECD">
                          <w:rPr>
                            <w:sz w:val="18"/>
                          </w:rPr>
                          <w:t>2</w:t>
                        </w:r>
                        <w:r>
                          <w:rPr>
                            <w:sz w:val="18"/>
                          </w:rPr>
                          <w:t>.5-5</w:t>
                        </w:r>
                        <w:r w:rsidR="00D7242D">
                          <w:rPr>
                            <w:sz w:val="18"/>
                          </w:rPr>
                          <w:t>L</w:t>
                        </w:r>
                      </w:p>
                    </w:tc>
                    <w:tc>
                      <w:tcPr>
                        <w:tcW w:w="779" w:type="dxa"/>
                      </w:tcPr>
                      <w:p w:rsidR="00204D82" w:rsidRPr="00E23ECD" w:rsidRDefault="00204D82" w:rsidP="00EB4254">
                        <w:pPr>
                          <w:jc w:val="both"/>
                          <w:rPr>
                            <w:sz w:val="18"/>
                          </w:rPr>
                        </w:pPr>
                        <w:r w:rsidRPr="00E23ECD">
                          <w:rPr>
                            <w:sz w:val="18"/>
                          </w:rPr>
                          <w:t>10%</w:t>
                        </w:r>
                      </w:p>
                    </w:tc>
                  </w:tr>
                  <w:tr w:rsidR="00F272B9" w:rsidRPr="00E23ECD" w:rsidTr="00F334C0">
                    <w:tc>
                      <w:tcPr>
                        <w:tcW w:w="972" w:type="dxa"/>
                      </w:tcPr>
                      <w:p w:rsidR="00204D82" w:rsidRPr="00E23ECD" w:rsidRDefault="00204D82" w:rsidP="00EB4254">
                        <w:pPr>
                          <w:jc w:val="both"/>
                          <w:rPr>
                            <w:sz w:val="18"/>
                          </w:rPr>
                        </w:pPr>
                        <w:r w:rsidRPr="00E23ECD">
                          <w:rPr>
                            <w:sz w:val="18"/>
                          </w:rPr>
                          <w:t>5-10</w:t>
                        </w:r>
                        <w:r w:rsidR="00D7242D">
                          <w:rPr>
                            <w:sz w:val="18"/>
                          </w:rPr>
                          <w:t>L</w:t>
                        </w:r>
                      </w:p>
                    </w:tc>
                    <w:tc>
                      <w:tcPr>
                        <w:tcW w:w="779" w:type="dxa"/>
                      </w:tcPr>
                      <w:p w:rsidR="00204D82" w:rsidRPr="00E23ECD" w:rsidRDefault="00204D82" w:rsidP="00EB4254">
                        <w:pPr>
                          <w:jc w:val="both"/>
                          <w:rPr>
                            <w:sz w:val="18"/>
                          </w:rPr>
                        </w:pPr>
                        <w:r w:rsidRPr="00E23ECD">
                          <w:rPr>
                            <w:sz w:val="18"/>
                          </w:rPr>
                          <w:t>20%</w:t>
                        </w:r>
                      </w:p>
                    </w:tc>
                  </w:tr>
                  <w:tr w:rsidR="00F272B9" w:rsidRPr="00E23ECD" w:rsidTr="00F334C0">
                    <w:tc>
                      <w:tcPr>
                        <w:tcW w:w="972" w:type="dxa"/>
                      </w:tcPr>
                      <w:p w:rsidR="00204D82" w:rsidRPr="00E23ECD" w:rsidRDefault="00204D82" w:rsidP="00EB4254">
                        <w:pPr>
                          <w:jc w:val="both"/>
                          <w:rPr>
                            <w:sz w:val="18"/>
                          </w:rPr>
                        </w:pPr>
                        <w:r w:rsidRPr="00E23ECD">
                          <w:rPr>
                            <w:sz w:val="18"/>
                          </w:rPr>
                          <w:t>&gt;10</w:t>
                        </w:r>
                        <w:r w:rsidR="00D7242D">
                          <w:rPr>
                            <w:sz w:val="18"/>
                          </w:rPr>
                          <w:t>L</w:t>
                        </w:r>
                      </w:p>
                    </w:tc>
                    <w:tc>
                      <w:tcPr>
                        <w:tcW w:w="779" w:type="dxa"/>
                      </w:tcPr>
                      <w:p w:rsidR="00204D82" w:rsidRPr="00E23ECD" w:rsidRDefault="00204D82" w:rsidP="00EB4254">
                        <w:pPr>
                          <w:jc w:val="both"/>
                          <w:rPr>
                            <w:sz w:val="18"/>
                          </w:rPr>
                        </w:pPr>
                        <w:r w:rsidRPr="00E23ECD">
                          <w:rPr>
                            <w:sz w:val="18"/>
                          </w:rPr>
                          <w:t>30%</w:t>
                        </w:r>
                      </w:p>
                    </w:tc>
                  </w:tr>
                </w:tbl>
                <w:p w:rsidR="00204D82" w:rsidRPr="00E23ECD" w:rsidRDefault="00204D82" w:rsidP="00EB4254">
                  <w:pPr>
                    <w:jc w:val="both"/>
                    <w:rPr>
                      <w:sz w:val="18"/>
                    </w:rPr>
                  </w:pPr>
                </w:p>
              </w:tc>
              <w:tc>
                <w:tcPr>
                  <w:tcW w:w="1539" w:type="dxa"/>
                </w:tcPr>
                <w:tbl>
                  <w:tblPr>
                    <w:tblStyle w:val="TableGrid"/>
                    <w:tblW w:w="0" w:type="auto"/>
                    <w:tblLook w:val="04A0"/>
                  </w:tblPr>
                  <w:tblGrid>
                    <w:gridCol w:w="658"/>
                    <w:gridCol w:w="586"/>
                  </w:tblGrid>
                  <w:tr w:rsidR="00F272B9" w:rsidRPr="00E23ECD" w:rsidTr="00F272B9">
                    <w:tc>
                      <w:tcPr>
                        <w:tcW w:w="658"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INCOME</w:t>
                        </w:r>
                      </w:p>
                    </w:tc>
                    <w:tc>
                      <w:tcPr>
                        <w:tcW w:w="586"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RATES</w:t>
                        </w:r>
                      </w:p>
                    </w:tc>
                  </w:tr>
                  <w:tr w:rsidR="00F272B9" w:rsidRPr="00E23ECD" w:rsidTr="00F272B9">
                    <w:tc>
                      <w:tcPr>
                        <w:tcW w:w="658" w:type="dxa"/>
                      </w:tcPr>
                      <w:p w:rsidR="00204D82" w:rsidRPr="00E23ECD" w:rsidRDefault="00204D82" w:rsidP="00EB4254">
                        <w:pPr>
                          <w:jc w:val="both"/>
                          <w:rPr>
                            <w:sz w:val="18"/>
                          </w:rPr>
                        </w:pPr>
                        <w:r w:rsidRPr="00E23ECD">
                          <w:rPr>
                            <w:sz w:val="18"/>
                          </w:rPr>
                          <w:t>0-</w:t>
                        </w:r>
                        <w:r>
                          <w:rPr>
                            <w:sz w:val="18"/>
                          </w:rPr>
                          <w:t>3</w:t>
                        </w:r>
                        <w:r w:rsidR="00D7242D">
                          <w:rPr>
                            <w:sz w:val="18"/>
                          </w:rPr>
                          <w:t>L</w:t>
                        </w:r>
                      </w:p>
                    </w:tc>
                    <w:tc>
                      <w:tcPr>
                        <w:tcW w:w="586" w:type="dxa"/>
                      </w:tcPr>
                      <w:p w:rsidR="00204D82" w:rsidRPr="00E23ECD" w:rsidRDefault="00204D82" w:rsidP="00EB4254">
                        <w:pPr>
                          <w:jc w:val="both"/>
                          <w:rPr>
                            <w:sz w:val="18"/>
                          </w:rPr>
                        </w:pPr>
                        <w:r w:rsidRPr="00E23ECD">
                          <w:rPr>
                            <w:sz w:val="18"/>
                          </w:rPr>
                          <w:t>NIL</w:t>
                        </w:r>
                      </w:p>
                    </w:tc>
                  </w:tr>
                  <w:tr w:rsidR="00F272B9" w:rsidRPr="00E23ECD" w:rsidTr="00F272B9">
                    <w:tc>
                      <w:tcPr>
                        <w:tcW w:w="658" w:type="dxa"/>
                      </w:tcPr>
                      <w:p w:rsidR="00204D82" w:rsidRPr="00E23ECD" w:rsidRDefault="00204D82" w:rsidP="00EB4254">
                        <w:pPr>
                          <w:jc w:val="both"/>
                          <w:rPr>
                            <w:sz w:val="18"/>
                          </w:rPr>
                        </w:pPr>
                        <w:r>
                          <w:rPr>
                            <w:sz w:val="18"/>
                          </w:rPr>
                          <w:t>3</w:t>
                        </w:r>
                        <w:r w:rsidRPr="00E23ECD">
                          <w:rPr>
                            <w:sz w:val="18"/>
                          </w:rPr>
                          <w:t>-5</w:t>
                        </w:r>
                        <w:r w:rsidR="00D7242D">
                          <w:rPr>
                            <w:sz w:val="18"/>
                          </w:rPr>
                          <w:t>L</w:t>
                        </w:r>
                      </w:p>
                    </w:tc>
                    <w:tc>
                      <w:tcPr>
                        <w:tcW w:w="586" w:type="dxa"/>
                      </w:tcPr>
                      <w:p w:rsidR="00204D82" w:rsidRPr="00E23ECD" w:rsidRDefault="00204D82" w:rsidP="00EB4254">
                        <w:pPr>
                          <w:jc w:val="both"/>
                          <w:rPr>
                            <w:sz w:val="18"/>
                          </w:rPr>
                        </w:pPr>
                        <w:r w:rsidRPr="00E23ECD">
                          <w:rPr>
                            <w:sz w:val="18"/>
                          </w:rPr>
                          <w:t>10%</w:t>
                        </w:r>
                      </w:p>
                    </w:tc>
                  </w:tr>
                  <w:tr w:rsidR="00F272B9" w:rsidRPr="00E23ECD" w:rsidTr="00F272B9">
                    <w:tc>
                      <w:tcPr>
                        <w:tcW w:w="658" w:type="dxa"/>
                      </w:tcPr>
                      <w:p w:rsidR="00204D82" w:rsidRPr="00E23ECD" w:rsidRDefault="00204D82" w:rsidP="00EB4254">
                        <w:pPr>
                          <w:jc w:val="both"/>
                          <w:rPr>
                            <w:sz w:val="18"/>
                          </w:rPr>
                        </w:pPr>
                        <w:r w:rsidRPr="00E23ECD">
                          <w:rPr>
                            <w:sz w:val="18"/>
                          </w:rPr>
                          <w:t>5-10</w:t>
                        </w:r>
                        <w:r w:rsidR="00D7242D">
                          <w:rPr>
                            <w:sz w:val="18"/>
                          </w:rPr>
                          <w:t>L</w:t>
                        </w:r>
                      </w:p>
                    </w:tc>
                    <w:tc>
                      <w:tcPr>
                        <w:tcW w:w="586" w:type="dxa"/>
                      </w:tcPr>
                      <w:p w:rsidR="00204D82" w:rsidRPr="00E23ECD" w:rsidRDefault="00204D82" w:rsidP="00EB4254">
                        <w:pPr>
                          <w:jc w:val="both"/>
                          <w:rPr>
                            <w:sz w:val="18"/>
                          </w:rPr>
                        </w:pPr>
                        <w:r w:rsidRPr="00E23ECD">
                          <w:rPr>
                            <w:sz w:val="18"/>
                          </w:rPr>
                          <w:t>20%</w:t>
                        </w:r>
                      </w:p>
                    </w:tc>
                  </w:tr>
                  <w:tr w:rsidR="00F272B9" w:rsidRPr="00E23ECD" w:rsidTr="00F272B9">
                    <w:tc>
                      <w:tcPr>
                        <w:tcW w:w="658" w:type="dxa"/>
                      </w:tcPr>
                      <w:p w:rsidR="00204D82" w:rsidRPr="00E23ECD" w:rsidRDefault="00204D82" w:rsidP="00EB4254">
                        <w:pPr>
                          <w:jc w:val="both"/>
                          <w:rPr>
                            <w:sz w:val="18"/>
                          </w:rPr>
                        </w:pPr>
                        <w:r w:rsidRPr="00E23ECD">
                          <w:rPr>
                            <w:sz w:val="18"/>
                          </w:rPr>
                          <w:t>&gt;10</w:t>
                        </w:r>
                        <w:r w:rsidR="00D7242D">
                          <w:rPr>
                            <w:sz w:val="18"/>
                          </w:rPr>
                          <w:t>L</w:t>
                        </w:r>
                      </w:p>
                    </w:tc>
                    <w:tc>
                      <w:tcPr>
                        <w:tcW w:w="586" w:type="dxa"/>
                      </w:tcPr>
                      <w:p w:rsidR="00204D82" w:rsidRPr="00E23ECD" w:rsidRDefault="00204D82" w:rsidP="00EB4254">
                        <w:pPr>
                          <w:jc w:val="both"/>
                          <w:rPr>
                            <w:sz w:val="18"/>
                          </w:rPr>
                        </w:pPr>
                        <w:r w:rsidRPr="00E23ECD">
                          <w:rPr>
                            <w:sz w:val="18"/>
                          </w:rPr>
                          <w:t>30%</w:t>
                        </w:r>
                      </w:p>
                    </w:tc>
                  </w:tr>
                </w:tbl>
                <w:p w:rsidR="00204D82" w:rsidRPr="00E23ECD" w:rsidRDefault="00204D82" w:rsidP="00EB4254">
                  <w:pPr>
                    <w:jc w:val="both"/>
                    <w:rPr>
                      <w:sz w:val="18"/>
                    </w:rPr>
                  </w:pPr>
                </w:p>
              </w:tc>
              <w:tc>
                <w:tcPr>
                  <w:tcW w:w="1540" w:type="dxa"/>
                </w:tcPr>
                <w:tbl>
                  <w:tblPr>
                    <w:tblStyle w:val="TableGrid"/>
                    <w:tblW w:w="0" w:type="auto"/>
                    <w:tblLook w:val="04A0"/>
                  </w:tblPr>
                  <w:tblGrid>
                    <w:gridCol w:w="643"/>
                    <w:gridCol w:w="594"/>
                  </w:tblGrid>
                  <w:tr w:rsidR="00F272B9" w:rsidRPr="00E23ECD" w:rsidTr="00F272B9">
                    <w:tc>
                      <w:tcPr>
                        <w:tcW w:w="643"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INCOME</w:t>
                        </w:r>
                      </w:p>
                    </w:tc>
                    <w:tc>
                      <w:tcPr>
                        <w:tcW w:w="594"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RATES</w:t>
                        </w:r>
                      </w:p>
                    </w:tc>
                  </w:tr>
                  <w:tr w:rsidR="00F272B9" w:rsidRPr="00E23ECD" w:rsidTr="00F272B9">
                    <w:tc>
                      <w:tcPr>
                        <w:tcW w:w="643" w:type="dxa"/>
                      </w:tcPr>
                      <w:p w:rsidR="00204D82" w:rsidRPr="00E23ECD" w:rsidRDefault="00204D82" w:rsidP="00EB4254">
                        <w:pPr>
                          <w:jc w:val="both"/>
                          <w:rPr>
                            <w:sz w:val="18"/>
                          </w:rPr>
                        </w:pPr>
                        <w:r>
                          <w:rPr>
                            <w:sz w:val="18"/>
                          </w:rPr>
                          <w:t xml:space="preserve"> </w:t>
                        </w:r>
                      </w:p>
                    </w:tc>
                    <w:tc>
                      <w:tcPr>
                        <w:tcW w:w="594" w:type="dxa"/>
                      </w:tcPr>
                      <w:p w:rsidR="00204D82" w:rsidRPr="00E23ECD" w:rsidRDefault="00204D82" w:rsidP="00A7044D">
                        <w:pPr>
                          <w:jc w:val="both"/>
                          <w:rPr>
                            <w:sz w:val="18"/>
                          </w:rPr>
                        </w:pPr>
                      </w:p>
                    </w:tc>
                  </w:tr>
                  <w:tr w:rsidR="00F272B9" w:rsidRPr="00E23ECD" w:rsidTr="00F272B9">
                    <w:tc>
                      <w:tcPr>
                        <w:tcW w:w="643" w:type="dxa"/>
                      </w:tcPr>
                      <w:p w:rsidR="00204D82" w:rsidRPr="00E23ECD" w:rsidRDefault="00204D82" w:rsidP="00EB4254">
                        <w:pPr>
                          <w:jc w:val="both"/>
                          <w:rPr>
                            <w:sz w:val="18"/>
                          </w:rPr>
                        </w:pPr>
                        <w:r>
                          <w:rPr>
                            <w:sz w:val="18"/>
                          </w:rPr>
                          <w:t>0-5</w:t>
                        </w:r>
                        <w:r w:rsidR="00D7242D">
                          <w:rPr>
                            <w:sz w:val="18"/>
                          </w:rPr>
                          <w:t>L</w:t>
                        </w:r>
                      </w:p>
                    </w:tc>
                    <w:tc>
                      <w:tcPr>
                        <w:tcW w:w="594" w:type="dxa"/>
                      </w:tcPr>
                      <w:p w:rsidR="00204D82" w:rsidRPr="00E23ECD" w:rsidRDefault="00204D82" w:rsidP="00EB4254">
                        <w:pPr>
                          <w:jc w:val="both"/>
                          <w:rPr>
                            <w:sz w:val="18"/>
                          </w:rPr>
                        </w:pPr>
                        <w:r>
                          <w:rPr>
                            <w:sz w:val="18"/>
                          </w:rPr>
                          <w:t>NIL</w:t>
                        </w:r>
                      </w:p>
                    </w:tc>
                  </w:tr>
                  <w:tr w:rsidR="00F272B9" w:rsidRPr="00E23ECD" w:rsidTr="00F272B9">
                    <w:tc>
                      <w:tcPr>
                        <w:tcW w:w="643" w:type="dxa"/>
                      </w:tcPr>
                      <w:p w:rsidR="00204D82" w:rsidRPr="00E23ECD" w:rsidRDefault="00204D82" w:rsidP="00DE7423">
                        <w:pPr>
                          <w:jc w:val="both"/>
                          <w:rPr>
                            <w:sz w:val="18"/>
                          </w:rPr>
                        </w:pPr>
                        <w:r w:rsidRPr="00E23ECD">
                          <w:rPr>
                            <w:sz w:val="18"/>
                          </w:rPr>
                          <w:t>5-10</w:t>
                        </w:r>
                        <w:r w:rsidR="00D7242D">
                          <w:rPr>
                            <w:sz w:val="18"/>
                          </w:rPr>
                          <w:t>L</w:t>
                        </w:r>
                      </w:p>
                    </w:tc>
                    <w:tc>
                      <w:tcPr>
                        <w:tcW w:w="594" w:type="dxa"/>
                      </w:tcPr>
                      <w:p w:rsidR="00204D82" w:rsidRPr="00E23ECD" w:rsidRDefault="00204D82" w:rsidP="00DE7423">
                        <w:pPr>
                          <w:jc w:val="both"/>
                          <w:rPr>
                            <w:sz w:val="18"/>
                          </w:rPr>
                        </w:pPr>
                        <w:r w:rsidRPr="00E23ECD">
                          <w:rPr>
                            <w:sz w:val="18"/>
                          </w:rPr>
                          <w:t>20%</w:t>
                        </w:r>
                      </w:p>
                    </w:tc>
                  </w:tr>
                  <w:tr w:rsidR="00F272B9" w:rsidRPr="00E23ECD" w:rsidTr="00F272B9">
                    <w:tc>
                      <w:tcPr>
                        <w:tcW w:w="643" w:type="dxa"/>
                      </w:tcPr>
                      <w:p w:rsidR="00204D82" w:rsidRPr="00E23ECD" w:rsidRDefault="00204D82" w:rsidP="00DE7423">
                        <w:pPr>
                          <w:jc w:val="both"/>
                          <w:rPr>
                            <w:sz w:val="18"/>
                          </w:rPr>
                        </w:pPr>
                        <w:r w:rsidRPr="00E23ECD">
                          <w:rPr>
                            <w:sz w:val="18"/>
                          </w:rPr>
                          <w:t>&gt;10</w:t>
                        </w:r>
                        <w:r w:rsidR="00D7242D">
                          <w:rPr>
                            <w:sz w:val="18"/>
                          </w:rPr>
                          <w:t>L</w:t>
                        </w:r>
                      </w:p>
                    </w:tc>
                    <w:tc>
                      <w:tcPr>
                        <w:tcW w:w="594" w:type="dxa"/>
                      </w:tcPr>
                      <w:p w:rsidR="00204D82" w:rsidRPr="00E23ECD" w:rsidRDefault="00204D82" w:rsidP="00DE7423">
                        <w:pPr>
                          <w:jc w:val="both"/>
                          <w:rPr>
                            <w:sz w:val="18"/>
                          </w:rPr>
                        </w:pPr>
                        <w:r w:rsidRPr="00E23ECD">
                          <w:rPr>
                            <w:sz w:val="18"/>
                          </w:rPr>
                          <w:t>30%</w:t>
                        </w:r>
                      </w:p>
                    </w:tc>
                  </w:tr>
                </w:tbl>
                <w:p w:rsidR="00204D82" w:rsidRPr="00E23ECD" w:rsidRDefault="00204D82" w:rsidP="00EB4254">
                  <w:pPr>
                    <w:jc w:val="both"/>
                    <w:rPr>
                      <w:sz w:val="18"/>
                    </w:rPr>
                  </w:pPr>
                </w:p>
              </w:tc>
              <w:tc>
                <w:tcPr>
                  <w:tcW w:w="1639" w:type="dxa"/>
                </w:tcPr>
                <w:tbl>
                  <w:tblPr>
                    <w:tblStyle w:val="TableGrid"/>
                    <w:tblW w:w="1634" w:type="dxa"/>
                    <w:tblLook w:val="04A0"/>
                  </w:tblPr>
                  <w:tblGrid>
                    <w:gridCol w:w="902"/>
                    <w:gridCol w:w="732"/>
                  </w:tblGrid>
                  <w:tr w:rsidR="00F272B9" w:rsidRPr="00E23ECD" w:rsidTr="00A7044D">
                    <w:trPr>
                      <w:trHeight w:val="238"/>
                    </w:trPr>
                    <w:tc>
                      <w:tcPr>
                        <w:tcW w:w="902"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INCOME</w:t>
                        </w:r>
                      </w:p>
                    </w:tc>
                    <w:tc>
                      <w:tcPr>
                        <w:tcW w:w="732"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RATES</w:t>
                        </w:r>
                      </w:p>
                    </w:tc>
                  </w:tr>
                  <w:tr w:rsidR="00204D82" w:rsidRPr="00E23ECD" w:rsidTr="00A7044D">
                    <w:trPr>
                      <w:trHeight w:val="493"/>
                    </w:trPr>
                    <w:tc>
                      <w:tcPr>
                        <w:tcW w:w="902" w:type="dxa"/>
                      </w:tcPr>
                      <w:p w:rsidR="00204D82" w:rsidRPr="00E23ECD" w:rsidRDefault="00204D82" w:rsidP="00EB4254">
                        <w:pPr>
                          <w:jc w:val="both"/>
                          <w:rPr>
                            <w:sz w:val="18"/>
                          </w:rPr>
                        </w:pPr>
                        <w:r w:rsidRPr="00E23ECD">
                          <w:rPr>
                            <w:sz w:val="18"/>
                          </w:rPr>
                          <w:t>ALL INCOME</w:t>
                        </w:r>
                      </w:p>
                    </w:tc>
                    <w:tc>
                      <w:tcPr>
                        <w:tcW w:w="732" w:type="dxa"/>
                      </w:tcPr>
                      <w:p w:rsidR="00204D82" w:rsidRPr="00E23ECD" w:rsidRDefault="00204D82" w:rsidP="00EB4254">
                        <w:pPr>
                          <w:jc w:val="both"/>
                          <w:rPr>
                            <w:sz w:val="18"/>
                          </w:rPr>
                        </w:pPr>
                        <w:r w:rsidRPr="00E23ECD">
                          <w:rPr>
                            <w:sz w:val="18"/>
                          </w:rPr>
                          <w:t>30%</w:t>
                        </w:r>
                      </w:p>
                    </w:tc>
                  </w:tr>
                </w:tbl>
                <w:p w:rsidR="00204D82" w:rsidRPr="00E23ECD" w:rsidRDefault="00204D82" w:rsidP="00EB4254">
                  <w:pPr>
                    <w:jc w:val="both"/>
                    <w:rPr>
                      <w:sz w:val="18"/>
                    </w:rPr>
                  </w:pPr>
                </w:p>
              </w:tc>
              <w:tc>
                <w:tcPr>
                  <w:tcW w:w="1540" w:type="dxa"/>
                </w:tcPr>
                <w:tbl>
                  <w:tblPr>
                    <w:tblStyle w:val="TableGrid"/>
                    <w:tblW w:w="0" w:type="auto"/>
                    <w:tblLook w:val="04A0"/>
                  </w:tblPr>
                  <w:tblGrid>
                    <w:gridCol w:w="835"/>
                    <w:gridCol w:w="528"/>
                  </w:tblGrid>
                  <w:tr w:rsidR="00F272B9" w:rsidRPr="00E23ECD" w:rsidTr="00F272B9">
                    <w:tc>
                      <w:tcPr>
                        <w:tcW w:w="835"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INCOME</w:t>
                        </w:r>
                      </w:p>
                    </w:tc>
                    <w:tc>
                      <w:tcPr>
                        <w:tcW w:w="528"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RATES</w:t>
                        </w:r>
                      </w:p>
                    </w:tc>
                  </w:tr>
                  <w:tr w:rsidR="00F272B9" w:rsidRPr="00E23ECD" w:rsidTr="00F272B9">
                    <w:tc>
                      <w:tcPr>
                        <w:tcW w:w="835" w:type="dxa"/>
                      </w:tcPr>
                      <w:p w:rsidR="00204D82" w:rsidRPr="00E23ECD" w:rsidRDefault="00204D82" w:rsidP="00204D82">
                        <w:pPr>
                          <w:jc w:val="both"/>
                          <w:rPr>
                            <w:sz w:val="18"/>
                          </w:rPr>
                        </w:pPr>
                        <w:r w:rsidRPr="00E23ECD">
                          <w:rPr>
                            <w:sz w:val="18"/>
                          </w:rPr>
                          <w:t>ALL INCOME</w:t>
                        </w:r>
                      </w:p>
                    </w:tc>
                    <w:tc>
                      <w:tcPr>
                        <w:tcW w:w="528" w:type="dxa"/>
                      </w:tcPr>
                      <w:p w:rsidR="00204D82" w:rsidRPr="00E23ECD" w:rsidRDefault="00204D82" w:rsidP="00204D82">
                        <w:pPr>
                          <w:jc w:val="both"/>
                          <w:rPr>
                            <w:sz w:val="18"/>
                          </w:rPr>
                        </w:pPr>
                        <w:r w:rsidRPr="00E23ECD">
                          <w:rPr>
                            <w:sz w:val="18"/>
                          </w:rPr>
                          <w:t>40%</w:t>
                        </w:r>
                      </w:p>
                    </w:tc>
                  </w:tr>
                </w:tbl>
                <w:p w:rsidR="00204D82" w:rsidRPr="00E23ECD" w:rsidRDefault="00204D82" w:rsidP="00204D82">
                  <w:pPr>
                    <w:jc w:val="both"/>
                    <w:rPr>
                      <w:sz w:val="18"/>
                    </w:rPr>
                  </w:pPr>
                </w:p>
              </w:tc>
              <w:tc>
                <w:tcPr>
                  <w:tcW w:w="1696" w:type="dxa"/>
                </w:tcPr>
                <w:tbl>
                  <w:tblPr>
                    <w:tblStyle w:val="TableGrid"/>
                    <w:tblW w:w="0" w:type="auto"/>
                    <w:tblLook w:val="04A0"/>
                  </w:tblPr>
                  <w:tblGrid>
                    <w:gridCol w:w="748"/>
                    <w:gridCol w:w="615"/>
                  </w:tblGrid>
                  <w:tr w:rsidR="00F272B9" w:rsidRPr="00E23ECD" w:rsidTr="00F272B9">
                    <w:tc>
                      <w:tcPr>
                        <w:tcW w:w="748"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INCOME</w:t>
                        </w:r>
                      </w:p>
                    </w:tc>
                    <w:tc>
                      <w:tcPr>
                        <w:tcW w:w="615" w:type="dxa"/>
                      </w:tcPr>
                      <w:p w:rsidR="00F272B9" w:rsidRPr="00F272B9" w:rsidRDefault="00F272B9" w:rsidP="00F272B9">
                        <w:pPr>
                          <w:jc w:val="both"/>
                          <w:rPr>
                            <w:rFonts w:ascii="Gill Sans MT Ext Condensed Bold" w:hAnsi="Gill Sans MT Ext Condensed Bold"/>
                          </w:rPr>
                        </w:pPr>
                        <w:r w:rsidRPr="00F272B9">
                          <w:rPr>
                            <w:rFonts w:ascii="Gill Sans MT Ext Condensed Bold" w:hAnsi="Gill Sans MT Ext Condensed Bold"/>
                          </w:rPr>
                          <w:t>RATES</w:t>
                        </w:r>
                      </w:p>
                    </w:tc>
                  </w:tr>
                  <w:tr w:rsidR="00F272B9" w:rsidRPr="00E23ECD" w:rsidTr="00F272B9">
                    <w:tc>
                      <w:tcPr>
                        <w:tcW w:w="748" w:type="dxa"/>
                      </w:tcPr>
                      <w:p w:rsidR="00204D82" w:rsidRPr="00E23ECD" w:rsidRDefault="00204D82" w:rsidP="00204D82">
                        <w:pPr>
                          <w:jc w:val="both"/>
                          <w:rPr>
                            <w:sz w:val="18"/>
                          </w:rPr>
                        </w:pPr>
                        <w:r>
                          <w:rPr>
                            <w:sz w:val="18"/>
                          </w:rPr>
                          <w:t>0-10k</w:t>
                        </w:r>
                      </w:p>
                    </w:tc>
                    <w:tc>
                      <w:tcPr>
                        <w:tcW w:w="615" w:type="dxa"/>
                      </w:tcPr>
                      <w:p w:rsidR="00204D82" w:rsidRPr="00E23ECD" w:rsidRDefault="00204D82" w:rsidP="00204D82">
                        <w:pPr>
                          <w:jc w:val="both"/>
                          <w:rPr>
                            <w:sz w:val="18"/>
                          </w:rPr>
                        </w:pPr>
                        <w:r>
                          <w:rPr>
                            <w:sz w:val="18"/>
                          </w:rPr>
                          <w:t>10%</w:t>
                        </w:r>
                      </w:p>
                    </w:tc>
                  </w:tr>
                  <w:tr w:rsidR="00F272B9" w:rsidRPr="00E23ECD" w:rsidTr="00F272B9">
                    <w:tc>
                      <w:tcPr>
                        <w:tcW w:w="748" w:type="dxa"/>
                      </w:tcPr>
                      <w:p w:rsidR="00204D82" w:rsidRPr="00E23ECD" w:rsidRDefault="00204D82" w:rsidP="00204D82">
                        <w:pPr>
                          <w:jc w:val="both"/>
                          <w:rPr>
                            <w:sz w:val="18"/>
                          </w:rPr>
                        </w:pPr>
                        <w:r>
                          <w:rPr>
                            <w:sz w:val="18"/>
                          </w:rPr>
                          <w:t>10-20k</w:t>
                        </w:r>
                      </w:p>
                    </w:tc>
                    <w:tc>
                      <w:tcPr>
                        <w:tcW w:w="615" w:type="dxa"/>
                      </w:tcPr>
                      <w:p w:rsidR="00204D82" w:rsidRPr="00E23ECD" w:rsidRDefault="00204D82" w:rsidP="00204D82">
                        <w:pPr>
                          <w:jc w:val="both"/>
                          <w:rPr>
                            <w:sz w:val="18"/>
                          </w:rPr>
                        </w:pPr>
                        <w:r>
                          <w:rPr>
                            <w:sz w:val="18"/>
                          </w:rPr>
                          <w:t>20%</w:t>
                        </w:r>
                      </w:p>
                    </w:tc>
                  </w:tr>
                  <w:tr w:rsidR="00F272B9" w:rsidRPr="00E23ECD" w:rsidTr="00F272B9">
                    <w:tc>
                      <w:tcPr>
                        <w:tcW w:w="748" w:type="dxa"/>
                      </w:tcPr>
                      <w:p w:rsidR="00204D82" w:rsidRPr="00E23ECD" w:rsidRDefault="00204D82" w:rsidP="00204D82">
                        <w:pPr>
                          <w:jc w:val="both"/>
                          <w:rPr>
                            <w:sz w:val="18"/>
                          </w:rPr>
                        </w:pPr>
                        <w:r>
                          <w:rPr>
                            <w:sz w:val="18"/>
                          </w:rPr>
                          <w:t>&gt;20k</w:t>
                        </w:r>
                      </w:p>
                    </w:tc>
                    <w:tc>
                      <w:tcPr>
                        <w:tcW w:w="615" w:type="dxa"/>
                      </w:tcPr>
                      <w:p w:rsidR="00204D82" w:rsidRPr="00E23ECD" w:rsidRDefault="00204D82" w:rsidP="00204D82">
                        <w:pPr>
                          <w:jc w:val="both"/>
                          <w:rPr>
                            <w:sz w:val="18"/>
                          </w:rPr>
                        </w:pPr>
                        <w:r>
                          <w:rPr>
                            <w:sz w:val="18"/>
                          </w:rPr>
                          <w:t>30%</w:t>
                        </w:r>
                      </w:p>
                    </w:tc>
                  </w:tr>
                </w:tbl>
                <w:p w:rsidR="00204D82" w:rsidRPr="00E23ECD" w:rsidRDefault="00204D82" w:rsidP="00EB4254">
                  <w:pPr>
                    <w:jc w:val="both"/>
                    <w:rPr>
                      <w:sz w:val="18"/>
                    </w:rPr>
                  </w:pPr>
                </w:p>
              </w:tc>
            </w:tr>
          </w:tbl>
          <w:p w:rsidR="00B72CBE" w:rsidRDefault="00204D82" w:rsidP="00EB4254">
            <w:pPr>
              <w:jc w:val="both"/>
            </w:pPr>
            <w:r>
              <w:t xml:space="preserve">U/S 87A Resident </w:t>
            </w:r>
            <w:r w:rsidR="00B72CBE">
              <w:t>Individual and HUF having income up to 5,00,000 entitled to rebate of Rs. 2000</w:t>
            </w:r>
            <w:r w:rsidR="00E23ECD">
              <w:t xml:space="preserve"> From there calculated Tax</w:t>
            </w:r>
            <w:r w:rsidR="00B72CBE">
              <w:t xml:space="preserve">. Calculated income tax increased with Education cess @2% and secondary and higher education cess @1% and </w:t>
            </w:r>
            <w:r w:rsidR="00B72CBE" w:rsidRPr="002B38CB">
              <w:rPr>
                <w:b/>
              </w:rPr>
              <w:t xml:space="preserve">SURCHARGE </w:t>
            </w:r>
            <w:r w:rsidR="00B72CBE">
              <w:t>.</w:t>
            </w:r>
          </w:p>
          <w:p w:rsidR="00564082" w:rsidRDefault="00564082" w:rsidP="00EB4254">
            <w:pPr>
              <w:jc w:val="both"/>
            </w:pPr>
          </w:p>
        </w:tc>
      </w:tr>
      <w:tr w:rsidR="00B72CBE" w:rsidTr="00DE7423">
        <w:tc>
          <w:tcPr>
            <w:tcW w:w="0" w:type="auto"/>
          </w:tcPr>
          <w:p w:rsidR="00B72CBE" w:rsidRDefault="00B72CBE" w:rsidP="00EB4254">
            <w:pPr>
              <w:jc w:val="both"/>
            </w:pPr>
            <w:r w:rsidRPr="00D7242D">
              <w:rPr>
                <w:sz w:val="24"/>
              </w:rPr>
              <w:t xml:space="preserve">SURCHARGE </w:t>
            </w:r>
          </w:p>
        </w:tc>
        <w:tc>
          <w:tcPr>
            <w:tcW w:w="0" w:type="auto"/>
          </w:tcPr>
          <w:tbl>
            <w:tblPr>
              <w:tblStyle w:val="TableGrid"/>
              <w:tblW w:w="0" w:type="auto"/>
              <w:tblLook w:val="04A0"/>
            </w:tblPr>
            <w:tblGrid>
              <w:gridCol w:w="3036"/>
              <w:gridCol w:w="3036"/>
              <w:gridCol w:w="3043"/>
            </w:tblGrid>
            <w:tr w:rsidR="00E23ECD" w:rsidTr="00E23ECD">
              <w:tc>
                <w:tcPr>
                  <w:tcW w:w="3042" w:type="dxa"/>
                </w:tcPr>
                <w:p w:rsidR="00E23ECD" w:rsidRDefault="00E23ECD" w:rsidP="00EB4254">
                  <w:pPr>
                    <w:jc w:val="both"/>
                  </w:pPr>
                  <w:r>
                    <w:t>INDIVIDUAL</w:t>
                  </w:r>
                  <w:r w:rsidR="006C46BA">
                    <w:t>, HUF, LOCAL AUTHORITY</w:t>
                  </w:r>
                  <w:r w:rsidR="0089324D">
                    <w:t>,AOP,BOI</w:t>
                  </w:r>
                  <w:r w:rsidR="00204D82">
                    <w:t>,FIRM</w:t>
                  </w:r>
                </w:p>
              </w:tc>
              <w:tc>
                <w:tcPr>
                  <w:tcW w:w="3043" w:type="dxa"/>
                </w:tcPr>
                <w:p w:rsidR="00E23ECD" w:rsidRDefault="00E23ECD" w:rsidP="00EB4254">
                  <w:pPr>
                    <w:jc w:val="both"/>
                  </w:pPr>
                  <w:r>
                    <w:t xml:space="preserve">DOMESTIC COMPONY </w:t>
                  </w:r>
                </w:p>
              </w:tc>
              <w:tc>
                <w:tcPr>
                  <w:tcW w:w="3043" w:type="dxa"/>
                </w:tcPr>
                <w:p w:rsidR="00E23ECD" w:rsidRDefault="00E23ECD" w:rsidP="00EB4254">
                  <w:pPr>
                    <w:jc w:val="both"/>
                  </w:pPr>
                  <w:r>
                    <w:t>FOREIGN COMPONY</w:t>
                  </w:r>
                </w:p>
              </w:tc>
            </w:tr>
            <w:tr w:rsidR="00E23ECD" w:rsidTr="00E23ECD">
              <w:tc>
                <w:tcPr>
                  <w:tcW w:w="3042" w:type="dxa"/>
                </w:tcPr>
                <w:tbl>
                  <w:tblPr>
                    <w:tblStyle w:val="TableGrid"/>
                    <w:tblW w:w="0" w:type="auto"/>
                    <w:tblLook w:val="04A0"/>
                  </w:tblPr>
                  <w:tblGrid>
                    <w:gridCol w:w="1404"/>
                    <w:gridCol w:w="1406"/>
                  </w:tblGrid>
                  <w:tr w:rsidR="00E23ECD" w:rsidTr="00E23ECD">
                    <w:tc>
                      <w:tcPr>
                        <w:tcW w:w="1405" w:type="dxa"/>
                      </w:tcPr>
                      <w:p w:rsidR="00E23ECD" w:rsidRDefault="00E23ECD" w:rsidP="00EB4254">
                        <w:pPr>
                          <w:jc w:val="both"/>
                        </w:pPr>
                        <w:r>
                          <w:t xml:space="preserve">INCOME </w:t>
                        </w:r>
                      </w:p>
                    </w:tc>
                    <w:tc>
                      <w:tcPr>
                        <w:tcW w:w="1406" w:type="dxa"/>
                      </w:tcPr>
                      <w:p w:rsidR="00E23ECD" w:rsidRDefault="00E23ECD" w:rsidP="00EB4254">
                        <w:pPr>
                          <w:jc w:val="both"/>
                        </w:pPr>
                        <w:r>
                          <w:t>SURCHARGE</w:t>
                        </w:r>
                      </w:p>
                    </w:tc>
                  </w:tr>
                  <w:tr w:rsidR="00E23ECD" w:rsidTr="00E23ECD">
                    <w:tc>
                      <w:tcPr>
                        <w:tcW w:w="1405" w:type="dxa"/>
                      </w:tcPr>
                      <w:p w:rsidR="00E23ECD" w:rsidRDefault="00E23ECD" w:rsidP="00EB4254">
                        <w:pPr>
                          <w:jc w:val="both"/>
                        </w:pPr>
                        <w:r>
                          <w:t>&gt;1 CRORE</w:t>
                        </w:r>
                      </w:p>
                    </w:tc>
                    <w:tc>
                      <w:tcPr>
                        <w:tcW w:w="1406" w:type="dxa"/>
                      </w:tcPr>
                      <w:p w:rsidR="00E23ECD" w:rsidRDefault="00A76A52" w:rsidP="00EB4254">
                        <w:pPr>
                          <w:jc w:val="both"/>
                        </w:pPr>
                        <w:r>
                          <w:t>12</w:t>
                        </w:r>
                        <w:r w:rsidR="00E23ECD">
                          <w:t>%</w:t>
                        </w:r>
                      </w:p>
                    </w:tc>
                  </w:tr>
                </w:tbl>
                <w:p w:rsidR="00E23ECD" w:rsidRDefault="00E23ECD" w:rsidP="00EB4254">
                  <w:pPr>
                    <w:jc w:val="both"/>
                  </w:pPr>
                </w:p>
              </w:tc>
              <w:tc>
                <w:tcPr>
                  <w:tcW w:w="3043" w:type="dxa"/>
                </w:tcPr>
                <w:tbl>
                  <w:tblPr>
                    <w:tblStyle w:val="TableGrid"/>
                    <w:tblW w:w="0" w:type="auto"/>
                    <w:tblLook w:val="04A0"/>
                  </w:tblPr>
                  <w:tblGrid>
                    <w:gridCol w:w="1404"/>
                    <w:gridCol w:w="1406"/>
                  </w:tblGrid>
                  <w:tr w:rsidR="00E23ECD" w:rsidTr="00DE7423">
                    <w:tc>
                      <w:tcPr>
                        <w:tcW w:w="1405" w:type="dxa"/>
                      </w:tcPr>
                      <w:p w:rsidR="00E23ECD" w:rsidRDefault="00E23ECD" w:rsidP="00EB4254">
                        <w:pPr>
                          <w:jc w:val="both"/>
                        </w:pPr>
                        <w:r>
                          <w:t xml:space="preserve">INCOME </w:t>
                        </w:r>
                      </w:p>
                    </w:tc>
                    <w:tc>
                      <w:tcPr>
                        <w:tcW w:w="1406" w:type="dxa"/>
                      </w:tcPr>
                      <w:p w:rsidR="00E23ECD" w:rsidRDefault="00E23ECD" w:rsidP="00EB4254">
                        <w:pPr>
                          <w:jc w:val="both"/>
                        </w:pPr>
                        <w:r>
                          <w:t>SURCHARGE</w:t>
                        </w:r>
                      </w:p>
                    </w:tc>
                  </w:tr>
                  <w:tr w:rsidR="00E23ECD" w:rsidTr="00DE7423">
                    <w:tc>
                      <w:tcPr>
                        <w:tcW w:w="1405" w:type="dxa"/>
                      </w:tcPr>
                      <w:p w:rsidR="006C46BA" w:rsidRDefault="00E23ECD" w:rsidP="00EB4254">
                        <w:pPr>
                          <w:jc w:val="both"/>
                        </w:pPr>
                        <w:r>
                          <w:t xml:space="preserve">&gt;1 CRORE </w:t>
                        </w:r>
                        <w:r w:rsidR="006C46BA">
                          <w:rPr>
                            <w:rFonts w:cstheme="minorHAnsi"/>
                          </w:rPr>
                          <w:t>≤</w:t>
                        </w:r>
                        <w:r w:rsidR="006C46BA">
                          <w:t>10 CRORE</w:t>
                        </w:r>
                      </w:p>
                    </w:tc>
                    <w:tc>
                      <w:tcPr>
                        <w:tcW w:w="1406" w:type="dxa"/>
                      </w:tcPr>
                      <w:p w:rsidR="00E23ECD" w:rsidRDefault="00A76A52" w:rsidP="00EB4254">
                        <w:pPr>
                          <w:jc w:val="both"/>
                        </w:pPr>
                        <w:r>
                          <w:t>7</w:t>
                        </w:r>
                        <w:r w:rsidR="006C46BA">
                          <w:t>%</w:t>
                        </w:r>
                      </w:p>
                    </w:tc>
                  </w:tr>
                  <w:tr w:rsidR="006C46BA" w:rsidTr="00DE7423">
                    <w:tc>
                      <w:tcPr>
                        <w:tcW w:w="1405" w:type="dxa"/>
                      </w:tcPr>
                      <w:p w:rsidR="006C46BA" w:rsidRDefault="006C46BA" w:rsidP="00EB4254">
                        <w:pPr>
                          <w:jc w:val="both"/>
                        </w:pPr>
                        <w:r>
                          <w:rPr>
                            <w:rFonts w:cstheme="minorHAnsi"/>
                          </w:rPr>
                          <w:t>≥</w:t>
                        </w:r>
                        <w:r>
                          <w:t>10 CRORE</w:t>
                        </w:r>
                      </w:p>
                    </w:tc>
                    <w:tc>
                      <w:tcPr>
                        <w:tcW w:w="1406" w:type="dxa"/>
                      </w:tcPr>
                      <w:p w:rsidR="006C46BA" w:rsidRDefault="00A76A52" w:rsidP="00EB4254">
                        <w:pPr>
                          <w:jc w:val="both"/>
                        </w:pPr>
                        <w:r>
                          <w:t>12</w:t>
                        </w:r>
                        <w:r w:rsidR="006C46BA">
                          <w:t>%</w:t>
                        </w:r>
                      </w:p>
                    </w:tc>
                  </w:tr>
                </w:tbl>
                <w:p w:rsidR="00E23ECD" w:rsidRDefault="00E23ECD" w:rsidP="00EB4254">
                  <w:pPr>
                    <w:jc w:val="both"/>
                  </w:pPr>
                </w:p>
              </w:tc>
              <w:tc>
                <w:tcPr>
                  <w:tcW w:w="3043" w:type="dxa"/>
                </w:tcPr>
                <w:tbl>
                  <w:tblPr>
                    <w:tblStyle w:val="TableGrid"/>
                    <w:tblW w:w="2809" w:type="dxa"/>
                    <w:tblLook w:val="04A0"/>
                  </w:tblPr>
                  <w:tblGrid>
                    <w:gridCol w:w="1404"/>
                    <w:gridCol w:w="1405"/>
                  </w:tblGrid>
                  <w:tr w:rsidR="00564082" w:rsidTr="00564082">
                    <w:tc>
                      <w:tcPr>
                        <w:tcW w:w="1404" w:type="dxa"/>
                      </w:tcPr>
                      <w:p w:rsidR="00564082" w:rsidRDefault="00564082" w:rsidP="00EB4254">
                        <w:pPr>
                          <w:jc w:val="both"/>
                        </w:pPr>
                        <w:r>
                          <w:t xml:space="preserve">INCOME </w:t>
                        </w:r>
                      </w:p>
                    </w:tc>
                    <w:tc>
                      <w:tcPr>
                        <w:tcW w:w="1405" w:type="dxa"/>
                      </w:tcPr>
                      <w:p w:rsidR="00564082" w:rsidRDefault="00564082" w:rsidP="00EB4254">
                        <w:pPr>
                          <w:jc w:val="both"/>
                        </w:pPr>
                        <w:r>
                          <w:t>SURCHARGE</w:t>
                        </w:r>
                      </w:p>
                    </w:tc>
                  </w:tr>
                  <w:tr w:rsidR="00564082" w:rsidTr="00564082">
                    <w:tc>
                      <w:tcPr>
                        <w:tcW w:w="1404" w:type="dxa"/>
                      </w:tcPr>
                      <w:p w:rsidR="00564082" w:rsidRDefault="00564082" w:rsidP="00EB4254">
                        <w:pPr>
                          <w:jc w:val="both"/>
                        </w:pPr>
                        <w:r>
                          <w:t xml:space="preserve">&gt;1 CRORE </w:t>
                        </w:r>
                        <w:r>
                          <w:rPr>
                            <w:rFonts w:cstheme="minorHAnsi"/>
                          </w:rPr>
                          <w:t>≤</w:t>
                        </w:r>
                        <w:r>
                          <w:t>10 CRORE</w:t>
                        </w:r>
                      </w:p>
                    </w:tc>
                    <w:tc>
                      <w:tcPr>
                        <w:tcW w:w="1405" w:type="dxa"/>
                      </w:tcPr>
                      <w:p w:rsidR="00564082" w:rsidRDefault="00564082" w:rsidP="00EB4254">
                        <w:pPr>
                          <w:jc w:val="both"/>
                        </w:pPr>
                        <w:r>
                          <w:t>2%</w:t>
                        </w:r>
                      </w:p>
                    </w:tc>
                  </w:tr>
                  <w:tr w:rsidR="00564082" w:rsidTr="00564082">
                    <w:tc>
                      <w:tcPr>
                        <w:tcW w:w="1404" w:type="dxa"/>
                      </w:tcPr>
                      <w:p w:rsidR="00564082" w:rsidRDefault="00564082" w:rsidP="00EB4254">
                        <w:pPr>
                          <w:jc w:val="both"/>
                        </w:pPr>
                        <w:r>
                          <w:rPr>
                            <w:rFonts w:cstheme="minorHAnsi"/>
                          </w:rPr>
                          <w:t>≥</w:t>
                        </w:r>
                        <w:r>
                          <w:t>10 CRORE</w:t>
                        </w:r>
                      </w:p>
                    </w:tc>
                    <w:tc>
                      <w:tcPr>
                        <w:tcW w:w="1405" w:type="dxa"/>
                      </w:tcPr>
                      <w:p w:rsidR="00564082" w:rsidRDefault="00564082" w:rsidP="00EB4254">
                        <w:pPr>
                          <w:jc w:val="both"/>
                        </w:pPr>
                        <w:r>
                          <w:t>5%</w:t>
                        </w:r>
                      </w:p>
                    </w:tc>
                  </w:tr>
                </w:tbl>
                <w:p w:rsidR="00E23ECD" w:rsidRDefault="00E23ECD" w:rsidP="00EB4254">
                  <w:pPr>
                    <w:jc w:val="both"/>
                  </w:pPr>
                </w:p>
              </w:tc>
            </w:tr>
          </w:tbl>
          <w:p w:rsidR="00B20199" w:rsidRDefault="002B38CB" w:rsidP="00EB4254">
            <w:pPr>
              <w:jc w:val="both"/>
            </w:pPr>
            <w:r>
              <w:t xml:space="preserve">Subject to </w:t>
            </w:r>
            <w:r w:rsidRPr="002B38CB">
              <w:rPr>
                <w:b/>
                <w:sz w:val="24"/>
              </w:rPr>
              <w:t>MARGINAL RELIEF</w:t>
            </w:r>
            <w:r>
              <w:t>.</w:t>
            </w:r>
          </w:p>
          <w:p w:rsidR="00564082" w:rsidRDefault="00564082" w:rsidP="00EB4254">
            <w:pPr>
              <w:jc w:val="both"/>
            </w:pPr>
          </w:p>
        </w:tc>
      </w:tr>
      <w:tr w:rsidR="00B72CBE" w:rsidTr="00DE7423">
        <w:tc>
          <w:tcPr>
            <w:tcW w:w="0" w:type="auto"/>
          </w:tcPr>
          <w:p w:rsidR="00B20199" w:rsidRDefault="002B38CB" w:rsidP="00EB4254">
            <w:pPr>
              <w:jc w:val="both"/>
            </w:pPr>
            <w:r>
              <w:t>MARGINAL RELEIF</w:t>
            </w:r>
          </w:p>
        </w:tc>
        <w:tc>
          <w:tcPr>
            <w:tcW w:w="0" w:type="auto"/>
          </w:tcPr>
          <w:tbl>
            <w:tblPr>
              <w:tblStyle w:val="LightList-Accent3"/>
              <w:tblW w:w="0" w:type="auto"/>
              <w:tblLook w:val="0620"/>
            </w:tblPr>
            <w:tblGrid>
              <w:gridCol w:w="2183"/>
              <w:gridCol w:w="6895"/>
            </w:tblGrid>
            <w:tr w:rsidR="00AD214F" w:rsidTr="00DE7423">
              <w:trPr>
                <w:cnfStyle w:val="100000000000"/>
              </w:trPr>
              <w:tc>
                <w:tcPr>
                  <w:tcW w:w="0" w:type="auto"/>
                </w:tcPr>
                <w:p w:rsidR="00AD214F" w:rsidRDefault="00AD214F" w:rsidP="00EB4254">
                  <w:pPr>
                    <w:jc w:val="both"/>
                  </w:pPr>
                  <w:r>
                    <w:t>ASSESSEE</w:t>
                  </w:r>
                </w:p>
              </w:tc>
              <w:tc>
                <w:tcPr>
                  <w:tcW w:w="0" w:type="auto"/>
                </w:tcPr>
                <w:p w:rsidR="00AD214F" w:rsidRDefault="00AD214F" w:rsidP="00EB4254">
                  <w:pPr>
                    <w:jc w:val="both"/>
                  </w:pPr>
                  <w:r>
                    <w:t>CALCULATION</w:t>
                  </w:r>
                  <w:r w:rsidR="007405D1">
                    <w:t>(Maximum tax restricted to)</w:t>
                  </w:r>
                </w:p>
              </w:tc>
            </w:tr>
            <w:tr w:rsidR="00AD214F" w:rsidTr="00DE7423">
              <w:tc>
                <w:tcPr>
                  <w:tcW w:w="0" w:type="auto"/>
                </w:tcPr>
                <w:p w:rsidR="00AD214F" w:rsidRDefault="00AD214F" w:rsidP="00EB4254">
                  <w:pPr>
                    <w:jc w:val="both"/>
                  </w:pPr>
                  <w:r>
                    <w:t xml:space="preserve">Individual, </w:t>
                  </w:r>
                </w:p>
                <w:p w:rsidR="00AD214F" w:rsidRDefault="00AD214F" w:rsidP="00EB4254">
                  <w:pPr>
                    <w:jc w:val="both"/>
                  </w:pPr>
                  <w:r>
                    <w:t>HUF,</w:t>
                  </w:r>
                </w:p>
                <w:p w:rsidR="00AD214F" w:rsidRDefault="00AD214F" w:rsidP="00EB4254">
                  <w:pPr>
                    <w:jc w:val="both"/>
                  </w:pPr>
                  <w:r>
                    <w:t>LOCAL AUTHOITY</w:t>
                  </w:r>
                </w:p>
                <w:p w:rsidR="00AD214F" w:rsidRDefault="00AD214F" w:rsidP="00EB4254">
                  <w:pPr>
                    <w:jc w:val="both"/>
                  </w:pPr>
                </w:p>
              </w:tc>
              <w:tc>
                <w:tcPr>
                  <w:tcW w:w="0" w:type="auto"/>
                </w:tcPr>
                <w:p w:rsidR="00AD214F" w:rsidRDefault="00AD214F" w:rsidP="00EB4254">
                  <w:pPr>
                    <w:jc w:val="both"/>
                  </w:pPr>
                  <w:r>
                    <w:t xml:space="preserve">(TAX ON </w:t>
                  </w:r>
                  <w:r w:rsidRPr="00564082">
                    <w:rPr>
                      <w:b/>
                    </w:rPr>
                    <w:t>1</w:t>
                  </w:r>
                  <w:r>
                    <w:rPr>
                      <w:b/>
                    </w:rPr>
                    <w:t xml:space="preserve"> </w:t>
                  </w:r>
                  <w:r>
                    <w:t xml:space="preserve">CRORE )+(TOTAL INCOME – </w:t>
                  </w:r>
                  <w:r>
                    <w:rPr>
                      <w:b/>
                    </w:rPr>
                    <w:t xml:space="preserve">1 </w:t>
                  </w:r>
                  <w:r>
                    <w:t>CRORE)</w:t>
                  </w:r>
                </w:p>
              </w:tc>
            </w:tr>
            <w:tr w:rsidR="00AD214F" w:rsidTr="00DE7423">
              <w:tc>
                <w:tcPr>
                  <w:tcW w:w="0" w:type="auto"/>
                </w:tcPr>
                <w:p w:rsidR="00AD214F" w:rsidRDefault="008A4EE1" w:rsidP="00EB4254">
                  <w:pPr>
                    <w:jc w:val="both"/>
                  </w:pPr>
                  <w:r>
                    <w:t>DOMESTIC COMPONY</w:t>
                  </w:r>
                </w:p>
              </w:tc>
              <w:tc>
                <w:tcPr>
                  <w:tcW w:w="0" w:type="auto"/>
                </w:tcPr>
                <w:p w:rsidR="00AD214F" w:rsidRDefault="008A4EE1" w:rsidP="00EB4254">
                  <w:pPr>
                    <w:jc w:val="both"/>
                  </w:pPr>
                  <w:r>
                    <w:t xml:space="preserve">(TAX ON </w:t>
                  </w:r>
                  <w:r w:rsidRPr="00564082">
                    <w:rPr>
                      <w:b/>
                    </w:rPr>
                    <w:t>1</w:t>
                  </w:r>
                  <w:r>
                    <w:rPr>
                      <w:b/>
                    </w:rPr>
                    <w:t xml:space="preserve"> </w:t>
                  </w:r>
                  <w:r>
                    <w:t xml:space="preserve">CRORE )+(TOTAL INCOME – </w:t>
                  </w:r>
                  <w:r>
                    <w:rPr>
                      <w:b/>
                    </w:rPr>
                    <w:t xml:space="preserve">1 </w:t>
                  </w:r>
                  <w:r>
                    <w:t>CRORE)</w:t>
                  </w:r>
                </w:p>
                <w:p w:rsidR="008A4EE1" w:rsidRDefault="008A4EE1" w:rsidP="00EB4254">
                  <w:pPr>
                    <w:jc w:val="both"/>
                  </w:pPr>
                </w:p>
                <w:p w:rsidR="008A4EE1" w:rsidRDefault="009C58B0" w:rsidP="00EB4254">
                  <w:pPr>
                    <w:jc w:val="both"/>
                  </w:pPr>
                  <w:r>
                    <w:t xml:space="preserve">IF THE TOTAL INCOME EXCEED </w:t>
                  </w:r>
                  <w:r w:rsidRPr="009C58B0">
                    <w:rPr>
                      <w:b/>
                    </w:rPr>
                    <w:t>10</w:t>
                  </w:r>
                  <w:r>
                    <w:t xml:space="preserve"> CRORE</w:t>
                  </w:r>
                </w:p>
              </w:tc>
            </w:tr>
            <w:tr w:rsidR="00AD214F" w:rsidTr="00DE7423">
              <w:tc>
                <w:tcPr>
                  <w:tcW w:w="0" w:type="auto"/>
                </w:tcPr>
                <w:p w:rsidR="00AD214F" w:rsidRDefault="00AD214F" w:rsidP="00EB4254">
                  <w:pPr>
                    <w:jc w:val="both"/>
                  </w:pPr>
                </w:p>
                <w:p w:rsidR="009C58B0" w:rsidRDefault="009C58B0" w:rsidP="00EB4254">
                  <w:pPr>
                    <w:jc w:val="both"/>
                  </w:pPr>
                </w:p>
              </w:tc>
              <w:tc>
                <w:tcPr>
                  <w:tcW w:w="0" w:type="auto"/>
                </w:tcPr>
                <w:p w:rsidR="00AD214F" w:rsidRDefault="009C58B0" w:rsidP="00EB4254">
                  <w:pPr>
                    <w:jc w:val="both"/>
                  </w:pPr>
                  <w:r>
                    <w:t xml:space="preserve">(TAX ON </w:t>
                  </w:r>
                  <w:r w:rsidRPr="00564082">
                    <w:rPr>
                      <w:b/>
                    </w:rPr>
                    <w:t>1</w:t>
                  </w:r>
                  <w:r>
                    <w:rPr>
                      <w:b/>
                    </w:rPr>
                    <w:t xml:space="preserve">0 </w:t>
                  </w:r>
                  <w:r>
                    <w:t xml:space="preserve">CRORE WITH SURCHARGE OF 5%)+(TOTAL INCOME – </w:t>
                  </w:r>
                  <w:r>
                    <w:rPr>
                      <w:b/>
                    </w:rPr>
                    <w:t xml:space="preserve">1 </w:t>
                  </w:r>
                  <w:r>
                    <w:t>CRORE)</w:t>
                  </w:r>
                </w:p>
              </w:tc>
            </w:tr>
            <w:tr w:rsidR="009C58B0" w:rsidTr="00DE7423">
              <w:tc>
                <w:tcPr>
                  <w:tcW w:w="0" w:type="auto"/>
                </w:tcPr>
                <w:p w:rsidR="009C58B0" w:rsidRDefault="009C58B0" w:rsidP="00EB4254">
                  <w:pPr>
                    <w:jc w:val="both"/>
                  </w:pPr>
                  <w:r>
                    <w:t>FOREIGN COMPONY</w:t>
                  </w:r>
                </w:p>
              </w:tc>
              <w:tc>
                <w:tcPr>
                  <w:tcW w:w="0" w:type="auto"/>
                </w:tcPr>
                <w:p w:rsidR="009C58B0" w:rsidRDefault="009C58B0" w:rsidP="00EB4254">
                  <w:pPr>
                    <w:jc w:val="both"/>
                  </w:pPr>
                  <w:r>
                    <w:t xml:space="preserve">(TAX ON </w:t>
                  </w:r>
                  <w:r w:rsidRPr="00564082">
                    <w:rPr>
                      <w:b/>
                    </w:rPr>
                    <w:t>1</w:t>
                  </w:r>
                  <w:r>
                    <w:rPr>
                      <w:b/>
                    </w:rPr>
                    <w:t xml:space="preserve"> </w:t>
                  </w:r>
                  <w:r>
                    <w:t xml:space="preserve">CRORE )+(TOTAL INCOME – </w:t>
                  </w:r>
                  <w:r>
                    <w:rPr>
                      <w:b/>
                    </w:rPr>
                    <w:t xml:space="preserve">1 </w:t>
                  </w:r>
                  <w:r>
                    <w:t>CRORE)</w:t>
                  </w:r>
                </w:p>
                <w:p w:rsidR="009C58B0" w:rsidRDefault="009C58B0" w:rsidP="00EB4254">
                  <w:pPr>
                    <w:jc w:val="both"/>
                  </w:pPr>
                </w:p>
                <w:p w:rsidR="009C58B0" w:rsidRDefault="009C58B0" w:rsidP="00EB4254">
                  <w:pPr>
                    <w:jc w:val="both"/>
                  </w:pPr>
                  <w:r>
                    <w:t xml:space="preserve">IF THE TOTAL INCOME EXCEED </w:t>
                  </w:r>
                  <w:r w:rsidRPr="009C58B0">
                    <w:rPr>
                      <w:b/>
                    </w:rPr>
                    <w:t>10</w:t>
                  </w:r>
                  <w:r>
                    <w:t xml:space="preserve"> CRORE</w:t>
                  </w:r>
                </w:p>
              </w:tc>
            </w:tr>
            <w:tr w:rsidR="009C58B0" w:rsidTr="00DE7423">
              <w:tc>
                <w:tcPr>
                  <w:tcW w:w="0" w:type="auto"/>
                </w:tcPr>
                <w:p w:rsidR="009C58B0" w:rsidRDefault="009C58B0" w:rsidP="00EB4254">
                  <w:pPr>
                    <w:jc w:val="both"/>
                  </w:pPr>
                </w:p>
              </w:tc>
              <w:tc>
                <w:tcPr>
                  <w:tcW w:w="0" w:type="auto"/>
                </w:tcPr>
                <w:p w:rsidR="009C58B0" w:rsidRDefault="009C58B0" w:rsidP="00EB4254">
                  <w:pPr>
                    <w:jc w:val="both"/>
                  </w:pPr>
                  <w:r>
                    <w:t xml:space="preserve">(TAX ON </w:t>
                  </w:r>
                  <w:r w:rsidRPr="00564082">
                    <w:rPr>
                      <w:b/>
                    </w:rPr>
                    <w:t>1</w:t>
                  </w:r>
                  <w:r>
                    <w:rPr>
                      <w:b/>
                    </w:rPr>
                    <w:t xml:space="preserve">0 </w:t>
                  </w:r>
                  <w:r>
                    <w:t xml:space="preserve">CRORE WITH SURCHARGE OF 2%)+(TOTAL INCOME – </w:t>
                  </w:r>
                  <w:r>
                    <w:rPr>
                      <w:b/>
                    </w:rPr>
                    <w:t xml:space="preserve">1 </w:t>
                  </w:r>
                  <w:r>
                    <w:t>CRORE)</w:t>
                  </w:r>
                </w:p>
              </w:tc>
            </w:tr>
            <w:tr w:rsidR="009C58B0" w:rsidTr="00DE7423">
              <w:tc>
                <w:tcPr>
                  <w:tcW w:w="0" w:type="auto"/>
                </w:tcPr>
                <w:p w:rsidR="009C58B0" w:rsidRDefault="009C58B0" w:rsidP="00EB4254">
                  <w:pPr>
                    <w:jc w:val="both"/>
                  </w:pPr>
                </w:p>
              </w:tc>
              <w:tc>
                <w:tcPr>
                  <w:tcW w:w="0" w:type="auto"/>
                </w:tcPr>
                <w:p w:rsidR="009C58B0" w:rsidRDefault="009C58B0" w:rsidP="00EB4254">
                  <w:pPr>
                    <w:jc w:val="both"/>
                  </w:pPr>
                </w:p>
              </w:tc>
            </w:tr>
          </w:tbl>
          <w:p w:rsidR="009C58B0" w:rsidRDefault="009C58B0" w:rsidP="00EB4254">
            <w:pPr>
              <w:jc w:val="both"/>
            </w:pPr>
            <w:r>
              <w:t>Marginal relief is granted so as to additional income tax</w:t>
            </w:r>
            <w:r w:rsidR="007405D1">
              <w:t xml:space="preserve"> due to surcharge</w:t>
            </w:r>
            <w:r>
              <w:t xml:space="preserve"> doesn’t exceed addition income.</w:t>
            </w:r>
          </w:p>
        </w:tc>
      </w:tr>
    </w:tbl>
    <w:p w:rsidR="00712BA7" w:rsidRDefault="00700650" w:rsidP="00EB4254">
      <w:pPr>
        <w:jc w:val="both"/>
        <w:rPr>
          <w:b/>
          <w:sz w:val="24"/>
        </w:rPr>
      </w:pPr>
      <w:r>
        <w:rPr>
          <w:b/>
          <w:sz w:val="24"/>
        </w:rPr>
        <w:t>CAPITAL GAIN</w:t>
      </w:r>
    </w:p>
    <w:tbl>
      <w:tblPr>
        <w:tblStyle w:val="LightList-Accent3"/>
        <w:tblW w:w="0" w:type="auto"/>
        <w:tblLook w:val="0620"/>
      </w:tblPr>
      <w:tblGrid>
        <w:gridCol w:w="1283"/>
        <w:gridCol w:w="9402"/>
      </w:tblGrid>
      <w:tr w:rsidR="00381599" w:rsidTr="00DE7423">
        <w:trPr>
          <w:cnfStyle w:val="100000000000"/>
        </w:trPr>
        <w:tc>
          <w:tcPr>
            <w:tcW w:w="0" w:type="auto"/>
          </w:tcPr>
          <w:p w:rsidR="00381599" w:rsidRDefault="00381599" w:rsidP="00EB4254">
            <w:pPr>
              <w:jc w:val="both"/>
            </w:pPr>
            <w:r>
              <w:t>SECTION</w:t>
            </w:r>
          </w:p>
        </w:tc>
        <w:tc>
          <w:tcPr>
            <w:tcW w:w="0" w:type="auto"/>
          </w:tcPr>
          <w:p w:rsidR="00381599" w:rsidRDefault="00381599" w:rsidP="00EB4254">
            <w:pPr>
              <w:jc w:val="both"/>
            </w:pPr>
            <w:r>
              <w:t>DESCRIPTION AND GIST</w:t>
            </w:r>
          </w:p>
        </w:tc>
      </w:tr>
      <w:tr w:rsidR="00381599" w:rsidTr="00DE7423">
        <w:tc>
          <w:tcPr>
            <w:tcW w:w="0" w:type="auto"/>
          </w:tcPr>
          <w:p w:rsidR="00381599" w:rsidRDefault="00381599" w:rsidP="00EB4254">
            <w:pPr>
              <w:jc w:val="both"/>
            </w:pPr>
            <w:r>
              <w:t>45(1)</w:t>
            </w:r>
          </w:p>
        </w:tc>
        <w:tc>
          <w:tcPr>
            <w:tcW w:w="0" w:type="auto"/>
          </w:tcPr>
          <w:p w:rsidR="00381599" w:rsidRDefault="00381599" w:rsidP="00EB4254">
            <w:pPr>
              <w:jc w:val="both"/>
            </w:pPr>
            <w:r>
              <w:t>CHARGING SECTION</w:t>
            </w:r>
          </w:p>
          <w:p w:rsidR="00381599" w:rsidRDefault="00381599" w:rsidP="00EB4254">
            <w:pPr>
              <w:jc w:val="both"/>
            </w:pPr>
            <w:r>
              <w:t>Chargeability under the head of capital gain,</w:t>
            </w:r>
            <w:r w:rsidR="00204D82">
              <w:t xml:space="preserve">any profit or loss arising on </w:t>
            </w:r>
            <w:r w:rsidR="00204D82" w:rsidRPr="00204D82">
              <w:rPr>
                <w:b/>
              </w:rPr>
              <w:t>transfer</w:t>
            </w:r>
            <w:r w:rsidR="00204D82">
              <w:t xml:space="preserve"> of </w:t>
            </w:r>
            <w:r w:rsidR="00204D82" w:rsidRPr="00204D82">
              <w:rPr>
                <w:b/>
              </w:rPr>
              <w:t>capital assets</w:t>
            </w:r>
            <w:r w:rsidR="00204D82">
              <w:t xml:space="preserve"> </w:t>
            </w:r>
            <w:r>
              <w:t xml:space="preserve">,in the previous year in which </w:t>
            </w:r>
            <w:r w:rsidR="00FC138C" w:rsidRPr="00FC138C">
              <w:rPr>
                <w:b/>
                <w:bCs/>
              </w:rPr>
              <w:t>TRANSFER</w:t>
            </w:r>
            <w:r w:rsidR="00FC138C">
              <w:t xml:space="preserve"> of </w:t>
            </w:r>
            <w:r w:rsidR="00FC138C" w:rsidRPr="00FC138C">
              <w:rPr>
                <w:b/>
                <w:bCs/>
              </w:rPr>
              <w:t>CAPITAL ASSETES</w:t>
            </w:r>
            <w:r>
              <w:t xml:space="preserve"> took place. Exce</w:t>
            </w:r>
            <w:r w:rsidR="004E7C86">
              <w:t>pt section 45(1A),45(2) and 45(5</w:t>
            </w:r>
            <w:r>
              <w:t xml:space="preserve">) </w:t>
            </w:r>
          </w:p>
          <w:p w:rsidR="00FE34F1" w:rsidRDefault="00735D42" w:rsidP="00FE34F1">
            <w:pPr>
              <w:jc w:val="both"/>
              <w:rPr>
                <w:rFonts w:cstheme="minorHAnsi"/>
              </w:rPr>
            </w:pPr>
            <w:r>
              <w:rPr>
                <w:i/>
                <w:iCs/>
                <w:u w:val="single"/>
              </w:rPr>
              <w:t xml:space="preserve">Secton 2(47) </w:t>
            </w:r>
            <w:r w:rsidR="00FC138C" w:rsidRPr="004F6BC6">
              <w:rPr>
                <w:i/>
                <w:iCs/>
                <w:u w:val="single"/>
              </w:rPr>
              <w:t>TRANSFER</w:t>
            </w:r>
            <w:r w:rsidR="00FC138C">
              <w:t xml:space="preserve"> means </w:t>
            </w:r>
            <w:r w:rsidR="007405D1">
              <w:t>sales, exchange, relinquishment</w:t>
            </w:r>
            <w:r w:rsidR="00283000">
              <w:rPr>
                <w:rFonts w:cstheme="minorHAnsi"/>
              </w:rPr>
              <w:t xml:space="preserve">, </w:t>
            </w:r>
            <w:r w:rsidR="004F6BC6">
              <w:rPr>
                <w:rFonts w:cstheme="minorHAnsi"/>
              </w:rPr>
              <w:t>extinguishment(right cease), compulsory acquisition, conversion of capital assets in to stock in trade, possession transfer even due to part perfor</w:t>
            </w:r>
            <w:r w:rsidR="003527D7">
              <w:rPr>
                <w:rFonts w:cstheme="minorHAnsi"/>
              </w:rPr>
              <w:t>mance without transfer of right.</w:t>
            </w:r>
          </w:p>
          <w:p w:rsidR="00FE34F1" w:rsidRDefault="00FE34F1" w:rsidP="00FE34F1">
            <w:pPr>
              <w:jc w:val="both"/>
              <w:rPr>
                <w:rFonts w:cstheme="minorHAnsi"/>
              </w:rPr>
            </w:pPr>
            <w:r>
              <w:rPr>
                <w:rFonts w:cstheme="minorHAnsi"/>
              </w:rPr>
              <w:t>Explanation(F.Act-2012)Disposing, parting  with an asset or any interest therein /creating interest therein, from transfer of share or shares of a company registered or incorporated outside india.</w:t>
            </w:r>
          </w:p>
          <w:p w:rsidR="00FE34F1" w:rsidRDefault="00735D42" w:rsidP="00EB4254">
            <w:pPr>
              <w:jc w:val="both"/>
              <w:rPr>
                <w:rFonts w:cstheme="minorHAnsi"/>
              </w:rPr>
            </w:pPr>
            <w:r>
              <w:rPr>
                <w:rFonts w:cstheme="minorHAnsi"/>
                <w:i/>
                <w:iCs/>
                <w:u w:val="single"/>
              </w:rPr>
              <w:t>Section 2(14)</w:t>
            </w:r>
            <w:r w:rsidR="004F6BC6">
              <w:rPr>
                <w:rFonts w:cstheme="minorHAnsi"/>
                <w:i/>
                <w:iCs/>
                <w:u w:val="single"/>
              </w:rPr>
              <w:t xml:space="preserve"> </w:t>
            </w:r>
            <w:r w:rsidR="004F6BC6" w:rsidRPr="004F6BC6">
              <w:rPr>
                <w:rFonts w:cstheme="minorHAnsi"/>
                <w:i/>
                <w:iCs/>
                <w:u w:val="single"/>
              </w:rPr>
              <w:t>CAPITAL ASSETS</w:t>
            </w:r>
            <w:r w:rsidR="004F6BC6">
              <w:rPr>
                <w:rFonts w:cstheme="minorHAnsi"/>
                <w:i/>
                <w:iCs/>
                <w:u w:val="single"/>
              </w:rPr>
              <w:t xml:space="preserve"> </w:t>
            </w:r>
            <w:r w:rsidR="007405D1">
              <w:rPr>
                <w:rFonts w:cstheme="minorHAnsi"/>
              </w:rPr>
              <w:t xml:space="preserve">means </w:t>
            </w:r>
            <w:r w:rsidR="007405D1" w:rsidRPr="007405D1">
              <w:rPr>
                <w:rFonts w:cstheme="minorHAnsi"/>
                <w:b/>
              </w:rPr>
              <w:t>(a)</w:t>
            </w:r>
            <w:r w:rsidR="004F6BC6">
              <w:rPr>
                <w:rFonts w:cstheme="minorHAnsi"/>
              </w:rPr>
              <w:t xml:space="preserve">property </w:t>
            </w:r>
            <w:r w:rsidR="007405D1">
              <w:rPr>
                <w:rFonts w:cstheme="minorHAnsi"/>
              </w:rPr>
              <w:t>of any</w:t>
            </w:r>
            <w:r w:rsidR="004F6BC6">
              <w:rPr>
                <w:rFonts w:cstheme="minorHAnsi"/>
              </w:rPr>
              <w:t xml:space="preserve"> kind</w:t>
            </w:r>
            <w:r w:rsidR="007405D1">
              <w:rPr>
                <w:rFonts w:cstheme="minorHAnsi"/>
              </w:rPr>
              <w:t xml:space="preserve"> held by an assessee,wheter or not conneted with his business </w:t>
            </w:r>
            <w:r w:rsidR="007405D1" w:rsidRPr="007405D1">
              <w:rPr>
                <w:rFonts w:cstheme="minorHAnsi"/>
                <w:b/>
              </w:rPr>
              <w:t>(b)</w:t>
            </w:r>
            <w:r w:rsidR="007405D1">
              <w:rPr>
                <w:rFonts w:cstheme="minorHAnsi"/>
                <w:b/>
              </w:rPr>
              <w:t xml:space="preserve"> </w:t>
            </w:r>
            <w:r w:rsidR="007405D1">
              <w:rPr>
                <w:rFonts w:cstheme="minorHAnsi"/>
              </w:rPr>
              <w:t xml:space="preserve">security held by FII/FPI (either as SIT or otherwise)  </w:t>
            </w:r>
            <w:r w:rsidR="004F6BC6">
              <w:rPr>
                <w:rFonts w:cstheme="minorHAnsi"/>
              </w:rPr>
              <w:t xml:space="preserve"> except (i)SIT</w:t>
            </w:r>
            <w:r w:rsidR="007405D1">
              <w:rPr>
                <w:rFonts w:cstheme="minorHAnsi"/>
              </w:rPr>
              <w:t xml:space="preserve"> {other </w:t>
            </w:r>
            <w:r w:rsidR="007405D1">
              <w:rPr>
                <w:rFonts w:cstheme="minorHAnsi"/>
              </w:rPr>
              <w:lastRenderedPageBreak/>
              <w:t>than Sub-clause (b)}</w:t>
            </w:r>
            <w:r w:rsidR="004F6BC6">
              <w:rPr>
                <w:rFonts w:cstheme="minorHAnsi"/>
              </w:rPr>
              <w:t>, consumable stores &amp; Raw material (ii)personnel affefct(excluding JADPSA), (III)Agricultural land (iv)Gold deposit bond issued under gold deposit scheme 1999.</w:t>
            </w:r>
            <w:r w:rsidR="003527D7">
              <w:rPr>
                <w:rFonts w:cstheme="minorHAnsi"/>
              </w:rPr>
              <w:t xml:space="preserve"> ,</w:t>
            </w:r>
          </w:p>
          <w:p w:rsidR="004F6BC6" w:rsidRDefault="00FE34F1" w:rsidP="00EB4254">
            <w:pPr>
              <w:jc w:val="both"/>
              <w:rPr>
                <w:rFonts w:cstheme="minorHAnsi"/>
              </w:rPr>
            </w:pPr>
            <w:r>
              <w:rPr>
                <w:rFonts w:cstheme="minorHAnsi"/>
              </w:rPr>
              <w:t>Explanation (F.Act-2012)</w:t>
            </w:r>
            <w:r w:rsidR="003527D7">
              <w:rPr>
                <w:rFonts w:cstheme="minorHAnsi"/>
              </w:rPr>
              <w:t xml:space="preserve"> Any right in relation to Indian compony.</w:t>
            </w:r>
          </w:p>
          <w:p w:rsidR="004F6BC6" w:rsidRPr="004F6BC6" w:rsidRDefault="004F6BC6" w:rsidP="00EB4254">
            <w:pPr>
              <w:jc w:val="both"/>
              <w:rPr>
                <w:rFonts w:cstheme="minorHAnsi"/>
              </w:rPr>
            </w:pPr>
            <w:r>
              <w:rPr>
                <w:rFonts w:cstheme="minorHAnsi"/>
              </w:rPr>
              <w:t>PTBR : JADPSA are capital assets. Jewellery, Archaeological collection, Drawing, Painting, Sculptures, Any other work of art</w:t>
            </w:r>
            <w:r w:rsidR="00735D42">
              <w:rPr>
                <w:rFonts w:cstheme="minorHAnsi"/>
              </w:rPr>
              <w:t>.</w:t>
            </w:r>
            <w:r>
              <w:rPr>
                <w:rFonts w:cstheme="minorHAnsi"/>
              </w:rPr>
              <w:t xml:space="preserve"> </w:t>
            </w:r>
          </w:p>
        </w:tc>
      </w:tr>
      <w:tr w:rsidR="00381599" w:rsidTr="00DE7423">
        <w:tc>
          <w:tcPr>
            <w:tcW w:w="0" w:type="auto"/>
          </w:tcPr>
          <w:p w:rsidR="00381599" w:rsidRDefault="00381599" w:rsidP="00EB4254">
            <w:pPr>
              <w:jc w:val="both"/>
            </w:pPr>
            <w:r>
              <w:lastRenderedPageBreak/>
              <w:t>45(1A)</w:t>
            </w:r>
          </w:p>
        </w:tc>
        <w:tc>
          <w:tcPr>
            <w:tcW w:w="0" w:type="auto"/>
          </w:tcPr>
          <w:p w:rsidR="00381599" w:rsidRPr="000808AA" w:rsidRDefault="00381599" w:rsidP="00EB4254">
            <w:pPr>
              <w:jc w:val="both"/>
              <w:rPr>
                <w:b/>
                <w:u w:val="single"/>
              </w:rPr>
            </w:pPr>
            <w:r w:rsidRPr="000808AA">
              <w:rPr>
                <w:b/>
                <w:u w:val="single"/>
              </w:rPr>
              <w:t>INSURANE CLAIM</w:t>
            </w:r>
          </w:p>
          <w:p w:rsidR="00381599" w:rsidRDefault="00381599" w:rsidP="00EB4254">
            <w:pPr>
              <w:jc w:val="both"/>
            </w:pPr>
            <w:r>
              <w:t xml:space="preserve">Transfer took place in the year of damage or destruction but Taxable in the year of </w:t>
            </w:r>
            <w:r w:rsidR="00656162">
              <w:t>Receipt of insurance claim.</w:t>
            </w:r>
          </w:p>
          <w:p w:rsidR="00656162" w:rsidRDefault="00656162" w:rsidP="00EB4254">
            <w:pPr>
              <w:jc w:val="both"/>
              <w:rPr>
                <w:b/>
                <w:u w:val="single"/>
              </w:rPr>
            </w:pPr>
            <w:r w:rsidRPr="00656162">
              <w:rPr>
                <w:b/>
                <w:u w:val="single"/>
              </w:rPr>
              <w:t>Capital gain / loss</w:t>
            </w:r>
          </w:p>
          <w:p w:rsidR="00656162" w:rsidRDefault="00656162" w:rsidP="00EB4254">
            <w:pPr>
              <w:jc w:val="both"/>
            </w:pPr>
            <w:r>
              <w:t xml:space="preserve">Sale consideration (FMV or insurance claim)                      </w:t>
            </w:r>
            <w:r w:rsidR="00222F2E">
              <w:t xml:space="preserve">                                            </w:t>
            </w:r>
            <w:r w:rsidR="00222F2E">
              <w:rPr>
                <w:rFonts w:cstheme="minorHAnsi"/>
              </w:rPr>
              <w:t>√</w:t>
            </w:r>
          </w:p>
          <w:p w:rsidR="00656162" w:rsidRDefault="00656162" w:rsidP="00EB4254">
            <w:pPr>
              <w:jc w:val="both"/>
            </w:pPr>
            <w:r>
              <w:t>Less:</w:t>
            </w:r>
          </w:p>
          <w:p w:rsidR="00656162" w:rsidRDefault="00656162" w:rsidP="00EB4254">
            <w:pPr>
              <w:jc w:val="both"/>
            </w:pPr>
            <w:r>
              <w:t>Cost of Acquisition/ indexed cost of acquisition</w:t>
            </w:r>
          </w:p>
          <w:p w:rsidR="00656162" w:rsidRDefault="00656162" w:rsidP="00EB4254">
            <w:pPr>
              <w:jc w:val="both"/>
              <w:rPr>
                <w:rFonts w:cstheme="minorHAnsi"/>
                <w:u w:val="single"/>
              </w:rPr>
            </w:pPr>
            <w:r>
              <w:t xml:space="preserve">Cost of improvement / indexed cost of improvement    </w:t>
            </w:r>
            <w:r w:rsidR="00222F2E">
              <w:t xml:space="preserve">                              </w:t>
            </w:r>
            <w:r>
              <w:t xml:space="preserve">              </w:t>
            </w:r>
            <w:r w:rsidRPr="00222F2E">
              <w:rPr>
                <w:u w:val="single"/>
              </w:rPr>
              <w:t xml:space="preserve">    </w:t>
            </w:r>
            <w:r w:rsidR="00222F2E" w:rsidRPr="00222F2E">
              <w:rPr>
                <w:rFonts w:cstheme="minorHAnsi"/>
                <w:u w:val="single"/>
              </w:rPr>
              <w:t>√</w:t>
            </w:r>
          </w:p>
          <w:p w:rsidR="00222F2E" w:rsidRPr="00222F2E" w:rsidRDefault="00222F2E" w:rsidP="00EB4254">
            <w:pPr>
              <w:jc w:val="both"/>
              <w:rPr>
                <w:u w:val="single"/>
              </w:rPr>
            </w:pPr>
            <w:r>
              <w:t xml:space="preserve">                                                    Capital gain/ loss                                                            </w:t>
            </w:r>
            <w:r w:rsidRPr="00222F2E">
              <w:rPr>
                <w:u w:val="single"/>
              </w:rPr>
              <w:t xml:space="preserve">    </w:t>
            </w:r>
            <w:r w:rsidRPr="00222F2E">
              <w:rPr>
                <w:rFonts w:cstheme="minorHAnsi"/>
                <w:u w:val="single"/>
              </w:rPr>
              <w:t>√</w:t>
            </w:r>
          </w:p>
        </w:tc>
      </w:tr>
      <w:tr w:rsidR="00381599" w:rsidTr="00DE7423">
        <w:tc>
          <w:tcPr>
            <w:tcW w:w="0" w:type="auto"/>
          </w:tcPr>
          <w:p w:rsidR="00381599" w:rsidRDefault="00381599" w:rsidP="00EB4254">
            <w:pPr>
              <w:jc w:val="both"/>
            </w:pPr>
          </w:p>
        </w:tc>
        <w:tc>
          <w:tcPr>
            <w:tcW w:w="0" w:type="auto"/>
          </w:tcPr>
          <w:p w:rsidR="00381599" w:rsidRDefault="00381599" w:rsidP="00EB4254">
            <w:pPr>
              <w:jc w:val="both"/>
            </w:pPr>
          </w:p>
        </w:tc>
      </w:tr>
      <w:tr w:rsidR="00E76B49" w:rsidTr="00DE7423">
        <w:tc>
          <w:tcPr>
            <w:tcW w:w="0" w:type="auto"/>
          </w:tcPr>
          <w:p w:rsidR="00E76B49" w:rsidRDefault="00E76B49" w:rsidP="00EB4254">
            <w:pPr>
              <w:jc w:val="both"/>
            </w:pPr>
            <w:r>
              <w:t>45(2)</w:t>
            </w:r>
          </w:p>
        </w:tc>
        <w:tc>
          <w:tcPr>
            <w:tcW w:w="0" w:type="auto"/>
          </w:tcPr>
          <w:p w:rsidR="00E76B49" w:rsidRPr="000808AA" w:rsidRDefault="00E76B49" w:rsidP="00EB4254">
            <w:pPr>
              <w:jc w:val="both"/>
              <w:rPr>
                <w:b/>
                <w:u w:val="single"/>
              </w:rPr>
            </w:pPr>
            <w:r w:rsidRPr="000808AA">
              <w:rPr>
                <w:b/>
                <w:u w:val="single"/>
              </w:rPr>
              <w:t>CONVERSION OF CAPITAL ASSETS IN TO STOK IN TRADE</w:t>
            </w:r>
          </w:p>
          <w:p w:rsidR="00E76B49" w:rsidRDefault="00E76B49" w:rsidP="00EB4254">
            <w:pPr>
              <w:jc w:val="both"/>
            </w:pPr>
            <w:r>
              <w:t>Transfer took place in the year of Conversion but Taxable in the year of Sale. Indexation will be made from the date of acquisition till the date of conversion in to stock in trade.</w:t>
            </w:r>
          </w:p>
          <w:p w:rsidR="00E76B49" w:rsidRDefault="00E76B49" w:rsidP="00EB4254">
            <w:pPr>
              <w:jc w:val="both"/>
              <w:rPr>
                <w:b/>
                <w:u w:val="single"/>
              </w:rPr>
            </w:pPr>
            <w:r w:rsidRPr="00656162">
              <w:rPr>
                <w:b/>
                <w:u w:val="single"/>
              </w:rPr>
              <w:t>Capital gain / loss</w:t>
            </w:r>
          </w:p>
          <w:p w:rsidR="00E76B49" w:rsidRDefault="00E76B49" w:rsidP="00EB4254">
            <w:pPr>
              <w:jc w:val="both"/>
            </w:pPr>
            <w:r>
              <w:t xml:space="preserve">Sale consideration (FMV)                                                                                                    </w:t>
            </w:r>
            <w:r>
              <w:rPr>
                <w:rFonts w:cstheme="minorHAnsi"/>
              </w:rPr>
              <w:t>√</w:t>
            </w:r>
          </w:p>
          <w:p w:rsidR="00E76B49" w:rsidRDefault="00E76B49" w:rsidP="00EB4254">
            <w:pPr>
              <w:jc w:val="both"/>
            </w:pPr>
            <w:r>
              <w:t>Less:</w:t>
            </w:r>
          </w:p>
          <w:p w:rsidR="00E76B49" w:rsidRDefault="00E76B49" w:rsidP="00EB4254">
            <w:pPr>
              <w:jc w:val="both"/>
            </w:pPr>
            <w:r>
              <w:t>Cost of Acquisition/ indexed cost of acquisition</w:t>
            </w:r>
          </w:p>
          <w:p w:rsidR="00E76B49" w:rsidRDefault="00E76B49" w:rsidP="00EB4254">
            <w:pPr>
              <w:jc w:val="both"/>
              <w:rPr>
                <w:rFonts w:cstheme="minorHAnsi"/>
                <w:u w:val="single"/>
              </w:rPr>
            </w:pPr>
            <w:r>
              <w:t xml:space="preserve">Cost of improvement / indexed cost of improvement                                                </w:t>
            </w:r>
            <w:r w:rsidRPr="00222F2E">
              <w:rPr>
                <w:u w:val="single"/>
              </w:rPr>
              <w:t xml:space="preserve">    </w:t>
            </w:r>
            <w:r w:rsidRPr="00222F2E">
              <w:rPr>
                <w:rFonts w:cstheme="minorHAnsi"/>
                <w:u w:val="single"/>
              </w:rPr>
              <w:t>√</w:t>
            </w:r>
          </w:p>
          <w:p w:rsidR="00E76B49" w:rsidRPr="00222F2E" w:rsidRDefault="00E76B49" w:rsidP="00EB4254">
            <w:pPr>
              <w:jc w:val="both"/>
              <w:rPr>
                <w:u w:val="single"/>
              </w:rPr>
            </w:pPr>
            <w:r>
              <w:t xml:space="preserve">                                                    Capital gain/ loss                                                            </w:t>
            </w:r>
            <w:r w:rsidRPr="00222F2E">
              <w:rPr>
                <w:u w:val="single"/>
              </w:rPr>
              <w:t xml:space="preserve">    </w:t>
            </w:r>
            <w:r w:rsidRPr="00222F2E">
              <w:rPr>
                <w:rFonts w:cstheme="minorHAnsi"/>
                <w:u w:val="single"/>
              </w:rPr>
              <w:t>√</w:t>
            </w:r>
          </w:p>
        </w:tc>
      </w:tr>
      <w:tr w:rsidR="00E76B49" w:rsidTr="00DE7423">
        <w:tc>
          <w:tcPr>
            <w:tcW w:w="0" w:type="auto"/>
          </w:tcPr>
          <w:p w:rsidR="00E76B49" w:rsidRDefault="00E76B49" w:rsidP="00EB4254">
            <w:pPr>
              <w:jc w:val="both"/>
            </w:pPr>
          </w:p>
        </w:tc>
        <w:tc>
          <w:tcPr>
            <w:tcW w:w="0" w:type="auto"/>
          </w:tcPr>
          <w:p w:rsidR="00E76B49" w:rsidRPr="00E76B49" w:rsidRDefault="00E76B49" w:rsidP="00EB4254">
            <w:pPr>
              <w:jc w:val="both"/>
              <w:rPr>
                <w:b/>
                <w:u w:val="single"/>
              </w:rPr>
            </w:pPr>
            <w:r w:rsidRPr="00E76B49">
              <w:rPr>
                <w:b/>
                <w:u w:val="single"/>
              </w:rPr>
              <w:t>Business income / loss</w:t>
            </w:r>
          </w:p>
        </w:tc>
      </w:tr>
      <w:tr w:rsidR="00E76B49" w:rsidTr="00DE7423">
        <w:tc>
          <w:tcPr>
            <w:tcW w:w="0" w:type="auto"/>
          </w:tcPr>
          <w:p w:rsidR="00E76B49" w:rsidRDefault="00E76B49" w:rsidP="00EB4254">
            <w:pPr>
              <w:jc w:val="both"/>
            </w:pPr>
            <w:r>
              <w:t xml:space="preserve"> </w:t>
            </w:r>
          </w:p>
        </w:tc>
        <w:tc>
          <w:tcPr>
            <w:tcW w:w="0" w:type="auto"/>
          </w:tcPr>
          <w:p w:rsidR="00E76B49" w:rsidRDefault="00E76B49" w:rsidP="00EB4254">
            <w:pPr>
              <w:jc w:val="both"/>
            </w:pPr>
            <w:r>
              <w:t xml:space="preserve">Sales value                         </w:t>
            </w:r>
            <w:r w:rsidRPr="00E76B49">
              <w:rPr>
                <w:rFonts w:cstheme="minorHAnsi"/>
              </w:rPr>
              <w:t>√</w:t>
            </w:r>
            <w:r>
              <w:t xml:space="preserve">      </w:t>
            </w:r>
          </w:p>
          <w:p w:rsidR="00E76B49" w:rsidRDefault="00E76B49" w:rsidP="00EB4254">
            <w:pPr>
              <w:jc w:val="both"/>
              <w:rPr>
                <w:rFonts w:cstheme="minorHAnsi"/>
                <w:u w:val="single"/>
              </w:rPr>
            </w:pPr>
            <w:r>
              <w:t xml:space="preserve">Less: FMV                       </w:t>
            </w:r>
            <w:r w:rsidRPr="00222F2E">
              <w:rPr>
                <w:u w:val="single"/>
              </w:rPr>
              <w:t xml:space="preserve">    </w:t>
            </w:r>
            <w:r w:rsidRPr="00222F2E">
              <w:rPr>
                <w:rFonts w:cstheme="minorHAnsi"/>
                <w:u w:val="single"/>
              </w:rPr>
              <w:t>√</w:t>
            </w:r>
          </w:p>
          <w:p w:rsidR="00E76B49" w:rsidRDefault="00E76B49" w:rsidP="00EB4254">
            <w:pPr>
              <w:jc w:val="both"/>
              <w:rPr>
                <w:rFonts w:cstheme="minorHAnsi"/>
                <w:u w:val="single"/>
              </w:rPr>
            </w:pPr>
            <w:r>
              <w:rPr>
                <w:rFonts w:cstheme="minorHAnsi"/>
              </w:rPr>
              <w:t xml:space="preserve">Business income/loss </w:t>
            </w:r>
            <w:r>
              <w:t xml:space="preserve">  </w:t>
            </w:r>
            <w:r w:rsidRPr="00222F2E">
              <w:rPr>
                <w:u w:val="single"/>
              </w:rPr>
              <w:t xml:space="preserve">    </w:t>
            </w:r>
            <w:r w:rsidRPr="00222F2E">
              <w:rPr>
                <w:rFonts w:cstheme="minorHAnsi"/>
                <w:u w:val="single"/>
              </w:rPr>
              <w:t>√</w:t>
            </w:r>
          </w:p>
          <w:p w:rsidR="00204D82" w:rsidRPr="00204D82" w:rsidRDefault="00204D82" w:rsidP="00EB4254">
            <w:pPr>
              <w:jc w:val="both"/>
            </w:pPr>
            <w:r>
              <w:rPr>
                <w:rFonts w:cstheme="minorHAnsi"/>
              </w:rPr>
              <w:t xml:space="preserve">Note : </w:t>
            </w:r>
            <w:r w:rsidRPr="00204D82">
              <w:rPr>
                <w:rFonts w:cstheme="minorHAnsi"/>
              </w:rPr>
              <w:t>If any portion of assets sold then proportionate FMV should reduced from sale consideration.</w:t>
            </w:r>
          </w:p>
        </w:tc>
      </w:tr>
      <w:tr w:rsidR="00E76B49" w:rsidTr="00DE7423">
        <w:tc>
          <w:tcPr>
            <w:tcW w:w="0" w:type="auto"/>
          </w:tcPr>
          <w:p w:rsidR="00E76B49" w:rsidRDefault="004E7C86" w:rsidP="00EB4254">
            <w:pPr>
              <w:jc w:val="both"/>
            </w:pPr>
            <w:r>
              <w:t>45(5)</w:t>
            </w:r>
            <w:r w:rsidR="00E76B49">
              <w:t xml:space="preserve">                              </w:t>
            </w:r>
          </w:p>
        </w:tc>
        <w:tc>
          <w:tcPr>
            <w:tcW w:w="0" w:type="auto"/>
          </w:tcPr>
          <w:p w:rsidR="004E7C86" w:rsidRPr="000808AA" w:rsidRDefault="004E7C86" w:rsidP="00EB4254">
            <w:pPr>
              <w:jc w:val="both"/>
              <w:rPr>
                <w:b/>
                <w:u w:val="single"/>
              </w:rPr>
            </w:pPr>
            <w:r w:rsidRPr="000808AA">
              <w:rPr>
                <w:b/>
                <w:u w:val="single"/>
              </w:rPr>
              <w:t>COMPULSORY ACQUISITION</w:t>
            </w:r>
          </w:p>
          <w:p w:rsidR="007405D1" w:rsidRDefault="004E7C86" w:rsidP="00EB4254">
            <w:pPr>
              <w:jc w:val="both"/>
            </w:pPr>
            <w:r>
              <w:t xml:space="preserve">Transfer took place </w:t>
            </w:r>
            <w:r w:rsidR="00BC4C1A">
              <w:t xml:space="preserve">in the year </w:t>
            </w:r>
            <w:r>
              <w:t>o</w:t>
            </w:r>
            <w:r w:rsidR="00BC4C1A">
              <w:t>f</w:t>
            </w:r>
            <w:r>
              <w:t xml:space="preserve"> compulsory Acquisition and indexed accordingly but taxable in the year of </w:t>
            </w:r>
            <w:r w:rsidRPr="00BC4C1A">
              <w:rPr>
                <w:b/>
              </w:rPr>
              <w:t>first</w:t>
            </w:r>
            <w:r>
              <w:t xml:space="preserve"> receipt</w:t>
            </w:r>
            <w:r w:rsidR="00BC4C1A">
              <w:t xml:space="preserve"> even part there</w:t>
            </w:r>
            <w:r>
              <w:t xml:space="preserve"> of </w:t>
            </w:r>
            <w:r w:rsidR="00BC4C1A">
              <w:t>original</w:t>
            </w:r>
            <w:r>
              <w:t xml:space="preserve"> </w:t>
            </w:r>
            <w:r w:rsidR="00BC4C1A">
              <w:t>compensation</w:t>
            </w:r>
            <w:r w:rsidR="00EB4254">
              <w:t>, taking in to consideration full original compensation</w:t>
            </w:r>
            <w:r>
              <w:t>. Enhanced compensation is taxable in the year of receipt</w:t>
            </w:r>
            <w:r w:rsidR="007405D1">
              <w:t xml:space="preserve"> of claim.</w:t>
            </w:r>
            <w:r>
              <w:t xml:space="preserve"> </w:t>
            </w:r>
          </w:p>
          <w:p w:rsidR="004E7C86" w:rsidRDefault="007405D1" w:rsidP="007405D1">
            <w:pPr>
              <w:jc w:val="both"/>
            </w:pPr>
            <w:r>
              <w:rPr>
                <w:b/>
              </w:rPr>
              <w:t xml:space="preserve">Wef AY 2015-16 </w:t>
            </w:r>
            <w:r w:rsidRPr="007405D1">
              <w:rPr>
                <w:b/>
              </w:rPr>
              <w:t>Provided compensation received persuance of interim order chargeable in the year of final order</w:t>
            </w:r>
            <w:r>
              <w:t>. N</w:t>
            </w:r>
            <w:r w:rsidR="004E7C86">
              <w:t xml:space="preserve">o any expenses allowed except </w:t>
            </w:r>
            <w:r w:rsidR="001B0C48">
              <w:t>legal expenses</w:t>
            </w:r>
            <w:r>
              <w:t xml:space="preserve"> inrespect of enhanced copensation</w:t>
            </w:r>
            <w:r w:rsidR="00A94C17">
              <w:t xml:space="preserve">. </w:t>
            </w:r>
            <w:r w:rsidR="00A94C17" w:rsidRPr="00A94C17">
              <w:rPr>
                <w:b/>
              </w:rPr>
              <w:t>Interest</w:t>
            </w:r>
            <w:r w:rsidR="00A94C17">
              <w:t xml:space="preserve"> received on compensation of enhanced compensation taxable u/h of </w:t>
            </w:r>
            <w:r w:rsidR="00A94C17">
              <w:rPr>
                <w:b/>
              </w:rPr>
              <w:t xml:space="preserve">IFOS </w:t>
            </w:r>
            <w:r w:rsidR="00A94C17">
              <w:t xml:space="preserve">and no any deduction allowed under any clause except </w:t>
            </w:r>
            <w:r w:rsidR="004E7C86">
              <w:t xml:space="preserve">section 57 deductions of flat 50%. </w:t>
            </w:r>
          </w:p>
          <w:p w:rsidR="00F272B9" w:rsidRDefault="00F272B9" w:rsidP="007405D1">
            <w:pPr>
              <w:jc w:val="both"/>
            </w:pPr>
          </w:p>
          <w:p w:rsidR="00F272B9" w:rsidRDefault="00F272B9" w:rsidP="007405D1">
            <w:pPr>
              <w:jc w:val="both"/>
            </w:pPr>
          </w:p>
          <w:p w:rsidR="00F272B9" w:rsidRDefault="00F272B9" w:rsidP="00F272B9">
            <w:pPr>
              <w:jc w:val="both"/>
              <w:rPr>
                <w:b/>
                <w:u w:val="single"/>
              </w:rPr>
            </w:pPr>
            <w:r w:rsidRPr="00656162">
              <w:rPr>
                <w:b/>
                <w:u w:val="single"/>
              </w:rPr>
              <w:t>Capital gain / loss</w:t>
            </w:r>
          </w:p>
          <w:p w:rsidR="00F272B9" w:rsidRDefault="00F272B9" w:rsidP="00F272B9">
            <w:pPr>
              <w:jc w:val="both"/>
            </w:pPr>
            <w:r>
              <w:t xml:space="preserve">Sale consideration (original compensation)                                                                    </w:t>
            </w:r>
            <w:r>
              <w:rPr>
                <w:rFonts w:cstheme="minorHAnsi"/>
              </w:rPr>
              <w:t>√</w:t>
            </w:r>
          </w:p>
          <w:p w:rsidR="00F272B9" w:rsidRDefault="00F272B9" w:rsidP="00F272B9">
            <w:pPr>
              <w:jc w:val="both"/>
            </w:pPr>
            <w:r>
              <w:t>Less:</w:t>
            </w:r>
          </w:p>
          <w:p w:rsidR="00F272B9" w:rsidRDefault="00F272B9" w:rsidP="00F272B9">
            <w:pPr>
              <w:jc w:val="both"/>
            </w:pPr>
            <w:r>
              <w:t>Cost of Acquisition/ indexed cost of acquisition</w:t>
            </w:r>
          </w:p>
          <w:p w:rsidR="00F272B9" w:rsidRDefault="00F272B9" w:rsidP="00F272B9">
            <w:pPr>
              <w:jc w:val="both"/>
              <w:rPr>
                <w:rFonts w:cstheme="minorHAnsi"/>
                <w:u w:val="single"/>
              </w:rPr>
            </w:pPr>
            <w:r>
              <w:t xml:space="preserve">Cost of improvement / indexed cost of improvement                                                </w:t>
            </w:r>
            <w:r w:rsidRPr="00222F2E">
              <w:rPr>
                <w:u w:val="single"/>
              </w:rPr>
              <w:t xml:space="preserve">    </w:t>
            </w:r>
            <w:r w:rsidRPr="00222F2E">
              <w:rPr>
                <w:rFonts w:cstheme="minorHAnsi"/>
                <w:u w:val="single"/>
              </w:rPr>
              <w:t>√</w:t>
            </w:r>
          </w:p>
          <w:p w:rsidR="00F272B9" w:rsidRDefault="00F272B9" w:rsidP="00F272B9">
            <w:pPr>
              <w:jc w:val="both"/>
              <w:rPr>
                <w:rFonts w:cstheme="minorHAnsi"/>
                <w:u w:val="single"/>
              </w:rPr>
            </w:pPr>
            <w:r>
              <w:t xml:space="preserve">                                                    Capital gain/ loss                                                            </w:t>
            </w:r>
            <w:r w:rsidRPr="00222F2E">
              <w:rPr>
                <w:u w:val="single"/>
              </w:rPr>
              <w:t xml:space="preserve">    </w:t>
            </w:r>
            <w:r w:rsidRPr="00222F2E">
              <w:rPr>
                <w:rFonts w:cstheme="minorHAnsi"/>
                <w:u w:val="single"/>
              </w:rPr>
              <w:t>√</w:t>
            </w:r>
          </w:p>
          <w:p w:rsidR="00F272B9" w:rsidRPr="00AC66A6" w:rsidRDefault="00F272B9" w:rsidP="00F272B9">
            <w:pPr>
              <w:jc w:val="both"/>
              <w:rPr>
                <w:rFonts w:cstheme="minorHAnsi"/>
                <w:u w:val="single"/>
              </w:rPr>
            </w:pPr>
            <w:r>
              <w:rPr>
                <w:rFonts w:cstheme="minorHAnsi"/>
                <w:u w:val="single"/>
              </w:rPr>
              <w:t xml:space="preserve">PTBR : Deduction u/s 57 is allowed only for </w:t>
            </w:r>
            <w:r w:rsidRPr="00AC66A6">
              <w:rPr>
                <w:rFonts w:cstheme="minorHAnsi"/>
                <w:b/>
                <w:u w:val="single"/>
              </w:rPr>
              <w:t>INTEREST</w:t>
            </w:r>
            <w:r>
              <w:rPr>
                <w:rFonts w:cstheme="minorHAnsi"/>
                <w:b/>
                <w:u w:val="single"/>
              </w:rPr>
              <w:t xml:space="preserve">, </w:t>
            </w:r>
            <w:r>
              <w:rPr>
                <w:rFonts w:cstheme="minorHAnsi"/>
                <w:u w:val="single"/>
              </w:rPr>
              <w:t>not for original or enhanced compensation</w:t>
            </w:r>
          </w:p>
          <w:p w:rsidR="00F272B9" w:rsidRDefault="00F272B9" w:rsidP="007405D1">
            <w:pPr>
              <w:jc w:val="both"/>
            </w:pPr>
          </w:p>
          <w:p w:rsidR="00F272B9" w:rsidRDefault="00F272B9" w:rsidP="007405D1">
            <w:pPr>
              <w:jc w:val="both"/>
            </w:pPr>
          </w:p>
          <w:p w:rsidR="00F272B9" w:rsidRDefault="00F272B9" w:rsidP="007405D1">
            <w:pPr>
              <w:jc w:val="both"/>
            </w:pPr>
          </w:p>
          <w:p w:rsidR="00F272B9" w:rsidRDefault="00F272B9" w:rsidP="007405D1">
            <w:pPr>
              <w:jc w:val="both"/>
            </w:pPr>
          </w:p>
        </w:tc>
      </w:tr>
      <w:tr w:rsidR="00E76B49" w:rsidTr="006E630D">
        <w:trPr>
          <w:trHeight w:val="4320"/>
        </w:trPr>
        <w:tc>
          <w:tcPr>
            <w:tcW w:w="0" w:type="auto"/>
          </w:tcPr>
          <w:p w:rsidR="00A77E08" w:rsidRPr="00F272B9" w:rsidRDefault="00AC66A6" w:rsidP="00EB4254">
            <w:pPr>
              <w:jc w:val="both"/>
              <w:rPr>
                <w:rFonts w:ascii="Arial" w:hAnsi="Arial" w:cs="Arial"/>
              </w:rPr>
            </w:pPr>
            <w:r>
              <w:rPr>
                <w:rFonts w:ascii="Arial" w:hAnsi="Arial" w:cs="Arial"/>
              </w:rPr>
              <w:lastRenderedPageBreak/>
              <w:t xml:space="preserve"> </w:t>
            </w:r>
            <w:r w:rsidR="00010C56">
              <w:rPr>
                <w:rFonts w:ascii="Arial" w:hAnsi="Arial" w:cs="Arial"/>
              </w:rPr>
              <w:t xml:space="preserve"> </w:t>
            </w:r>
            <w:r w:rsidR="0048651C">
              <w:t>48</w:t>
            </w:r>
          </w:p>
          <w:p w:rsidR="00A77E08" w:rsidRDefault="00A77E08" w:rsidP="00EB4254">
            <w:pPr>
              <w:jc w:val="both"/>
            </w:pPr>
          </w:p>
          <w:p w:rsidR="00A77E08" w:rsidRDefault="00A77E08" w:rsidP="00EB4254">
            <w:pPr>
              <w:jc w:val="both"/>
            </w:pPr>
          </w:p>
          <w:p w:rsidR="00A77E08" w:rsidRDefault="00A77E08" w:rsidP="00EB4254">
            <w:pPr>
              <w:jc w:val="both"/>
            </w:pPr>
          </w:p>
          <w:p w:rsidR="00A77E08" w:rsidRDefault="00A77E08" w:rsidP="00EB4254">
            <w:pPr>
              <w:jc w:val="both"/>
            </w:pPr>
          </w:p>
          <w:p w:rsidR="00A77E08" w:rsidRDefault="00A77E08" w:rsidP="00EB4254">
            <w:pPr>
              <w:jc w:val="both"/>
            </w:pPr>
          </w:p>
          <w:p w:rsidR="00A77E08" w:rsidRDefault="00A77E08" w:rsidP="00EB4254">
            <w:pPr>
              <w:jc w:val="both"/>
            </w:pPr>
          </w:p>
          <w:p w:rsidR="00A77E08" w:rsidRDefault="00A77E08" w:rsidP="00EB4254">
            <w:pPr>
              <w:jc w:val="both"/>
            </w:pPr>
          </w:p>
          <w:p w:rsidR="007405D1" w:rsidRDefault="007405D1" w:rsidP="00EB4254">
            <w:pPr>
              <w:jc w:val="both"/>
            </w:pPr>
          </w:p>
          <w:p w:rsidR="007405D1" w:rsidRDefault="007405D1" w:rsidP="00EB4254">
            <w:pPr>
              <w:jc w:val="both"/>
            </w:pPr>
            <w:r>
              <w:t>50</w:t>
            </w:r>
          </w:p>
          <w:p w:rsidR="007405D1" w:rsidRDefault="007405D1" w:rsidP="00EB4254">
            <w:pPr>
              <w:jc w:val="both"/>
            </w:pPr>
          </w:p>
          <w:p w:rsidR="007405D1" w:rsidRDefault="007405D1" w:rsidP="00EB4254">
            <w:pPr>
              <w:jc w:val="both"/>
            </w:pPr>
          </w:p>
          <w:p w:rsidR="00A77E08" w:rsidRDefault="003A3B3F" w:rsidP="00EB4254">
            <w:pPr>
              <w:jc w:val="both"/>
            </w:pPr>
            <w:r>
              <w:t>First poviso</w:t>
            </w:r>
          </w:p>
          <w:p w:rsidR="00A77E08" w:rsidRDefault="00A77E08" w:rsidP="00EB4254">
            <w:pPr>
              <w:jc w:val="both"/>
            </w:pPr>
          </w:p>
          <w:p w:rsidR="00A77E08" w:rsidRDefault="00A77E08" w:rsidP="00EB4254">
            <w:pPr>
              <w:jc w:val="both"/>
            </w:pPr>
          </w:p>
          <w:p w:rsidR="00A77E08" w:rsidRDefault="00A77E08" w:rsidP="00EB4254">
            <w:pPr>
              <w:jc w:val="both"/>
            </w:pPr>
          </w:p>
        </w:tc>
        <w:tc>
          <w:tcPr>
            <w:tcW w:w="0" w:type="auto"/>
          </w:tcPr>
          <w:p w:rsidR="00A77E08" w:rsidRDefault="0048651C" w:rsidP="00EB4254">
            <w:pPr>
              <w:jc w:val="both"/>
              <w:rPr>
                <w:b/>
                <w:u w:val="single"/>
              </w:rPr>
            </w:pPr>
            <w:r w:rsidRPr="0048651C">
              <w:rPr>
                <w:b/>
                <w:u w:val="single"/>
              </w:rPr>
              <w:t xml:space="preserve">METHOD OF COMPUTATION OF CAPITAL GAIN </w:t>
            </w:r>
          </w:p>
          <w:p w:rsidR="0048651C" w:rsidRDefault="0048651C" w:rsidP="00EB4254">
            <w:pPr>
              <w:jc w:val="both"/>
              <w:rPr>
                <w:rFonts w:cstheme="minorHAnsi"/>
              </w:rPr>
            </w:pPr>
            <w:r>
              <w:t xml:space="preserve">FULL VALUE OF CONSIDERATION RECEIVED/ RECEIVABLE (Actual,FMV,SDV,etc)                              </w:t>
            </w:r>
            <w:r>
              <w:rPr>
                <w:rFonts w:cstheme="minorHAnsi"/>
              </w:rPr>
              <w:t>√</w:t>
            </w:r>
          </w:p>
          <w:p w:rsidR="00A141C8" w:rsidRDefault="00A141C8" w:rsidP="00EB4254">
            <w:pPr>
              <w:jc w:val="both"/>
              <w:rPr>
                <w:rFonts w:cstheme="minorHAnsi"/>
              </w:rPr>
            </w:pPr>
            <w:r>
              <w:rPr>
                <w:rFonts w:cstheme="minorHAnsi"/>
              </w:rPr>
              <w:t xml:space="preserve">Less: expenses of transfer                                                                                                                           </w:t>
            </w:r>
            <w:r w:rsidRPr="00A141C8">
              <w:rPr>
                <w:rFonts w:cstheme="minorHAnsi"/>
                <w:u w:val="single"/>
              </w:rPr>
              <w:t xml:space="preserve">  </w:t>
            </w:r>
            <w:r w:rsidRPr="00A141C8">
              <w:rPr>
                <w:u w:val="single"/>
              </w:rPr>
              <w:t xml:space="preserve"> </w:t>
            </w:r>
            <w:r w:rsidRPr="00A141C8">
              <w:rPr>
                <w:rFonts w:cstheme="minorHAnsi"/>
                <w:u w:val="single"/>
              </w:rPr>
              <w:t>√</w:t>
            </w:r>
          </w:p>
          <w:p w:rsidR="00A141C8" w:rsidRDefault="00A141C8" w:rsidP="00EB4254">
            <w:pPr>
              <w:jc w:val="both"/>
              <w:rPr>
                <w:rFonts w:cstheme="minorHAnsi"/>
              </w:rPr>
            </w:pPr>
            <w:r>
              <w:rPr>
                <w:rFonts w:cstheme="minorHAnsi"/>
              </w:rPr>
              <w:t xml:space="preserve">NET CONSIDERATION                                                                                                                                     </w:t>
            </w:r>
            <w:r>
              <w:t xml:space="preserve"> </w:t>
            </w:r>
            <w:r>
              <w:rPr>
                <w:rFonts w:cstheme="minorHAnsi"/>
              </w:rPr>
              <w:t>√</w:t>
            </w:r>
          </w:p>
          <w:p w:rsidR="00A141C8" w:rsidRDefault="00A141C8" w:rsidP="00EB4254">
            <w:pPr>
              <w:jc w:val="both"/>
              <w:rPr>
                <w:rFonts w:cstheme="minorHAnsi"/>
              </w:rPr>
            </w:pPr>
            <w:r>
              <w:rPr>
                <w:rFonts w:cstheme="minorHAnsi"/>
              </w:rPr>
              <w:t>Less:</w:t>
            </w:r>
          </w:p>
          <w:p w:rsidR="00A141C8" w:rsidRDefault="00A141C8" w:rsidP="00EB4254">
            <w:pPr>
              <w:jc w:val="both"/>
              <w:rPr>
                <w:rFonts w:cstheme="minorHAnsi"/>
              </w:rPr>
            </w:pPr>
            <w:r>
              <w:rPr>
                <w:rFonts w:cstheme="minorHAnsi"/>
              </w:rPr>
              <w:t xml:space="preserve">Cost of Acquisition/indexed cost of acquisition                                                                                        </w:t>
            </w:r>
            <w:r>
              <w:t xml:space="preserve"> </w:t>
            </w:r>
            <w:r>
              <w:rPr>
                <w:rFonts w:cstheme="minorHAnsi"/>
              </w:rPr>
              <w:t>√</w:t>
            </w:r>
          </w:p>
          <w:p w:rsidR="0048651C" w:rsidRDefault="00A141C8" w:rsidP="00EB4254">
            <w:pPr>
              <w:jc w:val="both"/>
              <w:rPr>
                <w:rFonts w:cstheme="minorHAnsi"/>
                <w:u w:val="single"/>
              </w:rPr>
            </w:pPr>
            <w:r>
              <w:rPr>
                <w:rFonts w:cstheme="minorHAnsi"/>
              </w:rPr>
              <w:t xml:space="preserve">Cost of Improvement/indexed cost of improvement                                                                            </w:t>
            </w:r>
            <w:r w:rsidRPr="00A141C8">
              <w:rPr>
                <w:rFonts w:cstheme="minorHAnsi"/>
                <w:u w:val="single"/>
              </w:rPr>
              <w:t xml:space="preserve">   </w:t>
            </w:r>
            <w:r w:rsidRPr="00A141C8">
              <w:rPr>
                <w:u w:val="single"/>
              </w:rPr>
              <w:t xml:space="preserve"> </w:t>
            </w:r>
            <w:r w:rsidRPr="00A141C8">
              <w:rPr>
                <w:rFonts w:cstheme="minorHAnsi"/>
                <w:u w:val="single"/>
              </w:rPr>
              <w:t>√</w:t>
            </w:r>
          </w:p>
          <w:p w:rsidR="007405D1" w:rsidRDefault="00A141C8" w:rsidP="00EB4254">
            <w:pPr>
              <w:jc w:val="both"/>
              <w:rPr>
                <w:rFonts w:cstheme="minorHAnsi"/>
                <w:b/>
                <w:u w:val="single"/>
              </w:rPr>
            </w:pPr>
            <w:r w:rsidRPr="00A141C8">
              <w:rPr>
                <w:rFonts w:cstheme="minorHAnsi"/>
              </w:rPr>
              <w:t xml:space="preserve">                                               Capital gain/ loss                                                                                       </w:t>
            </w:r>
            <w:r>
              <w:rPr>
                <w:rFonts w:cstheme="minorHAnsi"/>
              </w:rPr>
              <w:t xml:space="preserve">    </w:t>
            </w:r>
            <w:r w:rsidRPr="00A141C8">
              <w:rPr>
                <w:rFonts w:cstheme="minorHAnsi"/>
                <w:u w:val="single"/>
              </w:rPr>
              <w:t xml:space="preserve">    </w:t>
            </w:r>
            <w:r w:rsidRPr="00A141C8">
              <w:rPr>
                <w:u w:val="single"/>
              </w:rPr>
              <w:t xml:space="preserve"> </w:t>
            </w:r>
            <w:r w:rsidRPr="00A141C8">
              <w:rPr>
                <w:rFonts w:cstheme="minorHAnsi"/>
                <w:u w:val="single"/>
              </w:rPr>
              <w:t xml:space="preserve">√   </w:t>
            </w:r>
          </w:p>
          <w:p w:rsidR="007405D1" w:rsidRPr="007405D1" w:rsidRDefault="007405D1" w:rsidP="00EB4254">
            <w:pPr>
              <w:jc w:val="both"/>
              <w:rPr>
                <w:rFonts w:cstheme="minorHAnsi"/>
              </w:rPr>
            </w:pPr>
            <w:r>
              <w:rPr>
                <w:rFonts w:cstheme="minorHAnsi"/>
              </w:rPr>
              <w:t>Advance money received in respect of negotiation for its transfer and is forfieted by the assessee then dedcuted form COA,FMV or WDV as the case may be.</w:t>
            </w:r>
            <w:r w:rsidRPr="007405D1">
              <w:rPr>
                <w:rFonts w:cstheme="minorHAnsi"/>
                <w:b/>
              </w:rPr>
              <w:t>Provided</w:t>
            </w:r>
            <w:r>
              <w:rPr>
                <w:rFonts w:cstheme="minorHAnsi"/>
                <w:b/>
              </w:rPr>
              <w:t xml:space="preserve"> on or</w:t>
            </w:r>
            <w:r w:rsidRPr="007405D1">
              <w:rPr>
                <w:rFonts w:cstheme="minorHAnsi"/>
                <w:b/>
              </w:rPr>
              <w:t xml:space="preserve"> after 01/04/2014 </w:t>
            </w:r>
            <w:r>
              <w:rPr>
                <w:rFonts w:cstheme="minorHAnsi"/>
                <w:b/>
              </w:rPr>
              <w:t xml:space="preserve">it </w:t>
            </w:r>
            <w:r w:rsidRPr="007405D1">
              <w:rPr>
                <w:rFonts w:cstheme="minorHAnsi"/>
                <w:b/>
              </w:rPr>
              <w:t>shall be considered as IFOS</w:t>
            </w:r>
            <w:r>
              <w:rPr>
                <w:rFonts w:cstheme="minorHAnsi"/>
              </w:rPr>
              <w:t>.</w:t>
            </w:r>
          </w:p>
          <w:p w:rsidR="007405D1" w:rsidRDefault="007405D1" w:rsidP="00EB4254">
            <w:pPr>
              <w:jc w:val="both"/>
              <w:rPr>
                <w:rFonts w:cstheme="minorHAnsi"/>
                <w:b/>
                <w:u w:val="single"/>
              </w:rPr>
            </w:pPr>
          </w:p>
          <w:p w:rsidR="003A3B3F" w:rsidRDefault="003A3B3F" w:rsidP="00EB4254">
            <w:pPr>
              <w:jc w:val="both"/>
              <w:rPr>
                <w:rFonts w:cstheme="minorHAnsi"/>
                <w:b/>
                <w:u w:val="single"/>
              </w:rPr>
            </w:pPr>
            <w:r w:rsidRPr="003A3B3F">
              <w:rPr>
                <w:rFonts w:cstheme="minorHAnsi"/>
                <w:b/>
                <w:u w:val="single"/>
              </w:rPr>
              <w:t>CAPITAL GAIN IN CASE OF NON-RESIDENT</w:t>
            </w:r>
          </w:p>
          <w:p w:rsidR="00A141C8" w:rsidRDefault="00AC66A6" w:rsidP="00EB4254">
            <w:pPr>
              <w:jc w:val="both"/>
              <w:rPr>
                <w:rFonts w:cstheme="minorHAnsi"/>
                <w:u w:val="single"/>
              </w:rPr>
            </w:pPr>
            <w:r>
              <w:rPr>
                <w:rFonts w:cstheme="minorHAnsi"/>
              </w:rPr>
              <w:t xml:space="preserve">Applicable when initial investment is made in foreign currency. It is applicable only for share and debentures. </w:t>
            </w:r>
            <w:r w:rsidR="00A141C8" w:rsidRPr="00A141C8">
              <w:rPr>
                <w:rFonts w:cstheme="minorHAnsi"/>
                <w:u w:val="single"/>
              </w:rPr>
              <w:t xml:space="preserve">  </w:t>
            </w:r>
          </w:p>
          <w:p w:rsidR="003A3B3F" w:rsidRDefault="008651BF" w:rsidP="00EB4254">
            <w:pPr>
              <w:jc w:val="both"/>
            </w:pPr>
            <w:r>
              <w:t>RULE 115 A : METHOD OF CONVERSION-Telegraphic Transfer Buying / selling Rate</w:t>
            </w:r>
          </w:p>
          <w:tbl>
            <w:tblPr>
              <w:tblStyle w:val="TableGrid"/>
              <w:tblW w:w="0" w:type="auto"/>
              <w:tblLook w:val="04A0"/>
            </w:tblPr>
            <w:tblGrid>
              <w:gridCol w:w="3067"/>
              <w:gridCol w:w="3050"/>
              <w:gridCol w:w="3059"/>
            </w:tblGrid>
            <w:tr w:rsidR="00C63869" w:rsidTr="008651BF">
              <w:tc>
                <w:tcPr>
                  <w:tcW w:w="3130" w:type="dxa"/>
                </w:tcPr>
                <w:p w:rsidR="008651BF" w:rsidRDefault="008651BF" w:rsidP="00EB4254">
                  <w:pPr>
                    <w:jc w:val="both"/>
                  </w:pPr>
                </w:p>
              </w:tc>
              <w:tc>
                <w:tcPr>
                  <w:tcW w:w="3130" w:type="dxa"/>
                </w:tcPr>
                <w:p w:rsidR="008651BF" w:rsidRDefault="008651BF" w:rsidP="00EB4254">
                  <w:pPr>
                    <w:jc w:val="both"/>
                  </w:pPr>
                </w:p>
              </w:tc>
              <w:tc>
                <w:tcPr>
                  <w:tcW w:w="3130" w:type="dxa"/>
                </w:tcPr>
                <w:p w:rsidR="008651BF" w:rsidRDefault="008651BF" w:rsidP="00EB4254">
                  <w:pPr>
                    <w:jc w:val="both"/>
                  </w:pPr>
                </w:p>
              </w:tc>
            </w:tr>
            <w:tr w:rsidR="00C63869" w:rsidTr="008651BF">
              <w:tc>
                <w:tcPr>
                  <w:tcW w:w="3130" w:type="dxa"/>
                </w:tcPr>
                <w:p w:rsidR="008651BF" w:rsidRDefault="008651BF" w:rsidP="00EB4254">
                  <w:pPr>
                    <w:jc w:val="both"/>
                  </w:pPr>
                  <w:r>
                    <w:t>Cost of Acquisition</w:t>
                  </w:r>
                </w:p>
              </w:tc>
              <w:tc>
                <w:tcPr>
                  <w:tcW w:w="3130" w:type="dxa"/>
                </w:tcPr>
                <w:p w:rsidR="008651BF" w:rsidRDefault="008651BF" w:rsidP="00EB4254">
                  <w:pPr>
                    <w:jc w:val="both"/>
                  </w:pPr>
                  <w:r>
                    <w:t>Average of TTBR and TTSR</w:t>
                  </w:r>
                </w:p>
              </w:tc>
              <w:tc>
                <w:tcPr>
                  <w:tcW w:w="3130" w:type="dxa"/>
                </w:tcPr>
                <w:p w:rsidR="008651BF" w:rsidRDefault="008651BF" w:rsidP="00EB4254">
                  <w:pPr>
                    <w:jc w:val="both"/>
                  </w:pPr>
                  <w:r>
                    <w:t>On the date of acquisition</w:t>
                  </w:r>
                </w:p>
              </w:tc>
            </w:tr>
            <w:tr w:rsidR="00C63869" w:rsidTr="008651BF">
              <w:tc>
                <w:tcPr>
                  <w:tcW w:w="3130" w:type="dxa"/>
                </w:tcPr>
                <w:p w:rsidR="008651BF" w:rsidRDefault="008651BF" w:rsidP="00EB4254">
                  <w:pPr>
                    <w:jc w:val="both"/>
                  </w:pPr>
                  <w:r>
                    <w:t>Sale consideration &amp; Exp.</w:t>
                  </w:r>
                  <w:r w:rsidR="006E630D">
                    <w:t xml:space="preserve"> On transfer</w:t>
                  </w:r>
                </w:p>
              </w:tc>
              <w:tc>
                <w:tcPr>
                  <w:tcW w:w="3130" w:type="dxa"/>
                </w:tcPr>
                <w:p w:rsidR="008651BF" w:rsidRDefault="008651BF" w:rsidP="00DE7423">
                  <w:pPr>
                    <w:jc w:val="both"/>
                  </w:pPr>
                  <w:r>
                    <w:t>Average of TTBR and TTSR</w:t>
                  </w:r>
                </w:p>
              </w:tc>
              <w:tc>
                <w:tcPr>
                  <w:tcW w:w="3130" w:type="dxa"/>
                </w:tcPr>
                <w:p w:rsidR="008651BF" w:rsidRDefault="008651BF" w:rsidP="00DE7423">
                  <w:pPr>
                    <w:jc w:val="both"/>
                  </w:pPr>
                  <w:r>
                    <w:t>On the date of transfer</w:t>
                  </w:r>
                </w:p>
              </w:tc>
            </w:tr>
            <w:tr w:rsidR="00C63869" w:rsidTr="008651BF">
              <w:tc>
                <w:tcPr>
                  <w:tcW w:w="3130" w:type="dxa"/>
                </w:tcPr>
                <w:p w:rsidR="008651BF" w:rsidRDefault="008651BF" w:rsidP="00EB4254">
                  <w:pPr>
                    <w:jc w:val="both"/>
                  </w:pPr>
                  <w:r>
                    <w:t xml:space="preserve">Capital Gain </w:t>
                  </w:r>
                </w:p>
              </w:tc>
              <w:tc>
                <w:tcPr>
                  <w:tcW w:w="3130" w:type="dxa"/>
                </w:tcPr>
                <w:p w:rsidR="008651BF" w:rsidRDefault="008651BF" w:rsidP="00EB4254">
                  <w:pPr>
                    <w:jc w:val="both"/>
                  </w:pPr>
                  <w:r>
                    <w:t>TTBR</w:t>
                  </w:r>
                </w:p>
              </w:tc>
              <w:tc>
                <w:tcPr>
                  <w:tcW w:w="3130" w:type="dxa"/>
                </w:tcPr>
                <w:p w:rsidR="008651BF" w:rsidRDefault="008651BF" w:rsidP="00EB4254">
                  <w:pPr>
                    <w:jc w:val="both"/>
                  </w:pPr>
                  <w:r>
                    <w:t>On the date of transfer</w:t>
                  </w:r>
                </w:p>
              </w:tc>
            </w:tr>
          </w:tbl>
          <w:p w:rsidR="008651BF" w:rsidRPr="0048651C" w:rsidRDefault="008651BF" w:rsidP="00EB4254">
            <w:pPr>
              <w:jc w:val="both"/>
            </w:pPr>
          </w:p>
        </w:tc>
      </w:tr>
      <w:tr w:rsidR="003A3B3F" w:rsidTr="00DE7423">
        <w:tc>
          <w:tcPr>
            <w:tcW w:w="0" w:type="auto"/>
          </w:tcPr>
          <w:p w:rsidR="003A3B3F" w:rsidRDefault="003A3B3F" w:rsidP="00EB4254">
            <w:pPr>
              <w:jc w:val="both"/>
            </w:pPr>
          </w:p>
          <w:p w:rsidR="00F81EED" w:rsidRDefault="00F81EED" w:rsidP="00EB4254">
            <w:pPr>
              <w:jc w:val="both"/>
            </w:pPr>
            <w:r>
              <w:t xml:space="preserve">Second </w:t>
            </w:r>
          </w:p>
          <w:p w:rsidR="00F81EED" w:rsidRDefault="00F81EED" w:rsidP="00EB4254">
            <w:pPr>
              <w:jc w:val="both"/>
            </w:pPr>
            <w:r>
              <w:t xml:space="preserve">Proviso </w:t>
            </w:r>
          </w:p>
        </w:tc>
        <w:tc>
          <w:tcPr>
            <w:tcW w:w="0" w:type="auto"/>
          </w:tcPr>
          <w:p w:rsidR="003A3B3F" w:rsidRPr="006E630D" w:rsidRDefault="006E630D" w:rsidP="00EB4254">
            <w:pPr>
              <w:jc w:val="both"/>
            </w:pPr>
            <w:r w:rsidRPr="006E630D">
              <w:t>Note : Not applicable for unit of UTI,MF,BT</w:t>
            </w:r>
          </w:p>
          <w:p w:rsidR="00F81EED" w:rsidRDefault="00F81EED" w:rsidP="00EB4254">
            <w:pPr>
              <w:jc w:val="both"/>
              <w:rPr>
                <w:b/>
                <w:u w:val="single"/>
              </w:rPr>
            </w:pPr>
            <w:r>
              <w:rPr>
                <w:b/>
                <w:u w:val="single"/>
              </w:rPr>
              <w:t>INDEXATION</w:t>
            </w:r>
          </w:p>
          <w:p w:rsidR="00F81EED" w:rsidRDefault="00F81EED" w:rsidP="00EB4254">
            <w:pPr>
              <w:jc w:val="both"/>
              <w:rPr>
                <w:bCs/>
              </w:rPr>
            </w:pPr>
            <w:r>
              <w:rPr>
                <w:bCs/>
              </w:rPr>
              <w:t>Only of long term capital assets. No indexation for Short term capital assets and Depreciable Assets.</w:t>
            </w:r>
          </w:p>
          <w:tbl>
            <w:tblPr>
              <w:tblStyle w:val="TableGrid"/>
              <w:tblW w:w="0" w:type="auto"/>
              <w:tblLook w:val="04A0"/>
            </w:tblPr>
            <w:tblGrid>
              <w:gridCol w:w="3055"/>
              <w:gridCol w:w="3059"/>
              <w:gridCol w:w="3062"/>
            </w:tblGrid>
            <w:tr w:rsidR="00C63869" w:rsidTr="00F81EED">
              <w:tc>
                <w:tcPr>
                  <w:tcW w:w="3133" w:type="dxa"/>
                </w:tcPr>
                <w:p w:rsidR="00F81EED" w:rsidRDefault="00F81EED" w:rsidP="00EB4254">
                  <w:pPr>
                    <w:jc w:val="both"/>
                    <w:rPr>
                      <w:bCs/>
                    </w:rPr>
                  </w:pPr>
                  <w:r>
                    <w:rPr>
                      <w:bCs/>
                    </w:rPr>
                    <w:t>Assets</w:t>
                  </w:r>
                </w:p>
              </w:tc>
              <w:tc>
                <w:tcPr>
                  <w:tcW w:w="3133" w:type="dxa"/>
                </w:tcPr>
                <w:p w:rsidR="00F81EED" w:rsidRDefault="007405D1" w:rsidP="00EB4254">
                  <w:pPr>
                    <w:jc w:val="both"/>
                    <w:rPr>
                      <w:bCs/>
                    </w:rPr>
                  </w:pPr>
                  <w:r>
                    <w:rPr>
                      <w:bCs/>
                    </w:rPr>
                    <w:t xml:space="preserve">Listed </w:t>
                  </w:r>
                  <w:r w:rsidR="00F81EED">
                    <w:rPr>
                      <w:bCs/>
                    </w:rPr>
                    <w:t>Share , unit</w:t>
                  </w:r>
                  <w:r>
                    <w:rPr>
                      <w:bCs/>
                    </w:rPr>
                    <w:t xml:space="preserve"> of UTI or EOF</w:t>
                  </w:r>
                  <w:r w:rsidR="00F81EED">
                    <w:rPr>
                      <w:bCs/>
                    </w:rPr>
                    <w:t>, ZCB</w:t>
                  </w:r>
                </w:p>
              </w:tc>
              <w:tc>
                <w:tcPr>
                  <w:tcW w:w="3134" w:type="dxa"/>
                </w:tcPr>
                <w:p w:rsidR="00F81EED" w:rsidRDefault="007405D1" w:rsidP="00EB4254">
                  <w:pPr>
                    <w:jc w:val="both"/>
                    <w:rPr>
                      <w:bCs/>
                    </w:rPr>
                  </w:pPr>
                  <w:r>
                    <w:rPr>
                      <w:bCs/>
                    </w:rPr>
                    <w:t>DOMF,</w:t>
                  </w:r>
                  <w:r w:rsidR="006E630D">
                    <w:rPr>
                      <w:bCs/>
                    </w:rPr>
                    <w:t xml:space="preserve"> unit of business trust</w:t>
                  </w:r>
                  <w:r>
                    <w:rPr>
                      <w:bCs/>
                    </w:rPr>
                    <w:t xml:space="preserve"> or other</w:t>
                  </w:r>
                </w:p>
              </w:tc>
            </w:tr>
            <w:tr w:rsidR="00C63869" w:rsidTr="00F81EED">
              <w:tc>
                <w:tcPr>
                  <w:tcW w:w="3133" w:type="dxa"/>
                </w:tcPr>
                <w:p w:rsidR="00F81EED" w:rsidRDefault="00F81EED" w:rsidP="00EB4254">
                  <w:pPr>
                    <w:jc w:val="both"/>
                    <w:rPr>
                      <w:bCs/>
                    </w:rPr>
                  </w:pPr>
                  <w:r>
                    <w:rPr>
                      <w:bCs/>
                    </w:rPr>
                    <w:t>STCA</w:t>
                  </w:r>
                </w:p>
              </w:tc>
              <w:tc>
                <w:tcPr>
                  <w:tcW w:w="3133" w:type="dxa"/>
                </w:tcPr>
                <w:p w:rsidR="00F81EED" w:rsidRDefault="00F81EED" w:rsidP="00EB4254">
                  <w:pPr>
                    <w:jc w:val="both"/>
                    <w:rPr>
                      <w:bCs/>
                    </w:rPr>
                  </w:pPr>
                  <w:r>
                    <w:rPr>
                      <w:rFonts w:cstheme="minorHAnsi"/>
                      <w:bCs/>
                    </w:rPr>
                    <w:t>≤</w:t>
                  </w:r>
                  <w:r>
                    <w:rPr>
                      <w:bCs/>
                    </w:rPr>
                    <w:t>12 months</w:t>
                  </w:r>
                </w:p>
              </w:tc>
              <w:tc>
                <w:tcPr>
                  <w:tcW w:w="3134" w:type="dxa"/>
                </w:tcPr>
                <w:p w:rsidR="00F81EED" w:rsidRDefault="00F81EED" w:rsidP="00EB4254">
                  <w:pPr>
                    <w:jc w:val="both"/>
                    <w:rPr>
                      <w:bCs/>
                    </w:rPr>
                  </w:pPr>
                  <w:r>
                    <w:rPr>
                      <w:rFonts w:cstheme="minorHAnsi"/>
                      <w:bCs/>
                    </w:rPr>
                    <w:t>≤</w:t>
                  </w:r>
                  <w:r>
                    <w:rPr>
                      <w:bCs/>
                    </w:rPr>
                    <w:t>36 months</w:t>
                  </w:r>
                </w:p>
              </w:tc>
            </w:tr>
            <w:tr w:rsidR="00C63869" w:rsidTr="00F81EED">
              <w:tc>
                <w:tcPr>
                  <w:tcW w:w="3133" w:type="dxa"/>
                </w:tcPr>
                <w:p w:rsidR="00F81EED" w:rsidRDefault="00F81EED" w:rsidP="00EB4254">
                  <w:pPr>
                    <w:jc w:val="both"/>
                    <w:rPr>
                      <w:bCs/>
                    </w:rPr>
                  </w:pPr>
                  <w:r>
                    <w:rPr>
                      <w:bCs/>
                    </w:rPr>
                    <w:t>LTCA</w:t>
                  </w:r>
                </w:p>
              </w:tc>
              <w:tc>
                <w:tcPr>
                  <w:tcW w:w="3133" w:type="dxa"/>
                </w:tcPr>
                <w:p w:rsidR="00F81EED" w:rsidRDefault="00F81EED" w:rsidP="00EB4254">
                  <w:pPr>
                    <w:jc w:val="both"/>
                    <w:rPr>
                      <w:bCs/>
                    </w:rPr>
                  </w:pPr>
                  <w:r>
                    <w:rPr>
                      <w:bCs/>
                    </w:rPr>
                    <w:t>&gt;12 months</w:t>
                  </w:r>
                </w:p>
              </w:tc>
              <w:tc>
                <w:tcPr>
                  <w:tcW w:w="3134" w:type="dxa"/>
                </w:tcPr>
                <w:p w:rsidR="00F81EED" w:rsidRDefault="00F81EED" w:rsidP="00EB4254">
                  <w:pPr>
                    <w:jc w:val="both"/>
                    <w:rPr>
                      <w:bCs/>
                    </w:rPr>
                  </w:pPr>
                  <w:r>
                    <w:rPr>
                      <w:bCs/>
                    </w:rPr>
                    <w:t>&gt; 36 months</w:t>
                  </w:r>
                </w:p>
              </w:tc>
            </w:tr>
          </w:tbl>
          <w:p w:rsidR="00F81EED" w:rsidRDefault="00F81EED" w:rsidP="00EB4254">
            <w:pPr>
              <w:jc w:val="both"/>
              <w:rPr>
                <w:bCs/>
              </w:rPr>
            </w:pPr>
          </w:p>
          <w:p w:rsidR="00F81EED" w:rsidRDefault="00F81EED" w:rsidP="00EB4254">
            <w:pPr>
              <w:jc w:val="both"/>
              <w:rPr>
                <w:bCs/>
              </w:rPr>
            </w:pPr>
            <w:r>
              <w:rPr>
                <w:bCs/>
              </w:rPr>
              <w:t>For long term capital assets instead of Cost of Acquisition and Cost of Improvement , indexed cost of Acquisition and indexed cost of improvement shall be taken.</w:t>
            </w:r>
          </w:p>
          <w:p w:rsidR="00F81EED" w:rsidRPr="00F560BA" w:rsidRDefault="00F81EED" w:rsidP="00EB4254">
            <w:pPr>
              <w:jc w:val="both"/>
              <w:rPr>
                <w:bCs/>
                <w:u w:val="single"/>
              </w:rPr>
            </w:pPr>
            <w:r>
              <w:rPr>
                <w:bCs/>
              </w:rPr>
              <w:t>ICOA/ICOI</w:t>
            </w:r>
            <w:r w:rsidR="00F560BA">
              <w:rPr>
                <w:bCs/>
              </w:rPr>
              <w:t>=  COA/COI*</w:t>
            </w:r>
            <w:r w:rsidR="00F560BA" w:rsidRPr="00F560BA">
              <w:rPr>
                <w:bCs/>
                <w:u w:val="single"/>
              </w:rPr>
              <w:t>CII of the year in which transfer took place</w:t>
            </w:r>
          </w:p>
          <w:p w:rsidR="00F560BA" w:rsidRDefault="00F560BA" w:rsidP="00EB4254">
            <w:pPr>
              <w:jc w:val="both"/>
              <w:rPr>
                <w:bCs/>
              </w:rPr>
            </w:pPr>
            <w:r>
              <w:rPr>
                <w:bCs/>
              </w:rPr>
              <w:t xml:space="preserve">                                         CII of the year of Acquisition/improvement      </w:t>
            </w:r>
          </w:p>
          <w:p w:rsidR="00F81EED" w:rsidRPr="00F81EED" w:rsidRDefault="00F81EED" w:rsidP="00EB4254">
            <w:pPr>
              <w:jc w:val="both"/>
              <w:rPr>
                <w:bCs/>
              </w:rPr>
            </w:pPr>
          </w:p>
        </w:tc>
      </w:tr>
      <w:tr w:rsidR="00F560BA" w:rsidTr="00DE7423">
        <w:tc>
          <w:tcPr>
            <w:tcW w:w="0" w:type="auto"/>
          </w:tcPr>
          <w:p w:rsidR="00F560BA" w:rsidRDefault="00F560BA" w:rsidP="00EB4254">
            <w:pPr>
              <w:jc w:val="both"/>
            </w:pPr>
            <w:r>
              <w:t>Third proviso</w:t>
            </w:r>
          </w:p>
        </w:tc>
        <w:tc>
          <w:tcPr>
            <w:tcW w:w="0" w:type="auto"/>
          </w:tcPr>
          <w:p w:rsidR="00F560BA" w:rsidRDefault="00F560BA" w:rsidP="00EB4254">
            <w:pPr>
              <w:jc w:val="both"/>
              <w:rPr>
                <w:b/>
                <w:u w:val="single"/>
              </w:rPr>
            </w:pPr>
            <w:r>
              <w:rPr>
                <w:b/>
                <w:u w:val="single"/>
              </w:rPr>
              <w:t>SECOND PROVISIO OF SECTION 48 NOT TO APPLY</w:t>
            </w:r>
          </w:p>
          <w:p w:rsidR="00F560BA" w:rsidRPr="00F560BA" w:rsidRDefault="00F560BA" w:rsidP="00EB4254">
            <w:pPr>
              <w:jc w:val="both"/>
              <w:rPr>
                <w:bCs/>
              </w:rPr>
            </w:pPr>
            <w:r>
              <w:rPr>
                <w:bCs/>
              </w:rPr>
              <w:t xml:space="preserve"> Benefit of indexation not available on bond and debenture.</w:t>
            </w:r>
          </w:p>
        </w:tc>
      </w:tr>
      <w:tr w:rsidR="00F560BA" w:rsidTr="00DE7423">
        <w:tc>
          <w:tcPr>
            <w:tcW w:w="0" w:type="auto"/>
          </w:tcPr>
          <w:p w:rsidR="00F560BA" w:rsidRDefault="00F560BA" w:rsidP="00EB4254">
            <w:pPr>
              <w:jc w:val="both"/>
            </w:pPr>
          </w:p>
          <w:p w:rsidR="00F560BA" w:rsidRDefault="00F560BA" w:rsidP="00EB4254">
            <w:pPr>
              <w:jc w:val="both"/>
            </w:pPr>
            <w:r>
              <w:t>Fifth proviso</w:t>
            </w:r>
          </w:p>
        </w:tc>
        <w:tc>
          <w:tcPr>
            <w:tcW w:w="0" w:type="auto"/>
          </w:tcPr>
          <w:p w:rsidR="00F560BA" w:rsidRDefault="00F560BA" w:rsidP="00EB4254">
            <w:pPr>
              <w:jc w:val="both"/>
              <w:rPr>
                <w:b/>
                <w:u w:val="single"/>
              </w:rPr>
            </w:pPr>
          </w:p>
          <w:p w:rsidR="00F560BA" w:rsidRDefault="00F560BA" w:rsidP="00EB4254">
            <w:pPr>
              <w:jc w:val="both"/>
              <w:rPr>
                <w:b/>
                <w:u w:val="single"/>
              </w:rPr>
            </w:pPr>
            <w:r>
              <w:rPr>
                <w:b/>
                <w:u w:val="single"/>
              </w:rPr>
              <w:t>STT NOT ALLOWED ON TRANSFER OF CAPITLA ASSETS</w:t>
            </w:r>
          </w:p>
          <w:p w:rsidR="00F560BA" w:rsidRDefault="00F560BA" w:rsidP="00EB4254">
            <w:pPr>
              <w:jc w:val="both"/>
            </w:pPr>
            <w:r>
              <w:t>STT  not allowed as expenses on transfer and accordingly  neither be reduced from sale consideration</w:t>
            </w:r>
          </w:p>
          <w:p w:rsidR="00F560BA" w:rsidRDefault="00F560BA" w:rsidP="00EB4254">
            <w:pPr>
              <w:jc w:val="both"/>
            </w:pPr>
            <w:r>
              <w:t>Nor add in Cost of Acquisition.</w:t>
            </w:r>
          </w:p>
          <w:p w:rsidR="00F560BA" w:rsidRDefault="00F560BA" w:rsidP="00EB4254">
            <w:pPr>
              <w:jc w:val="both"/>
            </w:pPr>
            <w:r>
              <w:t>PTBR: STT allowed when share held as Stock in trade.</w:t>
            </w:r>
          </w:p>
          <w:p w:rsidR="00F560BA" w:rsidRPr="00F560BA" w:rsidRDefault="00F560BA" w:rsidP="00EB4254">
            <w:pPr>
              <w:jc w:val="both"/>
            </w:pPr>
          </w:p>
        </w:tc>
      </w:tr>
      <w:tr w:rsidR="00642FE8" w:rsidTr="00DE7423">
        <w:tc>
          <w:tcPr>
            <w:tcW w:w="0" w:type="auto"/>
          </w:tcPr>
          <w:p w:rsidR="00642FE8" w:rsidRDefault="00A7016B" w:rsidP="00EB4254">
            <w:pPr>
              <w:jc w:val="both"/>
            </w:pPr>
            <w:r>
              <w:t>55</w:t>
            </w:r>
          </w:p>
        </w:tc>
        <w:tc>
          <w:tcPr>
            <w:tcW w:w="0" w:type="auto"/>
          </w:tcPr>
          <w:p w:rsidR="00642FE8" w:rsidRDefault="00A7016B" w:rsidP="00EB4254">
            <w:pPr>
              <w:jc w:val="both"/>
              <w:rPr>
                <w:b/>
                <w:u w:val="single"/>
              </w:rPr>
            </w:pPr>
            <w:r>
              <w:rPr>
                <w:b/>
                <w:u w:val="single"/>
              </w:rPr>
              <w:t>COST OF ACQUISTION</w:t>
            </w:r>
          </w:p>
          <w:p w:rsidR="003F160E" w:rsidRDefault="003F160E" w:rsidP="00EB4254">
            <w:pPr>
              <w:jc w:val="both"/>
              <w:rPr>
                <w:bCs/>
              </w:rPr>
            </w:pPr>
            <w:r>
              <w:rPr>
                <w:bCs/>
              </w:rPr>
              <w:t>Includes all cost incurred to acquire the capital assets reduced by that have been made by other authority.</w:t>
            </w:r>
          </w:p>
          <w:p w:rsidR="00FC138C" w:rsidRDefault="003F160E" w:rsidP="00EB4254">
            <w:pPr>
              <w:jc w:val="both"/>
              <w:rPr>
                <w:bCs/>
              </w:rPr>
            </w:pPr>
            <w:r>
              <w:rPr>
                <w:bCs/>
              </w:rPr>
              <w:t>PTBR: The capital gain is derived after reduct</w:t>
            </w:r>
            <w:r w:rsidR="00CF5AB3">
              <w:rPr>
                <w:bCs/>
              </w:rPr>
              <w:t>ion of COA and COI from FVCR. So the capital assets which is not acquired , automatically generated (eg. Goodwill,</w:t>
            </w:r>
            <w:r w:rsidR="007A1DF1">
              <w:rPr>
                <w:bCs/>
              </w:rPr>
              <w:t>Right,etc) then</w:t>
            </w:r>
            <w:r>
              <w:rPr>
                <w:bCs/>
              </w:rPr>
              <w:t xml:space="preserve"> cost of acquisition is </w:t>
            </w:r>
            <w:r w:rsidR="00CF5AB3">
              <w:rPr>
                <w:bCs/>
              </w:rPr>
              <w:t>indeterminate</w:t>
            </w:r>
            <w:r>
              <w:rPr>
                <w:bCs/>
              </w:rPr>
              <w:t xml:space="preserve"> then capital gain can’t be calculated and accordingly capital gain will not arise</w:t>
            </w:r>
            <w:r w:rsidR="00CF5AB3">
              <w:rPr>
                <w:bCs/>
              </w:rPr>
              <w:t>.</w:t>
            </w:r>
            <w:r>
              <w:rPr>
                <w:bCs/>
              </w:rPr>
              <w:t xml:space="preserve"> </w:t>
            </w:r>
          </w:p>
          <w:p w:rsidR="007A1DF1" w:rsidRDefault="00CF5AB3" w:rsidP="00EB4254">
            <w:pPr>
              <w:jc w:val="both"/>
              <w:rPr>
                <w:bCs/>
              </w:rPr>
            </w:pPr>
            <w:r>
              <w:rPr>
                <w:bCs/>
              </w:rPr>
              <w:t xml:space="preserve">So to overcome from this </w:t>
            </w:r>
            <w:r w:rsidR="00B0188B">
              <w:rPr>
                <w:bCs/>
              </w:rPr>
              <w:t>tax planning</w:t>
            </w:r>
            <w:r w:rsidR="007A1DF1">
              <w:rPr>
                <w:bCs/>
              </w:rPr>
              <w:t>.</w:t>
            </w:r>
          </w:p>
          <w:p w:rsidR="007A1DF1" w:rsidRDefault="007A1DF1" w:rsidP="00EB4254">
            <w:pPr>
              <w:jc w:val="both"/>
              <w:rPr>
                <w:bCs/>
              </w:rPr>
            </w:pPr>
            <w:r>
              <w:rPr>
                <w:bCs/>
              </w:rPr>
              <w:t>For the following self generated assets cost of acquisition specified.</w:t>
            </w:r>
          </w:p>
          <w:tbl>
            <w:tblPr>
              <w:tblStyle w:val="TableGrid"/>
              <w:tblW w:w="0" w:type="auto"/>
              <w:tblLook w:val="04A0"/>
            </w:tblPr>
            <w:tblGrid>
              <w:gridCol w:w="5890"/>
              <w:gridCol w:w="1742"/>
              <w:gridCol w:w="1544"/>
            </w:tblGrid>
            <w:tr w:rsidR="00B0188B" w:rsidTr="00B0188B">
              <w:tc>
                <w:tcPr>
                  <w:tcW w:w="6056" w:type="dxa"/>
                  <w:vMerge w:val="restart"/>
                </w:tcPr>
                <w:p w:rsidR="00B0188B" w:rsidRDefault="00B0188B" w:rsidP="00EB4254">
                  <w:pPr>
                    <w:jc w:val="both"/>
                    <w:rPr>
                      <w:bCs/>
                    </w:rPr>
                  </w:pPr>
                  <w:r>
                    <w:rPr>
                      <w:b/>
                    </w:rPr>
                    <w:t>CAPITAL ASSETS</w:t>
                  </w:r>
                </w:p>
              </w:tc>
              <w:tc>
                <w:tcPr>
                  <w:tcW w:w="3317" w:type="dxa"/>
                  <w:gridSpan w:val="2"/>
                </w:tcPr>
                <w:p w:rsidR="00B0188B" w:rsidRDefault="00B0188B" w:rsidP="00EB4254">
                  <w:pPr>
                    <w:jc w:val="both"/>
                    <w:rPr>
                      <w:bCs/>
                    </w:rPr>
                  </w:pPr>
                  <w:r>
                    <w:rPr>
                      <w:bCs/>
                    </w:rPr>
                    <w:t>COST OF ACQUISTION</w:t>
                  </w:r>
                </w:p>
              </w:tc>
            </w:tr>
            <w:tr w:rsidR="00C63869" w:rsidTr="00B0188B">
              <w:tc>
                <w:tcPr>
                  <w:tcW w:w="6056" w:type="dxa"/>
                  <w:vMerge/>
                </w:tcPr>
                <w:p w:rsidR="00B0188B" w:rsidRDefault="00B0188B" w:rsidP="00EB4254">
                  <w:pPr>
                    <w:jc w:val="both"/>
                    <w:rPr>
                      <w:bCs/>
                    </w:rPr>
                  </w:pPr>
                </w:p>
              </w:tc>
              <w:tc>
                <w:tcPr>
                  <w:tcW w:w="1764" w:type="dxa"/>
                </w:tcPr>
                <w:p w:rsidR="00B0188B" w:rsidRDefault="00B0188B" w:rsidP="00EB4254">
                  <w:pPr>
                    <w:jc w:val="both"/>
                    <w:rPr>
                      <w:bCs/>
                    </w:rPr>
                  </w:pPr>
                  <w:r>
                    <w:rPr>
                      <w:bCs/>
                    </w:rPr>
                    <w:t>ACQUIRED</w:t>
                  </w:r>
                </w:p>
              </w:tc>
              <w:tc>
                <w:tcPr>
                  <w:tcW w:w="1553" w:type="dxa"/>
                </w:tcPr>
                <w:p w:rsidR="00B0188B" w:rsidRDefault="00B0188B" w:rsidP="00EB4254">
                  <w:pPr>
                    <w:jc w:val="both"/>
                    <w:rPr>
                      <w:bCs/>
                    </w:rPr>
                  </w:pPr>
                  <w:r>
                    <w:rPr>
                      <w:bCs/>
                    </w:rPr>
                    <w:t>SELF GENERATED</w:t>
                  </w:r>
                </w:p>
              </w:tc>
            </w:tr>
            <w:tr w:rsidR="00C63869" w:rsidTr="00B0188B">
              <w:tc>
                <w:tcPr>
                  <w:tcW w:w="6056" w:type="dxa"/>
                </w:tcPr>
                <w:p w:rsidR="00B0188B" w:rsidRDefault="00B0188B" w:rsidP="00EB4254">
                  <w:pPr>
                    <w:jc w:val="both"/>
                    <w:rPr>
                      <w:bCs/>
                    </w:rPr>
                  </w:pPr>
                  <w:r>
                    <w:rPr>
                      <w:bCs/>
                    </w:rPr>
                    <w:t xml:space="preserve">Goodwill of a </w:t>
                  </w:r>
                  <w:r w:rsidRPr="00B0188B">
                    <w:rPr>
                      <w:b/>
                    </w:rPr>
                    <w:t>business</w:t>
                  </w:r>
                </w:p>
              </w:tc>
              <w:tc>
                <w:tcPr>
                  <w:tcW w:w="1764" w:type="dxa"/>
                </w:tcPr>
                <w:p w:rsidR="00B0188B" w:rsidRDefault="00B0188B" w:rsidP="00EB4254">
                  <w:pPr>
                    <w:jc w:val="both"/>
                    <w:rPr>
                      <w:bCs/>
                    </w:rPr>
                  </w:pPr>
                  <w:r>
                    <w:rPr>
                      <w:bCs/>
                    </w:rPr>
                    <w:t>Purchase price</w:t>
                  </w:r>
                </w:p>
              </w:tc>
              <w:tc>
                <w:tcPr>
                  <w:tcW w:w="1553" w:type="dxa"/>
                </w:tcPr>
                <w:p w:rsidR="00B0188B" w:rsidRDefault="00B0188B" w:rsidP="00EB4254">
                  <w:pPr>
                    <w:jc w:val="both"/>
                    <w:rPr>
                      <w:bCs/>
                    </w:rPr>
                  </w:pPr>
                  <w:r>
                    <w:rPr>
                      <w:bCs/>
                    </w:rPr>
                    <w:t>NIL</w:t>
                  </w:r>
                </w:p>
              </w:tc>
            </w:tr>
            <w:tr w:rsidR="00C63869" w:rsidTr="00B0188B">
              <w:tc>
                <w:tcPr>
                  <w:tcW w:w="6056" w:type="dxa"/>
                </w:tcPr>
                <w:p w:rsidR="00B0188B" w:rsidRDefault="00B0188B" w:rsidP="00EB4254">
                  <w:pPr>
                    <w:jc w:val="both"/>
                    <w:rPr>
                      <w:bCs/>
                    </w:rPr>
                  </w:pPr>
                  <w:r>
                    <w:rPr>
                      <w:bCs/>
                    </w:rPr>
                    <w:lastRenderedPageBreak/>
                    <w:t>Trade mark or brand name associated with a business</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r w:rsidR="00C63869" w:rsidTr="00B0188B">
              <w:tc>
                <w:tcPr>
                  <w:tcW w:w="6056" w:type="dxa"/>
                </w:tcPr>
                <w:p w:rsidR="00B0188B" w:rsidRDefault="00B0188B" w:rsidP="00EB4254">
                  <w:pPr>
                    <w:jc w:val="both"/>
                    <w:rPr>
                      <w:bCs/>
                    </w:rPr>
                  </w:pPr>
                  <w:r>
                    <w:rPr>
                      <w:bCs/>
                    </w:rPr>
                    <w:t>Tenancy rights</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r w:rsidR="00C63869" w:rsidTr="00B0188B">
              <w:tc>
                <w:tcPr>
                  <w:tcW w:w="6056" w:type="dxa"/>
                </w:tcPr>
                <w:p w:rsidR="00B0188B" w:rsidRDefault="00B0188B" w:rsidP="00EB4254">
                  <w:pPr>
                    <w:jc w:val="both"/>
                    <w:rPr>
                      <w:bCs/>
                    </w:rPr>
                  </w:pPr>
                  <w:r>
                    <w:rPr>
                      <w:bCs/>
                    </w:rPr>
                    <w:t>Stage carriage permits(Route Permits)</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r w:rsidR="00C63869" w:rsidTr="00B0188B">
              <w:tc>
                <w:tcPr>
                  <w:tcW w:w="6056" w:type="dxa"/>
                </w:tcPr>
                <w:p w:rsidR="00B0188B" w:rsidRDefault="00B0188B" w:rsidP="00EB4254">
                  <w:pPr>
                    <w:jc w:val="both"/>
                    <w:rPr>
                      <w:bCs/>
                    </w:rPr>
                  </w:pPr>
                  <w:r>
                    <w:rPr>
                      <w:bCs/>
                    </w:rPr>
                    <w:t>Loom hours</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r w:rsidR="00C63869" w:rsidTr="00B0188B">
              <w:tc>
                <w:tcPr>
                  <w:tcW w:w="6056" w:type="dxa"/>
                </w:tcPr>
                <w:p w:rsidR="00B0188B" w:rsidRDefault="00B0188B" w:rsidP="00EB4254">
                  <w:pPr>
                    <w:jc w:val="both"/>
                    <w:rPr>
                      <w:bCs/>
                    </w:rPr>
                  </w:pPr>
                  <w:r>
                    <w:rPr>
                      <w:bCs/>
                    </w:rPr>
                    <w:t>Right to manufacture, produce any article or thing</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r w:rsidR="00C63869" w:rsidTr="00B0188B">
              <w:tc>
                <w:tcPr>
                  <w:tcW w:w="6056" w:type="dxa"/>
                </w:tcPr>
                <w:p w:rsidR="00B0188B" w:rsidRDefault="00B0188B" w:rsidP="00EB4254">
                  <w:pPr>
                    <w:jc w:val="both"/>
                    <w:rPr>
                      <w:bCs/>
                    </w:rPr>
                  </w:pPr>
                  <w:r>
                    <w:rPr>
                      <w:bCs/>
                    </w:rPr>
                    <w:t>Right to carry on any business</w:t>
                  </w:r>
                </w:p>
              </w:tc>
              <w:tc>
                <w:tcPr>
                  <w:tcW w:w="1764" w:type="dxa"/>
                </w:tcPr>
                <w:p w:rsidR="00B0188B" w:rsidRDefault="00B0188B" w:rsidP="00DE7423">
                  <w:pPr>
                    <w:jc w:val="both"/>
                    <w:rPr>
                      <w:bCs/>
                    </w:rPr>
                  </w:pPr>
                  <w:r>
                    <w:rPr>
                      <w:bCs/>
                    </w:rPr>
                    <w:t>Purchase price</w:t>
                  </w:r>
                </w:p>
              </w:tc>
              <w:tc>
                <w:tcPr>
                  <w:tcW w:w="1553" w:type="dxa"/>
                </w:tcPr>
                <w:p w:rsidR="00B0188B" w:rsidRDefault="00B0188B" w:rsidP="00DE7423">
                  <w:pPr>
                    <w:jc w:val="both"/>
                    <w:rPr>
                      <w:bCs/>
                    </w:rPr>
                  </w:pPr>
                  <w:r>
                    <w:rPr>
                      <w:bCs/>
                    </w:rPr>
                    <w:t>NIL</w:t>
                  </w:r>
                </w:p>
              </w:tc>
            </w:tr>
          </w:tbl>
          <w:p w:rsidR="00CF5AB3" w:rsidRDefault="00CF5AB3" w:rsidP="00EB4254">
            <w:pPr>
              <w:jc w:val="both"/>
              <w:rPr>
                <w:bCs/>
              </w:rPr>
            </w:pPr>
            <w:r>
              <w:rPr>
                <w:bCs/>
              </w:rPr>
              <w:t xml:space="preserve">  </w:t>
            </w:r>
            <w:r w:rsidR="00B0188B" w:rsidRPr="00B0188B">
              <w:rPr>
                <w:b/>
              </w:rPr>
              <w:t>B.C.Srinivasa Setty(SC) :</w:t>
            </w:r>
            <w:r w:rsidR="00B0188B">
              <w:rPr>
                <w:b/>
              </w:rPr>
              <w:t xml:space="preserve"> COA</w:t>
            </w:r>
            <w:r w:rsidR="00B0188B">
              <w:rPr>
                <w:bCs/>
              </w:rPr>
              <w:t xml:space="preserve"> of self generated assets other than those mentioned in section 55, is indeterminate, Therefore no </w:t>
            </w:r>
            <w:r w:rsidR="00F41FAA">
              <w:rPr>
                <w:bCs/>
              </w:rPr>
              <w:t>c</w:t>
            </w:r>
            <w:r w:rsidR="00B0188B">
              <w:rPr>
                <w:bCs/>
              </w:rPr>
              <w:t>apital gains shall arise. E.g on sale of spontaneously grown trees</w:t>
            </w:r>
            <w:r w:rsidR="00F41FAA">
              <w:rPr>
                <w:bCs/>
              </w:rPr>
              <w:t>, goodwill of profession.</w:t>
            </w:r>
          </w:p>
          <w:p w:rsidR="007405D1" w:rsidRPr="00B0188B" w:rsidRDefault="007405D1" w:rsidP="00EB4254">
            <w:pPr>
              <w:jc w:val="both"/>
              <w:rPr>
                <w:bCs/>
              </w:rPr>
            </w:pPr>
            <w:r>
              <w:rPr>
                <w:bCs/>
              </w:rPr>
              <w:t>Also goodwill of profession is not a capital Assets.</w:t>
            </w:r>
          </w:p>
          <w:p w:rsidR="00A7016B" w:rsidRPr="00A7016B" w:rsidRDefault="00A7016B" w:rsidP="00EB4254">
            <w:pPr>
              <w:jc w:val="both"/>
              <w:rPr>
                <w:bCs/>
              </w:rPr>
            </w:pPr>
          </w:p>
        </w:tc>
      </w:tr>
      <w:tr w:rsidR="003527D7" w:rsidTr="00DE7423">
        <w:tc>
          <w:tcPr>
            <w:tcW w:w="0" w:type="auto"/>
          </w:tcPr>
          <w:p w:rsidR="003527D7" w:rsidRDefault="003527D7" w:rsidP="00EB4254">
            <w:pPr>
              <w:jc w:val="both"/>
            </w:pPr>
          </w:p>
        </w:tc>
        <w:tc>
          <w:tcPr>
            <w:tcW w:w="0" w:type="auto"/>
          </w:tcPr>
          <w:p w:rsidR="003527D7" w:rsidRDefault="003527D7" w:rsidP="00EB4254">
            <w:pPr>
              <w:jc w:val="both"/>
              <w:rPr>
                <w:b/>
                <w:u w:val="single"/>
              </w:rPr>
            </w:pPr>
            <w:r>
              <w:rPr>
                <w:b/>
                <w:u w:val="single"/>
              </w:rPr>
              <w:t>COST  OF IMPROVEMENT</w:t>
            </w:r>
          </w:p>
          <w:p w:rsidR="003527D7" w:rsidRDefault="003527D7" w:rsidP="00EB4254">
            <w:pPr>
              <w:jc w:val="both"/>
              <w:rPr>
                <w:bCs/>
              </w:rPr>
            </w:pPr>
            <w:r>
              <w:rPr>
                <w:bCs/>
              </w:rPr>
              <w:t>Cost incurred after acquisition.</w:t>
            </w:r>
          </w:p>
          <w:p w:rsidR="003527D7" w:rsidRDefault="003527D7" w:rsidP="00EB4254">
            <w:pPr>
              <w:jc w:val="both"/>
              <w:rPr>
                <w:bCs/>
              </w:rPr>
            </w:pPr>
            <w:r>
              <w:rPr>
                <w:bCs/>
              </w:rPr>
              <w:t>NIL for Goodwill of business, Right to manufacture, produce or process any article or thing, Right to carry on any business.</w:t>
            </w:r>
          </w:p>
          <w:p w:rsidR="003527D7" w:rsidRDefault="003527D7" w:rsidP="00EB4254">
            <w:pPr>
              <w:jc w:val="both"/>
              <w:rPr>
                <w:bCs/>
              </w:rPr>
            </w:pPr>
            <w:r>
              <w:rPr>
                <w:bCs/>
              </w:rPr>
              <w:t>PTBR: Cost of improvement incurred before 01.04.1981 is to be ignored in all cases.</w:t>
            </w:r>
          </w:p>
          <w:p w:rsidR="003527D7" w:rsidRPr="003527D7" w:rsidRDefault="003527D7" w:rsidP="00EB4254">
            <w:pPr>
              <w:jc w:val="both"/>
              <w:rPr>
                <w:bCs/>
              </w:rPr>
            </w:pPr>
          </w:p>
        </w:tc>
      </w:tr>
      <w:tr w:rsidR="00FE34F1" w:rsidTr="00DE7423">
        <w:tc>
          <w:tcPr>
            <w:tcW w:w="0" w:type="auto"/>
          </w:tcPr>
          <w:p w:rsidR="00FE34F1" w:rsidRDefault="00FE34F1" w:rsidP="00EB4254">
            <w:pPr>
              <w:jc w:val="both"/>
            </w:pPr>
            <w:r>
              <w:t>50 D</w:t>
            </w:r>
          </w:p>
        </w:tc>
        <w:tc>
          <w:tcPr>
            <w:tcW w:w="0" w:type="auto"/>
          </w:tcPr>
          <w:p w:rsidR="00FE34F1" w:rsidRDefault="00FE34F1" w:rsidP="00EB4254">
            <w:pPr>
              <w:jc w:val="both"/>
              <w:rPr>
                <w:b/>
                <w:u w:val="single"/>
              </w:rPr>
            </w:pPr>
            <w:r>
              <w:rPr>
                <w:b/>
                <w:u w:val="single"/>
              </w:rPr>
              <w:t>FAIR  MARKET VALUE</w:t>
            </w:r>
          </w:p>
          <w:p w:rsidR="001E0425" w:rsidRDefault="00FE34F1" w:rsidP="00EB4254">
            <w:pPr>
              <w:jc w:val="both"/>
              <w:rPr>
                <w:bCs/>
              </w:rPr>
            </w:pPr>
            <w:r>
              <w:rPr>
                <w:bCs/>
              </w:rPr>
              <w:t>Fair market value deemed to be Full value of Consideration Received (FVCR) Where consideration received / receivable from TRANSFER of CAPITAL ASSETS is not Ascertainable.</w:t>
            </w:r>
            <w:r w:rsidR="001E0425">
              <w:rPr>
                <w:bCs/>
              </w:rPr>
              <w:t xml:space="preserve"> </w:t>
            </w:r>
          </w:p>
          <w:p w:rsidR="00FE34F1" w:rsidRPr="00FE34F1" w:rsidRDefault="001E0425" w:rsidP="00EB4254">
            <w:pPr>
              <w:jc w:val="both"/>
              <w:rPr>
                <w:bCs/>
              </w:rPr>
            </w:pPr>
            <w:r>
              <w:rPr>
                <w:bCs/>
              </w:rPr>
              <w:t>PTBR :FMV concept Relevant only for 45(1A),45(2),45(4),46(2) and 50(D)</w:t>
            </w:r>
          </w:p>
        </w:tc>
      </w:tr>
      <w:tr w:rsidR="00FE34F1" w:rsidTr="00DE7423">
        <w:tc>
          <w:tcPr>
            <w:tcW w:w="0" w:type="auto"/>
          </w:tcPr>
          <w:p w:rsidR="00FE34F1" w:rsidRDefault="00FE34F1" w:rsidP="00EB4254">
            <w:pPr>
              <w:jc w:val="both"/>
            </w:pPr>
            <w:r>
              <w:t>50C</w:t>
            </w:r>
          </w:p>
        </w:tc>
        <w:tc>
          <w:tcPr>
            <w:tcW w:w="0" w:type="auto"/>
          </w:tcPr>
          <w:p w:rsidR="00FE34F1" w:rsidRDefault="0007539A" w:rsidP="00EB4254">
            <w:pPr>
              <w:jc w:val="both"/>
              <w:rPr>
                <w:b/>
                <w:u w:val="single"/>
              </w:rPr>
            </w:pPr>
            <w:r>
              <w:rPr>
                <w:b/>
                <w:u w:val="single"/>
              </w:rPr>
              <w:t>SPECIAL PROVISION FOR FULL VALUE OF CONSIDERATION IN CERTAIN CASES</w:t>
            </w:r>
          </w:p>
          <w:p w:rsidR="0007539A" w:rsidRPr="0007539A" w:rsidRDefault="0007539A" w:rsidP="00EB4254">
            <w:pPr>
              <w:jc w:val="both"/>
              <w:rPr>
                <w:bCs/>
              </w:rPr>
            </w:pPr>
            <w:r>
              <w:rPr>
                <w:bCs/>
              </w:rPr>
              <w:t>For Capital Assets being land, building or both if FVCR is less than the SDV then SDV to be taken as FVCR. If SDV exceed FAIR VALUE then Assessing Officer may refer to Valuation Officer. Where values determined by Valuation officer exceed SDV then SDV should be taken as FVCR.</w:t>
            </w:r>
          </w:p>
        </w:tc>
      </w:tr>
      <w:tr w:rsidR="0007539A" w:rsidTr="00DE7423">
        <w:tc>
          <w:tcPr>
            <w:tcW w:w="0" w:type="auto"/>
          </w:tcPr>
          <w:p w:rsidR="0007539A" w:rsidRDefault="0007539A" w:rsidP="00EB4254">
            <w:pPr>
              <w:jc w:val="both"/>
            </w:pPr>
            <w:r>
              <w:t>43CA</w:t>
            </w:r>
          </w:p>
        </w:tc>
        <w:tc>
          <w:tcPr>
            <w:tcW w:w="0" w:type="auto"/>
          </w:tcPr>
          <w:p w:rsidR="0007539A" w:rsidRDefault="0007539A" w:rsidP="0007539A">
            <w:pPr>
              <w:jc w:val="both"/>
              <w:rPr>
                <w:b/>
                <w:u w:val="single"/>
              </w:rPr>
            </w:pPr>
            <w:r>
              <w:rPr>
                <w:b/>
                <w:u w:val="single"/>
              </w:rPr>
              <w:t>SPECIAL PROVISION FOR FULL VALUE OF CONSIDERATION IN CERTAIN CASES FOR OTHER THAN CAPITAL ASSETS</w:t>
            </w:r>
          </w:p>
          <w:p w:rsidR="0007539A" w:rsidRDefault="0007539A" w:rsidP="0007539A">
            <w:pPr>
              <w:jc w:val="both"/>
              <w:rPr>
                <w:bCs/>
              </w:rPr>
            </w:pPr>
            <w:r>
              <w:rPr>
                <w:bCs/>
              </w:rPr>
              <w:t>For IMMOVABLE PROPERTY BEING land, building or both held as stock in trade if FVCR is less than the SDV then SDV to be taken as FVCR. If SDV exceed FAIR VALUE then Assessing Officer may refer to Valuation Officer. Where values determined by Valuation officer exceed SDV then SDV should be taken as FVCR.</w:t>
            </w:r>
          </w:p>
          <w:p w:rsidR="001E0425" w:rsidRPr="0007539A" w:rsidRDefault="001E0425" w:rsidP="0007539A">
            <w:pPr>
              <w:jc w:val="both"/>
              <w:rPr>
                <w:bCs/>
              </w:rPr>
            </w:pPr>
            <w:r>
              <w:rPr>
                <w:bCs/>
              </w:rPr>
              <w:t>PTBR : Where Date of Agreement and Date of Registration is not same then option to take SDV as of Date of agreement, if prior transaction is on Date of Agreement in other than cash.</w:t>
            </w:r>
          </w:p>
          <w:p w:rsidR="0007539A" w:rsidRDefault="001E0425" w:rsidP="001E0425">
            <w:pPr>
              <w:jc w:val="both"/>
              <w:rPr>
                <w:b/>
                <w:u w:val="single"/>
              </w:rPr>
            </w:pPr>
            <w:r>
              <w:rPr>
                <w:b/>
                <w:u w:val="single"/>
              </w:rPr>
              <w:t xml:space="preserve">This option is available to seller who involved in Real estate. </w:t>
            </w:r>
          </w:p>
        </w:tc>
      </w:tr>
      <w:tr w:rsidR="001E0425" w:rsidTr="00DE7423">
        <w:tc>
          <w:tcPr>
            <w:tcW w:w="0" w:type="auto"/>
          </w:tcPr>
          <w:p w:rsidR="001E0425" w:rsidRDefault="001E0425" w:rsidP="00EB4254">
            <w:pPr>
              <w:jc w:val="both"/>
            </w:pPr>
          </w:p>
        </w:tc>
        <w:tc>
          <w:tcPr>
            <w:tcW w:w="0" w:type="auto"/>
          </w:tcPr>
          <w:p w:rsidR="001E0425" w:rsidRDefault="001E0425" w:rsidP="0007539A">
            <w:pPr>
              <w:jc w:val="both"/>
              <w:rPr>
                <w:b/>
                <w:u w:val="single"/>
              </w:rPr>
            </w:pPr>
          </w:p>
        </w:tc>
      </w:tr>
      <w:tr w:rsidR="001E0425" w:rsidTr="00DE7423">
        <w:tc>
          <w:tcPr>
            <w:tcW w:w="0" w:type="auto"/>
          </w:tcPr>
          <w:p w:rsidR="001E0425" w:rsidRDefault="001E0425" w:rsidP="00EB4254">
            <w:pPr>
              <w:jc w:val="both"/>
            </w:pPr>
            <w:r>
              <w:t>45(2A)</w:t>
            </w:r>
          </w:p>
        </w:tc>
        <w:tc>
          <w:tcPr>
            <w:tcW w:w="0" w:type="auto"/>
          </w:tcPr>
          <w:p w:rsidR="001E0425" w:rsidRDefault="001E0425" w:rsidP="0007539A">
            <w:pPr>
              <w:jc w:val="both"/>
              <w:rPr>
                <w:b/>
                <w:u w:val="single"/>
              </w:rPr>
            </w:pPr>
            <w:r>
              <w:rPr>
                <w:b/>
                <w:u w:val="single"/>
              </w:rPr>
              <w:t xml:space="preserve">TRANSFER OF SECURITIES BY DEPOSITORIES </w:t>
            </w:r>
          </w:p>
          <w:p w:rsidR="001E0425" w:rsidRPr="001E0425" w:rsidRDefault="001E0425" w:rsidP="0007539A">
            <w:pPr>
              <w:jc w:val="both"/>
              <w:rPr>
                <w:bCs/>
              </w:rPr>
            </w:pPr>
            <w:r>
              <w:rPr>
                <w:bCs/>
              </w:rPr>
              <w:t>Follow FIFO method to determine COA and indexed accordingly.</w:t>
            </w:r>
          </w:p>
        </w:tc>
      </w:tr>
      <w:tr w:rsidR="00C63869" w:rsidTr="00DE7423">
        <w:tc>
          <w:tcPr>
            <w:tcW w:w="0" w:type="auto"/>
          </w:tcPr>
          <w:p w:rsidR="00C63869" w:rsidRDefault="00C63869" w:rsidP="00EB4254">
            <w:pPr>
              <w:jc w:val="both"/>
            </w:pPr>
            <w:r>
              <w:t>45(3)</w:t>
            </w:r>
          </w:p>
        </w:tc>
        <w:tc>
          <w:tcPr>
            <w:tcW w:w="0" w:type="auto"/>
          </w:tcPr>
          <w:p w:rsidR="00C63869" w:rsidRDefault="00C63869" w:rsidP="0007539A">
            <w:pPr>
              <w:jc w:val="both"/>
              <w:rPr>
                <w:b/>
                <w:u w:val="single"/>
              </w:rPr>
            </w:pPr>
            <w:r>
              <w:rPr>
                <w:b/>
                <w:u w:val="single"/>
              </w:rPr>
              <w:t>CAPITAL GAIN ON TRANSFER OF A CAPITAL ASSET BY A PARTNER/ MEMBER TO FIRM/AOP/BOI</w:t>
            </w:r>
          </w:p>
          <w:p w:rsidR="00C63869" w:rsidRDefault="007405D1" w:rsidP="0007539A">
            <w:pPr>
              <w:jc w:val="both"/>
              <w:rPr>
                <w:bCs/>
              </w:rPr>
            </w:pPr>
            <w:r>
              <w:rPr>
                <w:bCs/>
              </w:rPr>
              <w:t>FVCR :</w:t>
            </w:r>
            <w:r w:rsidR="00C63869">
              <w:rPr>
                <w:bCs/>
              </w:rPr>
              <w:t>Amount recorded in the book is FVCR</w:t>
            </w:r>
            <w:r w:rsidR="00DE7423">
              <w:rPr>
                <w:bCs/>
              </w:rPr>
              <w:t xml:space="preserve">. </w:t>
            </w:r>
          </w:p>
          <w:p w:rsidR="00C63869" w:rsidRPr="00C63869" w:rsidRDefault="00C63869" w:rsidP="0007539A">
            <w:pPr>
              <w:jc w:val="both"/>
              <w:rPr>
                <w:bCs/>
              </w:rPr>
            </w:pPr>
          </w:p>
        </w:tc>
      </w:tr>
      <w:tr w:rsidR="00C63869" w:rsidTr="00DE7423">
        <w:tc>
          <w:tcPr>
            <w:tcW w:w="0" w:type="auto"/>
          </w:tcPr>
          <w:p w:rsidR="00C63869" w:rsidRDefault="00C63869" w:rsidP="00EB4254">
            <w:pPr>
              <w:jc w:val="both"/>
            </w:pPr>
            <w:r>
              <w:t>45(4)</w:t>
            </w:r>
          </w:p>
        </w:tc>
        <w:tc>
          <w:tcPr>
            <w:tcW w:w="0" w:type="auto"/>
          </w:tcPr>
          <w:p w:rsidR="00C63869" w:rsidRDefault="00C63869" w:rsidP="0007539A">
            <w:pPr>
              <w:jc w:val="both"/>
              <w:rPr>
                <w:b/>
                <w:u w:val="single"/>
              </w:rPr>
            </w:pPr>
            <w:r>
              <w:rPr>
                <w:b/>
                <w:u w:val="single"/>
              </w:rPr>
              <w:t>CAPITAL GAINS ON TRANSFER OF A CAPITAL ASSET BY WAY OF DISTRIBUTION ON DISSOLUTION OF FIRM/AOP/BOI or otherwise.</w:t>
            </w:r>
          </w:p>
          <w:p w:rsidR="00C63869" w:rsidRDefault="007405D1" w:rsidP="0007539A">
            <w:pPr>
              <w:jc w:val="both"/>
              <w:rPr>
                <w:bCs/>
              </w:rPr>
            </w:pPr>
            <w:r>
              <w:rPr>
                <w:bCs/>
              </w:rPr>
              <w:t>FVCR:</w:t>
            </w:r>
            <w:r w:rsidR="00C63869">
              <w:rPr>
                <w:bCs/>
              </w:rPr>
              <w:t>The FMV on the date of distribution is FVCR.</w:t>
            </w:r>
          </w:p>
          <w:p w:rsidR="00C63869" w:rsidRPr="00C63869" w:rsidRDefault="00C63869" w:rsidP="0007539A">
            <w:pPr>
              <w:jc w:val="both"/>
              <w:rPr>
                <w:bCs/>
              </w:rPr>
            </w:pPr>
          </w:p>
        </w:tc>
      </w:tr>
      <w:tr w:rsidR="00C63869" w:rsidTr="00DE7423">
        <w:tc>
          <w:tcPr>
            <w:tcW w:w="0" w:type="auto"/>
          </w:tcPr>
          <w:p w:rsidR="00C63869" w:rsidRDefault="00C63869" w:rsidP="00EB4254">
            <w:pPr>
              <w:jc w:val="both"/>
            </w:pPr>
            <w:r>
              <w:t xml:space="preserve">10(37) </w:t>
            </w:r>
          </w:p>
        </w:tc>
        <w:tc>
          <w:tcPr>
            <w:tcW w:w="0" w:type="auto"/>
          </w:tcPr>
          <w:p w:rsidR="00C63869" w:rsidRDefault="00C63869" w:rsidP="0007539A">
            <w:pPr>
              <w:jc w:val="both"/>
              <w:rPr>
                <w:b/>
                <w:u w:val="single"/>
              </w:rPr>
            </w:pPr>
            <w:r>
              <w:rPr>
                <w:b/>
                <w:u w:val="single"/>
              </w:rPr>
              <w:t>EXEMPTION IS RESPECT OF CAPITAL GAIN IN CASE OF AGRICULTURAL LAND</w:t>
            </w:r>
          </w:p>
          <w:p w:rsidR="00DE7423" w:rsidRPr="00DE7423" w:rsidRDefault="00C63869" w:rsidP="00DE7423">
            <w:pPr>
              <w:jc w:val="both"/>
              <w:rPr>
                <w:b/>
              </w:rPr>
            </w:pPr>
            <w:r>
              <w:rPr>
                <w:bCs/>
              </w:rPr>
              <w:t>If compulsory acquired agricultural land of urban area by government</w:t>
            </w:r>
            <w:r w:rsidR="00DE7423">
              <w:rPr>
                <w:bCs/>
              </w:rPr>
              <w:t xml:space="preserve"> and such land used by individual HUF, or his family </w:t>
            </w:r>
            <w:r w:rsidR="00DE7423" w:rsidRPr="00DE7423">
              <w:rPr>
                <w:rFonts w:cstheme="minorHAnsi"/>
                <w:b/>
              </w:rPr>
              <w:t>≥</w:t>
            </w:r>
            <w:r w:rsidR="00DE7423" w:rsidRPr="00DE7423">
              <w:rPr>
                <w:b/>
              </w:rPr>
              <w:t>2</w:t>
            </w:r>
            <w:r w:rsidR="00DE7423">
              <w:rPr>
                <w:b/>
              </w:rPr>
              <w:t xml:space="preserve"> year. </w:t>
            </w:r>
          </w:p>
        </w:tc>
      </w:tr>
      <w:tr w:rsidR="00C63869" w:rsidTr="00DE7423">
        <w:tc>
          <w:tcPr>
            <w:tcW w:w="0" w:type="auto"/>
          </w:tcPr>
          <w:p w:rsidR="00C63869" w:rsidRDefault="00DE7423" w:rsidP="00EB4254">
            <w:pPr>
              <w:jc w:val="both"/>
            </w:pPr>
            <w:r>
              <w:t>10(38)</w:t>
            </w:r>
          </w:p>
        </w:tc>
        <w:tc>
          <w:tcPr>
            <w:tcW w:w="0" w:type="auto"/>
          </w:tcPr>
          <w:p w:rsidR="00C63869" w:rsidRDefault="00DE7423" w:rsidP="0007539A">
            <w:pPr>
              <w:jc w:val="both"/>
              <w:rPr>
                <w:b/>
                <w:u w:val="single"/>
              </w:rPr>
            </w:pPr>
            <w:r>
              <w:rPr>
                <w:b/>
                <w:u w:val="single"/>
              </w:rPr>
              <w:t>EXEMPTION IN RESPECT OF LONG TERM CAPITAL GAIN IN CASE OF SPECIFIED SECURITIES</w:t>
            </w:r>
          </w:p>
          <w:p w:rsidR="00DE7423" w:rsidRDefault="00DE7423" w:rsidP="0007539A">
            <w:pPr>
              <w:jc w:val="both"/>
              <w:rPr>
                <w:bCs/>
              </w:rPr>
            </w:pPr>
            <w:r>
              <w:rPr>
                <w:bCs/>
              </w:rPr>
              <w:t>When LTCG arise on sale of Equity Share or Unit of Equity oriented Mutual Fund and such Sale should subject to Security transaction tax(STT). Both listed and unlisted equity share is subject to STT</w:t>
            </w:r>
            <w:r w:rsidR="0066218E">
              <w:rPr>
                <w:bCs/>
              </w:rPr>
              <w:t>.</w:t>
            </w:r>
          </w:p>
          <w:p w:rsidR="0066218E" w:rsidRPr="00DE7423" w:rsidRDefault="0066218E" w:rsidP="0007539A">
            <w:pPr>
              <w:jc w:val="both"/>
              <w:rPr>
                <w:bCs/>
              </w:rPr>
            </w:pPr>
            <w:r>
              <w:rPr>
                <w:bCs/>
              </w:rPr>
              <w:t>Loss will have no tax implication.</w:t>
            </w:r>
            <w:r w:rsidR="00113DB8">
              <w:rPr>
                <w:bCs/>
              </w:rPr>
              <w:t xml:space="preserve"> So no tax treatment for loss.</w:t>
            </w:r>
          </w:p>
        </w:tc>
      </w:tr>
      <w:tr w:rsidR="00AA43B2" w:rsidTr="00DE7423">
        <w:tc>
          <w:tcPr>
            <w:tcW w:w="0" w:type="auto"/>
          </w:tcPr>
          <w:p w:rsidR="00AA43B2" w:rsidRDefault="00AA43B2" w:rsidP="00EB4254">
            <w:pPr>
              <w:jc w:val="both"/>
            </w:pPr>
            <w:r>
              <w:t>111A</w:t>
            </w:r>
          </w:p>
        </w:tc>
        <w:tc>
          <w:tcPr>
            <w:tcW w:w="0" w:type="auto"/>
          </w:tcPr>
          <w:p w:rsidR="00AA43B2" w:rsidRDefault="00AA43B2" w:rsidP="0007539A">
            <w:pPr>
              <w:jc w:val="both"/>
              <w:rPr>
                <w:b/>
                <w:u w:val="single"/>
              </w:rPr>
            </w:pPr>
            <w:r>
              <w:rPr>
                <w:b/>
                <w:u w:val="single"/>
              </w:rPr>
              <w:t xml:space="preserve">TAX ON SHORT TERM CAPITAL GAIN </w:t>
            </w:r>
          </w:p>
          <w:p w:rsidR="00AA43B2" w:rsidRDefault="00AA43B2" w:rsidP="0007539A">
            <w:pPr>
              <w:jc w:val="both"/>
              <w:rPr>
                <w:bCs/>
              </w:rPr>
            </w:pPr>
            <w:r>
              <w:rPr>
                <w:bCs/>
              </w:rPr>
              <w:t xml:space="preserve">When STCG arise on sale of Equity Share or Unit of Equity oriented Mutual Fund and such Sale should subject to Security transaction tax (STT). Both listed and unlisted equity share is subject to STT, then </w:t>
            </w:r>
            <w:r>
              <w:rPr>
                <w:bCs/>
              </w:rPr>
              <w:lastRenderedPageBreak/>
              <w:t>such STCG is taxable @ 15%.</w:t>
            </w:r>
          </w:p>
          <w:p w:rsidR="00AA43B2" w:rsidRDefault="00AA43B2" w:rsidP="00AA43B2">
            <w:pPr>
              <w:jc w:val="both"/>
              <w:rPr>
                <w:bCs/>
              </w:rPr>
            </w:pPr>
            <w:r>
              <w:rPr>
                <w:bCs/>
              </w:rPr>
              <w:t>PTBR :</w:t>
            </w:r>
            <w:r w:rsidR="0066218E">
              <w:rPr>
                <w:bCs/>
              </w:rPr>
              <w:t xml:space="preserve"> </w:t>
            </w:r>
            <w:r>
              <w:rPr>
                <w:bCs/>
              </w:rPr>
              <w:t>Otherwise Normal rate 30%/40%/slab rate as the case may be</w:t>
            </w:r>
            <w:r w:rsidR="0066218E">
              <w:rPr>
                <w:bCs/>
              </w:rPr>
              <w:t xml:space="preserve"> as applicable to assessees</w:t>
            </w:r>
            <w:r>
              <w:rPr>
                <w:bCs/>
              </w:rPr>
              <w:t>.</w:t>
            </w:r>
          </w:p>
          <w:p w:rsidR="007405D1" w:rsidRPr="00AA43B2" w:rsidRDefault="007405D1" w:rsidP="00AA43B2">
            <w:pPr>
              <w:jc w:val="both"/>
              <w:rPr>
                <w:bCs/>
              </w:rPr>
            </w:pPr>
            <w:r>
              <w:rPr>
                <w:bCs/>
              </w:rPr>
              <w:t>It is subject to slab benefit.</w:t>
            </w:r>
          </w:p>
        </w:tc>
      </w:tr>
      <w:tr w:rsidR="00AA43B2" w:rsidTr="00DE7423">
        <w:tc>
          <w:tcPr>
            <w:tcW w:w="0" w:type="auto"/>
          </w:tcPr>
          <w:p w:rsidR="00AA43B2" w:rsidRDefault="00AA43B2" w:rsidP="00EB4254">
            <w:pPr>
              <w:jc w:val="both"/>
            </w:pPr>
            <w:r>
              <w:lastRenderedPageBreak/>
              <w:t>112</w:t>
            </w:r>
          </w:p>
        </w:tc>
        <w:tc>
          <w:tcPr>
            <w:tcW w:w="0" w:type="auto"/>
          </w:tcPr>
          <w:p w:rsidR="00AA43B2" w:rsidRDefault="00AA43B2" w:rsidP="0007539A">
            <w:pPr>
              <w:jc w:val="both"/>
              <w:rPr>
                <w:b/>
                <w:u w:val="single"/>
              </w:rPr>
            </w:pPr>
            <w:r>
              <w:rPr>
                <w:b/>
                <w:u w:val="single"/>
              </w:rPr>
              <w:t>TAX ON LONG TERM CAPITAL GAIN</w:t>
            </w:r>
          </w:p>
          <w:p w:rsidR="0066218E" w:rsidRDefault="0066218E" w:rsidP="0007539A">
            <w:pPr>
              <w:jc w:val="both"/>
              <w:rPr>
                <w:b/>
              </w:rPr>
            </w:pPr>
            <w:r>
              <w:rPr>
                <w:bCs/>
              </w:rPr>
              <w:t xml:space="preserve">For all assessees  including non-residents, TAX Rate on LTCG is </w:t>
            </w:r>
            <w:r w:rsidRPr="0066218E">
              <w:rPr>
                <w:b/>
              </w:rPr>
              <w:t>20%</w:t>
            </w:r>
            <w:r>
              <w:rPr>
                <w:b/>
              </w:rPr>
              <w:t>.</w:t>
            </w:r>
          </w:p>
          <w:p w:rsidR="00AA43B2" w:rsidRDefault="0066218E" w:rsidP="0007539A">
            <w:pPr>
              <w:jc w:val="both"/>
              <w:rPr>
                <w:b/>
              </w:rPr>
            </w:pPr>
            <w:r>
              <w:rPr>
                <w:b/>
              </w:rPr>
              <w:t>However. For non-resident, tax on LTCG on unlisted securities shall be 10% without applying the first proviso and second proviso to section 48.</w:t>
            </w:r>
          </w:p>
          <w:p w:rsidR="007405D1" w:rsidRDefault="007405D1" w:rsidP="0007539A">
            <w:pPr>
              <w:jc w:val="both"/>
              <w:rPr>
                <w:b/>
              </w:rPr>
            </w:pPr>
            <w:r>
              <w:rPr>
                <w:b/>
              </w:rPr>
              <w:t>Chargeable only @20</w:t>
            </w:r>
            <w:r w:rsidR="006E630D">
              <w:rPr>
                <w:b/>
              </w:rPr>
              <w:t>% (with indixation) Capital Gain on  unit of DOMF and</w:t>
            </w:r>
            <w:r>
              <w:rPr>
                <w:b/>
              </w:rPr>
              <w:t xml:space="preserve"> UNLISTED SHARE</w:t>
            </w:r>
            <w:r w:rsidR="006E630D">
              <w:rPr>
                <w:b/>
              </w:rPr>
              <w:t>.</w:t>
            </w:r>
          </w:p>
          <w:p w:rsidR="006E630D" w:rsidRDefault="006E630D" w:rsidP="0007539A">
            <w:pPr>
              <w:jc w:val="both"/>
              <w:rPr>
                <w:b/>
              </w:rPr>
            </w:pPr>
          </w:p>
          <w:p w:rsidR="006E630D" w:rsidRDefault="006E630D" w:rsidP="0007539A">
            <w:pPr>
              <w:jc w:val="both"/>
              <w:rPr>
                <w:b/>
              </w:rPr>
            </w:pPr>
            <w:r>
              <w:rPr>
                <w:b/>
              </w:rPr>
              <w:t>SLAB BENEFIT u/s 111A and 112</w:t>
            </w:r>
            <w:r w:rsidR="005C61D1">
              <w:rPr>
                <w:b/>
              </w:rPr>
              <w:t xml:space="preserve"> (not for NR)</w:t>
            </w:r>
          </w:p>
          <w:p w:rsidR="006E630D" w:rsidRPr="006E630D" w:rsidRDefault="005C61D1" w:rsidP="0007539A">
            <w:pPr>
              <w:jc w:val="both"/>
            </w:pPr>
            <w:r>
              <w:t xml:space="preserve">Income excluding STCG/LTCG chargeable at normal rate. However if after excluding  STCG/LTCG, total income falls below minimum amount not chargeable to tax the such deficiency shall be met from STCG/LTCG, and such reduced STCG/LTCG chargeable at 15% or 20% </w:t>
            </w:r>
          </w:p>
          <w:p w:rsidR="006E630D" w:rsidRPr="0066218E" w:rsidRDefault="006E630D" w:rsidP="0007539A">
            <w:pPr>
              <w:jc w:val="both"/>
              <w:rPr>
                <w:b/>
              </w:rPr>
            </w:pPr>
          </w:p>
        </w:tc>
      </w:tr>
      <w:tr w:rsidR="0066218E" w:rsidTr="00DE7423">
        <w:tc>
          <w:tcPr>
            <w:tcW w:w="0" w:type="auto"/>
          </w:tcPr>
          <w:p w:rsidR="0066218E" w:rsidRDefault="0066218E" w:rsidP="00EB4254">
            <w:pPr>
              <w:jc w:val="both"/>
            </w:pPr>
            <w:r>
              <w:t>Proviso to 112</w:t>
            </w:r>
          </w:p>
        </w:tc>
        <w:tc>
          <w:tcPr>
            <w:tcW w:w="0" w:type="auto"/>
          </w:tcPr>
          <w:p w:rsidR="0066218E" w:rsidRDefault="0066218E" w:rsidP="0007539A">
            <w:pPr>
              <w:jc w:val="both"/>
              <w:rPr>
                <w:b/>
                <w:u w:val="single"/>
              </w:rPr>
            </w:pPr>
            <w:r>
              <w:rPr>
                <w:b/>
                <w:u w:val="single"/>
              </w:rPr>
              <w:t>LTCG ON LISTED SECURITIES(SHARE &amp; DEBENTURE) OR UNIT OR ZCB</w:t>
            </w:r>
          </w:p>
          <w:p w:rsidR="0066218E" w:rsidRDefault="0066218E" w:rsidP="0007539A">
            <w:pPr>
              <w:jc w:val="both"/>
              <w:rPr>
                <w:bCs/>
              </w:rPr>
            </w:pPr>
            <w:r>
              <w:rPr>
                <w:bCs/>
              </w:rPr>
              <w:t>TAX Rates is lower of the following:</w:t>
            </w:r>
          </w:p>
          <w:p w:rsidR="0066218E" w:rsidRDefault="0066218E" w:rsidP="0007539A">
            <w:pPr>
              <w:jc w:val="both"/>
              <w:rPr>
                <w:bCs/>
              </w:rPr>
            </w:pPr>
            <w:r>
              <w:rPr>
                <w:bCs/>
              </w:rPr>
              <w:t>20% after indexation</w:t>
            </w:r>
          </w:p>
          <w:p w:rsidR="0066218E" w:rsidRDefault="0066218E" w:rsidP="0007539A">
            <w:pPr>
              <w:jc w:val="both"/>
              <w:rPr>
                <w:bCs/>
              </w:rPr>
            </w:pPr>
            <w:r>
              <w:rPr>
                <w:bCs/>
              </w:rPr>
              <w:t>10% without indexation</w:t>
            </w:r>
          </w:p>
          <w:p w:rsidR="0066218E" w:rsidRPr="0066218E" w:rsidRDefault="0066218E" w:rsidP="0007539A">
            <w:pPr>
              <w:jc w:val="both"/>
              <w:rPr>
                <w:bCs/>
              </w:rPr>
            </w:pPr>
            <w:r>
              <w:rPr>
                <w:bCs/>
              </w:rPr>
              <w:t>Subject to exemption u/s 10(38) for equity share and unit.</w:t>
            </w:r>
          </w:p>
        </w:tc>
      </w:tr>
      <w:tr w:rsidR="0066218E" w:rsidTr="00DE7423">
        <w:tc>
          <w:tcPr>
            <w:tcW w:w="0" w:type="auto"/>
          </w:tcPr>
          <w:p w:rsidR="0066218E" w:rsidRDefault="006735DB" w:rsidP="00EB4254">
            <w:pPr>
              <w:jc w:val="both"/>
            </w:pPr>
            <w:r>
              <w:t>47</w:t>
            </w:r>
          </w:p>
        </w:tc>
        <w:tc>
          <w:tcPr>
            <w:tcW w:w="0" w:type="auto"/>
          </w:tcPr>
          <w:p w:rsidR="0066218E" w:rsidRDefault="006735DB" w:rsidP="0007539A">
            <w:pPr>
              <w:jc w:val="both"/>
              <w:rPr>
                <w:b/>
                <w:u w:val="single"/>
              </w:rPr>
            </w:pPr>
            <w:r>
              <w:rPr>
                <w:b/>
                <w:u w:val="single"/>
              </w:rPr>
              <w:t>CERTAIN TRANSACTION NOT REGARDED AS TRANSFER</w:t>
            </w:r>
          </w:p>
          <w:p w:rsidR="006735DB" w:rsidRPr="009827D0" w:rsidRDefault="009827D0" w:rsidP="009827D0">
            <w:pPr>
              <w:pStyle w:val="ListParagraph"/>
              <w:numPr>
                <w:ilvl w:val="0"/>
                <w:numId w:val="1"/>
              </w:numPr>
              <w:jc w:val="both"/>
              <w:rPr>
                <w:bCs/>
              </w:rPr>
            </w:pPr>
            <w:r>
              <w:rPr>
                <w:bCs/>
              </w:rPr>
              <w:t xml:space="preserve">Distribution of capital assets on partition of </w:t>
            </w:r>
            <w:r>
              <w:rPr>
                <w:b/>
              </w:rPr>
              <w:t>HUF.</w:t>
            </w:r>
          </w:p>
          <w:p w:rsidR="009827D0" w:rsidRPr="009827D0" w:rsidRDefault="009827D0" w:rsidP="009827D0">
            <w:pPr>
              <w:pStyle w:val="ListParagraph"/>
              <w:numPr>
                <w:ilvl w:val="0"/>
                <w:numId w:val="1"/>
              </w:numPr>
              <w:jc w:val="both"/>
              <w:rPr>
                <w:bCs/>
              </w:rPr>
            </w:pPr>
            <w:r>
              <w:rPr>
                <w:bCs/>
              </w:rPr>
              <w:t xml:space="preserve">Transfer of capital assets under a </w:t>
            </w:r>
            <w:r>
              <w:rPr>
                <w:b/>
              </w:rPr>
              <w:t>GIFT, WILL, IRREVOCABLE TRUST.</w:t>
            </w:r>
          </w:p>
          <w:p w:rsidR="009827D0" w:rsidRPr="009827D0" w:rsidRDefault="009827D0" w:rsidP="009827D0">
            <w:pPr>
              <w:pStyle w:val="ListParagraph"/>
              <w:numPr>
                <w:ilvl w:val="0"/>
                <w:numId w:val="1"/>
              </w:numPr>
              <w:jc w:val="both"/>
              <w:rPr>
                <w:bCs/>
              </w:rPr>
            </w:pPr>
            <w:r>
              <w:rPr>
                <w:bCs/>
              </w:rPr>
              <w:t xml:space="preserve">Any transfer in a scheme of </w:t>
            </w:r>
            <w:r>
              <w:rPr>
                <w:b/>
              </w:rPr>
              <w:t>AMALGAMATION.</w:t>
            </w:r>
          </w:p>
          <w:p w:rsidR="009827D0" w:rsidRDefault="009827D0" w:rsidP="009827D0">
            <w:pPr>
              <w:pStyle w:val="ListParagraph"/>
              <w:numPr>
                <w:ilvl w:val="0"/>
                <w:numId w:val="1"/>
              </w:numPr>
              <w:jc w:val="both"/>
              <w:rPr>
                <w:bCs/>
              </w:rPr>
            </w:pPr>
            <w:r>
              <w:rPr>
                <w:bCs/>
              </w:rPr>
              <w:t xml:space="preserve">Transfer of Capital assets by a </w:t>
            </w:r>
            <w:r w:rsidRPr="009827D0">
              <w:rPr>
                <w:b/>
              </w:rPr>
              <w:t>holding to subsidiary</w:t>
            </w:r>
            <w:r>
              <w:rPr>
                <w:bCs/>
              </w:rPr>
              <w:t xml:space="preserve"> company.</w:t>
            </w:r>
          </w:p>
          <w:p w:rsidR="009827D0" w:rsidRDefault="009827D0" w:rsidP="009827D0">
            <w:pPr>
              <w:pStyle w:val="ListParagraph"/>
              <w:numPr>
                <w:ilvl w:val="0"/>
                <w:numId w:val="1"/>
              </w:numPr>
              <w:jc w:val="both"/>
              <w:rPr>
                <w:bCs/>
              </w:rPr>
            </w:pPr>
            <w:r>
              <w:rPr>
                <w:bCs/>
              </w:rPr>
              <w:t xml:space="preserve">Transfer of Capital assets by a </w:t>
            </w:r>
            <w:r w:rsidRPr="009827D0">
              <w:rPr>
                <w:b/>
              </w:rPr>
              <w:t xml:space="preserve">subsidiary to holding </w:t>
            </w:r>
            <w:r>
              <w:rPr>
                <w:bCs/>
              </w:rPr>
              <w:t>company.</w:t>
            </w:r>
          </w:p>
          <w:p w:rsidR="009827D0" w:rsidRDefault="009827D0" w:rsidP="009827D0">
            <w:pPr>
              <w:pStyle w:val="ListParagraph"/>
              <w:numPr>
                <w:ilvl w:val="0"/>
                <w:numId w:val="1"/>
              </w:numPr>
              <w:jc w:val="both"/>
              <w:rPr>
                <w:bCs/>
              </w:rPr>
            </w:pPr>
            <w:r>
              <w:rPr>
                <w:bCs/>
              </w:rPr>
              <w:t xml:space="preserve">Transfer of </w:t>
            </w:r>
            <w:r w:rsidRPr="009827D0">
              <w:rPr>
                <w:b/>
              </w:rPr>
              <w:t>share held in an Indian company, by the amalgamating foreign company to the amalgamated foreign company</w:t>
            </w:r>
            <w:r>
              <w:rPr>
                <w:bCs/>
              </w:rPr>
              <w:t>.</w:t>
            </w:r>
          </w:p>
          <w:p w:rsidR="009827D0" w:rsidRDefault="00784605" w:rsidP="009827D0">
            <w:pPr>
              <w:pStyle w:val="ListParagraph"/>
              <w:numPr>
                <w:ilvl w:val="0"/>
                <w:numId w:val="1"/>
              </w:numPr>
              <w:jc w:val="both"/>
              <w:rPr>
                <w:bCs/>
              </w:rPr>
            </w:pPr>
            <w:r>
              <w:rPr>
                <w:bCs/>
              </w:rPr>
              <w:t>Transfer in a scheme of</w:t>
            </w:r>
            <w:r w:rsidRPr="00536D73">
              <w:rPr>
                <w:b/>
              </w:rPr>
              <w:t xml:space="preserve"> amalgamation of banking company with a banking institution.</w:t>
            </w:r>
          </w:p>
          <w:p w:rsidR="007405D1" w:rsidRDefault="007405D1" w:rsidP="007405D1">
            <w:pPr>
              <w:pStyle w:val="ListParagraph"/>
              <w:ind w:left="1080"/>
              <w:jc w:val="both"/>
              <w:rPr>
                <w:bCs/>
              </w:rPr>
            </w:pPr>
            <w:r w:rsidRPr="007405D1">
              <w:rPr>
                <w:b/>
                <w:bCs/>
              </w:rPr>
              <w:t>(vii</w:t>
            </w:r>
            <w:r w:rsidR="005C61D1">
              <w:rPr>
                <w:b/>
                <w:bCs/>
              </w:rPr>
              <w:t xml:space="preserve">b) </w:t>
            </w:r>
            <w:r>
              <w:rPr>
                <w:bCs/>
              </w:rPr>
              <w:t>transfer of government securites carrying a periodic payment by NR TO NR.</w:t>
            </w:r>
          </w:p>
          <w:p w:rsidR="00784605" w:rsidRDefault="00784605" w:rsidP="009827D0">
            <w:pPr>
              <w:pStyle w:val="ListParagraph"/>
              <w:numPr>
                <w:ilvl w:val="0"/>
                <w:numId w:val="1"/>
              </w:numPr>
              <w:jc w:val="both"/>
              <w:rPr>
                <w:bCs/>
              </w:rPr>
            </w:pPr>
            <w:r>
              <w:rPr>
                <w:bCs/>
              </w:rPr>
              <w:t>Any transfer of</w:t>
            </w:r>
            <w:r w:rsidRPr="00784605">
              <w:rPr>
                <w:b/>
              </w:rPr>
              <w:t xml:space="preserve"> GDR between NR to NR</w:t>
            </w:r>
            <w:r>
              <w:rPr>
                <w:bCs/>
              </w:rPr>
              <w:t>, made outside INDIA.</w:t>
            </w:r>
          </w:p>
          <w:p w:rsidR="00784605" w:rsidRDefault="00784605" w:rsidP="009827D0">
            <w:pPr>
              <w:pStyle w:val="ListParagraph"/>
              <w:numPr>
                <w:ilvl w:val="0"/>
                <w:numId w:val="1"/>
              </w:numPr>
              <w:jc w:val="both"/>
              <w:rPr>
                <w:bCs/>
              </w:rPr>
            </w:pPr>
            <w:r>
              <w:rPr>
                <w:bCs/>
              </w:rPr>
              <w:t xml:space="preserve">Any transfer of a capital assets, being any work of art, archaeological, scientific, or art collection, book, manuscript, drawing, painting, photograph or print </w:t>
            </w:r>
            <w:r w:rsidRPr="00784605">
              <w:rPr>
                <w:b/>
              </w:rPr>
              <w:t>to government</w:t>
            </w:r>
            <w:r>
              <w:rPr>
                <w:bCs/>
              </w:rPr>
              <w:t xml:space="preserve"> or public museum.</w:t>
            </w:r>
          </w:p>
          <w:p w:rsidR="00784605" w:rsidRDefault="00784605" w:rsidP="009827D0">
            <w:pPr>
              <w:pStyle w:val="ListParagraph"/>
              <w:numPr>
                <w:ilvl w:val="0"/>
                <w:numId w:val="1"/>
              </w:numPr>
              <w:jc w:val="both"/>
              <w:rPr>
                <w:bCs/>
              </w:rPr>
            </w:pPr>
            <w:r>
              <w:rPr>
                <w:bCs/>
              </w:rPr>
              <w:t xml:space="preserve">Any transfer by way of conversion of </w:t>
            </w:r>
            <w:r w:rsidRPr="00536D73">
              <w:rPr>
                <w:b/>
              </w:rPr>
              <w:t xml:space="preserve">bonds, or debentures or debenture stock or deposit certificates of a company into the shares or debentures </w:t>
            </w:r>
            <w:r>
              <w:rPr>
                <w:bCs/>
              </w:rPr>
              <w:t>of that company.</w:t>
            </w:r>
          </w:p>
          <w:p w:rsidR="00784605" w:rsidRPr="00784605" w:rsidRDefault="00784605" w:rsidP="00784605">
            <w:pPr>
              <w:ind w:left="360"/>
              <w:jc w:val="both"/>
              <w:rPr>
                <w:bCs/>
              </w:rPr>
            </w:pPr>
            <w:r>
              <w:rPr>
                <w:bCs/>
              </w:rPr>
              <w:t xml:space="preserve">(xa)     </w:t>
            </w:r>
            <w:r w:rsidRPr="00784605">
              <w:rPr>
                <w:bCs/>
              </w:rPr>
              <w:t xml:space="preserve">Any transfer by wary </w:t>
            </w:r>
            <w:r w:rsidRPr="00536D73">
              <w:rPr>
                <w:b/>
              </w:rPr>
              <w:t>conversion of bonds</w:t>
            </w:r>
            <w:r w:rsidRPr="00784605">
              <w:rPr>
                <w:bCs/>
              </w:rPr>
              <w:t xml:space="preserve"> referred to in section 115AC (FCEB) </w:t>
            </w:r>
            <w:r w:rsidRPr="00536D73">
              <w:rPr>
                <w:b/>
              </w:rPr>
              <w:t>in to share</w:t>
            </w:r>
            <w:r w:rsidRPr="00784605">
              <w:rPr>
                <w:bCs/>
              </w:rPr>
              <w:t xml:space="preserve"> </w:t>
            </w:r>
            <w:r>
              <w:rPr>
                <w:bCs/>
              </w:rPr>
              <w:t xml:space="preserve">                                                    </w:t>
            </w:r>
            <w:r w:rsidR="00CB6C8C">
              <w:rPr>
                <w:bCs/>
              </w:rPr>
              <w:t xml:space="preserve">   </w:t>
            </w:r>
            <w:r>
              <w:rPr>
                <w:bCs/>
              </w:rPr>
              <w:t xml:space="preserve">                </w:t>
            </w:r>
            <w:r w:rsidR="00CB6C8C">
              <w:rPr>
                <w:bCs/>
              </w:rPr>
              <w:t xml:space="preserve">                            </w:t>
            </w:r>
            <w:r w:rsidR="003D75AD">
              <w:rPr>
                <w:bCs/>
              </w:rPr>
              <w:t xml:space="preserve">  -             </w:t>
            </w:r>
            <w:r w:rsidRPr="00784605">
              <w:rPr>
                <w:bCs/>
              </w:rPr>
              <w:t>debenture of any company.</w:t>
            </w:r>
          </w:p>
          <w:p w:rsidR="00784605" w:rsidRPr="00CB6C8C" w:rsidRDefault="00CB6C8C" w:rsidP="009827D0">
            <w:pPr>
              <w:pStyle w:val="ListParagraph"/>
              <w:numPr>
                <w:ilvl w:val="0"/>
                <w:numId w:val="1"/>
              </w:numPr>
              <w:jc w:val="both"/>
              <w:rPr>
                <w:bCs/>
              </w:rPr>
            </w:pPr>
            <w:r>
              <w:rPr>
                <w:bCs/>
              </w:rPr>
              <w:t xml:space="preserve">Transfer of </w:t>
            </w:r>
            <w:r w:rsidRPr="00CB6C8C">
              <w:rPr>
                <w:b/>
              </w:rPr>
              <w:t>share in a scheme of amalgamation</w:t>
            </w:r>
            <w:r>
              <w:rPr>
                <w:b/>
              </w:rPr>
              <w:t>.</w:t>
            </w:r>
          </w:p>
          <w:p w:rsidR="00CB6C8C" w:rsidRDefault="00CB6C8C" w:rsidP="009827D0">
            <w:pPr>
              <w:pStyle w:val="ListParagraph"/>
              <w:numPr>
                <w:ilvl w:val="0"/>
                <w:numId w:val="1"/>
              </w:numPr>
              <w:jc w:val="both"/>
              <w:rPr>
                <w:bCs/>
              </w:rPr>
            </w:pPr>
            <w:r>
              <w:rPr>
                <w:bCs/>
              </w:rPr>
              <w:t xml:space="preserve">Any transfer of capital assets being </w:t>
            </w:r>
            <w:r w:rsidRPr="00536D73">
              <w:rPr>
                <w:b/>
              </w:rPr>
              <w:t>land of sick industrial company.</w:t>
            </w:r>
          </w:p>
          <w:p w:rsidR="00CB6C8C" w:rsidRPr="00D8601D" w:rsidRDefault="00CB6C8C" w:rsidP="009827D0">
            <w:pPr>
              <w:pStyle w:val="ListParagraph"/>
              <w:numPr>
                <w:ilvl w:val="0"/>
                <w:numId w:val="1"/>
              </w:numPr>
              <w:jc w:val="both"/>
              <w:rPr>
                <w:bCs/>
              </w:rPr>
            </w:pPr>
            <w:r>
              <w:rPr>
                <w:bCs/>
              </w:rPr>
              <w:t xml:space="preserve">A </w:t>
            </w:r>
            <w:r w:rsidRPr="00536D73">
              <w:rPr>
                <w:b/>
              </w:rPr>
              <w:t>firm succeeded by a company</w:t>
            </w:r>
            <w:r w:rsidR="00536D73">
              <w:rPr>
                <w:b/>
              </w:rPr>
              <w:t>.</w:t>
            </w:r>
          </w:p>
          <w:p w:rsidR="00D8601D" w:rsidRPr="00D8601D" w:rsidRDefault="00D8601D" w:rsidP="00D8601D">
            <w:pPr>
              <w:ind w:left="360"/>
              <w:jc w:val="both"/>
              <w:rPr>
                <w:bCs/>
              </w:rPr>
            </w:pPr>
            <w:r>
              <w:rPr>
                <w:bCs/>
              </w:rPr>
              <w:t xml:space="preserve">(xiiib)    </w:t>
            </w:r>
            <w:r w:rsidRPr="00D8601D">
              <w:rPr>
                <w:b/>
              </w:rPr>
              <w:t>conversion of company in the LLP.</w:t>
            </w:r>
          </w:p>
          <w:p w:rsidR="00CB6C8C" w:rsidRDefault="00CB6C8C" w:rsidP="009827D0">
            <w:pPr>
              <w:pStyle w:val="ListParagraph"/>
              <w:numPr>
                <w:ilvl w:val="0"/>
                <w:numId w:val="1"/>
              </w:numPr>
              <w:jc w:val="both"/>
              <w:rPr>
                <w:bCs/>
              </w:rPr>
            </w:pPr>
            <w:r>
              <w:rPr>
                <w:bCs/>
              </w:rPr>
              <w:t xml:space="preserve">A </w:t>
            </w:r>
            <w:r w:rsidRPr="00536D73">
              <w:rPr>
                <w:b/>
              </w:rPr>
              <w:t>sole proprietorship concern succeeded by a company</w:t>
            </w:r>
            <w:r>
              <w:rPr>
                <w:bCs/>
              </w:rPr>
              <w:t>.</w:t>
            </w:r>
          </w:p>
          <w:p w:rsidR="00CB6C8C" w:rsidRDefault="00CB6C8C" w:rsidP="009827D0">
            <w:pPr>
              <w:pStyle w:val="ListParagraph"/>
              <w:numPr>
                <w:ilvl w:val="0"/>
                <w:numId w:val="1"/>
              </w:numPr>
              <w:jc w:val="both"/>
              <w:rPr>
                <w:bCs/>
              </w:rPr>
            </w:pPr>
            <w:r>
              <w:rPr>
                <w:bCs/>
              </w:rPr>
              <w:t>Any transfer in a scheme of lending of any securities</w:t>
            </w:r>
          </w:p>
          <w:p w:rsidR="00CB6C8C" w:rsidRDefault="00CB6C8C" w:rsidP="009827D0">
            <w:pPr>
              <w:pStyle w:val="ListParagraph"/>
              <w:numPr>
                <w:ilvl w:val="0"/>
                <w:numId w:val="1"/>
              </w:numPr>
              <w:jc w:val="both"/>
              <w:rPr>
                <w:bCs/>
              </w:rPr>
            </w:pPr>
            <w:r>
              <w:rPr>
                <w:bCs/>
              </w:rPr>
              <w:t xml:space="preserve">Any transfer of capital Assets in the course of </w:t>
            </w:r>
            <w:r w:rsidRPr="00CB6C8C">
              <w:rPr>
                <w:b/>
              </w:rPr>
              <w:t>Demutualisation or corporatisation</w:t>
            </w:r>
            <w:r>
              <w:rPr>
                <w:bCs/>
              </w:rPr>
              <w:t xml:space="preserve"> of RSE.</w:t>
            </w:r>
          </w:p>
          <w:p w:rsidR="00CB6C8C" w:rsidRDefault="00CB6C8C" w:rsidP="009827D0">
            <w:pPr>
              <w:pStyle w:val="ListParagraph"/>
              <w:numPr>
                <w:ilvl w:val="0"/>
                <w:numId w:val="1"/>
              </w:numPr>
              <w:jc w:val="both"/>
              <w:rPr>
                <w:bCs/>
              </w:rPr>
            </w:pPr>
            <w:r>
              <w:rPr>
                <w:bCs/>
              </w:rPr>
              <w:t xml:space="preserve">Any transfer of capital Assets being a </w:t>
            </w:r>
            <w:r w:rsidRPr="00CB6C8C">
              <w:rPr>
                <w:b/>
              </w:rPr>
              <w:t>membership right</w:t>
            </w:r>
            <w:r>
              <w:rPr>
                <w:bCs/>
              </w:rPr>
              <w:t xml:space="preserve"> held by a member of RSE.</w:t>
            </w:r>
          </w:p>
          <w:p w:rsidR="00CB6C8C" w:rsidRPr="001434FC" w:rsidRDefault="00CB6C8C" w:rsidP="001434FC">
            <w:pPr>
              <w:pStyle w:val="ListParagraph"/>
              <w:numPr>
                <w:ilvl w:val="0"/>
                <w:numId w:val="1"/>
              </w:numPr>
              <w:jc w:val="both"/>
              <w:rPr>
                <w:bCs/>
              </w:rPr>
            </w:pPr>
            <w:r>
              <w:rPr>
                <w:bCs/>
              </w:rPr>
              <w:t xml:space="preserve">Any transfer of capital Assets in a transaction of </w:t>
            </w:r>
            <w:r w:rsidRPr="00CB6C8C">
              <w:rPr>
                <w:b/>
              </w:rPr>
              <w:t>reverse mortgage</w:t>
            </w:r>
            <w:r>
              <w:rPr>
                <w:bCs/>
              </w:rPr>
              <w:t>.</w:t>
            </w:r>
          </w:p>
        </w:tc>
      </w:tr>
      <w:tr w:rsidR="00784605" w:rsidTr="00DE7423">
        <w:tc>
          <w:tcPr>
            <w:tcW w:w="0" w:type="auto"/>
          </w:tcPr>
          <w:p w:rsidR="00DB567F" w:rsidRDefault="00DB567F" w:rsidP="00EB4254">
            <w:pPr>
              <w:jc w:val="both"/>
            </w:pPr>
            <w:r>
              <w:t>COMMON</w:t>
            </w:r>
          </w:p>
          <w:p w:rsidR="00DB567F" w:rsidRDefault="00DB567F" w:rsidP="00EB4254">
            <w:pPr>
              <w:jc w:val="both"/>
            </w:pPr>
            <w:r>
              <w:t>POINT</w:t>
            </w: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3A29E8" w:rsidRDefault="003A29E8" w:rsidP="00EB4254">
            <w:pPr>
              <w:jc w:val="both"/>
            </w:pPr>
          </w:p>
          <w:p w:rsidR="00C40D93" w:rsidRDefault="00C40D93" w:rsidP="00EB4254">
            <w:pPr>
              <w:jc w:val="both"/>
            </w:pPr>
          </w:p>
          <w:p w:rsidR="00C40D93" w:rsidRDefault="00C40D93" w:rsidP="00EB4254">
            <w:pPr>
              <w:jc w:val="both"/>
            </w:pPr>
          </w:p>
          <w:p w:rsidR="00C40D93" w:rsidRDefault="00C40D93" w:rsidP="00EB4254">
            <w:pPr>
              <w:jc w:val="both"/>
            </w:pPr>
          </w:p>
          <w:p w:rsidR="00C40D93" w:rsidRDefault="00C40D93" w:rsidP="00EB4254">
            <w:pPr>
              <w:jc w:val="both"/>
            </w:pPr>
          </w:p>
          <w:p w:rsidR="009C190E" w:rsidRDefault="009C190E" w:rsidP="00EB4254">
            <w:pPr>
              <w:jc w:val="both"/>
            </w:pPr>
          </w:p>
          <w:p w:rsidR="009C190E" w:rsidRDefault="009C190E" w:rsidP="00EB4254">
            <w:pPr>
              <w:jc w:val="both"/>
            </w:pPr>
          </w:p>
          <w:p w:rsidR="00516F55" w:rsidRDefault="00516F55" w:rsidP="00EB4254">
            <w:pPr>
              <w:jc w:val="both"/>
            </w:pPr>
          </w:p>
          <w:p w:rsidR="00F54735" w:rsidRDefault="00F54735" w:rsidP="00EB4254">
            <w:pPr>
              <w:jc w:val="both"/>
            </w:pPr>
          </w:p>
          <w:p w:rsidR="00F54735" w:rsidRDefault="00F54735" w:rsidP="00EB4254">
            <w:pPr>
              <w:jc w:val="both"/>
            </w:pPr>
          </w:p>
          <w:p w:rsidR="00784605" w:rsidRDefault="00520D10" w:rsidP="00EB4254">
            <w:pPr>
              <w:jc w:val="both"/>
            </w:pPr>
            <w:r>
              <w:t>47(iii)</w:t>
            </w:r>
          </w:p>
        </w:tc>
        <w:tc>
          <w:tcPr>
            <w:tcW w:w="0" w:type="auto"/>
          </w:tcPr>
          <w:p w:rsidR="00DB567F" w:rsidRDefault="00DB567F" w:rsidP="00520D10">
            <w:pPr>
              <w:jc w:val="both"/>
              <w:rPr>
                <w:bCs/>
              </w:rPr>
            </w:pPr>
            <w:r w:rsidRPr="003A29E8">
              <w:rPr>
                <w:b/>
                <w:i/>
                <w:iCs/>
                <w:u w:val="single"/>
              </w:rPr>
              <w:lastRenderedPageBreak/>
              <w:t>49(1): COA &amp; COI –</w:t>
            </w:r>
            <w:r>
              <w:rPr>
                <w:b/>
                <w:u w:val="single"/>
              </w:rPr>
              <w:t xml:space="preserve"> </w:t>
            </w:r>
            <w:r>
              <w:rPr>
                <w:bCs/>
              </w:rPr>
              <w:t xml:space="preserve">COA and COI of improvement in the hand previous owner who acquire or incurred, will be COA and COI in the hand of recipient </w:t>
            </w:r>
            <w:r w:rsidR="003A29E8">
              <w:rPr>
                <w:bCs/>
              </w:rPr>
              <w:t>in case of exempted transfer.</w:t>
            </w:r>
          </w:p>
          <w:p w:rsidR="003A29E8" w:rsidRDefault="003A29E8" w:rsidP="00520D10">
            <w:pPr>
              <w:jc w:val="both"/>
              <w:rPr>
                <w:bCs/>
              </w:rPr>
            </w:pPr>
            <w:r w:rsidRPr="003A29E8">
              <w:rPr>
                <w:b/>
                <w:i/>
                <w:iCs/>
                <w:u w:val="single"/>
              </w:rPr>
              <w:t>2(42A): PERIOD OF HOLDING-</w:t>
            </w:r>
            <w:r>
              <w:rPr>
                <w:bCs/>
              </w:rPr>
              <w:t>Period during which assets held by predecessor will also be considered for determination of STCG AND LTCG and indexed accordingly.</w:t>
            </w:r>
          </w:p>
          <w:p w:rsidR="003A29E8" w:rsidRDefault="003A29E8" w:rsidP="00520D10">
            <w:pPr>
              <w:jc w:val="both"/>
              <w:rPr>
                <w:bCs/>
              </w:rPr>
            </w:pPr>
            <w:r w:rsidRPr="003A29E8">
              <w:rPr>
                <w:b/>
                <w:i/>
                <w:iCs/>
                <w:u w:val="single"/>
              </w:rPr>
              <w:t>72A :</w:t>
            </w:r>
            <w:r>
              <w:rPr>
                <w:b/>
                <w:i/>
                <w:iCs/>
                <w:u w:val="single"/>
              </w:rPr>
              <w:t xml:space="preserve"> Accumulated loss and unabsorbed depreciation: </w:t>
            </w:r>
            <w:r>
              <w:rPr>
                <w:bCs/>
              </w:rPr>
              <w:t>accumulated loss and unabsorbed depreciation of predecessor will be termed as accumulated loss and unabsorbed depreciation of the previous year in which transfer took place, Accordingly it will allowed to carry forward for the initial eligible assessment year.(eg. In case of business loss it will be allowed to c/f for 8AY.)</w:t>
            </w:r>
          </w:p>
          <w:p w:rsidR="003A29E8" w:rsidRDefault="003A29E8" w:rsidP="00520D10">
            <w:pPr>
              <w:jc w:val="both"/>
              <w:rPr>
                <w:b/>
                <w:i/>
                <w:iCs/>
                <w:u w:val="single"/>
              </w:rPr>
            </w:pPr>
            <w:r>
              <w:rPr>
                <w:b/>
                <w:i/>
                <w:iCs/>
                <w:u w:val="single"/>
              </w:rPr>
              <w:t>47A : Withdrawal of e</w:t>
            </w:r>
            <w:r w:rsidR="00706DF2">
              <w:rPr>
                <w:b/>
                <w:i/>
                <w:iCs/>
                <w:u w:val="single"/>
              </w:rPr>
              <w:t xml:space="preserve">xemption : </w:t>
            </w:r>
            <w:r w:rsidR="00706DF2">
              <w:rPr>
                <w:bCs/>
              </w:rPr>
              <w:t>If any of the applicable condition fail to comply.</w:t>
            </w:r>
            <w:r>
              <w:rPr>
                <w:b/>
                <w:i/>
                <w:iCs/>
                <w:u w:val="single"/>
              </w:rPr>
              <w:t xml:space="preserve"> </w:t>
            </w:r>
          </w:p>
          <w:p w:rsidR="00C40D93" w:rsidRPr="00C40D93" w:rsidRDefault="00C40D93" w:rsidP="00520D10">
            <w:pPr>
              <w:jc w:val="both"/>
              <w:rPr>
                <w:bCs/>
              </w:rPr>
            </w:pPr>
            <w:r>
              <w:rPr>
                <w:b/>
                <w:i/>
                <w:iCs/>
                <w:u w:val="single"/>
              </w:rPr>
              <w:lastRenderedPageBreak/>
              <w:t xml:space="preserve">32 : Depreciation : </w:t>
            </w:r>
            <w:r>
              <w:rPr>
                <w:bCs/>
              </w:rPr>
              <w:t>Depreciation will be allowed to the extent, allowable as if such succession would have not been place. And such depreciation will be apportioned between predecessor and successor in the ration of number of days for which assets used by them.</w:t>
            </w:r>
          </w:p>
          <w:p w:rsidR="00DB567F" w:rsidRDefault="00C40D93" w:rsidP="00520D10">
            <w:pPr>
              <w:jc w:val="both"/>
              <w:rPr>
                <w:b/>
                <w:i/>
                <w:iCs/>
                <w:u w:val="single"/>
              </w:rPr>
            </w:pPr>
            <w:r>
              <w:rPr>
                <w:b/>
                <w:i/>
                <w:iCs/>
                <w:u w:val="single"/>
              </w:rPr>
              <w:t>other expenses : Allowable for remaining number of year as if such succession has not taken place.</w:t>
            </w:r>
          </w:p>
          <w:p w:rsidR="009C190E" w:rsidRDefault="00C40D93" w:rsidP="00520D10">
            <w:pPr>
              <w:jc w:val="both"/>
              <w:rPr>
                <w:bCs/>
              </w:rPr>
            </w:pPr>
            <w:r>
              <w:rPr>
                <w:bCs/>
              </w:rPr>
              <w:t>(Eg. 35,35ABB, 35D, 35ADD, etc)</w:t>
            </w:r>
          </w:p>
          <w:p w:rsidR="009C190E" w:rsidRPr="009C190E" w:rsidRDefault="009C190E" w:rsidP="00520D10">
            <w:pPr>
              <w:jc w:val="both"/>
              <w:rPr>
                <w:b/>
              </w:rPr>
            </w:pPr>
            <w:r>
              <w:rPr>
                <w:b/>
                <w:i/>
                <w:iCs/>
                <w:u w:val="single"/>
              </w:rPr>
              <w:t xml:space="preserve">BAD DEBT : </w:t>
            </w:r>
            <w:r>
              <w:rPr>
                <w:bCs/>
              </w:rPr>
              <w:t>If debtor of predecessor become bad will be allowed to successor. However if bad of predecessor recovered will not be taxable in the hand of successor.(</w:t>
            </w:r>
            <w:r>
              <w:rPr>
                <w:b/>
              </w:rPr>
              <w:t>P.K.KAIMAL)</w:t>
            </w:r>
          </w:p>
          <w:p w:rsidR="009C190E" w:rsidRDefault="00F54735" w:rsidP="00520D10">
            <w:pPr>
              <w:jc w:val="both"/>
              <w:rPr>
                <w:b/>
                <w:i/>
                <w:iCs/>
                <w:u w:val="single"/>
              </w:rPr>
            </w:pPr>
            <w:r>
              <w:rPr>
                <w:b/>
                <w:i/>
                <w:iCs/>
                <w:u w:val="single"/>
              </w:rPr>
              <w:t>Following is not treated as succession and accordingly on transfer capital gain will be taxable</w:t>
            </w:r>
          </w:p>
          <w:p w:rsidR="00F54735" w:rsidRDefault="00F54735" w:rsidP="00520D10">
            <w:pPr>
              <w:jc w:val="both"/>
              <w:rPr>
                <w:bCs/>
              </w:rPr>
            </w:pPr>
            <w:r>
              <w:rPr>
                <w:bCs/>
              </w:rPr>
              <w:t>Proprietorship converted in to firm</w:t>
            </w:r>
          </w:p>
          <w:p w:rsidR="00F54735" w:rsidRPr="00F54735" w:rsidRDefault="00F54735" w:rsidP="00520D10">
            <w:pPr>
              <w:jc w:val="both"/>
              <w:rPr>
                <w:bCs/>
              </w:rPr>
            </w:pPr>
            <w:r>
              <w:rPr>
                <w:bCs/>
              </w:rPr>
              <w:t>Company converted in to firm</w:t>
            </w:r>
          </w:p>
          <w:p w:rsidR="009C190E" w:rsidRPr="00C40D93" w:rsidRDefault="009C190E" w:rsidP="00520D10">
            <w:pPr>
              <w:jc w:val="both"/>
              <w:rPr>
                <w:bCs/>
              </w:rPr>
            </w:pPr>
          </w:p>
          <w:p w:rsidR="00520D10" w:rsidRDefault="00520D10" w:rsidP="00520D10">
            <w:pPr>
              <w:jc w:val="both"/>
              <w:rPr>
                <w:b/>
              </w:rPr>
            </w:pPr>
            <w:r w:rsidRPr="00520D10">
              <w:rPr>
                <w:b/>
                <w:u w:val="single"/>
              </w:rPr>
              <w:t>ANY TRANSFER IN A SCHEME OF AMALGAMATION</w:t>
            </w:r>
            <w:r w:rsidRPr="00520D10">
              <w:rPr>
                <w:b/>
              </w:rPr>
              <w:t>.</w:t>
            </w:r>
          </w:p>
          <w:p w:rsidR="00520D10" w:rsidRDefault="002C5C57" w:rsidP="00520D10">
            <w:pPr>
              <w:jc w:val="both"/>
              <w:rPr>
                <w:bCs/>
              </w:rPr>
            </w:pPr>
            <w:r>
              <w:rPr>
                <w:bCs/>
              </w:rPr>
              <w:t>Following condition should be satisfied:</w:t>
            </w:r>
          </w:p>
          <w:p w:rsidR="002C5C57" w:rsidRDefault="002C5C57" w:rsidP="002C5C57">
            <w:pPr>
              <w:pStyle w:val="ListParagraph"/>
              <w:numPr>
                <w:ilvl w:val="0"/>
                <w:numId w:val="3"/>
              </w:numPr>
              <w:jc w:val="both"/>
              <w:rPr>
                <w:bCs/>
              </w:rPr>
            </w:pPr>
            <w:r>
              <w:rPr>
                <w:bCs/>
              </w:rPr>
              <w:t>All assets and liability immediately before amalgamation should become of amalgamated company.</w:t>
            </w:r>
          </w:p>
          <w:p w:rsidR="00784605" w:rsidRPr="002C5C57" w:rsidRDefault="002C5C57" w:rsidP="0007539A">
            <w:pPr>
              <w:pStyle w:val="ListParagraph"/>
              <w:numPr>
                <w:ilvl w:val="0"/>
                <w:numId w:val="3"/>
              </w:numPr>
              <w:jc w:val="both"/>
              <w:rPr>
                <w:bCs/>
              </w:rPr>
            </w:pPr>
            <w:r>
              <w:rPr>
                <w:bCs/>
              </w:rPr>
              <w:t>Share holder holding at least 75% share of amalgamating company should become shareholder of amalgamated company.</w:t>
            </w:r>
          </w:p>
        </w:tc>
      </w:tr>
      <w:tr w:rsidR="002C5C57" w:rsidTr="00DE7423">
        <w:tc>
          <w:tcPr>
            <w:tcW w:w="0" w:type="auto"/>
          </w:tcPr>
          <w:p w:rsidR="002C5C57" w:rsidRDefault="00226F12" w:rsidP="00EB4254">
            <w:pPr>
              <w:jc w:val="both"/>
            </w:pPr>
            <w:r>
              <w:lastRenderedPageBreak/>
              <w:t>47(iv),47(v)</w:t>
            </w:r>
          </w:p>
        </w:tc>
        <w:tc>
          <w:tcPr>
            <w:tcW w:w="0" w:type="auto"/>
          </w:tcPr>
          <w:p w:rsidR="00226F12" w:rsidRPr="00C10254" w:rsidRDefault="00C10254" w:rsidP="00C10254">
            <w:pPr>
              <w:jc w:val="both"/>
              <w:rPr>
                <w:b/>
                <w:u w:val="single"/>
              </w:rPr>
            </w:pPr>
            <w:r w:rsidRPr="00226F12">
              <w:rPr>
                <w:b/>
              </w:rPr>
              <w:t xml:space="preserve"> </w:t>
            </w:r>
            <w:r w:rsidRPr="00C10254">
              <w:rPr>
                <w:b/>
                <w:u w:val="single"/>
              </w:rPr>
              <w:t>TRANSFER OF CAPITAL ASSETS BY A HOLDING TO SUBSIDIARY COMPANY. OR</w:t>
            </w:r>
          </w:p>
          <w:p w:rsidR="00226F12" w:rsidRPr="00C10254" w:rsidRDefault="00C10254" w:rsidP="00C10254">
            <w:pPr>
              <w:jc w:val="both"/>
              <w:rPr>
                <w:b/>
                <w:u w:val="single"/>
              </w:rPr>
            </w:pPr>
            <w:r w:rsidRPr="00C10254">
              <w:rPr>
                <w:b/>
                <w:u w:val="single"/>
              </w:rPr>
              <w:t xml:space="preserve"> TRANSFER OF CAPITAL ASSETS BY A SUBSIDIARY TO HOLDING COMPANY.</w:t>
            </w:r>
          </w:p>
          <w:p w:rsidR="00226F12" w:rsidRDefault="00226F12" w:rsidP="00226F12">
            <w:pPr>
              <w:ind w:left="360"/>
              <w:jc w:val="both"/>
              <w:rPr>
                <w:bCs/>
              </w:rPr>
            </w:pPr>
            <w:r>
              <w:rPr>
                <w:bCs/>
              </w:rPr>
              <w:t>Following condition should be satisfied.</w:t>
            </w:r>
          </w:p>
          <w:p w:rsidR="00226F12" w:rsidRDefault="00226F12" w:rsidP="00226F12">
            <w:pPr>
              <w:pStyle w:val="ListParagraph"/>
              <w:numPr>
                <w:ilvl w:val="0"/>
                <w:numId w:val="5"/>
              </w:numPr>
              <w:jc w:val="both"/>
              <w:rPr>
                <w:bCs/>
              </w:rPr>
            </w:pPr>
            <w:r>
              <w:rPr>
                <w:bCs/>
              </w:rPr>
              <w:t>The holding company or its nominees hold the en</w:t>
            </w:r>
            <w:r w:rsidR="00706DF2">
              <w:rPr>
                <w:bCs/>
              </w:rPr>
              <w:t>t</w:t>
            </w:r>
            <w:r>
              <w:rPr>
                <w:bCs/>
              </w:rPr>
              <w:t>ire share capital of the subsidiary company.</w:t>
            </w:r>
          </w:p>
          <w:p w:rsidR="00226F12" w:rsidRDefault="00226F12" w:rsidP="00226F12">
            <w:pPr>
              <w:pStyle w:val="ListParagraph"/>
              <w:numPr>
                <w:ilvl w:val="0"/>
                <w:numId w:val="5"/>
              </w:numPr>
              <w:jc w:val="both"/>
              <w:rPr>
                <w:bCs/>
              </w:rPr>
            </w:pPr>
            <w:r>
              <w:rPr>
                <w:bCs/>
              </w:rPr>
              <w:t>The holding company is an Indian company.</w:t>
            </w:r>
          </w:p>
          <w:p w:rsidR="00226F12" w:rsidRPr="00226F12" w:rsidRDefault="00226F12" w:rsidP="00226F12">
            <w:pPr>
              <w:jc w:val="both"/>
              <w:rPr>
                <w:bCs/>
              </w:rPr>
            </w:pPr>
            <w:r>
              <w:rPr>
                <w:bCs/>
              </w:rPr>
              <w:t>Section 47A:</w:t>
            </w:r>
            <w:r w:rsidR="000B7872">
              <w:rPr>
                <w:bCs/>
              </w:rPr>
              <w:t xml:space="preserve"> </w:t>
            </w:r>
            <w:r>
              <w:rPr>
                <w:b/>
              </w:rPr>
              <w:t>WITH</w:t>
            </w:r>
            <w:r w:rsidR="000B7872">
              <w:rPr>
                <w:b/>
              </w:rPr>
              <w:t>DROWL OF EXMPTION.</w:t>
            </w:r>
            <w:r>
              <w:rPr>
                <w:bCs/>
              </w:rPr>
              <w:t xml:space="preserve"> </w:t>
            </w:r>
            <w:r w:rsidR="000B7872">
              <w:rPr>
                <w:bCs/>
              </w:rPr>
              <w:t>Where at any time</w:t>
            </w:r>
            <w:r>
              <w:rPr>
                <w:bCs/>
              </w:rPr>
              <w:t xml:space="preserve"> before</w:t>
            </w:r>
            <w:r w:rsidR="000B7872">
              <w:rPr>
                <w:bCs/>
              </w:rPr>
              <w:t xml:space="preserve"> the</w:t>
            </w:r>
            <w:r>
              <w:rPr>
                <w:bCs/>
              </w:rPr>
              <w:t xml:space="preserve"> expiry of</w:t>
            </w:r>
            <w:r w:rsidRPr="00226F12">
              <w:rPr>
                <w:b/>
              </w:rPr>
              <w:t xml:space="preserve"> 8 year.</w:t>
            </w:r>
          </w:p>
          <w:p w:rsidR="00226F12" w:rsidRPr="00226F12" w:rsidRDefault="00226F12" w:rsidP="00226F12">
            <w:pPr>
              <w:pStyle w:val="ListParagraph"/>
              <w:numPr>
                <w:ilvl w:val="0"/>
                <w:numId w:val="6"/>
              </w:numPr>
              <w:jc w:val="both"/>
              <w:rPr>
                <w:b/>
              </w:rPr>
            </w:pPr>
            <w:r>
              <w:rPr>
                <w:bCs/>
              </w:rPr>
              <w:t>Such capital asset is converted into stock in trade by the transferee company. Or</w:t>
            </w:r>
          </w:p>
          <w:p w:rsidR="002C5C57" w:rsidRPr="00C10254" w:rsidRDefault="00226F12" w:rsidP="00520D10">
            <w:pPr>
              <w:pStyle w:val="ListParagraph"/>
              <w:numPr>
                <w:ilvl w:val="0"/>
                <w:numId w:val="6"/>
              </w:numPr>
              <w:jc w:val="both"/>
              <w:rPr>
                <w:b/>
              </w:rPr>
            </w:pPr>
            <w:r>
              <w:rPr>
                <w:bCs/>
              </w:rPr>
              <w:t>The holding company or its nominees cease to hold the whole of the share capital of the subsidiary company.</w:t>
            </w:r>
          </w:p>
        </w:tc>
      </w:tr>
      <w:tr w:rsidR="00C10254" w:rsidTr="00DE7423">
        <w:tc>
          <w:tcPr>
            <w:tcW w:w="0" w:type="auto"/>
          </w:tcPr>
          <w:p w:rsidR="00C10254" w:rsidRDefault="00C10254" w:rsidP="00EB4254">
            <w:pPr>
              <w:jc w:val="both"/>
            </w:pPr>
            <w:r>
              <w:t>47(vi)</w:t>
            </w:r>
          </w:p>
        </w:tc>
        <w:tc>
          <w:tcPr>
            <w:tcW w:w="0" w:type="auto"/>
          </w:tcPr>
          <w:p w:rsidR="00C10254" w:rsidRPr="00C10254" w:rsidRDefault="00C10254" w:rsidP="00C10254">
            <w:pPr>
              <w:jc w:val="both"/>
              <w:rPr>
                <w:b/>
                <w:u w:val="single"/>
              </w:rPr>
            </w:pPr>
            <w:r w:rsidRPr="00C10254">
              <w:rPr>
                <w:b/>
                <w:u w:val="single"/>
              </w:rPr>
              <w:t>TRANSFER OF SHARE HELD IN AN INDIAN COMPANY, BY THE AMALGAMATING FOREIGN COMPANY TO THE AMALGAMATED FOREIGN COMPANY.</w:t>
            </w:r>
          </w:p>
          <w:p w:rsidR="00C10254" w:rsidRDefault="00C10254" w:rsidP="00C10254">
            <w:pPr>
              <w:jc w:val="both"/>
              <w:rPr>
                <w:bCs/>
              </w:rPr>
            </w:pPr>
            <w:r>
              <w:rPr>
                <w:bCs/>
              </w:rPr>
              <w:t>Following condition should be satisfied.</w:t>
            </w:r>
          </w:p>
          <w:p w:rsidR="00C10254" w:rsidRDefault="00C10254" w:rsidP="00C10254">
            <w:pPr>
              <w:pStyle w:val="ListParagraph"/>
              <w:numPr>
                <w:ilvl w:val="0"/>
                <w:numId w:val="8"/>
              </w:numPr>
              <w:jc w:val="both"/>
              <w:rPr>
                <w:bCs/>
              </w:rPr>
            </w:pPr>
            <w:r>
              <w:rPr>
                <w:bCs/>
              </w:rPr>
              <w:t>At least 25% of the shareholder of the4 amalgamating foreign company continue to remain shareholders of the amalgamated foreign company and</w:t>
            </w:r>
          </w:p>
          <w:p w:rsidR="00C10254" w:rsidRPr="00C10254" w:rsidRDefault="00C10254" w:rsidP="00C10254">
            <w:pPr>
              <w:pStyle w:val="ListParagraph"/>
              <w:numPr>
                <w:ilvl w:val="0"/>
                <w:numId w:val="8"/>
              </w:numPr>
              <w:jc w:val="both"/>
              <w:rPr>
                <w:bCs/>
              </w:rPr>
            </w:pPr>
            <w:r>
              <w:rPr>
                <w:bCs/>
              </w:rPr>
              <w:t>Such transfer does not attract tax on capital gains in the country in which the amalgamating company is incorporated.</w:t>
            </w:r>
          </w:p>
        </w:tc>
      </w:tr>
      <w:tr w:rsidR="00C10254" w:rsidTr="00DE7423">
        <w:tc>
          <w:tcPr>
            <w:tcW w:w="0" w:type="auto"/>
          </w:tcPr>
          <w:p w:rsidR="00C10254" w:rsidRDefault="00C10254" w:rsidP="00EB4254">
            <w:pPr>
              <w:jc w:val="both"/>
            </w:pPr>
            <w:r>
              <w:t>47(x)</w:t>
            </w:r>
          </w:p>
        </w:tc>
        <w:tc>
          <w:tcPr>
            <w:tcW w:w="0" w:type="auto"/>
          </w:tcPr>
          <w:p w:rsidR="00BB7177" w:rsidRPr="00BB7177" w:rsidRDefault="00BB7177" w:rsidP="00BB7177">
            <w:pPr>
              <w:jc w:val="both"/>
              <w:rPr>
                <w:b/>
                <w:u w:val="single"/>
              </w:rPr>
            </w:pPr>
            <w:r w:rsidRPr="00BB7177">
              <w:rPr>
                <w:b/>
                <w:u w:val="single"/>
              </w:rPr>
              <w:t>ANY TRANSFER BY WAY OF CONVERSION OF BONDS, OR DEBENTURES OR DEBENTURE STOCK OR DEPOSIT CERTIFICATES OF A COMPANY INTO THE SHARES OR DEBENTURES OF THAT COMPANY.</w:t>
            </w:r>
          </w:p>
          <w:p w:rsidR="00304D38" w:rsidRDefault="00304D38" w:rsidP="00C10254">
            <w:pPr>
              <w:jc w:val="both"/>
              <w:rPr>
                <w:bCs/>
              </w:rPr>
            </w:pPr>
            <w:r>
              <w:rPr>
                <w:bCs/>
              </w:rPr>
              <w:t xml:space="preserve">Section 49(2A): The cost of acquisition of share or debenture received on conversion shall be proportionate cost of original debenture of deposit certificate which is so converted. </w:t>
            </w:r>
          </w:p>
          <w:p w:rsidR="00304D38" w:rsidRPr="00BB7177" w:rsidRDefault="00304D38" w:rsidP="00C10254">
            <w:pPr>
              <w:jc w:val="both"/>
              <w:rPr>
                <w:bCs/>
              </w:rPr>
            </w:pPr>
            <w:r>
              <w:rPr>
                <w:bCs/>
              </w:rPr>
              <w:t>PTBR : The holding period of original debenture shall not be considered for new share or debenture received on debenture.</w:t>
            </w:r>
          </w:p>
        </w:tc>
      </w:tr>
      <w:tr w:rsidR="00304D38" w:rsidTr="00DE7423">
        <w:tc>
          <w:tcPr>
            <w:tcW w:w="0" w:type="auto"/>
          </w:tcPr>
          <w:p w:rsidR="00304D38" w:rsidRDefault="00304D38" w:rsidP="00EB4254">
            <w:pPr>
              <w:jc w:val="both"/>
            </w:pPr>
            <w:r>
              <w:t>47(xi)</w:t>
            </w:r>
          </w:p>
        </w:tc>
        <w:tc>
          <w:tcPr>
            <w:tcW w:w="0" w:type="auto"/>
          </w:tcPr>
          <w:p w:rsidR="00304D38" w:rsidRDefault="00304D38" w:rsidP="00304D38">
            <w:pPr>
              <w:jc w:val="both"/>
              <w:rPr>
                <w:b/>
                <w:u w:val="single"/>
              </w:rPr>
            </w:pPr>
            <w:r w:rsidRPr="00304D38">
              <w:rPr>
                <w:b/>
                <w:u w:val="single"/>
              </w:rPr>
              <w:t>TRANSFER OF SHARE IN A SCHEME OF AMALGAMATION.</w:t>
            </w:r>
          </w:p>
          <w:p w:rsidR="00304D38" w:rsidRDefault="00304D38" w:rsidP="00304D38">
            <w:pPr>
              <w:jc w:val="both"/>
              <w:rPr>
                <w:bCs/>
              </w:rPr>
            </w:pPr>
            <w:r>
              <w:rPr>
                <w:bCs/>
              </w:rPr>
              <w:t>Following condition should be satisfied:</w:t>
            </w:r>
          </w:p>
          <w:p w:rsidR="00304D38" w:rsidRDefault="00304D38" w:rsidP="00304D38">
            <w:pPr>
              <w:pStyle w:val="ListParagraph"/>
              <w:numPr>
                <w:ilvl w:val="0"/>
                <w:numId w:val="11"/>
              </w:numPr>
              <w:jc w:val="both"/>
              <w:rPr>
                <w:bCs/>
              </w:rPr>
            </w:pPr>
            <w:r>
              <w:rPr>
                <w:bCs/>
              </w:rPr>
              <w:t xml:space="preserve">The transfer is made in consideration of allotment to him of the shares in the amalgamated company except where the shareholders itself is the amalgamated company and </w:t>
            </w:r>
          </w:p>
          <w:p w:rsidR="00304D38" w:rsidRDefault="00C37688" w:rsidP="00304D38">
            <w:pPr>
              <w:pStyle w:val="ListParagraph"/>
              <w:numPr>
                <w:ilvl w:val="0"/>
                <w:numId w:val="11"/>
              </w:numPr>
              <w:jc w:val="both"/>
              <w:rPr>
                <w:bCs/>
              </w:rPr>
            </w:pPr>
            <w:r>
              <w:rPr>
                <w:bCs/>
              </w:rPr>
              <w:t>The amalgamated company is an Indian company.</w:t>
            </w:r>
          </w:p>
          <w:p w:rsidR="00C37688" w:rsidRPr="00C37688" w:rsidRDefault="00C37688" w:rsidP="00C37688">
            <w:pPr>
              <w:jc w:val="both"/>
              <w:rPr>
                <w:bCs/>
              </w:rPr>
            </w:pPr>
            <w:r>
              <w:rPr>
                <w:bCs/>
              </w:rPr>
              <w:t>Section 49(2) : COA of share in amalgamated company shall be COA of share in amalgamating company.</w:t>
            </w:r>
          </w:p>
          <w:p w:rsidR="00304D38" w:rsidRPr="00304D38" w:rsidRDefault="00304D38" w:rsidP="00BB7177">
            <w:pPr>
              <w:jc w:val="both"/>
              <w:rPr>
                <w:bCs/>
                <w:u w:val="single"/>
              </w:rPr>
            </w:pPr>
          </w:p>
        </w:tc>
      </w:tr>
      <w:tr w:rsidR="00C37688" w:rsidTr="00DE7423">
        <w:tc>
          <w:tcPr>
            <w:tcW w:w="0" w:type="auto"/>
          </w:tcPr>
          <w:p w:rsidR="00C37688" w:rsidRDefault="00C37688" w:rsidP="00EB4254">
            <w:pPr>
              <w:jc w:val="both"/>
            </w:pPr>
            <w:r>
              <w:t>47(xii)</w:t>
            </w:r>
          </w:p>
        </w:tc>
        <w:tc>
          <w:tcPr>
            <w:tcW w:w="0" w:type="auto"/>
          </w:tcPr>
          <w:p w:rsidR="00C37688" w:rsidRPr="00C37688" w:rsidRDefault="00C37688" w:rsidP="00C37688">
            <w:pPr>
              <w:jc w:val="both"/>
              <w:rPr>
                <w:b/>
                <w:u w:val="single"/>
              </w:rPr>
            </w:pPr>
            <w:r w:rsidRPr="00C37688">
              <w:rPr>
                <w:b/>
                <w:u w:val="single"/>
              </w:rPr>
              <w:t>ANY TRANSFER OF CAPITAL ASSETS BEING LAND OF SICK INDUSTRIAL COMPANY.</w:t>
            </w:r>
          </w:p>
          <w:p w:rsidR="00C37688" w:rsidRDefault="00C37688" w:rsidP="00C37688">
            <w:pPr>
              <w:pStyle w:val="ListParagraph"/>
              <w:numPr>
                <w:ilvl w:val="0"/>
                <w:numId w:val="14"/>
              </w:numPr>
              <w:jc w:val="both"/>
              <w:rPr>
                <w:bCs/>
              </w:rPr>
            </w:pPr>
            <w:r>
              <w:rPr>
                <w:bCs/>
              </w:rPr>
              <w:t>The company transfer LAND.(exemption only for land)</w:t>
            </w:r>
          </w:p>
          <w:p w:rsidR="00C37688" w:rsidRDefault="00C37688" w:rsidP="00C37688">
            <w:pPr>
              <w:pStyle w:val="ListParagraph"/>
              <w:numPr>
                <w:ilvl w:val="0"/>
                <w:numId w:val="14"/>
              </w:numPr>
              <w:jc w:val="both"/>
              <w:rPr>
                <w:bCs/>
              </w:rPr>
            </w:pPr>
            <w:r>
              <w:rPr>
                <w:bCs/>
              </w:rPr>
              <w:t>The land is transferred during the period beginning from the PY in which company become sick industrial company and ending with the PY in which entire net worth exceeds or equal to accumulated loss.</w:t>
            </w:r>
          </w:p>
          <w:p w:rsidR="00C37688" w:rsidRDefault="00C37688" w:rsidP="00C37688">
            <w:pPr>
              <w:pStyle w:val="ListParagraph"/>
              <w:numPr>
                <w:ilvl w:val="0"/>
                <w:numId w:val="14"/>
              </w:numPr>
              <w:jc w:val="both"/>
              <w:rPr>
                <w:bCs/>
              </w:rPr>
            </w:pPr>
            <w:r>
              <w:rPr>
                <w:bCs/>
              </w:rPr>
              <w:t>The sick industrial company managed by its workers’ co-operative.</w:t>
            </w:r>
          </w:p>
          <w:p w:rsidR="00C37688" w:rsidRPr="00C37688" w:rsidRDefault="00C37688" w:rsidP="00C37688">
            <w:pPr>
              <w:pStyle w:val="ListParagraph"/>
              <w:numPr>
                <w:ilvl w:val="0"/>
                <w:numId w:val="14"/>
              </w:numPr>
              <w:jc w:val="both"/>
              <w:rPr>
                <w:bCs/>
              </w:rPr>
            </w:pPr>
            <w:r>
              <w:rPr>
                <w:bCs/>
              </w:rPr>
              <w:t>The land is transferred under a scheme prepared and sanctioned by BIFR.</w:t>
            </w:r>
          </w:p>
          <w:p w:rsidR="00C37688" w:rsidRPr="00304D38" w:rsidRDefault="00C37688" w:rsidP="00304D38">
            <w:pPr>
              <w:jc w:val="both"/>
              <w:rPr>
                <w:b/>
                <w:u w:val="single"/>
              </w:rPr>
            </w:pPr>
          </w:p>
        </w:tc>
      </w:tr>
      <w:tr w:rsidR="00C37688" w:rsidTr="00DE7423">
        <w:tc>
          <w:tcPr>
            <w:tcW w:w="0" w:type="auto"/>
          </w:tcPr>
          <w:p w:rsidR="00C37688" w:rsidRDefault="00D118E5" w:rsidP="00EB4254">
            <w:pPr>
              <w:jc w:val="both"/>
            </w:pPr>
            <w:r>
              <w:lastRenderedPageBreak/>
              <w:t>47(xiii)</w:t>
            </w:r>
          </w:p>
        </w:tc>
        <w:tc>
          <w:tcPr>
            <w:tcW w:w="0" w:type="auto"/>
          </w:tcPr>
          <w:p w:rsidR="00D118E5" w:rsidRPr="00D118E5" w:rsidRDefault="00D118E5" w:rsidP="00D118E5">
            <w:pPr>
              <w:jc w:val="both"/>
              <w:rPr>
                <w:b/>
                <w:u w:val="single"/>
              </w:rPr>
            </w:pPr>
            <w:r w:rsidRPr="00D118E5">
              <w:rPr>
                <w:b/>
                <w:u w:val="single"/>
              </w:rPr>
              <w:t>A FIRM SUCCEEDED BY A COMPANY.</w:t>
            </w:r>
          </w:p>
          <w:p w:rsidR="00C37688" w:rsidRDefault="00D118E5" w:rsidP="00C37688">
            <w:pPr>
              <w:jc w:val="both"/>
              <w:rPr>
                <w:bCs/>
              </w:rPr>
            </w:pPr>
            <w:r>
              <w:rPr>
                <w:bCs/>
              </w:rPr>
              <w:t>Following condition should be satisfied:</w:t>
            </w:r>
          </w:p>
          <w:p w:rsidR="00D118E5" w:rsidRDefault="00D118E5" w:rsidP="00D118E5">
            <w:pPr>
              <w:pStyle w:val="ListParagraph"/>
              <w:numPr>
                <w:ilvl w:val="0"/>
                <w:numId w:val="16"/>
              </w:numPr>
              <w:jc w:val="both"/>
              <w:rPr>
                <w:bCs/>
              </w:rPr>
            </w:pPr>
            <w:r w:rsidRPr="00D118E5">
              <w:rPr>
                <w:b/>
              </w:rPr>
              <w:t>All the Assets and liabilities</w:t>
            </w:r>
            <w:r>
              <w:rPr>
                <w:bCs/>
              </w:rPr>
              <w:t xml:space="preserve"> of the firm relating to the business immediately before the succession become the assets and liabilities of the company;</w:t>
            </w:r>
          </w:p>
          <w:p w:rsidR="00D118E5" w:rsidRDefault="00D118E5" w:rsidP="00D118E5">
            <w:pPr>
              <w:pStyle w:val="ListParagraph"/>
              <w:numPr>
                <w:ilvl w:val="0"/>
                <w:numId w:val="16"/>
              </w:numPr>
              <w:jc w:val="both"/>
              <w:rPr>
                <w:bCs/>
              </w:rPr>
            </w:pPr>
            <w:r>
              <w:rPr>
                <w:b/>
              </w:rPr>
              <w:t xml:space="preserve">All the Partner </w:t>
            </w:r>
            <w:r>
              <w:rPr>
                <w:bCs/>
              </w:rPr>
              <w:t xml:space="preserve"> of the firm immediately before the succession</w:t>
            </w:r>
            <w:r w:rsidRPr="00D118E5">
              <w:rPr>
                <w:b/>
              </w:rPr>
              <w:t xml:space="preserve"> become the shareholders</w:t>
            </w:r>
            <w:r>
              <w:rPr>
                <w:bCs/>
              </w:rPr>
              <w:t xml:space="preserve"> of the company in the </w:t>
            </w:r>
            <w:r w:rsidRPr="00D118E5">
              <w:rPr>
                <w:b/>
              </w:rPr>
              <w:t>same proportion</w:t>
            </w:r>
            <w:r>
              <w:rPr>
                <w:bCs/>
              </w:rPr>
              <w:t xml:space="preserve"> in which their capital account stood in the books of the firm on the date of succession;</w:t>
            </w:r>
          </w:p>
          <w:p w:rsidR="00D118E5" w:rsidRDefault="00D118E5" w:rsidP="00D118E5">
            <w:pPr>
              <w:pStyle w:val="ListParagraph"/>
              <w:numPr>
                <w:ilvl w:val="0"/>
                <w:numId w:val="16"/>
              </w:numPr>
              <w:jc w:val="both"/>
              <w:rPr>
                <w:bCs/>
              </w:rPr>
            </w:pPr>
            <w:r>
              <w:rPr>
                <w:bCs/>
              </w:rPr>
              <w:t xml:space="preserve">The partner of the firm </w:t>
            </w:r>
            <w:r w:rsidRPr="00D118E5">
              <w:rPr>
                <w:b/>
              </w:rPr>
              <w:t>do not receive any consideration or benefit,</w:t>
            </w:r>
            <w:r>
              <w:rPr>
                <w:bCs/>
              </w:rPr>
              <w:t xml:space="preserve"> directly or indirectly,</w:t>
            </w:r>
            <w:r w:rsidR="00706DF2">
              <w:rPr>
                <w:bCs/>
              </w:rPr>
              <w:t xml:space="preserve"> </w:t>
            </w:r>
            <w:r>
              <w:rPr>
                <w:bCs/>
              </w:rPr>
              <w:t xml:space="preserve">in any form or manner, </w:t>
            </w:r>
            <w:r w:rsidRPr="00D118E5">
              <w:rPr>
                <w:b/>
              </w:rPr>
              <w:t xml:space="preserve">other than by way of allotment of shares </w:t>
            </w:r>
            <w:r>
              <w:rPr>
                <w:bCs/>
              </w:rPr>
              <w:t>in the company; and</w:t>
            </w:r>
          </w:p>
          <w:p w:rsidR="00D8601D" w:rsidRPr="00D8601D" w:rsidRDefault="00D118E5" w:rsidP="00D8601D">
            <w:pPr>
              <w:pStyle w:val="ListParagraph"/>
              <w:numPr>
                <w:ilvl w:val="0"/>
                <w:numId w:val="16"/>
              </w:numPr>
              <w:jc w:val="both"/>
              <w:rPr>
                <w:bCs/>
              </w:rPr>
            </w:pPr>
            <w:r>
              <w:rPr>
                <w:bCs/>
              </w:rPr>
              <w:t xml:space="preserve">The aggregate of the shareholding in the company of the partners of the firm is not less than </w:t>
            </w:r>
            <w:r w:rsidRPr="00D118E5">
              <w:rPr>
                <w:b/>
              </w:rPr>
              <w:t>50% of the total voting power</w:t>
            </w:r>
            <w:r>
              <w:rPr>
                <w:bCs/>
              </w:rPr>
              <w:t xml:space="preserve"> in the company and their shareholding continues to be as such for a period of</w:t>
            </w:r>
            <w:r w:rsidRPr="00D118E5">
              <w:rPr>
                <w:b/>
              </w:rPr>
              <w:t xml:space="preserve"> 5 year</w:t>
            </w:r>
            <w:r>
              <w:rPr>
                <w:bCs/>
              </w:rPr>
              <w:t xml:space="preserve"> from the date of the succession. </w:t>
            </w:r>
          </w:p>
        </w:tc>
      </w:tr>
      <w:tr w:rsidR="00DB4907" w:rsidTr="00DE7423">
        <w:tc>
          <w:tcPr>
            <w:tcW w:w="0" w:type="auto"/>
          </w:tcPr>
          <w:p w:rsidR="00D8601D" w:rsidRDefault="00D8601D" w:rsidP="00EB4254">
            <w:pPr>
              <w:jc w:val="both"/>
            </w:pPr>
            <w:r>
              <w:t>47(xiiib)</w:t>
            </w:r>
          </w:p>
          <w:p w:rsidR="00DB4907" w:rsidRDefault="00DB4907"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p>
          <w:p w:rsidR="009C190E" w:rsidRDefault="009C190E" w:rsidP="00EB4254">
            <w:pPr>
              <w:jc w:val="both"/>
            </w:pPr>
            <w:r>
              <w:t>47(xiv)</w:t>
            </w:r>
          </w:p>
        </w:tc>
        <w:tc>
          <w:tcPr>
            <w:tcW w:w="0" w:type="auto"/>
          </w:tcPr>
          <w:p w:rsidR="00D8601D" w:rsidRDefault="00D8601D" w:rsidP="005F63C2">
            <w:pPr>
              <w:jc w:val="both"/>
              <w:rPr>
                <w:b/>
                <w:u w:val="single"/>
              </w:rPr>
            </w:pPr>
            <w:r>
              <w:rPr>
                <w:b/>
                <w:u w:val="single"/>
              </w:rPr>
              <w:t>CONVERSION OF COMPANY IN TO LLP</w:t>
            </w:r>
          </w:p>
          <w:p w:rsidR="00D8601D" w:rsidRDefault="00D8601D" w:rsidP="005F63C2">
            <w:pPr>
              <w:jc w:val="both"/>
              <w:rPr>
                <w:bCs/>
              </w:rPr>
            </w:pPr>
            <w:r>
              <w:rPr>
                <w:bCs/>
              </w:rPr>
              <w:t>Following condition should be satisfied:</w:t>
            </w:r>
          </w:p>
          <w:p w:rsidR="00D8601D" w:rsidRDefault="00D8601D" w:rsidP="00D8601D">
            <w:pPr>
              <w:pStyle w:val="ListParagraph"/>
              <w:numPr>
                <w:ilvl w:val="0"/>
                <w:numId w:val="20"/>
              </w:numPr>
              <w:jc w:val="both"/>
              <w:rPr>
                <w:bCs/>
              </w:rPr>
            </w:pPr>
            <w:r w:rsidRPr="00C107EA">
              <w:rPr>
                <w:b/>
              </w:rPr>
              <w:t>All the assets and liabilities</w:t>
            </w:r>
            <w:r>
              <w:rPr>
                <w:bCs/>
              </w:rPr>
              <w:t xml:space="preserve"> of the company immediately before the conversion become the assets and liabilities of the LLP.</w:t>
            </w:r>
          </w:p>
          <w:p w:rsidR="00D8601D" w:rsidRDefault="00C107EA" w:rsidP="00D8601D">
            <w:pPr>
              <w:pStyle w:val="ListParagraph"/>
              <w:numPr>
                <w:ilvl w:val="0"/>
                <w:numId w:val="20"/>
              </w:numPr>
              <w:jc w:val="both"/>
              <w:rPr>
                <w:bCs/>
              </w:rPr>
            </w:pPr>
            <w:r>
              <w:rPr>
                <w:b/>
              </w:rPr>
              <w:t>A</w:t>
            </w:r>
            <w:r w:rsidR="00D8601D" w:rsidRPr="00C107EA">
              <w:rPr>
                <w:b/>
              </w:rPr>
              <w:t>ll the shareholders</w:t>
            </w:r>
            <w:r w:rsidR="00D8601D">
              <w:rPr>
                <w:bCs/>
              </w:rPr>
              <w:t xml:space="preserve"> of the company immediately before the conversion </w:t>
            </w:r>
            <w:r w:rsidR="00D8601D" w:rsidRPr="00C107EA">
              <w:rPr>
                <w:b/>
              </w:rPr>
              <w:t>become the partner</w:t>
            </w:r>
            <w:r w:rsidR="00D8601D">
              <w:rPr>
                <w:bCs/>
              </w:rPr>
              <w:t xml:space="preserve"> of the LLP and their capital contribution and profit sharing ration in the LLP are </w:t>
            </w:r>
            <w:r w:rsidR="00D8601D" w:rsidRPr="00C107EA">
              <w:rPr>
                <w:b/>
              </w:rPr>
              <w:t xml:space="preserve">in the same proportion </w:t>
            </w:r>
            <w:r w:rsidR="00D8601D">
              <w:rPr>
                <w:bCs/>
              </w:rPr>
              <w:t>as their shareholding in the company on the date of conversion.</w:t>
            </w:r>
          </w:p>
          <w:p w:rsidR="00D8601D" w:rsidRDefault="00C107EA" w:rsidP="00D8601D">
            <w:pPr>
              <w:pStyle w:val="ListParagraph"/>
              <w:numPr>
                <w:ilvl w:val="0"/>
                <w:numId w:val="20"/>
              </w:numPr>
              <w:jc w:val="both"/>
              <w:rPr>
                <w:bCs/>
              </w:rPr>
            </w:pPr>
            <w:r>
              <w:rPr>
                <w:bCs/>
              </w:rPr>
              <w:t xml:space="preserve">Shareholders </w:t>
            </w:r>
            <w:r w:rsidRPr="00C107EA">
              <w:rPr>
                <w:b/>
              </w:rPr>
              <w:t>do</w:t>
            </w:r>
            <w:r w:rsidR="00D8601D" w:rsidRPr="00C107EA">
              <w:rPr>
                <w:b/>
              </w:rPr>
              <w:t xml:space="preserve"> not receive any consideration other than share in profit and capital contribution </w:t>
            </w:r>
            <w:r w:rsidR="00D8601D">
              <w:rPr>
                <w:bCs/>
              </w:rPr>
              <w:t>in LLP.</w:t>
            </w:r>
          </w:p>
          <w:p w:rsidR="00D8601D" w:rsidRDefault="00D8601D" w:rsidP="00D8601D">
            <w:pPr>
              <w:pStyle w:val="ListParagraph"/>
              <w:numPr>
                <w:ilvl w:val="0"/>
                <w:numId w:val="20"/>
              </w:numPr>
              <w:jc w:val="both"/>
              <w:rPr>
                <w:bCs/>
              </w:rPr>
            </w:pPr>
            <w:r>
              <w:rPr>
                <w:bCs/>
              </w:rPr>
              <w:t xml:space="preserve"> </w:t>
            </w:r>
            <w:r w:rsidR="00C107EA">
              <w:rPr>
                <w:bCs/>
              </w:rPr>
              <w:t xml:space="preserve">The aggregate of the </w:t>
            </w:r>
            <w:r w:rsidR="00C107EA" w:rsidRPr="00C107EA">
              <w:rPr>
                <w:b/>
              </w:rPr>
              <w:t>PSR  of shareholder</w:t>
            </w:r>
            <w:r w:rsidR="00C107EA">
              <w:rPr>
                <w:bCs/>
              </w:rPr>
              <w:t xml:space="preserve"> of the company in the LLP  shall </w:t>
            </w:r>
            <w:r w:rsidR="00C107EA" w:rsidRPr="00C107EA">
              <w:rPr>
                <w:b/>
              </w:rPr>
              <w:t>not less than 50%</w:t>
            </w:r>
            <w:r w:rsidR="00C107EA">
              <w:rPr>
                <w:bCs/>
              </w:rPr>
              <w:t xml:space="preserve"> at any time during the period of</w:t>
            </w:r>
            <w:r w:rsidR="00C107EA" w:rsidRPr="00C107EA">
              <w:rPr>
                <w:b/>
              </w:rPr>
              <w:t xml:space="preserve"> 5 year</w:t>
            </w:r>
            <w:r w:rsidR="00C107EA">
              <w:rPr>
                <w:bCs/>
              </w:rPr>
              <w:t xml:space="preserve"> from the date of conversion;</w:t>
            </w:r>
          </w:p>
          <w:p w:rsidR="00C107EA" w:rsidRDefault="00C107EA" w:rsidP="00D8601D">
            <w:pPr>
              <w:pStyle w:val="ListParagraph"/>
              <w:numPr>
                <w:ilvl w:val="0"/>
                <w:numId w:val="20"/>
              </w:numPr>
              <w:jc w:val="both"/>
              <w:rPr>
                <w:bCs/>
              </w:rPr>
            </w:pPr>
            <w:r>
              <w:rPr>
                <w:bCs/>
              </w:rPr>
              <w:t>The total sales, turnover or gross receipt should</w:t>
            </w:r>
            <w:r w:rsidRPr="004539C0">
              <w:rPr>
                <w:b/>
              </w:rPr>
              <w:t xml:space="preserve"> not exceed 60 lakh rupees in any 3 PPY</w:t>
            </w:r>
            <w:r>
              <w:rPr>
                <w:bCs/>
              </w:rPr>
              <w:t>.</w:t>
            </w:r>
          </w:p>
          <w:p w:rsidR="00C107EA" w:rsidRPr="004539C0" w:rsidRDefault="00C107EA" w:rsidP="00D8601D">
            <w:pPr>
              <w:pStyle w:val="ListParagraph"/>
              <w:numPr>
                <w:ilvl w:val="0"/>
                <w:numId w:val="20"/>
              </w:numPr>
              <w:jc w:val="both"/>
              <w:rPr>
                <w:b/>
              </w:rPr>
            </w:pPr>
            <w:r w:rsidRPr="004539C0">
              <w:rPr>
                <w:b/>
              </w:rPr>
              <w:t>No amount is paid, to any partner out of accumulated profit standing as on date of conversion.</w:t>
            </w:r>
          </w:p>
          <w:p w:rsidR="005F63C2" w:rsidRPr="005F63C2" w:rsidRDefault="005F63C2" w:rsidP="005F63C2">
            <w:pPr>
              <w:jc w:val="both"/>
              <w:rPr>
                <w:b/>
                <w:u w:val="single"/>
              </w:rPr>
            </w:pPr>
            <w:r w:rsidRPr="005F63C2">
              <w:rPr>
                <w:b/>
                <w:u w:val="single"/>
              </w:rPr>
              <w:t>A SOLE PROPRIETORSHIP CONCERN SUCCEEDED BY A COMPANY.</w:t>
            </w:r>
          </w:p>
          <w:p w:rsidR="00DB4907" w:rsidRDefault="005F63C2" w:rsidP="00D118E5">
            <w:pPr>
              <w:jc w:val="both"/>
              <w:rPr>
                <w:bCs/>
              </w:rPr>
            </w:pPr>
            <w:r>
              <w:rPr>
                <w:bCs/>
              </w:rPr>
              <w:t>Following condition should be satisfied:</w:t>
            </w:r>
          </w:p>
          <w:p w:rsidR="005F63C2" w:rsidRDefault="005F63C2" w:rsidP="005F63C2">
            <w:pPr>
              <w:pStyle w:val="ListParagraph"/>
              <w:numPr>
                <w:ilvl w:val="0"/>
                <w:numId w:val="18"/>
              </w:numPr>
              <w:jc w:val="both"/>
              <w:rPr>
                <w:bCs/>
              </w:rPr>
            </w:pPr>
            <w:r w:rsidRPr="004539C0">
              <w:rPr>
                <w:b/>
              </w:rPr>
              <w:t xml:space="preserve">All the assets and liabilities </w:t>
            </w:r>
            <w:r w:rsidR="004539C0">
              <w:rPr>
                <w:bCs/>
              </w:rPr>
              <w:t xml:space="preserve">of the sole proprietor </w:t>
            </w:r>
            <w:r w:rsidR="009A5EE7">
              <w:rPr>
                <w:bCs/>
              </w:rPr>
              <w:t>concern</w:t>
            </w:r>
            <w:r>
              <w:rPr>
                <w:bCs/>
              </w:rPr>
              <w:t xml:space="preserve"> relating to the business immediately before the succession becomes the assets and liabilities of the company.</w:t>
            </w:r>
          </w:p>
          <w:p w:rsidR="005F63C2" w:rsidRDefault="005F63C2" w:rsidP="005F63C2">
            <w:pPr>
              <w:pStyle w:val="ListParagraph"/>
              <w:numPr>
                <w:ilvl w:val="0"/>
                <w:numId w:val="18"/>
              </w:numPr>
              <w:jc w:val="both"/>
              <w:rPr>
                <w:bCs/>
              </w:rPr>
            </w:pPr>
            <w:r>
              <w:rPr>
                <w:bCs/>
              </w:rPr>
              <w:t xml:space="preserve">The </w:t>
            </w:r>
            <w:r w:rsidRPr="004539C0">
              <w:rPr>
                <w:b/>
              </w:rPr>
              <w:t>shareholding</w:t>
            </w:r>
            <w:r>
              <w:rPr>
                <w:bCs/>
              </w:rPr>
              <w:t xml:space="preserve"> of the sole proprietor in the company is </w:t>
            </w:r>
            <w:r w:rsidRPr="004539C0">
              <w:rPr>
                <w:b/>
              </w:rPr>
              <w:t>not less than 50%</w:t>
            </w:r>
            <w:r>
              <w:rPr>
                <w:bCs/>
              </w:rPr>
              <w:t xml:space="preserve"> of the total voting power in the company and his shareholding continues to so remain as such for a period of</w:t>
            </w:r>
            <w:r w:rsidRPr="004539C0">
              <w:rPr>
                <w:b/>
              </w:rPr>
              <w:t xml:space="preserve"> 5 year</w:t>
            </w:r>
            <w:r>
              <w:rPr>
                <w:bCs/>
              </w:rPr>
              <w:t xml:space="preserve"> from the date of the succession ;  and</w:t>
            </w:r>
          </w:p>
          <w:p w:rsidR="005F63C2" w:rsidRPr="005F63C2" w:rsidRDefault="005F63C2" w:rsidP="005F63C2">
            <w:pPr>
              <w:pStyle w:val="ListParagraph"/>
              <w:numPr>
                <w:ilvl w:val="0"/>
                <w:numId w:val="18"/>
              </w:numPr>
              <w:jc w:val="both"/>
              <w:rPr>
                <w:bCs/>
              </w:rPr>
            </w:pPr>
            <w:r>
              <w:rPr>
                <w:bCs/>
              </w:rPr>
              <w:t xml:space="preserve">The sole proprietor </w:t>
            </w:r>
            <w:r w:rsidRPr="004539C0">
              <w:rPr>
                <w:b/>
              </w:rPr>
              <w:t>does not receive any consideration</w:t>
            </w:r>
            <w:r>
              <w:rPr>
                <w:bCs/>
              </w:rPr>
              <w:t xml:space="preserve"> or benefit directly or indirectly, in any form or manner , </w:t>
            </w:r>
            <w:r w:rsidRPr="004539C0">
              <w:rPr>
                <w:b/>
              </w:rPr>
              <w:t>other than</w:t>
            </w:r>
            <w:r>
              <w:rPr>
                <w:bCs/>
              </w:rPr>
              <w:t xml:space="preserve"> by way of allotment of </w:t>
            </w:r>
            <w:r w:rsidRPr="004539C0">
              <w:rPr>
                <w:b/>
              </w:rPr>
              <w:t>share</w:t>
            </w:r>
            <w:r>
              <w:rPr>
                <w:bCs/>
              </w:rPr>
              <w:t xml:space="preserve"> in the company;</w:t>
            </w:r>
          </w:p>
        </w:tc>
      </w:tr>
      <w:tr w:rsidR="005F63C2" w:rsidTr="00DE7423">
        <w:tc>
          <w:tcPr>
            <w:tcW w:w="0" w:type="auto"/>
          </w:tcPr>
          <w:p w:rsidR="005F63C2" w:rsidRDefault="005F63C2" w:rsidP="00EB4254">
            <w:pPr>
              <w:jc w:val="both"/>
            </w:pPr>
            <w:r>
              <w:t>47(xvi)</w:t>
            </w:r>
          </w:p>
        </w:tc>
        <w:tc>
          <w:tcPr>
            <w:tcW w:w="0" w:type="auto"/>
          </w:tcPr>
          <w:p w:rsidR="005F63C2" w:rsidRDefault="005F63C2" w:rsidP="005F63C2">
            <w:pPr>
              <w:jc w:val="both"/>
              <w:rPr>
                <w:b/>
                <w:u w:val="single"/>
              </w:rPr>
            </w:pPr>
            <w:r w:rsidRPr="005F63C2">
              <w:rPr>
                <w:b/>
                <w:u w:val="single"/>
              </w:rPr>
              <w:t>ANY TRANSFER OF CAPITAL ASSETS IN THE COURSE OF DEMUTUALISATION OR CORPORATISATION OF RSE.</w:t>
            </w:r>
          </w:p>
          <w:p w:rsidR="005F63C2" w:rsidRDefault="005F63C2" w:rsidP="005F63C2">
            <w:pPr>
              <w:jc w:val="both"/>
              <w:rPr>
                <w:bCs/>
              </w:rPr>
            </w:pPr>
            <w:r>
              <w:rPr>
                <w:bCs/>
              </w:rPr>
              <w:t>Following condition should be satisfied</w:t>
            </w:r>
          </w:p>
          <w:p w:rsidR="005F63C2" w:rsidRDefault="005F63C2" w:rsidP="005F63C2">
            <w:pPr>
              <w:pStyle w:val="ListParagraph"/>
              <w:numPr>
                <w:ilvl w:val="0"/>
                <w:numId w:val="19"/>
              </w:numPr>
              <w:jc w:val="both"/>
              <w:rPr>
                <w:bCs/>
              </w:rPr>
            </w:pPr>
            <w:r>
              <w:rPr>
                <w:bCs/>
              </w:rPr>
              <w:t>All the assets and liabilities of the AOPs or BOIs relating to the business immediately</w:t>
            </w:r>
            <w:r w:rsidR="008148FC">
              <w:rPr>
                <w:bCs/>
              </w:rPr>
              <w:t xml:space="preserve"> before the succession </w:t>
            </w:r>
            <w:r>
              <w:rPr>
                <w:bCs/>
              </w:rPr>
              <w:t>become the assets and liabilities of the company;</w:t>
            </w:r>
          </w:p>
          <w:p w:rsidR="00D8601D" w:rsidRPr="00D8601D" w:rsidRDefault="005F63C2" w:rsidP="00D8601D">
            <w:pPr>
              <w:pStyle w:val="ListParagraph"/>
              <w:numPr>
                <w:ilvl w:val="0"/>
                <w:numId w:val="19"/>
              </w:numPr>
              <w:jc w:val="both"/>
              <w:rPr>
                <w:bCs/>
              </w:rPr>
            </w:pPr>
            <w:r>
              <w:rPr>
                <w:bCs/>
              </w:rPr>
              <w:t>The corporatization of recognized stock exchange in India is carried out in accordance with a scheme of demutualization or corporatization which is approved by SEBI.</w:t>
            </w:r>
          </w:p>
        </w:tc>
      </w:tr>
      <w:tr w:rsidR="008B03FE" w:rsidTr="00DE7423">
        <w:tc>
          <w:tcPr>
            <w:tcW w:w="0" w:type="auto"/>
          </w:tcPr>
          <w:p w:rsidR="008B03FE" w:rsidRDefault="008B03FE" w:rsidP="008B03FE">
            <w:pPr>
              <w:jc w:val="both"/>
            </w:pPr>
            <w:r>
              <w:t>47(xvii)</w:t>
            </w:r>
          </w:p>
          <w:p w:rsidR="008B03FE" w:rsidRDefault="008B03FE" w:rsidP="008B03FE">
            <w:pPr>
              <w:jc w:val="both"/>
            </w:pPr>
            <w:r>
              <w:t>47(xviii)</w:t>
            </w:r>
          </w:p>
          <w:p w:rsidR="008B03FE" w:rsidRDefault="008B03FE" w:rsidP="00EB4254">
            <w:pPr>
              <w:jc w:val="both"/>
            </w:pPr>
          </w:p>
        </w:tc>
        <w:tc>
          <w:tcPr>
            <w:tcW w:w="0" w:type="auto"/>
          </w:tcPr>
          <w:p w:rsidR="008B03FE" w:rsidRDefault="008B03FE" w:rsidP="008B03FE">
            <w:pPr>
              <w:jc w:val="both"/>
              <w:rPr>
                <w:b/>
                <w:u w:val="single"/>
              </w:rPr>
            </w:pPr>
            <w:r>
              <w:rPr>
                <w:b/>
                <w:u w:val="single"/>
              </w:rPr>
              <w:t>REVERSE MORTGAGE</w:t>
            </w:r>
          </w:p>
          <w:p w:rsidR="008B03FE" w:rsidRDefault="008B03FE" w:rsidP="008B03FE">
            <w:pPr>
              <w:jc w:val="both"/>
              <w:rPr>
                <w:bCs/>
              </w:rPr>
            </w:pPr>
            <w:r>
              <w:rPr>
                <w:bCs/>
              </w:rPr>
              <w:t>A lump sum amount at initial or EMI at each interval in respect of capital assets and transfer of such capital assets will take place at end. So initial contract made not regarded as transfer according no capital gain arise.</w:t>
            </w:r>
          </w:p>
          <w:p w:rsidR="008B03FE" w:rsidRDefault="008B03FE" w:rsidP="008B03FE">
            <w:pPr>
              <w:jc w:val="both"/>
              <w:rPr>
                <w:bCs/>
              </w:rPr>
            </w:pPr>
            <w:r>
              <w:rPr>
                <w:bCs/>
              </w:rPr>
              <w:t>Section 10(43) : such lump sum or EMI is exempt from tax in the hand of recipient. Even payment to annuity sourcing institution registered from IRDA, who further make payment to ultimate client.</w:t>
            </w:r>
          </w:p>
          <w:p w:rsidR="008B03FE" w:rsidRPr="008B03FE" w:rsidRDefault="008B03FE" w:rsidP="005F63C2">
            <w:pPr>
              <w:jc w:val="both"/>
              <w:rPr>
                <w:bCs/>
              </w:rPr>
            </w:pPr>
            <w:r>
              <w:rPr>
                <w:bCs/>
              </w:rPr>
              <w:t xml:space="preserve">PTBR : At end, on sale or transfer of capital assets, capital gain is taxable. </w:t>
            </w:r>
          </w:p>
        </w:tc>
      </w:tr>
      <w:tr w:rsidR="002D7014" w:rsidTr="00DE7423">
        <w:tc>
          <w:tcPr>
            <w:tcW w:w="0" w:type="auto"/>
          </w:tcPr>
          <w:p w:rsidR="002D7014" w:rsidRDefault="002D7014" w:rsidP="008B03FE">
            <w:pPr>
              <w:jc w:val="both"/>
            </w:pPr>
            <w:r>
              <w:t>56(2)</w:t>
            </w:r>
          </w:p>
        </w:tc>
        <w:tc>
          <w:tcPr>
            <w:tcW w:w="0" w:type="auto"/>
          </w:tcPr>
          <w:p w:rsidR="002D7014" w:rsidRDefault="002D7014" w:rsidP="008B03FE">
            <w:pPr>
              <w:jc w:val="both"/>
              <w:rPr>
                <w:b/>
                <w:u w:val="single"/>
              </w:rPr>
            </w:pPr>
            <w:r>
              <w:rPr>
                <w:b/>
                <w:u w:val="single"/>
              </w:rPr>
              <w:t>Advance money forfeited</w:t>
            </w:r>
          </w:p>
          <w:p w:rsidR="002D7014" w:rsidRPr="002D7014" w:rsidRDefault="002D7014" w:rsidP="008B03FE">
            <w:pPr>
              <w:jc w:val="both"/>
            </w:pPr>
            <w:r>
              <w:t>Advance money forfeited reduced from COST OF ACQUISTION. However Advance money forfeited on or after 01/04/2014 treated as IFOS .</w:t>
            </w:r>
          </w:p>
        </w:tc>
      </w:tr>
    </w:tbl>
    <w:p w:rsidR="008B03FE" w:rsidRDefault="008B03FE">
      <w:r>
        <w:br w:type="page"/>
      </w:r>
    </w:p>
    <w:tbl>
      <w:tblPr>
        <w:tblStyle w:val="TableGrid"/>
        <w:tblW w:w="0" w:type="auto"/>
        <w:tblLook w:val="04A0"/>
      </w:tblPr>
      <w:tblGrid>
        <w:gridCol w:w="1616"/>
        <w:gridCol w:w="1266"/>
        <w:gridCol w:w="1122"/>
        <w:gridCol w:w="1324"/>
        <w:gridCol w:w="1060"/>
        <w:gridCol w:w="1060"/>
        <w:gridCol w:w="1224"/>
        <w:gridCol w:w="891"/>
        <w:gridCol w:w="1122"/>
      </w:tblGrid>
      <w:tr w:rsidR="0025483F" w:rsidTr="00516F55">
        <w:tc>
          <w:tcPr>
            <w:tcW w:w="10685" w:type="dxa"/>
            <w:gridSpan w:val="9"/>
          </w:tcPr>
          <w:p w:rsidR="0025483F" w:rsidRDefault="0025483F" w:rsidP="00EB4254">
            <w:pPr>
              <w:jc w:val="both"/>
              <w:rPr>
                <w:b/>
                <w:sz w:val="24"/>
              </w:rPr>
            </w:pPr>
            <w:r>
              <w:rPr>
                <w:b/>
                <w:sz w:val="24"/>
              </w:rPr>
              <w:lastRenderedPageBreak/>
              <w:t>EXEMPTION UNDER THE HEAD OF CAPITAL GAIN</w:t>
            </w:r>
          </w:p>
        </w:tc>
      </w:tr>
      <w:tr w:rsidR="00786E68" w:rsidTr="002D7014">
        <w:tc>
          <w:tcPr>
            <w:tcW w:w="1616" w:type="dxa"/>
          </w:tcPr>
          <w:p w:rsidR="0025483F" w:rsidRDefault="0025483F" w:rsidP="00EB4254">
            <w:pPr>
              <w:jc w:val="both"/>
              <w:rPr>
                <w:b/>
                <w:sz w:val="24"/>
              </w:rPr>
            </w:pPr>
            <w:r>
              <w:rPr>
                <w:b/>
                <w:sz w:val="24"/>
              </w:rPr>
              <w:t>SECTION</w:t>
            </w:r>
          </w:p>
        </w:tc>
        <w:tc>
          <w:tcPr>
            <w:tcW w:w="1266" w:type="dxa"/>
          </w:tcPr>
          <w:p w:rsidR="0025483F" w:rsidRDefault="0025483F" w:rsidP="00EB4254">
            <w:pPr>
              <w:jc w:val="both"/>
              <w:rPr>
                <w:b/>
                <w:sz w:val="24"/>
              </w:rPr>
            </w:pPr>
            <w:r>
              <w:rPr>
                <w:b/>
                <w:sz w:val="24"/>
              </w:rPr>
              <w:t>54</w:t>
            </w:r>
          </w:p>
        </w:tc>
        <w:tc>
          <w:tcPr>
            <w:tcW w:w="1122" w:type="dxa"/>
          </w:tcPr>
          <w:p w:rsidR="0025483F" w:rsidRDefault="0025483F" w:rsidP="00EB4254">
            <w:pPr>
              <w:jc w:val="both"/>
              <w:rPr>
                <w:b/>
                <w:sz w:val="24"/>
              </w:rPr>
            </w:pPr>
            <w:r>
              <w:rPr>
                <w:b/>
                <w:sz w:val="24"/>
              </w:rPr>
              <w:t>54B</w:t>
            </w:r>
          </w:p>
        </w:tc>
        <w:tc>
          <w:tcPr>
            <w:tcW w:w="1324" w:type="dxa"/>
          </w:tcPr>
          <w:p w:rsidR="0025483F" w:rsidRDefault="0025483F" w:rsidP="00EB4254">
            <w:pPr>
              <w:jc w:val="both"/>
              <w:rPr>
                <w:b/>
                <w:sz w:val="24"/>
              </w:rPr>
            </w:pPr>
            <w:r>
              <w:rPr>
                <w:b/>
                <w:sz w:val="24"/>
              </w:rPr>
              <w:t>54D</w:t>
            </w:r>
          </w:p>
        </w:tc>
        <w:tc>
          <w:tcPr>
            <w:tcW w:w="1060" w:type="dxa"/>
          </w:tcPr>
          <w:p w:rsidR="0025483F" w:rsidRDefault="0025483F" w:rsidP="00EB4254">
            <w:pPr>
              <w:jc w:val="both"/>
              <w:rPr>
                <w:b/>
                <w:sz w:val="24"/>
              </w:rPr>
            </w:pPr>
            <w:r>
              <w:rPr>
                <w:b/>
                <w:sz w:val="24"/>
              </w:rPr>
              <w:t>54G</w:t>
            </w:r>
          </w:p>
        </w:tc>
        <w:tc>
          <w:tcPr>
            <w:tcW w:w="1060" w:type="dxa"/>
          </w:tcPr>
          <w:p w:rsidR="0025483F" w:rsidRDefault="0025483F" w:rsidP="00EB4254">
            <w:pPr>
              <w:jc w:val="both"/>
              <w:rPr>
                <w:b/>
                <w:sz w:val="24"/>
              </w:rPr>
            </w:pPr>
            <w:r>
              <w:rPr>
                <w:b/>
                <w:sz w:val="24"/>
              </w:rPr>
              <w:t>54GA</w:t>
            </w:r>
          </w:p>
        </w:tc>
        <w:tc>
          <w:tcPr>
            <w:tcW w:w="1224" w:type="dxa"/>
          </w:tcPr>
          <w:p w:rsidR="0025483F" w:rsidRDefault="0025483F" w:rsidP="00EB4254">
            <w:pPr>
              <w:jc w:val="both"/>
              <w:rPr>
                <w:b/>
                <w:sz w:val="24"/>
              </w:rPr>
            </w:pPr>
            <w:r>
              <w:rPr>
                <w:b/>
                <w:sz w:val="24"/>
              </w:rPr>
              <w:t>54GB</w:t>
            </w:r>
          </w:p>
        </w:tc>
        <w:tc>
          <w:tcPr>
            <w:tcW w:w="891" w:type="dxa"/>
          </w:tcPr>
          <w:p w:rsidR="0025483F" w:rsidRDefault="0025483F" w:rsidP="00EB4254">
            <w:pPr>
              <w:jc w:val="both"/>
              <w:rPr>
                <w:b/>
                <w:sz w:val="24"/>
              </w:rPr>
            </w:pPr>
            <w:r>
              <w:rPr>
                <w:b/>
                <w:sz w:val="24"/>
              </w:rPr>
              <w:t>54EC</w:t>
            </w:r>
          </w:p>
        </w:tc>
        <w:tc>
          <w:tcPr>
            <w:tcW w:w="1122" w:type="dxa"/>
          </w:tcPr>
          <w:p w:rsidR="0025483F" w:rsidRDefault="0025483F" w:rsidP="00EB4254">
            <w:pPr>
              <w:jc w:val="both"/>
              <w:rPr>
                <w:b/>
                <w:sz w:val="24"/>
              </w:rPr>
            </w:pPr>
            <w:r>
              <w:rPr>
                <w:b/>
                <w:sz w:val="24"/>
              </w:rPr>
              <w:t>54F</w:t>
            </w:r>
          </w:p>
        </w:tc>
      </w:tr>
      <w:tr w:rsidR="00786E68" w:rsidTr="002D7014">
        <w:tc>
          <w:tcPr>
            <w:tcW w:w="1616" w:type="dxa"/>
          </w:tcPr>
          <w:p w:rsidR="0025483F" w:rsidRDefault="0025483F" w:rsidP="00516F55">
            <w:pPr>
              <w:jc w:val="both"/>
              <w:rPr>
                <w:b/>
                <w:sz w:val="24"/>
              </w:rPr>
            </w:pPr>
            <w:r>
              <w:rPr>
                <w:b/>
                <w:sz w:val="24"/>
              </w:rPr>
              <w:t>ASSETS TRANSFERRED</w:t>
            </w:r>
          </w:p>
        </w:tc>
        <w:tc>
          <w:tcPr>
            <w:tcW w:w="1266" w:type="dxa"/>
          </w:tcPr>
          <w:p w:rsidR="0025483F" w:rsidRPr="0025483F" w:rsidRDefault="00E12FA3" w:rsidP="00EB4254">
            <w:pPr>
              <w:jc w:val="both"/>
              <w:rPr>
                <w:bCs/>
                <w:sz w:val="24"/>
              </w:rPr>
            </w:pPr>
            <w:r>
              <w:rPr>
                <w:bCs/>
                <w:sz w:val="24"/>
              </w:rPr>
              <w:t>RHP</w:t>
            </w:r>
          </w:p>
        </w:tc>
        <w:tc>
          <w:tcPr>
            <w:tcW w:w="1122" w:type="dxa"/>
          </w:tcPr>
          <w:p w:rsidR="0025483F" w:rsidRDefault="0025483F" w:rsidP="00EB4254">
            <w:pPr>
              <w:jc w:val="both"/>
              <w:rPr>
                <w:bCs/>
                <w:sz w:val="24"/>
              </w:rPr>
            </w:pPr>
            <w:r>
              <w:rPr>
                <w:bCs/>
                <w:sz w:val="24"/>
              </w:rPr>
              <w:t>Agri</w:t>
            </w:r>
            <w:r w:rsidR="00CE14DC">
              <w:rPr>
                <w:bCs/>
                <w:sz w:val="24"/>
              </w:rPr>
              <w:t>c…</w:t>
            </w:r>
            <w:r>
              <w:rPr>
                <w:bCs/>
                <w:sz w:val="24"/>
              </w:rPr>
              <w:t xml:space="preserve"> </w:t>
            </w:r>
          </w:p>
          <w:p w:rsidR="0025483F" w:rsidRPr="0025483F" w:rsidRDefault="0025483F" w:rsidP="00EB4254">
            <w:pPr>
              <w:jc w:val="both"/>
              <w:rPr>
                <w:bCs/>
                <w:sz w:val="24"/>
              </w:rPr>
            </w:pPr>
            <w:r>
              <w:rPr>
                <w:bCs/>
                <w:sz w:val="24"/>
              </w:rPr>
              <w:t>Land of urban area</w:t>
            </w:r>
          </w:p>
        </w:tc>
        <w:tc>
          <w:tcPr>
            <w:tcW w:w="1324" w:type="dxa"/>
          </w:tcPr>
          <w:p w:rsidR="0025483F" w:rsidRDefault="0025483F" w:rsidP="00EB4254">
            <w:pPr>
              <w:jc w:val="both"/>
              <w:rPr>
                <w:bCs/>
                <w:sz w:val="24"/>
              </w:rPr>
            </w:pPr>
            <w:r>
              <w:rPr>
                <w:bCs/>
                <w:sz w:val="24"/>
              </w:rPr>
              <w:t>Land and building</w:t>
            </w:r>
          </w:p>
          <w:p w:rsidR="00786E68" w:rsidRPr="0025483F" w:rsidRDefault="00786E68" w:rsidP="00EB4254">
            <w:pPr>
              <w:jc w:val="both"/>
              <w:rPr>
                <w:bCs/>
                <w:sz w:val="24"/>
              </w:rPr>
            </w:pPr>
            <w:r>
              <w:rPr>
                <w:bCs/>
                <w:sz w:val="24"/>
              </w:rPr>
              <w:t>Cumpulsory Acq,</w:t>
            </w:r>
          </w:p>
        </w:tc>
        <w:tc>
          <w:tcPr>
            <w:tcW w:w="1060" w:type="dxa"/>
          </w:tcPr>
          <w:p w:rsidR="0025483F" w:rsidRDefault="0025483F" w:rsidP="00EB4254">
            <w:pPr>
              <w:jc w:val="both"/>
              <w:rPr>
                <w:bCs/>
                <w:sz w:val="24"/>
              </w:rPr>
            </w:pPr>
            <w:r>
              <w:rPr>
                <w:bCs/>
                <w:sz w:val="24"/>
              </w:rPr>
              <w:t>L/B,P/M</w:t>
            </w:r>
          </w:p>
          <w:p w:rsidR="0025483F" w:rsidRPr="0025483F" w:rsidRDefault="0025483F" w:rsidP="00EB4254">
            <w:pPr>
              <w:jc w:val="both"/>
              <w:rPr>
                <w:bCs/>
                <w:sz w:val="24"/>
              </w:rPr>
            </w:pPr>
            <w:r>
              <w:rPr>
                <w:bCs/>
                <w:sz w:val="24"/>
              </w:rPr>
              <w:t>Or Right thereon</w:t>
            </w:r>
          </w:p>
        </w:tc>
        <w:tc>
          <w:tcPr>
            <w:tcW w:w="1060" w:type="dxa"/>
          </w:tcPr>
          <w:p w:rsidR="0025483F" w:rsidRDefault="0025483F" w:rsidP="0025483F">
            <w:pPr>
              <w:jc w:val="both"/>
              <w:rPr>
                <w:bCs/>
                <w:sz w:val="24"/>
              </w:rPr>
            </w:pPr>
            <w:r>
              <w:rPr>
                <w:bCs/>
                <w:sz w:val="24"/>
              </w:rPr>
              <w:t>L/B,P/M</w:t>
            </w:r>
          </w:p>
          <w:p w:rsidR="0025483F" w:rsidRPr="0025483F" w:rsidRDefault="0025483F" w:rsidP="0025483F">
            <w:pPr>
              <w:jc w:val="both"/>
              <w:rPr>
                <w:bCs/>
                <w:sz w:val="24"/>
              </w:rPr>
            </w:pPr>
            <w:r>
              <w:rPr>
                <w:bCs/>
                <w:sz w:val="24"/>
              </w:rPr>
              <w:t>Or Right thereon</w:t>
            </w:r>
          </w:p>
        </w:tc>
        <w:tc>
          <w:tcPr>
            <w:tcW w:w="1224" w:type="dxa"/>
          </w:tcPr>
          <w:p w:rsidR="0025483F" w:rsidRPr="0025483F" w:rsidRDefault="00E12FA3" w:rsidP="0025483F">
            <w:pPr>
              <w:jc w:val="both"/>
              <w:rPr>
                <w:bCs/>
                <w:sz w:val="24"/>
              </w:rPr>
            </w:pPr>
            <w:r>
              <w:rPr>
                <w:bCs/>
                <w:sz w:val="24"/>
              </w:rPr>
              <w:t>RHP</w:t>
            </w:r>
          </w:p>
        </w:tc>
        <w:tc>
          <w:tcPr>
            <w:tcW w:w="891" w:type="dxa"/>
          </w:tcPr>
          <w:p w:rsidR="0025483F" w:rsidRPr="0025483F" w:rsidRDefault="0025483F" w:rsidP="00EB4254">
            <w:pPr>
              <w:jc w:val="both"/>
              <w:rPr>
                <w:bCs/>
                <w:sz w:val="24"/>
              </w:rPr>
            </w:pPr>
            <w:r>
              <w:rPr>
                <w:bCs/>
                <w:sz w:val="24"/>
              </w:rPr>
              <w:t>Any capital Assets</w:t>
            </w:r>
          </w:p>
        </w:tc>
        <w:tc>
          <w:tcPr>
            <w:tcW w:w="1122" w:type="dxa"/>
          </w:tcPr>
          <w:p w:rsidR="0025483F" w:rsidRPr="0025483F" w:rsidRDefault="0025483F" w:rsidP="00EB4254">
            <w:pPr>
              <w:jc w:val="both"/>
              <w:rPr>
                <w:bCs/>
                <w:sz w:val="24"/>
              </w:rPr>
            </w:pPr>
            <w:r>
              <w:rPr>
                <w:bCs/>
                <w:sz w:val="24"/>
              </w:rPr>
              <w:t>Any capital assets other than RHP</w:t>
            </w:r>
          </w:p>
        </w:tc>
      </w:tr>
      <w:tr w:rsidR="00786E68" w:rsidTr="002D7014">
        <w:tc>
          <w:tcPr>
            <w:tcW w:w="1616" w:type="dxa"/>
          </w:tcPr>
          <w:p w:rsidR="0025483F" w:rsidRDefault="0025483F" w:rsidP="00516F55">
            <w:pPr>
              <w:jc w:val="both"/>
              <w:rPr>
                <w:b/>
                <w:sz w:val="24"/>
              </w:rPr>
            </w:pPr>
            <w:r>
              <w:rPr>
                <w:b/>
                <w:sz w:val="24"/>
              </w:rPr>
              <w:t>PERIOD OF USE</w:t>
            </w:r>
          </w:p>
        </w:tc>
        <w:tc>
          <w:tcPr>
            <w:tcW w:w="1266" w:type="dxa"/>
          </w:tcPr>
          <w:p w:rsidR="0025483F" w:rsidRPr="0025483F" w:rsidRDefault="00CE14DC" w:rsidP="00EB4254">
            <w:pPr>
              <w:jc w:val="both"/>
              <w:rPr>
                <w:bCs/>
                <w:sz w:val="24"/>
              </w:rPr>
            </w:pPr>
            <w:r>
              <w:rPr>
                <w:bCs/>
                <w:sz w:val="24"/>
              </w:rPr>
              <w:t>&gt;36 month</w:t>
            </w:r>
          </w:p>
        </w:tc>
        <w:tc>
          <w:tcPr>
            <w:tcW w:w="1122" w:type="dxa"/>
          </w:tcPr>
          <w:p w:rsidR="0025483F" w:rsidRPr="0025483F" w:rsidRDefault="00CE14DC" w:rsidP="00EB4254">
            <w:pPr>
              <w:jc w:val="both"/>
              <w:rPr>
                <w:bCs/>
                <w:sz w:val="24"/>
              </w:rPr>
            </w:pPr>
            <w:r>
              <w:rPr>
                <w:bCs/>
                <w:sz w:val="24"/>
              </w:rPr>
              <w:t>&gt; 2 year by assessee of their parent</w:t>
            </w:r>
          </w:p>
        </w:tc>
        <w:tc>
          <w:tcPr>
            <w:tcW w:w="1324" w:type="dxa"/>
          </w:tcPr>
          <w:p w:rsidR="0025483F" w:rsidRPr="0025483F" w:rsidRDefault="00CE14DC" w:rsidP="00EB4254">
            <w:pPr>
              <w:jc w:val="both"/>
              <w:rPr>
                <w:bCs/>
                <w:sz w:val="24"/>
              </w:rPr>
            </w:pPr>
            <w:r>
              <w:rPr>
                <w:bCs/>
                <w:sz w:val="24"/>
              </w:rPr>
              <w:t>2 Year for industrial purpose</w:t>
            </w:r>
          </w:p>
        </w:tc>
        <w:tc>
          <w:tcPr>
            <w:tcW w:w="1060" w:type="dxa"/>
          </w:tcPr>
          <w:p w:rsidR="0025483F" w:rsidRPr="0025483F" w:rsidRDefault="00CE14DC" w:rsidP="00EB4254">
            <w:pPr>
              <w:jc w:val="both"/>
              <w:rPr>
                <w:bCs/>
                <w:sz w:val="24"/>
              </w:rPr>
            </w:pPr>
            <w:r>
              <w:rPr>
                <w:bCs/>
                <w:sz w:val="24"/>
              </w:rPr>
              <w:t>NA</w:t>
            </w:r>
          </w:p>
        </w:tc>
        <w:tc>
          <w:tcPr>
            <w:tcW w:w="1060" w:type="dxa"/>
          </w:tcPr>
          <w:p w:rsidR="0025483F" w:rsidRPr="0025483F" w:rsidRDefault="00CE14DC" w:rsidP="00EB4254">
            <w:pPr>
              <w:jc w:val="both"/>
              <w:rPr>
                <w:bCs/>
                <w:sz w:val="24"/>
              </w:rPr>
            </w:pPr>
            <w:r>
              <w:rPr>
                <w:bCs/>
                <w:sz w:val="24"/>
              </w:rPr>
              <w:t>NA</w:t>
            </w:r>
          </w:p>
        </w:tc>
        <w:tc>
          <w:tcPr>
            <w:tcW w:w="1224" w:type="dxa"/>
          </w:tcPr>
          <w:p w:rsidR="0025483F" w:rsidRPr="0025483F" w:rsidRDefault="00CE14DC" w:rsidP="00EB4254">
            <w:pPr>
              <w:jc w:val="both"/>
              <w:rPr>
                <w:bCs/>
                <w:sz w:val="24"/>
              </w:rPr>
            </w:pPr>
            <w:r>
              <w:rPr>
                <w:bCs/>
                <w:sz w:val="24"/>
              </w:rPr>
              <w:t>&gt;36 month</w:t>
            </w:r>
          </w:p>
        </w:tc>
        <w:tc>
          <w:tcPr>
            <w:tcW w:w="891" w:type="dxa"/>
          </w:tcPr>
          <w:p w:rsidR="0025483F" w:rsidRPr="0025483F" w:rsidRDefault="00CE14DC" w:rsidP="00EB4254">
            <w:pPr>
              <w:jc w:val="both"/>
              <w:rPr>
                <w:bCs/>
                <w:sz w:val="24"/>
              </w:rPr>
            </w:pPr>
            <w:r>
              <w:rPr>
                <w:bCs/>
                <w:sz w:val="24"/>
              </w:rPr>
              <w:t>&gt;36 month</w:t>
            </w:r>
          </w:p>
        </w:tc>
        <w:tc>
          <w:tcPr>
            <w:tcW w:w="1122" w:type="dxa"/>
          </w:tcPr>
          <w:p w:rsidR="0025483F" w:rsidRPr="0025483F" w:rsidRDefault="00CE14DC" w:rsidP="00EB4254">
            <w:pPr>
              <w:jc w:val="both"/>
              <w:rPr>
                <w:bCs/>
                <w:sz w:val="24"/>
              </w:rPr>
            </w:pPr>
            <w:r>
              <w:rPr>
                <w:bCs/>
                <w:sz w:val="24"/>
              </w:rPr>
              <w:t>&gt;36 month</w:t>
            </w:r>
          </w:p>
        </w:tc>
      </w:tr>
      <w:tr w:rsidR="00786E68" w:rsidTr="002D7014">
        <w:tc>
          <w:tcPr>
            <w:tcW w:w="1616" w:type="dxa"/>
          </w:tcPr>
          <w:p w:rsidR="00CE14DC" w:rsidRDefault="00CE14DC" w:rsidP="00516F55">
            <w:pPr>
              <w:jc w:val="both"/>
              <w:rPr>
                <w:b/>
                <w:sz w:val="24"/>
              </w:rPr>
            </w:pPr>
            <w:r>
              <w:rPr>
                <w:b/>
                <w:sz w:val="24"/>
              </w:rPr>
              <w:t>NEW ASSETS</w:t>
            </w:r>
          </w:p>
        </w:tc>
        <w:tc>
          <w:tcPr>
            <w:tcW w:w="1266" w:type="dxa"/>
          </w:tcPr>
          <w:p w:rsidR="00CE14DC" w:rsidRPr="0025483F" w:rsidRDefault="00CE14DC" w:rsidP="00CE14DC">
            <w:pPr>
              <w:jc w:val="both"/>
              <w:rPr>
                <w:bCs/>
                <w:sz w:val="24"/>
              </w:rPr>
            </w:pPr>
            <w:r w:rsidRPr="0025483F">
              <w:rPr>
                <w:bCs/>
                <w:sz w:val="24"/>
              </w:rPr>
              <w:t>Residential</w:t>
            </w:r>
          </w:p>
          <w:p w:rsidR="00CE14DC" w:rsidRPr="0025483F" w:rsidRDefault="00CE14DC" w:rsidP="00CE14DC">
            <w:pPr>
              <w:jc w:val="both"/>
              <w:rPr>
                <w:bCs/>
                <w:sz w:val="24"/>
              </w:rPr>
            </w:pPr>
            <w:r w:rsidRPr="0025483F">
              <w:rPr>
                <w:bCs/>
                <w:sz w:val="24"/>
              </w:rPr>
              <w:t xml:space="preserve">House </w:t>
            </w:r>
          </w:p>
          <w:p w:rsidR="00CE14DC" w:rsidRPr="0025483F" w:rsidRDefault="00CE14DC" w:rsidP="00CE14DC">
            <w:pPr>
              <w:jc w:val="both"/>
              <w:rPr>
                <w:bCs/>
                <w:sz w:val="24"/>
              </w:rPr>
            </w:pPr>
            <w:r w:rsidRPr="0025483F">
              <w:rPr>
                <w:bCs/>
                <w:sz w:val="24"/>
              </w:rPr>
              <w:t>Property</w:t>
            </w:r>
          </w:p>
        </w:tc>
        <w:tc>
          <w:tcPr>
            <w:tcW w:w="1122" w:type="dxa"/>
          </w:tcPr>
          <w:p w:rsidR="00CE14DC" w:rsidRDefault="00CE14DC" w:rsidP="00EB4254">
            <w:pPr>
              <w:jc w:val="both"/>
              <w:rPr>
                <w:bCs/>
                <w:sz w:val="24"/>
              </w:rPr>
            </w:pPr>
            <w:r>
              <w:rPr>
                <w:bCs/>
                <w:sz w:val="24"/>
              </w:rPr>
              <w:t>Agric…</w:t>
            </w:r>
          </w:p>
          <w:p w:rsidR="00CE14DC" w:rsidRPr="0025483F" w:rsidRDefault="00CE14DC" w:rsidP="00EB4254">
            <w:pPr>
              <w:jc w:val="both"/>
              <w:rPr>
                <w:bCs/>
                <w:sz w:val="24"/>
              </w:rPr>
            </w:pPr>
            <w:r>
              <w:rPr>
                <w:bCs/>
                <w:sz w:val="24"/>
              </w:rPr>
              <w:t>Land</w:t>
            </w:r>
          </w:p>
        </w:tc>
        <w:tc>
          <w:tcPr>
            <w:tcW w:w="1324" w:type="dxa"/>
          </w:tcPr>
          <w:p w:rsidR="00CE14DC" w:rsidRPr="0025483F" w:rsidRDefault="00C04985" w:rsidP="00CE14DC">
            <w:pPr>
              <w:jc w:val="both"/>
              <w:rPr>
                <w:bCs/>
                <w:sz w:val="24"/>
              </w:rPr>
            </w:pPr>
            <w:r>
              <w:rPr>
                <w:bCs/>
                <w:sz w:val="24"/>
              </w:rPr>
              <w:t>L/B or P/M for industrial purpose</w:t>
            </w:r>
          </w:p>
        </w:tc>
        <w:tc>
          <w:tcPr>
            <w:tcW w:w="1060" w:type="dxa"/>
          </w:tcPr>
          <w:p w:rsidR="00CE14DC" w:rsidRPr="0025483F" w:rsidRDefault="00CE14DC" w:rsidP="00EB4254">
            <w:pPr>
              <w:jc w:val="both"/>
              <w:rPr>
                <w:bCs/>
                <w:sz w:val="24"/>
              </w:rPr>
            </w:pPr>
            <w:r>
              <w:rPr>
                <w:bCs/>
                <w:sz w:val="24"/>
              </w:rPr>
              <w:t>L/B or P/M</w:t>
            </w:r>
          </w:p>
        </w:tc>
        <w:tc>
          <w:tcPr>
            <w:tcW w:w="1060" w:type="dxa"/>
          </w:tcPr>
          <w:p w:rsidR="00CE14DC" w:rsidRPr="0025483F" w:rsidRDefault="00CE14DC" w:rsidP="00516F55">
            <w:pPr>
              <w:jc w:val="both"/>
              <w:rPr>
                <w:bCs/>
                <w:sz w:val="24"/>
              </w:rPr>
            </w:pPr>
            <w:r>
              <w:rPr>
                <w:bCs/>
                <w:sz w:val="24"/>
              </w:rPr>
              <w:t>L/B or P/M</w:t>
            </w:r>
          </w:p>
        </w:tc>
        <w:tc>
          <w:tcPr>
            <w:tcW w:w="1224" w:type="dxa"/>
          </w:tcPr>
          <w:p w:rsidR="00CE14DC" w:rsidRPr="0025483F" w:rsidRDefault="00AB6310" w:rsidP="00EB4254">
            <w:pPr>
              <w:jc w:val="both"/>
              <w:rPr>
                <w:bCs/>
                <w:sz w:val="24"/>
              </w:rPr>
            </w:pPr>
            <w:r w:rsidRPr="00AB6310">
              <w:rPr>
                <w:bCs/>
                <w:sz w:val="16"/>
              </w:rPr>
              <w:t>Equity share of on eligible company for purchase of new assets</w:t>
            </w:r>
          </w:p>
        </w:tc>
        <w:tc>
          <w:tcPr>
            <w:tcW w:w="891" w:type="dxa"/>
          </w:tcPr>
          <w:p w:rsidR="00CE14DC" w:rsidRPr="0025483F" w:rsidRDefault="00AB6310" w:rsidP="00EB4254">
            <w:pPr>
              <w:jc w:val="both"/>
              <w:rPr>
                <w:bCs/>
                <w:sz w:val="24"/>
              </w:rPr>
            </w:pPr>
            <w:r w:rsidRPr="00AB6310">
              <w:rPr>
                <w:bCs/>
              </w:rPr>
              <w:t>Bond of RECL or NHAL</w:t>
            </w:r>
          </w:p>
        </w:tc>
        <w:tc>
          <w:tcPr>
            <w:tcW w:w="1122" w:type="dxa"/>
          </w:tcPr>
          <w:p w:rsidR="00CE14DC" w:rsidRPr="0025483F" w:rsidRDefault="00AB6310" w:rsidP="00EB4254">
            <w:pPr>
              <w:jc w:val="both"/>
              <w:rPr>
                <w:bCs/>
                <w:sz w:val="24"/>
              </w:rPr>
            </w:pPr>
            <w:r>
              <w:rPr>
                <w:bCs/>
                <w:sz w:val="24"/>
              </w:rPr>
              <w:t>RHP</w:t>
            </w:r>
          </w:p>
        </w:tc>
      </w:tr>
      <w:tr w:rsidR="00786E68" w:rsidTr="002D7014">
        <w:tc>
          <w:tcPr>
            <w:tcW w:w="1616" w:type="dxa"/>
          </w:tcPr>
          <w:p w:rsidR="00CE14DC" w:rsidRDefault="00CE14DC" w:rsidP="00516F55">
            <w:pPr>
              <w:jc w:val="both"/>
              <w:rPr>
                <w:b/>
                <w:sz w:val="24"/>
              </w:rPr>
            </w:pPr>
            <w:r>
              <w:rPr>
                <w:b/>
                <w:sz w:val="24"/>
              </w:rPr>
              <w:t xml:space="preserve">PERIOD OF </w:t>
            </w:r>
          </w:p>
          <w:p w:rsidR="00CE14DC" w:rsidRDefault="00CE14DC" w:rsidP="00516F55">
            <w:pPr>
              <w:jc w:val="both"/>
              <w:rPr>
                <w:b/>
                <w:sz w:val="24"/>
              </w:rPr>
            </w:pPr>
            <w:r>
              <w:rPr>
                <w:b/>
                <w:sz w:val="24"/>
              </w:rPr>
              <w:t>ACQUISITION</w:t>
            </w:r>
          </w:p>
          <w:p w:rsidR="00CE14DC" w:rsidRDefault="00CE14DC" w:rsidP="00516F55">
            <w:pPr>
              <w:jc w:val="both"/>
              <w:rPr>
                <w:b/>
                <w:sz w:val="24"/>
              </w:rPr>
            </w:pPr>
            <w:r>
              <w:rPr>
                <w:b/>
                <w:sz w:val="24"/>
              </w:rPr>
              <w:t>OR CONSTRUTION</w:t>
            </w:r>
          </w:p>
        </w:tc>
        <w:tc>
          <w:tcPr>
            <w:tcW w:w="1266" w:type="dxa"/>
          </w:tcPr>
          <w:p w:rsidR="00CE14DC" w:rsidRPr="00F54735" w:rsidRDefault="00F54735" w:rsidP="00EB4254">
            <w:pPr>
              <w:jc w:val="both"/>
              <w:rPr>
                <w:b/>
                <w:sz w:val="24"/>
              </w:rPr>
            </w:pPr>
            <w:r>
              <w:rPr>
                <w:b/>
                <w:sz w:val="24"/>
              </w:rPr>
              <w:t xml:space="preserve">Purchase </w:t>
            </w:r>
            <w:r>
              <w:rPr>
                <w:bCs/>
                <w:sz w:val="24"/>
              </w:rPr>
              <w:t xml:space="preserve"> with in 1 year before or </w:t>
            </w:r>
            <w:r>
              <w:rPr>
                <w:b/>
                <w:sz w:val="24"/>
              </w:rPr>
              <w:t>construct with in 2 year from DOT.</w:t>
            </w:r>
          </w:p>
          <w:p w:rsidR="00F54735" w:rsidRPr="0025483F" w:rsidRDefault="00F54735" w:rsidP="00EB4254">
            <w:pPr>
              <w:jc w:val="both"/>
              <w:rPr>
                <w:bCs/>
                <w:sz w:val="24"/>
              </w:rPr>
            </w:pPr>
          </w:p>
        </w:tc>
        <w:tc>
          <w:tcPr>
            <w:tcW w:w="1122" w:type="dxa"/>
          </w:tcPr>
          <w:p w:rsidR="00CE14DC" w:rsidRPr="0025483F" w:rsidRDefault="007D12CF" w:rsidP="00EB4254">
            <w:pPr>
              <w:jc w:val="both"/>
              <w:rPr>
                <w:bCs/>
                <w:sz w:val="24"/>
              </w:rPr>
            </w:pPr>
            <w:r>
              <w:rPr>
                <w:b/>
                <w:sz w:val="24"/>
              </w:rPr>
              <w:t xml:space="preserve">Purchase </w:t>
            </w:r>
            <w:r>
              <w:rPr>
                <w:bCs/>
                <w:sz w:val="24"/>
              </w:rPr>
              <w:t xml:space="preserve"> with in 2 year for date of transfer</w:t>
            </w:r>
          </w:p>
        </w:tc>
        <w:tc>
          <w:tcPr>
            <w:tcW w:w="1324" w:type="dxa"/>
          </w:tcPr>
          <w:p w:rsidR="00CE14DC" w:rsidRDefault="007D12CF" w:rsidP="00EB4254">
            <w:pPr>
              <w:jc w:val="both"/>
              <w:rPr>
                <w:bCs/>
                <w:sz w:val="24"/>
              </w:rPr>
            </w:pPr>
            <w:r>
              <w:rPr>
                <w:bCs/>
                <w:sz w:val="24"/>
              </w:rPr>
              <w:t>With in 3 year from date of receipt of compen-</w:t>
            </w:r>
          </w:p>
          <w:p w:rsidR="007D12CF" w:rsidRPr="0025483F" w:rsidRDefault="007D12CF" w:rsidP="00EB4254">
            <w:pPr>
              <w:jc w:val="both"/>
              <w:rPr>
                <w:bCs/>
                <w:sz w:val="24"/>
              </w:rPr>
            </w:pPr>
            <w:r>
              <w:rPr>
                <w:bCs/>
                <w:sz w:val="24"/>
              </w:rPr>
              <w:t>-sation</w:t>
            </w:r>
          </w:p>
        </w:tc>
        <w:tc>
          <w:tcPr>
            <w:tcW w:w="1060" w:type="dxa"/>
          </w:tcPr>
          <w:p w:rsidR="00CE14DC" w:rsidRPr="0025483F" w:rsidRDefault="007D12CF" w:rsidP="00EB4254">
            <w:pPr>
              <w:jc w:val="both"/>
              <w:rPr>
                <w:bCs/>
                <w:sz w:val="24"/>
              </w:rPr>
            </w:pPr>
            <w:r>
              <w:rPr>
                <w:bCs/>
                <w:sz w:val="24"/>
              </w:rPr>
              <w:t>With in 1 year before or after the DOT</w:t>
            </w:r>
          </w:p>
        </w:tc>
        <w:tc>
          <w:tcPr>
            <w:tcW w:w="1060" w:type="dxa"/>
          </w:tcPr>
          <w:p w:rsidR="00CE14DC" w:rsidRPr="0025483F" w:rsidRDefault="007D12CF" w:rsidP="00516F55">
            <w:pPr>
              <w:jc w:val="both"/>
              <w:rPr>
                <w:bCs/>
                <w:sz w:val="24"/>
              </w:rPr>
            </w:pPr>
            <w:r>
              <w:rPr>
                <w:bCs/>
                <w:sz w:val="24"/>
              </w:rPr>
              <w:t>With in 1 year before or after the DOT</w:t>
            </w:r>
          </w:p>
        </w:tc>
        <w:tc>
          <w:tcPr>
            <w:tcW w:w="1224" w:type="dxa"/>
          </w:tcPr>
          <w:p w:rsidR="00CE14DC" w:rsidRPr="00786E68" w:rsidRDefault="00786E68" w:rsidP="00EB4254">
            <w:pPr>
              <w:jc w:val="both"/>
              <w:rPr>
                <w:bCs/>
                <w:sz w:val="18"/>
                <w:szCs w:val="18"/>
              </w:rPr>
            </w:pPr>
            <w:r>
              <w:rPr>
                <w:bCs/>
                <w:sz w:val="18"/>
                <w:szCs w:val="18"/>
              </w:rPr>
              <w:t>With in the due date of ROI UTILISE NET consideration for subscription of equity share of New co.and co. should utilise with in 1 year for date of subscription.</w:t>
            </w:r>
          </w:p>
        </w:tc>
        <w:tc>
          <w:tcPr>
            <w:tcW w:w="891" w:type="dxa"/>
          </w:tcPr>
          <w:p w:rsidR="00406479" w:rsidRDefault="009A216D" w:rsidP="00406479">
            <w:pPr>
              <w:jc w:val="both"/>
              <w:rPr>
                <w:bCs/>
                <w:sz w:val="24"/>
              </w:rPr>
            </w:pPr>
            <w:r>
              <w:rPr>
                <w:bCs/>
                <w:sz w:val="24"/>
              </w:rPr>
              <w:t>With in six month from date of transf</w:t>
            </w:r>
          </w:p>
          <w:p w:rsidR="00CE14DC" w:rsidRPr="0025483F" w:rsidRDefault="00CE14DC" w:rsidP="00EB4254">
            <w:pPr>
              <w:jc w:val="both"/>
              <w:rPr>
                <w:bCs/>
                <w:sz w:val="24"/>
              </w:rPr>
            </w:pPr>
          </w:p>
        </w:tc>
        <w:tc>
          <w:tcPr>
            <w:tcW w:w="1122" w:type="dxa"/>
          </w:tcPr>
          <w:p w:rsidR="00CE14DC" w:rsidRPr="0025483F" w:rsidRDefault="00AB6310" w:rsidP="00EB4254">
            <w:pPr>
              <w:jc w:val="both"/>
              <w:rPr>
                <w:bCs/>
                <w:sz w:val="24"/>
              </w:rPr>
            </w:pPr>
            <w:r>
              <w:rPr>
                <w:bCs/>
                <w:sz w:val="24"/>
              </w:rPr>
              <w:t>With in 1 year before or 2 year after the DOT</w:t>
            </w:r>
          </w:p>
        </w:tc>
      </w:tr>
      <w:tr w:rsidR="00786E68" w:rsidTr="002D7014">
        <w:tc>
          <w:tcPr>
            <w:tcW w:w="1616" w:type="dxa"/>
          </w:tcPr>
          <w:p w:rsidR="00CE14DC" w:rsidRDefault="00CE14DC" w:rsidP="00516F55">
            <w:pPr>
              <w:jc w:val="both"/>
              <w:rPr>
                <w:b/>
                <w:sz w:val="24"/>
              </w:rPr>
            </w:pPr>
            <w:r>
              <w:rPr>
                <w:b/>
                <w:sz w:val="24"/>
              </w:rPr>
              <w:t>EXEMPTION</w:t>
            </w:r>
          </w:p>
        </w:tc>
        <w:tc>
          <w:tcPr>
            <w:tcW w:w="1266" w:type="dxa"/>
          </w:tcPr>
          <w:p w:rsidR="00CE14DC" w:rsidRPr="0025483F" w:rsidRDefault="00F54735" w:rsidP="00EB4254">
            <w:pPr>
              <w:jc w:val="both"/>
              <w:rPr>
                <w:bCs/>
                <w:sz w:val="24"/>
              </w:rPr>
            </w:pPr>
            <w:r>
              <w:rPr>
                <w:bCs/>
                <w:sz w:val="24"/>
              </w:rPr>
              <w:t>Cos of new assets or CG w.i.less</w:t>
            </w:r>
          </w:p>
        </w:tc>
        <w:tc>
          <w:tcPr>
            <w:tcW w:w="1122" w:type="dxa"/>
          </w:tcPr>
          <w:p w:rsidR="00CE14DC" w:rsidRPr="0025483F" w:rsidRDefault="007D12CF" w:rsidP="00EB4254">
            <w:pPr>
              <w:jc w:val="both"/>
              <w:rPr>
                <w:bCs/>
                <w:sz w:val="24"/>
              </w:rPr>
            </w:pPr>
            <w:r>
              <w:rPr>
                <w:bCs/>
                <w:sz w:val="24"/>
              </w:rPr>
              <w:t>Cos of new assets or CG w.i.less</w:t>
            </w:r>
          </w:p>
        </w:tc>
        <w:tc>
          <w:tcPr>
            <w:tcW w:w="1324" w:type="dxa"/>
          </w:tcPr>
          <w:p w:rsidR="00CE14DC" w:rsidRPr="0025483F" w:rsidRDefault="007D12CF" w:rsidP="00EB4254">
            <w:pPr>
              <w:jc w:val="both"/>
              <w:rPr>
                <w:bCs/>
                <w:sz w:val="24"/>
              </w:rPr>
            </w:pPr>
            <w:r>
              <w:rPr>
                <w:bCs/>
                <w:sz w:val="24"/>
              </w:rPr>
              <w:t>Cos of new assets or CG w.i.less</w:t>
            </w:r>
          </w:p>
        </w:tc>
        <w:tc>
          <w:tcPr>
            <w:tcW w:w="1060" w:type="dxa"/>
          </w:tcPr>
          <w:p w:rsidR="00CE14DC" w:rsidRPr="0025483F" w:rsidRDefault="007D12CF" w:rsidP="00EB4254">
            <w:pPr>
              <w:jc w:val="both"/>
              <w:rPr>
                <w:bCs/>
                <w:sz w:val="24"/>
              </w:rPr>
            </w:pPr>
            <w:r>
              <w:rPr>
                <w:bCs/>
                <w:sz w:val="24"/>
              </w:rPr>
              <w:t>Cos of new assets or CG w.i.less</w:t>
            </w:r>
          </w:p>
        </w:tc>
        <w:tc>
          <w:tcPr>
            <w:tcW w:w="1060" w:type="dxa"/>
          </w:tcPr>
          <w:p w:rsidR="00CE14DC" w:rsidRPr="0025483F" w:rsidRDefault="007D12CF" w:rsidP="00516F55">
            <w:pPr>
              <w:jc w:val="both"/>
              <w:rPr>
                <w:bCs/>
                <w:sz w:val="24"/>
              </w:rPr>
            </w:pPr>
            <w:r>
              <w:rPr>
                <w:bCs/>
                <w:sz w:val="24"/>
              </w:rPr>
              <w:t>Cos of new assets or CG w.i.less</w:t>
            </w:r>
          </w:p>
        </w:tc>
        <w:tc>
          <w:tcPr>
            <w:tcW w:w="1224" w:type="dxa"/>
          </w:tcPr>
          <w:p w:rsidR="00CE14DC" w:rsidRPr="0025483F" w:rsidRDefault="007D12CF" w:rsidP="00EB4254">
            <w:pPr>
              <w:jc w:val="both"/>
              <w:rPr>
                <w:bCs/>
                <w:sz w:val="24"/>
              </w:rPr>
            </w:pPr>
            <w:r>
              <w:rPr>
                <w:bCs/>
                <w:sz w:val="24"/>
              </w:rPr>
              <w:t xml:space="preserve">If CONA </w:t>
            </w:r>
            <w:r>
              <w:rPr>
                <w:rFonts w:cstheme="minorHAnsi"/>
                <w:bCs/>
                <w:sz w:val="24"/>
              </w:rPr>
              <w:t>≥ NC then full other wise proportion</w:t>
            </w:r>
          </w:p>
        </w:tc>
        <w:tc>
          <w:tcPr>
            <w:tcW w:w="891" w:type="dxa"/>
          </w:tcPr>
          <w:p w:rsidR="00CE14DC" w:rsidRPr="0025483F" w:rsidRDefault="007D12CF" w:rsidP="00EB4254">
            <w:pPr>
              <w:jc w:val="both"/>
              <w:rPr>
                <w:bCs/>
                <w:sz w:val="24"/>
              </w:rPr>
            </w:pPr>
            <w:r>
              <w:rPr>
                <w:bCs/>
                <w:sz w:val="24"/>
              </w:rPr>
              <w:t>Cos of new assets or CG w.i.less</w:t>
            </w:r>
          </w:p>
        </w:tc>
        <w:tc>
          <w:tcPr>
            <w:tcW w:w="1122" w:type="dxa"/>
          </w:tcPr>
          <w:p w:rsidR="00CE14DC" w:rsidRPr="0025483F" w:rsidRDefault="007D12CF" w:rsidP="00EB4254">
            <w:pPr>
              <w:jc w:val="both"/>
              <w:rPr>
                <w:bCs/>
                <w:sz w:val="24"/>
              </w:rPr>
            </w:pPr>
            <w:r>
              <w:rPr>
                <w:bCs/>
                <w:sz w:val="24"/>
              </w:rPr>
              <w:t xml:space="preserve">If CONA </w:t>
            </w:r>
            <w:r>
              <w:rPr>
                <w:rFonts w:cstheme="minorHAnsi"/>
                <w:bCs/>
                <w:sz w:val="24"/>
              </w:rPr>
              <w:t>≥ NC then full other wise proportio</w:t>
            </w:r>
          </w:p>
        </w:tc>
      </w:tr>
      <w:tr w:rsidR="00786E68" w:rsidTr="002D7014">
        <w:tc>
          <w:tcPr>
            <w:tcW w:w="1616" w:type="dxa"/>
          </w:tcPr>
          <w:p w:rsidR="00CE14DC" w:rsidRDefault="00CE14DC" w:rsidP="00516F55">
            <w:pPr>
              <w:jc w:val="both"/>
              <w:rPr>
                <w:b/>
                <w:sz w:val="24"/>
              </w:rPr>
            </w:pPr>
            <w:r>
              <w:rPr>
                <w:b/>
                <w:sz w:val="24"/>
              </w:rPr>
              <w:t>DEPOSIT SCHEME (CGAS)</w:t>
            </w:r>
          </w:p>
        </w:tc>
        <w:tc>
          <w:tcPr>
            <w:tcW w:w="1266" w:type="dxa"/>
          </w:tcPr>
          <w:p w:rsidR="00CE14DC" w:rsidRPr="0025483F" w:rsidRDefault="00F54735" w:rsidP="00EB4254">
            <w:pPr>
              <w:jc w:val="both"/>
              <w:rPr>
                <w:bCs/>
                <w:sz w:val="24"/>
              </w:rPr>
            </w:pPr>
            <w:r>
              <w:rPr>
                <w:bCs/>
                <w:sz w:val="24"/>
              </w:rPr>
              <w:t>Available</w:t>
            </w:r>
          </w:p>
        </w:tc>
        <w:tc>
          <w:tcPr>
            <w:tcW w:w="1122" w:type="dxa"/>
          </w:tcPr>
          <w:p w:rsidR="00CE14DC" w:rsidRPr="0025483F" w:rsidRDefault="007D12CF" w:rsidP="00EB4254">
            <w:pPr>
              <w:jc w:val="both"/>
              <w:rPr>
                <w:bCs/>
                <w:sz w:val="24"/>
              </w:rPr>
            </w:pPr>
            <w:r>
              <w:rPr>
                <w:bCs/>
                <w:sz w:val="24"/>
              </w:rPr>
              <w:t>Available</w:t>
            </w:r>
          </w:p>
        </w:tc>
        <w:tc>
          <w:tcPr>
            <w:tcW w:w="1324" w:type="dxa"/>
          </w:tcPr>
          <w:p w:rsidR="00CE14DC" w:rsidRPr="0025483F" w:rsidRDefault="007D12CF" w:rsidP="00EB4254">
            <w:pPr>
              <w:jc w:val="both"/>
              <w:rPr>
                <w:bCs/>
                <w:sz w:val="24"/>
              </w:rPr>
            </w:pPr>
            <w:r>
              <w:rPr>
                <w:bCs/>
                <w:sz w:val="24"/>
              </w:rPr>
              <w:t xml:space="preserve">Available </w:t>
            </w:r>
          </w:p>
        </w:tc>
        <w:tc>
          <w:tcPr>
            <w:tcW w:w="1060" w:type="dxa"/>
          </w:tcPr>
          <w:p w:rsidR="00CE14DC" w:rsidRPr="0025483F" w:rsidRDefault="007D12CF" w:rsidP="00EB4254">
            <w:pPr>
              <w:jc w:val="both"/>
              <w:rPr>
                <w:bCs/>
                <w:sz w:val="24"/>
              </w:rPr>
            </w:pPr>
            <w:r>
              <w:rPr>
                <w:bCs/>
                <w:sz w:val="24"/>
              </w:rPr>
              <w:t>Available</w:t>
            </w:r>
          </w:p>
        </w:tc>
        <w:tc>
          <w:tcPr>
            <w:tcW w:w="1060" w:type="dxa"/>
          </w:tcPr>
          <w:p w:rsidR="00CE14DC" w:rsidRPr="0025483F" w:rsidRDefault="007D12CF" w:rsidP="00516F55">
            <w:pPr>
              <w:jc w:val="both"/>
              <w:rPr>
                <w:bCs/>
                <w:sz w:val="24"/>
              </w:rPr>
            </w:pPr>
            <w:r>
              <w:rPr>
                <w:bCs/>
                <w:sz w:val="24"/>
              </w:rPr>
              <w:t>Available</w:t>
            </w:r>
          </w:p>
        </w:tc>
        <w:tc>
          <w:tcPr>
            <w:tcW w:w="1224" w:type="dxa"/>
          </w:tcPr>
          <w:p w:rsidR="00CE14DC" w:rsidRPr="0025483F" w:rsidRDefault="00406479" w:rsidP="00EB4254">
            <w:pPr>
              <w:jc w:val="both"/>
              <w:rPr>
                <w:bCs/>
                <w:sz w:val="24"/>
              </w:rPr>
            </w:pPr>
            <w:r>
              <w:rPr>
                <w:bCs/>
                <w:sz w:val="24"/>
              </w:rPr>
              <w:t>Available</w:t>
            </w:r>
          </w:p>
        </w:tc>
        <w:tc>
          <w:tcPr>
            <w:tcW w:w="891" w:type="dxa"/>
          </w:tcPr>
          <w:p w:rsidR="00CE14DC" w:rsidRPr="0025483F" w:rsidRDefault="00406479" w:rsidP="00EB4254">
            <w:pPr>
              <w:jc w:val="both"/>
              <w:rPr>
                <w:bCs/>
                <w:sz w:val="24"/>
              </w:rPr>
            </w:pPr>
            <w:r>
              <w:rPr>
                <w:bCs/>
                <w:sz w:val="24"/>
              </w:rPr>
              <w:t>NA</w:t>
            </w:r>
          </w:p>
        </w:tc>
        <w:tc>
          <w:tcPr>
            <w:tcW w:w="1122" w:type="dxa"/>
          </w:tcPr>
          <w:p w:rsidR="00CE14DC" w:rsidRPr="0025483F" w:rsidRDefault="00406479" w:rsidP="00EB4254">
            <w:pPr>
              <w:jc w:val="both"/>
              <w:rPr>
                <w:bCs/>
                <w:sz w:val="24"/>
              </w:rPr>
            </w:pPr>
            <w:r>
              <w:rPr>
                <w:bCs/>
                <w:sz w:val="24"/>
              </w:rPr>
              <w:t>Available</w:t>
            </w:r>
          </w:p>
        </w:tc>
      </w:tr>
      <w:tr w:rsidR="00786E68" w:rsidTr="002D7014">
        <w:tc>
          <w:tcPr>
            <w:tcW w:w="1616" w:type="dxa"/>
          </w:tcPr>
          <w:p w:rsidR="00CE14DC" w:rsidRDefault="00CE14DC" w:rsidP="00516F55">
            <w:pPr>
              <w:jc w:val="both"/>
              <w:rPr>
                <w:b/>
                <w:sz w:val="24"/>
              </w:rPr>
            </w:pPr>
            <w:r>
              <w:rPr>
                <w:b/>
                <w:sz w:val="24"/>
              </w:rPr>
              <w:t>WITHDRAWAL OF EXEMPTION</w:t>
            </w:r>
          </w:p>
        </w:tc>
        <w:tc>
          <w:tcPr>
            <w:tcW w:w="1266" w:type="dxa"/>
          </w:tcPr>
          <w:p w:rsidR="00CE14DC" w:rsidRPr="0025483F" w:rsidRDefault="00F54735" w:rsidP="00EB4254">
            <w:pPr>
              <w:jc w:val="both"/>
              <w:rPr>
                <w:bCs/>
                <w:sz w:val="24"/>
              </w:rPr>
            </w:pPr>
            <w:r>
              <w:rPr>
                <w:bCs/>
                <w:sz w:val="24"/>
              </w:rPr>
              <w:t>If new RHP transferred with in 3 year from its purchase or constrct</w:t>
            </w:r>
          </w:p>
        </w:tc>
        <w:tc>
          <w:tcPr>
            <w:tcW w:w="1122" w:type="dxa"/>
          </w:tcPr>
          <w:p w:rsidR="00406479" w:rsidRDefault="00406479" w:rsidP="00EB4254">
            <w:pPr>
              <w:jc w:val="both"/>
              <w:rPr>
                <w:bCs/>
                <w:sz w:val="24"/>
              </w:rPr>
            </w:pPr>
            <w:r>
              <w:rPr>
                <w:bCs/>
                <w:sz w:val="24"/>
              </w:rPr>
              <w:t>If transfer with in 3 year from DOA</w:t>
            </w:r>
          </w:p>
          <w:p w:rsidR="00406479" w:rsidRPr="0025483F" w:rsidRDefault="00406479" w:rsidP="00EB4254">
            <w:pPr>
              <w:jc w:val="both"/>
              <w:rPr>
                <w:bCs/>
                <w:sz w:val="24"/>
              </w:rPr>
            </w:pPr>
          </w:p>
        </w:tc>
        <w:tc>
          <w:tcPr>
            <w:tcW w:w="1324" w:type="dxa"/>
          </w:tcPr>
          <w:p w:rsidR="00406479" w:rsidRDefault="00406479" w:rsidP="00406479">
            <w:pPr>
              <w:jc w:val="both"/>
              <w:rPr>
                <w:bCs/>
                <w:sz w:val="24"/>
              </w:rPr>
            </w:pPr>
            <w:r>
              <w:rPr>
                <w:bCs/>
                <w:sz w:val="24"/>
              </w:rPr>
              <w:t>If transfer with in 3 year from DOA</w:t>
            </w:r>
          </w:p>
          <w:p w:rsidR="00CE14DC" w:rsidRPr="0025483F" w:rsidRDefault="00CE14DC" w:rsidP="00EB4254">
            <w:pPr>
              <w:jc w:val="both"/>
              <w:rPr>
                <w:bCs/>
                <w:sz w:val="24"/>
              </w:rPr>
            </w:pPr>
          </w:p>
        </w:tc>
        <w:tc>
          <w:tcPr>
            <w:tcW w:w="1060" w:type="dxa"/>
          </w:tcPr>
          <w:p w:rsidR="00406479" w:rsidRDefault="00406479" w:rsidP="00406479">
            <w:pPr>
              <w:jc w:val="both"/>
              <w:rPr>
                <w:bCs/>
                <w:sz w:val="24"/>
              </w:rPr>
            </w:pPr>
            <w:r>
              <w:rPr>
                <w:bCs/>
                <w:sz w:val="24"/>
              </w:rPr>
              <w:t>If transfer with in 3 year from DOA</w:t>
            </w:r>
          </w:p>
          <w:p w:rsidR="00CE14DC" w:rsidRPr="0025483F" w:rsidRDefault="00CE14DC" w:rsidP="00EB4254">
            <w:pPr>
              <w:jc w:val="both"/>
              <w:rPr>
                <w:bCs/>
                <w:sz w:val="24"/>
              </w:rPr>
            </w:pPr>
          </w:p>
        </w:tc>
        <w:tc>
          <w:tcPr>
            <w:tcW w:w="1060" w:type="dxa"/>
          </w:tcPr>
          <w:p w:rsidR="00406479" w:rsidRDefault="00406479" w:rsidP="00406479">
            <w:pPr>
              <w:jc w:val="both"/>
              <w:rPr>
                <w:bCs/>
                <w:sz w:val="24"/>
              </w:rPr>
            </w:pPr>
            <w:r>
              <w:rPr>
                <w:bCs/>
                <w:sz w:val="24"/>
              </w:rPr>
              <w:t>If transfer with in 3 year from DOA</w:t>
            </w:r>
          </w:p>
          <w:p w:rsidR="00CE14DC" w:rsidRPr="0025483F" w:rsidRDefault="00CE14DC" w:rsidP="00516F55">
            <w:pPr>
              <w:jc w:val="both"/>
              <w:rPr>
                <w:bCs/>
                <w:sz w:val="24"/>
              </w:rPr>
            </w:pPr>
          </w:p>
        </w:tc>
        <w:tc>
          <w:tcPr>
            <w:tcW w:w="1224" w:type="dxa"/>
          </w:tcPr>
          <w:p w:rsidR="00CE14DC" w:rsidRPr="0025483F" w:rsidRDefault="00AB6310" w:rsidP="00EB4254">
            <w:pPr>
              <w:jc w:val="both"/>
              <w:rPr>
                <w:bCs/>
                <w:sz w:val="24"/>
              </w:rPr>
            </w:pPr>
            <w:r>
              <w:rPr>
                <w:bCs/>
                <w:sz w:val="24"/>
              </w:rPr>
              <w:t>If with in 1 year equity share or new assets sold or trasnfered</w:t>
            </w:r>
          </w:p>
        </w:tc>
        <w:tc>
          <w:tcPr>
            <w:tcW w:w="891" w:type="dxa"/>
          </w:tcPr>
          <w:p w:rsidR="00CE14DC" w:rsidRPr="0025483F" w:rsidRDefault="00AB6310" w:rsidP="00EB4254">
            <w:pPr>
              <w:jc w:val="both"/>
              <w:rPr>
                <w:bCs/>
                <w:sz w:val="24"/>
              </w:rPr>
            </w:pPr>
            <w:r>
              <w:rPr>
                <w:bCs/>
                <w:sz w:val="24"/>
              </w:rPr>
              <w:t>Sold or pledge with in 3 year from DOA</w:t>
            </w:r>
          </w:p>
        </w:tc>
        <w:tc>
          <w:tcPr>
            <w:tcW w:w="1122" w:type="dxa"/>
          </w:tcPr>
          <w:p w:rsidR="00CE14DC" w:rsidRPr="0025483F" w:rsidRDefault="00AB6310" w:rsidP="00EB4254">
            <w:pPr>
              <w:jc w:val="both"/>
              <w:rPr>
                <w:bCs/>
                <w:sz w:val="24"/>
              </w:rPr>
            </w:pPr>
            <w:r w:rsidRPr="00AB6310">
              <w:rPr>
                <w:bCs/>
                <w:sz w:val="18"/>
              </w:rPr>
              <w:t>(i).If with in 3 year new assets transferred (ii)if with in 2 year additional purchased or with in 3 year new construct</w:t>
            </w:r>
            <w:r>
              <w:rPr>
                <w:bCs/>
                <w:sz w:val="24"/>
              </w:rPr>
              <w:t xml:space="preserve"> </w:t>
            </w:r>
          </w:p>
        </w:tc>
      </w:tr>
      <w:tr w:rsidR="00786E68" w:rsidTr="002D7014">
        <w:tc>
          <w:tcPr>
            <w:tcW w:w="1616" w:type="dxa"/>
          </w:tcPr>
          <w:p w:rsidR="00CE14DC" w:rsidRDefault="00CE14DC" w:rsidP="00516F55">
            <w:pPr>
              <w:jc w:val="both"/>
              <w:rPr>
                <w:b/>
                <w:sz w:val="24"/>
              </w:rPr>
            </w:pPr>
            <w:r>
              <w:rPr>
                <w:b/>
                <w:sz w:val="24"/>
              </w:rPr>
              <w:t>COMPUTING MACHINIARY</w:t>
            </w:r>
          </w:p>
        </w:tc>
        <w:tc>
          <w:tcPr>
            <w:tcW w:w="1266" w:type="dxa"/>
          </w:tcPr>
          <w:p w:rsidR="00CE14DC" w:rsidRPr="0025483F" w:rsidRDefault="00F54735" w:rsidP="00EB4254">
            <w:pPr>
              <w:jc w:val="both"/>
              <w:rPr>
                <w:bCs/>
                <w:sz w:val="24"/>
              </w:rPr>
            </w:pPr>
            <w:r>
              <w:rPr>
                <w:bCs/>
                <w:sz w:val="24"/>
              </w:rPr>
              <w:t>Applicable</w:t>
            </w:r>
          </w:p>
        </w:tc>
        <w:tc>
          <w:tcPr>
            <w:tcW w:w="1122" w:type="dxa"/>
          </w:tcPr>
          <w:p w:rsidR="00CE14DC" w:rsidRPr="0025483F" w:rsidRDefault="00AB6310" w:rsidP="00EB4254">
            <w:pPr>
              <w:jc w:val="both"/>
              <w:rPr>
                <w:bCs/>
                <w:sz w:val="24"/>
              </w:rPr>
            </w:pPr>
            <w:r>
              <w:rPr>
                <w:bCs/>
                <w:sz w:val="24"/>
              </w:rPr>
              <w:t>Appli</w:t>
            </w:r>
            <w:r w:rsidR="00147AF7">
              <w:rPr>
                <w:bCs/>
                <w:sz w:val="24"/>
              </w:rPr>
              <w:t>cabl</w:t>
            </w:r>
          </w:p>
        </w:tc>
        <w:tc>
          <w:tcPr>
            <w:tcW w:w="1324" w:type="dxa"/>
          </w:tcPr>
          <w:p w:rsidR="00CE14DC" w:rsidRPr="0025483F" w:rsidRDefault="00147AF7" w:rsidP="00EB4254">
            <w:pPr>
              <w:jc w:val="both"/>
              <w:rPr>
                <w:bCs/>
                <w:sz w:val="24"/>
              </w:rPr>
            </w:pPr>
            <w:r>
              <w:rPr>
                <w:bCs/>
                <w:sz w:val="24"/>
              </w:rPr>
              <w:t>Applicable</w:t>
            </w:r>
          </w:p>
        </w:tc>
        <w:tc>
          <w:tcPr>
            <w:tcW w:w="1060" w:type="dxa"/>
          </w:tcPr>
          <w:p w:rsidR="00CE14DC" w:rsidRPr="0025483F" w:rsidRDefault="00AB6310" w:rsidP="00EB4254">
            <w:pPr>
              <w:jc w:val="both"/>
              <w:rPr>
                <w:bCs/>
                <w:sz w:val="24"/>
              </w:rPr>
            </w:pPr>
            <w:r>
              <w:rPr>
                <w:bCs/>
                <w:sz w:val="24"/>
              </w:rPr>
              <w:t>App</w:t>
            </w:r>
          </w:p>
        </w:tc>
        <w:tc>
          <w:tcPr>
            <w:tcW w:w="1060" w:type="dxa"/>
          </w:tcPr>
          <w:p w:rsidR="00CE14DC" w:rsidRPr="0025483F" w:rsidRDefault="00664CBF" w:rsidP="00516F55">
            <w:pPr>
              <w:jc w:val="both"/>
              <w:rPr>
                <w:bCs/>
                <w:sz w:val="24"/>
              </w:rPr>
            </w:pPr>
            <w:r>
              <w:rPr>
                <w:bCs/>
                <w:sz w:val="24"/>
              </w:rPr>
              <w:t>App</w:t>
            </w:r>
          </w:p>
        </w:tc>
        <w:tc>
          <w:tcPr>
            <w:tcW w:w="1224" w:type="dxa"/>
          </w:tcPr>
          <w:p w:rsidR="00CE14DC" w:rsidRPr="0025483F" w:rsidRDefault="00664CBF" w:rsidP="00EB4254">
            <w:pPr>
              <w:jc w:val="both"/>
              <w:rPr>
                <w:bCs/>
                <w:sz w:val="24"/>
              </w:rPr>
            </w:pPr>
            <w:r>
              <w:rPr>
                <w:bCs/>
                <w:sz w:val="24"/>
              </w:rPr>
              <w:t>NA</w:t>
            </w:r>
          </w:p>
        </w:tc>
        <w:tc>
          <w:tcPr>
            <w:tcW w:w="891" w:type="dxa"/>
          </w:tcPr>
          <w:p w:rsidR="00CE14DC" w:rsidRPr="0025483F" w:rsidRDefault="00664CBF" w:rsidP="00EB4254">
            <w:pPr>
              <w:jc w:val="both"/>
              <w:rPr>
                <w:bCs/>
                <w:sz w:val="24"/>
              </w:rPr>
            </w:pPr>
            <w:r>
              <w:rPr>
                <w:bCs/>
                <w:sz w:val="24"/>
              </w:rPr>
              <w:t>NA</w:t>
            </w:r>
          </w:p>
        </w:tc>
        <w:tc>
          <w:tcPr>
            <w:tcW w:w="1122" w:type="dxa"/>
          </w:tcPr>
          <w:p w:rsidR="00CE14DC" w:rsidRPr="0025483F" w:rsidRDefault="00664CBF" w:rsidP="00EB4254">
            <w:pPr>
              <w:jc w:val="both"/>
              <w:rPr>
                <w:bCs/>
                <w:sz w:val="24"/>
              </w:rPr>
            </w:pPr>
            <w:r>
              <w:rPr>
                <w:bCs/>
                <w:sz w:val="24"/>
              </w:rPr>
              <w:t>NA</w:t>
            </w:r>
          </w:p>
        </w:tc>
      </w:tr>
      <w:tr w:rsidR="00786E68" w:rsidTr="002D7014">
        <w:tc>
          <w:tcPr>
            <w:tcW w:w="1616" w:type="dxa"/>
          </w:tcPr>
          <w:p w:rsidR="00CE14DC" w:rsidRDefault="00CE14DC" w:rsidP="00516F55">
            <w:pPr>
              <w:jc w:val="both"/>
              <w:rPr>
                <w:b/>
                <w:sz w:val="24"/>
              </w:rPr>
            </w:pPr>
            <w:r>
              <w:rPr>
                <w:b/>
                <w:sz w:val="24"/>
              </w:rPr>
              <w:t>ASSESSEE</w:t>
            </w:r>
          </w:p>
        </w:tc>
        <w:tc>
          <w:tcPr>
            <w:tcW w:w="1266" w:type="dxa"/>
          </w:tcPr>
          <w:p w:rsidR="00CE14DC" w:rsidRPr="0025483F" w:rsidRDefault="00F54735" w:rsidP="00EB4254">
            <w:pPr>
              <w:jc w:val="both"/>
              <w:rPr>
                <w:bCs/>
                <w:sz w:val="24"/>
              </w:rPr>
            </w:pPr>
            <w:r>
              <w:rPr>
                <w:bCs/>
                <w:sz w:val="24"/>
              </w:rPr>
              <w:t>Individual or HUF</w:t>
            </w:r>
          </w:p>
        </w:tc>
        <w:tc>
          <w:tcPr>
            <w:tcW w:w="1122" w:type="dxa"/>
          </w:tcPr>
          <w:p w:rsidR="00CE14DC" w:rsidRPr="0025483F" w:rsidRDefault="00664CBF" w:rsidP="00EB4254">
            <w:pPr>
              <w:jc w:val="both"/>
              <w:rPr>
                <w:bCs/>
                <w:sz w:val="24"/>
              </w:rPr>
            </w:pPr>
            <w:r>
              <w:rPr>
                <w:bCs/>
                <w:sz w:val="24"/>
              </w:rPr>
              <w:t>Individual or HUF</w:t>
            </w:r>
          </w:p>
        </w:tc>
        <w:tc>
          <w:tcPr>
            <w:tcW w:w="1324" w:type="dxa"/>
          </w:tcPr>
          <w:p w:rsidR="00CE14DC" w:rsidRPr="0025483F" w:rsidRDefault="00664CBF" w:rsidP="00EB4254">
            <w:pPr>
              <w:jc w:val="both"/>
              <w:rPr>
                <w:bCs/>
                <w:sz w:val="24"/>
              </w:rPr>
            </w:pPr>
            <w:r w:rsidRPr="00664CBF">
              <w:rPr>
                <w:bCs/>
                <w:sz w:val="20"/>
              </w:rPr>
              <w:t>All industrial undertaking</w:t>
            </w:r>
          </w:p>
        </w:tc>
        <w:tc>
          <w:tcPr>
            <w:tcW w:w="1060" w:type="dxa"/>
          </w:tcPr>
          <w:p w:rsidR="00CE14DC" w:rsidRPr="0025483F" w:rsidRDefault="00664CBF" w:rsidP="00EB4254">
            <w:pPr>
              <w:jc w:val="both"/>
              <w:rPr>
                <w:bCs/>
                <w:sz w:val="24"/>
              </w:rPr>
            </w:pPr>
            <w:r w:rsidRPr="00664CBF">
              <w:rPr>
                <w:bCs/>
                <w:sz w:val="16"/>
              </w:rPr>
              <w:t>All industrial undertaking</w:t>
            </w:r>
          </w:p>
        </w:tc>
        <w:tc>
          <w:tcPr>
            <w:tcW w:w="1060" w:type="dxa"/>
          </w:tcPr>
          <w:p w:rsidR="00CE14DC" w:rsidRPr="0025483F" w:rsidRDefault="00664CBF" w:rsidP="00516F55">
            <w:pPr>
              <w:jc w:val="both"/>
              <w:rPr>
                <w:bCs/>
                <w:sz w:val="24"/>
              </w:rPr>
            </w:pPr>
            <w:r w:rsidRPr="00664CBF">
              <w:rPr>
                <w:bCs/>
                <w:sz w:val="16"/>
              </w:rPr>
              <w:t>All industrial undertaking</w:t>
            </w:r>
          </w:p>
        </w:tc>
        <w:tc>
          <w:tcPr>
            <w:tcW w:w="1224" w:type="dxa"/>
          </w:tcPr>
          <w:p w:rsidR="00CE14DC" w:rsidRPr="0025483F" w:rsidRDefault="00664CBF" w:rsidP="00EB4254">
            <w:pPr>
              <w:jc w:val="both"/>
              <w:rPr>
                <w:bCs/>
                <w:sz w:val="24"/>
              </w:rPr>
            </w:pPr>
            <w:r>
              <w:rPr>
                <w:bCs/>
                <w:sz w:val="24"/>
              </w:rPr>
              <w:t>Individual or HUF</w:t>
            </w:r>
          </w:p>
        </w:tc>
        <w:tc>
          <w:tcPr>
            <w:tcW w:w="891" w:type="dxa"/>
          </w:tcPr>
          <w:p w:rsidR="00CE14DC" w:rsidRPr="0025483F" w:rsidRDefault="00664CBF" w:rsidP="00EB4254">
            <w:pPr>
              <w:jc w:val="both"/>
              <w:rPr>
                <w:bCs/>
                <w:sz w:val="24"/>
              </w:rPr>
            </w:pPr>
            <w:r>
              <w:rPr>
                <w:bCs/>
                <w:sz w:val="24"/>
              </w:rPr>
              <w:t>All</w:t>
            </w:r>
          </w:p>
        </w:tc>
        <w:tc>
          <w:tcPr>
            <w:tcW w:w="1122" w:type="dxa"/>
          </w:tcPr>
          <w:p w:rsidR="00CE14DC" w:rsidRPr="0025483F" w:rsidRDefault="00664CBF" w:rsidP="00EB4254">
            <w:pPr>
              <w:jc w:val="both"/>
              <w:rPr>
                <w:bCs/>
                <w:sz w:val="24"/>
              </w:rPr>
            </w:pPr>
            <w:r>
              <w:rPr>
                <w:bCs/>
                <w:sz w:val="24"/>
              </w:rPr>
              <w:t>Individual or HUF</w:t>
            </w:r>
          </w:p>
        </w:tc>
      </w:tr>
    </w:tbl>
    <w:p w:rsidR="00A77E08" w:rsidRDefault="00A77E08" w:rsidP="00EB4254">
      <w:pPr>
        <w:jc w:val="both"/>
        <w:rPr>
          <w:b/>
          <w:sz w:val="24"/>
        </w:rPr>
      </w:pPr>
    </w:p>
    <w:p w:rsidR="00E30D35" w:rsidRDefault="00E30D35" w:rsidP="00EB4254">
      <w:pPr>
        <w:jc w:val="both"/>
        <w:rPr>
          <w:b/>
          <w:sz w:val="24"/>
        </w:rPr>
      </w:pPr>
      <w:r>
        <w:rPr>
          <w:b/>
          <w:sz w:val="24"/>
        </w:rPr>
        <w:t>PREVENTION AND CIRULATION OF UNACCOUNTED MONEY</w:t>
      </w:r>
    </w:p>
    <w:tbl>
      <w:tblPr>
        <w:tblStyle w:val="LightList-Accent3"/>
        <w:tblW w:w="0" w:type="auto"/>
        <w:tblLook w:val="0620"/>
      </w:tblPr>
      <w:tblGrid>
        <w:gridCol w:w="1134"/>
        <w:gridCol w:w="7434"/>
      </w:tblGrid>
      <w:tr w:rsidR="0064137A" w:rsidTr="00265C25">
        <w:trPr>
          <w:cnfStyle w:val="100000000000"/>
        </w:trPr>
        <w:tc>
          <w:tcPr>
            <w:tcW w:w="0" w:type="auto"/>
          </w:tcPr>
          <w:p w:rsidR="0064137A" w:rsidRDefault="0064137A" w:rsidP="0064137A">
            <w:r>
              <w:t>SECTION</w:t>
            </w:r>
          </w:p>
        </w:tc>
        <w:tc>
          <w:tcPr>
            <w:tcW w:w="0" w:type="auto"/>
          </w:tcPr>
          <w:p w:rsidR="0064137A" w:rsidRDefault="0064137A">
            <w:r>
              <w:t>DESCRIPTION AND CONCLUSION</w:t>
            </w:r>
          </w:p>
        </w:tc>
      </w:tr>
      <w:tr w:rsidR="0064137A" w:rsidTr="00265C25">
        <w:tc>
          <w:tcPr>
            <w:tcW w:w="0" w:type="auto"/>
          </w:tcPr>
          <w:p w:rsidR="0064137A" w:rsidRDefault="0064137A">
            <w:r>
              <w:t>56(2)(vii)</w:t>
            </w:r>
          </w:p>
        </w:tc>
        <w:tc>
          <w:tcPr>
            <w:tcW w:w="0" w:type="auto"/>
          </w:tcPr>
          <w:p w:rsidR="0064137A" w:rsidRDefault="0064137A">
            <w:r>
              <w:t>Purchase/gift received by individual or HUF.</w:t>
            </w:r>
          </w:p>
          <w:p w:rsidR="00A22929" w:rsidRDefault="008A7FAE">
            <w:r>
              <w:t>(coa/exemption/relative define</w:t>
            </w:r>
          </w:p>
          <w:p w:rsidR="008A7FAE" w:rsidRDefault="008A7FAE"/>
        </w:tc>
      </w:tr>
      <w:tr w:rsidR="0064137A" w:rsidTr="00265C25">
        <w:tc>
          <w:tcPr>
            <w:tcW w:w="0" w:type="auto"/>
          </w:tcPr>
          <w:p w:rsidR="0064137A" w:rsidRDefault="0064137A">
            <w:r>
              <w:t>56(2)(viia)</w:t>
            </w:r>
          </w:p>
        </w:tc>
        <w:tc>
          <w:tcPr>
            <w:tcW w:w="0" w:type="auto"/>
          </w:tcPr>
          <w:p w:rsidR="0064137A" w:rsidRDefault="0064137A">
            <w:r>
              <w:t>Share  received as gift by closely held company(other than widely held company)</w:t>
            </w:r>
          </w:p>
        </w:tc>
      </w:tr>
      <w:tr w:rsidR="0064137A" w:rsidTr="00265C25">
        <w:tc>
          <w:tcPr>
            <w:tcW w:w="0" w:type="auto"/>
          </w:tcPr>
          <w:p w:rsidR="0064137A" w:rsidRDefault="0064137A">
            <w:r>
              <w:t>56(2)(viib)</w:t>
            </w:r>
          </w:p>
        </w:tc>
        <w:tc>
          <w:tcPr>
            <w:tcW w:w="0" w:type="auto"/>
          </w:tcPr>
          <w:p w:rsidR="0064137A" w:rsidRDefault="0064137A">
            <w:r>
              <w:t>Received consideration for issue of share at above face value</w:t>
            </w:r>
          </w:p>
        </w:tc>
      </w:tr>
    </w:tbl>
    <w:p w:rsidR="0064137A" w:rsidRDefault="0064137A" w:rsidP="00EB4254">
      <w:pPr>
        <w:jc w:val="both"/>
        <w:rPr>
          <w:b/>
          <w:sz w:val="24"/>
        </w:rPr>
      </w:pPr>
    </w:p>
    <w:tbl>
      <w:tblPr>
        <w:tblStyle w:val="TableGrid"/>
        <w:tblW w:w="0" w:type="auto"/>
        <w:tblLook w:val="04A0"/>
      </w:tblPr>
      <w:tblGrid>
        <w:gridCol w:w="1780"/>
        <w:gridCol w:w="1781"/>
        <w:gridCol w:w="1781"/>
        <w:gridCol w:w="1781"/>
        <w:gridCol w:w="1781"/>
        <w:gridCol w:w="1781"/>
      </w:tblGrid>
      <w:tr w:rsidR="00265C25" w:rsidTr="00265C25">
        <w:tc>
          <w:tcPr>
            <w:tcW w:w="1780" w:type="dxa"/>
          </w:tcPr>
          <w:p w:rsidR="00265C25" w:rsidRDefault="00265C25" w:rsidP="00EB4254">
            <w:pPr>
              <w:jc w:val="both"/>
              <w:rPr>
                <w:b/>
                <w:sz w:val="24"/>
              </w:rPr>
            </w:pPr>
            <w:r>
              <w:rPr>
                <w:b/>
                <w:sz w:val="24"/>
              </w:rPr>
              <w:t>SECTION</w:t>
            </w:r>
          </w:p>
        </w:tc>
        <w:tc>
          <w:tcPr>
            <w:tcW w:w="1781" w:type="dxa"/>
          </w:tcPr>
          <w:p w:rsidR="00265C25" w:rsidRDefault="00265C25" w:rsidP="00EB4254">
            <w:pPr>
              <w:jc w:val="both"/>
              <w:rPr>
                <w:b/>
                <w:sz w:val="24"/>
              </w:rPr>
            </w:pPr>
            <w:r>
              <w:rPr>
                <w:b/>
                <w:sz w:val="24"/>
              </w:rPr>
              <w:t>ASSESSEE</w:t>
            </w:r>
          </w:p>
        </w:tc>
        <w:tc>
          <w:tcPr>
            <w:tcW w:w="1781" w:type="dxa"/>
          </w:tcPr>
          <w:p w:rsidR="00265C25" w:rsidRDefault="00265C25" w:rsidP="00EB4254">
            <w:pPr>
              <w:jc w:val="both"/>
              <w:rPr>
                <w:b/>
                <w:sz w:val="24"/>
              </w:rPr>
            </w:pPr>
            <w:r>
              <w:rPr>
                <w:b/>
                <w:sz w:val="24"/>
              </w:rPr>
              <w:t>ASSETS GIFTED</w:t>
            </w:r>
          </w:p>
        </w:tc>
        <w:tc>
          <w:tcPr>
            <w:tcW w:w="1781" w:type="dxa"/>
          </w:tcPr>
          <w:p w:rsidR="00265C25" w:rsidRDefault="00265C25" w:rsidP="00EB4254">
            <w:pPr>
              <w:jc w:val="both"/>
              <w:rPr>
                <w:b/>
                <w:sz w:val="24"/>
              </w:rPr>
            </w:pPr>
            <w:r>
              <w:rPr>
                <w:b/>
                <w:sz w:val="24"/>
              </w:rPr>
              <w:t>MODE</w:t>
            </w:r>
          </w:p>
        </w:tc>
        <w:tc>
          <w:tcPr>
            <w:tcW w:w="1781" w:type="dxa"/>
          </w:tcPr>
          <w:p w:rsidR="00265C25" w:rsidRDefault="00265C25" w:rsidP="00EB4254">
            <w:pPr>
              <w:jc w:val="both"/>
              <w:rPr>
                <w:b/>
                <w:sz w:val="24"/>
              </w:rPr>
            </w:pPr>
            <w:r>
              <w:rPr>
                <w:b/>
                <w:sz w:val="24"/>
              </w:rPr>
              <w:t>TAXABLITY</w:t>
            </w:r>
          </w:p>
        </w:tc>
        <w:tc>
          <w:tcPr>
            <w:tcW w:w="1781" w:type="dxa"/>
          </w:tcPr>
          <w:p w:rsidR="00265C25" w:rsidRDefault="00265C25" w:rsidP="00EB4254">
            <w:pPr>
              <w:jc w:val="both"/>
              <w:rPr>
                <w:b/>
                <w:sz w:val="24"/>
              </w:rPr>
            </w:pPr>
            <w:r>
              <w:rPr>
                <w:b/>
                <w:sz w:val="24"/>
              </w:rPr>
              <w:t>ASSESSABLE VALUE</w:t>
            </w:r>
            <w:r w:rsidR="0020339D">
              <w:rPr>
                <w:b/>
                <w:sz w:val="24"/>
              </w:rPr>
              <w:t xml:space="preserve"> (IFOS)</w:t>
            </w:r>
          </w:p>
        </w:tc>
      </w:tr>
      <w:tr w:rsidR="00574ACD" w:rsidTr="00265C25">
        <w:tc>
          <w:tcPr>
            <w:tcW w:w="1780" w:type="dxa"/>
            <w:vMerge w:val="restart"/>
          </w:tcPr>
          <w:p w:rsidR="00574ACD" w:rsidRDefault="00574ACD" w:rsidP="00EB4254">
            <w:pPr>
              <w:jc w:val="both"/>
            </w:pPr>
            <w:r>
              <w:t>56(2)(vii)</w:t>
            </w:r>
          </w:p>
          <w:p w:rsidR="000D04BB" w:rsidRDefault="000D04BB" w:rsidP="00EB4254">
            <w:pPr>
              <w:jc w:val="both"/>
            </w:pPr>
          </w:p>
          <w:p w:rsidR="000D04BB" w:rsidRDefault="000D04BB" w:rsidP="00EB4254">
            <w:pPr>
              <w:jc w:val="both"/>
            </w:pPr>
            <w:r w:rsidRPr="00CD15D4">
              <w:rPr>
                <w:b/>
              </w:rPr>
              <w:t>Property</w:t>
            </w:r>
            <w:r>
              <w:t xml:space="preserve"> : immovable </w:t>
            </w:r>
          </w:p>
          <w:p w:rsidR="000D04BB" w:rsidRDefault="000D04BB" w:rsidP="00EB4254">
            <w:pPr>
              <w:jc w:val="both"/>
            </w:pPr>
            <w:r>
              <w:t xml:space="preserve">Share </w:t>
            </w:r>
          </w:p>
          <w:p w:rsidR="000D04BB" w:rsidRDefault="000D04BB" w:rsidP="00EB4254">
            <w:pPr>
              <w:jc w:val="both"/>
            </w:pPr>
            <w:r>
              <w:t>Jewellery</w:t>
            </w:r>
          </w:p>
          <w:p w:rsidR="000D04BB" w:rsidRDefault="000D04BB" w:rsidP="00EB4254">
            <w:pPr>
              <w:jc w:val="both"/>
            </w:pPr>
            <w:r>
              <w:t xml:space="preserve">Archeological collection </w:t>
            </w:r>
          </w:p>
          <w:p w:rsidR="000D04BB" w:rsidRDefault="000D04BB" w:rsidP="00EB4254">
            <w:pPr>
              <w:jc w:val="both"/>
            </w:pPr>
            <w:r>
              <w:t xml:space="preserve">Drawing </w:t>
            </w:r>
          </w:p>
          <w:p w:rsidR="000D04BB" w:rsidRDefault="000D04BB" w:rsidP="00EB4254">
            <w:pPr>
              <w:jc w:val="both"/>
            </w:pPr>
            <w:r>
              <w:t xml:space="preserve">Painting </w:t>
            </w:r>
          </w:p>
          <w:p w:rsidR="000D04BB" w:rsidRDefault="000D04BB" w:rsidP="00EB4254">
            <w:pPr>
              <w:jc w:val="both"/>
            </w:pPr>
            <w:r>
              <w:t>Sculpture</w:t>
            </w:r>
          </w:p>
          <w:p w:rsidR="000D04BB" w:rsidRDefault="000D04BB" w:rsidP="00EB4254">
            <w:pPr>
              <w:jc w:val="both"/>
            </w:pPr>
            <w:r>
              <w:t>Bullion</w:t>
            </w:r>
          </w:p>
          <w:p w:rsidR="000D04BB" w:rsidRDefault="000D04BB" w:rsidP="00EB4254">
            <w:pPr>
              <w:jc w:val="both"/>
            </w:pPr>
            <w:r>
              <w:t>Any other Work of art</w:t>
            </w:r>
          </w:p>
          <w:p w:rsidR="000D04BB" w:rsidRDefault="000D04BB" w:rsidP="00EB4254">
            <w:pPr>
              <w:jc w:val="both"/>
              <w:rPr>
                <w:b/>
              </w:rPr>
            </w:pPr>
            <w:r>
              <w:rPr>
                <w:b/>
              </w:rPr>
              <w:t>Not include</w:t>
            </w:r>
          </w:p>
          <w:p w:rsidR="000D04BB" w:rsidRPr="000D04BB" w:rsidRDefault="000D04BB" w:rsidP="00EB4254">
            <w:pPr>
              <w:jc w:val="both"/>
              <w:rPr>
                <w:b/>
                <w:sz w:val="24"/>
              </w:rPr>
            </w:pPr>
            <w:r>
              <w:rPr>
                <w:b/>
              </w:rPr>
              <w:t>Car,watch etc.</w:t>
            </w:r>
          </w:p>
        </w:tc>
        <w:tc>
          <w:tcPr>
            <w:tcW w:w="1781" w:type="dxa"/>
            <w:vMerge w:val="restart"/>
          </w:tcPr>
          <w:p w:rsidR="00574ACD" w:rsidRDefault="00574ACD" w:rsidP="00EB4254">
            <w:pPr>
              <w:jc w:val="both"/>
              <w:rPr>
                <w:bCs/>
                <w:sz w:val="24"/>
              </w:rPr>
            </w:pPr>
            <w:r>
              <w:rPr>
                <w:bCs/>
                <w:sz w:val="24"/>
              </w:rPr>
              <w:t>Individual and HUF</w:t>
            </w:r>
          </w:p>
          <w:p w:rsidR="00C221B6" w:rsidRPr="00265C25" w:rsidRDefault="00C221B6" w:rsidP="00EB4254">
            <w:pPr>
              <w:jc w:val="both"/>
              <w:rPr>
                <w:bCs/>
                <w:sz w:val="24"/>
              </w:rPr>
            </w:pPr>
            <w:r>
              <w:rPr>
                <w:bCs/>
                <w:sz w:val="24"/>
              </w:rPr>
              <w:t>(</w:t>
            </w:r>
            <w:r w:rsidRPr="00903359">
              <w:rPr>
                <w:b/>
                <w:sz w:val="24"/>
              </w:rPr>
              <w:t>*</w:t>
            </w:r>
            <w:r>
              <w:rPr>
                <w:bCs/>
                <w:sz w:val="24"/>
              </w:rPr>
              <w:t xml:space="preserve">Here assessee has option to take SDV of as on date of agreement if </w:t>
            </w:r>
            <w:r w:rsidR="003F5C2C">
              <w:rPr>
                <w:bCs/>
                <w:sz w:val="24"/>
              </w:rPr>
              <w:t>initially full or part consideration received in other than cash as on DOA or prior to DOA.</w:t>
            </w:r>
          </w:p>
        </w:tc>
        <w:tc>
          <w:tcPr>
            <w:tcW w:w="1781" w:type="dxa"/>
          </w:tcPr>
          <w:p w:rsidR="00574ACD" w:rsidRPr="00265C25" w:rsidRDefault="00574ACD" w:rsidP="00EB4254">
            <w:pPr>
              <w:jc w:val="both"/>
              <w:rPr>
                <w:bCs/>
                <w:sz w:val="24"/>
              </w:rPr>
            </w:pPr>
            <w:r>
              <w:rPr>
                <w:bCs/>
                <w:sz w:val="24"/>
              </w:rPr>
              <w:t>MONEY</w:t>
            </w:r>
          </w:p>
        </w:tc>
        <w:tc>
          <w:tcPr>
            <w:tcW w:w="1781" w:type="dxa"/>
          </w:tcPr>
          <w:p w:rsidR="00574ACD" w:rsidRPr="00265C25" w:rsidRDefault="00574ACD" w:rsidP="00EB4254">
            <w:pPr>
              <w:jc w:val="both"/>
              <w:rPr>
                <w:bCs/>
                <w:sz w:val="24"/>
              </w:rPr>
            </w:pPr>
            <w:r>
              <w:rPr>
                <w:bCs/>
                <w:sz w:val="24"/>
              </w:rPr>
              <w:t>Without consideration</w:t>
            </w:r>
          </w:p>
        </w:tc>
        <w:tc>
          <w:tcPr>
            <w:tcW w:w="1781" w:type="dxa"/>
          </w:tcPr>
          <w:p w:rsidR="00574ACD" w:rsidRPr="00265C25" w:rsidRDefault="00574ACD" w:rsidP="00EB4254">
            <w:pPr>
              <w:jc w:val="both"/>
              <w:rPr>
                <w:bCs/>
                <w:sz w:val="24"/>
              </w:rPr>
            </w:pPr>
            <w:r>
              <w:rPr>
                <w:bCs/>
                <w:sz w:val="24"/>
              </w:rPr>
              <w:t>If &gt;50000</w:t>
            </w:r>
          </w:p>
        </w:tc>
        <w:tc>
          <w:tcPr>
            <w:tcW w:w="1781" w:type="dxa"/>
          </w:tcPr>
          <w:p w:rsidR="00574ACD" w:rsidRPr="00265C25" w:rsidRDefault="00574ACD" w:rsidP="00EB4254">
            <w:pPr>
              <w:jc w:val="both"/>
              <w:rPr>
                <w:bCs/>
                <w:sz w:val="24"/>
              </w:rPr>
            </w:pPr>
            <w:r>
              <w:rPr>
                <w:bCs/>
                <w:sz w:val="24"/>
              </w:rPr>
              <w:t>Whole</w:t>
            </w:r>
          </w:p>
        </w:tc>
      </w:tr>
      <w:tr w:rsidR="00574ACD" w:rsidTr="00265C25">
        <w:trPr>
          <w:trHeight w:val="293"/>
        </w:trPr>
        <w:tc>
          <w:tcPr>
            <w:tcW w:w="1780" w:type="dxa"/>
            <w:vMerge/>
          </w:tcPr>
          <w:p w:rsidR="00574ACD" w:rsidRDefault="00574ACD" w:rsidP="00EB4254">
            <w:pPr>
              <w:jc w:val="both"/>
              <w:rPr>
                <w:b/>
                <w:sz w:val="24"/>
              </w:rPr>
            </w:pPr>
          </w:p>
        </w:tc>
        <w:tc>
          <w:tcPr>
            <w:tcW w:w="1781" w:type="dxa"/>
            <w:vMerge/>
          </w:tcPr>
          <w:p w:rsidR="00574ACD" w:rsidRPr="00265C25" w:rsidRDefault="00574ACD" w:rsidP="00EB4254">
            <w:pPr>
              <w:jc w:val="both"/>
              <w:rPr>
                <w:bCs/>
                <w:sz w:val="24"/>
              </w:rPr>
            </w:pPr>
          </w:p>
        </w:tc>
        <w:tc>
          <w:tcPr>
            <w:tcW w:w="1781" w:type="dxa"/>
            <w:vMerge w:val="restart"/>
          </w:tcPr>
          <w:p w:rsidR="00574ACD" w:rsidRPr="00265C25" w:rsidRDefault="00574ACD" w:rsidP="00EB4254">
            <w:pPr>
              <w:jc w:val="both"/>
              <w:rPr>
                <w:bCs/>
                <w:sz w:val="24"/>
              </w:rPr>
            </w:pPr>
            <w:r>
              <w:rPr>
                <w:bCs/>
                <w:sz w:val="24"/>
              </w:rPr>
              <w:t>IMMOVABLE PROPERTY</w:t>
            </w:r>
          </w:p>
        </w:tc>
        <w:tc>
          <w:tcPr>
            <w:tcW w:w="1781" w:type="dxa"/>
          </w:tcPr>
          <w:p w:rsidR="00574ACD" w:rsidRPr="00265C25" w:rsidRDefault="009746C0" w:rsidP="00EB4254">
            <w:pPr>
              <w:jc w:val="both"/>
              <w:rPr>
                <w:bCs/>
                <w:sz w:val="24"/>
              </w:rPr>
            </w:pPr>
            <w:r>
              <w:rPr>
                <w:bCs/>
                <w:sz w:val="24"/>
              </w:rPr>
              <w:t>*</w:t>
            </w:r>
            <w:r w:rsidR="00574ACD">
              <w:rPr>
                <w:bCs/>
                <w:sz w:val="24"/>
              </w:rPr>
              <w:t>With consideration</w:t>
            </w:r>
          </w:p>
        </w:tc>
        <w:tc>
          <w:tcPr>
            <w:tcW w:w="1781" w:type="dxa"/>
          </w:tcPr>
          <w:p w:rsidR="00574ACD" w:rsidRPr="00265C25" w:rsidRDefault="00574ACD" w:rsidP="00EB4254">
            <w:pPr>
              <w:jc w:val="both"/>
              <w:rPr>
                <w:bCs/>
                <w:sz w:val="24"/>
              </w:rPr>
            </w:pPr>
            <w:r>
              <w:rPr>
                <w:bCs/>
                <w:sz w:val="24"/>
              </w:rPr>
              <w:t xml:space="preserve">If SDV exceeds Purchase price by more than 50000 </w:t>
            </w:r>
          </w:p>
        </w:tc>
        <w:tc>
          <w:tcPr>
            <w:tcW w:w="1781" w:type="dxa"/>
          </w:tcPr>
          <w:p w:rsidR="00574ACD" w:rsidRPr="00265C25" w:rsidRDefault="00574ACD" w:rsidP="00EB4254">
            <w:pPr>
              <w:jc w:val="both"/>
              <w:rPr>
                <w:bCs/>
                <w:sz w:val="24"/>
              </w:rPr>
            </w:pPr>
            <w:r>
              <w:rPr>
                <w:bCs/>
                <w:sz w:val="24"/>
              </w:rPr>
              <w:t>SDV-Purchase Price</w:t>
            </w:r>
          </w:p>
        </w:tc>
      </w:tr>
      <w:tr w:rsidR="00574ACD" w:rsidTr="00265C25">
        <w:trPr>
          <w:trHeight w:val="292"/>
        </w:trPr>
        <w:tc>
          <w:tcPr>
            <w:tcW w:w="1780" w:type="dxa"/>
            <w:vMerge/>
          </w:tcPr>
          <w:p w:rsidR="00574ACD" w:rsidRDefault="00574ACD" w:rsidP="00EB4254">
            <w:pPr>
              <w:jc w:val="both"/>
              <w:rPr>
                <w:b/>
                <w:sz w:val="24"/>
              </w:rPr>
            </w:pPr>
          </w:p>
        </w:tc>
        <w:tc>
          <w:tcPr>
            <w:tcW w:w="1781" w:type="dxa"/>
            <w:vMerge/>
          </w:tcPr>
          <w:p w:rsidR="00574ACD" w:rsidRPr="00265C25" w:rsidRDefault="00574ACD" w:rsidP="00EB4254">
            <w:pPr>
              <w:jc w:val="both"/>
              <w:rPr>
                <w:bCs/>
                <w:sz w:val="24"/>
              </w:rPr>
            </w:pPr>
          </w:p>
        </w:tc>
        <w:tc>
          <w:tcPr>
            <w:tcW w:w="1781" w:type="dxa"/>
            <w:vMerge/>
          </w:tcPr>
          <w:p w:rsidR="00574ACD" w:rsidRDefault="00574ACD" w:rsidP="00EB4254">
            <w:pPr>
              <w:jc w:val="both"/>
              <w:rPr>
                <w:bCs/>
                <w:sz w:val="24"/>
              </w:rPr>
            </w:pPr>
          </w:p>
        </w:tc>
        <w:tc>
          <w:tcPr>
            <w:tcW w:w="1781" w:type="dxa"/>
          </w:tcPr>
          <w:p w:rsidR="00574ACD" w:rsidRPr="00265C25" w:rsidRDefault="00574ACD" w:rsidP="00EB4254">
            <w:pPr>
              <w:jc w:val="both"/>
              <w:rPr>
                <w:bCs/>
                <w:sz w:val="24"/>
              </w:rPr>
            </w:pPr>
            <w:r>
              <w:rPr>
                <w:bCs/>
                <w:sz w:val="24"/>
              </w:rPr>
              <w:t>Without</w:t>
            </w:r>
            <w:r w:rsidR="009746C0">
              <w:rPr>
                <w:b/>
                <w:sz w:val="24"/>
              </w:rPr>
              <w:t xml:space="preserve"> </w:t>
            </w:r>
            <w:r>
              <w:rPr>
                <w:bCs/>
                <w:sz w:val="24"/>
              </w:rPr>
              <w:t>consideration</w:t>
            </w:r>
          </w:p>
        </w:tc>
        <w:tc>
          <w:tcPr>
            <w:tcW w:w="1781" w:type="dxa"/>
          </w:tcPr>
          <w:p w:rsidR="00574ACD" w:rsidRPr="00265C25" w:rsidRDefault="00574ACD" w:rsidP="000D04BB">
            <w:pPr>
              <w:jc w:val="both"/>
              <w:rPr>
                <w:bCs/>
                <w:sz w:val="24"/>
              </w:rPr>
            </w:pPr>
            <w:r>
              <w:rPr>
                <w:bCs/>
                <w:sz w:val="24"/>
              </w:rPr>
              <w:t>If SDV &gt; 50000</w:t>
            </w:r>
          </w:p>
        </w:tc>
        <w:tc>
          <w:tcPr>
            <w:tcW w:w="1781" w:type="dxa"/>
          </w:tcPr>
          <w:p w:rsidR="00574ACD" w:rsidRPr="00265C25" w:rsidRDefault="00574ACD" w:rsidP="00EB4254">
            <w:pPr>
              <w:jc w:val="both"/>
              <w:rPr>
                <w:bCs/>
                <w:sz w:val="24"/>
              </w:rPr>
            </w:pPr>
            <w:r>
              <w:rPr>
                <w:bCs/>
                <w:sz w:val="24"/>
              </w:rPr>
              <w:t xml:space="preserve">Whole </w:t>
            </w:r>
          </w:p>
        </w:tc>
      </w:tr>
      <w:tr w:rsidR="00574ACD" w:rsidTr="00265C25">
        <w:tc>
          <w:tcPr>
            <w:tcW w:w="1780" w:type="dxa"/>
            <w:vMerge/>
          </w:tcPr>
          <w:p w:rsidR="00574ACD" w:rsidRDefault="00574ACD" w:rsidP="00EB4254">
            <w:pPr>
              <w:jc w:val="both"/>
              <w:rPr>
                <w:b/>
                <w:sz w:val="24"/>
              </w:rPr>
            </w:pPr>
          </w:p>
        </w:tc>
        <w:tc>
          <w:tcPr>
            <w:tcW w:w="1781" w:type="dxa"/>
            <w:vMerge/>
          </w:tcPr>
          <w:p w:rsidR="00574ACD" w:rsidRPr="00265C25" w:rsidRDefault="00574ACD" w:rsidP="00EB4254">
            <w:pPr>
              <w:jc w:val="both"/>
              <w:rPr>
                <w:bCs/>
                <w:sz w:val="24"/>
              </w:rPr>
            </w:pPr>
          </w:p>
        </w:tc>
        <w:tc>
          <w:tcPr>
            <w:tcW w:w="1781" w:type="dxa"/>
            <w:vMerge w:val="restart"/>
          </w:tcPr>
          <w:p w:rsidR="00574ACD" w:rsidRPr="00265C25" w:rsidRDefault="00574ACD" w:rsidP="000D04BB">
            <w:pPr>
              <w:jc w:val="both"/>
              <w:rPr>
                <w:bCs/>
                <w:sz w:val="24"/>
              </w:rPr>
            </w:pPr>
            <w:r>
              <w:rPr>
                <w:bCs/>
                <w:sz w:val="24"/>
              </w:rPr>
              <w:t xml:space="preserve">MOVABLE PREPERTY </w:t>
            </w:r>
          </w:p>
        </w:tc>
        <w:tc>
          <w:tcPr>
            <w:tcW w:w="1781" w:type="dxa"/>
          </w:tcPr>
          <w:p w:rsidR="00574ACD" w:rsidRPr="00265C25" w:rsidRDefault="00574ACD" w:rsidP="00204D82">
            <w:pPr>
              <w:jc w:val="both"/>
              <w:rPr>
                <w:bCs/>
                <w:sz w:val="24"/>
              </w:rPr>
            </w:pPr>
            <w:r>
              <w:rPr>
                <w:bCs/>
                <w:sz w:val="24"/>
              </w:rPr>
              <w:t>With consideration</w:t>
            </w:r>
          </w:p>
        </w:tc>
        <w:tc>
          <w:tcPr>
            <w:tcW w:w="1781" w:type="dxa"/>
          </w:tcPr>
          <w:p w:rsidR="00574ACD" w:rsidRPr="00265C25" w:rsidRDefault="00574ACD" w:rsidP="0007089F">
            <w:pPr>
              <w:jc w:val="both"/>
              <w:rPr>
                <w:bCs/>
                <w:sz w:val="24"/>
              </w:rPr>
            </w:pPr>
            <w:r>
              <w:rPr>
                <w:bCs/>
                <w:sz w:val="24"/>
              </w:rPr>
              <w:t xml:space="preserve">If Fair value exceeds Purchase price by more than 50000 </w:t>
            </w:r>
          </w:p>
        </w:tc>
        <w:tc>
          <w:tcPr>
            <w:tcW w:w="1781" w:type="dxa"/>
          </w:tcPr>
          <w:p w:rsidR="00574ACD" w:rsidRPr="00265C25" w:rsidRDefault="00574ACD" w:rsidP="00204D82">
            <w:pPr>
              <w:jc w:val="both"/>
              <w:rPr>
                <w:bCs/>
                <w:sz w:val="24"/>
              </w:rPr>
            </w:pPr>
            <w:r>
              <w:rPr>
                <w:bCs/>
                <w:sz w:val="24"/>
              </w:rPr>
              <w:t>Fair value-Purchase Price</w:t>
            </w:r>
          </w:p>
        </w:tc>
      </w:tr>
      <w:tr w:rsidR="00574ACD" w:rsidTr="00265C25">
        <w:tc>
          <w:tcPr>
            <w:tcW w:w="1780" w:type="dxa"/>
            <w:vMerge/>
          </w:tcPr>
          <w:p w:rsidR="00574ACD" w:rsidRDefault="00574ACD" w:rsidP="00EB4254">
            <w:pPr>
              <w:jc w:val="both"/>
              <w:rPr>
                <w:b/>
                <w:sz w:val="24"/>
              </w:rPr>
            </w:pPr>
          </w:p>
        </w:tc>
        <w:tc>
          <w:tcPr>
            <w:tcW w:w="1781" w:type="dxa"/>
            <w:vMerge/>
          </w:tcPr>
          <w:p w:rsidR="00574ACD" w:rsidRPr="00265C25" w:rsidRDefault="00574ACD" w:rsidP="00EB4254">
            <w:pPr>
              <w:jc w:val="both"/>
              <w:rPr>
                <w:bCs/>
                <w:sz w:val="24"/>
              </w:rPr>
            </w:pPr>
          </w:p>
        </w:tc>
        <w:tc>
          <w:tcPr>
            <w:tcW w:w="1781" w:type="dxa"/>
            <w:vMerge/>
          </w:tcPr>
          <w:p w:rsidR="00574ACD" w:rsidRDefault="00574ACD" w:rsidP="00EB4254">
            <w:pPr>
              <w:jc w:val="both"/>
              <w:rPr>
                <w:bCs/>
                <w:sz w:val="24"/>
              </w:rPr>
            </w:pPr>
          </w:p>
        </w:tc>
        <w:tc>
          <w:tcPr>
            <w:tcW w:w="1781" w:type="dxa"/>
          </w:tcPr>
          <w:p w:rsidR="00574ACD" w:rsidRPr="00265C25" w:rsidRDefault="00574ACD" w:rsidP="00204D82">
            <w:pPr>
              <w:jc w:val="both"/>
              <w:rPr>
                <w:bCs/>
                <w:sz w:val="24"/>
              </w:rPr>
            </w:pPr>
            <w:r>
              <w:rPr>
                <w:bCs/>
                <w:sz w:val="24"/>
              </w:rPr>
              <w:t>Without consideration</w:t>
            </w:r>
          </w:p>
        </w:tc>
        <w:tc>
          <w:tcPr>
            <w:tcW w:w="1781" w:type="dxa"/>
          </w:tcPr>
          <w:p w:rsidR="00574ACD" w:rsidRPr="00265C25" w:rsidRDefault="00574ACD" w:rsidP="00204D82">
            <w:pPr>
              <w:jc w:val="both"/>
              <w:rPr>
                <w:bCs/>
                <w:sz w:val="24"/>
              </w:rPr>
            </w:pPr>
            <w:r>
              <w:rPr>
                <w:bCs/>
                <w:sz w:val="24"/>
              </w:rPr>
              <w:t>If Fair value &gt; 50000</w:t>
            </w:r>
          </w:p>
        </w:tc>
        <w:tc>
          <w:tcPr>
            <w:tcW w:w="1781" w:type="dxa"/>
          </w:tcPr>
          <w:p w:rsidR="00574ACD" w:rsidRPr="00265C25" w:rsidRDefault="00574ACD" w:rsidP="00204D82">
            <w:pPr>
              <w:jc w:val="both"/>
              <w:rPr>
                <w:bCs/>
                <w:sz w:val="24"/>
              </w:rPr>
            </w:pPr>
            <w:r>
              <w:rPr>
                <w:bCs/>
                <w:sz w:val="24"/>
              </w:rPr>
              <w:t xml:space="preserve">Whole </w:t>
            </w:r>
          </w:p>
        </w:tc>
      </w:tr>
      <w:tr w:rsidR="004D3DCE" w:rsidTr="00265C25">
        <w:tc>
          <w:tcPr>
            <w:tcW w:w="1780" w:type="dxa"/>
            <w:vMerge w:val="restart"/>
          </w:tcPr>
          <w:p w:rsidR="004D3DCE" w:rsidRDefault="004D3DCE" w:rsidP="00EB4254">
            <w:pPr>
              <w:jc w:val="both"/>
              <w:rPr>
                <w:b/>
                <w:sz w:val="24"/>
              </w:rPr>
            </w:pPr>
            <w:r>
              <w:t>56(2)(viia)</w:t>
            </w: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p w:rsidR="004D3DCE" w:rsidRDefault="004D3DCE" w:rsidP="00EB4254">
            <w:pPr>
              <w:jc w:val="both"/>
              <w:rPr>
                <w:b/>
                <w:sz w:val="24"/>
              </w:rPr>
            </w:pPr>
          </w:p>
        </w:tc>
        <w:tc>
          <w:tcPr>
            <w:tcW w:w="1781" w:type="dxa"/>
            <w:vMerge w:val="restart"/>
          </w:tcPr>
          <w:p w:rsidR="004D3DCE" w:rsidRDefault="004D3DCE" w:rsidP="00EB4254">
            <w:pPr>
              <w:jc w:val="both"/>
              <w:rPr>
                <w:bCs/>
                <w:sz w:val="24"/>
              </w:rPr>
            </w:pPr>
            <w:r>
              <w:rPr>
                <w:bCs/>
                <w:sz w:val="24"/>
              </w:rPr>
              <w:t>Closely held company (other than widely held, eg.public)</w:t>
            </w:r>
          </w:p>
          <w:p w:rsidR="000D04BB" w:rsidRPr="00265C25" w:rsidRDefault="000D04BB" w:rsidP="00EB4254">
            <w:pPr>
              <w:jc w:val="both"/>
              <w:rPr>
                <w:bCs/>
                <w:sz w:val="24"/>
              </w:rPr>
            </w:pPr>
            <w:r>
              <w:rPr>
                <w:bCs/>
                <w:sz w:val="24"/>
              </w:rPr>
              <w:t>Or firm</w:t>
            </w:r>
          </w:p>
        </w:tc>
        <w:tc>
          <w:tcPr>
            <w:tcW w:w="1781" w:type="dxa"/>
            <w:vMerge w:val="restart"/>
          </w:tcPr>
          <w:p w:rsidR="004D3DCE" w:rsidRDefault="004D3DCE" w:rsidP="00EB4254">
            <w:pPr>
              <w:jc w:val="both"/>
              <w:rPr>
                <w:bCs/>
                <w:sz w:val="24"/>
              </w:rPr>
            </w:pPr>
            <w:r>
              <w:rPr>
                <w:bCs/>
                <w:sz w:val="24"/>
              </w:rPr>
              <w:t xml:space="preserve">Share </w:t>
            </w:r>
          </w:p>
        </w:tc>
        <w:tc>
          <w:tcPr>
            <w:tcW w:w="1781" w:type="dxa"/>
          </w:tcPr>
          <w:p w:rsidR="004D3DCE" w:rsidRPr="00265C25" w:rsidRDefault="004D3DCE" w:rsidP="00204D82">
            <w:pPr>
              <w:jc w:val="both"/>
              <w:rPr>
                <w:bCs/>
                <w:sz w:val="24"/>
              </w:rPr>
            </w:pPr>
            <w:r>
              <w:rPr>
                <w:bCs/>
                <w:sz w:val="24"/>
              </w:rPr>
              <w:t>With consideration</w:t>
            </w:r>
          </w:p>
        </w:tc>
        <w:tc>
          <w:tcPr>
            <w:tcW w:w="1781" w:type="dxa"/>
          </w:tcPr>
          <w:p w:rsidR="004D3DCE" w:rsidRPr="00265C25" w:rsidRDefault="004D3DCE" w:rsidP="00204D82">
            <w:pPr>
              <w:jc w:val="both"/>
              <w:rPr>
                <w:bCs/>
                <w:sz w:val="24"/>
              </w:rPr>
            </w:pPr>
            <w:r>
              <w:rPr>
                <w:bCs/>
                <w:sz w:val="24"/>
              </w:rPr>
              <w:t xml:space="preserve">If Fair market value exceeds Purchase price by more than 50000 </w:t>
            </w:r>
          </w:p>
        </w:tc>
        <w:tc>
          <w:tcPr>
            <w:tcW w:w="1781" w:type="dxa"/>
          </w:tcPr>
          <w:p w:rsidR="004D3DCE" w:rsidRPr="00265C25" w:rsidRDefault="004D3DCE" w:rsidP="00204D82">
            <w:pPr>
              <w:jc w:val="both"/>
              <w:rPr>
                <w:bCs/>
                <w:sz w:val="24"/>
              </w:rPr>
            </w:pPr>
            <w:r>
              <w:rPr>
                <w:bCs/>
                <w:sz w:val="24"/>
              </w:rPr>
              <w:t>Fair market value-Purchase Price</w:t>
            </w:r>
          </w:p>
        </w:tc>
      </w:tr>
      <w:tr w:rsidR="004D3DCE" w:rsidTr="00265C25">
        <w:tc>
          <w:tcPr>
            <w:tcW w:w="1780" w:type="dxa"/>
            <w:vMerge/>
          </w:tcPr>
          <w:p w:rsidR="004D3DCE" w:rsidRDefault="004D3DCE" w:rsidP="00EB4254">
            <w:pPr>
              <w:jc w:val="both"/>
            </w:pPr>
          </w:p>
        </w:tc>
        <w:tc>
          <w:tcPr>
            <w:tcW w:w="1781" w:type="dxa"/>
            <w:vMerge/>
          </w:tcPr>
          <w:p w:rsidR="004D3DCE" w:rsidRDefault="004D3DCE" w:rsidP="00EB4254">
            <w:pPr>
              <w:jc w:val="both"/>
              <w:rPr>
                <w:bCs/>
                <w:sz w:val="24"/>
              </w:rPr>
            </w:pPr>
          </w:p>
        </w:tc>
        <w:tc>
          <w:tcPr>
            <w:tcW w:w="1781" w:type="dxa"/>
            <w:vMerge/>
          </w:tcPr>
          <w:p w:rsidR="004D3DCE" w:rsidRDefault="004D3DCE" w:rsidP="00EB4254">
            <w:pPr>
              <w:jc w:val="both"/>
              <w:rPr>
                <w:bCs/>
                <w:sz w:val="24"/>
              </w:rPr>
            </w:pPr>
          </w:p>
        </w:tc>
        <w:tc>
          <w:tcPr>
            <w:tcW w:w="1781" w:type="dxa"/>
          </w:tcPr>
          <w:p w:rsidR="004D3DCE" w:rsidRPr="00265C25" w:rsidRDefault="004D3DCE" w:rsidP="00204D82">
            <w:pPr>
              <w:jc w:val="both"/>
              <w:rPr>
                <w:bCs/>
                <w:sz w:val="24"/>
              </w:rPr>
            </w:pPr>
            <w:r>
              <w:rPr>
                <w:bCs/>
                <w:sz w:val="24"/>
              </w:rPr>
              <w:t>Without consideration</w:t>
            </w:r>
          </w:p>
        </w:tc>
        <w:tc>
          <w:tcPr>
            <w:tcW w:w="1781" w:type="dxa"/>
          </w:tcPr>
          <w:p w:rsidR="004D3DCE" w:rsidRPr="00265C25" w:rsidRDefault="004D3DCE" w:rsidP="00204D82">
            <w:pPr>
              <w:jc w:val="both"/>
              <w:rPr>
                <w:bCs/>
                <w:sz w:val="24"/>
              </w:rPr>
            </w:pPr>
            <w:r>
              <w:rPr>
                <w:bCs/>
                <w:sz w:val="24"/>
              </w:rPr>
              <w:t>If Fair market value &gt; 50000</w:t>
            </w:r>
          </w:p>
        </w:tc>
        <w:tc>
          <w:tcPr>
            <w:tcW w:w="1781" w:type="dxa"/>
          </w:tcPr>
          <w:p w:rsidR="004D3DCE" w:rsidRPr="00265C25" w:rsidRDefault="004D3DCE" w:rsidP="00204D82">
            <w:pPr>
              <w:jc w:val="both"/>
              <w:rPr>
                <w:bCs/>
                <w:sz w:val="24"/>
              </w:rPr>
            </w:pPr>
            <w:r>
              <w:rPr>
                <w:bCs/>
                <w:sz w:val="24"/>
              </w:rPr>
              <w:t xml:space="preserve">Whole </w:t>
            </w:r>
          </w:p>
        </w:tc>
      </w:tr>
      <w:tr w:rsidR="004D3DCE" w:rsidTr="00265C25">
        <w:tc>
          <w:tcPr>
            <w:tcW w:w="1780" w:type="dxa"/>
          </w:tcPr>
          <w:p w:rsidR="004D3DCE" w:rsidRDefault="004D3DCE" w:rsidP="00EB4254">
            <w:pPr>
              <w:jc w:val="both"/>
            </w:pPr>
            <w:r>
              <w:t>56(2)(viib)</w:t>
            </w:r>
          </w:p>
        </w:tc>
        <w:tc>
          <w:tcPr>
            <w:tcW w:w="1781" w:type="dxa"/>
          </w:tcPr>
          <w:p w:rsidR="004D3DCE" w:rsidRPr="00265C25" w:rsidRDefault="004D3DCE" w:rsidP="00204D82">
            <w:pPr>
              <w:jc w:val="both"/>
              <w:rPr>
                <w:bCs/>
                <w:sz w:val="24"/>
              </w:rPr>
            </w:pPr>
            <w:r>
              <w:rPr>
                <w:bCs/>
                <w:sz w:val="24"/>
              </w:rPr>
              <w:t>Closely held company (other than widely held, eg.public)</w:t>
            </w:r>
          </w:p>
        </w:tc>
        <w:tc>
          <w:tcPr>
            <w:tcW w:w="1781" w:type="dxa"/>
          </w:tcPr>
          <w:p w:rsidR="004D3DCE" w:rsidRDefault="004D3DCE" w:rsidP="00EB4254">
            <w:pPr>
              <w:jc w:val="both"/>
              <w:rPr>
                <w:bCs/>
                <w:sz w:val="24"/>
              </w:rPr>
            </w:pPr>
            <w:r>
              <w:rPr>
                <w:bCs/>
                <w:sz w:val="24"/>
              </w:rPr>
              <w:t>Consideration for issue of share</w:t>
            </w:r>
          </w:p>
        </w:tc>
        <w:tc>
          <w:tcPr>
            <w:tcW w:w="1781" w:type="dxa"/>
          </w:tcPr>
          <w:p w:rsidR="004D3DCE" w:rsidRPr="004D3DCE" w:rsidRDefault="004D3DCE" w:rsidP="00204D82">
            <w:pPr>
              <w:jc w:val="both"/>
              <w:rPr>
                <w:b/>
                <w:sz w:val="24"/>
              </w:rPr>
            </w:pPr>
            <w:r>
              <w:rPr>
                <w:b/>
                <w:sz w:val="24"/>
              </w:rPr>
              <w:t>NA</w:t>
            </w:r>
          </w:p>
        </w:tc>
        <w:tc>
          <w:tcPr>
            <w:tcW w:w="1781" w:type="dxa"/>
          </w:tcPr>
          <w:p w:rsidR="004D3DCE" w:rsidRDefault="004D3DCE" w:rsidP="00204D82">
            <w:pPr>
              <w:jc w:val="both"/>
              <w:rPr>
                <w:bCs/>
                <w:sz w:val="24"/>
              </w:rPr>
            </w:pPr>
            <w:r>
              <w:rPr>
                <w:b/>
                <w:sz w:val="24"/>
              </w:rPr>
              <w:t>Applicable when issue price exceed face value</w:t>
            </w:r>
          </w:p>
        </w:tc>
        <w:tc>
          <w:tcPr>
            <w:tcW w:w="1781" w:type="dxa"/>
          </w:tcPr>
          <w:p w:rsidR="004D3DCE" w:rsidRPr="004D3DCE" w:rsidRDefault="004D3DCE" w:rsidP="00204D82">
            <w:pPr>
              <w:jc w:val="both"/>
              <w:rPr>
                <w:b/>
                <w:sz w:val="24"/>
              </w:rPr>
            </w:pPr>
            <w:r w:rsidRPr="004D3DCE">
              <w:rPr>
                <w:b/>
                <w:sz w:val="24"/>
              </w:rPr>
              <w:t>Consideration – fair market valu</w:t>
            </w:r>
          </w:p>
        </w:tc>
      </w:tr>
    </w:tbl>
    <w:p w:rsidR="00265C25" w:rsidRDefault="000D04BB" w:rsidP="00EB4254">
      <w:pPr>
        <w:jc w:val="both"/>
        <w:rPr>
          <w:b/>
          <w:sz w:val="24"/>
        </w:rPr>
      </w:pPr>
      <w:r>
        <w:rPr>
          <w:b/>
          <w:sz w:val="24"/>
        </w:rPr>
        <w:t>Note : (1) Aggregate value of All sum received during previous year from All person should consider while determining the limit of 50000.</w:t>
      </w:r>
    </w:p>
    <w:p w:rsidR="00CD15D4" w:rsidRDefault="00CD15D4" w:rsidP="00EB4254">
      <w:pPr>
        <w:jc w:val="both"/>
        <w:rPr>
          <w:b/>
          <w:sz w:val="24"/>
        </w:rPr>
      </w:pPr>
      <w:r>
        <w:rPr>
          <w:b/>
          <w:sz w:val="24"/>
        </w:rPr>
        <w:t>(2) property should be in the nature of capital assets, if it is received in other form then 56(2)(vii) not applicable. Eg- as sit.</w:t>
      </w:r>
    </w:p>
    <w:p w:rsidR="00CD15D4" w:rsidRDefault="00CD15D4" w:rsidP="00EB4254">
      <w:pPr>
        <w:jc w:val="both"/>
        <w:rPr>
          <w:b/>
          <w:sz w:val="24"/>
        </w:rPr>
      </w:pPr>
      <w:r>
        <w:rPr>
          <w:b/>
          <w:sz w:val="24"/>
        </w:rPr>
        <w:t>(3) 56(2)(vii) not applicable when property receipt from relative or on the occasion of marriage or on death.</w:t>
      </w:r>
    </w:p>
    <w:p w:rsidR="00CD15D4" w:rsidRDefault="00CD15D4" w:rsidP="00EB4254">
      <w:pPr>
        <w:jc w:val="both"/>
        <w:rPr>
          <w:b/>
          <w:sz w:val="24"/>
        </w:rPr>
      </w:pPr>
      <w:r>
        <w:rPr>
          <w:b/>
          <w:sz w:val="24"/>
        </w:rPr>
        <w:lastRenderedPageBreak/>
        <w:t>(4) Relative :</w:t>
      </w:r>
    </w:p>
    <w:p w:rsidR="00CD15D4" w:rsidRDefault="00CD15D4" w:rsidP="00EB4254">
      <w:pPr>
        <w:jc w:val="both"/>
        <w:rPr>
          <w:b/>
          <w:sz w:val="24"/>
        </w:rPr>
      </w:pPr>
      <w:r>
        <w:rPr>
          <w:b/>
          <w:sz w:val="24"/>
        </w:rPr>
        <w:t xml:space="preserve">(a)spouse of individual, </w:t>
      </w:r>
    </w:p>
    <w:p w:rsidR="00CD15D4" w:rsidRDefault="00CD15D4" w:rsidP="00EB4254">
      <w:pPr>
        <w:jc w:val="both"/>
        <w:rPr>
          <w:b/>
          <w:sz w:val="24"/>
        </w:rPr>
      </w:pPr>
      <w:r>
        <w:rPr>
          <w:b/>
          <w:sz w:val="24"/>
        </w:rPr>
        <w:t xml:space="preserve">(b)brother and sister of idividual </w:t>
      </w:r>
    </w:p>
    <w:p w:rsidR="00CD15D4" w:rsidRDefault="00CD15D4" w:rsidP="00EB4254">
      <w:pPr>
        <w:jc w:val="both"/>
        <w:rPr>
          <w:b/>
          <w:sz w:val="24"/>
        </w:rPr>
      </w:pPr>
      <w:r>
        <w:rPr>
          <w:b/>
          <w:sz w:val="24"/>
        </w:rPr>
        <w:t xml:space="preserve">(c) brother and sister of spouse of individual or </w:t>
      </w:r>
    </w:p>
    <w:p w:rsidR="00CD15D4" w:rsidRDefault="00CD15D4" w:rsidP="00EB4254">
      <w:pPr>
        <w:jc w:val="both"/>
        <w:rPr>
          <w:b/>
          <w:sz w:val="24"/>
        </w:rPr>
      </w:pPr>
      <w:r>
        <w:rPr>
          <w:b/>
          <w:sz w:val="24"/>
        </w:rPr>
        <w:t>(d) brother and sister of parent of idividual,</w:t>
      </w:r>
    </w:p>
    <w:p w:rsidR="00CD15D4" w:rsidRDefault="00CD15D4" w:rsidP="00EB4254">
      <w:pPr>
        <w:jc w:val="both"/>
        <w:rPr>
          <w:b/>
          <w:sz w:val="24"/>
        </w:rPr>
      </w:pPr>
      <w:r>
        <w:rPr>
          <w:b/>
          <w:sz w:val="24"/>
        </w:rPr>
        <w:t>(e) lineal ascendent or descendent of individual</w:t>
      </w:r>
    </w:p>
    <w:p w:rsidR="00CD15D4" w:rsidRDefault="00CD15D4" w:rsidP="00EB4254">
      <w:pPr>
        <w:jc w:val="both"/>
        <w:rPr>
          <w:b/>
          <w:sz w:val="24"/>
        </w:rPr>
      </w:pPr>
      <w:r>
        <w:rPr>
          <w:b/>
          <w:sz w:val="24"/>
        </w:rPr>
        <w:t>(f) lineal ascendent or descendent of spouse of individual</w:t>
      </w:r>
    </w:p>
    <w:p w:rsidR="00CD15D4" w:rsidRDefault="00CD15D4" w:rsidP="00EB4254">
      <w:pPr>
        <w:jc w:val="both"/>
        <w:rPr>
          <w:b/>
          <w:sz w:val="24"/>
        </w:rPr>
      </w:pPr>
      <w:r>
        <w:rPr>
          <w:b/>
          <w:sz w:val="24"/>
        </w:rPr>
        <w:t>(g) spouse of person refered in (b) and (d)</w:t>
      </w:r>
    </w:p>
    <w:p w:rsidR="00CD15D4" w:rsidRDefault="00CD15D4" w:rsidP="00EB4254">
      <w:pPr>
        <w:jc w:val="both"/>
        <w:rPr>
          <w:b/>
          <w:sz w:val="24"/>
        </w:rPr>
      </w:pPr>
      <w:r>
        <w:rPr>
          <w:b/>
          <w:sz w:val="24"/>
        </w:rPr>
        <w:t>(h) HUF and there member</w:t>
      </w:r>
    </w:p>
    <w:p w:rsidR="00CD15D4" w:rsidRDefault="00CD15D4" w:rsidP="00EB4254">
      <w:pPr>
        <w:jc w:val="both"/>
        <w:rPr>
          <w:b/>
          <w:sz w:val="24"/>
        </w:rPr>
      </w:pPr>
      <w:r>
        <w:rPr>
          <w:b/>
          <w:sz w:val="24"/>
        </w:rPr>
        <w:t>Following are not relative, So if receipt from them it would be taxable.</w:t>
      </w:r>
    </w:p>
    <w:p w:rsidR="00CD15D4" w:rsidRDefault="00CD15D4" w:rsidP="00CD15D4">
      <w:pPr>
        <w:pStyle w:val="ListParagraph"/>
        <w:numPr>
          <w:ilvl w:val="0"/>
          <w:numId w:val="21"/>
        </w:numPr>
        <w:jc w:val="both"/>
        <w:rPr>
          <w:b/>
          <w:sz w:val="24"/>
        </w:rPr>
      </w:pPr>
      <w:r>
        <w:rPr>
          <w:b/>
          <w:sz w:val="24"/>
        </w:rPr>
        <w:t>Doughter of elder sister</w:t>
      </w:r>
    </w:p>
    <w:p w:rsidR="00CD15D4" w:rsidRPr="00CD15D4" w:rsidRDefault="00CD15D4" w:rsidP="00CD15D4">
      <w:pPr>
        <w:pStyle w:val="ListParagraph"/>
        <w:numPr>
          <w:ilvl w:val="0"/>
          <w:numId w:val="21"/>
        </w:numPr>
        <w:jc w:val="both"/>
        <w:rPr>
          <w:b/>
          <w:sz w:val="24"/>
        </w:rPr>
      </w:pPr>
      <w:r>
        <w:rPr>
          <w:b/>
          <w:sz w:val="24"/>
        </w:rPr>
        <w:t>Brother’s mother in law.</w:t>
      </w:r>
    </w:p>
    <w:p w:rsidR="00CD15D4" w:rsidRDefault="00F272B9" w:rsidP="00EB4254">
      <w:pPr>
        <w:jc w:val="both"/>
        <w:rPr>
          <w:b/>
          <w:sz w:val="24"/>
        </w:rPr>
      </w:pPr>
      <w:r>
        <w:rPr>
          <w:b/>
          <w:sz w:val="24"/>
        </w:rPr>
        <w:t>Abbreviation</w:t>
      </w:r>
      <w:r w:rsidR="000D67F4">
        <w:rPr>
          <w:b/>
          <w:sz w:val="24"/>
        </w:rPr>
        <w:t xml:space="preserve"> used in summary is described as follows :-</w:t>
      </w:r>
    </w:p>
    <w:p w:rsidR="00F272B9" w:rsidRDefault="00F272B9" w:rsidP="00EB4254">
      <w:pPr>
        <w:jc w:val="both"/>
        <w:rPr>
          <w:b/>
          <w:sz w:val="24"/>
        </w:rPr>
      </w:pPr>
      <w:r>
        <w:rPr>
          <w:b/>
          <w:sz w:val="24"/>
        </w:rPr>
        <w:t>PTBR : Point to be remembered</w:t>
      </w:r>
    </w:p>
    <w:p w:rsidR="00F272B9" w:rsidRDefault="000D67F4" w:rsidP="00EB4254">
      <w:pPr>
        <w:jc w:val="both"/>
        <w:rPr>
          <w:b/>
          <w:sz w:val="24"/>
        </w:rPr>
      </w:pPr>
      <w:r>
        <w:rPr>
          <w:b/>
          <w:sz w:val="24"/>
        </w:rPr>
        <w:t>RHP : Residential house property</w:t>
      </w:r>
    </w:p>
    <w:p w:rsidR="000D67F4" w:rsidRDefault="000D67F4" w:rsidP="00EB4254">
      <w:pPr>
        <w:jc w:val="both"/>
        <w:rPr>
          <w:b/>
          <w:sz w:val="24"/>
        </w:rPr>
      </w:pPr>
      <w:r>
        <w:rPr>
          <w:b/>
          <w:sz w:val="24"/>
        </w:rPr>
        <w:t>SDV : Stamp Duty Value</w:t>
      </w:r>
    </w:p>
    <w:p w:rsidR="000D67F4" w:rsidRDefault="000D67F4" w:rsidP="00EB4254">
      <w:pPr>
        <w:jc w:val="both"/>
        <w:rPr>
          <w:b/>
          <w:sz w:val="24"/>
        </w:rPr>
      </w:pPr>
      <w:r>
        <w:rPr>
          <w:b/>
          <w:sz w:val="24"/>
        </w:rPr>
        <w:t>DOA : Date of Acquisition</w:t>
      </w:r>
    </w:p>
    <w:p w:rsidR="000D67F4" w:rsidRDefault="00C933B6" w:rsidP="00EB4254">
      <w:pPr>
        <w:jc w:val="both"/>
        <w:rPr>
          <w:b/>
          <w:sz w:val="24"/>
        </w:rPr>
      </w:pPr>
      <w:r>
        <w:rPr>
          <w:b/>
          <w:sz w:val="24"/>
        </w:rPr>
        <w:t xml:space="preserve">L : Lacs </w:t>
      </w:r>
    </w:p>
    <w:p w:rsidR="00C933B6" w:rsidRDefault="00C933B6" w:rsidP="00EB4254">
      <w:pPr>
        <w:jc w:val="both"/>
        <w:rPr>
          <w:b/>
          <w:sz w:val="24"/>
        </w:rPr>
      </w:pPr>
      <w:r>
        <w:rPr>
          <w:b/>
          <w:sz w:val="24"/>
        </w:rPr>
        <w:t xml:space="preserve">K: Thousand </w:t>
      </w:r>
    </w:p>
    <w:p w:rsidR="005C6294" w:rsidRDefault="005C6294" w:rsidP="00EB4254">
      <w:pPr>
        <w:jc w:val="both"/>
        <w:rPr>
          <w:b/>
          <w:sz w:val="24"/>
        </w:rPr>
      </w:pPr>
      <w:r>
        <w:rPr>
          <w:b/>
          <w:sz w:val="24"/>
        </w:rPr>
        <w:t>DOA : Date of Acquisition</w:t>
      </w:r>
    </w:p>
    <w:p w:rsidR="005C6294" w:rsidRDefault="005C6294" w:rsidP="00EB4254">
      <w:pPr>
        <w:jc w:val="both"/>
        <w:rPr>
          <w:b/>
          <w:sz w:val="24"/>
        </w:rPr>
      </w:pPr>
      <w:r>
        <w:rPr>
          <w:b/>
          <w:sz w:val="24"/>
        </w:rPr>
        <w:t>COA : Cost of Acquisition</w:t>
      </w:r>
    </w:p>
    <w:p w:rsidR="005C6294" w:rsidRDefault="005C6294" w:rsidP="00EB4254">
      <w:pPr>
        <w:jc w:val="both"/>
        <w:rPr>
          <w:b/>
          <w:sz w:val="24"/>
        </w:rPr>
      </w:pPr>
      <w:r>
        <w:rPr>
          <w:b/>
          <w:sz w:val="24"/>
        </w:rPr>
        <w:t>HUF : Hindu Undivided Family</w:t>
      </w:r>
    </w:p>
    <w:p w:rsidR="00CD15D4" w:rsidRDefault="00CD15D4" w:rsidP="00EB4254">
      <w:pPr>
        <w:jc w:val="both"/>
        <w:rPr>
          <w:b/>
          <w:sz w:val="24"/>
        </w:rPr>
      </w:pPr>
    </w:p>
    <w:p w:rsidR="009B434B" w:rsidRDefault="009B434B" w:rsidP="00EB4254">
      <w:pPr>
        <w:jc w:val="both"/>
        <w:rPr>
          <w:b/>
          <w:sz w:val="24"/>
        </w:rPr>
      </w:pPr>
    </w:p>
    <w:p w:rsidR="009B434B" w:rsidRDefault="009B434B" w:rsidP="00EB4254">
      <w:pPr>
        <w:jc w:val="both"/>
        <w:rPr>
          <w:b/>
          <w:sz w:val="24"/>
        </w:rPr>
      </w:pPr>
    </w:p>
    <w:p w:rsidR="009B434B" w:rsidRDefault="009B434B" w:rsidP="00EB4254">
      <w:pPr>
        <w:jc w:val="both"/>
        <w:rPr>
          <w:b/>
          <w:sz w:val="24"/>
        </w:rPr>
      </w:pPr>
    </w:p>
    <w:p w:rsidR="009B434B" w:rsidRDefault="009B434B" w:rsidP="00EB4254">
      <w:pPr>
        <w:jc w:val="both"/>
        <w:rPr>
          <w:b/>
          <w:sz w:val="24"/>
        </w:rPr>
      </w:pPr>
    </w:p>
    <w:p w:rsidR="00100470" w:rsidRDefault="00100470" w:rsidP="00100470">
      <w:pPr>
        <w:rPr>
          <w:b/>
          <w:sz w:val="24"/>
        </w:rPr>
      </w:pPr>
    </w:p>
    <w:p w:rsidR="00100470" w:rsidRPr="00100470" w:rsidRDefault="00100470" w:rsidP="00100470">
      <w:pPr>
        <w:rPr>
          <w:b/>
          <w:lang w:val="en-IN"/>
        </w:rPr>
      </w:pPr>
      <w:r w:rsidRPr="00100470">
        <w:rPr>
          <w:b/>
          <w:lang w:val="en-IN"/>
        </w:rPr>
        <w:lastRenderedPageBreak/>
        <w:t>PGBP ( PROFIT AND GAIN OF BUSINESS AND PROFESSION)</w:t>
      </w:r>
    </w:p>
    <w:p w:rsidR="00100470" w:rsidRPr="003E2183" w:rsidRDefault="00100470" w:rsidP="00100470">
      <w:pPr>
        <w:pStyle w:val="ListParagraph"/>
        <w:numPr>
          <w:ilvl w:val="0"/>
          <w:numId w:val="29"/>
        </w:numPr>
      </w:pPr>
      <w:r w:rsidRPr="003E2183">
        <w:t>Computation of PGBP Income</w:t>
      </w:r>
    </w:p>
    <w:p w:rsidR="00100470" w:rsidRPr="003E2183" w:rsidRDefault="00100470" w:rsidP="00100470">
      <w:pPr>
        <w:pStyle w:val="ListParagraph"/>
        <w:numPr>
          <w:ilvl w:val="0"/>
          <w:numId w:val="29"/>
        </w:numPr>
      </w:pPr>
      <w:r w:rsidRPr="003E2183">
        <w:t>Section wise categorisation</w:t>
      </w:r>
    </w:p>
    <w:p w:rsidR="00100470" w:rsidRPr="003E2183" w:rsidRDefault="00100470" w:rsidP="00100470">
      <w:pPr>
        <w:pStyle w:val="ListParagraph"/>
        <w:numPr>
          <w:ilvl w:val="0"/>
          <w:numId w:val="29"/>
        </w:numPr>
      </w:pPr>
      <w:r w:rsidRPr="003E2183">
        <w:t>Section and there heading</w:t>
      </w:r>
    </w:p>
    <w:p w:rsidR="00100470" w:rsidRPr="003E2183" w:rsidRDefault="00100470" w:rsidP="00100470">
      <w:pPr>
        <w:pStyle w:val="ListParagraph"/>
        <w:numPr>
          <w:ilvl w:val="0"/>
          <w:numId w:val="29"/>
        </w:numPr>
      </w:pPr>
      <w:r w:rsidRPr="003E2183">
        <w:rPr>
          <w:rFonts w:ascii="Calibri" w:hAnsi="Calibri"/>
          <w:color w:val="000000"/>
        </w:rPr>
        <w:t>Section wise explanation, analysis and gist of word of law</w:t>
      </w:r>
    </w:p>
    <w:p w:rsidR="003E2183" w:rsidRDefault="003E2183" w:rsidP="009B434B"/>
    <w:p w:rsidR="009B434B" w:rsidRDefault="009B434B" w:rsidP="009B434B">
      <w:r>
        <w:t>Computation of PGBP Income</w:t>
      </w:r>
    </w:p>
    <w:tbl>
      <w:tblPr>
        <w:tblStyle w:val="TableGrid"/>
        <w:tblW w:w="0" w:type="auto"/>
        <w:tblLook w:val="04A0"/>
      </w:tblPr>
      <w:tblGrid>
        <w:gridCol w:w="817"/>
        <w:gridCol w:w="8080"/>
        <w:gridCol w:w="1218"/>
      </w:tblGrid>
      <w:tr w:rsidR="009B434B" w:rsidTr="009B434B">
        <w:tc>
          <w:tcPr>
            <w:tcW w:w="8897" w:type="dxa"/>
            <w:gridSpan w:val="2"/>
          </w:tcPr>
          <w:p w:rsidR="009B434B" w:rsidRDefault="009B434B" w:rsidP="009B434B">
            <w:r w:rsidRPr="00A2616A">
              <w:t>Profit and loss as per profit and loss account</w:t>
            </w:r>
          </w:p>
        </w:tc>
        <w:tc>
          <w:tcPr>
            <w:tcW w:w="1218" w:type="dxa"/>
          </w:tcPr>
          <w:p w:rsidR="009B434B" w:rsidRDefault="009B434B" w:rsidP="009B434B"/>
        </w:tc>
      </w:tr>
      <w:tr w:rsidR="009B434B" w:rsidTr="009B434B">
        <w:tc>
          <w:tcPr>
            <w:tcW w:w="817" w:type="dxa"/>
            <w:vMerge w:val="restart"/>
          </w:tcPr>
          <w:p w:rsidR="009B434B" w:rsidRDefault="009B434B" w:rsidP="009B434B">
            <w:r>
              <w:t>Add</w:t>
            </w:r>
          </w:p>
          <w:p w:rsidR="009B434B" w:rsidRDefault="009B434B" w:rsidP="009B434B"/>
        </w:tc>
        <w:tc>
          <w:tcPr>
            <w:tcW w:w="8080" w:type="dxa"/>
          </w:tcPr>
          <w:p w:rsidR="009B434B" w:rsidRDefault="009B434B" w:rsidP="009B434B">
            <w:r w:rsidRPr="00A2616A">
              <w:t>Expenses debited to profit and loss account but</w:t>
            </w:r>
            <w:r>
              <w:t xml:space="preserve"> </w:t>
            </w:r>
            <w:r w:rsidRPr="00A2616A">
              <w:t>disallowed as per income tax act.</w:t>
            </w:r>
          </w:p>
        </w:tc>
        <w:tc>
          <w:tcPr>
            <w:tcW w:w="1218" w:type="dxa"/>
          </w:tcPr>
          <w:p w:rsidR="009B434B" w:rsidRDefault="009B434B" w:rsidP="009B434B"/>
        </w:tc>
      </w:tr>
      <w:tr w:rsidR="009B434B" w:rsidTr="009B434B">
        <w:tc>
          <w:tcPr>
            <w:tcW w:w="817" w:type="dxa"/>
            <w:vMerge/>
          </w:tcPr>
          <w:p w:rsidR="009B434B" w:rsidRDefault="009B434B" w:rsidP="009B434B"/>
        </w:tc>
        <w:tc>
          <w:tcPr>
            <w:tcW w:w="8080" w:type="dxa"/>
          </w:tcPr>
          <w:p w:rsidR="009B434B" w:rsidRDefault="009B434B" w:rsidP="009B434B">
            <w:r w:rsidRPr="00A2616A">
              <w:t>Income not credited to profit and loss a/c but taxable as per Income tax Act.</w:t>
            </w:r>
          </w:p>
        </w:tc>
        <w:tc>
          <w:tcPr>
            <w:tcW w:w="1218" w:type="dxa"/>
          </w:tcPr>
          <w:p w:rsidR="009B434B" w:rsidRDefault="009B434B" w:rsidP="009B434B"/>
        </w:tc>
      </w:tr>
      <w:tr w:rsidR="009B434B" w:rsidTr="009B434B">
        <w:tc>
          <w:tcPr>
            <w:tcW w:w="817" w:type="dxa"/>
            <w:vMerge w:val="restart"/>
          </w:tcPr>
          <w:p w:rsidR="009B434B" w:rsidRDefault="009B434B" w:rsidP="009B434B">
            <w:r>
              <w:t>Less</w:t>
            </w:r>
          </w:p>
          <w:p w:rsidR="009B434B" w:rsidRDefault="009B434B" w:rsidP="009B434B"/>
        </w:tc>
        <w:tc>
          <w:tcPr>
            <w:tcW w:w="8080" w:type="dxa"/>
          </w:tcPr>
          <w:p w:rsidR="009B434B" w:rsidRDefault="009B434B" w:rsidP="009B434B">
            <w:r w:rsidRPr="00A2616A">
              <w:t>Income credited to profit and loss a/c but not taxable as per income tax Act</w:t>
            </w:r>
          </w:p>
        </w:tc>
        <w:tc>
          <w:tcPr>
            <w:tcW w:w="1218" w:type="dxa"/>
          </w:tcPr>
          <w:p w:rsidR="009B434B" w:rsidRDefault="009B434B" w:rsidP="009B434B"/>
        </w:tc>
      </w:tr>
      <w:tr w:rsidR="009B434B" w:rsidTr="009B434B">
        <w:tc>
          <w:tcPr>
            <w:tcW w:w="817" w:type="dxa"/>
            <w:vMerge/>
          </w:tcPr>
          <w:p w:rsidR="009B434B" w:rsidRDefault="009B434B" w:rsidP="009B434B"/>
        </w:tc>
        <w:tc>
          <w:tcPr>
            <w:tcW w:w="8080" w:type="dxa"/>
          </w:tcPr>
          <w:p w:rsidR="009B434B" w:rsidRDefault="009B434B" w:rsidP="009B434B">
            <w:r w:rsidRPr="00A2616A">
              <w:t>Expenses not debited to profit and loss a/c but Allowable as per income tax Act.</w:t>
            </w:r>
          </w:p>
        </w:tc>
        <w:tc>
          <w:tcPr>
            <w:tcW w:w="1218" w:type="dxa"/>
          </w:tcPr>
          <w:p w:rsidR="009B434B" w:rsidRDefault="009B434B" w:rsidP="009B434B"/>
        </w:tc>
      </w:tr>
      <w:tr w:rsidR="009B434B" w:rsidTr="009B434B">
        <w:tc>
          <w:tcPr>
            <w:tcW w:w="8897" w:type="dxa"/>
            <w:gridSpan w:val="2"/>
          </w:tcPr>
          <w:p w:rsidR="009B434B" w:rsidRPr="00A2616A" w:rsidRDefault="009B434B" w:rsidP="009B434B">
            <w:r w:rsidRPr="00A2616A">
              <w:t>Profit and loss as per income tax</w:t>
            </w:r>
          </w:p>
        </w:tc>
        <w:tc>
          <w:tcPr>
            <w:tcW w:w="1218" w:type="dxa"/>
          </w:tcPr>
          <w:p w:rsidR="009B434B" w:rsidRDefault="009B434B" w:rsidP="009B434B"/>
        </w:tc>
      </w:tr>
    </w:tbl>
    <w:p w:rsidR="009B434B" w:rsidRDefault="009B434B" w:rsidP="009B434B"/>
    <w:p w:rsidR="009B434B" w:rsidRDefault="009B434B" w:rsidP="009B434B">
      <w:r>
        <w:t>Section wise categorisation</w:t>
      </w:r>
    </w:p>
    <w:tbl>
      <w:tblPr>
        <w:tblStyle w:val="TableGrid"/>
        <w:tblW w:w="0" w:type="auto"/>
        <w:tblLook w:val="04A0"/>
      </w:tblPr>
      <w:tblGrid>
        <w:gridCol w:w="1271"/>
        <w:gridCol w:w="9014"/>
      </w:tblGrid>
      <w:tr w:rsidR="009B434B" w:rsidTr="009B434B">
        <w:tc>
          <w:tcPr>
            <w:tcW w:w="1101" w:type="dxa"/>
          </w:tcPr>
          <w:p w:rsidR="009B434B" w:rsidRDefault="009B434B" w:rsidP="009B434B">
            <w:r>
              <w:t>Section</w:t>
            </w:r>
          </w:p>
        </w:tc>
        <w:tc>
          <w:tcPr>
            <w:tcW w:w="9014" w:type="dxa"/>
          </w:tcPr>
          <w:p w:rsidR="009B434B" w:rsidRDefault="009B434B" w:rsidP="009B434B">
            <w:r>
              <w:t>Description</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28</w:t>
            </w:r>
          </w:p>
        </w:tc>
        <w:tc>
          <w:tcPr>
            <w:tcW w:w="9014" w:type="dxa"/>
            <w:vAlign w:val="bottom"/>
          </w:tcPr>
          <w:p w:rsidR="009B434B" w:rsidRDefault="009B434B" w:rsidP="009B434B">
            <w:pPr>
              <w:rPr>
                <w:rFonts w:ascii="Calibri" w:hAnsi="Calibri"/>
                <w:color w:val="000000"/>
              </w:rPr>
            </w:pPr>
            <w:r>
              <w:rPr>
                <w:rFonts w:ascii="Calibri" w:hAnsi="Calibri"/>
                <w:color w:val="000000"/>
              </w:rPr>
              <w:t>chargeability of income</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30-37 (1)</w:t>
            </w:r>
          </w:p>
        </w:tc>
        <w:tc>
          <w:tcPr>
            <w:tcW w:w="9014" w:type="dxa"/>
            <w:vAlign w:val="bottom"/>
          </w:tcPr>
          <w:p w:rsidR="009B434B" w:rsidRDefault="009B434B" w:rsidP="009B434B">
            <w:pPr>
              <w:rPr>
                <w:rFonts w:ascii="Calibri" w:hAnsi="Calibri"/>
                <w:color w:val="000000"/>
              </w:rPr>
            </w:pPr>
            <w:r>
              <w:rPr>
                <w:rFonts w:ascii="Calibri" w:hAnsi="Calibri"/>
                <w:color w:val="000000"/>
              </w:rPr>
              <w:t>Admissible expenses</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37(2) - 40</w:t>
            </w:r>
          </w:p>
        </w:tc>
        <w:tc>
          <w:tcPr>
            <w:tcW w:w="9014" w:type="dxa"/>
            <w:vAlign w:val="bottom"/>
          </w:tcPr>
          <w:p w:rsidR="009B434B" w:rsidRDefault="00F623DA" w:rsidP="009B434B">
            <w:pPr>
              <w:rPr>
                <w:rFonts w:ascii="Calibri" w:hAnsi="Calibri"/>
                <w:color w:val="000000"/>
              </w:rPr>
            </w:pPr>
            <w:r>
              <w:rPr>
                <w:rFonts w:ascii="Calibri" w:hAnsi="Calibri"/>
                <w:color w:val="000000"/>
              </w:rPr>
              <w:t>Inadmissible</w:t>
            </w:r>
            <w:r w:rsidR="009B434B">
              <w:rPr>
                <w:rFonts w:ascii="Calibri" w:hAnsi="Calibri"/>
                <w:color w:val="000000"/>
              </w:rPr>
              <w:t xml:space="preserve"> expenses (Disallowed)</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41-42</w:t>
            </w:r>
          </w:p>
        </w:tc>
        <w:tc>
          <w:tcPr>
            <w:tcW w:w="9014" w:type="dxa"/>
            <w:vAlign w:val="bottom"/>
          </w:tcPr>
          <w:p w:rsidR="009B434B" w:rsidRDefault="009B434B" w:rsidP="009B434B">
            <w:pPr>
              <w:rPr>
                <w:rFonts w:ascii="Calibri" w:hAnsi="Calibri"/>
                <w:color w:val="000000"/>
              </w:rPr>
            </w:pPr>
            <w:r>
              <w:rPr>
                <w:rFonts w:ascii="Calibri" w:hAnsi="Calibri"/>
                <w:color w:val="000000"/>
              </w:rPr>
              <w:t>tax to recovery, earlier allowed as deduction</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43</w:t>
            </w:r>
          </w:p>
        </w:tc>
        <w:tc>
          <w:tcPr>
            <w:tcW w:w="9014" w:type="dxa"/>
            <w:vAlign w:val="bottom"/>
          </w:tcPr>
          <w:p w:rsidR="009B434B" w:rsidRDefault="009B434B" w:rsidP="009B434B">
            <w:pPr>
              <w:rPr>
                <w:rFonts w:ascii="Calibri" w:hAnsi="Calibri"/>
                <w:color w:val="000000"/>
              </w:rPr>
            </w:pPr>
            <w:r>
              <w:rPr>
                <w:rFonts w:ascii="Calibri" w:hAnsi="Calibri"/>
                <w:color w:val="000000"/>
              </w:rPr>
              <w:t>deduction allowed only on payment basis</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44AA-44AB</w:t>
            </w:r>
          </w:p>
        </w:tc>
        <w:tc>
          <w:tcPr>
            <w:tcW w:w="9014" w:type="dxa"/>
            <w:vAlign w:val="bottom"/>
          </w:tcPr>
          <w:p w:rsidR="009B434B" w:rsidRDefault="009B434B" w:rsidP="009B434B">
            <w:pPr>
              <w:rPr>
                <w:rFonts w:ascii="Calibri" w:hAnsi="Calibri"/>
                <w:color w:val="000000"/>
              </w:rPr>
            </w:pPr>
            <w:r>
              <w:rPr>
                <w:rFonts w:ascii="Calibri" w:hAnsi="Calibri"/>
                <w:color w:val="000000"/>
              </w:rPr>
              <w:t>Maintenance of account and audit</w:t>
            </w:r>
          </w:p>
        </w:tc>
      </w:tr>
      <w:tr w:rsidR="009B434B" w:rsidTr="009B434B">
        <w:tc>
          <w:tcPr>
            <w:tcW w:w="1101" w:type="dxa"/>
            <w:vAlign w:val="bottom"/>
          </w:tcPr>
          <w:p w:rsidR="009B434B" w:rsidRDefault="009B434B" w:rsidP="009B434B">
            <w:pPr>
              <w:rPr>
                <w:rFonts w:ascii="Calibri" w:hAnsi="Calibri"/>
                <w:color w:val="000000"/>
              </w:rPr>
            </w:pPr>
            <w:r>
              <w:rPr>
                <w:rFonts w:ascii="Calibri" w:hAnsi="Calibri"/>
                <w:color w:val="000000"/>
              </w:rPr>
              <w:t>44AD044AE</w:t>
            </w:r>
          </w:p>
        </w:tc>
        <w:tc>
          <w:tcPr>
            <w:tcW w:w="9014" w:type="dxa"/>
            <w:vAlign w:val="bottom"/>
          </w:tcPr>
          <w:p w:rsidR="009B434B" w:rsidRDefault="009B434B" w:rsidP="009B434B">
            <w:pPr>
              <w:rPr>
                <w:rFonts w:ascii="Calibri" w:hAnsi="Calibri"/>
                <w:color w:val="000000"/>
              </w:rPr>
            </w:pPr>
            <w:r>
              <w:rPr>
                <w:rFonts w:ascii="Calibri" w:hAnsi="Calibri"/>
                <w:color w:val="000000"/>
              </w:rPr>
              <w:t xml:space="preserve">Presumptive income in case of carriage </w:t>
            </w:r>
            <w:r w:rsidR="00F623DA">
              <w:rPr>
                <w:rFonts w:ascii="Calibri" w:hAnsi="Calibri"/>
                <w:color w:val="000000"/>
              </w:rPr>
              <w:t>vehicles</w:t>
            </w:r>
          </w:p>
        </w:tc>
      </w:tr>
    </w:tbl>
    <w:p w:rsidR="009B434B" w:rsidRDefault="009B434B" w:rsidP="009B434B"/>
    <w:p w:rsidR="003E2183" w:rsidRDefault="003E2183" w:rsidP="009B434B">
      <w:r>
        <w:t>Section and there heading</w:t>
      </w:r>
    </w:p>
    <w:tbl>
      <w:tblPr>
        <w:tblStyle w:val="TableGrid"/>
        <w:tblW w:w="0" w:type="auto"/>
        <w:tblLook w:val="04A0"/>
      </w:tblPr>
      <w:tblGrid>
        <w:gridCol w:w="1328"/>
        <w:gridCol w:w="8787"/>
      </w:tblGrid>
      <w:tr w:rsidR="009B434B" w:rsidTr="009B434B">
        <w:trPr>
          <w:trHeight w:val="78"/>
        </w:trPr>
        <w:tc>
          <w:tcPr>
            <w:tcW w:w="1328" w:type="dxa"/>
            <w:vAlign w:val="bottom"/>
          </w:tcPr>
          <w:p w:rsidR="009B434B" w:rsidRDefault="009B434B" w:rsidP="009B434B">
            <w:pPr>
              <w:rPr>
                <w:rFonts w:ascii="Calibri" w:hAnsi="Calibri"/>
                <w:color w:val="000000"/>
              </w:rPr>
            </w:pPr>
            <w:r>
              <w:rPr>
                <w:rFonts w:ascii="Calibri" w:hAnsi="Calibri"/>
                <w:color w:val="000000"/>
              </w:rPr>
              <w:t>SECTION</w:t>
            </w:r>
          </w:p>
        </w:tc>
        <w:tc>
          <w:tcPr>
            <w:tcW w:w="8787" w:type="dxa"/>
            <w:vAlign w:val="bottom"/>
          </w:tcPr>
          <w:p w:rsidR="009B434B" w:rsidRDefault="009B434B" w:rsidP="009B434B">
            <w:pPr>
              <w:rPr>
                <w:rFonts w:ascii="Calibri" w:hAnsi="Calibri"/>
                <w:color w:val="000000"/>
              </w:rPr>
            </w:pPr>
            <w:r>
              <w:rPr>
                <w:rFonts w:ascii="Calibri" w:hAnsi="Calibri"/>
                <w:color w:val="000000"/>
              </w:rPr>
              <w:t>CONTENT</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28</w:t>
            </w:r>
          </w:p>
        </w:tc>
        <w:tc>
          <w:tcPr>
            <w:tcW w:w="8787" w:type="dxa"/>
            <w:vAlign w:val="bottom"/>
          </w:tcPr>
          <w:p w:rsidR="009B434B" w:rsidRDefault="009B434B" w:rsidP="009B434B">
            <w:pPr>
              <w:rPr>
                <w:rFonts w:ascii="Calibri" w:hAnsi="Calibri"/>
                <w:color w:val="000000"/>
              </w:rPr>
            </w:pPr>
            <w:r>
              <w:rPr>
                <w:rFonts w:ascii="Calibri" w:hAnsi="Calibri"/>
                <w:color w:val="000000"/>
              </w:rPr>
              <w:t>Taxable income under head of PGBP</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29</w:t>
            </w:r>
          </w:p>
        </w:tc>
        <w:tc>
          <w:tcPr>
            <w:tcW w:w="8787" w:type="dxa"/>
            <w:vAlign w:val="bottom"/>
          </w:tcPr>
          <w:p w:rsidR="009B434B" w:rsidRDefault="009B434B" w:rsidP="009B434B">
            <w:pPr>
              <w:rPr>
                <w:rFonts w:ascii="Calibri" w:hAnsi="Calibri"/>
                <w:color w:val="000000"/>
              </w:rPr>
            </w:pPr>
            <w:r>
              <w:rPr>
                <w:rFonts w:ascii="Calibri" w:hAnsi="Calibri"/>
                <w:color w:val="000000"/>
              </w:rPr>
              <w:t>Computation of profit and loss u/h of PGBP considering section 29 to 43B</w:t>
            </w:r>
          </w:p>
        </w:tc>
      </w:tr>
      <w:tr w:rsidR="009B434B" w:rsidTr="009B434B">
        <w:tc>
          <w:tcPr>
            <w:tcW w:w="10115" w:type="dxa"/>
            <w:gridSpan w:val="2"/>
            <w:vAlign w:val="bottom"/>
          </w:tcPr>
          <w:p w:rsidR="009B434B" w:rsidRPr="00407274" w:rsidRDefault="009B434B" w:rsidP="009B434B">
            <w:pPr>
              <w:rPr>
                <w:rFonts w:ascii="Calibri" w:hAnsi="Calibri"/>
                <w:b/>
                <w:color w:val="000000"/>
              </w:rPr>
            </w:pPr>
            <w:r w:rsidRPr="00407274">
              <w:rPr>
                <w:rFonts w:ascii="Calibri" w:hAnsi="Calibri"/>
                <w:b/>
                <w:color w:val="000000"/>
              </w:rPr>
              <w:t>Admissible Expenditure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30</w:t>
            </w:r>
          </w:p>
        </w:tc>
        <w:tc>
          <w:tcPr>
            <w:tcW w:w="8787" w:type="dxa"/>
            <w:vAlign w:val="bottom"/>
          </w:tcPr>
          <w:p w:rsidR="009B434B" w:rsidRDefault="009B434B" w:rsidP="009B434B">
            <w:pPr>
              <w:rPr>
                <w:rFonts w:ascii="Calibri" w:hAnsi="Calibri"/>
                <w:color w:val="000000"/>
              </w:rPr>
            </w:pPr>
            <w:r>
              <w:rPr>
                <w:rFonts w:ascii="Calibri" w:hAnsi="Calibri"/>
                <w:color w:val="000000"/>
              </w:rPr>
              <w:t>Rent, Rates, tax, Repair  and insurance of building</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31</w:t>
            </w:r>
          </w:p>
        </w:tc>
        <w:tc>
          <w:tcPr>
            <w:tcW w:w="8787" w:type="dxa"/>
            <w:vAlign w:val="bottom"/>
          </w:tcPr>
          <w:p w:rsidR="009B434B" w:rsidRDefault="009B434B" w:rsidP="009B434B">
            <w:pPr>
              <w:rPr>
                <w:rFonts w:ascii="Calibri" w:hAnsi="Calibri"/>
                <w:color w:val="000000"/>
              </w:rPr>
            </w:pPr>
            <w:r>
              <w:rPr>
                <w:rFonts w:ascii="Calibri" w:hAnsi="Calibri"/>
                <w:color w:val="000000"/>
              </w:rPr>
              <w:t>Repair and insurance of plant and machinery and furniture.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32(1)(ii)</w:t>
            </w:r>
          </w:p>
        </w:tc>
        <w:tc>
          <w:tcPr>
            <w:tcW w:w="8787" w:type="dxa"/>
            <w:vAlign w:val="bottom"/>
          </w:tcPr>
          <w:p w:rsidR="009B434B" w:rsidRDefault="009B434B" w:rsidP="009B434B">
            <w:pPr>
              <w:rPr>
                <w:rFonts w:ascii="Calibri" w:hAnsi="Calibri"/>
                <w:color w:val="000000"/>
              </w:rPr>
            </w:pPr>
            <w:r>
              <w:rPr>
                <w:rFonts w:ascii="Calibri" w:hAnsi="Calibri"/>
                <w:color w:val="000000"/>
              </w:rPr>
              <w:t>Depreciation</w:t>
            </w:r>
          </w:p>
        </w:tc>
      </w:tr>
      <w:tr w:rsidR="009B434B" w:rsidTr="009B434B">
        <w:tc>
          <w:tcPr>
            <w:tcW w:w="1328" w:type="dxa"/>
            <w:vAlign w:val="bottom"/>
          </w:tcPr>
          <w:p w:rsidR="009B434B" w:rsidRDefault="00CE43DC" w:rsidP="009B434B">
            <w:pPr>
              <w:rPr>
                <w:rFonts w:ascii="Calibri" w:hAnsi="Calibri"/>
                <w:color w:val="000000"/>
              </w:rPr>
            </w:pPr>
            <w:r>
              <w:rPr>
                <w:rFonts w:ascii="Calibri" w:hAnsi="Calibri"/>
                <w:color w:val="000000"/>
              </w:rPr>
              <w:t>z</w:t>
            </w:r>
            <w:r w:rsidR="009B434B">
              <w:rPr>
                <w:rFonts w:ascii="Calibri" w:hAnsi="Calibri"/>
                <w:color w:val="000000"/>
              </w:rPr>
              <w:t>32(1)(iia)</w:t>
            </w:r>
          </w:p>
        </w:tc>
        <w:tc>
          <w:tcPr>
            <w:tcW w:w="8787" w:type="dxa"/>
            <w:vAlign w:val="bottom"/>
          </w:tcPr>
          <w:p w:rsidR="009B434B" w:rsidRDefault="009B434B" w:rsidP="009B434B">
            <w:pPr>
              <w:rPr>
                <w:rFonts w:ascii="Calibri" w:hAnsi="Calibri"/>
                <w:color w:val="000000"/>
              </w:rPr>
            </w:pPr>
            <w:r>
              <w:rPr>
                <w:rFonts w:ascii="Calibri" w:hAnsi="Calibri"/>
                <w:color w:val="000000"/>
              </w:rPr>
              <w:t>Additional Depreciation</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w:t>
            </w:r>
          </w:p>
        </w:tc>
        <w:tc>
          <w:tcPr>
            <w:tcW w:w="8787" w:type="dxa"/>
            <w:vAlign w:val="bottom"/>
          </w:tcPr>
          <w:p w:rsidR="009B434B" w:rsidRDefault="009B434B" w:rsidP="009B434B">
            <w:pPr>
              <w:rPr>
                <w:rFonts w:ascii="Calibri" w:hAnsi="Calibri"/>
                <w:color w:val="000000"/>
              </w:rPr>
            </w:pPr>
            <w:r>
              <w:rPr>
                <w:rFonts w:ascii="Calibri" w:hAnsi="Calibri"/>
                <w:color w:val="000000"/>
              </w:rPr>
              <w:t>Expenditure on Scientific research</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35ABB</w:t>
            </w:r>
          </w:p>
        </w:tc>
        <w:tc>
          <w:tcPr>
            <w:tcW w:w="8787" w:type="dxa"/>
            <w:vAlign w:val="bottom"/>
          </w:tcPr>
          <w:p w:rsidR="009B434B" w:rsidRDefault="009B434B" w:rsidP="009B434B">
            <w:pPr>
              <w:rPr>
                <w:rFonts w:ascii="Calibri" w:hAnsi="Calibri"/>
                <w:color w:val="000000"/>
              </w:rPr>
            </w:pPr>
            <w:r>
              <w:rPr>
                <w:rFonts w:ascii="Calibri" w:hAnsi="Calibri"/>
                <w:color w:val="000000"/>
              </w:rPr>
              <w:t xml:space="preserve">Amortisation of telecom </w:t>
            </w:r>
            <w:r w:rsidR="00CE43DC">
              <w:rPr>
                <w:rFonts w:ascii="Calibri" w:hAnsi="Calibri"/>
                <w:color w:val="000000"/>
              </w:rPr>
              <w:t>license</w:t>
            </w:r>
            <w:r>
              <w:rPr>
                <w:rFonts w:ascii="Calibri" w:hAnsi="Calibri"/>
                <w:color w:val="000000"/>
              </w:rPr>
              <w:t xml:space="preserve"> fee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35AC</w:t>
            </w:r>
          </w:p>
        </w:tc>
        <w:tc>
          <w:tcPr>
            <w:tcW w:w="8787" w:type="dxa"/>
            <w:vAlign w:val="bottom"/>
          </w:tcPr>
          <w:p w:rsidR="009B434B" w:rsidRDefault="009B434B" w:rsidP="009B434B">
            <w:pPr>
              <w:rPr>
                <w:rFonts w:ascii="Calibri" w:hAnsi="Calibri"/>
                <w:color w:val="000000"/>
              </w:rPr>
            </w:pPr>
            <w:r>
              <w:rPr>
                <w:rFonts w:ascii="Calibri" w:hAnsi="Calibri"/>
                <w:color w:val="000000"/>
              </w:rPr>
              <w:t>Expenditure on eligible project Scheme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35AD</w:t>
            </w:r>
          </w:p>
        </w:tc>
        <w:tc>
          <w:tcPr>
            <w:tcW w:w="8787" w:type="dxa"/>
            <w:vAlign w:val="bottom"/>
          </w:tcPr>
          <w:p w:rsidR="009B434B" w:rsidRDefault="009B434B" w:rsidP="009B434B">
            <w:pPr>
              <w:rPr>
                <w:rFonts w:ascii="Calibri" w:hAnsi="Calibri"/>
                <w:color w:val="000000"/>
              </w:rPr>
            </w:pPr>
            <w:r>
              <w:rPr>
                <w:rFonts w:ascii="Calibri" w:hAnsi="Calibri"/>
                <w:color w:val="000000"/>
              </w:rPr>
              <w:t>Deduction of expenditure on specified business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35CCA</w:t>
            </w:r>
          </w:p>
        </w:tc>
        <w:tc>
          <w:tcPr>
            <w:tcW w:w="8787" w:type="dxa"/>
            <w:vAlign w:val="bottom"/>
          </w:tcPr>
          <w:p w:rsidR="009B434B" w:rsidRDefault="00CE43DC" w:rsidP="009B434B">
            <w:pPr>
              <w:rPr>
                <w:rFonts w:ascii="Calibri" w:hAnsi="Calibri"/>
                <w:color w:val="000000"/>
              </w:rPr>
            </w:pPr>
            <w:r>
              <w:rPr>
                <w:rFonts w:ascii="Calibri" w:hAnsi="Calibri"/>
                <w:color w:val="000000"/>
              </w:rPr>
              <w:t>Contribution</w:t>
            </w:r>
            <w:r w:rsidR="009B434B">
              <w:rPr>
                <w:rFonts w:ascii="Calibri" w:hAnsi="Calibri"/>
                <w:color w:val="000000"/>
              </w:rPr>
              <w:t xml:space="preserve"> to association or institution for carrying out RDP.</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35CCC</w:t>
            </w:r>
          </w:p>
        </w:tc>
        <w:tc>
          <w:tcPr>
            <w:tcW w:w="8787" w:type="dxa"/>
            <w:vAlign w:val="bottom"/>
          </w:tcPr>
          <w:p w:rsidR="009B434B" w:rsidRDefault="009B434B" w:rsidP="009B434B">
            <w:pPr>
              <w:rPr>
                <w:rFonts w:ascii="Calibri" w:hAnsi="Calibri"/>
                <w:color w:val="000000"/>
              </w:rPr>
            </w:pPr>
            <w:r>
              <w:rPr>
                <w:rFonts w:ascii="Calibri" w:hAnsi="Calibri"/>
                <w:color w:val="000000"/>
              </w:rPr>
              <w:t>Expenditure on</w:t>
            </w:r>
            <w:r w:rsidR="00CE43DC">
              <w:rPr>
                <w:rFonts w:ascii="Calibri" w:hAnsi="Calibri"/>
                <w:color w:val="000000"/>
              </w:rPr>
              <w:t xml:space="preserve"> </w:t>
            </w:r>
            <w:r>
              <w:rPr>
                <w:rFonts w:ascii="Calibri" w:hAnsi="Calibri"/>
                <w:color w:val="000000"/>
              </w:rPr>
              <w:t>Agricultural extension project</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35CCD</w:t>
            </w:r>
          </w:p>
        </w:tc>
        <w:tc>
          <w:tcPr>
            <w:tcW w:w="8787" w:type="dxa"/>
            <w:vAlign w:val="bottom"/>
          </w:tcPr>
          <w:p w:rsidR="009B434B" w:rsidRDefault="009B434B" w:rsidP="009B434B">
            <w:pPr>
              <w:rPr>
                <w:rFonts w:ascii="Calibri" w:hAnsi="Calibri"/>
                <w:color w:val="000000"/>
              </w:rPr>
            </w:pPr>
            <w:r>
              <w:rPr>
                <w:rFonts w:ascii="Calibri" w:hAnsi="Calibri"/>
                <w:color w:val="000000"/>
              </w:rPr>
              <w:t>Expenditure of Skill development project</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35DDA</w:t>
            </w:r>
          </w:p>
        </w:tc>
        <w:tc>
          <w:tcPr>
            <w:tcW w:w="8787" w:type="dxa"/>
            <w:vAlign w:val="bottom"/>
          </w:tcPr>
          <w:p w:rsidR="009B434B" w:rsidRDefault="009B434B" w:rsidP="009B434B">
            <w:pPr>
              <w:rPr>
                <w:rFonts w:ascii="Calibri" w:hAnsi="Calibri"/>
                <w:color w:val="000000"/>
              </w:rPr>
            </w:pPr>
            <w:r>
              <w:rPr>
                <w:rFonts w:ascii="Calibri" w:hAnsi="Calibri"/>
                <w:color w:val="000000"/>
              </w:rPr>
              <w:t>Amortisaiton of expenditure on VRS.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 xml:space="preserve">35D </w:t>
            </w:r>
          </w:p>
        </w:tc>
        <w:tc>
          <w:tcPr>
            <w:tcW w:w="8787" w:type="dxa"/>
            <w:vAlign w:val="bottom"/>
          </w:tcPr>
          <w:p w:rsidR="009B434B" w:rsidRDefault="009B434B" w:rsidP="009B434B">
            <w:pPr>
              <w:rPr>
                <w:rFonts w:ascii="Calibri" w:hAnsi="Calibri"/>
                <w:color w:val="000000"/>
              </w:rPr>
            </w:pPr>
            <w:r>
              <w:rPr>
                <w:rFonts w:ascii="Calibri" w:hAnsi="Calibri"/>
                <w:color w:val="000000"/>
              </w:rPr>
              <w:t>Preliminary expenses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36</w:t>
            </w:r>
          </w:p>
        </w:tc>
        <w:tc>
          <w:tcPr>
            <w:tcW w:w="8787" w:type="dxa"/>
            <w:vAlign w:val="bottom"/>
          </w:tcPr>
          <w:p w:rsidR="009B434B" w:rsidRDefault="009B434B" w:rsidP="009B434B">
            <w:pPr>
              <w:rPr>
                <w:rFonts w:ascii="Calibri" w:hAnsi="Calibri"/>
                <w:color w:val="000000"/>
              </w:rPr>
            </w:pPr>
            <w:r>
              <w:rPr>
                <w:rFonts w:ascii="Calibri" w:hAnsi="Calibri"/>
                <w:color w:val="000000"/>
              </w:rPr>
              <w:t>Other deduction as specified</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37(1)</w:t>
            </w:r>
          </w:p>
        </w:tc>
        <w:tc>
          <w:tcPr>
            <w:tcW w:w="8787" w:type="dxa"/>
            <w:vAlign w:val="bottom"/>
          </w:tcPr>
          <w:p w:rsidR="009B434B" w:rsidRDefault="009B434B" w:rsidP="009B434B">
            <w:pPr>
              <w:rPr>
                <w:rFonts w:ascii="Calibri" w:hAnsi="Calibri"/>
                <w:color w:val="000000"/>
              </w:rPr>
            </w:pPr>
            <w:r>
              <w:rPr>
                <w:rFonts w:ascii="Calibri" w:hAnsi="Calibri"/>
                <w:color w:val="000000"/>
              </w:rPr>
              <w:t>deduction of other genuine business expenses</w:t>
            </w:r>
          </w:p>
        </w:tc>
      </w:tr>
      <w:tr w:rsidR="009B434B" w:rsidTr="009B434B">
        <w:tc>
          <w:tcPr>
            <w:tcW w:w="10115" w:type="dxa"/>
            <w:gridSpan w:val="2"/>
            <w:vAlign w:val="bottom"/>
          </w:tcPr>
          <w:p w:rsidR="009B434B" w:rsidRPr="00407274" w:rsidRDefault="009B434B" w:rsidP="009B434B">
            <w:pPr>
              <w:rPr>
                <w:rFonts w:ascii="Calibri" w:hAnsi="Calibri"/>
                <w:b/>
                <w:color w:val="000000"/>
              </w:rPr>
            </w:pPr>
            <w:r>
              <w:rPr>
                <w:rFonts w:ascii="Calibri" w:hAnsi="Calibri"/>
                <w:b/>
                <w:color w:val="000000"/>
              </w:rPr>
              <w:t>I</w:t>
            </w:r>
            <w:r w:rsidRPr="00407274">
              <w:rPr>
                <w:rFonts w:ascii="Calibri" w:hAnsi="Calibri"/>
                <w:b/>
                <w:color w:val="000000"/>
              </w:rPr>
              <w:t>nadmissible expenditure</w:t>
            </w:r>
          </w:p>
          <w:p w:rsidR="009B434B" w:rsidRDefault="009B434B" w:rsidP="009B434B">
            <w:pPr>
              <w:rPr>
                <w:rFonts w:ascii="Calibri" w:hAnsi="Calibri"/>
                <w:color w:val="000000"/>
              </w:rPr>
            </w:pPr>
            <w:r>
              <w:rPr>
                <w:rFonts w:ascii="Calibri" w:hAnsi="Calibri"/>
                <w:color w:val="000000"/>
              </w:rPr>
              <w:t> </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lastRenderedPageBreak/>
              <w:t>37(2B)</w:t>
            </w:r>
          </w:p>
        </w:tc>
        <w:tc>
          <w:tcPr>
            <w:tcW w:w="8787" w:type="dxa"/>
            <w:vAlign w:val="bottom"/>
          </w:tcPr>
          <w:p w:rsidR="009B434B" w:rsidRDefault="009B434B" w:rsidP="009B434B">
            <w:pPr>
              <w:rPr>
                <w:rFonts w:ascii="Calibri" w:hAnsi="Calibri"/>
                <w:color w:val="000000"/>
              </w:rPr>
            </w:pPr>
            <w:r>
              <w:rPr>
                <w:rFonts w:ascii="Calibri" w:hAnsi="Calibri"/>
                <w:color w:val="000000"/>
              </w:rPr>
              <w:t>Contribution to political party or amount paid on violation of law</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w:t>
            </w:r>
          </w:p>
        </w:tc>
        <w:tc>
          <w:tcPr>
            <w:tcW w:w="8787" w:type="dxa"/>
            <w:vAlign w:val="bottom"/>
          </w:tcPr>
          <w:p w:rsidR="009B434B" w:rsidRDefault="009B434B" w:rsidP="009B434B">
            <w:pPr>
              <w:rPr>
                <w:rFonts w:ascii="Calibri" w:hAnsi="Calibri"/>
                <w:color w:val="000000"/>
              </w:rPr>
            </w:pPr>
            <w:r>
              <w:rPr>
                <w:rFonts w:ascii="Calibri" w:hAnsi="Calibri"/>
                <w:color w:val="000000"/>
              </w:rPr>
              <w:t>Amount paid to Non-resident without deducting tax</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40(a)(ia)</w:t>
            </w:r>
          </w:p>
        </w:tc>
        <w:tc>
          <w:tcPr>
            <w:tcW w:w="8787" w:type="dxa"/>
            <w:vAlign w:val="bottom"/>
          </w:tcPr>
          <w:p w:rsidR="009B434B" w:rsidRDefault="009B434B" w:rsidP="009B434B">
            <w:pPr>
              <w:rPr>
                <w:rFonts w:ascii="Calibri" w:hAnsi="Calibri"/>
                <w:color w:val="000000"/>
              </w:rPr>
            </w:pPr>
            <w:r>
              <w:rPr>
                <w:rFonts w:ascii="Calibri" w:hAnsi="Calibri"/>
                <w:color w:val="000000"/>
              </w:rPr>
              <w:t>Amount paid to resident without deducting tax</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40(a)(ii)</w:t>
            </w:r>
          </w:p>
        </w:tc>
        <w:tc>
          <w:tcPr>
            <w:tcW w:w="8787" w:type="dxa"/>
            <w:vAlign w:val="bottom"/>
          </w:tcPr>
          <w:p w:rsidR="009B434B" w:rsidRDefault="009B434B" w:rsidP="009B434B">
            <w:pPr>
              <w:rPr>
                <w:rFonts w:ascii="Calibri" w:hAnsi="Calibri"/>
                <w:color w:val="000000"/>
              </w:rPr>
            </w:pPr>
            <w:r>
              <w:rPr>
                <w:rFonts w:ascii="Calibri" w:hAnsi="Calibri"/>
                <w:color w:val="000000"/>
              </w:rPr>
              <w:t>Payment of income tax</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40(a)(iia)</w:t>
            </w:r>
          </w:p>
        </w:tc>
        <w:tc>
          <w:tcPr>
            <w:tcW w:w="8787" w:type="dxa"/>
            <w:vAlign w:val="bottom"/>
          </w:tcPr>
          <w:p w:rsidR="009B434B" w:rsidRDefault="009B434B" w:rsidP="009B434B">
            <w:pPr>
              <w:rPr>
                <w:rFonts w:ascii="Calibri" w:hAnsi="Calibri"/>
                <w:color w:val="000000"/>
              </w:rPr>
            </w:pPr>
            <w:r>
              <w:rPr>
                <w:rFonts w:ascii="Calibri" w:hAnsi="Calibri"/>
                <w:color w:val="000000"/>
              </w:rPr>
              <w:t>Payment of wealth tax</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40(a)(iii)</w:t>
            </w:r>
          </w:p>
        </w:tc>
        <w:tc>
          <w:tcPr>
            <w:tcW w:w="8787" w:type="dxa"/>
            <w:vAlign w:val="bottom"/>
          </w:tcPr>
          <w:p w:rsidR="009B434B" w:rsidRDefault="009B434B" w:rsidP="009B434B">
            <w:pPr>
              <w:rPr>
                <w:rFonts w:ascii="Calibri" w:hAnsi="Calibri"/>
                <w:color w:val="000000"/>
              </w:rPr>
            </w:pPr>
            <w:r>
              <w:rPr>
                <w:rFonts w:ascii="Calibri" w:hAnsi="Calibri"/>
                <w:color w:val="000000"/>
              </w:rPr>
              <w:t>Payment made to non-resident as salary without deducing TDS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40(a)(iv)</w:t>
            </w:r>
          </w:p>
        </w:tc>
        <w:tc>
          <w:tcPr>
            <w:tcW w:w="8787" w:type="dxa"/>
          </w:tcPr>
          <w:p w:rsidR="009B434B" w:rsidRDefault="009B434B" w:rsidP="009B434B">
            <w:r w:rsidRPr="00407274">
              <w:t>Payment to provident fund without secure that TDS will be duducted therefrom.</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40(a)(v)</w:t>
            </w:r>
          </w:p>
        </w:tc>
        <w:tc>
          <w:tcPr>
            <w:tcW w:w="8787" w:type="dxa"/>
            <w:vAlign w:val="bottom"/>
          </w:tcPr>
          <w:p w:rsidR="009B434B" w:rsidRDefault="009B434B" w:rsidP="009B434B">
            <w:pPr>
              <w:rPr>
                <w:rFonts w:ascii="Calibri" w:hAnsi="Calibri"/>
                <w:color w:val="000000"/>
              </w:rPr>
            </w:pPr>
            <w:r>
              <w:rPr>
                <w:rFonts w:ascii="Calibri" w:hAnsi="Calibri"/>
                <w:color w:val="000000"/>
              </w:rPr>
              <w:t>Payment of taxes in respect of non monetary perquisities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40(b)</w:t>
            </w:r>
          </w:p>
        </w:tc>
        <w:tc>
          <w:tcPr>
            <w:tcW w:w="8787" w:type="dxa"/>
            <w:vAlign w:val="bottom"/>
          </w:tcPr>
          <w:p w:rsidR="009B434B" w:rsidRDefault="009B434B" w:rsidP="009B434B">
            <w:pPr>
              <w:rPr>
                <w:rFonts w:ascii="Calibri" w:hAnsi="Calibri"/>
                <w:color w:val="000000"/>
              </w:rPr>
            </w:pPr>
            <w:r>
              <w:rPr>
                <w:rFonts w:ascii="Calibri" w:hAnsi="Calibri"/>
                <w:color w:val="000000"/>
              </w:rPr>
              <w:t>Deduction in respect of payment to partner</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40(ba)</w:t>
            </w:r>
          </w:p>
        </w:tc>
        <w:tc>
          <w:tcPr>
            <w:tcW w:w="8787" w:type="dxa"/>
            <w:vAlign w:val="bottom"/>
          </w:tcPr>
          <w:p w:rsidR="009B434B" w:rsidRDefault="009B434B" w:rsidP="009B434B">
            <w:pPr>
              <w:rPr>
                <w:rFonts w:ascii="Calibri" w:hAnsi="Calibri"/>
                <w:color w:val="000000"/>
              </w:rPr>
            </w:pPr>
            <w:r>
              <w:rPr>
                <w:rFonts w:ascii="Calibri" w:hAnsi="Calibri"/>
                <w:color w:val="000000"/>
              </w:rPr>
              <w:t>Disallowance applicable to AOP/BOI</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40A(3)</w:t>
            </w:r>
          </w:p>
        </w:tc>
        <w:tc>
          <w:tcPr>
            <w:tcW w:w="8787" w:type="dxa"/>
            <w:vAlign w:val="bottom"/>
          </w:tcPr>
          <w:p w:rsidR="009B434B" w:rsidRDefault="009B434B" w:rsidP="009B434B">
            <w:pPr>
              <w:rPr>
                <w:rFonts w:ascii="Calibri" w:hAnsi="Calibri"/>
                <w:color w:val="000000"/>
              </w:rPr>
            </w:pPr>
            <w:r>
              <w:rPr>
                <w:rFonts w:ascii="Calibri" w:hAnsi="Calibri"/>
                <w:color w:val="000000"/>
              </w:rPr>
              <w:t>Expenses not deductible under certain circumstances</w:t>
            </w:r>
          </w:p>
        </w:tc>
      </w:tr>
      <w:tr w:rsidR="009B434B" w:rsidTr="009B434B">
        <w:tc>
          <w:tcPr>
            <w:tcW w:w="10115" w:type="dxa"/>
            <w:gridSpan w:val="2"/>
            <w:vAlign w:val="bottom"/>
          </w:tcPr>
          <w:p w:rsidR="009B434B" w:rsidRPr="00407274" w:rsidRDefault="009B434B" w:rsidP="009B434B">
            <w:pPr>
              <w:rPr>
                <w:b/>
              </w:rPr>
            </w:pPr>
            <w:r>
              <w:rPr>
                <w:rFonts w:ascii="Calibri" w:hAnsi="Calibri"/>
                <w:color w:val="000000"/>
              </w:rPr>
              <w:t> </w:t>
            </w:r>
            <w:r w:rsidRPr="00407274">
              <w:rPr>
                <w:rFonts w:ascii="Calibri" w:hAnsi="Calibri"/>
                <w:b/>
                <w:color w:val="000000"/>
              </w:rPr>
              <w:t>Certain taxable income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41</w:t>
            </w:r>
          </w:p>
        </w:tc>
        <w:tc>
          <w:tcPr>
            <w:tcW w:w="8787" w:type="dxa"/>
            <w:vAlign w:val="bottom"/>
          </w:tcPr>
          <w:p w:rsidR="009B434B" w:rsidRDefault="009B434B" w:rsidP="009B434B">
            <w:pPr>
              <w:rPr>
                <w:rFonts w:ascii="Calibri" w:hAnsi="Calibri"/>
                <w:color w:val="000000"/>
              </w:rPr>
            </w:pPr>
            <w:r>
              <w:rPr>
                <w:rFonts w:ascii="Calibri" w:hAnsi="Calibri"/>
                <w:color w:val="000000"/>
              </w:rPr>
              <w:t>Profit chargeable to tax</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41(1)</w:t>
            </w:r>
          </w:p>
        </w:tc>
        <w:tc>
          <w:tcPr>
            <w:tcW w:w="8787" w:type="dxa"/>
            <w:vAlign w:val="bottom"/>
          </w:tcPr>
          <w:p w:rsidR="009B434B" w:rsidRDefault="009B434B" w:rsidP="009B434B">
            <w:pPr>
              <w:rPr>
                <w:rFonts w:ascii="Calibri" w:hAnsi="Calibri"/>
                <w:color w:val="000000"/>
              </w:rPr>
            </w:pPr>
            <w:r>
              <w:rPr>
                <w:rFonts w:ascii="Calibri" w:hAnsi="Calibri"/>
                <w:color w:val="000000"/>
              </w:rPr>
              <w:t>Taxability  of Recovery of Expenditure and Remission and cessation of trading liabilities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43A</w:t>
            </w:r>
          </w:p>
        </w:tc>
        <w:tc>
          <w:tcPr>
            <w:tcW w:w="8787" w:type="dxa"/>
            <w:vAlign w:val="bottom"/>
          </w:tcPr>
          <w:p w:rsidR="009B434B" w:rsidRDefault="009B434B" w:rsidP="009B434B">
            <w:pPr>
              <w:rPr>
                <w:rFonts w:ascii="Calibri" w:hAnsi="Calibri"/>
                <w:color w:val="000000"/>
              </w:rPr>
            </w:pPr>
            <w:r>
              <w:rPr>
                <w:rFonts w:ascii="Calibri" w:hAnsi="Calibri"/>
                <w:color w:val="000000"/>
              </w:rPr>
              <w:t>Foreign exchange fluctuation</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43B</w:t>
            </w:r>
          </w:p>
        </w:tc>
        <w:tc>
          <w:tcPr>
            <w:tcW w:w="8787" w:type="dxa"/>
            <w:vAlign w:val="bottom"/>
          </w:tcPr>
          <w:p w:rsidR="009B434B" w:rsidRDefault="009B434B" w:rsidP="009B434B">
            <w:pPr>
              <w:rPr>
                <w:rFonts w:ascii="Calibri" w:hAnsi="Calibri"/>
                <w:color w:val="000000"/>
              </w:rPr>
            </w:pPr>
            <w:r>
              <w:rPr>
                <w:rFonts w:ascii="Calibri" w:hAnsi="Calibri"/>
                <w:color w:val="000000"/>
              </w:rPr>
              <w:t>Disallowance of unpaid liability</w:t>
            </w:r>
          </w:p>
        </w:tc>
      </w:tr>
      <w:tr w:rsidR="009B434B" w:rsidTr="009B434B">
        <w:tc>
          <w:tcPr>
            <w:tcW w:w="10115" w:type="dxa"/>
            <w:gridSpan w:val="2"/>
            <w:vAlign w:val="bottom"/>
          </w:tcPr>
          <w:p w:rsidR="009B434B" w:rsidRPr="00A204A0" w:rsidRDefault="009B434B" w:rsidP="009B434B">
            <w:pPr>
              <w:rPr>
                <w:rFonts w:ascii="Calibri" w:hAnsi="Calibri"/>
                <w:b/>
                <w:color w:val="000000"/>
              </w:rPr>
            </w:pPr>
            <w:r w:rsidRPr="00A204A0">
              <w:rPr>
                <w:rFonts w:ascii="Calibri" w:hAnsi="Calibri"/>
                <w:b/>
                <w:color w:val="000000"/>
              </w:rPr>
              <w:t>Actual cost of assets acquire and WDV</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43(1)</w:t>
            </w:r>
          </w:p>
        </w:tc>
        <w:tc>
          <w:tcPr>
            <w:tcW w:w="8787" w:type="dxa"/>
            <w:vAlign w:val="bottom"/>
          </w:tcPr>
          <w:p w:rsidR="009B434B" w:rsidRDefault="009B434B" w:rsidP="009B434B">
            <w:pPr>
              <w:rPr>
                <w:rFonts w:ascii="Calibri" w:hAnsi="Calibri"/>
                <w:color w:val="000000"/>
              </w:rPr>
            </w:pPr>
            <w:r>
              <w:rPr>
                <w:rFonts w:ascii="Calibri" w:hAnsi="Calibri"/>
                <w:color w:val="000000"/>
              </w:rPr>
              <w:t>Actual cost of assets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43(6)</w:t>
            </w:r>
          </w:p>
        </w:tc>
        <w:tc>
          <w:tcPr>
            <w:tcW w:w="8787" w:type="dxa"/>
            <w:vAlign w:val="bottom"/>
          </w:tcPr>
          <w:p w:rsidR="009B434B" w:rsidRDefault="009B434B" w:rsidP="009B434B">
            <w:pPr>
              <w:rPr>
                <w:rFonts w:ascii="Calibri" w:hAnsi="Calibri"/>
                <w:color w:val="000000"/>
              </w:rPr>
            </w:pPr>
            <w:r>
              <w:rPr>
                <w:rFonts w:ascii="Calibri" w:hAnsi="Calibri"/>
                <w:color w:val="000000"/>
              </w:rPr>
              <w:t>WDV</w:t>
            </w:r>
          </w:p>
        </w:tc>
      </w:tr>
      <w:tr w:rsidR="009B434B" w:rsidTr="009B434B">
        <w:trPr>
          <w:trHeight w:val="300"/>
        </w:trPr>
        <w:tc>
          <w:tcPr>
            <w:tcW w:w="10115" w:type="dxa"/>
            <w:gridSpan w:val="2"/>
            <w:vAlign w:val="bottom"/>
          </w:tcPr>
          <w:p w:rsidR="009B434B" w:rsidRPr="00407274" w:rsidRDefault="009B434B" w:rsidP="009B434B">
            <w:pPr>
              <w:rPr>
                <w:rFonts w:ascii="Calibri" w:hAnsi="Calibri"/>
                <w:b/>
                <w:color w:val="000000"/>
              </w:rPr>
            </w:pPr>
            <w:r w:rsidRPr="00407274">
              <w:rPr>
                <w:rFonts w:ascii="Calibri" w:hAnsi="Calibri"/>
                <w:b/>
                <w:color w:val="000000"/>
              </w:rPr>
              <w:t>Audit and accounts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44AA</w:t>
            </w:r>
          </w:p>
        </w:tc>
        <w:tc>
          <w:tcPr>
            <w:tcW w:w="8787" w:type="dxa"/>
            <w:vAlign w:val="bottom"/>
          </w:tcPr>
          <w:p w:rsidR="009B434B" w:rsidRDefault="009B434B" w:rsidP="009B434B">
            <w:pPr>
              <w:rPr>
                <w:rFonts w:ascii="Calibri" w:hAnsi="Calibri"/>
                <w:color w:val="000000"/>
              </w:rPr>
            </w:pPr>
            <w:r>
              <w:rPr>
                <w:rFonts w:ascii="Calibri" w:hAnsi="Calibri"/>
                <w:color w:val="000000"/>
              </w:rPr>
              <w:t>Compulsory maintenances of accounts</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44AB</w:t>
            </w:r>
          </w:p>
        </w:tc>
        <w:tc>
          <w:tcPr>
            <w:tcW w:w="8787" w:type="dxa"/>
            <w:vAlign w:val="bottom"/>
          </w:tcPr>
          <w:p w:rsidR="009B434B" w:rsidRDefault="009B434B" w:rsidP="009B434B">
            <w:pPr>
              <w:rPr>
                <w:rFonts w:ascii="Calibri" w:hAnsi="Calibri"/>
                <w:color w:val="000000"/>
              </w:rPr>
            </w:pPr>
            <w:r>
              <w:rPr>
                <w:rFonts w:ascii="Calibri" w:hAnsi="Calibri"/>
                <w:color w:val="000000"/>
              </w:rPr>
              <w:t>compulsory Audit</w:t>
            </w:r>
          </w:p>
        </w:tc>
      </w:tr>
      <w:tr w:rsidR="009B434B" w:rsidTr="009B434B">
        <w:tc>
          <w:tcPr>
            <w:tcW w:w="10115" w:type="dxa"/>
            <w:gridSpan w:val="2"/>
            <w:vAlign w:val="bottom"/>
          </w:tcPr>
          <w:p w:rsidR="009B434B" w:rsidRPr="00407274" w:rsidRDefault="009B434B" w:rsidP="009B434B">
            <w:pPr>
              <w:rPr>
                <w:rFonts w:ascii="Calibri" w:hAnsi="Calibri"/>
                <w:b/>
                <w:color w:val="000000"/>
              </w:rPr>
            </w:pPr>
            <w:r w:rsidRPr="00407274">
              <w:rPr>
                <w:rFonts w:ascii="Calibri" w:hAnsi="Calibri"/>
                <w:b/>
                <w:color w:val="000000"/>
              </w:rPr>
              <w:t>Presumptive taxation</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44AD</w:t>
            </w:r>
          </w:p>
        </w:tc>
        <w:tc>
          <w:tcPr>
            <w:tcW w:w="8787" w:type="dxa"/>
            <w:vAlign w:val="bottom"/>
          </w:tcPr>
          <w:p w:rsidR="009B434B" w:rsidRDefault="009B434B" w:rsidP="009B434B">
            <w:pPr>
              <w:rPr>
                <w:rFonts w:ascii="Calibri" w:hAnsi="Calibri"/>
                <w:color w:val="000000"/>
              </w:rPr>
            </w:pPr>
            <w:r>
              <w:rPr>
                <w:rFonts w:ascii="Calibri" w:hAnsi="Calibri"/>
                <w:color w:val="000000"/>
              </w:rPr>
              <w:t>Presumptive income of person engage in business other than transport</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44AE</w:t>
            </w:r>
          </w:p>
        </w:tc>
        <w:tc>
          <w:tcPr>
            <w:tcW w:w="8787" w:type="dxa"/>
            <w:vAlign w:val="bottom"/>
          </w:tcPr>
          <w:p w:rsidR="009B434B" w:rsidRDefault="009B434B" w:rsidP="009B434B">
            <w:pPr>
              <w:rPr>
                <w:rFonts w:ascii="Calibri" w:hAnsi="Calibri"/>
                <w:color w:val="000000"/>
              </w:rPr>
            </w:pPr>
            <w:r>
              <w:rPr>
                <w:rFonts w:ascii="Calibri" w:hAnsi="Calibri"/>
                <w:color w:val="000000"/>
              </w:rPr>
              <w:t>presumptive income of person engage in business of transport</w:t>
            </w:r>
          </w:p>
        </w:tc>
      </w:tr>
      <w:tr w:rsidR="009B434B" w:rsidTr="009B434B">
        <w:tc>
          <w:tcPr>
            <w:tcW w:w="10115" w:type="dxa"/>
            <w:gridSpan w:val="2"/>
            <w:vAlign w:val="bottom"/>
          </w:tcPr>
          <w:p w:rsidR="009B434B" w:rsidRPr="004C0EEF" w:rsidRDefault="009B434B" w:rsidP="009B434B">
            <w:pPr>
              <w:rPr>
                <w:rFonts w:ascii="Calibri" w:hAnsi="Calibri"/>
                <w:b/>
                <w:color w:val="000000"/>
              </w:rPr>
            </w:pPr>
            <w:r w:rsidRPr="004C0EEF">
              <w:rPr>
                <w:rFonts w:ascii="Calibri" w:hAnsi="Calibri"/>
                <w:b/>
                <w:color w:val="000000"/>
              </w:rPr>
              <w:t>Certain deduction and exemption</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Deduction under section 80</w:t>
            </w:r>
          </w:p>
        </w:tc>
        <w:tc>
          <w:tcPr>
            <w:tcW w:w="8787" w:type="dxa"/>
            <w:vAlign w:val="bottom"/>
          </w:tcPr>
          <w:p w:rsidR="009B434B" w:rsidRDefault="009B434B" w:rsidP="009B434B">
            <w:pPr>
              <w:rPr>
                <w:rFonts w:ascii="Calibri" w:hAnsi="Calibri"/>
                <w:color w:val="000000"/>
              </w:rPr>
            </w:pPr>
            <w:r>
              <w:rPr>
                <w:rFonts w:ascii="Calibri" w:hAnsi="Calibri"/>
                <w:color w:val="000000"/>
              </w:rPr>
              <w:t>It is deducted from gross total income</w:t>
            </w:r>
          </w:p>
        </w:tc>
      </w:tr>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Exemption under section 10</w:t>
            </w:r>
          </w:p>
        </w:tc>
        <w:tc>
          <w:tcPr>
            <w:tcW w:w="8787" w:type="dxa"/>
            <w:vAlign w:val="bottom"/>
          </w:tcPr>
          <w:p w:rsidR="009B434B" w:rsidRDefault="009B434B" w:rsidP="009B434B">
            <w:pPr>
              <w:rPr>
                <w:rFonts w:ascii="Calibri" w:hAnsi="Calibri"/>
                <w:color w:val="000000"/>
              </w:rPr>
            </w:pPr>
            <w:r>
              <w:rPr>
                <w:rFonts w:ascii="Calibri" w:hAnsi="Calibri"/>
                <w:color w:val="000000"/>
              </w:rPr>
              <w:t>It doesn’t form part of gross total income</w:t>
            </w:r>
          </w:p>
        </w:tc>
      </w:tr>
    </w:tbl>
    <w:p w:rsidR="009B434B" w:rsidRDefault="009B434B" w:rsidP="009B434B"/>
    <w:p w:rsidR="003E2183" w:rsidRDefault="003E2183" w:rsidP="009B434B"/>
    <w:p w:rsidR="003E2183" w:rsidRDefault="003E2183" w:rsidP="009B434B"/>
    <w:p w:rsidR="003E2183" w:rsidRDefault="003E2183" w:rsidP="009B434B"/>
    <w:p w:rsidR="003E2183" w:rsidRDefault="003E2183" w:rsidP="009B434B"/>
    <w:p w:rsidR="003E2183" w:rsidRDefault="003E2183" w:rsidP="009B434B"/>
    <w:p w:rsidR="003E2183" w:rsidRDefault="003E2183" w:rsidP="009B434B"/>
    <w:p w:rsidR="003E2183" w:rsidRDefault="003E2183" w:rsidP="009B434B"/>
    <w:p w:rsidR="003E2183" w:rsidRDefault="003E2183" w:rsidP="009B434B"/>
    <w:p w:rsidR="003E2183" w:rsidRDefault="003E2183" w:rsidP="009B434B"/>
    <w:p w:rsidR="009B434B" w:rsidRDefault="009B434B" w:rsidP="009B434B">
      <w:r>
        <w:br w:type="page"/>
      </w:r>
    </w:p>
    <w:tbl>
      <w:tblPr>
        <w:tblStyle w:val="TableGrid"/>
        <w:tblW w:w="0" w:type="auto"/>
        <w:tblLook w:val="04A0"/>
      </w:tblPr>
      <w:tblGrid>
        <w:gridCol w:w="1328"/>
        <w:gridCol w:w="8787"/>
      </w:tblGrid>
      <w:tr w:rsidR="003E2183" w:rsidTr="00E40D9C">
        <w:tc>
          <w:tcPr>
            <w:tcW w:w="10115" w:type="dxa"/>
            <w:gridSpan w:val="2"/>
            <w:vAlign w:val="bottom"/>
          </w:tcPr>
          <w:p w:rsidR="003E2183" w:rsidRPr="00BD3B7B" w:rsidRDefault="003E2183" w:rsidP="009B434B">
            <w:pPr>
              <w:rPr>
                <w:rFonts w:ascii="Calibri" w:hAnsi="Calibri"/>
                <w:b/>
                <w:color w:val="000000"/>
              </w:rPr>
            </w:pPr>
            <w:r>
              <w:rPr>
                <w:rFonts w:ascii="Calibri" w:hAnsi="Calibri"/>
                <w:b/>
                <w:color w:val="000000"/>
              </w:rPr>
              <w:lastRenderedPageBreak/>
              <w:t>Section wise explanation, analysis and gist of word of law</w:t>
            </w:r>
          </w:p>
        </w:tc>
      </w:tr>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28</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Taxable income under head of PGBP</w:t>
            </w:r>
          </w:p>
        </w:tc>
      </w:tr>
    </w:tbl>
    <w:p w:rsidR="009B434B" w:rsidRDefault="009B434B" w:rsidP="009B434B">
      <w:r>
        <w:t>Memory technique : BPSC DPS PINK</w:t>
      </w:r>
    </w:p>
    <w:p w:rsidR="009B434B" w:rsidRDefault="009B434B" w:rsidP="009B434B">
      <w:pPr>
        <w:spacing w:after="0"/>
      </w:pPr>
      <w:r>
        <w:t>B- Benefit and perquisites arising from business or profession.</w:t>
      </w:r>
    </w:p>
    <w:p w:rsidR="009B434B" w:rsidRDefault="009B434B" w:rsidP="009B434B">
      <w:pPr>
        <w:spacing w:after="0"/>
      </w:pPr>
      <w:r>
        <w:t>P- Profit and gain of any business or profession.</w:t>
      </w:r>
    </w:p>
    <w:p w:rsidR="009B434B" w:rsidRDefault="009B434B" w:rsidP="009B434B">
      <w:pPr>
        <w:spacing w:after="0"/>
      </w:pPr>
      <w:r>
        <w:t>S- Sale of import entitlement licence.</w:t>
      </w:r>
    </w:p>
    <w:p w:rsidR="009B434B" w:rsidRDefault="009B434B" w:rsidP="009B434B">
      <w:pPr>
        <w:spacing w:after="0"/>
      </w:pPr>
      <w:r>
        <w:t>C- Cash compensatory support.</w:t>
      </w:r>
    </w:p>
    <w:p w:rsidR="009B434B" w:rsidRDefault="009B434B" w:rsidP="009B434B">
      <w:pPr>
        <w:spacing w:after="0"/>
      </w:pPr>
      <w:r>
        <w:t>D- Duty Drawback.</w:t>
      </w:r>
    </w:p>
    <w:p w:rsidR="009B434B" w:rsidRDefault="009B434B" w:rsidP="009B434B">
      <w:pPr>
        <w:spacing w:after="0"/>
      </w:pPr>
      <w:r>
        <w:t>P- Profit on the transfer of duty entitlement passbook.</w:t>
      </w:r>
    </w:p>
    <w:p w:rsidR="009B434B" w:rsidRDefault="009B434B" w:rsidP="009B434B">
      <w:pPr>
        <w:spacing w:after="0"/>
      </w:pPr>
      <w:r>
        <w:t>S- Self contributories and Self Beneficiary (Trade Association,RWA,Club,etc) , income from Specific Services.</w:t>
      </w:r>
    </w:p>
    <w:p w:rsidR="009B434B" w:rsidRDefault="009B434B" w:rsidP="009B434B">
      <w:pPr>
        <w:spacing w:after="0"/>
      </w:pPr>
      <w:r>
        <w:t>P- Profit on duty free replenishment certificate.</w:t>
      </w:r>
    </w:p>
    <w:p w:rsidR="009B434B" w:rsidRDefault="009B434B" w:rsidP="009B434B">
      <w:pPr>
        <w:spacing w:after="0"/>
      </w:pPr>
      <w:r>
        <w:t>I- Interest,</w:t>
      </w:r>
      <w:r w:rsidRPr="00A077FB">
        <w:t xml:space="preserve"> </w:t>
      </w:r>
      <w:r>
        <w:t>Salary,</w:t>
      </w:r>
      <w:r w:rsidRPr="00A077FB">
        <w:t xml:space="preserve"> </w:t>
      </w:r>
      <w:r>
        <w:t>Bonus, Commission or remuneration received by partner to the extent allowed u/s 40(b).</w:t>
      </w:r>
    </w:p>
    <w:p w:rsidR="009B434B" w:rsidRDefault="009B434B" w:rsidP="009B434B">
      <w:pPr>
        <w:spacing w:after="0"/>
      </w:pPr>
      <w:r>
        <w:t>N- Not Carrying out any activity.</w:t>
      </w:r>
    </w:p>
    <w:p w:rsidR="009B434B" w:rsidRDefault="009B434B" w:rsidP="009B434B">
      <w:pPr>
        <w:spacing w:after="0"/>
      </w:pPr>
      <w:r>
        <w:t xml:space="preserve">K- Key man insurance policy. </w:t>
      </w:r>
    </w:p>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30</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Rent, Rates, tax, Repair  and insurance of building</w:t>
            </w:r>
          </w:p>
        </w:tc>
      </w:tr>
    </w:tbl>
    <w:p w:rsidR="009B434B" w:rsidRDefault="009B434B" w:rsidP="009B434B">
      <w:pPr>
        <w:spacing w:after="0"/>
      </w:pPr>
      <w:r>
        <w:t>Allowed which is in the nature of revenue. If it is in the nature of capital then not allowed. Capital expenditure incurred by tenant deemed as owner for such and depreciation allowed to them.</w:t>
      </w:r>
    </w:p>
    <w:p w:rsidR="009B434B" w:rsidRDefault="009B434B" w:rsidP="009B434B">
      <w:pPr>
        <w:spacing w:after="0"/>
      </w:pPr>
      <w:r>
        <w:t xml:space="preserve">Expenditure on Advertisement is revenue expenditure. </w:t>
      </w:r>
    </w:p>
    <w:tbl>
      <w:tblPr>
        <w:tblStyle w:val="TableGrid"/>
        <w:tblW w:w="0" w:type="auto"/>
        <w:tblLook w:val="04A0"/>
      </w:tblPr>
      <w:tblGrid>
        <w:gridCol w:w="1328"/>
        <w:gridCol w:w="8787"/>
      </w:tblGrid>
      <w:tr w:rsidR="009B434B" w:rsidRPr="00BD3B7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31</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Repair and insurance of plant and machinery and furniture.</w:t>
            </w:r>
          </w:p>
        </w:tc>
      </w:tr>
    </w:tbl>
    <w:p w:rsidR="009B434B" w:rsidRDefault="009B434B" w:rsidP="009B434B">
      <w:pPr>
        <w:spacing w:after="0"/>
      </w:pPr>
      <w:r>
        <w:t>Allowed which is in the nature of revenue. If it is in the nature of capital then not allowed.</w:t>
      </w:r>
    </w:p>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32(1)(ii)</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Depreciation</w:t>
            </w:r>
          </w:p>
        </w:tc>
      </w:tr>
    </w:tbl>
    <w:p w:rsidR="009B434B" w:rsidRDefault="009B434B" w:rsidP="009B434B">
      <w:pPr>
        <w:spacing w:after="0"/>
      </w:pPr>
      <w:r>
        <w:t>Depreciation allowed to owner on building, p/m, Furniture, Intangible assets, etc. Even wholly or Partly used by assessee. Even wholly or partly owned possession. It is mandatory irrespective of assessee desire to claim or not. Depreciation is Allowed on block wise. Separate block for each categories of assets that is chargeable at same rate. Depreciation is allowed on WDV standing on last day previous year. Block of assets prepared as follows:</w:t>
      </w:r>
    </w:p>
    <w:tbl>
      <w:tblPr>
        <w:tblStyle w:val="TableGrid"/>
        <w:tblW w:w="0" w:type="auto"/>
        <w:tblLayout w:type="fixed"/>
        <w:tblLook w:val="04A0"/>
      </w:tblPr>
      <w:tblGrid>
        <w:gridCol w:w="3227"/>
        <w:gridCol w:w="1134"/>
        <w:gridCol w:w="1134"/>
        <w:gridCol w:w="1276"/>
        <w:gridCol w:w="1275"/>
        <w:gridCol w:w="1134"/>
        <w:gridCol w:w="935"/>
      </w:tblGrid>
      <w:tr w:rsidR="009B434B" w:rsidTr="009B434B">
        <w:tc>
          <w:tcPr>
            <w:tcW w:w="3227" w:type="dxa"/>
          </w:tcPr>
          <w:p w:rsidR="009B434B" w:rsidRDefault="009B434B" w:rsidP="009B434B"/>
        </w:tc>
        <w:tc>
          <w:tcPr>
            <w:tcW w:w="1134" w:type="dxa"/>
          </w:tcPr>
          <w:p w:rsidR="009B434B" w:rsidRDefault="009B434B" w:rsidP="009B434B">
            <w:r>
              <w:t>Block -1</w:t>
            </w:r>
          </w:p>
        </w:tc>
        <w:tc>
          <w:tcPr>
            <w:tcW w:w="1134" w:type="dxa"/>
          </w:tcPr>
          <w:p w:rsidR="009B434B" w:rsidRDefault="009B434B" w:rsidP="009B434B">
            <w:r>
              <w:t>Block -2</w:t>
            </w:r>
          </w:p>
        </w:tc>
        <w:tc>
          <w:tcPr>
            <w:tcW w:w="1276" w:type="dxa"/>
          </w:tcPr>
          <w:p w:rsidR="009B434B" w:rsidRDefault="009B434B" w:rsidP="009B434B">
            <w:r>
              <w:t>Block -3</w:t>
            </w:r>
          </w:p>
        </w:tc>
        <w:tc>
          <w:tcPr>
            <w:tcW w:w="1275" w:type="dxa"/>
          </w:tcPr>
          <w:p w:rsidR="009B434B" w:rsidRDefault="009B434B" w:rsidP="009B434B">
            <w:r>
              <w:t>Block -4</w:t>
            </w:r>
          </w:p>
        </w:tc>
        <w:tc>
          <w:tcPr>
            <w:tcW w:w="1134" w:type="dxa"/>
          </w:tcPr>
          <w:p w:rsidR="009B434B" w:rsidRDefault="009B434B" w:rsidP="009B434B">
            <w:r>
              <w:t>Block -5</w:t>
            </w:r>
          </w:p>
        </w:tc>
        <w:tc>
          <w:tcPr>
            <w:tcW w:w="935" w:type="dxa"/>
          </w:tcPr>
          <w:p w:rsidR="009B434B" w:rsidRDefault="009B434B" w:rsidP="009B434B">
            <w:r>
              <w:t>Block -6</w:t>
            </w:r>
          </w:p>
        </w:tc>
      </w:tr>
      <w:tr w:rsidR="009B434B" w:rsidTr="009B434B">
        <w:tc>
          <w:tcPr>
            <w:tcW w:w="3227" w:type="dxa"/>
          </w:tcPr>
          <w:p w:rsidR="009B434B" w:rsidRDefault="009B434B" w:rsidP="009B434B">
            <w:r>
              <w:t>Rate</w:t>
            </w:r>
          </w:p>
        </w:tc>
        <w:tc>
          <w:tcPr>
            <w:tcW w:w="1134" w:type="dxa"/>
          </w:tcPr>
          <w:p w:rsidR="009B434B" w:rsidRDefault="009B434B" w:rsidP="009B434B">
            <w:r>
              <w:t>10%</w:t>
            </w:r>
          </w:p>
        </w:tc>
        <w:tc>
          <w:tcPr>
            <w:tcW w:w="1134" w:type="dxa"/>
          </w:tcPr>
          <w:p w:rsidR="009B434B" w:rsidRDefault="009B434B" w:rsidP="009B434B">
            <w:r>
              <w:t>15%</w:t>
            </w:r>
          </w:p>
        </w:tc>
        <w:tc>
          <w:tcPr>
            <w:tcW w:w="1276" w:type="dxa"/>
          </w:tcPr>
          <w:p w:rsidR="009B434B" w:rsidRDefault="009B434B" w:rsidP="009B434B">
            <w:r>
              <w:t>20%</w:t>
            </w:r>
          </w:p>
        </w:tc>
        <w:tc>
          <w:tcPr>
            <w:tcW w:w="1275" w:type="dxa"/>
          </w:tcPr>
          <w:p w:rsidR="009B434B" w:rsidRDefault="009B434B" w:rsidP="009B434B">
            <w:r>
              <w:t>25%</w:t>
            </w:r>
          </w:p>
        </w:tc>
        <w:tc>
          <w:tcPr>
            <w:tcW w:w="1134" w:type="dxa"/>
          </w:tcPr>
          <w:p w:rsidR="009B434B" w:rsidRDefault="009B434B" w:rsidP="009B434B">
            <w:r>
              <w:t>30%</w:t>
            </w:r>
          </w:p>
        </w:tc>
        <w:tc>
          <w:tcPr>
            <w:tcW w:w="935" w:type="dxa"/>
          </w:tcPr>
          <w:p w:rsidR="009B434B" w:rsidRDefault="009B434B" w:rsidP="009B434B">
            <w:r>
              <w:t>60%</w:t>
            </w:r>
          </w:p>
        </w:tc>
      </w:tr>
      <w:tr w:rsidR="009B434B" w:rsidTr="009B434B">
        <w:tc>
          <w:tcPr>
            <w:tcW w:w="3227" w:type="dxa"/>
          </w:tcPr>
          <w:p w:rsidR="009B434B" w:rsidRDefault="009B434B" w:rsidP="009B434B">
            <w:r>
              <w:t>Opening WDV</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r w:rsidR="009B434B" w:rsidTr="009B434B">
        <w:tc>
          <w:tcPr>
            <w:tcW w:w="3227" w:type="dxa"/>
          </w:tcPr>
          <w:p w:rsidR="009B434B" w:rsidRDefault="009B434B" w:rsidP="009B434B">
            <w:r>
              <w:t>Add : Assets Acquired during year.</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r w:rsidR="009B434B" w:rsidTr="009B434B">
        <w:tc>
          <w:tcPr>
            <w:tcW w:w="3227" w:type="dxa"/>
          </w:tcPr>
          <w:p w:rsidR="009B434B" w:rsidRDefault="009B434B" w:rsidP="009B434B">
            <w:r>
              <w:t>Less : Amount Payable in respect of Assets sold, discarded , demolished or destroyed..</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r w:rsidR="009B434B" w:rsidTr="009B434B">
        <w:tc>
          <w:tcPr>
            <w:tcW w:w="3227" w:type="dxa"/>
          </w:tcPr>
          <w:p w:rsidR="009B434B" w:rsidRDefault="009B434B" w:rsidP="009B434B">
            <w:r>
              <w:t>Balance</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r w:rsidR="009B434B" w:rsidTr="009B434B">
        <w:trPr>
          <w:trHeight w:val="409"/>
        </w:trPr>
        <w:tc>
          <w:tcPr>
            <w:tcW w:w="3227" w:type="dxa"/>
          </w:tcPr>
          <w:p w:rsidR="009B434B" w:rsidRDefault="009B434B" w:rsidP="009B434B">
            <w:r>
              <w:t>Depreciation on Above balance</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r w:rsidR="009B434B" w:rsidTr="009B434B">
        <w:trPr>
          <w:trHeight w:val="409"/>
        </w:trPr>
        <w:tc>
          <w:tcPr>
            <w:tcW w:w="3227" w:type="dxa"/>
          </w:tcPr>
          <w:p w:rsidR="009B434B" w:rsidRDefault="009B434B" w:rsidP="009B434B">
            <w:r>
              <w:t>Closing WDV</w:t>
            </w:r>
          </w:p>
        </w:tc>
        <w:tc>
          <w:tcPr>
            <w:tcW w:w="1134" w:type="dxa"/>
          </w:tcPr>
          <w:p w:rsidR="009B434B" w:rsidRDefault="009B434B" w:rsidP="009B434B"/>
        </w:tc>
        <w:tc>
          <w:tcPr>
            <w:tcW w:w="1134" w:type="dxa"/>
          </w:tcPr>
          <w:p w:rsidR="009B434B" w:rsidRDefault="009B434B" w:rsidP="009B434B"/>
        </w:tc>
        <w:tc>
          <w:tcPr>
            <w:tcW w:w="1276" w:type="dxa"/>
          </w:tcPr>
          <w:p w:rsidR="009B434B" w:rsidRDefault="009B434B" w:rsidP="009B434B"/>
        </w:tc>
        <w:tc>
          <w:tcPr>
            <w:tcW w:w="1275" w:type="dxa"/>
          </w:tcPr>
          <w:p w:rsidR="009B434B" w:rsidRDefault="009B434B" w:rsidP="009B434B"/>
        </w:tc>
        <w:tc>
          <w:tcPr>
            <w:tcW w:w="1134" w:type="dxa"/>
          </w:tcPr>
          <w:p w:rsidR="009B434B" w:rsidRDefault="009B434B" w:rsidP="009B434B"/>
        </w:tc>
        <w:tc>
          <w:tcPr>
            <w:tcW w:w="935" w:type="dxa"/>
          </w:tcPr>
          <w:p w:rsidR="009B434B" w:rsidRDefault="009B434B" w:rsidP="009B434B"/>
        </w:tc>
      </w:tr>
    </w:tbl>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32(1)(iia)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Additional Depreciation</w:t>
            </w:r>
          </w:p>
        </w:tc>
      </w:tr>
    </w:tbl>
    <w:p w:rsidR="009B434B" w:rsidRDefault="009B434B" w:rsidP="009B434B">
      <w:pPr>
        <w:spacing w:after="0"/>
      </w:pPr>
      <w:r>
        <w:t>In case of new plant and machinery acquired and installed for manufacture or production of article or thing or for generation or generation and distribution of power, additional depreciation @</w:t>
      </w:r>
      <w:r w:rsidRPr="00A3530F">
        <w:rPr>
          <w:b/>
        </w:rPr>
        <w:t>20%</w:t>
      </w:r>
      <w:r>
        <w:t xml:space="preserve"> of actual cost shall be allowed as deduction. However, depreciation would be restricted to 10% if put to use for less than 180 days.</w:t>
      </w:r>
    </w:p>
    <w:p w:rsidR="009B434B" w:rsidRDefault="009B434B" w:rsidP="009B434B">
      <w:pPr>
        <w:spacing w:after="0"/>
      </w:pPr>
      <w:r>
        <w:t>No deduction for following :</w:t>
      </w:r>
    </w:p>
    <w:p w:rsidR="009B434B" w:rsidRDefault="009B434B" w:rsidP="009B434B">
      <w:pPr>
        <w:pStyle w:val="ListParagraph"/>
        <w:numPr>
          <w:ilvl w:val="0"/>
          <w:numId w:val="25"/>
        </w:numPr>
        <w:spacing w:after="0"/>
      </w:pPr>
      <w:r>
        <w:t>For any Second hand machinery or plant.</w:t>
      </w:r>
    </w:p>
    <w:p w:rsidR="009B434B" w:rsidRDefault="009B434B" w:rsidP="009B434B">
      <w:pPr>
        <w:pStyle w:val="ListParagraph"/>
        <w:numPr>
          <w:ilvl w:val="0"/>
          <w:numId w:val="25"/>
        </w:numPr>
        <w:spacing w:after="0"/>
      </w:pPr>
      <w:r>
        <w:t>For any residential accommodation.</w:t>
      </w:r>
    </w:p>
    <w:p w:rsidR="009B434B" w:rsidRDefault="009B434B" w:rsidP="009B434B">
      <w:pPr>
        <w:pStyle w:val="ListParagraph"/>
        <w:numPr>
          <w:ilvl w:val="0"/>
          <w:numId w:val="25"/>
        </w:numPr>
        <w:spacing w:after="0"/>
      </w:pPr>
      <w:r>
        <w:t>For office appliance or road transport.</w:t>
      </w:r>
    </w:p>
    <w:p w:rsidR="009B434B" w:rsidRDefault="009B434B" w:rsidP="009B434B">
      <w:pPr>
        <w:pStyle w:val="ListParagraph"/>
        <w:numPr>
          <w:ilvl w:val="0"/>
          <w:numId w:val="25"/>
        </w:numPr>
        <w:spacing w:after="0"/>
      </w:pPr>
      <w:r>
        <w:t>For machinery or plant whole of the actual cost of which allowed as deduction.</w:t>
      </w:r>
    </w:p>
    <w:p w:rsidR="009B434B" w:rsidRDefault="009B434B" w:rsidP="009B434B">
      <w:pPr>
        <w:pStyle w:val="ListParagraph"/>
        <w:numPr>
          <w:ilvl w:val="0"/>
          <w:numId w:val="25"/>
        </w:numPr>
        <w:spacing w:after="0"/>
      </w:pPr>
      <w:r>
        <w:lastRenderedPageBreak/>
        <w:t>Assessee engage in generation or generation and distribution or electricity,  who is claiming depreciation as per WDV.</w:t>
      </w:r>
    </w:p>
    <w:p w:rsidR="009B434B" w:rsidRPr="00A2616A" w:rsidRDefault="009B434B" w:rsidP="009B434B">
      <w:pPr>
        <w:spacing w:after="0"/>
      </w:pPr>
      <w:r>
        <w:t xml:space="preserve">  </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Expenditure on Scientific research</w:t>
            </w:r>
          </w:p>
        </w:tc>
      </w:tr>
    </w:tbl>
    <w:p w:rsidR="009B434B" w:rsidRDefault="009B434B" w:rsidP="009B434B">
      <w:pPr>
        <w:spacing w:after="0"/>
      </w:pPr>
    </w:p>
    <w:tbl>
      <w:tblPr>
        <w:tblStyle w:val="TableGrid"/>
        <w:tblW w:w="0" w:type="auto"/>
        <w:tblLook w:val="04A0"/>
      </w:tblPr>
      <w:tblGrid>
        <w:gridCol w:w="1025"/>
        <w:gridCol w:w="2539"/>
        <w:gridCol w:w="915"/>
        <w:gridCol w:w="969"/>
        <w:gridCol w:w="3266"/>
        <w:gridCol w:w="1401"/>
      </w:tblGrid>
      <w:tr w:rsidR="009B434B" w:rsidTr="009B434B">
        <w:tc>
          <w:tcPr>
            <w:tcW w:w="4479" w:type="dxa"/>
            <w:gridSpan w:val="3"/>
          </w:tcPr>
          <w:p w:rsidR="009B434B" w:rsidRDefault="009B434B" w:rsidP="009B434B">
            <w:r>
              <w:t>Research related to business</w:t>
            </w:r>
          </w:p>
        </w:tc>
        <w:tc>
          <w:tcPr>
            <w:tcW w:w="5636" w:type="dxa"/>
            <w:gridSpan w:val="3"/>
          </w:tcPr>
          <w:p w:rsidR="009B434B" w:rsidRDefault="009B434B" w:rsidP="009B434B">
            <w:r>
              <w:t>Research not related to business</w:t>
            </w:r>
          </w:p>
        </w:tc>
      </w:tr>
      <w:tr w:rsidR="009B434B" w:rsidTr="009B434B">
        <w:tc>
          <w:tcPr>
            <w:tcW w:w="1025" w:type="dxa"/>
          </w:tcPr>
          <w:p w:rsidR="009B434B" w:rsidRDefault="009B434B" w:rsidP="009B434B">
            <w:r>
              <w:t>35(1)(i)</w:t>
            </w:r>
          </w:p>
        </w:tc>
        <w:tc>
          <w:tcPr>
            <w:tcW w:w="2539" w:type="dxa"/>
          </w:tcPr>
          <w:p w:rsidR="009B434B" w:rsidRDefault="009B434B" w:rsidP="009B434B">
            <w:r>
              <w:t>Revenue expenditure</w:t>
            </w:r>
          </w:p>
          <w:p w:rsidR="009B434B" w:rsidRPr="008911FA" w:rsidRDefault="009B434B" w:rsidP="009B434B">
            <w:pPr>
              <w:rPr>
                <w:sz w:val="16"/>
              </w:rPr>
            </w:pPr>
            <w:r>
              <w:rPr>
                <w:sz w:val="16"/>
              </w:rPr>
              <w:t>(including salary and material used in SR with in 3 year before commencement of SR)</w:t>
            </w:r>
          </w:p>
        </w:tc>
        <w:tc>
          <w:tcPr>
            <w:tcW w:w="915" w:type="dxa"/>
          </w:tcPr>
          <w:p w:rsidR="009B434B" w:rsidRDefault="009B434B" w:rsidP="009B434B">
            <w:r>
              <w:t>100%</w:t>
            </w:r>
          </w:p>
        </w:tc>
        <w:tc>
          <w:tcPr>
            <w:tcW w:w="969" w:type="dxa"/>
          </w:tcPr>
          <w:p w:rsidR="009B434B" w:rsidRDefault="009B434B" w:rsidP="009B434B">
            <w:r>
              <w:t>35(1)(ii)</w:t>
            </w:r>
          </w:p>
        </w:tc>
        <w:tc>
          <w:tcPr>
            <w:tcW w:w="3266" w:type="dxa"/>
          </w:tcPr>
          <w:p w:rsidR="009B434B" w:rsidRDefault="009B434B" w:rsidP="009B434B">
            <w:r>
              <w:t>Contribution for Scientific research</w:t>
            </w:r>
          </w:p>
        </w:tc>
        <w:tc>
          <w:tcPr>
            <w:tcW w:w="1401" w:type="dxa"/>
          </w:tcPr>
          <w:p w:rsidR="009B434B" w:rsidRDefault="009B434B" w:rsidP="009B434B">
            <w:r>
              <w:t>175%</w:t>
            </w:r>
          </w:p>
        </w:tc>
      </w:tr>
      <w:tr w:rsidR="009B434B" w:rsidTr="009B434B">
        <w:tc>
          <w:tcPr>
            <w:tcW w:w="1025" w:type="dxa"/>
          </w:tcPr>
          <w:p w:rsidR="009B434B" w:rsidRDefault="009B434B" w:rsidP="009B434B">
            <w:r>
              <w:t>35(1)(iia)</w:t>
            </w:r>
          </w:p>
        </w:tc>
        <w:tc>
          <w:tcPr>
            <w:tcW w:w="2539" w:type="dxa"/>
          </w:tcPr>
          <w:p w:rsidR="009B434B" w:rsidRDefault="009B434B" w:rsidP="009B434B">
            <w:r>
              <w:t>Payment to company for SR with specific direction to use for the business of assessee.</w:t>
            </w:r>
          </w:p>
        </w:tc>
        <w:tc>
          <w:tcPr>
            <w:tcW w:w="915" w:type="dxa"/>
          </w:tcPr>
          <w:p w:rsidR="009B434B" w:rsidRDefault="009B434B" w:rsidP="009B434B">
            <w:r>
              <w:t>125%</w:t>
            </w:r>
          </w:p>
        </w:tc>
        <w:tc>
          <w:tcPr>
            <w:tcW w:w="969" w:type="dxa"/>
          </w:tcPr>
          <w:p w:rsidR="009B434B" w:rsidRDefault="009B434B" w:rsidP="009B434B">
            <w:r>
              <w:t>35(1)(iii)</w:t>
            </w:r>
          </w:p>
        </w:tc>
        <w:tc>
          <w:tcPr>
            <w:tcW w:w="3266" w:type="dxa"/>
          </w:tcPr>
          <w:p w:rsidR="009B434B" w:rsidRDefault="009B434B" w:rsidP="009B434B">
            <w:r>
              <w:t>Contribution for social science or Statistical research</w:t>
            </w:r>
          </w:p>
        </w:tc>
        <w:tc>
          <w:tcPr>
            <w:tcW w:w="1401" w:type="dxa"/>
          </w:tcPr>
          <w:p w:rsidR="009B434B" w:rsidRDefault="009B434B" w:rsidP="009B434B">
            <w:r>
              <w:t>125%</w:t>
            </w:r>
          </w:p>
        </w:tc>
      </w:tr>
      <w:tr w:rsidR="009B434B" w:rsidTr="009B434B">
        <w:tc>
          <w:tcPr>
            <w:tcW w:w="1025" w:type="dxa"/>
          </w:tcPr>
          <w:p w:rsidR="009B434B" w:rsidRDefault="009B434B" w:rsidP="009B434B">
            <w:r w:rsidRPr="0029130A">
              <w:t>35(1)(i</w:t>
            </w:r>
            <w:r>
              <w:t>v</w:t>
            </w:r>
            <w:r w:rsidRPr="0029130A">
              <w:t>)</w:t>
            </w:r>
          </w:p>
        </w:tc>
        <w:tc>
          <w:tcPr>
            <w:tcW w:w="2539" w:type="dxa"/>
          </w:tcPr>
          <w:p w:rsidR="009B434B" w:rsidRDefault="009B434B" w:rsidP="009B434B">
            <w:r>
              <w:t>Capital expenditure incurred in SR with in 3 year before commencement of SR(not for land)</w:t>
            </w:r>
          </w:p>
        </w:tc>
        <w:tc>
          <w:tcPr>
            <w:tcW w:w="915" w:type="dxa"/>
          </w:tcPr>
          <w:p w:rsidR="009B434B" w:rsidRDefault="009B434B" w:rsidP="009B434B">
            <w:r>
              <w:t>100%</w:t>
            </w:r>
          </w:p>
        </w:tc>
        <w:tc>
          <w:tcPr>
            <w:tcW w:w="5636" w:type="dxa"/>
            <w:gridSpan w:val="3"/>
            <w:vMerge w:val="restart"/>
          </w:tcPr>
          <w:p w:rsidR="009B434B" w:rsidRDefault="009B434B" w:rsidP="009B434B"/>
        </w:tc>
      </w:tr>
      <w:tr w:rsidR="009B434B" w:rsidTr="009B434B">
        <w:tc>
          <w:tcPr>
            <w:tcW w:w="1025" w:type="dxa"/>
          </w:tcPr>
          <w:p w:rsidR="009B434B" w:rsidRDefault="009B434B" w:rsidP="009B434B">
            <w:r w:rsidRPr="0029130A">
              <w:t>35(</w:t>
            </w:r>
            <w:r>
              <w:t>2AA)</w:t>
            </w:r>
          </w:p>
        </w:tc>
        <w:tc>
          <w:tcPr>
            <w:tcW w:w="2539" w:type="dxa"/>
          </w:tcPr>
          <w:p w:rsidR="009B434B" w:rsidRDefault="009B434B" w:rsidP="009B434B">
            <w:r>
              <w:t>IIT, National laboratories, university</w:t>
            </w:r>
          </w:p>
        </w:tc>
        <w:tc>
          <w:tcPr>
            <w:tcW w:w="915" w:type="dxa"/>
          </w:tcPr>
          <w:p w:rsidR="009B434B" w:rsidRDefault="009B434B" w:rsidP="009B434B">
            <w:r>
              <w:t>200%</w:t>
            </w:r>
          </w:p>
        </w:tc>
        <w:tc>
          <w:tcPr>
            <w:tcW w:w="5636" w:type="dxa"/>
            <w:gridSpan w:val="3"/>
            <w:vMerge/>
          </w:tcPr>
          <w:p w:rsidR="009B434B" w:rsidRDefault="009B434B" w:rsidP="009B434B"/>
        </w:tc>
      </w:tr>
      <w:tr w:rsidR="009B434B" w:rsidTr="009B434B">
        <w:tc>
          <w:tcPr>
            <w:tcW w:w="1025" w:type="dxa"/>
          </w:tcPr>
          <w:p w:rsidR="009B434B" w:rsidRDefault="009B434B" w:rsidP="009B434B">
            <w:r w:rsidRPr="0029130A">
              <w:t>35(</w:t>
            </w:r>
            <w:r>
              <w:t>2AB)</w:t>
            </w:r>
          </w:p>
        </w:tc>
        <w:tc>
          <w:tcPr>
            <w:tcW w:w="2539" w:type="dxa"/>
          </w:tcPr>
          <w:p w:rsidR="009B434B" w:rsidRDefault="009B434B" w:rsidP="009B434B">
            <w:r>
              <w:t>In house scientific research</w:t>
            </w:r>
          </w:p>
        </w:tc>
        <w:tc>
          <w:tcPr>
            <w:tcW w:w="915" w:type="dxa"/>
          </w:tcPr>
          <w:p w:rsidR="009B434B" w:rsidRDefault="009B434B" w:rsidP="009B434B">
            <w:r>
              <w:t>200%</w:t>
            </w:r>
          </w:p>
        </w:tc>
        <w:tc>
          <w:tcPr>
            <w:tcW w:w="5636" w:type="dxa"/>
            <w:gridSpan w:val="3"/>
            <w:vMerge/>
          </w:tcPr>
          <w:p w:rsidR="009B434B" w:rsidRDefault="009B434B" w:rsidP="009B434B"/>
        </w:tc>
      </w:tr>
    </w:tbl>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Default="009B434B" w:rsidP="009B434B">
            <w:pPr>
              <w:rPr>
                <w:rFonts w:ascii="Calibri" w:hAnsi="Calibri"/>
                <w:color w:val="000000"/>
              </w:rPr>
            </w:pPr>
            <w:r>
              <w:rPr>
                <w:rFonts w:ascii="Calibri" w:hAnsi="Calibri"/>
                <w:color w:val="000000"/>
              </w:rPr>
              <w:t>35ABB</w:t>
            </w:r>
          </w:p>
        </w:tc>
        <w:tc>
          <w:tcPr>
            <w:tcW w:w="8787" w:type="dxa"/>
            <w:vAlign w:val="bottom"/>
          </w:tcPr>
          <w:p w:rsidR="009B434B" w:rsidRDefault="009B434B" w:rsidP="009B434B">
            <w:pPr>
              <w:rPr>
                <w:rFonts w:ascii="Calibri" w:hAnsi="Calibri"/>
                <w:color w:val="000000"/>
              </w:rPr>
            </w:pPr>
            <w:r>
              <w:rPr>
                <w:rFonts w:ascii="Calibri" w:hAnsi="Calibri"/>
                <w:color w:val="000000"/>
              </w:rPr>
              <w:t>Amortisation of telecom licence fee</w:t>
            </w:r>
          </w:p>
        </w:tc>
      </w:tr>
    </w:tbl>
    <w:p w:rsidR="009B434B" w:rsidRDefault="009B434B" w:rsidP="009B434B">
      <w:pPr>
        <w:spacing w:after="0"/>
      </w:pPr>
      <w:r>
        <w:t>Amortise over relevant period.</w:t>
      </w:r>
    </w:p>
    <w:p w:rsidR="009B434B" w:rsidRDefault="009B434B" w:rsidP="009B434B">
      <w:pPr>
        <w:spacing w:after="0"/>
      </w:pPr>
      <w:r>
        <w:t>Relevant period:</w:t>
      </w:r>
    </w:p>
    <w:p w:rsidR="009B434B" w:rsidRDefault="009B434B" w:rsidP="009B434B">
      <w:pPr>
        <w:spacing w:after="0"/>
      </w:pPr>
      <w:r>
        <w:t xml:space="preserve">From business commencement or payment made whichever is earlier </w:t>
      </w:r>
      <w:r w:rsidRPr="00125277">
        <w:rPr>
          <w:b/>
        </w:rPr>
        <w:t>till</w:t>
      </w:r>
      <w:r>
        <w:t xml:space="preserve"> expiry.</w:t>
      </w:r>
    </w:p>
    <w:p w:rsidR="009B434B" w:rsidRDefault="009B434B" w:rsidP="009B434B">
      <w:pPr>
        <w:spacing w:after="0"/>
        <w:rPr>
          <w:b/>
        </w:rPr>
      </w:pPr>
      <w:r>
        <w:rPr>
          <w:b/>
        </w:rPr>
        <w:t>Treatment on sale of Telecommunication licence.</w:t>
      </w:r>
    </w:p>
    <w:tbl>
      <w:tblPr>
        <w:tblStyle w:val="TableGrid"/>
        <w:tblW w:w="0" w:type="auto"/>
        <w:tblLook w:val="04A0"/>
      </w:tblPr>
      <w:tblGrid>
        <w:gridCol w:w="3371"/>
        <w:gridCol w:w="3372"/>
        <w:gridCol w:w="3372"/>
      </w:tblGrid>
      <w:tr w:rsidR="009B434B" w:rsidTr="009B434B">
        <w:tc>
          <w:tcPr>
            <w:tcW w:w="3371" w:type="dxa"/>
          </w:tcPr>
          <w:p w:rsidR="009B434B" w:rsidRPr="00626659" w:rsidRDefault="009B434B" w:rsidP="009B434B"/>
        </w:tc>
        <w:tc>
          <w:tcPr>
            <w:tcW w:w="3372" w:type="dxa"/>
          </w:tcPr>
          <w:p w:rsidR="009B434B" w:rsidRPr="00626659" w:rsidRDefault="009B434B" w:rsidP="009B434B">
            <w:r w:rsidRPr="00626659">
              <w:t>Sale price &gt;</w:t>
            </w:r>
            <w:r>
              <w:t xml:space="preserve"> Unamortised balance</w:t>
            </w:r>
          </w:p>
        </w:tc>
        <w:tc>
          <w:tcPr>
            <w:tcW w:w="3372" w:type="dxa"/>
          </w:tcPr>
          <w:p w:rsidR="009B434B" w:rsidRPr="00626659" w:rsidRDefault="009B434B" w:rsidP="009B434B">
            <w:r w:rsidRPr="00626659">
              <w:t>Sale Price &lt;</w:t>
            </w:r>
            <w:r>
              <w:t xml:space="preserve"> Unamortised balance</w:t>
            </w:r>
          </w:p>
        </w:tc>
      </w:tr>
      <w:tr w:rsidR="009B434B" w:rsidTr="009B434B">
        <w:tc>
          <w:tcPr>
            <w:tcW w:w="3371" w:type="dxa"/>
          </w:tcPr>
          <w:p w:rsidR="009B434B" w:rsidRPr="00626659" w:rsidRDefault="009B434B" w:rsidP="009B434B">
            <w:r w:rsidRPr="00626659">
              <w:t>In part</w:t>
            </w:r>
          </w:p>
        </w:tc>
        <w:tc>
          <w:tcPr>
            <w:tcW w:w="3372" w:type="dxa"/>
            <w:vMerge w:val="restart"/>
          </w:tcPr>
          <w:p w:rsidR="009B434B" w:rsidRPr="00626659" w:rsidRDefault="009B434B" w:rsidP="009B434B">
            <w:r w:rsidRPr="00626659">
              <w:t>Profit till depreciation allowed PGBP income beyond that CG.</w:t>
            </w:r>
          </w:p>
        </w:tc>
        <w:tc>
          <w:tcPr>
            <w:tcW w:w="3372" w:type="dxa"/>
          </w:tcPr>
          <w:p w:rsidR="009B434B" w:rsidRPr="00626659" w:rsidRDefault="009B434B" w:rsidP="009B434B">
            <w:r w:rsidRPr="00626659">
              <w:t>Balance considered as cost allowed in remaining period.</w:t>
            </w:r>
          </w:p>
        </w:tc>
      </w:tr>
      <w:tr w:rsidR="009B434B" w:rsidTr="009B434B">
        <w:tc>
          <w:tcPr>
            <w:tcW w:w="3371" w:type="dxa"/>
          </w:tcPr>
          <w:p w:rsidR="009B434B" w:rsidRPr="00626659" w:rsidRDefault="009B434B" w:rsidP="009B434B">
            <w:r w:rsidRPr="00626659">
              <w:t>In full</w:t>
            </w:r>
          </w:p>
        </w:tc>
        <w:tc>
          <w:tcPr>
            <w:tcW w:w="3372" w:type="dxa"/>
            <w:vMerge/>
          </w:tcPr>
          <w:p w:rsidR="009B434B" w:rsidRPr="00626659" w:rsidRDefault="009B434B" w:rsidP="009B434B"/>
        </w:tc>
        <w:tc>
          <w:tcPr>
            <w:tcW w:w="3372" w:type="dxa"/>
          </w:tcPr>
          <w:p w:rsidR="009B434B" w:rsidRPr="00626659" w:rsidRDefault="009B434B" w:rsidP="009B434B">
            <w:r w:rsidRPr="00626659">
              <w:t>Balance amount allowed as deduction in the year of transfer</w:t>
            </w:r>
          </w:p>
        </w:tc>
      </w:tr>
    </w:tbl>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35AC</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Expenditure on eligible project Scheme</w:t>
            </w:r>
          </w:p>
        </w:tc>
      </w:tr>
    </w:tbl>
    <w:p w:rsidR="009B434B" w:rsidRDefault="009B434B" w:rsidP="009B434B">
      <w:pPr>
        <w:spacing w:after="0"/>
      </w:pPr>
      <w:r>
        <w:t xml:space="preserve">Allowed even if it in the nature of </w:t>
      </w:r>
    </w:p>
    <w:p w:rsidR="009B434B" w:rsidRDefault="009B434B" w:rsidP="009B434B">
      <w:pPr>
        <w:spacing w:after="0"/>
      </w:pPr>
    </w:p>
    <w:tbl>
      <w:tblPr>
        <w:tblStyle w:val="TableGrid"/>
        <w:tblW w:w="0" w:type="auto"/>
        <w:tblLook w:val="04A0"/>
      </w:tblPr>
      <w:tblGrid>
        <w:gridCol w:w="1328"/>
        <w:gridCol w:w="8787"/>
      </w:tblGrid>
      <w:tr w:rsidR="009B434B" w:rsidRPr="00BD3B7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35AD</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Deduction of expenditure on specified business</w:t>
            </w:r>
          </w:p>
        </w:tc>
      </w:tr>
    </w:tbl>
    <w:p w:rsidR="009B434B" w:rsidRDefault="009B434B" w:rsidP="009B434B">
      <w:pPr>
        <w:spacing w:after="0"/>
      </w:pPr>
      <w:r>
        <w:t>150% or 100% deduction of capital expenditure on specified business or 100% deduction of revenue expenditure of specified business, incurred before commencement of business.</w:t>
      </w:r>
    </w:p>
    <w:p w:rsidR="009B434B" w:rsidRDefault="009B434B" w:rsidP="009B434B">
      <w:pPr>
        <w:spacing w:after="0"/>
      </w:pPr>
      <w:r>
        <w:t>150%  for following:</w:t>
      </w:r>
    </w:p>
    <w:p w:rsidR="009B434B" w:rsidRDefault="009B434B" w:rsidP="009B434B">
      <w:pPr>
        <w:spacing w:after="0"/>
      </w:pPr>
      <w:r>
        <w:t>Memory technique : H</w:t>
      </w:r>
      <w:r w:rsidRPr="006D1780">
        <w:rPr>
          <w:sz w:val="20"/>
        </w:rPr>
        <w:t>2</w:t>
      </w:r>
      <w:r>
        <w:t>PWC</w:t>
      </w:r>
    </w:p>
    <w:p w:rsidR="009B434B" w:rsidRDefault="009B434B" w:rsidP="009B434B">
      <w:pPr>
        <w:spacing w:after="0"/>
      </w:pPr>
      <w:r>
        <w:t>H- Housing project under affordable housing scheme.</w:t>
      </w:r>
    </w:p>
    <w:p w:rsidR="009B434B" w:rsidRDefault="009B434B" w:rsidP="009B434B">
      <w:pPr>
        <w:spacing w:after="0"/>
      </w:pPr>
      <w:r>
        <w:t>H- Hospital with at least 100 beds facilities.</w:t>
      </w:r>
    </w:p>
    <w:p w:rsidR="009B434B" w:rsidRDefault="009B434B" w:rsidP="009B434B">
      <w:pPr>
        <w:spacing w:after="0"/>
      </w:pPr>
      <w:r>
        <w:t>P- Production of fertilizer.</w:t>
      </w:r>
    </w:p>
    <w:p w:rsidR="009B434B" w:rsidRDefault="009B434B" w:rsidP="009B434B">
      <w:pPr>
        <w:spacing w:after="0"/>
      </w:pPr>
      <w:r>
        <w:t>W- Warehousing facilities.</w:t>
      </w:r>
    </w:p>
    <w:p w:rsidR="009B434B" w:rsidRDefault="009B434B" w:rsidP="009B434B">
      <w:pPr>
        <w:spacing w:after="0"/>
      </w:pPr>
      <w:r>
        <w:t>C- Cold chain facilities for agricultural produce.</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35CCA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Contribution to association or institution for carrying out RDP.</w:t>
            </w:r>
          </w:p>
        </w:tc>
      </w:tr>
    </w:tbl>
    <w:p w:rsidR="009B434B" w:rsidRDefault="009B434B" w:rsidP="009B434B">
      <w:pPr>
        <w:spacing w:after="0"/>
      </w:pPr>
      <w:r>
        <w:t>Allowed even if it in the nature of corporate social responsibilities.</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35CCC</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Expenditure on</w:t>
            </w:r>
            <w:r>
              <w:rPr>
                <w:rFonts w:ascii="Calibri" w:hAnsi="Calibri"/>
                <w:b/>
                <w:color w:val="000000"/>
              </w:rPr>
              <w:t xml:space="preserve"> </w:t>
            </w:r>
            <w:r w:rsidRPr="00BD3B7B">
              <w:rPr>
                <w:rFonts w:ascii="Calibri" w:hAnsi="Calibri"/>
                <w:b/>
                <w:color w:val="000000"/>
              </w:rPr>
              <w:t>Agricultural extension project</w:t>
            </w:r>
          </w:p>
        </w:tc>
      </w:tr>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lastRenderedPageBreak/>
              <w:t>35CCD</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Expenditure of Skill development project</w:t>
            </w:r>
          </w:p>
        </w:tc>
      </w:tr>
    </w:tbl>
    <w:p w:rsidR="009B434B" w:rsidRDefault="009B434B" w:rsidP="009B434B">
      <w:pPr>
        <w:spacing w:after="0"/>
      </w:pPr>
      <w:r>
        <w:t>Allowed even if it in the nature of corporate social responsibilities.</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35DDA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Amortisaiton of expenditure on VRS.</w:t>
            </w:r>
          </w:p>
        </w:tc>
      </w:tr>
    </w:tbl>
    <w:p w:rsidR="009B434B" w:rsidRDefault="009B434B" w:rsidP="009B434B">
      <w:pPr>
        <w:spacing w:after="0"/>
      </w:pPr>
      <w:r>
        <w:t>Allowed equally over period of 5 year.</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 xml:space="preserve">35D </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Preliminary expenses</w:t>
            </w:r>
          </w:p>
        </w:tc>
      </w:tr>
    </w:tbl>
    <w:p w:rsidR="009B434B" w:rsidRDefault="009B434B" w:rsidP="009B434B">
      <w:pPr>
        <w:spacing w:after="0"/>
      </w:pPr>
      <w:r>
        <w:t>Allowed equally over period of 5 year.</w:t>
      </w:r>
    </w:p>
    <w:p w:rsidR="009B434B" w:rsidRDefault="009B434B"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36</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Other deduction as specified</w:t>
            </w:r>
          </w:p>
        </w:tc>
      </w:tr>
    </w:tbl>
    <w:p w:rsidR="009B434B" w:rsidRDefault="009B434B" w:rsidP="009B434B">
      <w:pPr>
        <w:spacing w:after="0"/>
      </w:pPr>
      <w:r>
        <w:t>There are certain expenditure which are specifically allowed.</w:t>
      </w:r>
    </w:p>
    <w:p w:rsidR="009B434B" w:rsidRDefault="009B434B" w:rsidP="009B434B">
      <w:pPr>
        <w:spacing w:after="0"/>
      </w:pPr>
      <w:r>
        <w:t>Memories technique : IMBIZEEL BSF</w:t>
      </w:r>
    </w:p>
    <w:p w:rsidR="009B434B" w:rsidRDefault="009B434B" w:rsidP="009B434B">
      <w:pPr>
        <w:spacing w:after="0"/>
      </w:pPr>
      <w:r>
        <w:t>I- Insurance of stock in trade</w:t>
      </w:r>
    </w:p>
    <w:p w:rsidR="009B434B" w:rsidRDefault="009B434B" w:rsidP="009B434B">
      <w:pPr>
        <w:spacing w:after="0"/>
      </w:pPr>
      <w:r>
        <w:t>M- Mediclaim insurance on the health of employee.</w:t>
      </w:r>
    </w:p>
    <w:p w:rsidR="009B434B" w:rsidRDefault="009B434B" w:rsidP="009B434B">
      <w:pPr>
        <w:spacing w:after="0"/>
      </w:pPr>
      <w:r>
        <w:t>B-Bonus or commission paid to employee.</w:t>
      </w:r>
    </w:p>
    <w:p w:rsidR="009B434B" w:rsidRDefault="009B434B" w:rsidP="009B434B">
      <w:pPr>
        <w:spacing w:after="0"/>
      </w:pPr>
      <w:r>
        <w:t>I-Interest on borrowed capital after the assets put to use.</w:t>
      </w:r>
    </w:p>
    <w:p w:rsidR="009B434B" w:rsidRDefault="009B434B" w:rsidP="009B434B">
      <w:pPr>
        <w:spacing w:after="0"/>
      </w:pPr>
      <w:r>
        <w:t>Z-Zero coupon bond (Discount portion over period of ZCB)</w:t>
      </w:r>
    </w:p>
    <w:p w:rsidR="009B434B" w:rsidRDefault="009B434B" w:rsidP="009B434B">
      <w:pPr>
        <w:spacing w:after="0"/>
      </w:pPr>
      <w:r>
        <w:t>E- Employer contribution to pension Scheme/provident fund/Superannuation fund/Gratuity fund.</w:t>
      </w:r>
    </w:p>
    <w:p w:rsidR="009B434B" w:rsidRDefault="009B434B" w:rsidP="009B434B">
      <w:pPr>
        <w:spacing w:after="0"/>
      </w:pPr>
      <w:r>
        <w:t>E- Employees contribution towards Welfare fund.</w:t>
      </w:r>
    </w:p>
    <w:p w:rsidR="009B434B" w:rsidRDefault="009B434B" w:rsidP="009B434B">
      <w:pPr>
        <w:spacing w:after="0"/>
      </w:pPr>
      <w:r>
        <w:t>L- live Stock – no depreciation allowed, on death or becoming unusable difference between cost and value realised allowed as terminal depreciation.</w:t>
      </w:r>
    </w:p>
    <w:p w:rsidR="009B434B" w:rsidRDefault="009B434B" w:rsidP="009B434B">
      <w:pPr>
        <w:spacing w:after="0"/>
      </w:pPr>
      <w:r>
        <w:t>B- Bad debt- Actual Bad debt written off as irrecoverable.</w:t>
      </w:r>
    </w:p>
    <w:p w:rsidR="009B434B" w:rsidRDefault="009B434B" w:rsidP="009B434B">
      <w:pPr>
        <w:spacing w:after="0"/>
      </w:pPr>
      <w:r>
        <w:t>S-Security transaction tax and Commodity transaction tax.</w:t>
      </w:r>
    </w:p>
    <w:p w:rsidR="009B434B" w:rsidRDefault="009B434B" w:rsidP="009B434B">
      <w:pPr>
        <w:spacing w:after="0"/>
      </w:pPr>
      <w:r>
        <w:t>F-Family Planning expenditure (allowed to company assessee in 5 year)</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37(1)</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deduction of other genuine business expenses</w:t>
            </w:r>
          </w:p>
        </w:tc>
      </w:tr>
    </w:tbl>
    <w:p w:rsidR="009B434B" w:rsidRDefault="009B434B" w:rsidP="009B434B">
      <w:pPr>
        <w:spacing w:after="0"/>
      </w:pPr>
      <w:r>
        <w:t>Which is not personal in nature, which is not in the nature of capital &amp;it is used exclusively for the purpose of business or profession.</w:t>
      </w:r>
    </w:p>
    <w:p w:rsidR="009B434B" w:rsidRDefault="009B434B" w:rsidP="009B434B">
      <w:pPr>
        <w:jc w:val="center"/>
        <w:rPr>
          <w:rFonts w:ascii="Calibri" w:hAnsi="Calibri"/>
          <w:b/>
          <w:color w:val="000000"/>
        </w:rPr>
      </w:pPr>
      <w:r>
        <w:rPr>
          <w:rFonts w:ascii="Calibri" w:hAnsi="Calibri"/>
          <w:b/>
          <w:color w:val="000000"/>
        </w:rPr>
        <w:t>I</w:t>
      </w:r>
      <w:r w:rsidRPr="00407274">
        <w:rPr>
          <w:rFonts w:ascii="Calibri" w:hAnsi="Calibri"/>
          <w:b/>
          <w:color w:val="000000"/>
        </w:rPr>
        <w:t>nadmissible expenditure</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37(2B)</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Contribution to political party or amount paid on violation of law</w:t>
            </w:r>
          </w:p>
        </w:tc>
      </w:tr>
    </w:tbl>
    <w:p w:rsidR="009B434B" w:rsidRDefault="009B434B" w:rsidP="009B434B">
      <w:pPr>
        <w:rPr>
          <w:rFonts w:ascii="Calibri" w:hAnsi="Calibri"/>
          <w:color w:val="000000"/>
        </w:rPr>
      </w:pPr>
      <w:r>
        <w:rPr>
          <w:rFonts w:ascii="Calibri" w:hAnsi="Calibri"/>
          <w:color w:val="000000"/>
        </w:rPr>
        <w:t>It is not allowed as expenditure but it can be claimed as deduction u/s 80GGB &amp;80GGC.</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Amount paid to Non-resident without deducting tax</w:t>
            </w:r>
          </w:p>
        </w:tc>
      </w:tr>
    </w:tbl>
    <w:p w:rsidR="009B434B" w:rsidRDefault="009B434B" w:rsidP="009B434B">
      <w:pPr>
        <w:rPr>
          <w:rFonts w:ascii="Calibri" w:hAnsi="Calibri"/>
          <w:color w:val="000000"/>
        </w:rPr>
      </w:pPr>
      <w:r>
        <w:rPr>
          <w:rFonts w:ascii="Calibri" w:hAnsi="Calibri"/>
          <w:color w:val="000000"/>
        </w:rPr>
        <w:t>It is allowed as deduction if deduct in previous year and paid to govt before due date of filing of return u/s 139(1).</w:t>
      </w:r>
      <w:r w:rsidRPr="00CE5654">
        <w:rPr>
          <w:rFonts w:ascii="Calibri" w:hAnsi="Calibri"/>
          <w:color w:val="000000"/>
        </w:rPr>
        <w:t xml:space="preserve"> </w:t>
      </w:r>
      <w:r>
        <w:rPr>
          <w:rFonts w:ascii="Calibri" w:hAnsi="Calibri"/>
          <w:color w:val="000000"/>
        </w:rPr>
        <w:t>Such would be allowed in the year of payment or deduction &amp; payment as the case may be.</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Amount paid to resident without deducting tax</w:t>
            </w:r>
          </w:p>
        </w:tc>
      </w:tr>
    </w:tbl>
    <w:p w:rsidR="009B434B" w:rsidRDefault="009B434B" w:rsidP="009B434B">
      <w:pPr>
        <w:rPr>
          <w:rFonts w:ascii="Calibri" w:hAnsi="Calibri"/>
          <w:color w:val="000000"/>
        </w:rPr>
      </w:pPr>
      <w:r>
        <w:rPr>
          <w:rFonts w:ascii="Calibri" w:hAnsi="Calibri"/>
          <w:color w:val="000000"/>
        </w:rPr>
        <w:t>It is allowed as deduction if deduct in previous year and paid to govt before due date of filing of return u/s 139(1), failure to which disallowance will be restricted to 30% and such would be allowed in the year of payment or deduction &amp; payment as the case may be.</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40(a)(ii)</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Payment of income tax</w:t>
            </w:r>
          </w:p>
        </w:tc>
      </w:tr>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40(a)(iia)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Payment of wealth tax</w:t>
            </w:r>
          </w:p>
        </w:tc>
      </w:tr>
    </w:tbl>
    <w:p w:rsidR="009B434B" w:rsidRDefault="009B434B" w:rsidP="009B434B">
      <w:pPr>
        <w:rPr>
          <w:rFonts w:ascii="Calibri" w:hAnsi="Calibri"/>
          <w:color w:val="000000"/>
        </w:rPr>
      </w:pPr>
      <w:r>
        <w:rPr>
          <w:rFonts w:ascii="Calibri" w:hAnsi="Calibri"/>
          <w:color w:val="000000"/>
        </w:rPr>
        <w:t>It is not allowed as deduction if debited to profit and loss a/c now add back.</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40(a)(iii)</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Payment made to non-resident as salary without deducing TDS</w:t>
            </w:r>
          </w:p>
        </w:tc>
      </w:tr>
    </w:tbl>
    <w:p w:rsidR="009B434B" w:rsidRDefault="009B434B" w:rsidP="009B434B">
      <w:pPr>
        <w:rPr>
          <w:rFonts w:ascii="Calibri" w:hAnsi="Calibri"/>
          <w:color w:val="000000"/>
        </w:rPr>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40(a)(iv)</w:t>
            </w:r>
          </w:p>
        </w:tc>
        <w:tc>
          <w:tcPr>
            <w:tcW w:w="8787" w:type="dxa"/>
          </w:tcPr>
          <w:p w:rsidR="009B434B" w:rsidRPr="00BD3B7B" w:rsidRDefault="009B434B" w:rsidP="009B434B">
            <w:pPr>
              <w:rPr>
                <w:b/>
              </w:rPr>
            </w:pPr>
            <w:r w:rsidRPr="00BD3B7B">
              <w:rPr>
                <w:b/>
              </w:rPr>
              <w:t>Payment to provident fund without secure that TDS will be duducted therefrom.</w:t>
            </w:r>
          </w:p>
        </w:tc>
      </w:tr>
    </w:tbl>
    <w:p w:rsidR="009B434B" w:rsidRDefault="009B434B" w:rsidP="009B434B">
      <w:pPr>
        <w:rPr>
          <w:rFonts w:ascii="Calibri" w:hAnsi="Calibri"/>
          <w:color w:val="000000"/>
        </w:rPr>
      </w:pPr>
      <w:r>
        <w:rPr>
          <w:rFonts w:ascii="Calibri" w:hAnsi="Calibri"/>
          <w:color w:val="000000"/>
        </w:rPr>
        <w:t>Employer’s contribution towards provident fund or any other fund not allowed as deduction if it is not ensured that TDS will be deducted there from at maturity.</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40(a)(v)</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Payment of taxes in respect of non monetary perquisites.</w:t>
            </w:r>
          </w:p>
        </w:tc>
      </w:tr>
    </w:tbl>
    <w:p w:rsidR="009B434B" w:rsidRDefault="009B434B" w:rsidP="009B434B">
      <w:pPr>
        <w:rPr>
          <w:rFonts w:ascii="Calibri" w:hAnsi="Calibri"/>
          <w:color w:val="000000"/>
        </w:rPr>
      </w:pPr>
      <w:r>
        <w:rPr>
          <w:rFonts w:ascii="Calibri" w:hAnsi="Calibri"/>
          <w:color w:val="000000"/>
        </w:rPr>
        <w:lastRenderedPageBreak/>
        <w:t>Payment of tax on behalf of employee on non-monetary perquisites is not allowed as deduction. It is not taxable in the hand of employee since such is exempted u/s 10(10CC)</w:t>
      </w:r>
    </w:p>
    <w:p w:rsidR="009B434B" w:rsidRDefault="009B434B" w:rsidP="009B434B">
      <w:pPr>
        <w:rPr>
          <w:rFonts w:ascii="Calibri" w:hAnsi="Calibri"/>
          <w:color w:val="000000"/>
        </w:rPr>
      </w:pPr>
    </w:p>
    <w:tbl>
      <w:tblPr>
        <w:tblStyle w:val="TableGrid"/>
        <w:tblW w:w="0" w:type="auto"/>
        <w:tblLook w:val="04A0"/>
      </w:tblPr>
      <w:tblGrid>
        <w:gridCol w:w="1328"/>
        <w:gridCol w:w="8787"/>
      </w:tblGrid>
      <w:tr w:rsidR="009B434B" w:rsidRPr="00BD3B7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40(b)</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Deduction in respect of payment to partner</w:t>
            </w:r>
          </w:p>
        </w:tc>
      </w:tr>
    </w:tbl>
    <w:p w:rsidR="009B434B" w:rsidRDefault="009B434B" w:rsidP="009B434B">
      <w:pPr>
        <w:rPr>
          <w:rFonts w:ascii="Calibri" w:hAnsi="Calibri"/>
          <w:color w:val="000000"/>
        </w:rPr>
      </w:pPr>
      <w:r>
        <w:rPr>
          <w:rFonts w:ascii="Calibri" w:hAnsi="Calibri"/>
          <w:color w:val="000000"/>
        </w:rPr>
        <w:t>Salary, commission, bonus and remuneration allowed if it is paid to working partner. Payment of</w:t>
      </w:r>
      <w:r w:rsidRPr="00830668">
        <w:rPr>
          <w:rFonts w:ascii="Calibri" w:hAnsi="Calibri"/>
          <w:color w:val="000000"/>
        </w:rPr>
        <w:t xml:space="preserve"> </w:t>
      </w:r>
      <w:r>
        <w:rPr>
          <w:rFonts w:ascii="Calibri" w:hAnsi="Calibri"/>
          <w:color w:val="000000"/>
        </w:rPr>
        <w:t>Interest to working as well as non-working partner allowed as deduction.</w:t>
      </w:r>
    </w:p>
    <w:p w:rsidR="009B434B" w:rsidRDefault="009B434B" w:rsidP="009B434B">
      <w:pPr>
        <w:rPr>
          <w:rFonts w:ascii="Calibri" w:hAnsi="Calibri"/>
          <w:color w:val="000000"/>
        </w:rPr>
      </w:pPr>
      <w:r>
        <w:rPr>
          <w:rFonts w:ascii="Calibri" w:hAnsi="Calibri"/>
          <w:color w:val="000000"/>
        </w:rPr>
        <w:t>However maximum remuneration to working partner will be restricted to following.</w:t>
      </w:r>
    </w:p>
    <w:tbl>
      <w:tblPr>
        <w:tblStyle w:val="TableGrid"/>
        <w:tblW w:w="0" w:type="auto"/>
        <w:tblLook w:val="04A0"/>
      </w:tblPr>
      <w:tblGrid>
        <w:gridCol w:w="5057"/>
        <w:gridCol w:w="5058"/>
      </w:tblGrid>
      <w:tr w:rsidR="009B434B" w:rsidTr="009B434B">
        <w:tc>
          <w:tcPr>
            <w:tcW w:w="5057" w:type="dxa"/>
          </w:tcPr>
          <w:p w:rsidR="009B434B" w:rsidRDefault="009B434B" w:rsidP="009B434B">
            <w:pPr>
              <w:tabs>
                <w:tab w:val="left" w:pos="1222"/>
              </w:tabs>
              <w:rPr>
                <w:rFonts w:ascii="Calibri" w:hAnsi="Calibri"/>
                <w:color w:val="000000"/>
              </w:rPr>
            </w:pPr>
            <w:r>
              <w:rPr>
                <w:rFonts w:ascii="Calibri" w:hAnsi="Calibri"/>
                <w:color w:val="000000"/>
              </w:rPr>
              <w:t xml:space="preserve">PGBP income before remuneration </w:t>
            </w:r>
          </w:p>
        </w:tc>
        <w:tc>
          <w:tcPr>
            <w:tcW w:w="5058" w:type="dxa"/>
          </w:tcPr>
          <w:p w:rsidR="009B434B" w:rsidRDefault="009B434B" w:rsidP="009B434B">
            <w:pPr>
              <w:rPr>
                <w:rFonts w:ascii="Calibri" w:hAnsi="Calibri"/>
                <w:color w:val="000000"/>
              </w:rPr>
            </w:pPr>
            <w:r>
              <w:rPr>
                <w:rFonts w:ascii="Calibri" w:hAnsi="Calibri"/>
                <w:color w:val="000000"/>
              </w:rPr>
              <w:t>Amount of remuneration</w:t>
            </w:r>
          </w:p>
        </w:tc>
      </w:tr>
      <w:tr w:rsidR="009B434B" w:rsidTr="009B434B">
        <w:tc>
          <w:tcPr>
            <w:tcW w:w="5057" w:type="dxa"/>
          </w:tcPr>
          <w:p w:rsidR="009B434B" w:rsidRDefault="009B434B" w:rsidP="009B434B">
            <w:pPr>
              <w:spacing w:after="200" w:line="276" w:lineRule="auto"/>
              <w:rPr>
                <w:rFonts w:ascii="Calibri" w:hAnsi="Calibri"/>
                <w:color w:val="000000"/>
              </w:rPr>
            </w:pPr>
            <w:r>
              <w:rPr>
                <w:rFonts w:ascii="Calibri" w:hAnsi="Calibri"/>
                <w:color w:val="000000"/>
              </w:rPr>
              <w:t>On first 300000</w:t>
            </w:r>
          </w:p>
        </w:tc>
        <w:tc>
          <w:tcPr>
            <w:tcW w:w="5058" w:type="dxa"/>
          </w:tcPr>
          <w:p w:rsidR="009B434B" w:rsidRDefault="009B434B" w:rsidP="009B434B">
            <w:pPr>
              <w:rPr>
                <w:rFonts w:ascii="Calibri" w:hAnsi="Calibri"/>
                <w:color w:val="000000"/>
              </w:rPr>
            </w:pPr>
            <w:r>
              <w:rPr>
                <w:rFonts w:ascii="Calibri" w:hAnsi="Calibri"/>
                <w:color w:val="000000"/>
              </w:rPr>
              <w:t>150000 or 90% of remuneration whichever is higher</w:t>
            </w:r>
          </w:p>
        </w:tc>
      </w:tr>
      <w:tr w:rsidR="009B434B" w:rsidTr="009B434B">
        <w:tc>
          <w:tcPr>
            <w:tcW w:w="5057" w:type="dxa"/>
          </w:tcPr>
          <w:p w:rsidR="009B434B" w:rsidRDefault="009B434B" w:rsidP="009B434B">
            <w:pPr>
              <w:rPr>
                <w:rFonts w:ascii="Calibri" w:hAnsi="Calibri"/>
                <w:color w:val="000000"/>
              </w:rPr>
            </w:pPr>
            <w:r>
              <w:rPr>
                <w:rFonts w:ascii="Calibri" w:hAnsi="Calibri"/>
                <w:color w:val="000000"/>
              </w:rPr>
              <w:t>beyond 300000</w:t>
            </w:r>
          </w:p>
        </w:tc>
        <w:tc>
          <w:tcPr>
            <w:tcW w:w="5058" w:type="dxa"/>
          </w:tcPr>
          <w:p w:rsidR="009B434B" w:rsidRDefault="009B434B" w:rsidP="009B434B">
            <w:pPr>
              <w:rPr>
                <w:rFonts w:ascii="Calibri" w:hAnsi="Calibri"/>
                <w:color w:val="000000"/>
              </w:rPr>
            </w:pPr>
            <w:r>
              <w:rPr>
                <w:rFonts w:ascii="Calibri" w:hAnsi="Calibri"/>
                <w:color w:val="000000"/>
              </w:rPr>
              <w:t>60% of remuneration</w:t>
            </w:r>
          </w:p>
        </w:tc>
      </w:tr>
    </w:tbl>
    <w:p w:rsidR="009B434B" w:rsidRDefault="009B434B" w:rsidP="009B434B">
      <w:pPr>
        <w:rPr>
          <w:rFonts w:ascii="Calibri" w:hAnsi="Calibri"/>
          <w:color w:val="000000"/>
        </w:rPr>
      </w:pP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40(ba)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Disallowance applicable to AOP/BOI</w:t>
            </w:r>
          </w:p>
        </w:tc>
      </w:tr>
    </w:tbl>
    <w:p w:rsidR="009B434B" w:rsidRDefault="009B434B" w:rsidP="009B434B">
      <w:pPr>
        <w:rPr>
          <w:rFonts w:ascii="Calibri" w:hAnsi="Calibri"/>
          <w:color w:val="000000"/>
        </w:rPr>
      </w:pPr>
      <w:r>
        <w:rPr>
          <w:rFonts w:ascii="Calibri" w:hAnsi="Calibri"/>
          <w:color w:val="000000"/>
        </w:rPr>
        <w:t>Salary, commission, bonus and remuneration paid to member not allowed as deduction. However, interest paid to its member and receipt from its member, then net to be disallowed. Interest paid to member in representative capacity (HUF, karta) allowed if member in individual capacity.</w:t>
      </w:r>
      <w:r w:rsidRPr="00965875">
        <w:rPr>
          <w:rFonts w:ascii="Calibri" w:hAnsi="Calibri"/>
          <w:color w:val="000000"/>
        </w:rPr>
        <w:t xml:space="preserve"> </w:t>
      </w:r>
      <w:r>
        <w:rPr>
          <w:rFonts w:ascii="Calibri" w:hAnsi="Calibri"/>
          <w:color w:val="000000"/>
        </w:rPr>
        <w:t>Interest paid to member in individual capacity allowed if member in representative (HUF, karta) capacity.</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40A(3)</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Expenses not deductible under certain circumstances</w:t>
            </w:r>
          </w:p>
        </w:tc>
      </w:tr>
    </w:tbl>
    <w:p w:rsidR="009B434B" w:rsidRDefault="009B434B" w:rsidP="009B434B">
      <w:pPr>
        <w:rPr>
          <w:rFonts w:ascii="Calibri" w:hAnsi="Calibri"/>
          <w:color w:val="000000"/>
        </w:rPr>
      </w:pPr>
      <w:r>
        <w:rPr>
          <w:rFonts w:ascii="Calibri" w:hAnsi="Calibri"/>
          <w:color w:val="000000"/>
        </w:rPr>
        <w:t>When payment is made in cash in excess of 20000/35000 to a person in a day by otherwise account payee cheque or account payee demand draft. However, nod disallowance will be made in case of certain specified unavoidable circumstance ( bank holiday, Bank strike, etc).</w:t>
      </w:r>
    </w:p>
    <w:p w:rsidR="009B434B" w:rsidRPr="00782DB7" w:rsidRDefault="009B434B" w:rsidP="009B434B">
      <w:pPr>
        <w:jc w:val="center"/>
        <w:rPr>
          <w:rFonts w:ascii="Calibri" w:hAnsi="Calibri"/>
          <w:b/>
          <w:color w:val="000000"/>
        </w:rPr>
      </w:pPr>
      <w:r w:rsidRPr="00782DB7">
        <w:rPr>
          <w:rFonts w:ascii="Calibri" w:hAnsi="Calibri"/>
          <w:b/>
          <w:color w:val="000000"/>
        </w:rPr>
        <w:t>Certain taxable income</w:t>
      </w:r>
    </w:p>
    <w:tbl>
      <w:tblPr>
        <w:tblStyle w:val="TableGrid"/>
        <w:tblW w:w="0" w:type="auto"/>
        <w:tblLook w:val="04A0"/>
      </w:tblPr>
      <w:tblGrid>
        <w:gridCol w:w="1328"/>
        <w:gridCol w:w="8787"/>
      </w:tblGrid>
      <w:tr w:rsidR="009B434B" w:rsidRPr="00BD3B7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41(1)</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Recovery of expenditure &amp; remission and cessation of trading liabilities</w:t>
            </w:r>
          </w:p>
        </w:tc>
      </w:tr>
    </w:tbl>
    <w:p w:rsidR="009B434B" w:rsidRDefault="009B434B" w:rsidP="009B434B">
      <w:pPr>
        <w:spacing w:after="0"/>
      </w:pPr>
      <w:r>
        <w:t>Recovery of expenditure, which was earlier allowed as deduction, is taxable as business income. Eg. Recovery of bad debt is taxable to the extent of earlier allowed as deduction.</w:t>
      </w:r>
    </w:p>
    <w:p w:rsidR="009B434B" w:rsidRDefault="009B434B" w:rsidP="009B434B">
      <w:pPr>
        <w:spacing w:after="0"/>
      </w:pPr>
      <w:r>
        <w:t>Remission or cessation of trading liabilities in respect of which earlier allowed deduction,taxable as business income. Even by unilateral act trading liability cease to exist, deemed to business income.</w:t>
      </w:r>
    </w:p>
    <w:p w:rsidR="009B434B" w:rsidRDefault="009B434B" w:rsidP="009B434B">
      <w:pPr>
        <w:spacing w:after="0"/>
      </w:pPr>
      <w:r>
        <w:t>Time barred liability written off is taxable as business income. However time barred liabilities not written of is not taxable.</w:t>
      </w:r>
    </w:p>
    <w:p w:rsidR="009B434B" w:rsidRDefault="009B434B" w:rsidP="009B434B">
      <w:pPr>
        <w:spacing w:after="0"/>
      </w:pPr>
      <w:r>
        <w:t>Trading liabilities includes trade deposit, working capital loan, cash credit, etc.</w:t>
      </w:r>
    </w:p>
    <w:p w:rsidR="009B434B" w:rsidRDefault="009B434B" w:rsidP="009B434B">
      <w:pPr>
        <w:spacing w:after="0"/>
      </w:pPr>
      <w:r>
        <w:t>Waiver of unpaid Interest on term loan is not taxable since it was not earlier allowed as deduction.</w:t>
      </w:r>
    </w:p>
    <w:tbl>
      <w:tblPr>
        <w:tblStyle w:val="TableGrid"/>
        <w:tblW w:w="0" w:type="auto"/>
        <w:tblLook w:val="04A0"/>
      </w:tblPr>
      <w:tblGrid>
        <w:gridCol w:w="1328"/>
        <w:gridCol w:w="8787"/>
      </w:tblGrid>
      <w:tr w:rsidR="009B434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43A</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Foreign exchange fluctuation</w:t>
            </w:r>
          </w:p>
        </w:tc>
      </w:tr>
    </w:tbl>
    <w:p w:rsidR="009B434B" w:rsidRDefault="009B434B" w:rsidP="009B434B">
      <w:pPr>
        <w:spacing w:after="0"/>
      </w:pPr>
      <w:r w:rsidRPr="00BD3B7B">
        <w:rPr>
          <w:b/>
        </w:rPr>
        <w:t>Capital assets</w:t>
      </w:r>
      <w:r>
        <w:t>: where any capital assets acquired on suppliers credit or loan in foreign currency, then, affect of changes in foreign currency should be recognised in cost of assets only in the year of payment.</w:t>
      </w:r>
    </w:p>
    <w:p w:rsidR="009B434B" w:rsidRDefault="009B434B" w:rsidP="009B434B">
      <w:pPr>
        <w:spacing w:after="0"/>
      </w:pPr>
      <w:r w:rsidRPr="00BD3B7B">
        <w:rPr>
          <w:b/>
        </w:rPr>
        <w:t>Depreciable assets:</w:t>
      </w:r>
      <w:r>
        <w:t xml:space="preserve"> where any capital assets acquired on suppliers credit or loan in foreign currency, then, affect of changes in foreign currency should be recognised in cost of assets only in the year of payment.</w:t>
      </w:r>
    </w:p>
    <w:p w:rsidR="009B434B" w:rsidRDefault="009B434B" w:rsidP="009B434B">
      <w:pPr>
        <w:spacing w:after="0"/>
      </w:pPr>
      <w:r w:rsidRPr="00BD3B7B">
        <w:rPr>
          <w:b/>
        </w:rPr>
        <w:t>Stock in trade:</w:t>
      </w:r>
      <w:r>
        <w:t xml:space="preserve"> WOODWARD GOVERRNOR INDIA(P) LTD.</w:t>
      </w:r>
    </w:p>
    <w:p w:rsidR="009B434B" w:rsidRDefault="009B434B" w:rsidP="009B434B">
      <w:pPr>
        <w:spacing w:after="0"/>
      </w:pPr>
      <w:r>
        <w:t>If an assessee coverts the outstanding liability related to the import of raw materials using the closing rate of exchange of exchange as on last day of previous year (31</w:t>
      </w:r>
      <w:r w:rsidRPr="00BD3B7B">
        <w:rPr>
          <w:vertAlign w:val="superscript"/>
        </w:rPr>
        <w:t>st</w:t>
      </w:r>
      <w:r>
        <w:t xml:space="preserve"> march ) and such conversion result in loss, then such is allowable under section 37(1).</w:t>
      </w:r>
    </w:p>
    <w:p w:rsidR="009B434B" w:rsidRDefault="009B434B" w:rsidP="009B434B">
      <w:pPr>
        <w:spacing w:after="0"/>
      </w:pPr>
      <w:r>
        <w:t>That is allowed to recognise on accrual basis rather than payment basis.</w:t>
      </w:r>
    </w:p>
    <w:tbl>
      <w:tblPr>
        <w:tblStyle w:val="TableGrid"/>
        <w:tblW w:w="0" w:type="auto"/>
        <w:tblLook w:val="04A0"/>
      </w:tblPr>
      <w:tblGrid>
        <w:gridCol w:w="1328"/>
        <w:gridCol w:w="8787"/>
      </w:tblGrid>
      <w:tr w:rsidR="009B434B" w:rsidRPr="00BD3B7B" w:rsidTr="009B434B">
        <w:tc>
          <w:tcPr>
            <w:tcW w:w="1328" w:type="dxa"/>
            <w:vAlign w:val="bottom"/>
          </w:tcPr>
          <w:p w:rsidR="009B434B" w:rsidRPr="00BD3B7B" w:rsidRDefault="009B434B" w:rsidP="009B434B">
            <w:pPr>
              <w:rPr>
                <w:rFonts w:ascii="Calibri" w:hAnsi="Calibri"/>
                <w:b/>
                <w:color w:val="000000"/>
              </w:rPr>
            </w:pPr>
            <w:r w:rsidRPr="00BD3B7B">
              <w:rPr>
                <w:rFonts w:ascii="Calibri" w:hAnsi="Calibri"/>
                <w:b/>
                <w:color w:val="000000"/>
              </w:rPr>
              <w:t>43B</w:t>
            </w:r>
          </w:p>
        </w:tc>
        <w:tc>
          <w:tcPr>
            <w:tcW w:w="8787" w:type="dxa"/>
            <w:vAlign w:val="bottom"/>
          </w:tcPr>
          <w:p w:rsidR="009B434B" w:rsidRPr="00BD3B7B" w:rsidRDefault="009B434B" w:rsidP="009B434B">
            <w:pPr>
              <w:rPr>
                <w:rFonts w:ascii="Calibri" w:hAnsi="Calibri"/>
                <w:b/>
                <w:color w:val="000000"/>
              </w:rPr>
            </w:pPr>
            <w:r w:rsidRPr="00BD3B7B">
              <w:rPr>
                <w:rFonts w:ascii="Calibri" w:hAnsi="Calibri"/>
                <w:b/>
                <w:color w:val="000000"/>
              </w:rPr>
              <w:t>Disallowance of unpaid liability</w:t>
            </w:r>
          </w:p>
        </w:tc>
      </w:tr>
    </w:tbl>
    <w:p w:rsidR="009B434B" w:rsidRDefault="009B434B" w:rsidP="009B434B">
      <w:pPr>
        <w:spacing w:after="0"/>
      </w:pPr>
      <w:r>
        <w:t>Following are certain expenditure in respect of which deduction allowed only on payment basis.</w:t>
      </w:r>
    </w:p>
    <w:p w:rsidR="009B434B" w:rsidRDefault="009B434B" w:rsidP="009B434B">
      <w:pPr>
        <w:spacing w:after="0"/>
      </w:pPr>
      <w:r>
        <w:lastRenderedPageBreak/>
        <w:t>Memory technique: BITEL</w:t>
      </w:r>
    </w:p>
    <w:p w:rsidR="009B434B" w:rsidRDefault="009B434B" w:rsidP="009B434B">
      <w:pPr>
        <w:spacing w:after="0"/>
      </w:pPr>
      <w:r>
        <w:t>B- Bonus or commission payable to employee.</w:t>
      </w:r>
    </w:p>
    <w:p w:rsidR="009B434B" w:rsidRDefault="009B434B" w:rsidP="009B434B">
      <w:pPr>
        <w:spacing w:after="0"/>
      </w:pPr>
      <w:r>
        <w:t>I- Interest payable on any load or borrowing.</w:t>
      </w:r>
    </w:p>
    <w:p w:rsidR="009B434B" w:rsidRDefault="009B434B" w:rsidP="009B434B">
      <w:pPr>
        <w:spacing w:after="0"/>
      </w:pPr>
      <w:r>
        <w:t>T-tax, due or cess.</w:t>
      </w:r>
    </w:p>
    <w:p w:rsidR="009B434B" w:rsidRDefault="009B434B" w:rsidP="009B434B">
      <w:pPr>
        <w:spacing w:after="0"/>
      </w:pPr>
      <w:r>
        <w:t>E- Employer contribution to retirement fund.</w:t>
      </w:r>
    </w:p>
    <w:p w:rsidR="009B434B" w:rsidRDefault="009B434B" w:rsidP="009B434B">
      <w:pPr>
        <w:spacing w:after="0"/>
      </w:pPr>
      <w:r>
        <w:t>L- Leave encashment.</w:t>
      </w:r>
    </w:p>
    <w:p w:rsidR="009B434B" w:rsidRDefault="009B434B" w:rsidP="009B434B">
      <w:pPr>
        <w:spacing w:after="0"/>
        <w:jc w:val="center"/>
        <w:rPr>
          <w:rFonts w:ascii="Calibri" w:hAnsi="Calibri"/>
          <w:b/>
          <w:color w:val="000000"/>
        </w:rPr>
      </w:pPr>
      <w:r w:rsidRPr="00A204A0">
        <w:rPr>
          <w:rFonts w:ascii="Calibri" w:hAnsi="Calibri"/>
          <w:b/>
          <w:color w:val="000000"/>
        </w:rPr>
        <w:t>Actual cost of assets acquire and WDV</w:t>
      </w:r>
    </w:p>
    <w:tbl>
      <w:tblPr>
        <w:tblStyle w:val="TableGrid"/>
        <w:tblW w:w="0" w:type="auto"/>
        <w:tblLook w:val="04A0"/>
      </w:tblPr>
      <w:tblGrid>
        <w:gridCol w:w="1328"/>
        <w:gridCol w:w="8787"/>
      </w:tblGrid>
      <w:tr w:rsidR="009B434B" w:rsidTr="009B434B">
        <w:tc>
          <w:tcPr>
            <w:tcW w:w="1328" w:type="dxa"/>
            <w:vAlign w:val="bottom"/>
          </w:tcPr>
          <w:p w:rsidR="009B434B" w:rsidRPr="00A204A0" w:rsidRDefault="009B434B" w:rsidP="009B434B">
            <w:pPr>
              <w:rPr>
                <w:rFonts w:ascii="Calibri" w:hAnsi="Calibri"/>
                <w:b/>
                <w:color w:val="000000"/>
              </w:rPr>
            </w:pPr>
            <w:r w:rsidRPr="00A204A0">
              <w:rPr>
                <w:rFonts w:ascii="Calibri" w:hAnsi="Calibri"/>
                <w:b/>
                <w:color w:val="000000"/>
              </w:rPr>
              <w:t>43(1)</w:t>
            </w:r>
          </w:p>
        </w:tc>
        <w:tc>
          <w:tcPr>
            <w:tcW w:w="8787" w:type="dxa"/>
            <w:vAlign w:val="bottom"/>
          </w:tcPr>
          <w:p w:rsidR="009B434B" w:rsidRPr="00A204A0" w:rsidRDefault="009B434B" w:rsidP="009B434B">
            <w:pPr>
              <w:rPr>
                <w:rFonts w:ascii="Calibri" w:hAnsi="Calibri"/>
                <w:b/>
                <w:color w:val="000000"/>
              </w:rPr>
            </w:pPr>
            <w:r w:rsidRPr="00A204A0">
              <w:rPr>
                <w:rFonts w:ascii="Calibri" w:hAnsi="Calibri"/>
                <w:b/>
                <w:color w:val="000000"/>
              </w:rPr>
              <w:t>Actual cost of assets</w:t>
            </w:r>
          </w:p>
        </w:tc>
      </w:tr>
    </w:tbl>
    <w:p w:rsidR="009B434B" w:rsidRDefault="009B434B" w:rsidP="009B434B">
      <w:pPr>
        <w:spacing w:after="0"/>
      </w:pPr>
      <w:r>
        <w:t>Actual cost of assets means cost of acquisition including other cost incurred to bring the assets at current location and make them worthy to put to use, reduced by that have been met by any other authority.</w:t>
      </w:r>
    </w:p>
    <w:p w:rsidR="009B434B" w:rsidRDefault="009B434B" w:rsidP="009B434B">
      <w:pPr>
        <w:spacing w:after="0"/>
      </w:pPr>
    </w:p>
    <w:p w:rsidR="009B434B" w:rsidRDefault="009B434B" w:rsidP="009B434B">
      <w:pPr>
        <w:spacing w:after="0"/>
        <w:jc w:val="center"/>
        <w:rPr>
          <w:rFonts w:ascii="Calibri" w:hAnsi="Calibri"/>
          <w:b/>
          <w:color w:val="000000"/>
        </w:rPr>
      </w:pPr>
      <w:r w:rsidRPr="00407274">
        <w:rPr>
          <w:rFonts w:ascii="Calibri" w:hAnsi="Calibri"/>
          <w:b/>
          <w:color w:val="000000"/>
        </w:rPr>
        <w:t>Presumptive taxation</w:t>
      </w:r>
    </w:p>
    <w:tbl>
      <w:tblPr>
        <w:tblStyle w:val="TableGrid"/>
        <w:tblW w:w="0" w:type="auto"/>
        <w:tblLook w:val="04A0"/>
      </w:tblPr>
      <w:tblGrid>
        <w:gridCol w:w="1328"/>
        <w:gridCol w:w="8787"/>
      </w:tblGrid>
      <w:tr w:rsidR="009B434B" w:rsidTr="009B434B">
        <w:tc>
          <w:tcPr>
            <w:tcW w:w="1328" w:type="dxa"/>
            <w:vAlign w:val="bottom"/>
          </w:tcPr>
          <w:p w:rsidR="009B434B" w:rsidRPr="00A204A0" w:rsidRDefault="009B434B" w:rsidP="009B434B">
            <w:pPr>
              <w:rPr>
                <w:rFonts w:ascii="Calibri" w:hAnsi="Calibri"/>
                <w:b/>
                <w:color w:val="000000"/>
              </w:rPr>
            </w:pPr>
            <w:r w:rsidRPr="00A204A0">
              <w:rPr>
                <w:rFonts w:ascii="Calibri" w:hAnsi="Calibri"/>
                <w:b/>
                <w:color w:val="000000"/>
              </w:rPr>
              <w:t>44AD</w:t>
            </w:r>
          </w:p>
        </w:tc>
        <w:tc>
          <w:tcPr>
            <w:tcW w:w="8787" w:type="dxa"/>
            <w:vAlign w:val="bottom"/>
          </w:tcPr>
          <w:p w:rsidR="009B434B" w:rsidRPr="00A204A0" w:rsidRDefault="009B434B" w:rsidP="009B434B">
            <w:pPr>
              <w:rPr>
                <w:rFonts w:ascii="Calibri" w:hAnsi="Calibri"/>
                <w:b/>
                <w:color w:val="000000"/>
              </w:rPr>
            </w:pPr>
            <w:r w:rsidRPr="00A204A0">
              <w:rPr>
                <w:rFonts w:ascii="Calibri" w:hAnsi="Calibri"/>
                <w:b/>
                <w:color w:val="000000"/>
              </w:rPr>
              <w:t>Presumptive income of person engage in business other than transport</w:t>
            </w:r>
          </w:p>
        </w:tc>
      </w:tr>
    </w:tbl>
    <w:p w:rsidR="009B434B" w:rsidRDefault="009B434B" w:rsidP="009B434B">
      <w:pPr>
        <w:spacing w:after="0"/>
      </w:pPr>
      <w:r>
        <w:t>Applicable to sole proprietor, individual, HUF and firm carrying any business having a gross turnover not exceeding rupees one crore. No any deduction of expenditure, deduction under section 30 to 38 deemed to have been allowed. However, deduction under section 40(b) would be available to firm.</w:t>
      </w:r>
    </w:p>
    <w:p w:rsidR="009B434B" w:rsidRDefault="009B434B" w:rsidP="009B434B">
      <w:pPr>
        <w:spacing w:after="0"/>
      </w:pPr>
      <w:r>
        <w:t xml:space="preserve">Presumptive rate of income is </w:t>
      </w:r>
      <w:r w:rsidRPr="004964AA">
        <w:rPr>
          <w:b/>
        </w:rPr>
        <w:t>8%</w:t>
      </w:r>
      <w:r>
        <w:rPr>
          <w:b/>
        </w:rPr>
        <w:t xml:space="preserve"> </w:t>
      </w:r>
      <w:r>
        <w:t>of gross turnover/gross receipt.</w:t>
      </w:r>
    </w:p>
    <w:tbl>
      <w:tblPr>
        <w:tblStyle w:val="TableGrid"/>
        <w:tblW w:w="0" w:type="auto"/>
        <w:tblLook w:val="04A0"/>
      </w:tblPr>
      <w:tblGrid>
        <w:gridCol w:w="1328"/>
        <w:gridCol w:w="8787"/>
      </w:tblGrid>
      <w:tr w:rsidR="009B434B" w:rsidTr="009B434B">
        <w:tc>
          <w:tcPr>
            <w:tcW w:w="1328" w:type="dxa"/>
            <w:vAlign w:val="bottom"/>
          </w:tcPr>
          <w:p w:rsidR="009B434B" w:rsidRPr="00A204A0" w:rsidRDefault="009B434B" w:rsidP="009B434B">
            <w:pPr>
              <w:rPr>
                <w:rFonts w:ascii="Calibri" w:hAnsi="Calibri"/>
                <w:b/>
                <w:color w:val="000000"/>
              </w:rPr>
            </w:pPr>
            <w:r w:rsidRPr="00A204A0">
              <w:rPr>
                <w:rFonts w:ascii="Calibri" w:hAnsi="Calibri"/>
                <w:b/>
                <w:color w:val="000000"/>
              </w:rPr>
              <w:t>44AE</w:t>
            </w:r>
          </w:p>
        </w:tc>
        <w:tc>
          <w:tcPr>
            <w:tcW w:w="8787" w:type="dxa"/>
            <w:vAlign w:val="bottom"/>
          </w:tcPr>
          <w:p w:rsidR="009B434B" w:rsidRPr="00A204A0" w:rsidRDefault="009B434B" w:rsidP="009B434B">
            <w:pPr>
              <w:rPr>
                <w:rFonts w:ascii="Calibri" w:hAnsi="Calibri"/>
                <w:b/>
                <w:color w:val="000000"/>
              </w:rPr>
            </w:pPr>
            <w:r w:rsidRPr="00A204A0">
              <w:rPr>
                <w:rFonts w:ascii="Calibri" w:hAnsi="Calibri"/>
                <w:b/>
                <w:color w:val="000000"/>
              </w:rPr>
              <w:t>presumptive income of person engage in business of transport</w:t>
            </w:r>
          </w:p>
        </w:tc>
      </w:tr>
    </w:tbl>
    <w:p w:rsidR="009B434B" w:rsidRDefault="009B434B" w:rsidP="009B434B">
      <w:pPr>
        <w:spacing w:after="0"/>
      </w:pPr>
      <w:r>
        <w:t>For assessee engage in the business of plying, hiring, leasing goods carriage vehicle not owing exceeding 10 goods carriage vehicle.</w:t>
      </w:r>
    </w:p>
    <w:p w:rsidR="009B434B" w:rsidRDefault="009B434B" w:rsidP="009B434B">
      <w:pPr>
        <w:spacing w:after="0"/>
      </w:pPr>
      <w:r>
        <w:t>Presumptive rate of income is rupees 7500 per month per vehicles.</w:t>
      </w: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p w:rsidR="003E2183" w:rsidRDefault="003E2183"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3F4D8D" w:rsidRDefault="009B434B" w:rsidP="009B434B">
            <w:pPr>
              <w:rPr>
                <w:rFonts w:ascii="Calibri" w:hAnsi="Calibri"/>
                <w:b/>
                <w:color w:val="000000"/>
              </w:rPr>
            </w:pPr>
            <w:r w:rsidRPr="003F4D8D">
              <w:rPr>
                <w:rFonts w:ascii="Calibri" w:hAnsi="Calibri"/>
                <w:b/>
                <w:color w:val="000000"/>
              </w:rPr>
              <w:lastRenderedPageBreak/>
              <w:t>Deduction under section 80</w:t>
            </w:r>
          </w:p>
        </w:tc>
        <w:tc>
          <w:tcPr>
            <w:tcW w:w="8787" w:type="dxa"/>
            <w:vAlign w:val="bottom"/>
          </w:tcPr>
          <w:p w:rsidR="009B434B" w:rsidRPr="003F4D8D" w:rsidRDefault="009B434B" w:rsidP="009B434B">
            <w:pPr>
              <w:rPr>
                <w:rFonts w:ascii="Calibri" w:hAnsi="Calibri"/>
                <w:b/>
                <w:color w:val="000000"/>
              </w:rPr>
            </w:pPr>
            <w:r w:rsidRPr="003F4D8D">
              <w:rPr>
                <w:rFonts w:ascii="Calibri" w:hAnsi="Calibri"/>
                <w:b/>
                <w:color w:val="000000"/>
              </w:rPr>
              <w:t>It is deducted from gross total income</w:t>
            </w:r>
          </w:p>
        </w:tc>
      </w:tr>
    </w:tbl>
    <w:p w:rsidR="009B434B" w:rsidRDefault="009B434B" w:rsidP="009B434B">
      <w:pPr>
        <w:spacing w:after="0"/>
      </w:pPr>
    </w:p>
    <w:tbl>
      <w:tblPr>
        <w:tblStyle w:val="TableGrid"/>
        <w:tblW w:w="0" w:type="auto"/>
        <w:tblLook w:val="04A0"/>
      </w:tblPr>
      <w:tblGrid>
        <w:gridCol w:w="1054"/>
        <w:gridCol w:w="9061"/>
      </w:tblGrid>
      <w:tr w:rsidR="009B434B" w:rsidTr="009B434B">
        <w:tc>
          <w:tcPr>
            <w:tcW w:w="1054" w:type="dxa"/>
          </w:tcPr>
          <w:p w:rsidR="009B434B" w:rsidRDefault="009B434B" w:rsidP="009B434B">
            <w:r>
              <w:t>Section</w:t>
            </w:r>
          </w:p>
        </w:tc>
        <w:tc>
          <w:tcPr>
            <w:tcW w:w="9061" w:type="dxa"/>
          </w:tcPr>
          <w:p w:rsidR="009B434B" w:rsidRDefault="009B434B" w:rsidP="009B434B">
            <w:r>
              <w:t>Content</w:t>
            </w:r>
          </w:p>
        </w:tc>
      </w:tr>
      <w:tr w:rsidR="009B434B" w:rsidTr="009B434B">
        <w:tc>
          <w:tcPr>
            <w:tcW w:w="1054" w:type="dxa"/>
          </w:tcPr>
          <w:p w:rsidR="009B434B" w:rsidRDefault="009B434B" w:rsidP="009B434B">
            <w:r>
              <w:t>80C</w:t>
            </w:r>
          </w:p>
        </w:tc>
        <w:tc>
          <w:tcPr>
            <w:tcW w:w="9061" w:type="dxa"/>
          </w:tcPr>
          <w:p w:rsidR="009B434B" w:rsidRDefault="009B434B" w:rsidP="009B434B">
            <w:r>
              <w:t>Life insurance premium, deferred annuity contribution to provident fund, subscription to certain shares or debentures, investment in bond of NABARD, investment in five year post office deposit, tuition fees of school or college, repayment of loan taken for construction of residential house property, etc. Maximum restricted to 150000</w:t>
            </w:r>
          </w:p>
        </w:tc>
      </w:tr>
      <w:tr w:rsidR="009B434B" w:rsidTr="009B434B">
        <w:tc>
          <w:tcPr>
            <w:tcW w:w="1054" w:type="dxa"/>
          </w:tcPr>
          <w:p w:rsidR="009B434B" w:rsidRDefault="009B434B" w:rsidP="009B434B">
            <w:r>
              <w:t>80CCC</w:t>
            </w:r>
          </w:p>
        </w:tc>
        <w:tc>
          <w:tcPr>
            <w:tcW w:w="9061" w:type="dxa"/>
          </w:tcPr>
          <w:p w:rsidR="009B434B" w:rsidRDefault="009B434B" w:rsidP="009B434B">
            <w:r>
              <w:t>Maximum deduction restricted to 150000</w:t>
            </w:r>
            <w:r w:rsidRPr="00297F06">
              <w:t xml:space="preserve"> on account of contribution to a pension fund of LIC or IRDA approved insurer</w:t>
            </w:r>
            <w:r>
              <w:t>.</w:t>
            </w:r>
          </w:p>
        </w:tc>
      </w:tr>
      <w:tr w:rsidR="009B434B" w:rsidTr="009B434B">
        <w:tc>
          <w:tcPr>
            <w:tcW w:w="1054" w:type="dxa"/>
          </w:tcPr>
          <w:p w:rsidR="009B434B" w:rsidRDefault="009B434B" w:rsidP="009B434B">
            <w:r>
              <w:t>80CCD(1)</w:t>
            </w:r>
          </w:p>
        </w:tc>
        <w:tc>
          <w:tcPr>
            <w:tcW w:w="9061" w:type="dxa"/>
          </w:tcPr>
          <w:p w:rsidR="009B434B" w:rsidRDefault="009B434B" w:rsidP="009B434B">
            <w:r>
              <w:t>Contribution to new pension scheme up to 10% of salary or gross total income for salaried person or self employed respectively. Maximum restricted to 150000</w:t>
            </w:r>
          </w:p>
        </w:tc>
      </w:tr>
      <w:tr w:rsidR="009B434B" w:rsidTr="009B434B">
        <w:tc>
          <w:tcPr>
            <w:tcW w:w="1054" w:type="dxa"/>
          </w:tcPr>
          <w:p w:rsidR="009B434B" w:rsidRDefault="009B434B" w:rsidP="009B434B">
            <w:r>
              <w:t>80CCE</w:t>
            </w:r>
          </w:p>
        </w:tc>
        <w:tc>
          <w:tcPr>
            <w:tcW w:w="9061" w:type="dxa"/>
          </w:tcPr>
          <w:p w:rsidR="009B434B" w:rsidRDefault="009B434B" w:rsidP="009B434B">
            <w:r>
              <w:t>80C+80CCC+80CCD(1)=150000</w:t>
            </w:r>
          </w:p>
        </w:tc>
      </w:tr>
      <w:tr w:rsidR="009B434B" w:rsidTr="009B434B">
        <w:tc>
          <w:tcPr>
            <w:tcW w:w="1054" w:type="dxa"/>
          </w:tcPr>
          <w:p w:rsidR="009B434B" w:rsidRDefault="009B434B" w:rsidP="009B434B">
            <w:r>
              <w:t>80CCG</w:t>
            </w:r>
          </w:p>
        </w:tc>
        <w:tc>
          <w:tcPr>
            <w:tcW w:w="9061" w:type="dxa"/>
          </w:tcPr>
          <w:p w:rsidR="009B434B" w:rsidRDefault="009B434B" w:rsidP="009B434B">
            <w:r>
              <w:t>Rajiv Gandhi equity saving scheme: for new retail investor having GTI not exceeding 12 lack, entitle to rebate of 50% of amount of investment in equity share  or unit of equity oriented mutual fund or 25000 whichever is less.</w:t>
            </w:r>
          </w:p>
        </w:tc>
      </w:tr>
      <w:tr w:rsidR="009B434B" w:rsidTr="009B434B">
        <w:trPr>
          <w:trHeight w:val="65"/>
        </w:trPr>
        <w:tc>
          <w:tcPr>
            <w:tcW w:w="1054" w:type="dxa"/>
          </w:tcPr>
          <w:p w:rsidR="009B434B" w:rsidRDefault="009B434B" w:rsidP="009B434B">
            <w:r>
              <w:t>80D</w:t>
            </w:r>
          </w:p>
        </w:tc>
        <w:tc>
          <w:tcPr>
            <w:tcW w:w="9061" w:type="dxa"/>
          </w:tcPr>
          <w:p w:rsidR="009B434B" w:rsidRDefault="009B434B" w:rsidP="009B434B">
            <w:r>
              <w:t>Specified decease. Deduction for senior citizen 30000 and for other than senior citizen 25000 rupees.</w:t>
            </w:r>
          </w:p>
        </w:tc>
      </w:tr>
      <w:tr w:rsidR="009B434B" w:rsidTr="009B434B">
        <w:tc>
          <w:tcPr>
            <w:tcW w:w="1054" w:type="dxa"/>
          </w:tcPr>
          <w:p w:rsidR="009B434B" w:rsidRDefault="009B434B" w:rsidP="009B434B">
            <w:r>
              <w:t>80DD</w:t>
            </w:r>
          </w:p>
        </w:tc>
        <w:tc>
          <w:tcPr>
            <w:tcW w:w="9061" w:type="dxa"/>
          </w:tcPr>
          <w:p w:rsidR="009B434B" w:rsidRDefault="009B434B" w:rsidP="009B434B">
            <w:r>
              <w:t>Disability if ≥80% then deduction is 125000 &amp; if &lt;80% then deduction is 75000.</w:t>
            </w:r>
          </w:p>
        </w:tc>
      </w:tr>
      <w:tr w:rsidR="009B434B" w:rsidTr="009B434B">
        <w:tc>
          <w:tcPr>
            <w:tcW w:w="1054" w:type="dxa"/>
          </w:tcPr>
          <w:p w:rsidR="009B434B" w:rsidRDefault="009B434B" w:rsidP="009B434B">
            <w:r>
              <w:t>80DDB</w:t>
            </w:r>
          </w:p>
        </w:tc>
        <w:tc>
          <w:tcPr>
            <w:tcW w:w="9061" w:type="dxa"/>
          </w:tcPr>
          <w:p w:rsidR="009B434B" w:rsidRDefault="009B434B" w:rsidP="009B434B">
            <w:r>
              <w:t>Expenditure for medical treatment of decease: deduction for senior citizen is 60000 and for other 40000.</w:t>
            </w:r>
          </w:p>
        </w:tc>
      </w:tr>
      <w:tr w:rsidR="009B434B" w:rsidTr="009B434B">
        <w:tc>
          <w:tcPr>
            <w:tcW w:w="1054" w:type="dxa"/>
          </w:tcPr>
          <w:p w:rsidR="009B434B" w:rsidRDefault="009B434B" w:rsidP="009B434B">
            <w:r>
              <w:t>80E</w:t>
            </w:r>
          </w:p>
        </w:tc>
        <w:tc>
          <w:tcPr>
            <w:tcW w:w="9061" w:type="dxa"/>
          </w:tcPr>
          <w:p w:rsidR="009B434B" w:rsidRDefault="009B434B" w:rsidP="009B434B">
            <w:r>
              <w:t>Interest of loan taken for education</w:t>
            </w:r>
          </w:p>
        </w:tc>
      </w:tr>
      <w:tr w:rsidR="009B434B" w:rsidTr="009B434B">
        <w:tc>
          <w:tcPr>
            <w:tcW w:w="1054" w:type="dxa"/>
          </w:tcPr>
          <w:p w:rsidR="009B434B" w:rsidRDefault="009B434B" w:rsidP="009B434B">
            <w:r>
              <w:t>80EE</w:t>
            </w:r>
          </w:p>
        </w:tc>
        <w:tc>
          <w:tcPr>
            <w:tcW w:w="9061" w:type="dxa"/>
          </w:tcPr>
          <w:p w:rsidR="009B434B" w:rsidRDefault="009B434B" w:rsidP="009B434B">
            <w:r>
              <w:t xml:space="preserve">Interest on loan taken for construction of RHP provident loan amount not exceeding 25 lacs, value of house doesn’t exceed 40 lacs and assess should not have any other RHP. </w:t>
            </w:r>
          </w:p>
        </w:tc>
      </w:tr>
      <w:tr w:rsidR="009B434B" w:rsidTr="009B434B">
        <w:tc>
          <w:tcPr>
            <w:tcW w:w="1054" w:type="dxa"/>
          </w:tcPr>
          <w:p w:rsidR="009B434B" w:rsidRDefault="009B434B" w:rsidP="009B434B">
            <w:r>
              <w:t>80G</w:t>
            </w:r>
          </w:p>
        </w:tc>
        <w:tc>
          <w:tcPr>
            <w:tcW w:w="9061" w:type="dxa"/>
          </w:tcPr>
          <w:p w:rsidR="009B434B" w:rsidRDefault="009B434B" w:rsidP="009B434B">
            <w:r>
              <w:t>Donation to fund, trust for charitable purpose who is approved u/s 80G. Eg- PMNRF,</w:t>
            </w:r>
          </w:p>
          <w:p w:rsidR="009B434B" w:rsidRDefault="009B434B" w:rsidP="009B434B">
            <w:r>
              <w:t>If amount exceed 10000 then only account payee cheque or account payee bank draft.</w:t>
            </w:r>
          </w:p>
        </w:tc>
      </w:tr>
      <w:tr w:rsidR="009B434B" w:rsidTr="009B434B">
        <w:tc>
          <w:tcPr>
            <w:tcW w:w="1054" w:type="dxa"/>
          </w:tcPr>
          <w:p w:rsidR="009B434B" w:rsidRDefault="009B434B" w:rsidP="009B434B">
            <w:r>
              <w:t>80GGA</w:t>
            </w:r>
          </w:p>
        </w:tc>
        <w:tc>
          <w:tcPr>
            <w:tcW w:w="9061" w:type="dxa"/>
          </w:tcPr>
          <w:p w:rsidR="009B434B" w:rsidRDefault="009B434B" w:rsidP="009B434B">
            <w:pPr>
              <w:tabs>
                <w:tab w:val="left" w:pos="5303"/>
              </w:tabs>
            </w:pPr>
            <w:r>
              <w:t>Donation to scientific research association or social and statistical research association.</w:t>
            </w:r>
          </w:p>
          <w:p w:rsidR="009B434B" w:rsidRDefault="009B434B" w:rsidP="009B434B">
            <w:pPr>
              <w:tabs>
                <w:tab w:val="left" w:pos="5303"/>
              </w:tabs>
            </w:pPr>
            <w:r>
              <w:t>If amount exceed 10000 then only account payee cheque or account payee bank draft.</w:t>
            </w:r>
            <w:r>
              <w:tab/>
            </w:r>
          </w:p>
        </w:tc>
      </w:tr>
      <w:tr w:rsidR="009B434B" w:rsidTr="009B434B">
        <w:tc>
          <w:tcPr>
            <w:tcW w:w="1054" w:type="dxa"/>
          </w:tcPr>
          <w:p w:rsidR="009B434B" w:rsidRDefault="009B434B" w:rsidP="009B434B">
            <w:r>
              <w:t>80GGB</w:t>
            </w:r>
          </w:p>
        </w:tc>
        <w:tc>
          <w:tcPr>
            <w:tcW w:w="9061" w:type="dxa"/>
          </w:tcPr>
          <w:p w:rsidR="009B434B" w:rsidRDefault="009B434B" w:rsidP="009B434B">
            <w:pPr>
              <w:tabs>
                <w:tab w:val="left" w:pos="5303"/>
              </w:tabs>
            </w:pPr>
            <w:r>
              <w:t>Contribution to political party or electrol trust by company.</w:t>
            </w:r>
          </w:p>
        </w:tc>
      </w:tr>
      <w:tr w:rsidR="009B434B" w:rsidTr="009B434B">
        <w:tc>
          <w:tcPr>
            <w:tcW w:w="1054" w:type="dxa"/>
          </w:tcPr>
          <w:p w:rsidR="009B434B" w:rsidRDefault="009B434B" w:rsidP="009B434B">
            <w:r>
              <w:t>80GGC</w:t>
            </w:r>
          </w:p>
        </w:tc>
        <w:tc>
          <w:tcPr>
            <w:tcW w:w="9061" w:type="dxa"/>
          </w:tcPr>
          <w:p w:rsidR="009B434B" w:rsidRDefault="009B434B" w:rsidP="009B434B">
            <w:pPr>
              <w:tabs>
                <w:tab w:val="left" w:pos="5303"/>
              </w:tabs>
            </w:pPr>
            <w:r>
              <w:t>Contribution to political party or electrol trust by individual.</w:t>
            </w:r>
          </w:p>
        </w:tc>
      </w:tr>
      <w:tr w:rsidR="009B434B" w:rsidTr="009B434B">
        <w:tc>
          <w:tcPr>
            <w:tcW w:w="1054" w:type="dxa"/>
          </w:tcPr>
          <w:p w:rsidR="009B434B" w:rsidRDefault="009B434B" w:rsidP="009B434B">
            <w:r>
              <w:t>80JJAA</w:t>
            </w:r>
          </w:p>
        </w:tc>
        <w:tc>
          <w:tcPr>
            <w:tcW w:w="9061" w:type="dxa"/>
          </w:tcPr>
          <w:p w:rsidR="009B434B" w:rsidRDefault="009B434B" w:rsidP="009B434B">
            <w:pPr>
              <w:tabs>
                <w:tab w:val="left" w:pos="5303"/>
              </w:tabs>
            </w:pPr>
            <w:r>
              <w:t>30% of additional wages paid to new regular workmen by company. New regular workmen doesn’t include casual employee. The threshold of minimum workmen has been reduced from 100 to 50.</w:t>
            </w:r>
          </w:p>
        </w:tc>
      </w:tr>
      <w:tr w:rsidR="009B434B" w:rsidTr="009B434B">
        <w:tc>
          <w:tcPr>
            <w:tcW w:w="1054" w:type="dxa"/>
          </w:tcPr>
          <w:p w:rsidR="009B434B" w:rsidRDefault="009B434B" w:rsidP="009B434B">
            <w:r>
              <w:t>80P</w:t>
            </w:r>
          </w:p>
        </w:tc>
        <w:tc>
          <w:tcPr>
            <w:tcW w:w="9061" w:type="dxa"/>
          </w:tcPr>
          <w:p w:rsidR="009B434B" w:rsidRDefault="009B434B" w:rsidP="009B434B">
            <w:pPr>
              <w:tabs>
                <w:tab w:val="left" w:pos="5303"/>
              </w:tabs>
            </w:pPr>
            <w:r>
              <w:t>Deduction available to Co-operative society: 100% of profit included in GTI.</w:t>
            </w:r>
          </w:p>
          <w:p w:rsidR="009B434B" w:rsidRDefault="009B434B" w:rsidP="009B434B">
            <w:pPr>
              <w:tabs>
                <w:tab w:val="left" w:pos="5303"/>
              </w:tabs>
            </w:pPr>
            <w:r>
              <w:t>Memory technique(1)  ABCDF (2),(3) &amp;(4) + GEENRAL DEDUCITION OF 100000 OR 50000.</w:t>
            </w:r>
          </w:p>
          <w:p w:rsidR="009B434B" w:rsidRDefault="009B434B" w:rsidP="009B434B">
            <w:pPr>
              <w:tabs>
                <w:tab w:val="left" w:pos="5303"/>
              </w:tabs>
            </w:pPr>
            <w:r>
              <w:t>(1) ABCDF</w:t>
            </w:r>
          </w:p>
          <w:p w:rsidR="009B434B" w:rsidRDefault="009B434B" w:rsidP="009B434B">
            <w:pPr>
              <w:pStyle w:val="ListParagraph"/>
              <w:numPr>
                <w:ilvl w:val="0"/>
                <w:numId w:val="26"/>
              </w:numPr>
              <w:tabs>
                <w:tab w:val="left" w:pos="5303"/>
              </w:tabs>
            </w:pPr>
            <w:r>
              <w:t xml:space="preserve"> (a)  Agriculture-Purchase of agricultural implements, seed, livestock for agriculture</w:t>
            </w:r>
          </w:p>
          <w:p w:rsidR="009B434B" w:rsidRDefault="009B434B" w:rsidP="009B434B">
            <w:pPr>
              <w:pStyle w:val="ListParagraph"/>
              <w:numPr>
                <w:ilvl w:val="0"/>
                <w:numId w:val="27"/>
              </w:numPr>
              <w:tabs>
                <w:tab w:val="left" w:pos="5303"/>
              </w:tabs>
            </w:pPr>
            <w:r>
              <w:t>Agriculture-processing of agricultural produced without the aid of power.</w:t>
            </w:r>
          </w:p>
          <w:p w:rsidR="009B434B" w:rsidRDefault="009B434B" w:rsidP="009B434B">
            <w:pPr>
              <w:pStyle w:val="ListParagraph"/>
              <w:numPr>
                <w:ilvl w:val="0"/>
                <w:numId w:val="27"/>
              </w:numPr>
              <w:tabs>
                <w:tab w:val="left" w:pos="5303"/>
              </w:tabs>
            </w:pPr>
            <w:r>
              <w:t>Agriculture- Marketing of agricultural produce.</w:t>
            </w:r>
          </w:p>
          <w:p w:rsidR="009B434B" w:rsidRDefault="009B434B" w:rsidP="009B434B">
            <w:pPr>
              <w:pStyle w:val="ListParagraph"/>
              <w:numPr>
                <w:ilvl w:val="0"/>
                <w:numId w:val="26"/>
              </w:numPr>
              <w:tabs>
                <w:tab w:val="left" w:pos="5303"/>
              </w:tabs>
            </w:pPr>
            <w:r>
              <w:t>B- Business of providing credit facilities.</w:t>
            </w:r>
          </w:p>
          <w:p w:rsidR="009B434B" w:rsidRDefault="009B434B" w:rsidP="009B434B">
            <w:pPr>
              <w:pStyle w:val="ListParagraph"/>
              <w:numPr>
                <w:ilvl w:val="0"/>
                <w:numId w:val="26"/>
              </w:numPr>
              <w:tabs>
                <w:tab w:val="left" w:pos="5303"/>
              </w:tabs>
            </w:pPr>
            <w:r>
              <w:t>C-Cottage industry.</w:t>
            </w:r>
          </w:p>
          <w:p w:rsidR="009B434B" w:rsidRDefault="009B434B" w:rsidP="009B434B">
            <w:pPr>
              <w:pStyle w:val="ListParagraph"/>
              <w:numPr>
                <w:ilvl w:val="0"/>
                <w:numId w:val="26"/>
              </w:numPr>
              <w:tabs>
                <w:tab w:val="left" w:pos="5303"/>
              </w:tabs>
            </w:pPr>
            <w:r>
              <w:t>D-Disposal of labour.</w:t>
            </w:r>
          </w:p>
          <w:p w:rsidR="009B434B" w:rsidRDefault="009B434B" w:rsidP="009B434B">
            <w:pPr>
              <w:pStyle w:val="ListParagraph"/>
              <w:numPr>
                <w:ilvl w:val="0"/>
                <w:numId w:val="26"/>
              </w:numPr>
              <w:tabs>
                <w:tab w:val="left" w:pos="5303"/>
              </w:tabs>
            </w:pPr>
            <w:r>
              <w:t>F-Fishing or allied activity.</w:t>
            </w:r>
          </w:p>
          <w:p w:rsidR="009B434B" w:rsidRDefault="009B434B" w:rsidP="009B434B">
            <w:pPr>
              <w:tabs>
                <w:tab w:val="left" w:pos="5303"/>
              </w:tabs>
            </w:pPr>
            <w:r>
              <w:t>(2)100% of profit to primary society engage in supplying milk, oilseeds, fruits or vegetable raised or grown by its member.</w:t>
            </w:r>
          </w:p>
          <w:p w:rsidR="009B434B" w:rsidRDefault="009B434B" w:rsidP="009B434B">
            <w:pPr>
              <w:tabs>
                <w:tab w:val="left" w:pos="5303"/>
              </w:tabs>
            </w:pPr>
            <w:r>
              <w:t>(3) 100% of profit consists of interest or dividends income from investment in other co-operative society.</w:t>
            </w:r>
          </w:p>
          <w:p w:rsidR="009B434B" w:rsidRDefault="009B434B" w:rsidP="009B434B">
            <w:pPr>
              <w:tabs>
                <w:tab w:val="left" w:pos="5303"/>
              </w:tabs>
            </w:pPr>
            <w:r>
              <w:t>(4) 100% of profit from letting of godowns or warehouse.</w:t>
            </w:r>
          </w:p>
          <w:p w:rsidR="009B434B" w:rsidRDefault="009B434B" w:rsidP="009B434B">
            <w:pPr>
              <w:tabs>
                <w:tab w:val="left" w:pos="5303"/>
              </w:tabs>
            </w:pPr>
            <w:r>
              <w:t>+</w:t>
            </w:r>
          </w:p>
          <w:p w:rsidR="009B434B" w:rsidRDefault="009B434B" w:rsidP="009B434B">
            <w:pPr>
              <w:tabs>
                <w:tab w:val="left" w:pos="5303"/>
              </w:tabs>
            </w:pPr>
            <w:r>
              <w:t>Consumer’s co-operative society-100000</w:t>
            </w:r>
          </w:p>
          <w:p w:rsidR="009B434B" w:rsidRDefault="009B434B" w:rsidP="009B434B">
            <w:pPr>
              <w:tabs>
                <w:tab w:val="left" w:pos="5303"/>
              </w:tabs>
            </w:pPr>
            <w:r>
              <w:t>Other than consumer’s co-operative society-50000</w:t>
            </w:r>
          </w:p>
        </w:tc>
      </w:tr>
      <w:tr w:rsidR="009B434B" w:rsidTr="009B434B">
        <w:tc>
          <w:tcPr>
            <w:tcW w:w="1054" w:type="dxa"/>
          </w:tcPr>
          <w:p w:rsidR="009B434B" w:rsidRDefault="009B434B" w:rsidP="009B434B">
            <w:r>
              <w:t>80TTA</w:t>
            </w:r>
          </w:p>
        </w:tc>
        <w:tc>
          <w:tcPr>
            <w:tcW w:w="9061" w:type="dxa"/>
          </w:tcPr>
          <w:p w:rsidR="009B434B" w:rsidRDefault="009B434B" w:rsidP="009B434B">
            <w:pPr>
              <w:tabs>
                <w:tab w:val="left" w:pos="5303"/>
              </w:tabs>
            </w:pPr>
            <w:r>
              <w:t>Interest received in saving account maximum deduction restricted 10000 rupees.</w:t>
            </w:r>
          </w:p>
        </w:tc>
      </w:tr>
      <w:tr w:rsidR="009B434B" w:rsidTr="009B434B">
        <w:tc>
          <w:tcPr>
            <w:tcW w:w="1054" w:type="dxa"/>
          </w:tcPr>
          <w:p w:rsidR="009B434B" w:rsidRDefault="009B434B" w:rsidP="009B434B">
            <w:r>
              <w:t>80U</w:t>
            </w:r>
          </w:p>
        </w:tc>
        <w:tc>
          <w:tcPr>
            <w:tcW w:w="9061" w:type="dxa"/>
          </w:tcPr>
          <w:p w:rsidR="009B434B" w:rsidRDefault="009B434B" w:rsidP="009B434B">
            <w:pPr>
              <w:tabs>
                <w:tab w:val="left" w:pos="5303"/>
              </w:tabs>
            </w:pPr>
            <w:r>
              <w:t xml:space="preserve">It is proposed to increase the limit of deduction u/s 80U of the Income-tax Act in case of a person with disability, from ` 50,000 to ` 75,000.  It is also proposed to increase the limit of deduction </w:t>
            </w:r>
            <w:r>
              <w:lastRenderedPageBreak/>
              <w:t>from ` 1 lakh to `1.25.</w:t>
            </w:r>
          </w:p>
        </w:tc>
      </w:tr>
    </w:tbl>
    <w:p w:rsidR="009B434B" w:rsidRDefault="009B434B" w:rsidP="009B434B">
      <w:pPr>
        <w:spacing w:after="0"/>
      </w:pPr>
    </w:p>
    <w:p w:rsidR="00F1118A" w:rsidRDefault="00F1118A" w:rsidP="009B434B">
      <w:pPr>
        <w:spacing w:after="0"/>
      </w:pPr>
    </w:p>
    <w:tbl>
      <w:tblPr>
        <w:tblStyle w:val="TableGrid"/>
        <w:tblW w:w="0" w:type="auto"/>
        <w:tblLook w:val="04A0"/>
      </w:tblPr>
      <w:tblGrid>
        <w:gridCol w:w="1328"/>
        <w:gridCol w:w="8787"/>
      </w:tblGrid>
      <w:tr w:rsidR="009B434B" w:rsidTr="009B434B">
        <w:tc>
          <w:tcPr>
            <w:tcW w:w="1328" w:type="dxa"/>
            <w:vAlign w:val="bottom"/>
          </w:tcPr>
          <w:p w:rsidR="009B434B" w:rsidRPr="003F4D8D" w:rsidRDefault="009B434B" w:rsidP="009B434B">
            <w:pPr>
              <w:rPr>
                <w:rFonts w:ascii="Calibri" w:hAnsi="Calibri"/>
                <w:b/>
                <w:color w:val="000000"/>
              </w:rPr>
            </w:pPr>
            <w:r w:rsidRPr="003F4D8D">
              <w:rPr>
                <w:rFonts w:ascii="Calibri" w:hAnsi="Calibri"/>
                <w:b/>
                <w:color w:val="000000"/>
              </w:rPr>
              <w:t>Exemption under section 10</w:t>
            </w:r>
          </w:p>
        </w:tc>
        <w:tc>
          <w:tcPr>
            <w:tcW w:w="8787" w:type="dxa"/>
            <w:vAlign w:val="bottom"/>
          </w:tcPr>
          <w:p w:rsidR="009B434B" w:rsidRPr="003F4D8D" w:rsidRDefault="009B434B" w:rsidP="009B434B">
            <w:pPr>
              <w:rPr>
                <w:rFonts w:ascii="Calibri" w:hAnsi="Calibri"/>
                <w:b/>
                <w:color w:val="000000"/>
              </w:rPr>
            </w:pPr>
            <w:r w:rsidRPr="003F4D8D">
              <w:rPr>
                <w:rFonts w:ascii="Calibri" w:hAnsi="Calibri"/>
                <w:b/>
                <w:color w:val="000000"/>
              </w:rPr>
              <w:t>It doesn’t form part of gross total income</w:t>
            </w:r>
          </w:p>
        </w:tc>
      </w:tr>
    </w:tbl>
    <w:p w:rsidR="009B434B" w:rsidRDefault="009B434B" w:rsidP="009B434B">
      <w:pPr>
        <w:spacing w:after="0"/>
      </w:pPr>
    </w:p>
    <w:tbl>
      <w:tblPr>
        <w:tblStyle w:val="TableGrid"/>
        <w:tblW w:w="0" w:type="auto"/>
        <w:tblLook w:val="04A0"/>
      </w:tblPr>
      <w:tblGrid>
        <w:gridCol w:w="1242"/>
        <w:gridCol w:w="8873"/>
      </w:tblGrid>
      <w:tr w:rsidR="009B434B" w:rsidTr="009B434B">
        <w:tc>
          <w:tcPr>
            <w:tcW w:w="1242" w:type="dxa"/>
          </w:tcPr>
          <w:p w:rsidR="009B434B" w:rsidRDefault="009B434B" w:rsidP="009B434B">
            <w:r>
              <w:t>Section</w:t>
            </w:r>
          </w:p>
        </w:tc>
        <w:tc>
          <w:tcPr>
            <w:tcW w:w="8873" w:type="dxa"/>
          </w:tcPr>
          <w:p w:rsidR="009B434B" w:rsidRDefault="009B434B" w:rsidP="009B434B">
            <w:r>
              <w:t>Content</w:t>
            </w:r>
          </w:p>
        </w:tc>
      </w:tr>
      <w:tr w:rsidR="009B434B" w:rsidTr="009B434B">
        <w:tc>
          <w:tcPr>
            <w:tcW w:w="1242" w:type="dxa"/>
          </w:tcPr>
          <w:p w:rsidR="009B434B" w:rsidRDefault="009B434B" w:rsidP="009B434B">
            <w:r>
              <w:t>10(1)</w:t>
            </w:r>
          </w:p>
        </w:tc>
        <w:tc>
          <w:tcPr>
            <w:tcW w:w="8873" w:type="dxa"/>
          </w:tcPr>
          <w:p w:rsidR="009B434B" w:rsidRDefault="009B434B" w:rsidP="009B434B">
            <w:r>
              <w:t>Agricultural income</w:t>
            </w:r>
          </w:p>
        </w:tc>
      </w:tr>
      <w:tr w:rsidR="009B434B" w:rsidTr="009B434B">
        <w:tc>
          <w:tcPr>
            <w:tcW w:w="1242" w:type="dxa"/>
          </w:tcPr>
          <w:p w:rsidR="009B434B" w:rsidRDefault="009B434B" w:rsidP="009B434B">
            <w:r>
              <w:t>10(2A)</w:t>
            </w:r>
          </w:p>
        </w:tc>
        <w:tc>
          <w:tcPr>
            <w:tcW w:w="8873" w:type="dxa"/>
          </w:tcPr>
          <w:p w:rsidR="009B434B" w:rsidRDefault="009B434B" w:rsidP="009B434B">
            <w:r>
              <w:t>Share of the partner in total income of partnership firm</w:t>
            </w:r>
          </w:p>
        </w:tc>
      </w:tr>
      <w:tr w:rsidR="009B434B" w:rsidTr="009B434B">
        <w:tc>
          <w:tcPr>
            <w:tcW w:w="1242" w:type="dxa"/>
          </w:tcPr>
          <w:p w:rsidR="009B434B" w:rsidRDefault="009B434B" w:rsidP="009B434B">
            <w:r>
              <w:t>10(7)</w:t>
            </w:r>
          </w:p>
        </w:tc>
        <w:tc>
          <w:tcPr>
            <w:tcW w:w="8873" w:type="dxa"/>
          </w:tcPr>
          <w:p w:rsidR="009B434B" w:rsidRDefault="009B434B" w:rsidP="009B434B">
            <w:r>
              <w:t>Allowance or perquisites paid by government to its employee outside india.</w:t>
            </w:r>
          </w:p>
        </w:tc>
      </w:tr>
      <w:tr w:rsidR="009B434B" w:rsidTr="009B434B">
        <w:tc>
          <w:tcPr>
            <w:tcW w:w="1242" w:type="dxa"/>
          </w:tcPr>
          <w:p w:rsidR="009B434B" w:rsidRDefault="009B434B" w:rsidP="009B434B">
            <w:r>
              <w:t>10(10CC)</w:t>
            </w:r>
          </w:p>
        </w:tc>
        <w:tc>
          <w:tcPr>
            <w:tcW w:w="8873" w:type="dxa"/>
          </w:tcPr>
          <w:p w:rsidR="009B434B" w:rsidRDefault="009B434B" w:rsidP="009B434B">
            <w:r>
              <w:t xml:space="preserve">Tax paid on perquisites but its employer exempt in the hand of employee. </w:t>
            </w:r>
          </w:p>
        </w:tc>
      </w:tr>
      <w:tr w:rsidR="009B434B" w:rsidTr="009B434B">
        <w:tc>
          <w:tcPr>
            <w:tcW w:w="1242" w:type="dxa"/>
          </w:tcPr>
          <w:p w:rsidR="009B434B" w:rsidRDefault="009B434B" w:rsidP="009B434B">
            <w:r>
              <w:t>10(10D)</w:t>
            </w:r>
          </w:p>
        </w:tc>
        <w:tc>
          <w:tcPr>
            <w:tcW w:w="8873" w:type="dxa"/>
          </w:tcPr>
          <w:p w:rsidR="009B434B" w:rsidRDefault="009B434B" w:rsidP="009B434B">
            <w:r>
              <w:t>Any sum received under life insurance policy including bonus.</w:t>
            </w:r>
          </w:p>
        </w:tc>
      </w:tr>
      <w:tr w:rsidR="009B434B" w:rsidTr="009B434B">
        <w:tc>
          <w:tcPr>
            <w:tcW w:w="1242" w:type="dxa"/>
          </w:tcPr>
          <w:p w:rsidR="009B434B" w:rsidRDefault="009B434B" w:rsidP="009B434B">
            <w:r>
              <w:t>10(23D)</w:t>
            </w:r>
          </w:p>
        </w:tc>
        <w:tc>
          <w:tcPr>
            <w:tcW w:w="8873" w:type="dxa"/>
          </w:tcPr>
          <w:p w:rsidR="009B434B" w:rsidRDefault="009B434B" w:rsidP="009B434B">
            <w:r>
              <w:t>Income of mutual fund</w:t>
            </w:r>
          </w:p>
        </w:tc>
      </w:tr>
      <w:tr w:rsidR="009B434B" w:rsidTr="009B434B">
        <w:tc>
          <w:tcPr>
            <w:tcW w:w="1242" w:type="dxa"/>
          </w:tcPr>
          <w:p w:rsidR="009B434B" w:rsidRDefault="009B434B" w:rsidP="009B434B">
            <w:r>
              <w:t>10(23DA)</w:t>
            </w:r>
          </w:p>
        </w:tc>
        <w:tc>
          <w:tcPr>
            <w:tcW w:w="8873" w:type="dxa"/>
          </w:tcPr>
          <w:p w:rsidR="009B434B" w:rsidRDefault="009B434B" w:rsidP="009B434B">
            <w:r>
              <w:t>Income of securitisation trust from activity of securitisation</w:t>
            </w:r>
          </w:p>
        </w:tc>
      </w:tr>
      <w:tr w:rsidR="009B434B" w:rsidTr="009B434B">
        <w:tc>
          <w:tcPr>
            <w:tcW w:w="1242" w:type="dxa"/>
          </w:tcPr>
          <w:p w:rsidR="009B434B" w:rsidRDefault="009B434B" w:rsidP="009B434B">
            <w:r>
              <w:t>10(23FB)</w:t>
            </w:r>
          </w:p>
        </w:tc>
        <w:tc>
          <w:tcPr>
            <w:tcW w:w="8873" w:type="dxa"/>
          </w:tcPr>
          <w:p w:rsidR="009B434B" w:rsidRDefault="009B434B" w:rsidP="009B434B">
            <w:r>
              <w:t>Income of VCC/VCF from investment in VCC.</w:t>
            </w:r>
          </w:p>
        </w:tc>
      </w:tr>
      <w:tr w:rsidR="009B434B" w:rsidTr="009B434B">
        <w:tc>
          <w:tcPr>
            <w:tcW w:w="1242" w:type="dxa"/>
          </w:tcPr>
          <w:p w:rsidR="009B434B" w:rsidRDefault="009B434B" w:rsidP="009B434B">
            <w:r>
              <w:t>10(23FC)</w:t>
            </w:r>
          </w:p>
        </w:tc>
        <w:tc>
          <w:tcPr>
            <w:tcW w:w="8873" w:type="dxa"/>
          </w:tcPr>
          <w:p w:rsidR="009B434B" w:rsidRDefault="009B434B" w:rsidP="009B434B">
            <w:r>
              <w:t>Interest income received by business trust form SPV.</w:t>
            </w:r>
          </w:p>
        </w:tc>
      </w:tr>
      <w:tr w:rsidR="009B434B" w:rsidTr="009B434B">
        <w:tc>
          <w:tcPr>
            <w:tcW w:w="1242" w:type="dxa"/>
          </w:tcPr>
          <w:p w:rsidR="009B434B" w:rsidRDefault="009B434B" w:rsidP="009B434B">
            <w:r>
              <w:t>10(23FD)</w:t>
            </w:r>
          </w:p>
        </w:tc>
        <w:tc>
          <w:tcPr>
            <w:tcW w:w="8873" w:type="dxa"/>
          </w:tcPr>
          <w:p w:rsidR="009B434B" w:rsidRDefault="009B434B" w:rsidP="009B434B">
            <w:r>
              <w:t>Income received by unit holder of business trust from BT except portion of income consisting of interest income exempted u/s 10(23FC)</w:t>
            </w:r>
          </w:p>
        </w:tc>
      </w:tr>
      <w:tr w:rsidR="009B434B" w:rsidTr="009B434B">
        <w:tc>
          <w:tcPr>
            <w:tcW w:w="1242" w:type="dxa"/>
          </w:tcPr>
          <w:p w:rsidR="009B434B" w:rsidRDefault="009B434B" w:rsidP="009B434B">
            <w:r>
              <w:t>10(34)</w:t>
            </w:r>
          </w:p>
        </w:tc>
        <w:tc>
          <w:tcPr>
            <w:tcW w:w="8873" w:type="dxa"/>
          </w:tcPr>
          <w:p w:rsidR="009B434B" w:rsidRDefault="009B434B" w:rsidP="009B434B">
            <w:r>
              <w:t>Dividend received by share holder.</w:t>
            </w:r>
          </w:p>
        </w:tc>
      </w:tr>
      <w:tr w:rsidR="009B434B" w:rsidTr="009B434B">
        <w:tc>
          <w:tcPr>
            <w:tcW w:w="1242" w:type="dxa"/>
          </w:tcPr>
          <w:p w:rsidR="009B434B" w:rsidRDefault="009B434B" w:rsidP="009B434B">
            <w:r>
              <w:t>10(34A)</w:t>
            </w:r>
          </w:p>
        </w:tc>
        <w:tc>
          <w:tcPr>
            <w:tcW w:w="8873" w:type="dxa"/>
          </w:tcPr>
          <w:p w:rsidR="009B434B" w:rsidRDefault="009B434B" w:rsidP="009B434B">
            <w:r>
              <w:t>Consideration received by holder of securities on buy back of unlisted equity share.</w:t>
            </w:r>
          </w:p>
        </w:tc>
      </w:tr>
      <w:tr w:rsidR="009B434B" w:rsidTr="009B434B">
        <w:tc>
          <w:tcPr>
            <w:tcW w:w="1242" w:type="dxa"/>
          </w:tcPr>
          <w:p w:rsidR="009B434B" w:rsidRDefault="009B434B" w:rsidP="009B434B">
            <w:r>
              <w:t>10(35)</w:t>
            </w:r>
          </w:p>
        </w:tc>
        <w:tc>
          <w:tcPr>
            <w:tcW w:w="8873" w:type="dxa"/>
          </w:tcPr>
          <w:p w:rsidR="009B434B" w:rsidRDefault="009B434B" w:rsidP="009B434B">
            <w:r>
              <w:t>Dividend interest received by united holder of MF form MF.</w:t>
            </w:r>
          </w:p>
        </w:tc>
      </w:tr>
      <w:tr w:rsidR="009B434B" w:rsidTr="009B434B">
        <w:tc>
          <w:tcPr>
            <w:tcW w:w="1242" w:type="dxa"/>
          </w:tcPr>
          <w:p w:rsidR="009B434B" w:rsidRDefault="009B434B" w:rsidP="009B434B">
            <w:r>
              <w:t>10(35A)</w:t>
            </w:r>
          </w:p>
        </w:tc>
        <w:tc>
          <w:tcPr>
            <w:tcW w:w="8873" w:type="dxa"/>
          </w:tcPr>
          <w:p w:rsidR="009B434B" w:rsidRDefault="009B434B" w:rsidP="009B434B"/>
        </w:tc>
      </w:tr>
      <w:tr w:rsidR="009B434B" w:rsidTr="009B434B">
        <w:tc>
          <w:tcPr>
            <w:tcW w:w="1242" w:type="dxa"/>
          </w:tcPr>
          <w:p w:rsidR="009B434B" w:rsidRDefault="009B434B" w:rsidP="009B434B">
            <w:r>
              <w:t>10(37)</w:t>
            </w:r>
          </w:p>
        </w:tc>
        <w:tc>
          <w:tcPr>
            <w:tcW w:w="8873" w:type="dxa"/>
          </w:tcPr>
          <w:p w:rsidR="009B434B" w:rsidRDefault="009B434B" w:rsidP="009B434B">
            <w:r>
              <w:t>Capital gain on compulsory acquisition of agricultural land of urban area by government.</w:t>
            </w:r>
          </w:p>
        </w:tc>
      </w:tr>
      <w:tr w:rsidR="009B434B" w:rsidTr="009B434B">
        <w:tc>
          <w:tcPr>
            <w:tcW w:w="1242" w:type="dxa"/>
          </w:tcPr>
          <w:p w:rsidR="009B434B" w:rsidRDefault="009B434B" w:rsidP="009B434B">
            <w:r>
              <w:t>10(38)</w:t>
            </w:r>
          </w:p>
        </w:tc>
        <w:tc>
          <w:tcPr>
            <w:tcW w:w="8873" w:type="dxa"/>
          </w:tcPr>
          <w:p w:rsidR="009B434B" w:rsidRDefault="009B434B" w:rsidP="009B434B">
            <w:r>
              <w:t>Long term capital gain on sale of share &amp; unit of equity oriented mutual fund</w:t>
            </w:r>
          </w:p>
        </w:tc>
      </w:tr>
      <w:tr w:rsidR="009B434B" w:rsidTr="009B434B">
        <w:tc>
          <w:tcPr>
            <w:tcW w:w="1242" w:type="dxa"/>
          </w:tcPr>
          <w:p w:rsidR="009B434B" w:rsidRDefault="009B434B" w:rsidP="009B434B">
            <w:r>
              <w:t>10(43)</w:t>
            </w:r>
          </w:p>
        </w:tc>
        <w:tc>
          <w:tcPr>
            <w:tcW w:w="8873" w:type="dxa"/>
          </w:tcPr>
          <w:p w:rsidR="009B434B" w:rsidRDefault="009B434B" w:rsidP="009B434B">
            <w:r>
              <w:t>Amount received under reverse mortgage.</w:t>
            </w:r>
          </w:p>
        </w:tc>
      </w:tr>
      <w:tr w:rsidR="009B434B" w:rsidTr="009B434B">
        <w:tc>
          <w:tcPr>
            <w:tcW w:w="1242" w:type="dxa"/>
          </w:tcPr>
          <w:p w:rsidR="009B434B" w:rsidRDefault="009B434B" w:rsidP="009B434B">
            <w:r>
              <w:t>10(44)</w:t>
            </w:r>
          </w:p>
        </w:tc>
        <w:tc>
          <w:tcPr>
            <w:tcW w:w="8873" w:type="dxa"/>
          </w:tcPr>
          <w:p w:rsidR="009B434B" w:rsidRDefault="009B434B" w:rsidP="009B434B">
            <w:r>
              <w:t xml:space="preserve">Income received by NPS Trust </w:t>
            </w:r>
          </w:p>
        </w:tc>
      </w:tr>
      <w:tr w:rsidR="009B434B" w:rsidTr="009B434B">
        <w:tc>
          <w:tcPr>
            <w:tcW w:w="1242" w:type="dxa"/>
          </w:tcPr>
          <w:p w:rsidR="009B434B" w:rsidRDefault="009B434B" w:rsidP="009B434B">
            <w:r>
              <w:t>10(48)</w:t>
            </w:r>
          </w:p>
        </w:tc>
        <w:tc>
          <w:tcPr>
            <w:tcW w:w="8873" w:type="dxa"/>
          </w:tcPr>
          <w:p w:rsidR="009B434B" w:rsidRDefault="009B434B" w:rsidP="009B434B">
            <w:r>
              <w:t>Income received in Indian currency by foreign company for supplies of crued oil and other as specified by central government.</w:t>
            </w:r>
          </w:p>
        </w:tc>
      </w:tr>
    </w:tbl>
    <w:p w:rsidR="009B434B" w:rsidRPr="004964AA" w:rsidRDefault="009B434B" w:rsidP="009B434B">
      <w:pPr>
        <w:spacing w:after="0"/>
      </w:pPr>
    </w:p>
    <w:p w:rsidR="009B434B" w:rsidRPr="00B20199" w:rsidRDefault="009B434B" w:rsidP="00EB4254">
      <w:pPr>
        <w:jc w:val="both"/>
        <w:rPr>
          <w:b/>
          <w:sz w:val="24"/>
        </w:rPr>
      </w:pPr>
    </w:p>
    <w:sectPr w:rsidR="009B434B" w:rsidRPr="00B20199" w:rsidSect="009B434B">
      <w:footerReference w:type="default" r:id="rId9"/>
      <w:pgSz w:w="11909" w:h="16834" w:code="9"/>
      <w:pgMar w:top="720" w:right="720" w:bottom="720" w:left="720"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057" w:rsidRDefault="00BF1057" w:rsidP="00C63869">
      <w:pPr>
        <w:spacing w:after="0" w:line="240" w:lineRule="auto"/>
      </w:pPr>
      <w:r>
        <w:separator/>
      </w:r>
    </w:p>
  </w:endnote>
  <w:endnote w:type="continuationSeparator" w:id="1">
    <w:p w:rsidR="00BF1057" w:rsidRDefault="00BF1057" w:rsidP="00C63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Ext Condensed Bold">
    <w:panose1 w:val="020B09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765280"/>
      <w:docPartObj>
        <w:docPartGallery w:val="Page Numbers (Bottom of Page)"/>
        <w:docPartUnique/>
      </w:docPartObj>
    </w:sdtPr>
    <w:sdtContent>
      <w:p w:rsidR="009B434B" w:rsidRDefault="00DA5CB0">
        <w:pPr>
          <w:pStyle w:val="Footer"/>
          <w:jc w:val="right"/>
        </w:pPr>
        <w:fldSimple w:instr=" PAGE   \* MERGEFORMAT ">
          <w:r w:rsidR="00A30E8F">
            <w:rPr>
              <w:noProof/>
            </w:rPr>
            <w:t>3</w:t>
          </w:r>
        </w:fldSimple>
      </w:p>
    </w:sdtContent>
  </w:sdt>
  <w:p w:rsidR="009B434B" w:rsidRDefault="009B43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057" w:rsidRDefault="00BF1057" w:rsidP="00C63869">
      <w:pPr>
        <w:spacing w:after="0" w:line="240" w:lineRule="auto"/>
      </w:pPr>
      <w:r>
        <w:separator/>
      </w:r>
    </w:p>
  </w:footnote>
  <w:footnote w:type="continuationSeparator" w:id="1">
    <w:p w:rsidR="00BF1057" w:rsidRDefault="00BF1057" w:rsidP="00C638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42A"/>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A5E01"/>
    <w:multiLevelType w:val="hybridMultilevel"/>
    <w:tmpl w:val="1FC07E0E"/>
    <w:lvl w:ilvl="0" w:tplc="6AACB91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7166D28"/>
    <w:multiLevelType w:val="hybridMultilevel"/>
    <w:tmpl w:val="1C3690A0"/>
    <w:lvl w:ilvl="0" w:tplc="F7704276">
      <w:start w:val="2"/>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1D602AAF"/>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30687"/>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9F356C"/>
    <w:multiLevelType w:val="hybridMultilevel"/>
    <w:tmpl w:val="F6444B32"/>
    <w:lvl w:ilvl="0" w:tplc="1C3A24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2160D"/>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AA1DF6"/>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84036"/>
    <w:multiLevelType w:val="hybridMultilevel"/>
    <w:tmpl w:val="669CF332"/>
    <w:lvl w:ilvl="0" w:tplc="3DB6CF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14B98"/>
    <w:multiLevelType w:val="hybridMultilevel"/>
    <w:tmpl w:val="B33205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7B97857"/>
    <w:multiLevelType w:val="hybridMultilevel"/>
    <w:tmpl w:val="0A1C21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8EF5F18"/>
    <w:multiLevelType w:val="hybridMultilevel"/>
    <w:tmpl w:val="8654BBBC"/>
    <w:lvl w:ilvl="0" w:tplc="083885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D4B0E"/>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F26A4"/>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8F043C"/>
    <w:multiLevelType w:val="hybridMultilevel"/>
    <w:tmpl w:val="3904CA5C"/>
    <w:lvl w:ilvl="0" w:tplc="27F085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234129"/>
    <w:multiLevelType w:val="hybridMultilevel"/>
    <w:tmpl w:val="456A5DCE"/>
    <w:lvl w:ilvl="0" w:tplc="27C072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58131C"/>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AE6B46"/>
    <w:multiLevelType w:val="hybridMultilevel"/>
    <w:tmpl w:val="CFE29F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4FD43EB"/>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05696"/>
    <w:multiLevelType w:val="hybridMultilevel"/>
    <w:tmpl w:val="47F4D502"/>
    <w:lvl w:ilvl="0" w:tplc="E5DCED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274567"/>
    <w:multiLevelType w:val="hybridMultilevel"/>
    <w:tmpl w:val="7AAC8B4E"/>
    <w:lvl w:ilvl="0" w:tplc="282C92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E2709"/>
    <w:multiLevelType w:val="hybridMultilevel"/>
    <w:tmpl w:val="8198180E"/>
    <w:lvl w:ilvl="0" w:tplc="8D08FD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241C9B"/>
    <w:multiLevelType w:val="hybridMultilevel"/>
    <w:tmpl w:val="A7A4E768"/>
    <w:lvl w:ilvl="0" w:tplc="398880D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5FBC76AE"/>
    <w:multiLevelType w:val="hybridMultilevel"/>
    <w:tmpl w:val="A7A4EBFE"/>
    <w:lvl w:ilvl="0" w:tplc="48A67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7D2731"/>
    <w:multiLevelType w:val="hybridMultilevel"/>
    <w:tmpl w:val="9634E902"/>
    <w:lvl w:ilvl="0" w:tplc="4302FE1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6FEF7DC7"/>
    <w:multiLevelType w:val="hybridMultilevel"/>
    <w:tmpl w:val="56CEB888"/>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2C54A54"/>
    <w:multiLevelType w:val="hybridMultilevel"/>
    <w:tmpl w:val="52DE60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5884468"/>
    <w:multiLevelType w:val="hybridMultilevel"/>
    <w:tmpl w:val="C4EC39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B425BF4"/>
    <w:multiLevelType w:val="hybridMultilevel"/>
    <w:tmpl w:val="2D125052"/>
    <w:lvl w:ilvl="0" w:tplc="844CEF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6569C6"/>
    <w:multiLevelType w:val="hybridMultilevel"/>
    <w:tmpl w:val="319823E8"/>
    <w:lvl w:ilvl="0" w:tplc="509842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11"/>
  </w:num>
  <w:num w:numId="4">
    <w:abstractNumId w:val="6"/>
  </w:num>
  <w:num w:numId="5">
    <w:abstractNumId w:val="5"/>
  </w:num>
  <w:num w:numId="6">
    <w:abstractNumId w:val="19"/>
  </w:num>
  <w:num w:numId="7">
    <w:abstractNumId w:val="4"/>
  </w:num>
  <w:num w:numId="8">
    <w:abstractNumId w:val="28"/>
  </w:num>
  <w:num w:numId="9">
    <w:abstractNumId w:val="12"/>
  </w:num>
  <w:num w:numId="10">
    <w:abstractNumId w:val="7"/>
  </w:num>
  <w:num w:numId="11">
    <w:abstractNumId w:val="14"/>
  </w:num>
  <w:num w:numId="12">
    <w:abstractNumId w:val="13"/>
  </w:num>
  <w:num w:numId="13">
    <w:abstractNumId w:val="18"/>
  </w:num>
  <w:num w:numId="14">
    <w:abstractNumId w:val="20"/>
  </w:num>
  <w:num w:numId="15">
    <w:abstractNumId w:val="16"/>
  </w:num>
  <w:num w:numId="16">
    <w:abstractNumId w:val="29"/>
  </w:num>
  <w:num w:numId="17">
    <w:abstractNumId w:val="0"/>
  </w:num>
  <w:num w:numId="18">
    <w:abstractNumId w:val="21"/>
  </w:num>
  <w:num w:numId="19">
    <w:abstractNumId w:val="8"/>
  </w:num>
  <w:num w:numId="20">
    <w:abstractNumId w:val="15"/>
  </w:num>
  <w:num w:numId="21">
    <w:abstractNumId w:val="26"/>
  </w:num>
  <w:num w:numId="22">
    <w:abstractNumId w:val="25"/>
  </w:num>
  <w:num w:numId="23">
    <w:abstractNumId w:val="24"/>
  </w:num>
  <w:num w:numId="24">
    <w:abstractNumId w:val="17"/>
  </w:num>
  <w:num w:numId="25">
    <w:abstractNumId w:val="10"/>
  </w:num>
  <w:num w:numId="26">
    <w:abstractNumId w:val="22"/>
  </w:num>
  <w:num w:numId="27">
    <w:abstractNumId w:val="2"/>
  </w:num>
  <w:num w:numId="28">
    <w:abstractNumId w:val="27"/>
  </w:num>
  <w:num w:numId="29">
    <w:abstractNumId w:val="9"/>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5668A"/>
    <w:rsid w:val="00010C56"/>
    <w:rsid w:val="0007089F"/>
    <w:rsid w:val="00073148"/>
    <w:rsid w:val="0007539A"/>
    <w:rsid w:val="000808AA"/>
    <w:rsid w:val="000A6D4A"/>
    <w:rsid w:val="000B7872"/>
    <w:rsid w:val="000D04BB"/>
    <w:rsid w:val="000D67F4"/>
    <w:rsid w:val="00100470"/>
    <w:rsid w:val="00113DB8"/>
    <w:rsid w:val="001434FC"/>
    <w:rsid w:val="00147AF7"/>
    <w:rsid w:val="0015668A"/>
    <w:rsid w:val="001657D7"/>
    <w:rsid w:val="001860BD"/>
    <w:rsid w:val="001B0C48"/>
    <w:rsid w:val="001C372D"/>
    <w:rsid w:val="001E0425"/>
    <w:rsid w:val="001E552D"/>
    <w:rsid w:val="001E69B6"/>
    <w:rsid w:val="0020339D"/>
    <w:rsid w:val="00204D82"/>
    <w:rsid w:val="00207CB8"/>
    <w:rsid w:val="0021331A"/>
    <w:rsid w:val="00222F2E"/>
    <w:rsid w:val="00223F61"/>
    <w:rsid w:val="00226F12"/>
    <w:rsid w:val="00227F13"/>
    <w:rsid w:val="0024107A"/>
    <w:rsid w:val="0025483F"/>
    <w:rsid w:val="00262D97"/>
    <w:rsid w:val="00264F8E"/>
    <w:rsid w:val="00265C25"/>
    <w:rsid w:val="00283000"/>
    <w:rsid w:val="002B38CB"/>
    <w:rsid w:val="002C5C57"/>
    <w:rsid w:val="002D7014"/>
    <w:rsid w:val="00304D38"/>
    <w:rsid w:val="00320605"/>
    <w:rsid w:val="00335365"/>
    <w:rsid w:val="003527D7"/>
    <w:rsid w:val="00381599"/>
    <w:rsid w:val="0039791F"/>
    <w:rsid w:val="003A29E8"/>
    <w:rsid w:val="003A3B3F"/>
    <w:rsid w:val="003B62AE"/>
    <w:rsid w:val="003D75AD"/>
    <w:rsid w:val="003E2183"/>
    <w:rsid w:val="003F160E"/>
    <w:rsid w:val="003F514A"/>
    <w:rsid w:val="003F5C2C"/>
    <w:rsid w:val="00406479"/>
    <w:rsid w:val="00413C89"/>
    <w:rsid w:val="0043624A"/>
    <w:rsid w:val="0044204D"/>
    <w:rsid w:val="004442C1"/>
    <w:rsid w:val="004539C0"/>
    <w:rsid w:val="0048651C"/>
    <w:rsid w:val="004C1A8A"/>
    <w:rsid w:val="004D3DCE"/>
    <w:rsid w:val="004E7C86"/>
    <w:rsid w:val="004F6BC6"/>
    <w:rsid w:val="00516F55"/>
    <w:rsid w:val="00520D10"/>
    <w:rsid w:val="00523D31"/>
    <w:rsid w:val="00536D73"/>
    <w:rsid w:val="00564082"/>
    <w:rsid w:val="00565AA4"/>
    <w:rsid w:val="00574ACD"/>
    <w:rsid w:val="005A2869"/>
    <w:rsid w:val="005C61D1"/>
    <w:rsid w:val="005C6294"/>
    <w:rsid w:val="005F63C2"/>
    <w:rsid w:val="00622BAF"/>
    <w:rsid w:val="00624FA5"/>
    <w:rsid w:val="0064137A"/>
    <w:rsid w:val="00642FE8"/>
    <w:rsid w:val="00656162"/>
    <w:rsid w:val="0066218E"/>
    <w:rsid w:val="00664CBF"/>
    <w:rsid w:val="00666DB4"/>
    <w:rsid w:val="006735DB"/>
    <w:rsid w:val="006C46BA"/>
    <w:rsid w:val="006C7FD9"/>
    <w:rsid w:val="006E630D"/>
    <w:rsid w:val="00700650"/>
    <w:rsid w:val="00706DF2"/>
    <w:rsid w:val="00712BA7"/>
    <w:rsid w:val="00735D42"/>
    <w:rsid w:val="007405D1"/>
    <w:rsid w:val="00784605"/>
    <w:rsid w:val="00786E68"/>
    <w:rsid w:val="007A1DF1"/>
    <w:rsid w:val="007D12CF"/>
    <w:rsid w:val="008148FC"/>
    <w:rsid w:val="008350E6"/>
    <w:rsid w:val="00840C47"/>
    <w:rsid w:val="00844092"/>
    <w:rsid w:val="008651BF"/>
    <w:rsid w:val="00884E4E"/>
    <w:rsid w:val="0089324D"/>
    <w:rsid w:val="008A4EE1"/>
    <w:rsid w:val="008A7FAE"/>
    <w:rsid w:val="008B03FE"/>
    <w:rsid w:val="008B2CD5"/>
    <w:rsid w:val="008B572E"/>
    <w:rsid w:val="008B672D"/>
    <w:rsid w:val="008C5A41"/>
    <w:rsid w:val="008E39F5"/>
    <w:rsid w:val="00903359"/>
    <w:rsid w:val="00952642"/>
    <w:rsid w:val="009746C0"/>
    <w:rsid w:val="009827D0"/>
    <w:rsid w:val="009A216D"/>
    <w:rsid w:val="009A5EE7"/>
    <w:rsid w:val="009B434B"/>
    <w:rsid w:val="009C190E"/>
    <w:rsid w:val="009C58B0"/>
    <w:rsid w:val="009D1255"/>
    <w:rsid w:val="00A141C8"/>
    <w:rsid w:val="00A22929"/>
    <w:rsid w:val="00A30E8F"/>
    <w:rsid w:val="00A625C7"/>
    <w:rsid w:val="00A7016B"/>
    <w:rsid w:val="00A7044D"/>
    <w:rsid w:val="00A716AC"/>
    <w:rsid w:val="00A76A52"/>
    <w:rsid w:val="00A77E08"/>
    <w:rsid w:val="00A94C17"/>
    <w:rsid w:val="00AA43B2"/>
    <w:rsid w:val="00AB1A24"/>
    <w:rsid w:val="00AB6310"/>
    <w:rsid w:val="00AC66A6"/>
    <w:rsid w:val="00AD022F"/>
    <w:rsid w:val="00AD214F"/>
    <w:rsid w:val="00AF0AC4"/>
    <w:rsid w:val="00B0188B"/>
    <w:rsid w:val="00B20199"/>
    <w:rsid w:val="00B72CBE"/>
    <w:rsid w:val="00BA1E25"/>
    <w:rsid w:val="00BA55FA"/>
    <w:rsid w:val="00BB7177"/>
    <w:rsid w:val="00BC4C1A"/>
    <w:rsid w:val="00BC6FEB"/>
    <w:rsid w:val="00BD366E"/>
    <w:rsid w:val="00BE1536"/>
    <w:rsid w:val="00BF104A"/>
    <w:rsid w:val="00BF1057"/>
    <w:rsid w:val="00C04985"/>
    <w:rsid w:val="00C10254"/>
    <w:rsid w:val="00C107EA"/>
    <w:rsid w:val="00C221B6"/>
    <w:rsid w:val="00C37688"/>
    <w:rsid w:val="00C40D93"/>
    <w:rsid w:val="00C61A7E"/>
    <w:rsid w:val="00C63869"/>
    <w:rsid w:val="00C63CBF"/>
    <w:rsid w:val="00C933B6"/>
    <w:rsid w:val="00CA5366"/>
    <w:rsid w:val="00CB6C8C"/>
    <w:rsid w:val="00CD15D4"/>
    <w:rsid w:val="00CE14DC"/>
    <w:rsid w:val="00CE43DC"/>
    <w:rsid w:val="00CF5AB3"/>
    <w:rsid w:val="00D118E5"/>
    <w:rsid w:val="00D1285F"/>
    <w:rsid w:val="00D35BAF"/>
    <w:rsid w:val="00D7242D"/>
    <w:rsid w:val="00D8601D"/>
    <w:rsid w:val="00DA4520"/>
    <w:rsid w:val="00DA5CB0"/>
    <w:rsid w:val="00DB4907"/>
    <w:rsid w:val="00DB567F"/>
    <w:rsid w:val="00DE7423"/>
    <w:rsid w:val="00E10217"/>
    <w:rsid w:val="00E12FA3"/>
    <w:rsid w:val="00E22738"/>
    <w:rsid w:val="00E23ECD"/>
    <w:rsid w:val="00E30D35"/>
    <w:rsid w:val="00E46F78"/>
    <w:rsid w:val="00E50603"/>
    <w:rsid w:val="00E741B6"/>
    <w:rsid w:val="00E76B49"/>
    <w:rsid w:val="00EB4254"/>
    <w:rsid w:val="00F1118A"/>
    <w:rsid w:val="00F272B9"/>
    <w:rsid w:val="00F334C0"/>
    <w:rsid w:val="00F41FAA"/>
    <w:rsid w:val="00F54735"/>
    <w:rsid w:val="00F560BA"/>
    <w:rsid w:val="00F60458"/>
    <w:rsid w:val="00F623DA"/>
    <w:rsid w:val="00F81EED"/>
    <w:rsid w:val="00FC138C"/>
    <w:rsid w:val="00FC32BA"/>
    <w:rsid w:val="00FD2EC6"/>
    <w:rsid w:val="00FE34F1"/>
    <w:rsid w:val="00FF7E9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9458" style="mso-position-horizontal:center;mso-position-horizontal-relative:page;mso-position-vertical:center;mso-position-vertical-relative:page;v-text-anchor:middle" fillcolor="none [2409]" stroke="f">
      <v:fill color="none [2409]"/>
      <v:stroke on="f"/>
      <v:textbox inset="18pt,,18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FA"/>
  </w:style>
  <w:style w:type="paragraph" w:styleId="Heading1">
    <w:name w:val="heading 1"/>
    <w:basedOn w:val="Normal"/>
    <w:next w:val="Normal"/>
    <w:link w:val="Heading1Char"/>
    <w:uiPriority w:val="9"/>
    <w:qFormat/>
    <w:rsid w:val="001C3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01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3">
    <w:name w:val="Light List Accent 3"/>
    <w:basedOn w:val="TableNormal"/>
    <w:uiPriority w:val="61"/>
    <w:rsid w:val="00B20199"/>
    <w:pPr>
      <w:spacing w:after="0" w:line="240" w:lineRule="auto"/>
    </w:pPr>
    <w:rPr>
      <w:lang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eader">
    <w:name w:val="header"/>
    <w:basedOn w:val="Normal"/>
    <w:link w:val="HeaderChar"/>
    <w:uiPriority w:val="99"/>
    <w:semiHidden/>
    <w:unhideWhenUsed/>
    <w:rsid w:val="00C638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3869"/>
  </w:style>
  <w:style w:type="paragraph" w:styleId="Footer">
    <w:name w:val="footer"/>
    <w:basedOn w:val="Normal"/>
    <w:link w:val="FooterChar"/>
    <w:uiPriority w:val="99"/>
    <w:unhideWhenUsed/>
    <w:rsid w:val="00C63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869"/>
  </w:style>
  <w:style w:type="paragraph" w:styleId="ListParagraph">
    <w:name w:val="List Paragraph"/>
    <w:basedOn w:val="Normal"/>
    <w:uiPriority w:val="34"/>
    <w:qFormat/>
    <w:rsid w:val="009827D0"/>
    <w:pPr>
      <w:ind w:left="720"/>
      <w:contextualSpacing/>
    </w:pPr>
  </w:style>
  <w:style w:type="paragraph" w:styleId="BalloonText">
    <w:name w:val="Balloon Text"/>
    <w:basedOn w:val="Normal"/>
    <w:link w:val="BalloonTextChar"/>
    <w:uiPriority w:val="99"/>
    <w:semiHidden/>
    <w:unhideWhenUsed/>
    <w:rsid w:val="00622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BAF"/>
    <w:rPr>
      <w:rFonts w:ascii="Tahoma" w:hAnsi="Tahoma" w:cs="Tahoma"/>
      <w:sz w:val="16"/>
      <w:szCs w:val="16"/>
    </w:rPr>
  </w:style>
  <w:style w:type="paragraph" w:styleId="NoSpacing">
    <w:name w:val="No Spacing"/>
    <w:link w:val="NoSpacingChar"/>
    <w:uiPriority w:val="1"/>
    <w:qFormat/>
    <w:rsid w:val="008E39F5"/>
    <w:pPr>
      <w:spacing w:after="0" w:line="240" w:lineRule="auto"/>
    </w:pPr>
  </w:style>
  <w:style w:type="character" w:customStyle="1" w:styleId="NoSpacingChar">
    <w:name w:val="No Spacing Char"/>
    <w:basedOn w:val="DefaultParagraphFont"/>
    <w:link w:val="NoSpacing"/>
    <w:uiPriority w:val="1"/>
    <w:rsid w:val="008E39F5"/>
  </w:style>
  <w:style w:type="character" w:customStyle="1" w:styleId="Heading1Char">
    <w:name w:val="Heading 1 Char"/>
    <w:basedOn w:val="DefaultParagraphFont"/>
    <w:link w:val="Heading1"/>
    <w:uiPriority w:val="9"/>
    <w:rsid w:val="001C372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372D"/>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FD2D29C2DC46959CD8A840CABA7A49"/>
        <w:category>
          <w:name w:val="General"/>
          <w:gallery w:val="placeholder"/>
        </w:category>
        <w:types>
          <w:type w:val="bbPlcHdr"/>
        </w:types>
        <w:behaviors>
          <w:behavior w:val="content"/>
        </w:behaviors>
        <w:guid w:val="{58DB8317-43A8-4C98-8063-27261F6DED1F}"/>
      </w:docPartPr>
      <w:docPartBody>
        <w:p w:rsidR="0047097B" w:rsidRDefault="00D1509B" w:rsidP="00D1509B">
          <w:pPr>
            <w:pStyle w:val="1AFD2D29C2DC46959CD8A840CABA7A49"/>
          </w:pPr>
          <w:r>
            <w:rPr>
              <w:smallCaps/>
              <w:color w:val="FFFFFF" w:themeColor="background1"/>
              <w:sz w:val="44"/>
              <w:szCs w:val="44"/>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Ext Condensed Bold">
    <w:panose1 w:val="020B09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1509B"/>
    <w:rsid w:val="0047097B"/>
    <w:rsid w:val="00D150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9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1BD3D33067400CB069C064FFE3BBB9">
    <w:name w:val="B71BD3D33067400CB069C064FFE3BBB9"/>
    <w:rsid w:val="00D1509B"/>
  </w:style>
  <w:style w:type="paragraph" w:customStyle="1" w:styleId="348EDB3B5491418BA1FA066F96262BE4">
    <w:name w:val="348EDB3B5491418BA1FA066F96262BE4"/>
    <w:rsid w:val="00D1509B"/>
  </w:style>
  <w:style w:type="paragraph" w:customStyle="1" w:styleId="4902ABBD94524A458295589A16C6C41A">
    <w:name w:val="4902ABBD94524A458295589A16C6C41A"/>
    <w:rsid w:val="00D1509B"/>
  </w:style>
  <w:style w:type="paragraph" w:customStyle="1" w:styleId="8A344E6977E44A929A560FE61AB7FB54">
    <w:name w:val="8A344E6977E44A929A560FE61AB7FB54"/>
    <w:rsid w:val="00D1509B"/>
  </w:style>
  <w:style w:type="paragraph" w:customStyle="1" w:styleId="D3685FEF5CDE4B958033595A5636CB3E">
    <w:name w:val="D3685FEF5CDE4B958033595A5636CB3E"/>
    <w:rsid w:val="00D1509B"/>
  </w:style>
  <w:style w:type="paragraph" w:customStyle="1" w:styleId="FF8CEFD6741B471498E607F1FB8970C8">
    <w:name w:val="FF8CEFD6741B471498E607F1FB8970C8"/>
    <w:rsid w:val="00D1509B"/>
  </w:style>
  <w:style w:type="paragraph" w:customStyle="1" w:styleId="185365614A9D4F01B7163467B1FF6D1B">
    <w:name w:val="185365614A9D4F01B7163467B1FF6D1B"/>
    <w:rsid w:val="00D1509B"/>
  </w:style>
  <w:style w:type="paragraph" w:customStyle="1" w:styleId="0733F91649524F4BBD627D09B5280758">
    <w:name w:val="0733F91649524F4BBD627D09B5280758"/>
    <w:rsid w:val="00D1509B"/>
  </w:style>
  <w:style w:type="paragraph" w:customStyle="1" w:styleId="7D9116D623F14EA6B34793131729D0CD">
    <w:name w:val="7D9116D623F14EA6B34793131729D0CD"/>
    <w:rsid w:val="00D1509B"/>
  </w:style>
  <w:style w:type="paragraph" w:customStyle="1" w:styleId="F1E6CCADC69F423A862B6C96419DCF36">
    <w:name w:val="F1E6CCADC69F423A862B6C96419DCF36"/>
    <w:rsid w:val="00D1509B"/>
  </w:style>
  <w:style w:type="paragraph" w:customStyle="1" w:styleId="45E1F395842D4AA795709084D08E2EC8">
    <w:name w:val="45E1F395842D4AA795709084D08E2EC8"/>
    <w:rsid w:val="00D1509B"/>
  </w:style>
  <w:style w:type="paragraph" w:customStyle="1" w:styleId="1AFD2D29C2DC46959CD8A840CABA7A49">
    <w:name w:val="1AFD2D29C2DC46959CD8A840CABA7A49"/>
    <w:rsid w:val="00D1509B"/>
  </w:style>
  <w:style w:type="paragraph" w:customStyle="1" w:styleId="5EB9B60C521E4FF090E0455CBC316F15">
    <w:name w:val="5EB9B60C521E4FF090E0455CBC316F15"/>
    <w:rsid w:val="00D1509B"/>
  </w:style>
  <w:style w:type="paragraph" w:customStyle="1" w:styleId="6AE6A3595A0A448CABD59F4EDE26D9F2">
    <w:name w:val="6AE6A3595A0A448CABD59F4EDE26D9F2"/>
    <w:rsid w:val="00D1509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F.Act 015</PublishDate>
  <Abstract> TAX RATES, SURCHARGE AND MARGINAL RELEIF  </Abstract>
  <CompanyAddress>md imran – 9534019752 , mdmrn594@gmail.com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A90397-9B2B-428F-A9CE-D5BACBAFE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20</Pages>
  <Words>7090</Words>
  <Characters>40413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DIRECT TAX SUMMARY amended by finance act 2015</Company>
  <LinksUpToDate>false</LinksUpToDate>
  <CharactersWithSpaces>47409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By MD IMRAN          (B.com (h), M.com, CA Final G-II) </dc:subject>
  <dc:creator>samsir aa</dc:creator>
  <cp:keywords/>
  <dc:description/>
  <cp:lastModifiedBy>DELL</cp:lastModifiedBy>
  <cp:revision>100</cp:revision>
  <cp:lastPrinted>2016-02-02T18:26:00Z</cp:lastPrinted>
  <dcterms:created xsi:type="dcterms:W3CDTF">2014-11-22T06:01:00Z</dcterms:created>
  <dcterms:modified xsi:type="dcterms:W3CDTF">2016-02-02T18:34:00Z</dcterms:modified>
</cp:coreProperties>
</file>