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846" w:rsidRDefault="005A5944" w:rsidP="00565088">
      <w:pPr>
        <w:jc w:val="center"/>
      </w:pPr>
      <w:r>
        <w:t>!!JAI MAA KALKA MAA!!</w:t>
      </w:r>
    </w:p>
    <w:p w:rsidR="00565088" w:rsidRDefault="00565088" w:rsidP="00565088">
      <w:pPr>
        <w:jc w:val="center"/>
      </w:pPr>
      <w:r>
        <w:t>COMPROMISE, ARRANGEMENT &amp; AMALGAMATION</w:t>
      </w:r>
    </w:p>
    <w:tbl>
      <w:tblPr>
        <w:tblStyle w:val="TableGrid"/>
        <w:tblW w:w="11058" w:type="dxa"/>
        <w:tblInd w:w="-885" w:type="dxa"/>
        <w:tblLook w:val="04A0" w:firstRow="1" w:lastRow="0" w:firstColumn="1" w:lastColumn="0" w:noHBand="0" w:noVBand="1"/>
      </w:tblPr>
      <w:tblGrid>
        <w:gridCol w:w="851"/>
        <w:gridCol w:w="426"/>
        <w:gridCol w:w="709"/>
        <w:gridCol w:w="141"/>
        <w:gridCol w:w="567"/>
        <w:gridCol w:w="8364"/>
      </w:tblGrid>
      <w:tr w:rsidR="00962FF4" w:rsidTr="00CA5FB0">
        <w:tc>
          <w:tcPr>
            <w:tcW w:w="11058" w:type="dxa"/>
            <w:gridSpan w:val="6"/>
          </w:tcPr>
          <w:p w:rsidR="00962FF4" w:rsidRPr="00962FF4" w:rsidRDefault="00962FF4" w:rsidP="00962FF4">
            <w:pPr>
              <w:jc w:val="center"/>
              <w:rPr>
                <w:b/>
              </w:rPr>
            </w:pPr>
            <w:r w:rsidRPr="00962FF4">
              <w:rPr>
                <w:b/>
              </w:rPr>
              <w:t>MEANING OF DIFFERENT IMPORTANT TERMS USED IN THIS CHAPTER</w:t>
            </w:r>
          </w:p>
        </w:tc>
      </w:tr>
      <w:tr w:rsidR="00962FF4" w:rsidTr="00CA5FB0">
        <w:tc>
          <w:tcPr>
            <w:tcW w:w="11058" w:type="dxa"/>
            <w:gridSpan w:val="6"/>
          </w:tcPr>
          <w:p w:rsidR="00962FF4" w:rsidRPr="00776EC4" w:rsidRDefault="000238B4" w:rsidP="00776EC4">
            <w:pPr>
              <w:rPr>
                <w:b/>
              </w:rPr>
            </w:pPr>
            <w:r w:rsidRPr="00E47F04">
              <w:t>IN THIS CHAPTER WE WILL STUDY HOW ONE COMPANY CAN MERGE/AMALGAMATE WITH OTHER COMPANY</w:t>
            </w:r>
            <w:r>
              <w:rPr>
                <w:b/>
              </w:rPr>
              <w:t xml:space="preserve"> THROUGH COMPLIANCE OF LEGAL PROVISION (i.e. SEC 391 TO 394)</w:t>
            </w:r>
          </w:p>
        </w:tc>
      </w:tr>
      <w:tr w:rsidR="00A564F9" w:rsidTr="00A564F9">
        <w:tc>
          <w:tcPr>
            <w:tcW w:w="2127" w:type="dxa"/>
            <w:gridSpan w:val="4"/>
          </w:tcPr>
          <w:p w:rsidR="00A564F9" w:rsidRPr="007B7B2E" w:rsidRDefault="00776EC4" w:rsidP="00A564F9">
            <w:pPr>
              <w:rPr>
                <w:b/>
              </w:rPr>
            </w:pPr>
            <w:r w:rsidRPr="007B7B2E">
              <w:rPr>
                <w:b/>
              </w:rPr>
              <w:t>COMPROMISE</w:t>
            </w:r>
          </w:p>
        </w:tc>
        <w:tc>
          <w:tcPr>
            <w:tcW w:w="8931" w:type="dxa"/>
            <w:gridSpan w:val="2"/>
          </w:tcPr>
          <w:p w:rsidR="00576604" w:rsidRDefault="00807095" w:rsidP="00A564F9">
            <w:r w:rsidRPr="008812AF">
              <w:t xml:space="preserve">IT MEANS </w:t>
            </w:r>
            <w:r w:rsidR="006F7F15">
              <w:t xml:space="preserve"> </w:t>
            </w:r>
            <w:r w:rsidR="006F7F15" w:rsidRPr="006F7F15">
              <w:rPr>
                <w:b/>
                <w:i/>
              </w:rPr>
              <w:t>“</w:t>
            </w:r>
            <w:r w:rsidRPr="006F7F15">
              <w:rPr>
                <w:b/>
                <w:i/>
              </w:rPr>
              <w:t>SETTLEMENT OF DISPUTES</w:t>
            </w:r>
            <w:r w:rsidR="006F7F15">
              <w:t>”</w:t>
            </w:r>
            <w:r w:rsidRPr="008812AF">
              <w:t xml:space="preserve"> BETWEEN</w:t>
            </w:r>
          </w:p>
          <w:p w:rsidR="00576604" w:rsidRDefault="00807095" w:rsidP="00576604">
            <w:pPr>
              <w:pStyle w:val="ListParagraph"/>
              <w:numPr>
                <w:ilvl w:val="0"/>
                <w:numId w:val="3"/>
              </w:numPr>
            </w:pPr>
            <w:r w:rsidRPr="008812AF">
              <w:t xml:space="preserve">COMPANY AND CREDITOR OR CLASS OF CREDITORS OR </w:t>
            </w:r>
          </w:p>
          <w:p w:rsidR="00576604" w:rsidRDefault="00807095" w:rsidP="00576604">
            <w:pPr>
              <w:pStyle w:val="ListParagraph"/>
              <w:numPr>
                <w:ilvl w:val="0"/>
                <w:numId w:val="3"/>
              </w:numPr>
            </w:pPr>
            <w:r w:rsidRPr="008812AF">
              <w:t>COMPANY AND MEMBERS OR CLASS OF MEMBERS.</w:t>
            </w:r>
          </w:p>
          <w:p w:rsidR="00A564F9" w:rsidRDefault="00807095" w:rsidP="00576604">
            <w:r w:rsidRPr="008812AF">
              <w:t xml:space="preserve">THERE CAN BE </w:t>
            </w:r>
            <w:r w:rsidRPr="004C05C0">
              <w:rPr>
                <w:b/>
                <w:i/>
              </w:rPr>
              <w:t>NO COMPROMISE UNLESS THERE IS NO DISPUTE</w:t>
            </w:r>
            <w:r w:rsidRPr="008812AF">
              <w:t>.THE SETTLEMENT OF DISPUTE RESULTS IN A COMPROMISE</w:t>
            </w:r>
          </w:p>
        </w:tc>
      </w:tr>
      <w:tr w:rsidR="00A564F9" w:rsidTr="00A564F9">
        <w:tc>
          <w:tcPr>
            <w:tcW w:w="2127" w:type="dxa"/>
            <w:gridSpan w:val="4"/>
          </w:tcPr>
          <w:p w:rsidR="00A564F9" w:rsidRDefault="00C90BA7" w:rsidP="00A564F9">
            <w:r w:rsidRPr="007B7B2E">
              <w:rPr>
                <w:b/>
              </w:rPr>
              <w:t>ARRANGEMENT</w:t>
            </w:r>
          </w:p>
          <w:p w:rsidR="00CC4583" w:rsidRDefault="00CC4583" w:rsidP="00A564F9">
            <w:r w:rsidRPr="000238B4">
              <w:rPr>
                <w:sz w:val="18"/>
              </w:rPr>
              <w:t>LEGAL PROVISION FOR COMPROMISE &amp; ARRANGEMENT ARE SAME</w:t>
            </w:r>
          </w:p>
        </w:tc>
        <w:tc>
          <w:tcPr>
            <w:tcW w:w="8931" w:type="dxa"/>
            <w:gridSpan w:val="2"/>
          </w:tcPr>
          <w:p w:rsidR="00A564F9" w:rsidRDefault="00C90BA7" w:rsidP="00E8796C">
            <w:r w:rsidRPr="00BB0E66">
              <w:t xml:space="preserve">IT INVOLVES A </w:t>
            </w:r>
            <w:r w:rsidRPr="00136D2C">
              <w:rPr>
                <w:b/>
                <w:i/>
              </w:rPr>
              <w:t>READJUSTMENT OF THE RIGHTS AND LIABILITIES OF THE MEMBERS OR CREDITORS</w:t>
            </w:r>
            <w:r w:rsidRPr="00BB0E66">
              <w:t xml:space="preserve"> OR ANY CLASS OF THEM. THERE NEED NOT ANY DISPUTE FOR AN “ARRANGEMENT”. HERE ARE S</w:t>
            </w:r>
            <w:r w:rsidR="00E8796C" w:rsidRPr="00BB0E66">
              <w:t>OME KEY EXAMPLES OF ARRANGEMENT</w:t>
            </w:r>
            <w:r w:rsidR="00BB0E66">
              <w:sym w:font="Wingdings" w:char="F0E0"/>
            </w:r>
          </w:p>
          <w:p w:rsidR="00BB0E66" w:rsidRDefault="00BB0E66" w:rsidP="00BB0E66">
            <w:pPr>
              <w:pStyle w:val="ListParagraph"/>
              <w:numPr>
                <w:ilvl w:val="0"/>
                <w:numId w:val="2"/>
              </w:numPr>
            </w:pPr>
            <w:r>
              <w:t>ISSUE OF FULLY PAID UP SHARES TO PAY OFF DEBENTURES</w:t>
            </w:r>
          </w:p>
          <w:p w:rsidR="00BB0E66" w:rsidRDefault="00BB0E66" w:rsidP="00BB0E66">
            <w:pPr>
              <w:pStyle w:val="ListParagraph"/>
              <w:numPr>
                <w:ilvl w:val="0"/>
                <w:numId w:val="2"/>
              </w:numPr>
            </w:pPr>
            <w:r>
              <w:t>CREDITORS AGREEING TO WAIVE PART OF THEIR DUES</w:t>
            </w:r>
          </w:p>
          <w:p w:rsidR="00BB0E66" w:rsidRPr="00BB0E66" w:rsidRDefault="00BB0E66" w:rsidP="00E8796C">
            <w:pPr>
              <w:pStyle w:val="ListParagraph"/>
              <w:numPr>
                <w:ilvl w:val="0"/>
                <w:numId w:val="2"/>
              </w:numPr>
            </w:pPr>
            <w:r>
              <w:t>PREFERENCE SHAREHOLDERS SURRENDING THEIR RIGHT OF ARREAR OF DIVIDEND</w:t>
            </w:r>
          </w:p>
        </w:tc>
      </w:tr>
      <w:tr w:rsidR="00A564F9" w:rsidTr="00A564F9">
        <w:tc>
          <w:tcPr>
            <w:tcW w:w="2127" w:type="dxa"/>
            <w:gridSpan w:val="4"/>
          </w:tcPr>
          <w:p w:rsidR="00A564F9" w:rsidRPr="007B7B2E" w:rsidRDefault="00E8796C" w:rsidP="00A564F9">
            <w:pPr>
              <w:rPr>
                <w:b/>
              </w:rPr>
            </w:pPr>
            <w:r w:rsidRPr="007B7B2E">
              <w:rPr>
                <w:b/>
              </w:rPr>
              <w:t>AMALGAMATION (OR MERGER)</w:t>
            </w:r>
          </w:p>
          <w:p w:rsidR="00367991" w:rsidRDefault="00367991" w:rsidP="00A564F9">
            <w:r w:rsidRPr="00CC4583">
              <w:rPr>
                <w:sz w:val="14"/>
              </w:rPr>
              <w:t>FOR LEGAL POINT OF VIEW THERE IS NO DIFFERENCE BETWEEN AMALGAMATION &amp; MERGER</w:t>
            </w:r>
          </w:p>
        </w:tc>
        <w:tc>
          <w:tcPr>
            <w:tcW w:w="8931" w:type="dxa"/>
            <w:gridSpan w:val="2"/>
          </w:tcPr>
          <w:p w:rsidR="00A564F9" w:rsidRDefault="00D5191F" w:rsidP="00A564F9">
            <w:r>
              <w:t>A +B = C</w:t>
            </w:r>
          </w:p>
          <w:p w:rsidR="00D5191F" w:rsidRDefault="00D5191F" w:rsidP="00A564F9">
            <w:r>
              <w:t>A +B =B</w:t>
            </w:r>
          </w:p>
          <w:p w:rsidR="00D5191F" w:rsidRDefault="00D5191F" w:rsidP="00A564F9">
            <w:r>
              <w:t>A +B= A</w:t>
            </w:r>
          </w:p>
          <w:p w:rsidR="00D5191F" w:rsidRDefault="00D5191F" w:rsidP="00A564F9">
            <w:r>
              <w:t>A+ B= AB</w:t>
            </w:r>
          </w:p>
        </w:tc>
      </w:tr>
      <w:tr w:rsidR="00A11E4B" w:rsidTr="00892210">
        <w:tc>
          <w:tcPr>
            <w:tcW w:w="11058" w:type="dxa"/>
            <w:gridSpan w:val="6"/>
          </w:tcPr>
          <w:p w:rsidR="00A11E4B" w:rsidRPr="00E336B3" w:rsidRDefault="00A11E4B" w:rsidP="00E336B3">
            <w:pPr>
              <w:jc w:val="center"/>
              <w:rPr>
                <w:b/>
              </w:rPr>
            </w:pPr>
            <w:r w:rsidRPr="00E336B3">
              <w:rPr>
                <w:b/>
              </w:rPr>
              <w:t>PROCEDURE FOR COMPROMISE OR ARRANGEMENT (SEC 391 TO 393)</w:t>
            </w:r>
          </w:p>
        </w:tc>
      </w:tr>
      <w:tr w:rsidR="00A564F9" w:rsidTr="00BB46AB">
        <w:tc>
          <w:tcPr>
            <w:tcW w:w="851" w:type="dxa"/>
          </w:tcPr>
          <w:p w:rsidR="00A564F9" w:rsidRDefault="00BB46AB" w:rsidP="00A564F9">
            <w:r>
              <w:t>STEP 1</w:t>
            </w:r>
          </w:p>
        </w:tc>
        <w:tc>
          <w:tcPr>
            <w:tcW w:w="10207" w:type="dxa"/>
            <w:gridSpan w:val="5"/>
          </w:tcPr>
          <w:p w:rsidR="00A564F9" w:rsidRDefault="008C218D" w:rsidP="007C70EA">
            <w:r>
              <w:t xml:space="preserve"> FOR THE PURPOSE OF COMPROMISE OR ARRANGEMENT, </w:t>
            </w:r>
            <w:r w:rsidRPr="008C218D">
              <w:rPr>
                <w:b/>
                <w:i/>
              </w:rPr>
              <w:t>AN APPLICATION TOGETHER WITH DRAFT SCHEME OF COMPROMISE OR ARRANGEMENT</w:t>
            </w:r>
            <w:r>
              <w:t xml:space="preserve"> CONTAINING THE TERMS AND CONDITIONS OF COMPROMISE OR ARRANGEMENT</w:t>
            </w:r>
            <w:r w:rsidR="007C70EA">
              <w:t xml:space="preserve"> SHALL BE MADE </w:t>
            </w:r>
            <w:r>
              <w:t xml:space="preserve"> TO THE COURT</w:t>
            </w:r>
            <w:r w:rsidR="007C70EA">
              <w:t xml:space="preserve"> S</w:t>
            </w:r>
          </w:p>
        </w:tc>
      </w:tr>
      <w:tr w:rsidR="0012614E" w:rsidTr="0074013A">
        <w:trPr>
          <w:trHeight w:val="90"/>
        </w:trPr>
        <w:tc>
          <w:tcPr>
            <w:tcW w:w="2127" w:type="dxa"/>
            <w:gridSpan w:val="4"/>
          </w:tcPr>
          <w:p w:rsidR="0012614E" w:rsidRDefault="0012614E" w:rsidP="00A564F9">
            <w:r>
              <w:t>PARTIES TO COMPROMISE</w:t>
            </w:r>
          </w:p>
        </w:tc>
        <w:tc>
          <w:tcPr>
            <w:tcW w:w="8931" w:type="dxa"/>
            <w:gridSpan w:val="2"/>
          </w:tcPr>
          <w:p w:rsidR="0012614E" w:rsidRDefault="009A2733" w:rsidP="00A564F9">
            <w:r>
              <w:t xml:space="preserve"> THE COMPROMISE OR ARANGEMENT MAY BE PROPOSED </w:t>
            </w:r>
            <w:r>
              <w:sym w:font="Wingdings" w:char="F0E0"/>
            </w:r>
          </w:p>
          <w:p w:rsidR="009A2733" w:rsidRDefault="00C0179E" w:rsidP="00C0179E">
            <w:pPr>
              <w:pStyle w:val="ListParagraph"/>
              <w:numPr>
                <w:ilvl w:val="0"/>
                <w:numId w:val="4"/>
              </w:numPr>
            </w:pPr>
            <w:r>
              <w:t>BETWEEN A COMPANY AND ITS CREDITORS OR ANY CLASS OF THEM OR</w:t>
            </w:r>
          </w:p>
          <w:p w:rsidR="00C0179E" w:rsidRDefault="00C0179E" w:rsidP="00C0179E">
            <w:pPr>
              <w:pStyle w:val="ListParagraph"/>
              <w:numPr>
                <w:ilvl w:val="0"/>
                <w:numId w:val="4"/>
              </w:numPr>
            </w:pPr>
            <w:r>
              <w:t>BETWEEN A COMPANY AND ITS MEMBERS OR ANY CLASS OF THEM</w:t>
            </w:r>
          </w:p>
        </w:tc>
      </w:tr>
      <w:tr w:rsidR="0012614E" w:rsidTr="0074013A">
        <w:trPr>
          <w:trHeight w:val="90"/>
        </w:trPr>
        <w:tc>
          <w:tcPr>
            <w:tcW w:w="2127" w:type="dxa"/>
            <w:gridSpan w:val="4"/>
          </w:tcPr>
          <w:p w:rsidR="0012614E" w:rsidRDefault="00457008" w:rsidP="00A564F9">
            <w:r>
              <w:t>APPLICATION BY WHOM</w:t>
            </w:r>
          </w:p>
          <w:p w:rsidR="0074013A" w:rsidRDefault="0074013A" w:rsidP="00A564F9"/>
          <w:p w:rsidR="0074013A" w:rsidRDefault="0074013A" w:rsidP="00A564F9"/>
          <w:p w:rsidR="0074013A" w:rsidRPr="00193098" w:rsidRDefault="0074013A" w:rsidP="00A564F9">
            <w:pPr>
              <w:rPr>
                <w:b/>
              </w:rPr>
            </w:pPr>
            <w:r w:rsidRPr="00193098">
              <w:rPr>
                <w:b/>
                <w:sz w:val="36"/>
              </w:rPr>
              <w:t>4 PERSON</w:t>
            </w:r>
          </w:p>
        </w:tc>
        <w:tc>
          <w:tcPr>
            <w:tcW w:w="8931" w:type="dxa"/>
            <w:gridSpan w:val="2"/>
          </w:tcPr>
          <w:p w:rsidR="0012614E" w:rsidRDefault="00220CD8" w:rsidP="00A564F9">
            <w:r>
              <w:t>THE APPLICATION MAY BE MADE BY ANY OF THE FOLLOWING</w:t>
            </w:r>
            <w:r>
              <w:sym w:font="Wingdings" w:char="F0E0"/>
            </w:r>
          </w:p>
          <w:p w:rsidR="00220CD8" w:rsidRDefault="006D34B3" w:rsidP="00362656">
            <w:pPr>
              <w:pStyle w:val="ListParagraph"/>
              <w:numPr>
                <w:ilvl w:val="0"/>
                <w:numId w:val="5"/>
              </w:numPr>
            </w:pPr>
            <w:r>
              <w:t>THE COMPANY</w:t>
            </w:r>
          </w:p>
          <w:p w:rsidR="006D34B3" w:rsidRDefault="006D34B3" w:rsidP="00362656">
            <w:pPr>
              <w:pStyle w:val="ListParagraph"/>
              <w:numPr>
                <w:ilvl w:val="0"/>
                <w:numId w:val="5"/>
              </w:numPr>
            </w:pPr>
            <w:r>
              <w:t>ANY CREDITOR OF THE COMPANY</w:t>
            </w:r>
          </w:p>
          <w:p w:rsidR="006D34B3" w:rsidRDefault="006D34B3" w:rsidP="00362656">
            <w:pPr>
              <w:pStyle w:val="ListParagraph"/>
              <w:numPr>
                <w:ilvl w:val="0"/>
                <w:numId w:val="5"/>
              </w:numPr>
            </w:pPr>
            <w:r>
              <w:t>ANY MEMBER OF THE COMPANY</w:t>
            </w:r>
          </w:p>
          <w:p w:rsidR="006D34B3" w:rsidRDefault="006D34B3" w:rsidP="00362656">
            <w:pPr>
              <w:pStyle w:val="ListParagraph"/>
              <w:numPr>
                <w:ilvl w:val="0"/>
                <w:numId w:val="5"/>
              </w:numPr>
            </w:pPr>
            <w:r>
              <w:t>THE LIQUIDATOR OF THE COMPANY ( IN CASE OF COMPANY WHICH IS BEING WOUND UP)</w:t>
            </w:r>
          </w:p>
        </w:tc>
      </w:tr>
      <w:tr w:rsidR="0012614E" w:rsidTr="0074013A">
        <w:trPr>
          <w:trHeight w:val="90"/>
        </w:trPr>
        <w:tc>
          <w:tcPr>
            <w:tcW w:w="2127" w:type="dxa"/>
            <w:gridSpan w:val="4"/>
          </w:tcPr>
          <w:p w:rsidR="0012614E" w:rsidRPr="0074013A" w:rsidRDefault="00774014" w:rsidP="00A564F9">
            <w:pPr>
              <w:rPr>
                <w:b/>
              </w:rPr>
            </w:pPr>
            <w:r w:rsidRPr="0074013A">
              <w:rPr>
                <w:b/>
              </w:rPr>
              <w:t>RAJENDER PRASAD AGGARWAL VS OFFICIAL LIQUIDATOR</w:t>
            </w:r>
          </w:p>
        </w:tc>
        <w:tc>
          <w:tcPr>
            <w:tcW w:w="8931" w:type="dxa"/>
            <w:gridSpan w:val="2"/>
          </w:tcPr>
          <w:p w:rsidR="0012614E" w:rsidRDefault="003755E4" w:rsidP="00A564F9">
            <w:r>
              <w:t>WHERE A COMPANY GOES INTO LIQUIDATION, THE RIGHT OF THE CREDITOROR MEMBER TO MAKE AN APPLICATION IS NOT LOST. THUS, WHERE A COMPANY IS BEING WOUND UP, NOT ONLY THE LIQUIDATOR BUT A CREDITOR AND A MEMBER MAY ALSO MAKE AN APPLICATION FOR COMPROMISE OR ARRANGEMENT</w:t>
            </w:r>
          </w:p>
        </w:tc>
      </w:tr>
      <w:tr w:rsidR="008C218D" w:rsidTr="00BB46AB">
        <w:tc>
          <w:tcPr>
            <w:tcW w:w="851" w:type="dxa"/>
          </w:tcPr>
          <w:p w:rsidR="008C218D" w:rsidRDefault="00993773" w:rsidP="00A564F9">
            <w:r>
              <w:t>STEP2</w:t>
            </w:r>
          </w:p>
        </w:tc>
        <w:tc>
          <w:tcPr>
            <w:tcW w:w="10207" w:type="dxa"/>
            <w:gridSpan w:val="5"/>
          </w:tcPr>
          <w:p w:rsidR="008C218D" w:rsidRPr="007A66CE" w:rsidRDefault="00993773" w:rsidP="00A564F9">
            <w:pPr>
              <w:rPr>
                <w:b/>
                <w:i/>
              </w:rPr>
            </w:pPr>
            <w:r>
              <w:t xml:space="preserve">ON RECEIPT OF APPLICATION MADE BY THE COMPANY, THE </w:t>
            </w:r>
            <w:r w:rsidRPr="007A66CE">
              <w:rPr>
                <w:b/>
                <w:i/>
              </w:rPr>
              <w:t>COURT MAY ORDER THAT A MEETING</w:t>
            </w:r>
            <w:r>
              <w:t xml:space="preserve"> OF THE CREDITOR OR MEMBERS OR CLASS OF THEM BE </w:t>
            </w:r>
            <w:r w:rsidRPr="007A66CE">
              <w:rPr>
                <w:b/>
                <w:i/>
              </w:rPr>
              <w:t>CALLED, HELD AND CONDUCTED IN THE MANNER AS DIRECTED BY THE COURT.</w:t>
            </w:r>
          </w:p>
          <w:p w:rsidR="00993773" w:rsidRDefault="00993773" w:rsidP="00A564F9">
            <w:r>
              <w:t>THE COURT WILL GIVE DIRECTIONS FOR HOLDING MEETING ONLY IF IT IS SATISFIED THAT THE SCHEME IS WORKABLE AND REASONABLE.</w:t>
            </w:r>
          </w:p>
        </w:tc>
      </w:tr>
      <w:tr w:rsidR="00993773" w:rsidTr="00BB46AB">
        <w:tc>
          <w:tcPr>
            <w:tcW w:w="851" w:type="dxa"/>
          </w:tcPr>
          <w:p w:rsidR="00993773" w:rsidRDefault="00175FF6" w:rsidP="00A564F9">
            <w:r>
              <w:t>STEP 3</w:t>
            </w:r>
          </w:p>
        </w:tc>
        <w:tc>
          <w:tcPr>
            <w:tcW w:w="10207" w:type="dxa"/>
            <w:gridSpan w:val="5"/>
          </w:tcPr>
          <w:p w:rsidR="00993773" w:rsidRDefault="008A5BF2" w:rsidP="00A564F9">
            <w:r w:rsidRPr="00DF446F">
              <w:rPr>
                <w:b/>
                <w:i/>
              </w:rPr>
              <w:t>NOTICE TO THE CG</w:t>
            </w:r>
            <w:r w:rsidRPr="00DF446F">
              <w:rPr>
                <w:b/>
                <w:i/>
              </w:rPr>
              <w:sym w:font="Wingdings" w:char="F0E0"/>
            </w:r>
            <w:r>
              <w:t xml:space="preserve"> THE COURT SHALL GIVE NOTICE OF EVERY APPLICATION SEEKING A COMPROMISE OR ARRANGEMENT TO THE CG.HOWEVER, THE </w:t>
            </w:r>
            <w:r w:rsidRPr="00DF446F">
              <w:rPr>
                <w:b/>
                <w:i/>
              </w:rPr>
              <w:t>COURT IS NOT BOUND TO ACCEPT THE OPINION EXPRESSED</w:t>
            </w:r>
            <w:r>
              <w:t xml:space="preserve"> BY THE CG</w:t>
            </w:r>
          </w:p>
        </w:tc>
      </w:tr>
      <w:tr w:rsidR="008C218D" w:rsidTr="00BB46AB">
        <w:tc>
          <w:tcPr>
            <w:tcW w:w="851" w:type="dxa"/>
          </w:tcPr>
          <w:p w:rsidR="008C218D" w:rsidRDefault="00DF446F" w:rsidP="00A564F9">
            <w:r>
              <w:t>STEP 4</w:t>
            </w:r>
          </w:p>
        </w:tc>
        <w:tc>
          <w:tcPr>
            <w:tcW w:w="10207" w:type="dxa"/>
            <w:gridSpan w:val="5"/>
          </w:tcPr>
          <w:p w:rsidR="008C218D" w:rsidRDefault="00DD6FBC" w:rsidP="00A564F9">
            <w:r>
              <w:t>INFORMATION ABOUT COMPLIANCE OR ARRANGEMENT</w:t>
            </w:r>
            <w:r w:rsidR="002F6DEA">
              <w:t xml:space="preserve"> (SEC 393)</w:t>
            </w:r>
          </w:p>
        </w:tc>
      </w:tr>
      <w:tr w:rsidR="002F6DEA" w:rsidTr="002F6DEA">
        <w:trPr>
          <w:trHeight w:val="90"/>
        </w:trPr>
        <w:tc>
          <w:tcPr>
            <w:tcW w:w="2127" w:type="dxa"/>
            <w:gridSpan w:val="4"/>
          </w:tcPr>
          <w:p w:rsidR="002F6DEA" w:rsidRPr="00164CB8" w:rsidRDefault="002F6DEA" w:rsidP="00A564F9">
            <w:pPr>
              <w:rPr>
                <w:b/>
              </w:rPr>
            </w:pPr>
            <w:r w:rsidRPr="00164CB8">
              <w:rPr>
                <w:b/>
              </w:rPr>
              <w:t xml:space="preserve">NOTICE TO CONTAIN SPECIFIED </w:t>
            </w:r>
            <w:r w:rsidRPr="00164CB8">
              <w:rPr>
                <w:b/>
              </w:rPr>
              <w:lastRenderedPageBreak/>
              <w:t>PARTICULARS</w:t>
            </w:r>
          </w:p>
        </w:tc>
        <w:tc>
          <w:tcPr>
            <w:tcW w:w="8931" w:type="dxa"/>
            <w:gridSpan w:val="2"/>
          </w:tcPr>
          <w:p w:rsidR="002F6DEA" w:rsidRDefault="00A51826" w:rsidP="00A564F9">
            <w:r>
              <w:lastRenderedPageBreak/>
              <w:t>WHERE A MEETING OF CREDITORS OR MEMBERS OR ANY CLASS OF THEM IS CALLED,THE NOTICE GIVEN TO THEM MUST CONTAIN</w:t>
            </w:r>
            <w:r>
              <w:sym w:font="Wingdings" w:char="F0E0"/>
            </w:r>
          </w:p>
          <w:p w:rsidR="00A51826" w:rsidRDefault="00A51826" w:rsidP="00F20489">
            <w:pPr>
              <w:pStyle w:val="ListParagraph"/>
              <w:numPr>
                <w:ilvl w:val="0"/>
                <w:numId w:val="6"/>
              </w:numPr>
            </w:pPr>
            <w:r>
              <w:lastRenderedPageBreak/>
              <w:t>THE TERMS OF COMPROMISE OR ARRANGEMENT</w:t>
            </w:r>
          </w:p>
          <w:p w:rsidR="00A51826" w:rsidRDefault="00A51826" w:rsidP="00F20489">
            <w:pPr>
              <w:pStyle w:val="ListParagraph"/>
              <w:numPr>
                <w:ilvl w:val="0"/>
                <w:numId w:val="6"/>
              </w:numPr>
            </w:pPr>
            <w:r>
              <w:t>AN EXPLAINATORY STATEMENT EXPLAINING THE EFFECT OF THE COMPROMISE OR ARRANGEMENT</w:t>
            </w:r>
          </w:p>
          <w:p w:rsidR="00A51826" w:rsidRDefault="00A51826" w:rsidP="00F20489">
            <w:pPr>
              <w:pStyle w:val="ListParagraph"/>
              <w:numPr>
                <w:ilvl w:val="0"/>
                <w:numId w:val="6"/>
              </w:numPr>
            </w:pPr>
            <w:r>
              <w:t xml:space="preserve">A STATEMENT EXPLAINING ANY MATERIAL INTERESTS OF THE DIRECTOR, MD OR MANAGER OF THE COMPANY.THE EFFECT OF THOSE INTERESTS ON THE SCHEME SHOULD BE </w:t>
            </w:r>
            <w:proofErr w:type="gramStart"/>
            <w:r>
              <w:t>EXPLAINED .</w:t>
            </w:r>
            <w:proofErr w:type="gramEnd"/>
          </w:p>
          <w:p w:rsidR="00A51826" w:rsidRDefault="00A51826" w:rsidP="00F20489">
            <w:pPr>
              <w:pStyle w:val="ListParagraph"/>
              <w:numPr>
                <w:ilvl w:val="0"/>
                <w:numId w:val="6"/>
              </w:numPr>
            </w:pPr>
            <w:r>
              <w:t>IF THE DEBENTUREHOLDERS ARE ALSO AFFECTED BY THE SCHEME, THE INTEREST OF THE TRUSTEES SHOULD ALSO BE SIMILARLY DISCLOSED.</w:t>
            </w:r>
          </w:p>
        </w:tc>
      </w:tr>
      <w:tr w:rsidR="00164CB8" w:rsidTr="00164CB8">
        <w:trPr>
          <w:trHeight w:val="1084"/>
        </w:trPr>
        <w:tc>
          <w:tcPr>
            <w:tcW w:w="2127" w:type="dxa"/>
            <w:gridSpan w:val="4"/>
          </w:tcPr>
          <w:p w:rsidR="00164CB8" w:rsidRPr="00164CB8" w:rsidRDefault="00164CB8" w:rsidP="00A564F9">
            <w:pPr>
              <w:rPr>
                <w:b/>
              </w:rPr>
            </w:pPr>
            <w:r w:rsidRPr="00164CB8">
              <w:rPr>
                <w:b/>
              </w:rPr>
              <w:lastRenderedPageBreak/>
              <w:t>DISCLOSURE BY DIRECTORS AND TRUSTEES</w:t>
            </w:r>
          </w:p>
        </w:tc>
        <w:tc>
          <w:tcPr>
            <w:tcW w:w="8931" w:type="dxa"/>
            <w:gridSpan w:val="2"/>
          </w:tcPr>
          <w:p w:rsidR="00164CB8" w:rsidRDefault="00164CB8" w:rsidP="00A564F9">
            <w:r>
              <w:t>IT IS THE DUTY OF EVERY DIRECTOR,MD, MANAGER OR TRUSTEE OF DEBENTUREHOLDERS OF THE COMPANY TO GIVE NOTICE TO THE COMPANY IN RESPECT OF</w:t>
            </w:r>
            <w:r>
              <w:sym w:font="Wingdings" w:char="F0E0"/>
            </w:r>
          </w:p>
          <w:p w:rsidR="00164CB8" w:rsidRDefault="00164CB8" w:rsidP="00164CB8">
            <w:pPr>
              <w:pStyle w:val="ListParagraph"/>
              <w:numPr>
                <w:ilvl w:val="0"/>
                <w:numId w:val="7"/>
              </w:numPr>
            </w:pPr>
            <w:r>
              <w:t>HIS INTEREST IN THE SCHEME AND</w:t>
            </w:r>
          </w:p>
          <w:p w:rsidR="00164CB8" w:rsidRDefault="00164CB8" w:rsidP="00164CB8">
            <w:pPr>
              <w:pStyle w:val="ListParagraph"/>
              <w:numPr>
                <w:ilvl w:val="0"/>
                <w:numId w:val="7"/>
              </w:numPr>
            </w:pPr>
            <w:r>
              <w:t>HOW HIS INTEREST WILL BE AFFECTED BY THE SCHEME</w:t>
            </w:r>
          </w:p>
        </w:tc>
      </w:tr>
      <w:tr w:rsidR="00E24EFB" w:rsidTr="0016521C">
        <w:trPr>
          <w:trHeight w:val="1084"/>
        </w:trPr>
        <w:tc>
          <w:tcPr>
            <w:tcW w:w="2694" w:type="dxa"/>
            <w:gridSpan w:val="5"/>
          </w:tcPr>
          <w:p w:rsidR="00E24EFB" w:rsidRPr="00164CB8" w:rsidRDefault="00DD08F0" w:rsidP="00A564F9">
            <w:pPr>
              <w:rPr>
                <w:b/>
              </w:rPr>
            </w:pPr>
            <w:r>
              <w:rPr>
                <w:b/>
              </w:rPr>
              <w:t>THE STATEMENT FORWARDED WITH THE NOTICE CONVENING A MEETING OF ITS MEMBER PURSUANT TO COURTS DIRECTION U/S391  CONTAINS ONLY EXCHANGE RATIO WITHOUT DETAILS OF CALCULATION</w:t>
            </w:r>
          </w:p>
        </w:tc>
        <w:tc>
          <w:tcPr>
            <w:tcW w:w="8364" w:type="dxa"/>
          </w:tcPr>
          <w:p w:rsidR="00E24EFB" w:rsidRDefault="00E24EFB" w:rsidP="00A564F9">
            <w:r>
              <w:t>THE EXPLAIANTORY STATEMENT REQUIRED TO BE GIVEN AS PER SEC 393 OF THE COMPANIES ACT, 1956 IS DIFFERENT FROM THE EXPLAINATORY STATEMENT REQUIRED TO BE GIVEN AS PER SEC 102 OF THE COMPANIES ACT,2013 (CORROSPONDING TO SEC 173 OF THE OLD COMPANIES ACT).</w:t>
            </w:r>
          </w:p>
          <w:p w:rsidR="00E24EFB" w:rsidRDefault="00E24EFB" w:rsidP="00A564F9">
            <w:r>
              <w:t xml:space="preserve">THE EXPLAINATORY STATEMENT REQUIRED U/S 393 OF THE COMPANIES ACT DOES NOT REQUIRE DISCLOSURE OF ALL THE MATERIAL FACTS. </w:t>
            </w:r>
            <w:r w:rsidRPr="00DC6635">
              <w:rPr>
                <w:b/>
                <w:i/>
              </w:rPr>
              <w:t>THE EXPLAINATORY STATEMENT U/S 393 MUST CONTAIN THE EXCHANGE RATIO BUT IT IS NOT NECESSARY  TO DISCLOSE THE DETAILS OF CALCULATION OF EXCHANGE RATIO.ALSO, VALUATION REPORT ON THE BASIS OF WHICH THE EXCHANGE RATIO HAS BEEN CALCULATED NEED NOT BE CIRCULATED</w:t>
            </w:r>
            <w:r>
              <w:t xml:space="preserve"> </w:t>
            </w:r>
            <w:r w:rsidR="00EE1B2F" w:rsidRPr="00DC6635">
              <w:rPr>
                <w:b/>
                <w:i/>
              </w:rPr>
              <w:t>(HINDUSTAN LEVER EMPLOYEES UNION VS HINDUSTAN LEVER LTD)</w:t>
            </w:r>
          </w:p>
        </w:tc>
      </w:tr>
      <w:tr w:rsidR="002F6DEA" w:rsidTr="00BB46AB">
        <w:tc>
          <w:tcPr>
            <w:tcW w:w="851" w:type="dxa"/>
          </w:tcPr>
          <w:p w:rsidR="002F6DEA" w:rsidRDefault="00164CB8" w:rsidP="00A564F9">
            <w:r>
              <w:t>STEP 5</w:t>
            </w:r>
          </w:p>
        </w:tc>
        <w:tc>
          <w:tcPr>
            <w:tcW w:w="10207" w:type="dxa"/>
            <w:gridSpan w:val="5"/>
          </w:tcPr>
          <w:p w:rsidR="002F6DEA" w:rsidRDefault="00E531DB" w:rsidP="00A564F9">
            <w:r>
              <w:t>APPROVAL OF THE SCHEME BY CREDITORS OR MEMBERS</w:t>
            </w:r>
          </w:p>
        </w:tc>
      </w:tr>
      <w:tr w:rsidR="00977003" w:rsidTr="000741FE">
        <w:tc>
          <w:tcPr>
            <w:tcW w:w="11058" w:type="dxa"/>
            <w:gridSpan w:val="6"/>
          </w:tcPr>
          <w:p w:rsidR="00977003" w:rsidRPr="004F7C6E" w:rsidRDefault="00977003" w:rsidP="00977003">
            <w:pPr>
              <w:pStyle w:val="ListParagraph"/>
              <w:numPr>
                <w:ilvl w:val="0"/>
                <w:numId w:val="8"/>
              </w:numPr>
              <w:rPr>
                <w:b/>
                <w:i/>
              </w:rPr>
            </w:pPr>
            <w:r>
              <w:t xml:space="preserve">AT THE MEETING, THE COMPROMISE OR ARRANGEMENT SHALL BE APPROVED BY THE </w:t>
            </w:r>
            <w:r w:rsidRPr="000D2415">
              <w:rPr>
                <w:b/>
                <w:i/>
              </w:rPr>
              <w:t>MAJORITY OF</w:t>
            </w:r>
            <w:r>
              <w:t xml:space="preserve"> THE CREDITORS OR MEMBERS OR ANY CLASS OF THEM, </w:t>
            </w:r>
            <w:r w:rsidR="00683F06">
              <w:rPr>
                <w:b/>
                <w:i/>
              </w:rPr>
              <w:t xml:space="preserve">WHO ARE PRESENT AND VOTING AND </w:t>
            </w:r>
          </w:p>
          <w:p w:rsidR="004F7C6E" w:rsidRDefault="004F7C6E" w:rsidP="00977003">
            <w:pPr>
              <w:pStyle w:val="ListParagraph"/>
              <w:numPr>
                <w:ilvl w:val="0"/>
                <w:numId w:val="8"/>
              </w:numPr>
            </w:pPr>
            <w:r>
              <w:t xml:space="preserve">SUCH MAJORITY OF MEMBERS OR CREDITORS MUST ALSO BE CREDITORS OR MEMBERS </w:t>
            </w:r>
            <w:r w:rsidRPr="00A50C17">
              <w:rPr>
                <w:b/>
                <w:i/>
              </w:rPr>
              <w:t>REPRESENTING 3/4</w:t>
            </w:r>
            <w:r w:rsidRPr="00A50C17">
              <w:rPr>
                <w:b/>
                <w:i/>
                <w:vertAlign w:val="superscript"/>
              </w:rPr>
              <w:t>TH</w:t>
            </w:r>
            <w:r w:rsidRPr="00A50C17">
              <w:rPr>
                <w:b/>
                <w:i/>
              </w:rPr>
              <w:t xml:space="preserve"> IN THE VALUE OF CREDITORS OR MEMBERS PRESENT AND VOTING AT THE MEETING</w:t>
            </w:r>
            <w:r>
              <w:t>.</w:t>
            </w:r>
          </w:p>
          <w:p w:rsidR="00806C58" w:rsidRDefault="00806C58" w:rsidP="00977003">
            <w:pPr>
              <w:pStyle w:val="ListParagraph"/>
              <w:numPr>
                <w:ilvl w:val="0"/>
                <w:numId w:val="8"/>
              </w:numPr>
            </w:pPr>
            <w:r>
              <w:t xml:space="preserve">IT IS PERTINENT TO NOTE THAT </w:t>
            </w:r>
            <w:r w:rsidRPr="00622205">
              <w:rPr>
                <w:b/>
                <w:i/>
              </w:rPr>
              <w:t>MEMBERS OR CREDITORS NOT PRESENT</w:t>
            </w:r>
            <w:r>
              <w:t xml:space="preserve"> IN THE MEETING </w:t>
            </w:r>
            <w:r w:rsidRPr="00622205">
              <w:rPr>
                <w:b/>
                <w:i/>
              </w:rPr>
              <w:t>OR PRESENT IN THE MEETING BUT REMAINING NEUTRAL ARE NOT TO BE COUNTED</w:t>
            </w:r>
            <w:r>
              <w:t>.</w:t>
            </w:r>
          </w:p>
        </w:tc>
      </w:tr>
      <w:tr w:rsidR="007807A6" w:rsidTr="00BB46AB">
        <w:tc>
          <w:tcPr>
            <w:tcW w:w="851" w:type="dxa"/>
          </w:tcPr>
          <w:p w:rsidR="007807A6" w:rsidRDefault="00343552" w:rsidP="00A564F9">
            <w:r>
              <w:t>STEP 6</w:t>
            </w:r>
          </w:p>
        </w:tc>
        <w:tc>
          <w:tcPr>
            <w:tcW w:w="10207" w:type="dxa"/>
            <w:gridSpan w:val="5"/>
          </w:tcPr>
          <w:p w:rsidR="007807A6" w:rsidRDefault="001719CE" w:rsidP="00A564F9">
            <w:r>
              <w:t>COURT TO THE SATISFIED THAT THE SCHEME IS BONA-FIDE</w:t>
            </w:r>
            <w:r w:rsidR="00740277">
              <w:sym w:font="Wingdings" w:char="F0E0"/>
            </w:r>
          </w:p>
        </w:tc>
      </w:tr>
      <w:tr w:rsidR="001719CE" w:rsidTr="002F02E9">
        <w:tc>
          <w:tcPr>
            <w:tcW w:w="2694" w:type="dxa"/>
            <w:gridSpan w:val="5"/>
          </w:tcPr>
          <w:p w:rsidR="001719CE" w:rsidRDefault="00383E1B" w:rsidP="00A564F9">
            <w:r>
              <w:t>PIONEER DYEING HOUSE LTD VS DR. SHANKAR VISHNU MARATHE</w:t>
            </w:r>
          </w:p>
        </w:tc>
        <w:tc>
          <w:tcPr>
            <w:tcW w:w="8364" w:type="dxa"/>
          </w:tcPr>
          <w:p w:rsidR="001719CE" w:rsidRDefault="00E948B8" w:rsidP="00A564F9">
            <w:r>
              <w:t>IF THE SCHEME IS NOT BONA-FIDE BUT INTENDS TO COVER THE MISDEEDS OF DELINQIENT DIRECTORS THEN THE COURT SHALL NOT SANCTION THE SCHEME</w:t>
            </w:r>
          </w:p>
        </w:tc>
      </w:tr>
      <w:tr w:rsidR="00383E1B" w:rsidTr="007F7130">
        <w:tc>
          <w:tcPr>
            <w:tcW w:w="1277" w:type="dxa"/>
            <w:gridSpan w:val="2"/>
          </w:tcPr>
          <w:p w:rsidR="00383E1B" w:rsidRDefault="00383E1B" w:rsidP="00A564F9">
            <w:r>
              <w:t>SUSSEX BRICK CO LTD</w:t>
            </w:r>
          </w:p>
        </w:tc>
        <w:tc>
          <w:tcPr>
            <w:tcW w:w="9781" w:type="dxa"/>
            <w:gridSpan w:val="4"/>
          </w:tcPr>
          <w:p w:rsidR="00383E1B" w:rsidRDefault="002F02E9" w:rsidP="00A564F9">
            <w:r>
              <w:t>IT MIGHT BE POSSIBLE TO FIND THE FAULTS IN A SCHME, BUT THAT WOULD NOT BE SUFFICIENT GROUND TO REJECT IT. IN ORDER TO REJECT A SCHEME, IT MUST BE SHOWN  THAT SCHEME IS OBVIOUSLY UNFAIR,PATENTLY UNFAIR,UNFAIR TO THE MEANEST INTELLIGENCE.NO SCHEME CAN BE FOOLPROOF AND IT IS POSSIBLE TO FIND FAULTS INA PARTICULAR SCHEME BUT THAT BY ITSELF IS NOT ENOUGH TO WARRANT A DISMISSAL OF THE SCHEME</w:t>
            </w:r>
          </w:p>
        </w:tc>
      </w:tr>
      <w:tr w:rsidR="00343552" w:rsidTr="00BB46AB">
        <w:tc>
          <w:tcPr>
            <w:tcW w:w="851" w:type="dxa"/>
          </w:tcPr>
          <w:p w:rsidR="00343552" w:rsidRDefault="00740277" w:rsidP="00A564F9">
            <w:r>
              <w:t>STEP 7</w:t>
            </w:r>
          </w:p>
        </w:tc>
        <w:tc>
          <w:tcPr>
            <w:tcW w:w="10207" w:type="dxa"/>
            <w:gridSpan w:val="5"/>
          </w:tcPr>
          <w:p w:rsidR="00343552" w:rsidRDefault="00740277" w:rsidP="00A564F9">
            <w:r w:rsidRPr="004662E0">
              <w:rPr>
                <w:b/>
              </w:rPr>
              <w:t xml:space="preserve">SANCTION </w:t>
            </w:r>
            <w:r w:rsidR="004662E0" w:rsidRPr="004662E0">
              <w:rPr>
                <w:b/>
              </w:rPr>
              <w:t>OF THE</w:t>
            </w:r>
            <w:r w:rsidRPr="004662E0">
              <w:rPr>
                <w:b/>
              </w:rPr>
              <w:t xml:space="preserve"> SCHEME</w:t>
            </w:r>
            <w:r w:rsidR="00534827" w:rsidRPr="004662E0">
              <w:rPr>
                <w:b/>
              </w:rPr>
              <w:sym w:font="Wingdings" w:char="F0E0"/>
            </w:r>
            <w:r w:rsidR="00534827">
              <w:t xml:space="preserve"> WHERE THE COURT IS SATISFIED THAT THE SCHEME IS BONAFIDE, IT MAY SANCTION THE SCHEME.</w:t>
            </w:r>
          </w:p>
        </w:tc>
      </w:tr>
      <w:tr w:rsidR="0075188A" w:rsidTr="00BB46AB">
        <w:tc>
          <w:tcPr>
            <w:tcW w:w="851" w:type="dxa"/>
          </w:tcPr>
          <w:p w:rsidR="0075188A" w:rsidRDefault="00F20B37" w:rsidP="00A564F9">
            <w:r>
              <w:t>STEP 8</w:t>
            </w:r>
          </w:p>
        </w:tc>
        <w:tc>
          <w:tcPr>
            <w:tcW w:w="10207" w:type="dxa"/>
            <w:gridSpan w:val="5"/>
          </w:tcPr>
          <w:p w:rsidR="0075188A" w:rsidRDefault="00F20B37" w:rsidP="004166D4">
            <w:pPr>
              <w:tabs>
                <w:tab w:val="left" w:pos="5610"/>
              </w:tabs>
            </w:pPr>
            <w:r w:rsidRPr="004662E0">
              <w:rPr>
                <w:b/>
              </w:rPr>
              <w:t>FILLING OF ORDER OF THE COURT WITH THE REGISTRAR</w:t>
            </w:r>
            <w:r w:rsidR="004166D4">
              <w:sym w:font="Wingdings" w:char="F0E0"/>
            </w:r>
            <w:r w:rsidR="004166D4">
              <w:t xml:space="preserve"> THE SCHEME BECOMES EFFECTIVE ONLY AFTER A CERTIFIED COPY OF THE ORDER IS FILED WITH REGISTRAR.</w:t>
            </w:r>
          </w:p>
          <w:p w:rsidR="004166D4" w:rsidRDefault="004166D4" w:rsidP="0068635A">
            <w:pPr>
              <w:pStyle w:val="ListParagraph"/>
              <w:numPr>
                <w:ilvl w:val="0"/>
                <w:numId w:val="9"/>
              </w:numPr>
              <w:tabs>
                <w:tab w:val="left" w:pos="5610"/>
              </w:tabs>
            </w:pPr>
            <w:r>
              <w:t>UNTIL SUCH FILING, THE SANCTIONED SCHEME REMAINS DORMANT AND NO CREDITOR OR MEMBER CAN ENFORCE ANY RIGHT UNDER THE SCHEME.</w:t>
            </w:r>
          </w:p>
          <w:p w:rsidR="004166D4" w:rsidRDefault="00287C77" w:rsidP="0068635A">
            <w:pPr>
              <w:pStyle w:val="ListParagraph"/>
              <w:numPr>
                <w:ilvl w:val="0"/>
                <w:numId w:val="9"/>
              </w:numPr>
              <w:tabs>
                <w:tab w:val="left" w:pos="5610"/>
              </w:tabs>
            </w:pPr>
            <w:r>
              <w:t>AFTER THE SANCTION SCHEME IS SUBMITTED TO ROC,IT BECOMES BINDING ON ALL THE CREDITORS, SHAREHOLDERS, CONTRIBUTORIES AND LIQUIDATORS.SUCH SCHEME SHALL NOT BE AMENDED OR MODIFIED BY ANY AGREEMENT BETWEEN PARTIES</w:t>
            </w:r>
          </w:p>
        </w:tc>
      </w:tr>
      <w:tr w:rsidR="00F20B37" w:rsidTr="00BB46AB">
        <w:tc>
          <w:tcPr>
            <w:tcW w:w="851" w:type="dxa"/>
          </w:tcPr>
          <w:p w:rsidR="00F20B37" w:rsidRDefault="00F20B37" w:rsidP="00A564F9">
            <w:r>
              <w:t>STEP 9</w:t>
            </w:r>
          </w:p>
        </w:tc>
        <w:tc>
          <w:tcPr>
            <w:tcW w:w="10207" w:type="dxa"/>
            <w:gridSpan w:val="5"/>
          </w:tcPr>
          <w:p w:rsidR="00F20B37" w:rsidRDefault="00F20B37" w:rsidP="00A564F9">
            <w:r w:rsidRPr="00CB0B61">
              <w:rPr>
                <w:b/>
              </w:rPr>
              <w:t xml:space="preserve">COPY OF </w:t>
            </w:r>
            <w:r w:rsidR="004662E0" w:rsidRPr="00CB0B61">
              <w:rPr>
                <w:b/>
              </w:rPr>
              <w:t>COURT’S ORDER TO BE ANNEXED TO MEMORANDUM</w:t>
            </w:r>
            <w:r w:rsidR="004662E0" w:rsidRPr="00CB0B61">
              <w:rPr>
                <w:b/>
              </w:rPr>
              <w:sym w:font="Wingdings" w:char="F0E0"/>
            </w:r>
            <w:r w:rsidR="00FC6150">
              <w:t xml:space="preserve"> THE COMPANY SHALL ANNEXED TO EVERY COPY OF MOA, A COPY OF SUCH SCHEME.</w:t>
            </w:r>
          </w:p>
        </w:tc>
      </w:tr>
      <w:tr w:rsidR="00CB0B61" w:rsidTr="00726005">
        <w:tc>
          <w:tcPr>
            <w:tcW w:w="11058" w:type="dxa"/>
            <w:gridSpan w:val="6"/>
          </w:tcPr>
          <w:p w:rsidR="00CB0B61" w:rsidRPr="009F72DD" w:rsidRDefault="00CB0B61" w:rsidP="009F72DD">
            <w:pPr>
              <w:jc w:val="center"/>
              <w:rPr>
                <w:b/>
              </w:rPr>
            </w:pPr>
            <w:r w:rsidRPr="009F72DD">
              <w:rPr>
                <w:b/>
              </w:rPr>
              <w:t>POWER OF THE HIGH COURT (SEC 392)</w:t>
            </w:r>
          </w:p>
        </w:tc>
      </w:tr>
      <w:tr w:rsidR="009F72DD" w:rsidTr="00726005">
        <w:tc>
          <w:tcPr>
            <w:tcW w:w="11058" w:type="dxa"/>
            <w:gridSpan w:val="6"/>
          </w:tcPr>
          <w:p w:rsidR="006715B2" w:rsidRDefault="009F72DD" w:rsidP="006715B2">
            <w:pPr>
              <w:rPr>
                <w:b/>
              </w:rPr>
            </w:pPr>
            <w:r>
              <w:rPr>
                <w:b/>
              </w:rPr>
              <w:t xml:space="preserve">SEC 392 HAS CONFERED WIDE POWERS ON THE COURT TO REMOVE DIFFICULTIES AND OBSTACLES FOR THE PROPER </w:t>
            </w:r>
            <w:r>
              <w:rPr>
                <w:b/>
              </w:rPr>
              <w:lastRenderedPageBreak/>
              <w:t>WORKING OF THE SCHEME.</w:t>
            </w:r>
            <w:r w:rsidR="006715B2">
              <w:rPr>
                <w:b/>
              </w:rPr>
              <w:t>THESE POWERS ARE AS BELOW</w:t>
            </w:r>
            <w:r w:rsidR="006715B2" w:rsidRPr="006715B2">
              <w:rPr>
                <w:b/>
              </w:rPr>
              <w:sym w:font="Wingdings" w:char="F0E0"/>
            </w:r>
          </w:p>
          <w:p w:rsidR="006715B2" w:rsidRPr="00187F48" w:rsidRDefault="00735DD7" w:rsidP="00D810EA">
            <w:pPr>
              <w:pStyle w:val="ListParagraph"/>
              <w:numPr>
                <w:ilvl w:val="0"/>
                <w:numId w:val="10"/>
              </w:numPr>
              <w:rPr>
                <w:sz w:val="24"/>
              </w:rPr>
            </w:pPr>
            <w:r w:rsidRPr="00B2517C">
              <w:rPr>
                <w:b/>
                <w:u w:val="single"/>
              </w:rPr>
              <w:t>POWER TO GIVE DIRECTIONS TO THE COMPANY</w:t>
            </w:r>
            <w:r w:rsidR="002D5481" w:rsidRPr="00B2517C">
              <w:rPr>
                <w:b/>
                <w:u w:val="single"/>
              </w:rPr>
              <w:sym w:font="Wingdings" w:char="F0E0"/>
            </w:r>
            <w:r w:rsidR="008A3CEA">
              <w:t>THE COURT MAY ORDER THAT A MEETING OF CREDITOR OR MEMBERS BE HELD</w:t>
            </w:r>
            <w:proofErr w:type="gramStart"/>
            <w:r w:rsidR="008A3CEA">
              <w:t>,</w:t>
            </w:r>
            <w:proofErr w:type="gramEnd"/>
            <w:r w:rsidR="008A3CEA">
              <w:t xml:space="preserve"> CALLED OR CONDUCTED IN THE MANNER DIRECTED BY THE COURT (SEC 391). IF THE COURT GIVES SUCH DIRECTIONS, THEN THE PROVISION </w:t>
            </w:r>
            <w:r w:rsidR="00DF76CE">
              <w:t>OF COMPANIES</w:t>
            </w:r>
            <w:r w:rsidR="008A3CEA">
              <w:t xml:space="preserve"> ACT WILL NOT APPLY TO THE EXTENT. </w:t>
            </w:r>
            <w:r w:rsidR="00DF76CE">
              <w:t xml:space="preserve">HOWEVER, COURT HAS NO POWER TO DISPENSE (DEAL)  WITH THE HOLDING OF THE MEETING EVEN THOUGH THE SHAREHOLDERS UNANIMOUSLY APPROVE THE SCHEME </w:t>
            </w:r>
            <w:r w:rsidR="00DF76CE" w:rsidRPr="00187F48">
              <w:rPr>
                <w:b/>
                <w:i/>
                <w:sz w:val="24"/>
              </w:rPr>
              <w:t>(</w:t>
            </w:r>
            <w:r w:rsidR="007537FB" w:rsidRPr="00187F48">
              <w:rPr>
                <w:b/>
                <w:i/>
                <w:sz w:val="24"/>
              </w:rPr>
              <w:t xml:space="preserve"> SOUTHERN AUTOMOTIVE CORPORATION PVT LTD)</w:t>
            </w:r>
          </w:p>
          <w:p w:rsidR="00735DD7" w:rsidRPr="00E81EBA" w:rsidRDefault="00735DD7" w:rsidP="00D810EA">
            <w:pPr>
              <w:pStyle w:val="ListParagraph"/>
              <w:numPr>
                <w:ilvl w:val="0"/>
                <w:numId w:val="10"/>
              </w:numPr>
              <w:rPr>
                <w:b/>
                <w:u w:val="single"/>
              </w:rPr>
            </w:pPr>
            <w:r w:rsidRPr="00E81EBA">
              <w:rPr>
                <w:b/>
                <w:u w:val="single"/>
              </w:rPr>
              <w:t>POWER TO STAY ANY SUIT OR PROCEEDING</w:t>
            </w:r>
            <w:r w:rsidRPr="00E81EBA">
              <w:rPr>
                <w:b/>
                <w:u w:val="single"/>
              </w:rPr>
              <w:sym w:font="Wingdings" w:char="F0E0"/>
            </w:r>
            <w:r w:rsidR="00E81EBA">
              <w:t>THE COURT MAY STAY THE COMMENCEMENT OR CONTINUATION OF ANY SUIT OR PROCEEDINGS AGAINSTTHE COMPANY UNTIL THE APPLICATION IS DISPOSED OFF</w:t>
            </w:r>
          </w:p>
          <w:p w:rsidR="00735DD7" w:rsidRDefault="00735DD7" w:rsidP="00D810EA">
            <w:pPr>
              <w:pStyle w:val="ListParagraph"/>
              <w:numPr>
                <w:ilvl w:val="0"/>
                <w:numId w:val="10"/>
              </w:numPr>
            </w:pPr>
            <w:r w:rsidRPr="00E81EBA">
              <w:rPr>
                <w:b/>
                <w:u w:val="single"/>
              </w:rPr>
              <w:t>POWER TO ORDER WINDING UP</w:t>
            </w:r>
            <w:r w:rsidRPr="00E81EBA">
              <w:rPr>
                <w:b/>
                <w:u w:val="single"/>
              </w:rPr>
              <w:sym w:font="Wingdings" w:char="F0E0"/>
            </w:r>
            <w:r w:rsidR="00B2517C">
              <w:t xml:space="preserve">IF AFTER </w:t>
            </w:r>
            <w:r w:rsidR="00EF42D1">
              <w:t>SANCTIONING THE</w:t>
            </w:r>
            <w:r w:rsidR="00B2517C">
              <w:t xml:space="preserve"> SCHEME, THE COURT IS SATISFIED THAT THE SANCTIONED SCHEME HAS BECOME UNWORKABLE EVEN AFTER AN HONEST </w:t>
            </w:r>
            <w:r w:rsidR="00EF42D1">
              <w:t>EFFORT;</w:t>
            </w:r>
            <w:r w:rsidR="00B2517C">
              <w:t xml:space="preserve"> THE COURT MAY WIND UP THE COMPANY.</w:t>
            </w:r>
          </w:p>
          <w:p w:rsidR="00735DD7" w:rsidRPr="00D810EA" w:rsidRDefault="00735DD7" w:rsidP="00D810EA">
            <w:pPr>
              <w:pStyle w:val="ListParagraph"/>
              <w:numPr>
                <w:ilvl w:val="0"/>
                <w:numId w:val="10"/>
              </w:numPr>
            </w:pPr>
            <w:r w:rsidRPr="00B2517C">
              <w:rPr>
                <w:b/>
                <w:u w:val="single"/>
              </w:rPr>
              <w:t>POWER TO SUPERVISE OR MODIFY THE SCHEME</w:t>
            </w:r>
            <w:r w:rsidRPr="00B2517C">
              <w:rPr>
                <w:b/>
                <w:u w:val="single"/>
              </w:rPr>
              <w:sym w:font="Wingdings" w:char="F0E0"/>
            </w:r>
            <w:r w:rsidR="00172747">
              <w:t>AFTER SANCTIONING THE SCHEME THE COURT MAY SUPERVISE THE CARRYING OUT OF THE SCHEME AND TO MODIFY OR AMEND THE SANCTIONED SCHEME SO THAT IT BECOME WORKABLES.</w:t>
            </w:r>
          </w:p>
        </w:tc>
      </w:tr>
      <w:tr w:rsidR="00E679CB" w:rsidTr="002C3163">
        <w:tc>
          <w:tcPr>
            <w:tcW w:w="11058" w:type="dxa"/>
            <w:gridSpan w:val="6"/>
          </w:tcPr>
          <w:p w:rsidR="00E679CB" w:rsidRPr="002D5481" w:rsidRDefault="00E679CB" w:rsidP="002D5481">
            <w:pPr>
              <w:jc w:val="center"/>
              <w:rPr>
                <w:b/>
              </w:rPr>
            </w:pPr>
            <w:r w:rsidRPr="002D5481">
              <w:rPr>
                <w:b/>
              </w:rPr>
              <w:lastRenderedPageBreak/>
              <w:t>RECONSTRUCTION OR AMALGAMTION  BY SALE OF UNDERTAKING (SEC 394)</w:t>
            </w:r>
          </w:p>
        </w:tc>
      </w:tr>
      <w:tr w:rsidR="009F7984" w:rsidTr="009F7984">
        <w:trPr>
          <w:trHeight w:val="45"/>
        </w:trPr>
        <w:tc>
          <w:tcPr>
            <w:tcW w:w="2127" w:type="dxa"/>
            <w:gridSpan w:val="4"/>
          </w:tcPr>
          <w:p w:rsidR="009F7984" w:rsidRPr="002D5481" w:rsidRDefault="009F7984" w:rsidP="002D5481">
            <w:pPr>
              <w:jc w:val="center"/>
              <w:rPr>
                <w:b/>
              </w:rPr>
            </w:pPr>
            <w:r>
              <w:rPr>
                <w:b/>
              </w:rPr>
              <w:t>APPLICATION TO THE COURT UNDER SECTION 391</w:t>
            </w:r>
          </w:p>
        </w:tc>
        <w:tc>
          <w:tcPr>
            <w:tcW w:w="8931" w:type="dxa"/>
            <w:gridSpan w:val="2"/>
          </w:tcPr>
          <w:p w:rsidR="009F7984" w:rsidRPr="002D5481" w:rsidRDefault="002457CB" w:rsidP="002D5481">
            <w:pPr>
              <w:jc w:val="center"/>
              <w:rPr>
                <w:b/>
              </w:rPr>
            </w:pPr>
            <w:r>
              <w:rPr>
                <w:b/>
              </w:rPr>
              <w:t>FOR EFFECTING THE RECONSTRUCTION OF A COMPANY OR  AMALGAMATION OF 2 OR MORE COMPANIES, AN APPLICATION SHALL BE MADE TO THE COURT U/S 391</w:t>
            </w:r>
          </w:p>
        </w:tc>
      </w:tr>
      <w:tr w:rsidR="009F7984" w:rsidTr="009F7984">
        <w:trPr>
          <w:trHeight w:val="45"/>
        </w:trPr>
        <w:tc>
          <w:tcPr>
            <w:tcW w:w="2127" w:type="dxa"/>
            <w:gridSpan w:val="4"/>
          </w:tcPr>
          <w:p w:rsidR="009F7984" w:rsidRPr="002D5481" w:rsidRDefault="002457CB" w:rsidP="002D5481">
            <w:pPr>
              <w:jc w:val="center"/>
              <w:rPr>
                <w:b/>
              </w:rPr>
            </w:pPr>
            <w:r>
              <w:rPr>
                <w:b/>
              </w:rPr>
              <w:t>ORDER OF THE COURT</w:t>
            </w:r>
          </w:p>
        </w:tc>
        <w:tc>
          <w:tcPr>
            <w:tcW w:w="8931" w:type="dxa"/>
            <w:gridSpan w:val="2"/>
          </w:tcPr>
          <w:p w:rsidR="009F7984" w:rsidRPr="00906368" w:rsidRDefault="001F6BAB" w:rsidP="00906368">
            <w:pPr>
              <w:jc w:val="both"/>
            </w:pPr>
            <w:r w:rsidRPr="00906368">
              <w:t>ON RECEIPT OF APPLICATION, THE COURT MAY MAKE AN ORDER SANCTIONING THE COMPROMISE OR ARRANGEMENT. THE COURT MAY ALSO PROVIDE FOR ONE OR MORE OF THE FOLLOWING MATTERS:</w:t>
            </w:r>
          </w:p>
          <w:p w:rsidR="001F6BAB" w:rsidRPr="00906368" w:rsidRDefault="00774EA5" w:rsidP="00906368">
            <w:pPr>
              <w:pStyle w:val="ListParagraph"/>
              <w:numPr>
                <w:ilvl w:val="0"/>
                <w:numId w:val="15"/>
              </w:numPr>
              <w:jc w:val="both"/>
            </w:pPr>
            <w:r w:rsidRPr="00906368">
              <w:t>THE TRANSFER TO THE TRANSFEREE COMPANY OF THE WHOLE OR ANY PART OF THE UNDERTAKING, PROPERTY OR LIABILITIES OF ANY TRANSFEROR COMPANY.</w:t>
            </w:r>
          </w:p>
          <w:p w:rsidR="00774EA5" w:rsidRPr="00906368" w:rsidRDefault="00774EA5" w:rsidP="00906368">
            <w:pPr>
              <w:pStyle w:val="ListParagraph"/>
              <w:numPr>
                <w:ilvl w:val="0"/>
                <w:numId w:val="15"/>
              </w:numPr>
              <w:jc w:val="both"/>
            </w:pPr>
            <w:r w:rsidRPr="00906368">
              <w:t>THE ALLOTMENT BY THE TRANSFREE COMPANY OF ANY SHARES</w:t>
            </w:r>
            <w:proofErr w:type="gramStart"/>
            <w:r w:rsidRPr="00906368">
              <w:t>,DEBETURES</w:t>
            </w:r>
            <w:proofErr w:type="gramEnd"/>
            <w:r w:rsidRPr="00906368">
              <w:t xml:space="preserve"> OR OTHER LIKE INTERESTS AS PROVIDED IN THE SCHEME.</w:t>
            </w:r>
          </w:p>
          <w:p w:rsidR="00774EA5" w:rsidRPr="0097135B" w:rsidRDefault="00774EA5" w:rsidP="00906368">
            <w:pPr>
              <w:pStyle w:val="ListParagraph"/>
              <w:numPr>
                <w:ilvl w:val="0"/>
                <w:numId w:val="15"/>
              </w:numPr>
              <w:jc w:val="both"/>
              <w:rPr>
                <w:b/>
              </w:rPr>
            </w:pPr>
            <w:r w:rsidRPr="00906368">
              <w:t>THE COURT MAY ORDER THAT ANY LEGAL PROCEEDING FILED BY THE TRANSFEROR COMPANY SHALL BE CONTINUED IN THE NAME OF THE TRANSFREE COMPANY.SIMILARLY, THE COURT MAY ORDER THAT ANY LEGAL PROCEEDING FILED AGAINST THE TRANSFEROR COMPANY SHALL BE CONTINUED AGAINST THE TRANSFREE COMPANY.</w:t>
            </w:r>
          </w:p>
        </w:tc>
      </w:tr>
      <w:tr w:rsidR="009F7984" w:rsidTr="009F7984">
        <w:trPr>
          <w:trHeight w:val="45"/>
        </w:trPr>
        <w:tc>
          <w:tcPr>
            <w:tcW w:w="2127" w:type="dxa"/>
            <w:gridSpan w:val="4"/>
          </w:tcPr>
          <w:p w:rsidR="009F7984" w:rsidRPr="002D5481" w:rsidRDefault="0097135B" w:rsidP="002D5481">
            <w:pPr>
              <w:jc w:val="center"/>
              <w:rPr>
                <w:b/>
              </w:rPr>
            </w:pPr>
            <w:r>
              <w:rPr>
                <w:b/>
              </w:rPr>
              <w:t>FILING OF THE ORDER OF THE COURT</w:t>
            </w:r>
          </w:p>
        </w:tc>
        <w:tc>
          <w:tcPr>
            <w:tcW w:w="8931" w:type="dxa"/>
            <w:gridSpan w:val="2"/>
          </w:tcPr>
          <w:p w:rsidR="009F7984" w:rsidRPr="002D5481" w:rsidRDefault="00803829" w:rsidP="002D5481">
            <w:pPr>
              <w:jc w:val="center"/>
              <w:rPr>
                <w:b/>
              </w:rPr>
            </w:pPr>
            <w:r>
              <w:rPr>
                <w:b/>
              </w:rPr>
              <w:t xml:space="preserve">WITHIN 30 DAYS FROM THE DATE OF ORDER, A CERTIFIED COPY OF THE ORDER SHALL BE FILED WITH THE REGISTRAR BY EVERY COMPANY IN RELATION </w:t>
            </w:r>
            <w:proofErr w:type="gramStart"/>
            <w:r>
              <w:rPr>
                <w:b/>
              </w:rPr>
              <w:t>TO  WHICH</w:t>
            </w:r>
            <w:proofErr w:type="gramEnd"/>
            <w:r>
              <w:rPr>
                <w:b/>
              </w:rPr>
              <w:t xml:space="preserve"> THE ORDER IS MADE.</w:t>
            </w:r>
          </w:p>
        </w:tc>
      </w:tr>
      <w:tr w:rsidR="009F7984" w:rsidTr="009F7984">
        <w:trPr>
          <w:trHeight w:val="45"/>
        </w:trPr>
        <w:tc>
          <w:tcPr>
            <w:tcW w:w="2127" w:type="dxa"/>
            <w:gridSpan w:val="4"/>
          </w:tcPr>
          <w:p w:rsidR="009F7984" w:rsidRPr="002D5481" w:rsidRDefault="00124E62" w:rsidP="002D5481">
            <w:pPr>
              <w:jc w:val="center"/>
              <w:rPr>
                <w:b/>
              </w:rPr>
            </w:pPr>
            <w:r>
              <w:rPr>
                <w:b/>
              </w:rPr>
              <w:t>DUTIES OF THE COURT BEFORE MAKING ORDER</w:t>
            </w:r>
          </w:p>
        </w:tc>
        <w:tc>
          <w:tcPr>
            <w:tcW w:w="8931" w:type="dxa"/>
            <w:gridSpan w:val="2"/>
          </w:tcPr>
          <w:p w:rsidR="009F7984" w:rsidRPr="00906368" w:rsidRDefault="00124E62" w:rsidP="00906368">
            <w:r w:rsidRPr="00906368">
              <w:t>THE PRINCIPLES ADOPTED BY THE COURT WHILE APPROVING AMALGAMTION OR RECONSTRUCTION ARE SAME AS THOSE ADOPTED AT THE TIME OF APPROVING A COMPROMISE OR ARRANGEMENT.THE DUTIES OF THE COURT U/S 394 ARE ONEROUS AND HAVE TO BE CAREFULLY PERFORMED</w:t>
            </w:r>
          </w:p>
          <w:p w:rsidR="006A56BD" w:rsidRPr="00906368" w:rsidRDefault="006A56BD" w:rsidP="00906368">
            <w:r w:rsidRPr="00906368">
              <w:t>SOME DUTIES OF THE COURT ARE AS UNDER</w:t>
            </w:r>
            <w:r w:rsidRPr="00906368">
              <w:sym w:font="Wingdings" w:char="F0E0"/>
            </w:r>
          </w:p>
          <w:p w:rsidR="0003379E" w:rsidRPr="00906368" w:rsidRDefault="0003379E" w:rsidP="00906368">
            <w:pPr>
              <w:pStyle w:val="ListParagraph"/>
              <w:numPr>
                <w:ilvl w:val="0"/>
                <w:numId w:val="16"/>
              </w:numPr>
            </w:pPr>
            <w:r w:rsidRPr="00906368">
              <w:t>COMPLIANCE WITH STATUTORY PROVISIONS</w:t>
            </w:r>
          </w:p>
          <w:p w:rsidR="0003379E" w:rsidRPr="00906368" w:rsidRDefault="0003379E" w:rsidP="00906368">
            <w:pPr>
              <w:pStyle w:val="ListParagraph"/>
              <w:numPr>
                <w:ilvl w:val="0"/>
                <w:numId w:val="16"/>
              </w:numPr>
            </w:pPr>
            <w:r w:rsidRPr="00906368">
              <w:t>MEETING HELD PROPERLY</w:t>
            </w:r>
          </w:p>
          <w:p w:rsidR="0003379E" w:rsidRPr="00906368" w:rsidRDefault="0003379E" w:rsidP="00906368">
            <w:pPr>
              <w:pStyle w:val="ListParagraph"/>
              <w:numPr>
                <w:ilvl w:val="0"/>
                <w:numId w:val="16"/>
              </w:numPr>
            </w:pPr>
            <w:r w:rsidRPr="00906368">
              <w:t>NOTICE TO THE CG</w:t>
            </w:r>
          </w:p>
          <w:p w:rsidR="0003379E" w:rsidRPr="00906368" w:rsidRDefault="0003379E" w:rsidP="00906368">
            <w:pPr>
              <w:pStyle w:val="ListParagraph"/>
              <w:numPr>
                <w:ilvl w:val="0"/>
                <w:numId w:val="16"/>
              </w:numPr>
            </w:pPr>
            <w:r w:rsidRPr="00906368">
              <w:t>SCHEME SHOULD BE BONAFIDE</w:t>
            </w:r>
          </w:p>
          <w:p w:rsidR="0003379E" w:rsidRPr="00906368" w:rsidRDefault="0003379E" w:rsidP="00906368">
            <w:pPr>
              <w:pStyle w:val="ListParagraph"/>
              <w:numPr>
                <w:ilvl w:val="0"/>
                <w:numId w:val="16"/>
              </w:numPr>
            </w:pPr>
            <w:r w:rsidRPr="00906368">
              <w:t>AMALGAMATION MUST BE IN PUBLIC INTEREST</w:t>
            </w:r>
          </w:p>
          <w:p w:rsidR="006A56BD" w:rsidRPr="0003379E" w:rsidRDefault="0003379E" w:rsidP="0003379E">
            <w:pPr>
              <w:pStyle w:val="ListParagraph"/>
              <w:numPr>
                <w:ilvl w:val="0"/>
                <w:numId w:val="16"/>
              </w:numPr>
              <w:rPr>
                <w:b/>
              </w:rPr>
            </w:pPr>
            <w:r>
              <w:rPr>
                <w:b/>
              </w:rPr>
              <w:t>SATISFACTION REPORT OF THE REGISTRAR</w:t>
            </w:r>
          </w:p>
        </w:tc>
      </w:tr>
      <w:tr w:rsidR="009F7984" w:rsidTr="009F7984">
        <w:trPr>
          <w:trHeight w:val="45"/>
        </w:trPr>
        <w:tc>
          <w:tcPr>
            <w:tcW w:w="2127" w:type="dxa"/>
            <w:gridSpan w:val="4"/>
          </w:tcPr>
          <w:p w:rsidR="009F7984" w:rsidRPr="002D5481" w:rsidRDefault="00482CC2" w:rsidP="002D5481">
            <w:pPr>
              <w:jc w:val="center"/>
              <w:rPr>
                <w:b/>
              </w:rPr>
            </w:pPr>
            <w:r>
              <w:rPr>
                <w:b/>
              </w:rPr>
              <w:t>SCHEME SHOULD BE BONAFIDE</w:t>
            </w:r>
          </w:p>
        </w:tc>
        <w:tc>
          <w:tcPr>
            <w:tcW w:w="8931" w:type="dxa"/>
            <w:gridSpan w:val="2"/>
          </w:tcPr>
          <w:p w:rsidR="009F7984" w:rsidRPr="00906368" w:rsidRDefault="00DE69B0" w:rsidP="00906368">
            <w:pPr>
              <w:rPr>
                <w:i/>
              </w:rPr>
            </w:pPr>
            <w:r w:rsidRPr="00906368">
              <w:t xml:space="preserve">THE COURT SHALL NOT SANCTION ANY SCHEME MERELY BECAUSE IT IS RECOMMENDED BY THE BOD AND IS APPROVED BY A </w:t>
            </w:r>
            <w:proofErr w:type="gramStart"/>
            <w:r w:rsidRPr="00906368">
              <w:t>STATUTORY  MAJORITY</w:t>
            </w:r>
            <w:proofErr w:type="gramEnd"/>
            <w:r w:rsidRPr="00906368">
              <w:t xml:space="preserve">. THE COURT WILL HAVE TO SATISFY ITSELF THAT THE SCHEME IS  REASONABLE AND FAIR TO ALL THE PARTIES </w:t>
            </w:r>
            <w:r w:rsidRPr="00906368">
              <w:rPr>
                <w:i/>
              </w:rPr>
              <w:t>(</w:t>
            </w:r>
            <w:r w:rsidR="00AF5403" w:rsidRPr="00906368">
              <w:rPr>
                <w:i/>
              </w:rPr>
              <w:t>SHANKARNARAYAN HOTELS PVT LTD VS OFFICIAL LIQUIDATORS)</w:t>
            </w:r>
          </w:p>
          <w:p w:rsidR="00BD6BC4" w:rsidRPr="00906368" w:rsidRDefault="00BD6BC4" w:rsidP="00906368"/>
          <w:p w:rsidR="00BD6BC4" w:rsidRPr="00906368" w:rsidRDefault="00BD6BC4" w:rsidP="00906368">
            <w:r w:rsidRPr="00906368">
              <w:t xml:space="preserve">WHERE THE OBJECT OF THE SCHEME OF AMALGAMATION WAS TO COVER THE MISDEEDS OF </w:t>
            </w:r>
            <w:r w:rsidRPr="00906368">
              <w:lastRenderedPageBreak/>
              <w:t>DIRECTORS AND THE IMPLICATIONS OF THE PROPOSED SCHEME WAS NOT CLEAR TO THE CREDITORS,THE COURT REJECTED TO SANCTION THE  SCHEME (</w:t>
            </w:r>
            <w:r w:rsidR="00D95708" w:rsidRPr="00906368">
              <w:t>PIONEER DYING HOUSE LTD VS DR. SHANKAR VISHNU MARATHE)</w:t>
            </w:r>
          </w:p>
        </w:tc>
      </w:tr>
      <w:tr w:rsidR="00350877" w:rsidTr="009F7984">
        <w:trPr>
          <w:trHeight w:val="45"/>
        </w:trPr>
        <w:tc>
          <w:tcPr>
            <w:tcW w:w="2127" w:type="dxa"/>
            <w:gridSpan w:val="4"/>
          </w:tcPr>
          <w:p w:rsidR="00350877" w:rsidRDefault="001E5780" w:rsidP="002D5481">
            <w:pPr>
              <w:jc w:val="center"/>
              <w:rPr>
                <w:b/>
              </w:rPr>
            </w:pPr>
            <w:r>
              <w:rPr>
                <w:b/>
              </w:rPr>
              <w:lastRenderedPageBreak/>
              <w:t>BURDEN OF PROOF ON PARTY OPPOSING THE SCHEME</w:t>
            </w:r>
          </w:p>
        </w:tc>
        <w:tc>
          <w:tcPr>
            <w:tcW w:w="8931" w:type="dxa"/>
            <w:gridSpan w:val="2"/>
          </w:tcPr>
          <w:p w:rsidR="00350877" w:rsidRPr="00906368" w:rsidRDefault="00B5701B" w:rsidP="00906368">
            <w:r w:rsidRPr="00906368">
              <w:t xml:space="preserve">ONCE STATUTORY FORMALITIES ARE COMPLIED WITH, THE ONUS LIES ON THOSE OPPOSING THE SCHEME TO SATISFY THE COURT THAT THE SCHEME IS UNFAIR OR UNREASONABLE OR FRAUDULENT </w:t>
            </w:r>
            <w:r w:rsidRPr="00906368">
              <w:rPr>
                <w:b/>
                <w:i/>
              </w:rPr>
              <w:t>( HINDUSTAN GENERAL ELECTRIC CORPORATION LTD)</w:t>
            </w:r>
          </w:p>
        </w:tc>
      </w:tr>
      <w:tr w:rsidR="002C21C1" w:rsidTr="009A4562">
        <w:trPr>
          <w:trHeight w:val="45"/>
        </w:trPr>
        <w:tc>
          <w:tcPr>
            <w:tcW w:w="11058" w:type="dxa"/>
            <w:gridSpan w:val="6"/>
          </w:tcPr>
          <w:p w:rsidR="002C21C1" w:rsidRPr="00906368" w:rsidRDefault="002C21C1" w:rsidP="00906368">
            <w:r w:rsidRPr="00906368">
              <w:t>WHEN WILL THE COURT ORDER OF DISSOLUTION OF THE TRANSFEROR COMPANY</w:t>
            </w:r>
          </w:p>
        </w:tc>
      </w:tr>
      <w:tr w:rsidR="00FA1C6F" w:rsidTr="009F7984">
        <w:trPr>
          <w:trHeight w:val="45"/>
        </w:trPr>
        <w:tc>
          <w:tcPr>
            <w:tcW w:w="2127" w:type="dxa"/>
            <w:gridSpan w:val="4"/>
          </w:tcPr>
          <w:p w:rsidR="00FA1C6F" w:rsidRDefault="00FA1C6F" w:rsidP="002D5481">
            <w:pPr>
              <w:jc w:val="center"/>
              <w:rPr>
                <w:b/>
              </w:rPr>
            </w:pPr>
            <w:r>
              <w:rPr>
                <w:b/>
              </w:rPr>
              <w:t>SECOND PROVISO TO SEC 394(2)</w:t>
            </w:r>
          </w:p>
        </w:tc>
        <w:tc>
          <w:tcPr>
            <w:tcW w:w="8931" w:type="dxa"/>
            <w:gridSpan w:val="2"/>
          </w:tcPr>
          <w:p w:rsidR="00FA1C6F" w:rsidRPr="00906368" w:rsidRDefault="002C21C1" w:rsidP="00906368">
            <w:r w:rsidRPr="00906368">
              <w:t>THE ORDER OF THE COURT MAY PROVIDE FOR THE DISSOLUTION</w:t>
            </w:r>
            <w:proofErr w:type="gramStart"/>
            <w:r w:rsidRPr="00906368">
              <w:t>,WITHOUT</w:t>
            </w:r>
            <w:proofErr w:type="gramEnd"/>
            <w:r w:rsidRPr="00906368">
              <w:t xml:space="preserve"> WINDING UP OF ANY TRANSFEROR COMPANY. HOWEVER, THE COURT WILL NOT MAKE SUCH AN ORDER UNLESS IT RECEIVES A REPORT FROM THE OFFICIAL LIQUIDATOR TO THE EFFECT THAT THE AFFAIRS OF THE COMPANY HAVE NOT BEEN CONDUCTED IN A MANNER PREJUDICIAL TO THE INTEREST OF THE MEMBERS OR TO PUBLIC INTEREST.</w:t>
            </w:r>
          </w:p>
        </w:tc>
      </w:tr>
      <w:tr w:rsidR="009F7984" w:rsidTr="009F7984">
        <w:trPr>
          <w:trHeight w:val="45"/>
        </w:trPr>
        <w:tc>
          <w:tcPr>
            <w:tcW w:w="2127" w:type="dxa"/>
            <w:gridSpan w:val="4"/>
          </w:tcPr>
          <w:p w:rsidR="009F7984" w:rsidRPr="002D5481" w:rsidRDefault="00811874" w:rsidP="002D5481">
            <w:pPr>
              <w:jc w:val="center"/>
              <w:rPr>
                <w:b/>
              </w:rPr>
            </w:pPr>
            <w:r>
              <w:rPr>
                <w:b/>
              </w:rPr>
              <w:t>APPLICABILITY OF SEC 394</w:t>
            </w:r>
          </w:p>
        </w:tc>
        <w:tc>
          <w:tcPr>
            <w:tcW w:w="8931" w:type="dxa"/>
            <w:gridSpan w:val="2"/>
          </w:tcPr>
          <w:p w:rsidR="009F7984" w:rsidRPr="00906368" w:rsidRDefault="00DD4545" w:rsidP="00906368">
            <w:r w:rsidRPr="00906368">
              <w:t>THE BENEFIT OF SEC 394 IS AVAILABLE ONLY IF THE TRANSFREE COMPANY (i.e. THE NEW COMPANY) IS A COMPANY WITHIN THE MEANING OF COMPANIES ACT, 1956. HOWEVER, THE TRANSFEROR COMPANY</w:t>
            </w:r>
            <w:r w:rsidR="001109D8" w:rsidRPr="00906368">
              <w:t xml:space="preserve"> </w:t>
            </w:r>
            <w:proofErr w:type="gramStart"/>
            <w:r w:rsidR="001109D8" w:rsidRPr="00906368">
              <w:t>CAN  BE</w:t>
            </w:r>
            <w:proofErr w:type="gramEnd"/>
            <w:r w:rsidR="001109D8" w:rsidRPr="00906368">
              <w:t xml:space="preserve"> ANY BODY CORPORATE, WHETHER A COMPANY WITHIN THE MEANING OF  COMPANIES ACT, 1956 OR NOT. AS SUCH A FOREIGN COMPANY CAN BE A “TRANSFEROR COMPANY” BUT NOT A “TRANSFREE COMPANY”</w:t>
            </w:r>
          </w:p>
        </w:tc>
      </w:tr>
      <w:tr w:rsidR="00AB5EFF" w:rsidTr="009F7984">
        <w:trPr>
          <w:trHeight w:val="45"/>
        </w:trPr>
        <w:tc>
          <w:tcPr>
            <w:tcW w:w="2127" w:type="dxa"/>
            <w:gridSpan w:val="4"/>
          </w:tcPr>
          <w:p w:rsidR="00AB5EFF" w:rsidRDefault="00AB5EFF" w:rsidP="002D5481">
            <w:pPr>
              <w:jc w:val="center"/>
              <w:rPr>
                <w:b/>
              </w:rPr>
            </w:pPr>
            <w:bookmarkStart w:id="0" w:name="_GoBack" w:colFirst="1" w:colLast="2"/>
            <w:r>
              <w:rPr>
                <w:b/>
              </w:rPr>
              <w:t>EITA INDIA LTD</w:t>
            </w:r>
          </w:p>
        </w:tc>
        <w:tc>
          <w:tcPr>
            <w:tcW w:w="8931" w:type="dxa"/>
            <w:gridSpan w:val="2"/>
          </w:tcPr>
          <w:p w:rsidR="00AB5EFF" w:rsidRPr="00FA1C6F" w:rsidRDefault="00AB5EFF" w:rsidP="00FA1C6F">
            <w:r w:rsidRPr="00FA1C6F">
              <w:t>THE POWER TO AMALGAMATE IS DERIVED FROM THE ACT. ALSO NEITHER SEC 394 NOR ANY SECTION REQUIRES SPECIFIC INCLUSION OF POWER TO AMALGAMATE IN MOA</w:t>
            </w:r>
          </w:p>
          <w:p w:rsidR="00AB5EFF" w:rsidRPr="00FA1C6F" w:rsidRDefault="00AB5EFF" w:rsidP="00FA1C6F">
            <w:r w:rsidRPr="00FA1C6F">
              <w:t xml:space="preserve">POWER TO AMALGAMATE IS AN INHERENT </w:t>
            </w:r>
            <w:proofErr w:type="gramStart"/>
            <w:r w:rsidRPr="00FA1C6F">
              <w:t>POWER</w:t>
            </w:r>
            <w:proofErr w:type="gramEnd"/>
            <w:r w:rsidRPr="00FA1C6F">
              <w:t xml:space="preserve"> OF THE COMPANY NOT AN OBJECT</w:t>
            </w:r>
            <w:r w:rsidR="00154ACA" w:rsidRPr="00FA1C6F">
              <w:t>.</w:t>
            </w:r>
          </w:p>
          <w:p w:rsidR="00154ACA" w:rsidRDefault="00154ACA" w:rsidP="00FA1C6F">
            <w:pPr>
              <w:rPr>
                <w:b/>
              </w:rPr>
            </w:pPr>
            <w:r w:rsidRPr="00FA1C6F">
              <w:t>THEREFORE, THE COMPANIES MAKING AN APPLICATION FOR AMALGAMATION NEED NOT HAVE ANY POWER TO AMALGAMATE IN THEIR OBJECT CLAUSE.</w:t>
            </w:r>
          </w:p>
        </w:tc>
      </w:tr>
      <w:tr w:rsidR="00031F36" w:rsidTr="000730AC">
        <w:trPr>
          <w:trHeight w:val="45"/>
        </w:trPr>
        <w:tc>
          <w:tcPr>
            <w:tcW w:w="11058" w:type="dxa"/>
            <w:gridSpan w:val="6"/>
          </w:tcPr>
          <w:p w:rsidR="00031F36" w:rsidRPr="00BE02B6" w:rsidRDefault="00031F36" w:rsidP="00BE02B6">
            <w:pPr>
              <w:jc w:val="center"/>
              <w:rPr>
                <w:b/>
              </w:rPr>
            </w:pPr>
            <w:r w:rsidRPr="00BE02B6">
              <w:rPr>
                <w:b/>
              </w:rPr>
              <w:t>CAN THE SERVICES OF WORKERS BE TRANSFERRED TO TRANSFREE COMPANY</w:t>
            </w:r>
          </w:p>
        </w:tc>
      </w:tr>
      <w:tr w:rsidR="00D74E94" w:rsidTr="00871439">
        <w:trPr>
          <w:trHeight w:val="45"/>
        </w:trPr>
        <w:tc>
          <w:tcPr>
            <w:tcW w:w="11058" w:type="dxa"/>
            <w:gridSpan w:val="6"/>
          </w:tcPr>
          <w:p w:rsidR="00D74E94" w:rsidRPr="00FA1C6F" w:rsidRDefault="00D74E94" w:rsidP="00FA1C6F">
            <w:r>
              <w:t xml:space="preserve">AS PER SEC 394, THE ORDER OF THE COURT SANCTIONING THE RECONSTRUCTION OR AMALGAMTION SHALL BE SUFFICIENT TO VEST ALL THE PROPERTIES OR LIABILITIES IN THE TRANSFREE COMPANY WITHOUT EXECUTION OF ANY FURTHER DOCUMENT.HOWEVER, THE ORDER </w:t>
            </w:r>
            <w:r w:rsidRPr="009D30B4">
              <w:rPr>
                <w:b/>
              </w:rPr>
              <w:t>SHALL NOT AUTOMATICALLY TRANSFERS CONTRACTS OF PERSONAL SERVICE</w:t>
            </w:r>
            <w:r>
              <w:t xml:space="preserve"> (EX</w:t>
            </w:r>
            <w:r>
              <w:sym w:font="Wingdings" w:char="F0E0"/>
            </w:r>
            <w:r>
              <w:t xml:space="preserve"> THE SERVICES OF WORKERS CANNOT BE TRANSFERRED TO THE TRANSFREE COMPANY WITHOUT THEIR CONSENT, NO CONTRACT OF SERVICE IS CREATED BETWEEN THE WORKERS AND THE TRANSFREE COMPANY</w:t>
            </w:r>
            <w:r w:rsidR="00631214">
              <w:t>)</w:t>
            </w:r>
            <w:r>
              <w:t xml:space="preserve">  </w:t>
            </w:r>
            <w:r w:rsidRPr="00D74E94">
              <w:rPr>
                <w:b/>
                <w:i/>
              </w:rPr>
              <w:t>(NOKES VS DONCASTER AMALGAMATED COLIERIES LTD)</w:t>
            </w:r>
          </w:p>
        </w:tc>
      </w:tr>
      <w:bookmarkEnd w:id="0"/>
      <w:tr w:rsidR="00B1021B" w:rsidTr="002C3163">
        <w:tc>
          <w:tcPr>
            <w:tcW w:w="11058" w:type="dxa"/>
            <w:gridSpan w:val="6"/>
          </w:tcPr>
          <w:p w:rsidR="00B1021B" w:rsidRPr="002D5481" w:rsidRDefault="00B1021B" w:rsidP="002D5481">
            <w:pPr>
              <w:jc w:val="center"/>
              <w:rPr>
                <w:b/>
              </w:rPr>
            </w:pPr>
            <w:r>
              <w:rPr>
                <w:b/>
              </w:rPr>
              <w:t>RECONSTRUCTION BY SALE OF SHARES/TAKEOVER OF A COMPANY (SEC 395)</w:t>
            </w:r>
          </w:p>
        </w:tc>
      </w:tr>
      <w:tr w:rsidR="003571FD" w:rsidTr="003571FD">
        <w:trPr>
          <w:trHeight w:val="54"/>
        </w:trPr>
        <w:tc>
          <w:tcPr>
            <w:tcW w:w="1986" w:type="dxa"/>
            <w:gridSpan w:val="3"/>
          </w:tcPr>
          <w:p w:rsidR="003571FD" w:rsidRDefault="003571FD" w:rsidP="002D5481">
            <w:pPr>
              <w:jc w:val="center"/>
              <w:rPr>
                <w:b/>
              </w:rPr>
            </w:pPr>
            <w:r>
              <w:rPr>
                <w:b/>
              </w:rPr>
              <w:t>STAGE 1</w:t>
            </w:r>
            <w:r w:rsidRPr="003571FD">
              <w:rPr>
                <w:b/>
              </w:rPr>
              <w:sym w:font="Wingdings" w:char="F0E0"/>
            </w:r>
            <w:r>
              <w:rPr>
                <w:b/>
              </w:rPr>
              <w:t xml:space="preserve"> THE OFFER TO ACQUIRE THE SHARE</w:t>
            </w:r>
          </w:p>
        </w:tc>
        <w:tc>
          <w:tcPr>
            <w:tcW w:w="9072" w:type="dxa"/>
            <w:gridSpan w:val="3"/>
          </w:tcPr>
          <w:p w:rsidR="003571FD" w:rsidRPr="003571FD" w:rsidRDefault="003571FD" w:rsidP="003571FD">
            <w:r>
              <w:t>THE TRANSFREE COMPANY MAKES AN OFFER TO THE SHAREHOLDERS OF THE TRANSFEROR COMPANY TO ACQUIRE THEIR SHARES AT A STATED PRICE.THE OFFER CAN BE KEPT OPEN FOR A MAXIMU PERIOD OF 4 MONTHS.</w:t>
            </w:r>
          </w:p>
        </w:tc>
      </w:tr>
      <w:tr w:rsidR="003571FD" w:rsidTr="003571FD">
        <w:trPr>
          <w:trHeight w:val="54"/>
        </w:trPr>
        <w:tc>
          <w:tcPr>
            <w:tcW w:w="1986" w:type="dxa"/>
            <w:gridSpan w:val="3"/>
          </w:tcPr>
          <w:p w:rsidR="003571FD" w:rsidRDefault="001E4206" w:rsidP="002D5481">
            <w:pPr>
              <w:jc w:val="center"/>
              <w:rPr>
                <w:b/>
              </w:rPr>
            </w:pPr>
            <w:r>
              <w:rPr>
                <w:b/>
              </w:rPr>
              <w:t>STAGE 2</w:t>
            </w:r>
            <w:r w:rsidRPr="001E4206">
              <w:rPr>
                <w:b/>
              </w:rPr>
              <w:sym w:font="Wingdings" w:char="F0E0"/>
            </w:r>
            <w:r>
              <w:rPr>
                <w:b/>
              </w:rPr>
              <w:t xml:space="preserve"> THE ACCEPTANCE OF THE OFFER</w:t>
            </w:r>
          </w:p>
        </w:tc>
        <w:tc>
          <w:tcPr>
            <w:tcW w:w="9072" w:type="dxa"/>
            <w:gridSpan w:val="3"/>
          </w:tcPr>
          <w:p w:rsidR="003571FD" w:rsidRDefault="001E4206" w:rsidP="002D5481">
            <w:pPr>
              <w:jc w:val="center"/>
              <w:rPr>
                <w:b/>
              </w:rPr>
            </w:pPr>
            <w:r>
              <w:rPr>
                <w:b/>
              </w:rPr>
              <w:t>THE SHAREHOLDERS OF THE TARNSFREE COMPANY MAY ACCEPT THE OFFER, THE TRANSFREE COMPANY MUST GET ACCEPTANCE OF 90 % OF THE SHAREHOLDERS BEFORE THE EXPIRY OF THE OFFER</w:t>
            </w:r>
          </w:p>
          <w:p w:rsidR="001E4206" w:rsidRDefault="001E4206" w:rsidP="002D5481">
            <w:pPr>
              <w:jc w:val="center"/>
              <w:rPr>
                <w:b/>
              </w:rPr>
            </w:pPr>
            <w:r>
              <w:rPr>
                <w:b/>
              </w:rPr>
              <w:t xml:space="preserve">THE TRANSFREE COMPANY’S HOLDING </w:t>
            </w:r>
            <w:proofErr w:type="gramStart"/>
            <w:r>
              <w:rPr>
                <w:b/>
              </w:rPr>
              <w:t>ARE</w:t>
            </w:r>
            <w:proofErr w:type="gramEnd"/>
            <w:r>
              <w:rPr>
                <w:b/>
              </w:rPr>
              <w:t xml:space="preserve"> IGNOED IN CALCULATING THE 90%. FOR EXAMPLE</w:t>
            </w:r>
            <w:r w:rsidRPr="001E4206">
              <w:rPr>
                <w:b/>
              </w:rPr>
              <w:sym w:font="Wingdings" w:char="F0E0"/>
            </w:r>
            <w:r>
              <w:rPr>
                <w:b/>
              </w:rPr>
              <w:t>, WHERE A COMPANY HAS 30 SHAREHOLDERS HOLDING 3000 SHARES OF WHICH THE TRANSFREE COMPANY HOLDS 100 SHARES, THE ACCEPTANCE MUST BE 90% OF 2900 SHARES</w:t>
            </w:r>
          </w:p>
        </w:tc>
      </w:tr>
      <w:tr w:rsidR="003571FD" w:rsidTr="003571FD">
        <w:trPr>
          <w:trHeight w:val="54"/>
        </w:trPr>
        <w:tc>
          <w:tcPr>
            <w:tcW w:w="1986" w:type="dxa"/>
            <w:gridSpan w:val="3"/>
          </w:tcPr>
          <w:p w:rsidR="003571FD" w:rsidRDefault="001E4206" w:rsidP="002D5481">
            <w:pPr>
              <w:jc w:val="center"/>
              <w:rPr>
                <w:b/>
              </w:rPr>
            </w:pPr>
            <w:r>
              <w:rPr>
                <w:b/>
              </w:rPr>
              <w:t>STAGE 3</w:t>
            </w:r>
            <w:r w:rsidRPr="001E4206">
              <w:rPr>
                <w:b/>
              </w:rPr>
              <w:sym w:font="Wingdings" w:char="F0E0"/>
            </w:r>
            <w:r>
              <w:rPr>
                <w:b/>
              </w:rPr>
              <w:t>TRANSFREE COMPANY’S RIGHT TO ACQUIRE THE SHARES OF DISSENTING SHAREHOLDERS</w:t>
            </w:r>
          </w:p>
        </w:tc>
        <w:tc>
          <w:tcPr>
            <w:tcW w:w="9072" w:type="dxa"/>
            <w:gridSpan w:val="3"/>
          </w:tcPr>
          <w:p w:rsidR="003571FD" w:rsidRDefault="00797C22" w:rsidP="002D5481">
            <w:pPr>
              <w:jc w:val="center"/>
              <w:rPr>
                <w:b/>
              </w:rPr>
            </w:pPr>
            <w:r>
              <w:rPr>
                <w:b/>
              </w:rPr>
              <w:t>WHERE 90% ACCEPTANCES HAVE BEEN RECEIVED, THE TRANSFREE COMPANY MUST GIVE NOTICE TO ONE OR MORE DISSENTING SHAREHOLDERS THAT IT DESIRES TO ACQUIRE THEIR SHARES.</w:t>
            </w:r>
          </w:p>
          <w:p w:rsidR="00797C22" w:rsidRDefault="00797C22" w:rsidP="002D5481">
            <w:pPr>
              <w:jc w:val="center"/>
              <w:rPr>
                <w:b/>
              </w:rPr>
            </w:pPr>
            <w:r>
              <w:rPr>
                <w:b/>
              </w:rPr>
              <w:t>SUCH NOTICE IS TO BE GIVEN WITHIN 2 MONTHS OF THE EXPIRY OF THE OFFER</w:t>
            </w:r>
          </w:p>
          <w:p w:rsidR="00797C22" w:rsidRDefault="00797C22" w:rsidP="00797C22">
            <w:pPr>
              <w:jc w:val="center"/>
              <w:rPr>
                <w:b/>
              </w:rPr>
            </w:pPr>
            <w:r>
              <w:rPr>
                <w:b/>
              </w:rPr>
              <w:t>IT IS ENITRELY A MTTER FOR THE TRANSFREE COMPANY TO DECIDE WHETHER OR NOT TO EXERCISE ITS POWER OF COMPULSORY ACQUISITION OF SHARES OF DISSENTING SHAREHOLDERS.SUCH NOTICE MAY BE GIVEN ONLY TO SOME OF THE DISSENTING SHAREHOLDERS.</w:t>
            </w:r>
          </w:p>
        </w:tc>
      </w:tr>
      <w:tr w:rsidR="00797C22" w:rsidTr="003571FD">
        <w:trPr>
          <w:trHeight w:val="54"/>
        </w:trPr>
        <w:tc>
          <w:tcPr>
            <w:tcW w:w="1986" w:type="dxa"/>
            <w:gridSpan w:val="3"/>
          </w:tcPr>
          <w:p w:rsidR="00797C22" w:rsidRDefault="00797C22" w:rsidP="002D5481">
            <w:pPr>
              <w:jc w:val="center"/>
              <w:rPr>
                <w:b/>
              </w:rPr>
            </w:pPr>
            <w:r>
              <w:rPr>
                <w:b/>
              </w:rPr>
              <w:t xml:space="preserve">MEANING OF DISSENTING </w:t>
            </w:r>
            <w:r>
              <w:rPr>
                <w:b/>
              </w:rPr>
              <w:lastRenderedPageBreak/>
              <w:t>SHAREHOLDERS</w:t>
            </w:r>
          </w:p>
        </w:tc>
        <w:tc>
          <w:tcPr>
            <w:tcW w:w="9072" w:type="dxa"/>
            <w:gridSpan w:val="3"/>
          </w:tcPr>
          <w:p w:rsidR="00797C22" w:rsidRDefault="00797C22" w:rsidP="002D5481">
            <w:pPr>
              <w:jc w:val="center"/>
              <w:rPr>
                <w:b/>
              </w:rPr>
            </w:pPr>
            <w:r>
              <w:rPr>
                <w:b/>
              </w:rPr>
              <w:lastRenderedPageBreak/>
              <w:t>A SHAREHOLDERS</w:t>
            </w:r>
            <w:r w:rsidRPr="00797C22">
              <w:rPr>
                <w:b/>
              </w:rPr>
              <w:sym w:font="Wingdings" w:char="F0E0"/>
            </w:r>
          </w:p>
          <w:p w:rsidR="00797C22" w:rsidRPr="00625888" w:rsidRDefault="00797C22" w:rsidP="00625888">
            <w:pPr>
              <w:pStyle w:val="ListParagraph"/>
              <w:numPr>
                <w:ilvl w:val="0"/>
                <w:numId w:val="17"/>
              </w:numPr>
            </w:pPr>
            <w:r w:rsidRPr="00625888">
              <w:t>WHO HAS REFUSED TO TRANSFER HIS SHARES TO THE TRANSFREE COMPANY OR</w:t>
            </w:r>
          </w:p>
          <w:p w:rsidR="00797C22" w:rsidRPr="00625888" w:rsidRDefault="00797C22" w:rsidP="00625888">
            <w:pPr>
              <w:pStyle w:val="ListParagraph"/>
              <w:numPr>
                <w:ilvl w:val="0"/>
                <w:numId w:val="17"/>
              </w:numPr>
              <w:rPr>
                <w:b/>
              </w:rPr>
            </w:pPr>
            <w:r w:rsidRPr="00625888">
              <w:lastRenderedPageBreak/>
              <w:t>WHO HAS NO</w:t>
            </w:r>
            <w:r w:rsidR="00625888" w:rsidRPr="00625888">
              <w:t>T GIVEN HIS ASSENT TO THE SCHEME</w:t>
            </w:r>
          </w:p>
        </w:tc>
      </w:tr>
      <w:tr w:rsidR="003571FD" w:rsidTr="003571FD">
        <w:trPr>
          <w:trHeight w:val="54"/>
        </w:trPr>
        <w:tc>
          <w:tcPr>
            <w:tcW w:w="1986" w:type="dxa"/>
            <w:gridSpan w:val="3"/>
          </w:tcPr>
          <w:p w:rsidR="003571FD" w:rsidRDefault="00625888" w:rsidP="002D5481">
            <w:pPr>
              <w:jc w:val="center"/>
              <w:rPr>
                <w:b/>
              </w:rPr>
            </w:pPr>
            <w:r>
              <w:rPr>
                <w:b/>
              </w:rPr>
              <w:lastRenderedPageBreak/>
              <w:t>STAGE 4</w:t>
            </w:r>
            <w:r w:rsidRPr="00625888">
              <w:rPr>
                <w:b/>
              </w:rPr>
              <w:sym w:font="Wingdings" w:char="F0E0"/>
            </w:r>
            <w:r>
              <w:rPr>
                <w:b/>
              </w:rPr>
              <w:t xml:space="preserve"> DISSENTING SHAREHOLDER’S APPLICATION TO COURT</w:t>
            </w:r>
          </w:p>
        </w:tc>
        <w:tc>
          <w:tcPr>
            <w:tcW w:w="9072" w:type="dxa"/>
            <w:gridSpan w:val="3"/>
          </w:tcPr>
          <w:p w:rsidR="003571FD" w:rsidRDefault="00625888" w:rsidP="00625888">
            <w:proofErr w:type="gramStart"/>
            <w:r>
              <w:t>WHEN  THE</w:t>
            </w:r>
            <w:proofErr w:type="gramEnd"/>
            <w:r>
              <w:t xml:space="preserve"> TRANSFREE COMPANY GIVES A NOTICE TO THE DISSENTING SHAREHOLDERS, THEY MAY MAKE AN APPLICATION TO THE COIRT PRAYING THAT ACQUISITION OF THEIR SHARES SHOULD NOT BE PERMITTED, IN SPITE THE FACT THAT THE SCHEME HAS BEEN APPROVED BY 90% IN VALUE IF THE SHAREHOLDERS.ONLY THOSE PERSONS WHO HAVE BEEN SERVED WITH SUCH NOTICE BY THE TRANSFREE COMPANY ARE COMPETENT TO APPLY TO THE COURT. THE APPLICATION IS TO BE MADE WITHIN 1 MONTH FROM THE DATE OF SUCH NOTICE.</w:t>
            </w:r>
          </w:p>
          <w:p w:rsidR="00625888" w:rsidRPr="00625888" w:rsidRDefault="00625888" w:rsidP="00625888">
            <w:r>
              <w:t>TEST OF FAIRNESS</w:t>
            </w:r>
            <w:r>
              <w:sym w:font="Wingdings" w:char="F0E0"/>
            </w:r>
            <w:r>
              <w:t xml:space="preserve"> THE BURDEN OF PROOF LIES ON THE DISSENTING SHAREHOLDERS TO ESTABLISH THAT THE SCHEME IS UNFAIR.</w:t>
            </w:r>
          </w:p>
        </w:tc>
      </w:tr>
      <w:tr w:rsidR="00980886" w:rsidTr="003571FD">
        <w:trPr>
          <w:trHeight w:val="54"/>
        </w:trPr>
        <w:tc>
          <w:tcPr>
            <w:tcW w:w="1986" w:type="dxa"/>
            <w:gridSpan w:val="3"/>
          </w:tcPr>
          <w:p w:rsidR="00980886" w:rsidRDefault="00980886" w:rsidP="00980886">
            <w:pPr>
              <w:rPr>
                <w:b/>
              </w:rPr>
            </w:pPr>
            <w:r>
              <w:rPr>
                <w:b/>
              </w:rPr>
              <w:t>TATA OIL MILLS CO</w:t>
            </w:r>
          </w:p>
        </w:tc>
        <w:tc>
          <w:tcPr>
            <w:tcW w:w="9072" w:type="dxa"/>
            <w:gridSpan w:val="3"/>
          </w:tcPr>
          <w:p w:rsidR="00980886" w:rsidRDefault="00980886" w:rsidP="00625888">
            <w:r>
              <w:t>FINANCIAL INSTITUTIONS ARE GENERALLY WELL INFORMED. THEY EXAMINE THE SCHEME WITH THE EYE OF EXPERT AND THEY ACT IN A BONA-FIDE MANNER, AS SUCH, APPROVAL BY THE AHREHOLDERS AND FINANCIAL INSTITUTIONS CREATES PRESUMPTION OF FAIRNESS</w:t>
            </w:r>
          </w:p>
        </w:tc>
      </w:tr>
      <w:tr w:rsidR="003571FD" w:rsidTr="003571FD">
        <w:trPr>
          <w:trHeight w:val="54"/>
        </w:trPr>
        <w:tc>
          <w:tcPr>
            <w:tcW w:w="1986" w:type="dxa"/>
            <w:gridSpan w:val="3"/>
          </w:tcPr>
          <w:p w:rsidR="003571FD" w:rsidRDefault="005A5071" w:rsidP="002D5481">
            <w:pPr>
              <w:jc w:val="center"/>
              <w:rPr>
                <w:b/>
              </w:rPr>
            </w:pPr>
            <w:r>
              <w:rPr>
                <w:b/>
              </w:rPr>
              <w:t>STAGE 5</w:t>
            </w:r>
            <w:r w:rsidRPr="005A5071">
              <w:rPr>
                <w:b/>
              </w:rPr>
              <w:sym w:font="Wingdings" w:char="F0E0"/>
            </w:r>
            <w:r>
              <w:rPr>
                <w:b/>
              </w:rPr>
              <w:t xml:space="preserve"> ACQUISITION OF SHARES OF DISSENTING SHAREHOLDERS</w:t>
            </w:r>
          </w:p>
        </w:tc>
        <w:tc>
          <w:tcPr>
            <w:tcW w:w="9072" w:type="dxa"/>
            <w:gridSpan w:val="3"/>
          </w:tcPr>
          <w:p w:rsidR="003571FD" w:rsidRDefault="00FE44A5" w:rsidP="00FE44A5">
            <w:r>
              <w:t xml:space="preserve">WHERE THE COURT ALLOWS THE APPLICATION OF DISSENTING SHAREHOLDERS, THE TRANSFREE COMPANY SHALL NOT BE ENTITLED TO ACQUIRE THE SHARES OF THE DISSENTING SHAREHOLDERS. HOWEVER, </w:t>
            </w:r>
            <w:r w:rsidR="00A83CD8">
              <w:t xml:space="preserve">AS PER JUDGEMENT OF CARTLON HOLDINGS LTD, </w:t>
            </w:r>
            <w:r>
              <w:t>THE COURT HAS NO POWER TO VARY THE TERMS OF ACQUISITION OF SHARES OF DISSENTING SHAREHOLDERS</w:t>
            </w:r>
          </w:p>
          <w:p w:rsidR="00A83CD8" w:rsidRDefault="00A83CD8" w:rsidP="00FE44A5"/>
          <w:p w:rsidR="00A83CD8" w:rsidRDefault="00A83CD8" w:rsidP="00FE44A5">
            <w:r>
              <w:t>WHERE THE APPLICATION IS REJECTED OR NOT MADE THEN THE TRANSFEROR COMPANY BECOMES ENTITLED AS WELL AS BOUNDED TO ACQUIRES THE SHARES OF THE DISSENTING SHAREHOLDERS, IF</w:t>
            </w:r>
            <w:r>
              <w:sym w:font="Wingdings" w:char="F0E0"/>
            </w:r>
          </w:p>
          <w:p w:rsidR="00A83CD8" w:rsidRDefault="00F000ED" w:rsidP="00F000ED">
            <w:pPr>
              <w:pStyle w:val="ListParagraph"/>
              <w:numPr>
                <w:ilvl w:val="0"/>
                <w:numId w:val="18"/>
              </w:numPr>
            </w:pPr>
            <w:r>
              <w:t>THE APPLICATION OF THE DISSENTING SHAREHOLDERS IS DISMISSED BY THE COURT OR</w:t>
            </w:r>
          </w:p>
          <w:p w:rsidR="00F000ED" w:rsidRPr="00FE44A5" w:rsidRDefault="00F000ED" w:rsidP="00F000ED">
            <w:pPr>
              <w:pStyle w:val="ListParagraph"/>
              <w:numPr>
                <w:ilvl w:val="0"/>
                <w:numId w:val="18"/>
              </w:numPr>
            </w:pPr>
            <w:r>
              <w:t>THE DISSENTING SHAREHOLDERS DO NOT MAKE AN APPLICATION TO THE COURT WITHIN 1 MONTH OF THE NOTICE BY THE TRANSFREE COMPANY</w:t>
            </w:r>
            <w:r w:rsidR="0009296C">
              <w:t>S</w:t>
            </w:r>
          </w:p>
        </w:tc>
      </w:tr>
      <w:tr w:rsidR="008C0B45" w:rsidTr="009F6275">
        <w:tc>
          <w:tcPr>
            <w:tcW w:w="11058" w:type="dxa"/>
            <w:gridSpan w:val="6"/>
          </w:tcPr>
          <w:p w:rsidR="008C0B45" w:rsidRPr="00930ED0" w:rsidRDefault="008C0B45" w:rsidP="00930ED0">
            <w:pPr>
              <w:jc w:val="center"/>
              <w:rPr>
                <w:b/>
              </w:rPr>
            </w:pPr>
            <w:r w:rsidRPr="00930ED0">
              <w:rPr>
                <w:b/>
              </w:rPr>
              <w:t>RECONSTRUCTION OF A COMPANY WHICH IS BEING WOUND UP (SEC 494)</w:t>
            </w:r>
          </w:p>
        </w:tc>
      </w:tr>
      <w:tr w:rsidR="008C0B45" w:rsidTr="00A564F9">
        <w:tc>
          <w:tcPr>
            <w:tcW w:w="2127" w:type="dxa"/>
            <w:gridSpan w:val="4"/>
          </w:tcPr>
          <w:p w:rsidR="008C0B45" w:rsidRDefault="00FE66AD" w:rsidP="00A564F9">
            <w:r>
              <w:t>BASIC INTRODUCTION</w:t>
            </w:r>
          </w:p>
        </w:tc>
        <w:tc>
          <w:tcPr>
            <w:tcW w:w="8931" w:type="dxa"/>
            <w:gridSpan w:val="2"/>
          </w:tcPr>
          <w:p w:rsidR="008C0B45" w:rsidRDefault="00FE66AD" w:rsidP="00A564F9">
            <w:r>
              <w:t>SEC 494 CONFERS POWERS ON A COMPANY (TRANSFEROR COMPANY) FOR RECONSTRUCTION IF THE COMPANY IS IN MEMBERS VOLUNTRAY WINDING UP. THE LIQUIDATOR OF THE TRANSFEROR COMPANY HAS THE POWER TO TRANSFER THE ASSETS TO ANOTHER COMPANY (TRANSFREE COMPANY) IN EXCHANGE OF SHARES OR OTHER SECURITIES OF THE TRANSFREE COMPANY</w:t>
            </w:r>
          </w:p>
        </w:tc>
      </w:tr>
      <w:tr w:rsidR="00FE66AD" w:rsidTr="00A564F9">
        <w:tc>
          <w:tcPr>
            <w:tcW w:w="2127" w:type="dxa"/>
            <w:gridSpan w:val="4"/>
          </w:tcPr>
          <w:p w:rsidR="00FE66AD" w:rsidRDefault="00796C0B" w:rsidP="00A564F9">
            <w:r>
              <w:t>APPLICABILITY OF SEC 494</w:t>
            </w:r>
          </w:p>
        </w:tc>
        <w:tc>
          <w:tcPr>
            <w:tcW w:w="8931" w:type="dxa"/>
            <w:gridSpan w:val="2"/>
          </w:tcPr>
          <w:p w:rsidR="00FE66AD" w:rsidRDefault="00796C0B" w:rsidP="00EB1CF6">
            <w:pPr>
              <w:pStyle w:val="ListParagraph"/>
              <w:numPr>
                <w:ilvl w:val="0"/>
                <w:numId w:val="13"/>
              </w:numPr>
            </w:pPr>
            <w:r>
              <w:t>COMPANY IN LIQUIDATION</w:t>
            </w:r>
            <w:r>
              <w:sym w:font="Wingdings" w:char="F0E0"/>
            </w:r>
            <w:r w:rsidR="00821B96">
              <w:t>THE TRANSFEROR COMPANY MUST BE IN LIQUIDATION. HOWEVER, IF THE COMPANY IS A GOING CONCERN, IT MUST PASS THE NEXESSARY RESOLUTION FOR MEMBERS VOLUNTARY WINDING UP, IF IT WANTS TO TAKE ADVANATAGE OF THIS SECTION</w:t>
            </w:r>
          </w:p>
          <w:p w:rsidR="00796C0B" w:rsidRDefault="00796C0B" w:rsidP="00EB1CF6">
            <w:pPr>
              <w:pStyle w:val="ListParagraph"/>
              <w:numPr>
                <w:ilvl w:val="0"/>
                <w:numId w:val="13"/>
              </w:numPr>
            </w:pPr>
            <w:r>
              <w:t>VOLUNTARY WINDING UP</w:t>
            </w:r>
            <w:r>
              <w:sym w:font="Wingdings" w:char="F0E0"/>
            </w:r>
            <w:r w:rsidR="007C67EE">
              <w:t>THE WINDING UP MUST BE MEMBER’S VOLUNTRAY WINDING UP. IF THE COMPANY IS BEING WOUND UP BY THE COURT THEN ADVANATGE OF THIS SECTION CANNOT BE AVAILED OFF</w:t>
            </w:r>
          </w:p>
          <w:p w:rsidR="00796C0B" w:rsidRDefault="00796C0B" w:rsidP="00EB1CF6">
            <w:pPr>
              <w:pStyle w:val="ListParagraph"/>
              <w:numPr>
                <w:ilvl w:val="0"/>
                <w:numId w:val="13"/>
              </w:numPr>
            </w:pPr>
            <w:r>
              <w:t>NO SPECIFIC POWER IS REQUIRED IN MOA</w:t>
            </w:r>
            <w:r>
              <w:sym w:font="Wingdings" w:char="F0E0"/>
            </w:r>
            <w:r w:rsidR="00986A88">
              <w:t xml:space="preserve"> IN VIEW OF SPECIFIC PROVISION OF SEC 494, THE TRANSFROR COMPANY NEED NOT TO HAVE ANY POWER IN ITS MEMORANDUM TO EXERCISE THE POWERS CONFERED BY THIS SECTION.</w:t>
            </w:r>
          </w:p>
        </w:tc>
      </w:tr>
      <w:tr w:rsidR="00EB1CF6" w:rsidTr="00A564F9">
        <w:tc>
          <w:tcPr>
            <w:tcW w:w="2127" w:type="dxa"/>
            <w:gridSpan w:val="4"/>
          </w:tcPr>
          <w:p w:rsidR="00EB1CF6" w:rsidRDefault="00EB1CF6" w:rsidP="00A564F9">
            <w:r>
              <w:t>PROCEDURE UNDER THIS SECTION</w:t>
            </w:r>
          </w:p>
        </w:tc>
        <w:tc>
          <w:tcPr>
            <w:tcW w:w="8931" w:type="dxa"/>
            <w:gridSpan w:val="2"/>
          </w:tcPr>
          <w:p w:rsidR="00EB1CF6" w:rsidRDefault="00EB1CF6" w:rsidP="00EB1CF6">
            <w:pPr>
              <w:pStyle w:val="ListParagraph"/>
              <w:numPr>
                <w:ilvl w:val="0"/>
                <w:numId w:val="14"/>
              </w:numPr>
            </w:pPr>
            <w:r>
              <w:t>THE LIQUIDATOR OF THE TRANSFEROR COMPANY SHALL ENTER INTO A TENTATIVE AGREEMENT WITH THE MANAGEMENT OF THE TRANSFREE COMPANY</w:t>
            </w:r>
          </w:p>
          <w:p w:rsidR="00EB1CF6" w:rsidRDefault="00EB1CF6" w:rsidP="00EB1CF6">
            <w:pPr>
              <w:pStyle w:val="ListParagraph"/>
              <w:numPr>
                <w:ilvl w:val="0"/>
                <w:numId w:val="14"/>
              </w:numPr>
            </w:pPr>
            <w:r>
              <w:t>THE AGREEMENT SHALL PROVIDE THAT WHOLE OR PART OF THE BUSINESS OR PROPERTY SHALL BE TRANSFERRED OR SOLD TO THE TRANSFREE COMPANY AND THE TRANSFREE COMPNY SHALL PAY COMPENSATION TO THE TRANSFEROR COMPANY. THE COMPENSATION MAY BE MADE IN THE FORM OF CASH</w:t>
            </w:r>
            <w:proofErr w:type="gramStart"/>
            <w:r>
              <w:t>,SHARES</w:t>
            </w:r>
            <w:proofErr w:type="gramEnd"/>
            <w:r>
              <w:t xml:space="preserve"> OR OTHER CONSIDERATION.</w:t>
            </w:r>
          </w:p>
          <w:p w:rsidR="00EB1CF6" w:rsidRDefault="00EB1CF6" w:rsidP="00EB1CF6">
            <w:pPr>
              <w:pStyle w:val="ListParagraph"/>
              <w:numPr>
                <w:ilvl w:val="0"/>
                <w:numId w:val="14"/>
              </w:numPr>
            </w:pPr>
            <w:r>
              <w:t>THE LIQUIDATOR OF THE TRANSFEROR COMPANY IS AUTHORISED TO CARRY OUT THE AGREEMENT BY PASSING A SPECIAL RESOLUTION.</w:t>
            </w:r>
          </w:p>
          <w:p w:rsidR="00EB1CF6" w:rsidRDefault="00EB1CF6" w:rsidP="00EB1CF6">
            <w:pPr>
              <w:pStyle w:val="ListParagraph"/>
              <w:numPr>
                <w:ilvl w:val="0"/>
                <w:numId w:val="14"/>
              </w:numPr>
            </w:pPr>
            <w:r>
              <w:t xml:space="preserve">THE LIQUIDATOR SHALL RECEIVE THE COMPENSATION FROM THE TARNSFREE COMPANY WHICH SHALL </w:t>
            </w:r>
            <w:proofErr w:type="spellStart"/>
            <w:r>
              <w:t>B</w:t>
            </w:r>
            <w:proofErr w:type="spellEnd"/>
            <w:r>
              <w:t xml:space="preserve"> DISTRIBUTED AMONG THE MEMBERS OF THE TARNSFROR COMPANY</w:t>
            </w:r>
          </w:p>
          <w:p w:rsidR="00EB1CF6" w:rsidRDefault="00EB1CF6" w:rsidP="00EB1CF6">
            <w:pPr>
              <w:pStyle w:val="ListParagraph"/>
              <w:numPr>
                <w:ilvl w:val="0"/>
                <w:numId w:val="14"/>
              </w:numPr>
            </w:pPr>
            <w:r>
              <w:t xml:space="preserve">ANY MEMBER WHO DID NOT VOTE IN FAVOUR OF THE SPECIAL RESOLUTION MAY </w:t>
            </w:r>
            <w:r>
              <w:lastRenderedPageBreak/>
              <w:t>EXPRESS HIS DISSENT FROM THE AGREEMENT.SUCH DISSENT  SHALL BE IN WRITING AND SHALL BE LEFT AT THE REGISTERED OFFICE OF THE COMPANY WITHIN 7 DAYS OF PASSING SPECIAL RESOLUTION.</w:t>
            </w:r>
          </w:p>
          <w:p w:rsidR="00EB1CF6" w:rsidRDefault="00211313" w:rsidP="00EB1CF6">
            <w:pPr>
              <w:pStyle w:val="ListParagraph"/>
              <w:numPr>
                <w:ilvl w:val="0"/>
                <w:numId w:val="14"/>
              </w:numPr>
            </w:pPr>
            <w:r>
              <w:t>THE PRICE TO BE PAID FOR SHARES WILL BE AGREED UPON BETWEEN THE LIQUIDATOR AND THE DISSENTING MEMBER. IF THEY CANNOT ARRIVE AT AN AGREEMENT, THEY WILL APPOINT AN ARBITRATOR WITH MUTUAL CONSENT</w:t>
            </w:r>
          </w:p>
          <w:p w:rsidR="00211313" w:rsidRDefault="00211313" w:rsidP="00EB1CF6">
            <w:pPr>
              <w:pStyle w:val="ListParagraph"/>
              <w:numPr>
                <w:ilvl w:val="0"/>
                <w:numId w:val="14"/>
              </w:numPr>
            </w:pPr>
            <w:r>
              <w:t xml:space="preserve">IF THE LIQUIDATOR ELECTS TO PURCHASE </w:t>
            </w:r>
            <w:r w:rsidR="00C67BD5">
              <w:t>THE MEMBERS INTEREST, THE PURCHASE MONEY SHALL BE PAID BEFORE THE COMPANY IS DISSOLVED.</w:t>
            </w:r>
          </w:p>
          <w:p w:rsidR="00C67BD5" w:rsidRDefault="00C67BD5" w:rsidP="00EB1CF6">
            <w:pPr>
              <w:pStyle w:val="ListParagraph"/>
              <w:numPr>
                <w:ilvl w:val="0"/>
                <w:numId w:val="14"/>
              </w:numPr>
            </w:pPr>
            <w:r>
              <w:t>IF AN ORDER IS MADE WITHIN 1 YEAR FOR WINDING UP THE COMPANY BY THE COURT, THE SPECIAL RESOLUTION SHALL NOT REMAIN VALID UNLESS IT IS SANCTIONED BY THE COURT</w:t>
            </w:r>
          </w:p>
        </w:tc>
      </w:tr>
      <w:tr w:rsidR="00AA5286" w:rsidTr="00915EAC">
        <w:tc>
          <w:tcPr>
            <w:tcW w:w="11058" w:type="dxa"/>
            <w:gridSpan w:val="6"/>
          </w:tcPr>
          <w:p w:rsidR="00AA5286" w:rsidRPr="00DC20D8" w:rsidRDefault="00AA5286" w:rsidP="00DC20D8">
            <w:pPr>
              <w:jc w:val="center"/>
              <w:rPr>
                <w:b/>
              </w:rPr>
            </w:pPr>
            <w:r w:rsidRPr="00DC20D8">
              <w:rPr>
                <w:b/>
              </w:rPr>
              <w:lastRenderedPageBreak/>
              <w:t>ARRANGMENT WITH THE CREDITORS BY A COMPANY IN VOLUNTARY LIQUIDATION(SEC 517)</w:t>
            </w:r>
          </w:p>
        </w:tc>
      </w:tr>
      <w:tr w:rsidR="006E47EF" w:rsidTr="00915EAC">
        <w:tc>
          <w:tcPr>
            <w:tcW w:w="11058" w:type="dxa"/>
            <w:gridSpan w:val="6"/>
          </w:tcPr>
          <w:p w:rsidR="006E47EF" w:rsidRPr="00E15B2E" w:rsidRDefault="006E47EF" w:rsidP="00E15B2E">
            <w:r w:rsidRPr="00E15B2E">
              <w:t>WORTHLESS LTD HAS GONE INTO LIQUIDATION BECAUSE OF THE INABILITY OF THE COMPANY TO PAY ITS DEBT.DURING THE COURSE OF WINDING UP, A PROPOSAL WAS PUT FORWARD BY THE PREVIOUS MANAGEMENT TO REVISE THE WORKING OF THE COMPANY THROUGH A SCHEME OF ARRANGEMENT BETWEEN THE COMPANY AND ITS CREDITOR.AS PER THE SCHEME, ALL THE CREDITORS HAVE TO FOREGO 50% OF THEIR DUES.SOME OF THE CREDITORS AND SHAREHODLERS HAVE VOTED THEIR OPPOSITION TO THE SAID SCHEME. THE COMPANY APPROACHES YOU FOR ADVICE.DISCUSS THE STEPS THAT HAVE TO BE TAKEN BY THE COMPANY IN THIS REGARD</w:t>
            </w:r>
            <w:r w:rsidR="005A1BFD">
              <w:t xml:space="preserve"> (MAY 2001/MAY 2007)</w:t>
            </w:r>
          </w:p>
        </w:tc>
      </w:tr>
      <w:tr w:rsidR="00AA5286" w:rsidTr="00A564F9">
        <w:tc>
          <w:tcPr>
            <w:tcW w:w="2127" w:type="dxa"/>
            <w:gridSpan w:val="4"/>
          </w:tcPr>
          <w:p w:rsidR="00AA5286" w:rsidRPr="00DC20D8" w:rsidRDefault="00A00763" w:rsidP="00A564F9">
            <w:pPr>
              <w:rPr>
                <w:b/>
              </w:rPr>
            </w:pPr>
            <w:r w:rsidRPr="00DC20D8">
              <w:rPr>
                <w:b/>
              </w:rPr>
              <w:t>BASIC INTRODUCTION</w:t>
            </w:r>
          </w:p>
        </w:tc>
        <w:tc>
          <w:tcPr>
            <w:tcW w:w="8931" w:type="dxa"/>
            <w:gridSpan w:val="2"/>
          </w:tcPr>
          <w:p w:rsidR="00AA5286" w:rsidRDefault="00DC20D8" w:rsidP="00A564F9">
            <w:r>
              <w:t xml:space="preserve">THIS SECTION </w:t>
            </w:r>
            <w:r w:rsidRPr="00C24ED5">
              <w:rPr>
                <w:b/>
                <w:i/>
              </w:rPr>
              <w:t>PROVIDES AN OPPORTUNITY TO THE COMPANY TO ENTER INTO AN ARRANGEMENT WITH ITS CREDITOR EVEN THOUGH IT IS ABOUT TO BE OR IN THE COURSE OF BEING WOUND UP</w:t>
            </w:r>
            <w:r>
              <w:t>. HOWEVER, A COMPANY CAN CLAIM THE BENEFIT OF SEC 517 ONLY IN CASE OF VOLUNTARY WINDING UP (WHETHER MEMBER’S VOLUNTARY WINDING UP OR CREDITOR’S WINDING UP)</w:t>
            </w:r>
          </w:p>
        </w:tc>
      </w:tr>
      <w:tr w:rsidR="00A00763" w:rsidTr="00A564F9">
        <w:tc>
          <w:tcPr>
            <w:tcW w:w="2127" w:type="dxa"/>
            <w:gridSpan w:val="4"/>
          </w:tcPr>
          <w:p w:rsidR="00A00763" w:rsidRPr="00DC20D8" w:rsidRDefault="00A00763" w:rsidP="00A564F9">
            <w:pPr>
              <w:rPr>
                <w:b/>
              </w:rPr>
            </w:pPr>
            <w:r w:rsidRPr="00DC20D8">
              <w:rPr>
                <w:b/>
              </w:rPr>
              <w:t>REQUIREMENT OF SEC 517</w:t>
            </w:r>
          </w:p>
        </w:tc>
        <w:tc>
          <w:tcPr>
            <w:tcW w:w="8931" w:type="dxa"/>
            <w:gridSpan w:val="2"/>
          </w:tcPr>
          <w:p w:rsidR="00A00763" w:rsidRDefault="00AA0FBE" w:rsidP="00D32F98">
            <w:pPr>
              <w:pStyle w:val="ListParagraph"/>
              <w:numPr>
                <w:ilvl w:val="0"/>
                <w:numId w:val="12"/>
              </w:numPr>
            </w:pPr>
            <w:r>
              <w:t xml:space="preserve">THE SCHEME OF ARRANGEMENT MUST BE </w:t>
            </w:r>
            <w:r w:rsidRPr="00D32F98">
              <w:rPr>
                <w:b/>
                <w:i/>
              </w:rPr>
              <w:t>SANCTIONED BY A S</w:t>
            </w:r>
            <w:r w:rsidR="00606F90" w:rsidRPr="00D32F98">
              <w:rPr>
                <w:b/>
                <w:i/>
              </w:rPr>
              <w:t xml:space="preserve">PECIAL </w:t>
            </w:r>
            <w:r w:rsidRPr="00D32F98">
              <w:rPr>
                <w:b/>
                <w:i/>
              </w:rPr>
              <w:t>R</w:t>
            </w:r>
            <w:r w:rsidR="00606F90" w:rsidRPr="00D32F98">
              <w:rPr>
                <w:b/>
                <w:i/>
              </w:rPr>
              <w:t xml:space="preserve">ESOLUTION </w:t>
            </w:r>
            <w:r>
              <w:t xml:space="preserve"> OF THE COMPANY</w:t>
            </w:r>
          </w:p>
          <w:p w:rsidR="00AA0FBE" w:rsidRDefault="00AA0FBE" w:rsidP="00D32F98">
            <w:pPr>
              <w:pStyle w:val="ListParagraph"/>
              <w:numPr>
                <w:ilvl w:val="0"/>
                <w:numId w:val="12"/>
              </w:numPr>
            </w:pPr>
            <w:r>
              <w:t xml:space="preserve">THE SCHEME MUST ALSO BE AGREED TO </w:t>
            </w:r>
            <w:r w:rsidRPr="00D32F98">
              <w:rPr>
                <w:b/>
                <w:i/>
              </w:rPr>
              <w:t>BY 3/4</w:t>
            </w:r>
            <w:r w:rsidRPr="00D32F98">
              <w:rPr>
                <w:b/>
                <w:i/>
                <w:vertAlign w:val="superscript"/>
              </w:rPr>
              <w:t>TH</w:t>
            </w:r>
            <w:r w:rsidRPr="00D32F98">
              <w:rPr>
                <w:b/>
                <w:i/>
              </w:rPr>
              <w:t xml:space="preserve"> IN NUMBER AND VALUE OF THE CREDITORS</w:t>
            </w:r>
          </w:p>
          <w:p w:rsidR="00AA0FBE" w:rsidRDefault="00AA0FBE" w:rsidP="00D32F98">
            <w:pPr>
              <w:pStyle w:val="ListParagraph"/>
              <w:numPr>
                <w:ilvl w:val="0"/>
                <w:numId w:val="12"/>
              </w:numPr>
            </w:pPr>
            <w:r>
              <w:t xml:space="preserve">ANY CREDITOR OR CONTRIBUTORY MAY, </w:t>
            </w:r>
            <w:r w:rsidRPr="00D32F98">
              <w:rPr>
                <w:b/>
                <w:i/>
              </w:rPr>
              <w:t>WITHIN 3 WEEKS FROM THE COMPLETION OF THE ARRANGEMENT, APPEAL TO THE COURT AGAINST THE SCHEME OF ARRANGEMENT.</w:t>
            </w:r>
          </w:p>
          <w:p w:rsidR="00AA0FBE" w:rsidRDefault="00AA0FBE" w:rsidP="00D32F98">
            <w:pPr>
              <w:pStyle w:val="ListParagraph"/>
              <w:numPr>
                <w:ilvl w:val="0"/>
                <w:numId w:val="12"/>
              </w:numPr>
            </w:pPr>
            <w:r>
              <w:t>ON AN APPEAL MADE TO THE COURT, THE COURT SHALL HAVE THE POWER TO AMEND, VARY</w:t>
            </w:r>
            <w:r w:rsidR="006E47EF">
              <w:t>, CONFIRM</w:t>
            </w:r>
            <w:r>
              <w:t xml:space="preserve"> OR SET ASIDE THE </w:t>
            </w:r>
            <w:r w:rsidR="0088508C">
              <w:t>ARRANGEMENT.</w:t>
            </w:r>
          </w:p>
        </w:tc>
      </w:tr>
      <w:tr w:rsidR="00A00763" w:rsidTr="00A564F9">
        <w:tc>
          <w:tcPr>
            <w:tcW w:w="2127" w:type="dxa"/>
            <w:gridSpan w:val="4"/>
          </w:tcPr>
          <w:p w:rsidR="00A00763" w:rsidRPr="00DC20D8" w:rsidRDefault="001B3BAE" w:rsidP="00A564F9">
            <w:pPr>
              <w:rPr>
                <w:b/>
              </w:rPr>
            </w:pPr>
            <w:r w:rsidRPr="00DC20D8">
              <w:rPr>
                <w:b/>
              </w:rPr>
              <w:t>PROCEDURE U/S 517</w:t>
            </w:r>
          </w:p>
        </w:tc>
        <w:tc>
          <w:tcPr>
            <w:tcW w:w="8931" w:type="dxa"/>
            <w:gridSpan w:val="2"/>
          </w:tcPr>
          <w:p w:rsidR="00A00763" w:rsidRDefault="0088508C" w:rsidP="00A564F9">
            <w:r>
              <w:t>A COMPANY MAY ENTER INTO A SCHEME OF ARRANGEMENT WITH THE CREDITORS BY FOLLOWING THE PROCEDURE</w:t>
            </w:r>
            <w:r>
              <w:sym w:font="Wingdings" w:char="F0E0"/>
            </w:r>
          </w:p>
          <w:p w:rsidR="0088508C" w:rsidRPr="00D32F98" w:rsidRDefault="0088508C" w:rsidP="0088508C">
            <w:pPr>
              <w:pStyle w:val="ListParagraph"/>
              <w:numPr>
                <w:ilvl w:val="0"/>
                <w:numId w:val="11"/>
              </w:numPr>
              <w:rPr>
                <w:b/>
                <w:i/>
              </w:rPr>
            </w:pPr>
            <w:r>
              <w:t xml:space="preserve">THE DRAFT SCHEME OF ARRANGEMENT SHALL BE </w:t>
            </w:r>
            <w:r w:rsidRPr="00D32F98">
              <w:rPr>
                <w:b/>
                <w:i/>
              </w:rPr>
              <w:t>CONSIDERED AND APPROVED BY THE BOD</w:t>
            </w:r>
          </w:p>
          <w:p w:rsidR="0088508C" w:rsidRDefault="0088508C" w:rsidP="0088508C">
            <w:pPr>
              <w:pStyle w:val="ListParagraph"/>
              <w:numPr>
                <w:ilvl w:val="0"/>
                <w:numId w:val="11"/>
              </w:numPr>
            </w:pPr>
            <w:r>
              <w:t xml:space="preserve">THE COMPANY SHALL </w:t>
            </w:r>
            <w:r w:rsidRPr="00D32F98">
              <w:rPr>
                <w:b/>
                <w:i/>
              </w:rPr>
              <w:t xml:space="preserve">APPLY TO THE COURT FOR DIRECTIONS TO CONVENE THE MEETINGS </w:t>
            </w:r>
            <w:r>
              <w:t>OF THE MEMBERS AND CREDITORS</w:t>
            </w:r>
          </w:p>
          <w:p w:rsidR="0088508C" w:rsidRDefault="0088508C" w:rsidP="0088508C">
            <w:pPr>
              <w:pStyle w:val="ListParagraph"/>
              <w:numPr>
                <w:ilvl w:val="0"/>
                <w:numId w:val="11"/>
              </w:numPr>
            </w:pPr>
            <w:r>
              <w:t>A GM OF THE COMPANY SHALL BE HELD AND THE SPECIAL RESOLUTION APPROVING THE SCHEME OF ARRANGEMENT SHALL BE PASSED</w:t>
            </w:r>
          </w:p>
          <w:p w:rsidR="0088508C" w:rsidRDefault="0088508C" w:rsidP="0088508C">
            <w:pPr>
              <w:pStyle w:val="ListParagraph"/>
              <w:numPr>
                <w:ilvl w:val="0"/>
                <w:numId w:val="11"/>
              </w:numPr>
            </w:pPr>
            <w:r>
              <w:t xml:space="preserve">A MEETING OF CREDITORS SHALL BE HELD WHEREAT THE SCHEME SHALL BE AGREED TO </w:t>
            </w:r>
            <w:r w:rsidRPr="00D32F98">
              <w:rPr>
                <w:b/>
                <w:i/>
              </w:rPr>
              <w:t>BY 3/4</w:t>
            </w:r>
            <w:r w:rsidRPr="00D32F98">
              <w:rPr>
                <w:b/>
                <w:i/>
                <w:vertAlign w:val="superscript"/>
              </w:rPr>
              <w:t>TH</w:t>
            </w:r>
            <w:r w:rsidRPr="00D32F98">
              <w:rPr>
                <w:b/>
                <w:i/>
              </w:rPr>
              <w:t xml:space="preserve"> IN NUMBER AND VALUE OF THE CREDITORS</w:t>
            </w:r>
          </w:p>
          <w:p w:rsidR="0088508C" w:rsidRDefault="0088508C" w:rsidP="0088508C">
            <w:pPr>
              <w:pStyle w:val="ListParagraph"/>
              <w:numPr>
                <w:ilvl w:val="0"/>
                <w:numId w:val="11"/>
              </w:numPr>
            </w:pPr>
            <w:r>
              <w:t>THE COMPANY SHALL APPROACH THE COURT FOR APPROVAL OF THE SCHEME.</w:t>
            </w:r>
          </w:p>
          <w:p w:rsidR="0088508C" w:rsidRDefault="0088508C" w:rsidP="0088508C">
            <w:pPr>
              <w:pStyle w:val="ListParagraph"/>
              <w:numPr>
                <w:ilvl w:val="0"/>
                <w:numId w:val="11"/>
              </w:numPr>
            </w:pPr>
            <w:r>
              <w:t xml:space="preserve">ON RECEIPT OF THE COURT ORDER, THE COMPANY SHALL </w:t>
            </w:r>
            <w:r w:rsidRPr="00D32F98">
              <w:rPr>
                <w:b/>
                <w:i/>
              </w:rPr>
              <w:t>FILE A CERTIFIED COPY OF THE COURT’S ORDER WITH THE REGISTER.</w:t>
            </w:r>
          </w:p>
        </w:tc>
      </w:tr>
    </w:tbl>
    <w:p w:rsidR="00565088" w:rsidRDefault="00565088" w:rsidP="00A564F9"/>
    <w:sectPr w:rsidR="0056508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5B1" w:rsidRDefault="008925B1" w:rsidP="00D5180B">
      <w:pPr>
        <w:spacing w:after="0" w:line="240" w:lineRule="auto"/>
      </w:pPr>
      <w:r>
        <w:separator/>
      </w:r>
    </w:p>
  </w:endnote>
  <w:endnote w:type="continuationSeparator" w:id="0">
    <w:p w:rsidR="008925B1" w:rsidRDefault="008925B1" w:rsidP="00D5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0B" w:rsidRDefault="00D518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0B" w:rsidRDefault="00D518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0B" w:rsidRDefault="00D518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5B1" w:rsidRDefault="008925B1" w:rsidP="00D5180B">
      <w:pPr>
        <w:spacing w:after="0" w:line="240" w:lineRule="auto"/>
      </w:pPr>
      <w:r>
        <w:separator/>
      </w:r>
    </w:p>
  </w:footnote>
  <w:footnote w:type="continuationSeparator" w:id="0">
    <w:p w:rsidR="008925B1" w:rsidRDefault="008925B1" w:rsidP="00D5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0B" w:rsidRDefault="00D5180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8258079" o:spid="_x0000_s2050" type="#_x0000_t136" style="position:absolute;margin-left:0;margin-top:0;width:451.15pt;height:75.15pt;z-index:-251655168;mso-position-horizontal:center;mso-position-horizontal-relative:margin;mso-position-vertical:center;mso-position-vertical-relative:margin" o:allowincell="f" fillcolor="silver" stroked="f">
          <v:fill opacity=".5"/>
          <v:textpath style="font-family:&quot;Calibri&quot;;font-size:1pt" string="BY PIYUSH (CA-FINAL)"/>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0B" w:rsidRDefault="00D5180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8258080" o:spid="_x0000_s2051" type="#_x0000_t136" style="position:absolute;margin-left:0;margin-top:0;width:451.15pt;height:75.15pt;z-index:-251653120;mso-position-horizontal:center;mso-position-horizontal-relative:margin;mso-position-vertical:center;mso-position-vertical-relative:margin" o:allowincell="f" fillcolor="silver" stroked="f">
          <v:fill opacity=".5"/>
          <v:textpath style="font-family:&quot;Calibri&quot;;font-size:1pt" string="BY PIYUSH (CA-FINAL)"/>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0B" w:rsidRDefault="00D5180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8258078" o:spid="_x0000_s2049" type="#_x0000_t136" style="position:absolute;margin-left:0;margin-top:0;width:451.15pt;height:75.15pt;z-index:-251657216;mso-position-horizontal:center;mso-position-horizontal-relative:margin;mso-position-vertical:center;mso-position-vertical-relative:margin" o:allowincell="f" fillcolor="silver" stroked="f">
          <v:fill opacity=".5"/>
          <v:textpath style="font-family:&quot;Calibri&quot;;font-size:1pt" string="BY PIYUSH (CA-FINAL)"/>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53C10"/>
    <w:multiLevelType w:val="hybridMultilevel"/>
    <w:tmpl w:val="09E88C1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7A00D8A"/>
    <w:multiLevelType w:val="hybridMultilevel"/>
    <w:tmpl w:val="57B04D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E247833"/>
    <w:multiLevelType w:val="hybridMultilevel"/>
    <w:tmpl w:val="31C0EC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FD02B34"/>
    <w:multiLevelType w:val="hybridMultilevel"/>
    <w:tmpl w:val="2F1EFD0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22947B4"/>
    <w:multiLevelType w:val="hybridMultilevel"/>
    <w:tmpl w:val="0602B6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9880185"/>
    <w:multiLevelType w:val="hybridMultilevel"/>
    <w:tmpl w:val="F32C6D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C7841A1"/>
    <w:multiLevelType w:val="hybridMultilevel"/>
    <w:tmpl w:val="E18C445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78658AE"/>
    <w:multiLevelType w:val="hybridMultilevel"/>
    <w:tmpl w:val="ACD4C8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3CA62F2"/>
    <w:multiLevelType w:val="hybridMultilevel"/>
    <w:tmpl w:val="57F4AB1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E142553"/>
    <w:multiLevelType w:val="hybridMultilevel"/>
    <w:tmpl w:val="451CD3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1643141"/>
    <w:multiLevelType w:val="hybridMultilevel"/>
    <w:tmpl w:val="94F4DEE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1A6135A"/>
    <w:multiLevelType w:val="hybridMultilevel"/>
    <w:tmpl w:val="437A0F9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AE96E8C"/>
    <w:multiLevelType w:val="hybridMultilevel"/>
    <w:tmpl w:val="6C72C3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69582B3A"/>
    <w:multiLevelType w:val="hybridMultilevel"/>
    <w:tmpl w:val="2620DB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6F892CB6"/>
    <w:multiLevelType w:val="hybridMultilevel"/>
    <w:tmpl w:val="DAEC3E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35675B2"/>
    <w:multiLevelType w:val="hybridMultilevel"/>
    <w:tmpl w:val="1E505D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7B524819"/>
    <w:multiLevelType w:val="hybridMultilevel"/>
    <w:tmpl w:val="639E12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7C29090A"/>
    <w:multiLevelType w:val="hybridMultilevel"/>
    <w:tmpl w:val="EF66AF6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13"/>
  </w:num>
  <w:num w:numId="3">
    <w:abstractNumId w:val="4"/>
  </w:num>
  <w:num w:numId="4">
    <w:abstractNumId w:val="15"/>
  </w:num>
  <w:num w:numId="5">
    <w:abstractNumId w:val="11"/>
  </w:num>
  <w:num w:numId="6">
    <w:abstractNumId w:val="3"/>
  </w:num>
  <w:num w:numId="7">
    <w:abstractNumId w:val="16"/>
  </w:num>
  <w:num w:numId="8">
    <w:abstractNumId w:val="5"/>
  </w:num>
  <w:num w:numId="9">
    <w:abstractNumId w:val="7"/>
  </w:num>
  <w:num w:numId="10">
    <w:abstractNumId w:val="6"/>
  </w:num>
  <w:num w:numId="11">
    <w:abstractNumId w:val="17"/>
  </w:num>
  <w:num w:numId="12">
    <w:abstractNumId w:val="8"/>
  </w:num>
  <w:num w:numId="13">
    <w:abstractNumId w:val="10"/>
  </w:num>
  <w:num w:numId="14">
    <w:abstractNumId w:val="0"/>
  </w:num>
  <w:num w:numId="15">
    <w:abstractNumId w:val="2"/>
  </w:num>
  <w:num w:numId="16">
    <w:abstractNumId w:val="14"/>
  </w:num>
  <w:num w:numId="17">
    <w:abstractNumId w:val="1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9B8"/>
    <w:rsid w:val="000238B4"/>
    <w:rsid w:val="00031F36"/>
    <w:rsid w:val="0003379E"/>
    <w:rsid w:val="00092548"/>
    <w:rsid w:val="0009296C"/>
    <w:rsid w:val="000D2415"/>
    <w:rsid w:val="001109D8"/>
    <w:rsid w:val="00124E62"/>
    <w:rsid w:val="0012614E"/>
    <w:rsid w:val="00136D2C"/>
    <w:rsid w:val="00154ACA"/>
    <w:rsid w:val="00163E20"/>
    <w:rsid w:val="00164CB8"/>
    <w:rsid w:val="0016521C"/>
    <w:rsid w:val="001719CE"/>
    <w:rsid w:val="00172747"/>
    <w:rsid w:val="00175FF6"/>
    <w:rsid w:val="00187F48"/>
    <w:rsid w:val="00193098"/>
    <w:rsid w:val="001B3BAE"/>
    <w:rsid w:val="001E4206"/>
    <w:rsid w:val="001E5780"/>
    <w:rsid w:val="001F6BAB"/>
    <w:rsid w:val="00211313"/>
    <w:rsid w:val="00220CD8"/>
    <w:rsid w:val="002457CB"/>
    <w:rsid w:val="00287C77"/>
    <w:rsid w:val="002C21C1"/>
    <w:rsid w:val="002D5481"/>
    <w:rsid w:val="002E7CCC"/>
    <w:rsid w:val="002F02E9"/>
    <w:rsid w:val="002F6DEA"/>
    <w:rsid w:val="00343552"/>
    <w:rsid w:val="00350877"/>
    <w:rsid w:val="003571FD"/>
    <w:rsid w:val="00362656"/>
    <w:rsid w:val="00367991"/>
    <w:rsid w:val="003755E4"/>
    <w:rsid w:val="00383E1B"/>
    <w:rsid w:val="004166D4"/>
    <w:rsid w:val="00457008"/>
    <w:rsid w:val="004662E0"/>
    <w:rsid w:val="00482CC2"/>
    <w:rsid w:val="004A753A"/>
    <w:rsid w:val="004C05C0"/>
    <w:rsid w:val="004F7C6E"/>
    <w:rsid w:val="00534827"/>
    <w:rsid w:val="00565088"/>
    <w:rsid w:val="00576604"/>
    <w:rsid w:val="005A1BFD"/>
    <w:rsid w:val="005A5071"/>
    <w:rsid w:val="005A5944"/>
    <w:rsid w:val="00606F90"/>
    <w:rsid w:val="00622205"/>
    <w:rsid w:val="00625888"/>
    <w:rsid w:val="00631214"/>
    <w:rsid w:val="006715B2"/>
    <w:rsid w:val="00683F06"/>
    <w:rsid w:val="0068635A"/>
    <w:rsid w:val="006A56BD"/>
    <w:rsid w:val="006D34B3"/>
    <w:rsid w:val="006E47EF"/>
    <w:rsid w:val="006F7F15"/>
    <w:rsid w:val="00735DD7"/>
    <w:rsid w:val="0074013A"/>
    <w:rsid w:val="00740277"/>
    <w:rsid w:val="0075188A"/>
    <w:rsid w:val="007537FB"/>
    <w:rsid w:val="00774014"/>
    <w:rsid w:val="00774EA5"/>
    <w:rsid w:val="00776EC4"/>
    <w:rsid w:val="007807A6"/>
    <w:rsid w:val="0078180E"/>
    <w:rsid w:val="00796C0B"/>
    <w:rsid w:val="00797C22"/>
    <w:rsid w:val="007A66CE"/>
    <w:rsid w:val="007B7B2E"/>
    <w:rsid w:val="007C67EE"/>
    <w:rsid w:val="007C70EA"/>
    <w:rsid w:val="007F7130"/>
    <w:rsid w:val="00803829"/>
    <w:rsid w:val="00806C58"/>
    <w:rsid w:val="00807095"/>
    <w:rsid w:val="00811874"/>
    <w:rsid w:val="00821B96"/>
    <w:rsid w:val="008812AF"/>
    <w:rsid w:val="0088508C"/>
    <w:rsid w:val="008925B1"/>
    <w:rsid w:val="008948F3"/>
    <w:rsid w:val="00897C95"/>
    <w:rsid w:val="008A3CEA"/>
    <w:rsid w:val="008A5BF2"/>
    <w:rsid w:val="008C0B45"/>
    <w:rsid w:val="008C218D"/>
    <w:rsid w:val="00906368"/>
    <w:rsid w:val="009309A0"/>
    <w:rsid w:val="00930ED0"/>
    <w:rsid w:val="009539B8"/>
    <w:rsid w:val="00962FF4"/>
    <w:rsid w:val="0097135B"/>
    <w:rsid w:val="00977003"/>
    <w:rsid w:val="00980886"/>
    <w:rsid w:val="00986A88"/>
    <w:rsid w:val="00993773"/>
    <w:rsid w:val="009A2733"/>
    <w:rsid w:val="009D30B4"/>
    <w:rsid w:val="009F72DD"/>
    <w:rsid w:val="009F7984"/>
    <w:rsid w:val="00A00763"/>
    <w:rsid w:val="00A1128A"/>
    <w:rsid w:val="00A11E4B"/>
    <w:rsid w:val="00A16594"/>
    <w:rsid w:val="00A50C17"/>
    <w:rsid w:val="00A51826"/>
    <w:rsid w:val="00A564F9"/>
    <w:rsid w:val="00A83CD8"/>
    <w:rsid w:val="00AA0FBE"/>
    <w:rsid w:val="00AA5286"/>
    <w:rsid w:val="00AB5EFF"/>
    <w:rsid w:val="00AF5403"/>
    <w:rsid w:val="00B1021B"/>
    <w:rsid w:val="00B2517C"/>
    <w:rsid w:val="00B5701B"/>
    <w:rsid w:val="00BB0E66"/>
    <w:rsid w:val="00BB46AB"/>
    <w:rsid w:val="00BD6BC4"/>
    <w:rsid w:val="00BE02B6"/>
    <w:rsid w:val="00C0179E"/>
    <w:rsid w:val="00C24ED5"/>
    <w:rsid w:val="00C67675"/>
    <w:rsid w:val="00C67BD5"/>
    <w:rsid w:val="00C74A45"/>
    <w:rsid w:val="00C90BA7"/>
    <w:rsid w:val="00CB0B61"/>
    <w:rsid w:val="00CC4583"/>
    <w:rsid w:val="00D32F98"/>
    <w:rsid w:val="00D5180B"/>
    <w:rsid w:val="00D5191F"/>
    <w:rsid w:val="00D632E0"/>
    <w:rsid w:val="00D74E94"/>
    <w:rsid w:val="00D810EA"/>
    <w:rsid w:val="00D95708"/>
    <w:rsid w:val="00DC20D8"/>
    <w:rsid w:val="00DC6635"/>
    <w:rsid w:val="00DD08F0"/>
    <w:rsid w:val="00DD4545"/>
    <w:rsid w:val="00DD6FBC"/>
    <w:rsid w:val="00DE69B0"/>
    <w:rsid w:val="00DF446F"/>
    <w:rsid w:val="00DF76CE"/>
    <w:rsid w:val="00E15B2E"/>
    <w:rsid w:val="00E24EFB"/>
    <w:rsid w:val="00E336B3"/>
    <w:rsid w:val="00E47F04"/>
    <w:rsid w:val="00E531DB"/>
    <w:rsid w:val="00E679CB"/>
    <w:rsid w:val="00E81EBA"/>
    <w:rsid w:val="00E8796C"/>
    <w:rsid w:val="00E948B8"/>
    <w:rsid w:val="00EB1CF6"/>
    <w:rsid w:val="00EE1B2F"/>
    <w:rsid w:val="00EF42D1"/>
    <w:rsid w:val="00F000ED"/>
    <w:rsid w:val="00F20489"/>
    <w:rsid w:val="00F20B37"/>
    <w:rsid w:val="00F51FB4"/>
    <w:rsid w:val="00F64D6A"/>
    <w:rsid w:val="00FA1C6F"/>
    <w:rsid w:val="00FA6A8F"/>
    <w:rsid w:val="00FC6150"/>
    <w:rsid w:val="00FE44A5"/>
    <w:rsid w:val="00FE66AD"/>
    <w:rsid w:val="00FF6A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6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62FF4"/>
    <w:pPr>
      <w:ind w:left="720"/>
      <w:contextualSpacing/>
    </w:pPr>
  </w:style>
  <w:style w:type="paragraph" w:styleId="Header">
    <w:name w:val="header"/>
    <w:basedOn w:val="Normal"/>
    <w:link w:val="HeaderChar"/>
    <w:uiPriority w:val="99"/>
    <w:unhideWhenUsed/>
    <w:rsid w:val="00D51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80B"/>
  </w:style>
  <w:style w:type="paragraph" w:styleId="Footer">
    <w:name w:val="footer"/>
    <w:basedOn w:val="Normal"/>
    <w:link w:val="FooterChar"/>
    <w:uiPriority w:val="99"/>
    <w:unhideWhenUsed/>
    <w:rsid w:val="00D518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6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62FF4"/>
    <w:pPr>
      <w:ind w:left="720"/>
      <w:contextualSpacing/>
    </w:pPr>
  </w:style>
  <w:style w:type="paragraph" w:styleId="Header">
    <w:name w:val="header"/>
    <w:basedOn w:val="Normal"/>
    <w:link w:val="HeaderChar"/>
    <w:uiPriority w:val="99"/>
    <w:unhideWhenUsed/>
    <w:rsid w:val="00D51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80B"/>
  </w:style>
  <w:style w:type="paragraph" w:styleId="Footer">
    <w:name w:val="footer"/>
    <w:basedOn w:val="Normal"/>
    <w:link w:val="FooterChar"/>
    <w:uiPriority w:val="99"/>
    <w:unhideWhenUsed/>
    <w:rsid w:val="00D518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6</Pages>
  <Words>2889</Words>
  <Characters>16472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Piyush Choudhary</dc:creator>
  <cp:keywords/>
  <dc:description/>
  <cp:lastModifiedBy>Piyush Choudhary</cp:lastModifiedBy>
  <cp:revision>168</cp:revision>
  <dcterms:created xsi:type="dcterms:W3CDTF">2016-02-08T12:04:00Z</dcterms:created>
  <dcterms:modified xsi:type="dcterms:W3CDTF">2016-02-10T13:35:00Z</dcterms:modified>
</cp:coreProperties>
</file>