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758" w:rsidRPr="00992758" w:rsidRDefault="00992758" w:rsidP="00992758">
      <w:pPr>
        <w:ind w:left="3600" w:firstLine="720"/>
        <w:rPr>
          <w:b/>
          <w:i/>
          <w:u w:val="single"/>
        </w:rPr>
      </w:pPr>
      <w:bookmarkStart w:id="0" w:name="_GoBack"/>
      <w:bookmarkEnd w:id="0"/>
      <w:r w:rsidRPr="00992758">
        <w:rPr>
          <w:b/>
          <w:i/>
          <w:u w:val="single"/>
        </w:rPr>
        <w:t>Important Announcement</w:t>
      </w:r>
    </w:p>
    <w:p w:rsidR="00992758" w:rsidRPr="00992758" w:rsidRDefault="00992758" w:rsidP="00992758">
      <w:pPr>
        <w:ind w:left="1440"/>
        <w:rPr>
          <w:b/>
          <w:i/>
          <w:u w:val="single"/>
        </w:rPr>
      </w:pPr>
      <w:r w:rsidRPr="00992758">
        <w:rPr>
          <w:b/>
          <w:i/>
          <w:u w:val="single"/>
        </w:rPr>
        <w:t>Sub: Study Material of Paper 8: Indirect Tax Laws for students appearing in May, 2014 examination</w:t>
      </w:r>
    </w:p>
    <w:p w:rsidR="00992758" w:rsidRDefault="00992758" w:rsidP="00992758">
      <w:pPr>
        <w:ind w:left="720"/>
      </w:pPr>
      <w:r>
        <w:t xml:space="preserve">Students appearing in May, 2014 examination may note that the Study Material of Paper 8: Indirect Tax Laws relevant for November, 2014 examination (prepared in accordance with the revised syllabus) is also relevant for May, 2014 examination subject to the modifications set out below. </w:t>
      </w:r>
    </w:p>
    <w:p w:rsidR="00992758" w:rsidRDefault="00992758" w:rsidP="00992758">
      <w:pPr>
        <w:ind w:left="720"/>
      </w:pPr>
      <w:r>
        <w:t xml:space="preserve">Students, appearing in May, 2014 examination, are advised to prepare for their examination from the Revised Study Material in the following manner: </w:t>
      </w:r>
    </w:p>
    <w:p w:rsidR="00992758" w:rsidRDefault="00992758" w:rsidP="00992758">
      <w:pPr>
        <w:pStyle w:val="ListParagraph"/>
        <w:numPr>
          <w:ilvl w:val="0"/>
          <w:numId w:val="1"/>
        </w:numPr>
      </w:pPr>
      <w:r>
        <w:t xml:space="preserve">Ignore Chapter 16 - Foreign Trade Policy in Section C: Customs and Foreign Trade Policy of the Study </w:t>
      </w:r>
    </w:p>
    <w:p w:rsidR="00992758" w:rsidRDefault="00992758" w:rsidP="00992758">
      <w:pPr>
        <w:pStyle w:val="ListParagraph"/>
        <w:ind w:left="2160"/>
      </w:pPr>
      <w:r>
        <w:t xml:space="preserve">Material [as it is included only in the revised syllabus]; and </w:t>
      </w:r>
    </w:p>
    <w:p w:rsidR="00992758" w:rsidRDefault="00992758" w:rsidP="00992758">
      <w:pPr>
        <w:ind w:left="2160" w:hanging="720"/>
      </w:pPr>
      <w:r>
        <w:t xml:space="preserve">(ii) </w:t>
      </w:r>
      <w:r>
        <w:tab/>
      </w:r>
      <w:r>
        <w:t>Refer to Chapters 1 - 8 relating to VAT and Inter-relationship of accounting with excise, customs and service tax grouped together under the Appendix given at the end of the Study Material [as these Chapters are included in the old syllabus but do not form part of the revised syllabus]. The Appendix is, however, not relevant for students appearing in November, 2014 examination under the revised syllabus.</w:t>
      </w:r>
    </w:p>
    <w:p w:rsidR="00992758" w:rsidRDefault="00992758" w:rsidP="00992758">
      <w:pPr>
        <w:ind w:left="720"/>
      </w:pPr>
      <w:r>
        <w:t xml:space="preserve">The Study Material based on the Revised Syllabus of Paper 8: Indirect Tax Laws of Final Course is now available on the </w:t>
      </w:r>
      <w:proofErr w:type="spellStart"/>
      <w:r>
        <w:t>BoS</w:t>
      </w:r>
      <w:proofErr w:type="spellEnd"/>
      <w:r>
        <w:t xml:space="preserve"> Knowledge Portal at the Institute’s website. The Revised Study Material can be accessed from http://www.icai.org/post.html?post_id=5777. </w:t>
      </w:r>
    </w:p>
    <w:p w:rsidR="00992758" w:rsidRDefault="00992758" w:rsidP="00992758">
      <w:pPr>
        <w:ind w:left="720"/>
      </w:pPr>
      <w:r>
        <w:t xml:space="preserve">The law stated in the Study Material is updated with the amendments made vide the Finance Act, 2013 and notifications/circulars issued till April 30, 2013. </w:t>
      </w:r>
    </w:p>
    <w:p w:rsidR="00452577" w:rsidRPr="00992758" w:rsidRDefault="00992758" w:rsidP="00992758">
      <w:pPr>
        <w:pStyle w:val="NoSpacing"/>
        <w:ind w:firstLine="720"/>
      </w:pPr>
      <w:r>
        <w:t>The revised Study Material will be available at the sales counters of the Institute shortly.</w:t>
      </w:r>
    </w:p>
    <w:sectPr w:rsidR="00452577" w:rsidRPr="00992758" w:rsidSect="00F04FF3">
      <w:pgSz w:w="12240" w:h="15840"/>
      <w:pgMar w:top="475" w:right="360" w:bottom="360" w:left="47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E20A4"/>
    <w:multiLevelType w:val="hybridMultilevel"/>
    <w:tmpl w:val="1C22A6F6"/>
    <w:lvl w:ilvl="0" w:tplc="72AA475C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17A"/>
    <w:rsid w:val="00452577"/>
    <w:rsid w:val="00992758"/>
    <w:rsid w:val="00C6317A"/>
    <w:rsid w:val="00F0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9275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927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9275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927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3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1402</Characters>
  <Application>Microsoft Office Word</Application>
  <DocSecurity>0</DocSecurity>
  <Lines>11</Lines>
  <Paragraphs>3</Paragraphs>
  <ScaleCrop>false</ScaleCrop>
  <Company>Microsoft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compaq</cp:lastModifiedBy>
  <cp:revision>2</cp:revision>
  <dcterms:created xsi:type="dcterms:W3CDTF">2013-09-06T16:32:00Z</dcterms:created>
  <dcterms:modified xsi:type="dcterms:W3CDTF">2013-09-06T16:32:00Z</dcterms:modified>
</cp:coreProperties>
</file>