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055" w:rsidRDefault="00C67055" w:rsidP="00C67055">
      <w:pPr>
        <w:rPr>
          <w:rFonts w:ascii="Bernard MT Condensed" w:hAnsi="Bernard MT Condensed"/>
          <w:sz w:val="40"/>
          <w:szCs w:val="40"/>
        </w:rPr>
      </w:pPr>
      <w:r>
        <w:rPr>
          <w:rFonts w:ascii="Bernard MT Condensed" w:hAnsi="Bernard MT Condensed"/>
          <w:sz w:val="40"/>
          <w:szCs w:val="40"/>
        </w:rPr>
        <w:t xml:space="preserve">                </w:t>
      </w:r>
      <w:r w:rsidRPr="00A304E1">
        <w:rPr>
          <w:rFonts w:ascii="Bernard MT Condensed" w:hAnsi="Bernard MT Condensed"/>
          <w:sz w:val="40"/>
          <w:szCs w:val="40"/>
        </w:rPr>
        <w:t>THEORY QUESTIONS FOR COSTING</w:t>
      </w:r>
      <w:r>
        <w:rPr>
          <w:rFonts w:ascii="Bernard MT Condensed" w:hAnsi="Bernard MT Condensed"/>
          <w:sz w:val="40"/>
          <w:szCs w:val="40"/>
        </w:rPr>
        <w:t xml:space="preserve"> </w:t>
      </w:r>
      <w:r w:rsidRPr="00A304E1">
        <w:rPr>
          <w:rFonts w:ascii="Bernard MT Condensed" w:hAnsi="Bernard MT Condensed"/>
          <w:sz w:val="40"/>
          <w:szCs w:val="40"/>
        </w:rPr>
        <w:t>(FINAL)</w:t>
      </w:r>
    </w:p>
    <w:tbl>
      <w:tblPr>
        <w:tblStyle w:val="TableGrid"/>
        <w:tblW w:w="9918" w:type="dxa"/>
        <w:tblLayout w:type="fixed"/>
        <w:tblLook w:val="04A0" w:firstRow="1" w:lastRow="0" w:firstColumn="1" w:lastColumn="0" w:noHBand="0" w:noVBand="1"/>
      </w:tblPr>
      <w:tblGrid>
        <w:gridCol w:w="468"/>
        <w:gridCol w:w="7650"/>
        <w:gridCol w:w="1800"/>
      </w:tblGrid>
      <w:tr w:rsidR="00C67055" w:rsidTr="00605A1F">
        <w:tc>
          <w:tcPr>
            <w:tcW w:w="468" w:type="dxa"/>
          </w:tcPr>
          <w:p w:rsidR="00C67055" w:rsidRPr="00815591" w:rsidRDefault="00C67055" w:rsidP="00605A1F">
            <w:pPr>
              <w:jc w:val="center"/>
              <w:rPr>
                <w:rFonts w:cstheme="minorHAnsi"/>
                <w:b/>
                <w:sz w:val="20"/>
                <w:szCs w:val="20"/>
              </w:rPr>
            </w:pPr>
            <w:r w:rsidRPr="00815591">
              <w:rPr>
                <w:rFonts w:cstheme="minorHAnsi"/>
                <w:b/>
                <w:sz w:val="20"/>
                <w:szCs w:val="20"/>
              </w:rPr>
              <w:t>SL No</w:t>
            </w:r>
          </w:p>
        </w:tc>
        <w:tc>
          <w:tcPr>
            <w:tcW w:w="7650" w:type="dxa"/>
          </w:tcPr>
          <w:p w:rsidR="00C67055" w:rsidRPr="00310787" w:rsidRDefault="00C67055" w:rsidP="00605A1F">
            <w:pPr>
              <w:rPr>
                <w:rFonts w:ascii="Arial Black" w:hAnsi="Arial Black" w:cstheme="minorHAnsi"/>
                <w:b/>
                <w:sz w:val="20"/>
                <w:szCs w:val="20"/>
              </w:rPr>
            </w:pPr>
            <w:r>
              <w:rPr>
                <w:rFonts w:cstheme="minorHAnsi"/>
                <w:b/>
                <w:sz w:val="20"/>
                <w:szCs w:val="20"/>
              </w:rPr>
              <w:t xml:space="preserve">                                                                     </w:t>
            </w:r>
            <w:r w:rsidRPr="00310787">
              <w:rPr>
                <w:rFonts w:ascii="Arial Black" w:hAnsi="Arial Black" w:cstheme="minorHAnsi"/>
                <w:b/>
                <w:sz w:val="20"/>
                <w:szCs w:val="20"/>
              </w:rPr>
              <w:t>Questions</w:t>
            </w:r>
          </w:p>
        </w:tc>
        <w:tc>
          <w:tcPr>
            <w:tcW w:w="1800" w:type="dxa"/>
          </w:tcPr>
          <w:p w:rsidR="00C67055" w:rsidRDefault="00C67055" w:rsidP="00605A1F">
            <w:pPr>
              <w:jc w:val="center"/>
              <w:rPr>
                <w:rFonts w:cstheme="minorHAnsi"/>
                <w:b/>
                <w:sz w:val="20"/>
                <w:szCs w:val="20"/>
              </w:rPr>
            </w:pPr>
            <w:r w:rsidRPr="00815591">
              <w:rPr>
                <w:rFonts w:cstheme="minorHAnsi"/>
                <w:b/>
                <w:sz w:val="20"/>
                <w:szCs w:val="20"/>
              </w:rPr>
              <w:t>Answers</w:t>
            </w:r>
          </w:p>
          <w:p w:rsidR="00C67055" w:rsidRDefault="00C67055" w:rsidP="00605A1F">
            <w:pPr>
              <w:jc w:val="center"/>
              <w:rPr>
                <w:rFonts w:cstheme="minorHAnsi"/>
                <w:b/>
                <w:sz w:val="20"/>
                <w:szCs w:val="20"/>
              </w:rPr>
            </w:pPr>
            <w:r w:rsidRPr="00815591">
              <w:rPr>
                <w:rFonts w:cstheme="minorHAnsi"/>
                <w:b/>
                <w:sz w:val="20"/>
                <w:szCs w:val="20"/>
              </w:rPr>
              <w:t>(Page Number)</w:t>
            </w:r>
          </w:p>
          <w:p w:rsidR="00C67055" w:rsidRPr="00815591" w:rsidRDefault="00C67055" w:rsidP="00605A1F">
            <w:pPr>
              <w:jc w:val="center"/>
              <w:rPr>
                <w:rFonts w:cstheme="minorHAnsi"/>
                <w:b/>
                <w:sz w:val="20"/>
                <w:szCs w:val="20"/>
              </w:rPr>
            </w:pPr>
            <w:r>
              <w:rPr>
                <w:rFonts w:cstheme="minorHAnsi"/>
                <w:b/>
                <w:sz w:val="20"/>
                <w:szCs w:val="20"/>
              </w:rPr>
              <w:t xml:space="preserve">(Practice Manual)           </w:t>
            </w:r>
          </w:p>
        </w:tc>
      </w:tr>
      <w:tr w:rsidR="00C67055" w:rsidTr="00605A1F">
        <w:tc>
          <w:tcPr>
            <w:tcW w:w="468" w:type="dxa"/>
          </w:tcPr>
          <w:p w:rsidR="00C67055" w:rsidRDefault="00C67055" w:rsidP="00605A1F">
            <w:pPr>
              <w:jc w:val="center"/>
              <w:rPr>
                <w:rFonts w:cstheme="minorHAnsi"/>
                <w:sz w:val="20"/>
                <w:szCs w:val="20"/>
              </w:rPr>
            </w:pPr>
          </w:p>
        </w:tc>
        <w:tc>
          <w:tcPr>
            <w:tcW w:w="7650" w:type="dxa"/>
          </w:tcPr>
          <w:p w:rsidR="00C67055" w:rsidRPr="000C7D48" w:rsidRDefault="00C67055" w:rsidP="00605A1F">
            <w:pPr>
              <w:jc w:val="center"/>
              <w:rPr>
                <w:rFonts w:ascii="Bernard MT Condensed" w:hAnsi="Bernard MT Condensed" w:cstheme="minorHAnsi"/>
                <w:sz w:val="20"/>
                <w:szCs w:val="20"/>
              </w:rPr>
            </w:pPr>
            <w:r>
              <w:rPr>
                <w:rFonts w:ascii="Bernard MT Condensed" w:hAnsi="Bernard MT Condensed" w:cstheme="minorHAnsi"/>
                <w:sz w:val="20"/>
                <w:szCs w:val="20"/>
              </w:rPr>
              <w:t>Chapter 1- Developments in Business Environment.</w:t>
            </w:r>
          </w:p>
        </w:tc>
        <w:tc>
          <w:tcPr>
            <w:tcW w:w="1800" w:type="dxa"/>
          </w:tcPr>
          <w:p w:rsidR="00C67055" w:rsidRDefault="00C67055" w:rsidP="00605A1F">
            <w:pPr>
              <w:jc w:val="center"/>
              <w:rPr>
                <w:rFonts w:cstheme="minorHAnsi"/>
                <w:sz w:val="20"/>
                <w:szCs w:val="20"/>
              </w:rPr>
            </w:pP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w:t>
            </w:r>
          </w:p>
        </w:tc>
        <w:tc>
          <w:tcPr>
            <w:tcW w:w="7650" w:type="dxa"/>
          </w:tcPr>
          <w:p w:rsidR="00C67055" w:rsidRDefault="00C67055" w:rsidP="00605A1F">
            <w:pPr>
              <w:rPr>
                <w:rFonts w:cstheme="minorHAnsi"/>
                <w:sz w:val="20"/>
                <w:szCs w:val="20"/>
              </w:rPr>
            </w:pPr>
            <w:r>
              <w:rPr>
                <w:rFonts w:cstheme="minorHAnsi"/>
                <w:sz w:val="20"/>
                <w:szCs w:val="20"/>
              </w:rPr>
              <w:t>What are the essential requirements for the successful implementation of TQM?</w:t>
            </w:r>
            <w:r w:rsidRPr="00E8389E">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1.15</w:t>
            </w:r>
          </w:p>
        </w:tc>
      </w:tr>
      <w:tr w:rsidR="00C67055" w:rsidTr="00605A1F">
        <w:trPr>
          <w:trHeight w:val="107"/>
        </w:trPr>
        <w:tc>
          <w:tcPr>
            <w:tcW w:w="468" w:type="dxa"/>
          </w:tcPr>
          <w:p w:rsidR="00C67055" w:rsidRDefault="00C67055" w:rsidP="00605A1F">
            <w:pPr>
              <w:jc w:val="center"/>
              <w:rPr>
                <w:rFonts w:cstheme="minorHAnsi"/>
                <w:sz w:val="20"/>
                <w:szCs w:val="20"/>
              </w:rPr>
            </w:pPr>
            <w:r>
              <w:rPr>
                <w:rFonts w:cstheme="minorHAnsi"/>
                <w:sz w:val="20"/>
                <w:szCs w:val="20"/>
              </w:rPr>
              <w:t>2</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critical success factors(six C’s) for the implementation of TQM?</w:t>
            </w:r>
            <w:r w:rsidRPr="0045543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1.1 &amp; 1.17</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3</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four P’s of Quality Improvement principle?</w:t>
            </w:r>
          </w:p>
        </w:tc>
        <w:tc>
          <w:tcPr>
            <w:tcW w:w="1800" w:type="dxa"/>
          </w:tcPr>
          <w:p w:rsidR="00C67055" w:rsidRDefault="00C67055" w:rsidP="00605A1F">
            <w:pPr>
              <w:jc w:val="center"/>
              <w:rPr>
                <w:rFonts w:cstheme="minorHAnsi"/>
                <w:sz w:val="20"/>
                <w:szCs w:val="20"/>
              </w:rPr>
            </w:pPr>
            <w:r>
              <w:rPr>
                <w:rFonts w:cstheme="minorHAnsi"/>
                <w:sz w:val="20"/>
                <w:szCs w:val="20"/>
              </w:rPr>
              <w:t>1.18</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the fundamental difference between Activity Based Costing System and Traditional Costing System? Why more and more organizations in both the manufacturing and non-manufacturing industries are adopting ABC?</w:t>
            </w:r>
          </w:p>
        </w:tc>
        <w:tc>
          <w:tcPr>
            <w:tcW w:w="1800" w:type="dxa"/>
          </w:tcPr>
          <w:p w:rsidR="00C67055" w:rsidRDefault="00C67055" w:rsidP="00605A1F">
            <w:pPr>
              <w:jc w:val="center"/>
              <w:rPr>
                <w:rFonts w:cstheme="minorHAnsi"/>
                <w:sz w:val="20"/>
                <w:szCs w:val="20"/>
              </w:rPr>
            </w:pPr>
            <w:r>
              <w:rPr>
                <w:rFonts w:cstheme="minorHAnsi"/>
                <w:sz w:val="20"/>
                <w:szCs w:val="20"/>
              </w:rPr>
              <w:t>1.30</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5</w:t>
            </w:r>
          </w:p>
        </w:tc>
        <w:tc>
          <w:tcPr>
            <w:tcW w:w="7650" w:type="dxa"/>
          </w:tcPr>
          <w:p w:rsidR="00C67055" w:rsidRDefault="00C67055" w:rsidP="00605A1F">
            <w:pPr>
              <w:tabs>
                <w:tab w:val="left" w:pos="1065"/>
              </w:tabs>
              <w:rPr>
                <w:rFonts w:cstheme="minorHAnsi"/>
                <w:sz w:val="20"/>
                <w:szCs w:val="20"/>
              </w:rPr>
            </w:pPr>
            <w:r>
              <w:rPr>
                <w:rFonts w:cstheme="minorHAnsi"/>
                <w:sz w:val="20"/>
                <w:szCs w:val="20"/>
              </w:rPr>
              <w:t xml:space="preserve">What is the concept of Value Chain Analysis? Why is it important for Cost </w:t>
            </w:r>
            <w:r w:rsidRPr="00DF057F">
              <w:rPr>
                <w:rFonts w:cstheme="minorHAnsi"/>
                <w:sz w:val="20"/>
                <w:szCs w:val="20"/>
              </w:rPr>
              <w:t xml:space="preserve">management </w:t>
            </w:r>
            <w:r>
              <w:rPr>
                <w:rFonts w:cstheme="minorHAnsi"/>
                <w:sz w:val="20"/>
                <w:szCs w:val="20"/>
              </w:rPr>
              <w:t>and How can Value Chain analysis achieve cost reduction?</w:t>
            </w:r>
            <w:r w:rsidRPr="0045543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1.43-1.45</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6</w:t>
            </w:r>
          </w:p>
        </w:tc>
        <w:tc>
          <w:tcPr>
            <w:tcW w:w="7650" w:type="dxa"/>
          </w:tcPr>
          <w:p w:rsidR="00C67055" w:rsidRDefault="00C67055" w:rsidP="00605A1F">
            <w:pPr>
              <w:tabs>
                <w:tab w:val="left" w:pos="1065"/>
              </w:tabs>
              <w:rPr>
                <w:rFonts w:cstheme="minorHAnsi"/>
                <w:sz w:val="20"/>
                <w:szCs w:val="20"/>
              </w:rPr>
            </w:pPr>
            <w:r>
              <w:rPr>
                <w:rFonts w:cstheme="minorHAnsi"/>
                <w:sz w:val="20"/>
                <w:szCs w:val="20"/>
              </w:rPr>
              <w:t xml:space="preserve">What are the steps involved in Target Costing? </w:t>
            </w:r>
          </w:p>
          <w:p w:rsidR="00C67055" w:rsidRDefault="00C67055" w:rsidP="00605A1F">
            <w:pPr>
              <w:tabs>
                <w:tab w:val="left" w:pos="1065"/>
              </w:tabs>
              <w:rPr>
                <w:rFonts w:cstheme="minorHAnsi"/>
                <w:sz w:val="20"/>
                <w:szCs w:val="20"/>
              </w:rPr>
            </w:pPr>
            <w:r>
              <w:rPr>
                <w:rFonts w:cstheme="minorHAnsi"/>
                <w:sz w:val="20"/>
                <w:szCs w:val="20"/>
              </w:rPr>
              <w:t>Explain with the help of Block diagram?</w:t>
            </w:r>
            <w:r w:rsidRPr="0045543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1.45-1.46</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7</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Target Costing? It is said that implementation of target costing requires intensive marketing research. Explain why such research is required?</w:t>
            </w:r>
          </w:p>
        </w:tc>
        <w:tc>
          <w:tcPr>
            <w:tcW w:w="1800" w:type="dxa"/>
          </w:tcPr>
          <w:p w:rsidR="00C67055" w:rsidRDefault="00C67055" w:rsidP="00605A1F">
            <w:pPr>
              <w:jc w:val="center"/>
              <w:rPr>
                <w:rFonts w:cstheme="minorHAnsi"/>
                <w:sz w:val="20"/>
                <w:szCs w:val="20"/>
              </w:rPr>
            </w:pPr>
            <w:r>
              <w:rPr>
                <w:rFonts w:cstheme="minorHAnsi"/>
                <w:sz w:val="20"/>
                <w:szCs w:val="20"/>
              </w:rPr>
              <w:t>1.46</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8</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Total life cycle costing approach? Why is it important?</w:t>
            </w:r>
            <w:r w:rsidRPr="00DF057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1.47</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9</w:t>
            </w:r>
          </w:p>
        </w:tc>
        <w:tc>
          <w:tcPr>
            <w:tcW w:w="7650" w:type="dxa"/>
          </w:tcPr>
          <w:p w:rsidR="00C67055" w:rsidRDefault="00C67055" w:rsidP="00605A1F">
            <w:pPr>
              <w:tabs>
                <w:tab w:val="left" w:pos="1065"/>
              </w:tabs>
              <w:rPr>
                <w:rFonts w:cstheme="minorHAnsi"/>
                <w:sz w:val="20"/>
                <w:szCs w:val="20"/>
              </w:rPr>
            </w:pPr>
            <w:r>
              <w:rPr>
                <w:rFonts w:cstheme="minorHAnsi"/>
                <w:sz w:val="20"/>
                <w:szCs w:val="20"/>
              </w:rPr>
              <w:t>How does JIT approach help in improving an organization’s profitability?</w:t>
            </w:r>
          </w:p>
        </w:tc>
        <w:tc>
          <w:tcPr>
            <w:tcW w:w="1800" w:type="dxa"/>
          </w:tcPr>
          <w:p w:rsidR="00C67055" w:rsidRDefault="00C67055" w:rsidP="00605A1F">
            <w:pPr>
              <w:jc w:val="center"/>
              <w:rPr>
                <w:rFonts w:cstheme="minorHAnsi"/>
                <w:sz w:val="20"/>
                <w:szCs w:val="20"/>
              </w:rPr>
            </w:pPr>
            <w:r>
              <w:rPr>
                <w:rFonts w:cstheme="minorHAnsi"/>
                <w:sz w:val="20"/>
                <w:szCs w:val="20"/>
              </w:rPr>
              <w:t>1.51</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10</w:t>
            </w:r>
          </w:p>
        </w:tc>
        <w:tc>
          <w:tcPr>
            <w:tcW w:w="7650" w:type="dxa"/>
          </w:tcPr>
          <w:p w:rsidR="00C67055" w:rsidRDefault="00C67055" w:rsidP="00605A1F">
            <w:pPr>
              <w:tabs>
                <w:tab w:val="left" w:pos="1065"/>
              </w:tabs>
              <w:rPr>
                <w:rFonts w:cstheme="minorHAnsi"/>
                <w:sz w:val="20"/>
                <w:szCs w:val="20"/>
              </w:rPr>
            </w:pPr>
            <w:r>
              <w:rPr>
                <w:rFonts w:cstheme="minorHAnsi"/>
                <w:sz w:val="20"/>
                <w:szCs w:val="20"/>
              </w:rPr>
              <w:t xml:space="preserve">Explain how the implementation of JIT approach to manufacture can be a major source of competitive advantage? </w:t>
            </w:r>
            <w:r w:rsidRPr="0045543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1.52</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11</w:t>
            </w:r>
          </w:p>
        </w:tc>
        <w:tc>
          <w:tcPr>
            <w:tcW w:w="7650" w:type="dxa"/>
          </w:tcPr>
          <w:p w:rsidR="00C67055" w:rsidRDefault="00C67055" w:rsidP="00605A1F">
            <w:pPr>
              <w:tabs>
                <w:tab w:val="left" w:pos="1065"/>
              </w:tabs>
              <w:rPr>
                <w:rFonts w:cstheme="minorHAnsi"/>
                <w:sz w:val="20"/>
                <w:szCs w:val="20"/>
              </w:rPr>
            </w:pPr>
            <w:r>
              <w:rPr>
                <w:rFonts w:cstheme="minorHAnsi"/>
                <w:sz w:val="20"/>
                <w:szCs w:val="20"/>
              </w:rPr>
              <w:t xml:space="preserve">Differentiate between Traditional Management Accounting and Value Chain Analysis in the strategic framework. </w:t>
            </w:r>
          </w:p>
        </w:tc>
        <w:tc>
          <w:tcPr>
            <w:tcW w:w="1800" w:type="dxa"/>
          </w:tcPr>
          <w:p w:rsidR="00C67055" w:rsidRDefault="00C67055" w:rsidP="00605A1F">
            <w:pPr>
              <w:jc w:val="center"/>
              <w:rPr>
                <w:rFonts w:cstheme="minorHAnsi"/>
                <w:sz w:val="20"/>
                <w:szCs w:val="20"/>
              </w:rPr>
            </w:pPr>
            <w:r>
              <w:rPr>
                <w:rFonts w:cstheme="minorHAnsi"/>
                <w:sz w:val="20"/>
                <w:szCs w:val="20"/>
              </w:rPr>
              <w:t>1.52</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12</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Divestment Strategy? Highlight the main reasons for divestment.</w:t>
            </w:r>
          </w:p>
        </w:tc>
        <w:tc>
          <w:tcPr>
            <w:tcW w:w="1800" w:type="dxa"/>
          </w:tcPr>
          <w:p w:rsidR="00C67055" w:rsidRDefault="00C67055" w:rsidP="00605A1F">
            <w:pPr>
              <w:jc w:val="center"/>
              <w:rPr>
                <w:rFonts w:cstheme="minorHAnsi"/>
                <w:sz w:val="20"/>
                <w:szCs w:val="20"/>
              </w:rPr>
            </w:pPr>
            <w:r>
              <w:rPr>
                <w:rFonts w:cstheme="minorHAnsi"/>
                <w:sz w:val="20"/>
                <w:szCs w:val="20"/>
              </w:rPr>
              <w:t>1.56</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13</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essential features of Life Cycle Costing?</w:t>
            </w:r>
          </w:p>
        </w:tc>
        <w:tc>
          <w:tcPr>
            <w:tcW w:w="1800" w:type="dxa"/>
          </w:tcPr>
          <w:p w:rsidR="00C67055" w:rsidRDefault="00C67055" w:rsidP="00605A1F">
            <w:pPr>
              <w:jc w:val="center"/>
              <w:rPr>
                <w:rFonts w:cstheme="minorHAnsi"/>
                <w:sz w:val="20"/>
                <w:szCs w:val="20"/>
              </w:rPr>
            </w:pPr>
            <w:r>
              <w:rPr>
                <w:rFonts w:cstheme="minorHAnsi"/>
                <w:sz w:val="20"/>
                <w:szCs w:val="20"/>
              </w:rPr>
              <w:t>1.57</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14</w:t>
            </w:r>
          </w:p>
        </w:tc>
        <w:tc>
          <w:tcPr>
            <w:tcW w:w="7650" w:type="dxa"/>
          </w:tcPr>
          <w:p w:rsidR="00C67055" w:rsidRDefault="00C67055" w:rsidP="00605A1F">
            <w:pPr>
              <w:tabs>
                <w:tab w:val="left" w:pos="1065"/>
              </w:tabs>
              <w:rPr>
                <w:rFonts w:cstheme="minorHAnsi"/>
                <w:sz w:val="20"/>
                <w:szCs w:val="20"/>
              </w:rPr>
            </w:pPr>
            <w:r>
              <w:rPr>
                <w:rFonts w:cstheme="minorHAnsi"/>
                <w:sz w:val="20"/>
                <w:szCs w:val="20"/>
              </w:rPr>
              <w:t>List out the remedies available for difficulties experienced during the implementation of PRAISE</w:t>
            </w:r>
            <w:r w:rsidRPr="00DB578A">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1.58</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15</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four stages in the process of Benchmarking?</w:t>
            </w:r>
          </w:p>
        </w:tc>
        <w:tc>
          <w:tcPr>
            <w:tcW w:w="1800" w:type="dxa"/>
          </w:tcPr>
          <w:p w:rsidR="00C67055" w:rsidRDefault="00C67055" w:rsidP="00605A1F">
            <w:pPr>
              <w:jc w:val="center"/>
              <w:rPr>
                <w:rFonts w:cstheme="minorHAnsi"/>
                <w:sz w:val="20"/>
                <w:szCs w:val="20"/>
              </w:rPr>
            </w:pPr>
            <w:r>
              <w:rPr>
                <w:rFonts w:cstheme="minorHAnsi"/>
                <w:sz w:val="20"/>
                <w:szCs w:val="20"/>
              </w:rPr>
              <w:t>1.60</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16</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Back flushing? State the problems that must be addressed for the effective functioning of the system.</w:t>
            </w:r>
            <w:r w:rsidRPr="0045543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1.61</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17</w:t>
            </w:r>
          </w:p>
        </w:tc>
        <w:tc>
          <w:tcPr>
            <w:tcW w:w="7650" w:type="dxa"/>
          </w:tcPr>
          <w:p w:rsidR="00C67055" w:rsidRDefault="00C67055" w:rsidP="00605A1F">
            <w:pPr>
              <w:tabs>
                <w:tab w:val="left" w:pos="1065"/>
              </w:tabs>
              <w:rPr>
                <w:rFonts w:cstheme="minorHAnsi"/>
                <w:sz w:val="20"/>
                <w:szCs w:val="20"/>
              </w:rPr>
            </w:pPr>
            <w:r>
              <w:rPr>
                <w:rFonts w:cstheme="minorHAnsi"/>
                <w:sz w:val="20"/>
                <w:szCs w:val="20"/>
              </w:rPr>
              <w:t>Explain the major components of Balance Scorecard.</w:t>
            </w:r>
            <w:r w:rsidRPr="00DA787C">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1.62</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18</w:t>
            </w:r>
          </w:p>
        </w:tc>
        <w:tc>
          <w:tcPr>
            <w:tcW w:w="7650" w:type="dxa"/>
          </w:tcPr>
          <w:p w:rsidR="00C67055" w:rsidRDefault="00C67055" w:rsidP="00605A1F">
            <w:pPr>
              <w:tabs>
                <w:tab w:val="left" w:pos="1065"/>
              </w:tabs>
              <w:rPr>
                <w:rFonts w:cstheme="minorHAnsi"/>
                <w:sz w:val="20"/>
                <w:szCs w:val="20"/>
              </w:rPr>
            </w:pPr>
            <w:r>
              <w:rPr>
                <w:rFonts w:cstheme="minorHAnsi"/>
                <w:sz w:val="20"/>
                <w:szCs w:val="20"/>
              </w:rPr>
              <w:t>Classify the following measures under appropriate categories in a Balance Scorecard for a Banking Company which excels in its home loan products:</w:t>
            </w:r>
          </w:p>
          <w:p w:rsidR="00C67055" w:rsidRDefault="00C67055" w:rsidP="00605A1F">
            <w:pPr>
              <w:pStyle w:val="ListParagraph"/>
              <w:numPr>
                <w:ilvl w:val="0"/>
                <w:numId w:val="1"/>
              </w:numPr>
              <w:tabs>
                <w:tab w:val="left" w:pos="1065"/>
              </w:tabs>
              <w:rPr>
                <w:rFonts w:cstheme="minorHAnsi"/>
                <w:sz w:val="20"/>
                <w:szCs w:val="20"/>
              </w:rPr>
            </w:pPr>
            <w:r>
              <w:rPr>
                <w:rFonts w:cstheme="minorHAnsi"/>
                <w:sz w:val="20"/>
                <w:szCs w:val="20"/>
              </w:rPr>
              <w:t xml:space="preserve"> A new product related to life insurance is being considered for a tie up with the successful housing loan disbursement.</w:t>
            </w:r>
          </w:p>
          <w:p w:rsidR="00C67055" w:rsidRDefault="00C67055" w:rsidP="00605A1F">
            <w:pPr>
              <w:pStyle w:val="ListParagraph"/>
              <w:numPr>
                <w:ilvl w:val="0"/>
                <w:numId w:val="1"/>
              </w:numPr>
              <w:tabs>
                <w:tab w:val="left" w:pos="1065"/>
              </w:tabs>
              <w:rPr>
                <w:rFonts w:cstheme="minorHAnsi"/>
                <w:sz w:val="20"/>
                <w:szCs w:val="20"/>
              </w:rPr>
            </w:pPr>
            <w:r>
              <w:rPr>
                <w:rFonts w:cstheme="minorHAnsi"/>
                <w:sz w:val="20"/>
                <w:szCs w:val="20"/>
              </w:rPr>
              <w:t>How different sectors of housing loans with different interest rates have been sanctioned, their volume of growth in the past 4 quarters.</w:t>
            </w:r>
          </w:p>
          <w:p w:rsidR="00C67055" w:rsidRPr="008C3051" w:rsidRDefault="00C67055" w:rsidP="00605A1F">
            <w:pPr>
              <w:pStyle w:val="ListParagraph"/>
              <w:numPr>
                <w:ilvl w:val="0"/>
                <w:numId w:val="1"/>
              </w:numPr>
              <w:tabs>
                <w:tab w:val="left" w:pos="1065"/>
              </w:tabs>
              <w:rPr>
                <w:rFonts w:cstheme="minorHAnsi"/>
                <w:sz w:val="20"/>
                <w:szCs w:val="20"/>
              </w:rPr>
            </w:pPr>
            <w:r>
              <w:rPr>
                <w:rFonts w:cstheme="minorHAnsi"/>
                <w:sz w:val="20"/>
                <w:szCs w:val="20"/>
              </w:rPr>
              <w:t>How many days are taken to service a loan, how many loans have taken longer, what additional are to be released soon?</w:t>
            </w:r>
          </w:p>
        </w:tc>
        <w:tc>
          <w:tcPr>
            <w:tcW w:w="1800" w:type="dxa"/>
          </w:tcPr>
          <w:p w:rsidR="00C67055" w:rsidRDefault="00C67055" w:rsidP="00605A1F">
            <w:pPr>
              <w:jc w:val="center"/>
              <w:rPr>
                <w:rFonts w:cstheme="minorHAnsi"/>
                <w:sz w:val="20"/>
                <w:szCs w:val="20"/>
              </w:rPr>
            </w:pPr>
          </w:p>
          <w:p w:rsidR="00C67055" w:rsidRDefault="00C67055" w:rsidP="00605A1F">
            <w:pPr>
              <w:jc w:val="center"/>
              <w:rPr>
                <w:rFonts w:cstheme="minorHAnsi"/>
                <w:sz w:val="20"/>
                <w:szCs w:val="20"/>
              </w:rPr>
            </w:pPr>
          </w:p>
          <w:p w:rsidR="00C67055" w:rsidRDefault="00C67055" w:rsidP="00605A1F">
            <w:pPr>
              <w:jc w:val="center"/>
              <w:rPr>
                <w:rFonts w:cstheme="minorHAnsi"/>
                <w:sz w:val="20"/>
                <w:szCs w:val="20"/>
              </w:rPr>
            </w:pPr>
          </w:p>
          <w:p w:rsidR="00C67055" w:rsidRDefault="00C67055" w:rsidP="00605A1F">
            <w:pPr>
              <w:jc w:val="center"/>
              <w:rPr>
                <w:rFonts w:cstheme="minorHAnsi"/>
                <w:sz w:val="20"/>
                <w:szCs w:val="20"/>
              </w:rPr>
            </w:pPr>
            <w:r>
              <w:rPr>
                <w:rFonts w:cstheme="minorHAnsi"/>
                <w:sz w:val="20"/>
                <w:szCs w:val="20"/>
              </w:rPr>
              <w:t>1.63</w:t>
            </w:r>
          </w:p>
          <w:p w:rsidR="00C67055" w:rsidRDefault="00C67055" w:rsidP="00605A1F">
            <w:pPr>
              <w:jc w:val="center"/>
              <w:rPr>
                <w:rFonts w:cstheme="minorHAnsi"/>
                <w:sz w:val="20"/>
                <w:szCs w:val="20"/>
              </w:rPr>
            </w:pP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19</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principles associated with Synchronous Manufacturing?</w:t>
            </w:r>
          </w:p>
        </w:tc>
        <w:tc>
          <w:tcPr>
            <w:tcW w:w="1800" w:type="dxa"/>
          </w:tcPr>
          <w:p w:rsidR="00C67055" w:rsidRDefault="00C67055" w:rsidP="00605A1F">
            <w:pPr>
              <w:jc w:val="center"/>
              <w:rPr>
                <w:rFonts w:cstheme="minorHAnsi"/>
                <w:sz w:val="20"/>
                <w:szCs w:val="20"/>
              </w:rPr>
            </w:pPr>
            <w:r>
              <w:rPr>
                <w:rFonts w:cstheme="minorHAnsi"/>
                <w:sz w:val="20"/>
                <w:szCs w:val="20"/>
              </w:rPr>
              <w:t>1.63</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20</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pre-requisite for the successful operation of Material Requirement Planning?</w:t>
            </w:r>
          </w:p>
        </w:tc>
        <w:tc>
          <w:tcPr>
            <w:tcW w:w="1800" w:type="dxa"/>
          </w:tcPr>
          <w:p w:rsidR="00C67055" w:rsidRDefault="00C67055" w:rsidP="00605A1F">
            <w:pPr>
              <w:jc w:val="center"/>
              <w:rPr>
                <w:rFonts w:cstheme="minorHAnsi"/>
                <w:sz w:val="20"/>
                <w:szCs w:val="20"/>
              </w:rPr>
            </w:pPr>
            <w:r>
              <w:rPr>
                <w:rFonts w:cstheme="minorHAnsi"/>
                <w:sz w:val="20"/>
                <w:szCs w:val="20"/>
              </w:rPr>
              <w:t>1.64</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21</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Target Costing and what are the stages to the methodology?</w:t>
            </w:r>
            <w:r w:rsidRPr="00DF057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See Answers</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22</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theory of constraints and what are the key measures suggested by it?</w:t>
            </w:r>
            <w:r w:rsidRPr="00DF057F">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See Answers</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23</w:t>
            </w:r>
          </w:p>
        </w:tc>
        <w:tc>
          <w:tcPr>
            <w:tcW w:w="7650" w:type="dxa"/>
          </w:tcPr>
          <w:p w:rsidR="00C67055" w:rsidRDefault="00C67055" w:rsidP="00605A1F">
            <w:pPr>
              <w:tabs>
                <w:tab w:val="left" w:pos="1065"/>
              </w:tabs>
              <w:rPr>
                <w:rFonts w:cstheme="minorHAnsi"/>
                <w:sz w:val="20"/>
                <w:szCs w:val="20"/>
              </w:rPr>
            </w:pPr>
            <w:r>
              <w:rPr>
                <w:rFonts w:cstheme="minorHAnsi"/>
                <w:sz w:val="20"/>
                <w:szCs w:val="20"/>
              </w:rPr>
              <w:t>Differentiate between Value-added and Non-value-added activities in the context of ABC?</w:t>
            </w:r>
          </w:p>
          <w:p w:rsidR="00C67055" w:rsidRDefault="00C67055" w:rsidP="00605A1F">
            <w:pPr>
              <w:tabs>
                <w:tab w:val="left" w:pos="1065"/>
              </w:tabs>
              <w:rPr>
                <w:rFonts w:cstheme="minorHAnsi"/>
                <w:sz w:val="20"/>
                <w:szCs w:val="20"/>
              </w:rPr>
            </w:pPr>
            <w:r>
              <w:rPr>
                <w:rFonts w:cstheme="minorHAnsi"/>
                <w:sz w:val="20"/>
                <w:szCs w:val="20"/>
              </w:rPr>
              <w:t>Give examples</w:t>
            </w:r>
          </w:p>
        </w:tc>
        <w:tc>
          <w:tcPr>
            <w:tcW w:w="1800" w:type="dxa"/>
          </w:tcPr>
          <w:p w:rsidR="00C67055" w:rsidRPr="005122C7" w:rsidRDefault="00C67055" w:rsidP="00605A1F">
            <w:pPr>
              <w:jc w:val="center"/>
              <w:rPr>
                <w:rFonts w:cstheme="minorHAnsi"/>
                <w:sz w:val="20"/>
                <w:szCs w:val="20"/>
              </w:rPr>
            </w:pPr>
            <w:r>
              <w:rPr>
                <w:rFonts w:cstheme="minorHAnsi"/>
                <w:sz w:val="20"/>
                <w:szCs w:val="20"/>
              </w:rPr>
              <w:t>See Answers</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24</w:t>
            </w:r>
          </w:p>
        </w:tc>
        <w:tc>
          <w:tcPr>
            <w:tcW w:w="7650" w:type="dxa"/>
          </w:tcPr>
          <w:p w:rsidR="00C67055" w:rsidRDefault="00C67055" w:rsidP="00605A1F">
            <w:pPr>
              <w:tabs>
                <w:tab w:val="left" w:pos="1065"/>
              </w:tabs>
              <w:rPr>
                <w:rFonts w:cstheme="minorHAnsi"/>
                <w:sz w:val="20"/>
                <w:szCs w:val="20"/>
              </w:rPr>
            </w:pPr>
            <w:r>
              <w:rPr>
                <w:rFonts w:cstheme="minorHAnsi"/>
                <w:sz w:val="20"/>
                <w:szCs w:val="20"/>
              </w:rPr>
              <w:t>Explain Business Process Re-engineering.</w:t>
            </w:r>
          </w:p>
        </w:tc>
        <w:tc>
          <w:tcPr>
            <w:tcW w:w="1800" w:type="dxa"/>
          </w:tcPr>
          <w:p w:rsidR="00C67055" w:rsidRPr="005122C7" w:rsidRDefault="00C67055" w:rsidP="00605A1F">
            <w:pPr>
              <w:jc w:val="center"/>
              <w:rPr>
                <w:rFonts w:cstheme="minorHAnsi"/>
                <w:b/>
                <w:sz w:val="20"/>
                <w:szCs w:val="20"/>
              </w:rPr>
            </w:pPr>
            <w:r>
              <w:rPr>
                <w:rFonts w:cstheme="minorHAnsi"/>
                <w:sz w:val="20"/>
                <w:szCs w:val="20"/>
              </w:rPr>
              <w:t>See Answers</w:t>
            </w:r>
          </w:p>
        </w:tc>
      </w:tr>
    </w:tbl>
    <w:p w:rsidR="00C67055" w:rsidRDefault="00C67055" w:rsidP="00C67055">
      <w:pPr>
        <w:pStyle w:val="NoSpacing"/>
        <w:ind w:left="3600" w:firstLine="720"/>
        <w:rPr>
          <w:b/>
          <w:u w:val="single"/>
        </w:rPr>
      </w:pPr>
    </w:p>
    <w:p w:rsidR="00C67055" w:rsidRDefault="00C67055" w:rsidP="00C67055">
      <w:pPr>
        <w:pStyle w:val="NoSpacing"/>
        <w:ind w:left="3600" w:firstLine="720"/>
        <w:rPr>
          <w:b/>
          <w:u w:val="single"/>
        </w:rPr>
      </w:pPr>
    </w:p>
    <w:p w:rsidR="00C67055" w:rsidRDefault="00C67055" w:rsidP="00C67055">
      <w:pPr>
        <w:pStyle w:val="NoSpacing"/>
        <w:ind w:left="3600" w:firstLine="720"/>
        <w:rPr>
          <w:b/>
          <w:u w:val="single"/>
        </w:rPr>
      </w:pPr>
    </w:p>
    <w:p w:rsidR="00C67055" w:rsidRPr="00611455" w:rsidRDefault="00C67055" w:rsidP="00C67055">
      <w:pPr>
        <w:pStyle w:val="NoSpacing"/>
        <w:ind w:left="3600" w:firstLine="720"/>
        <w:rPr>
          <w:b/>
          <w:u w:val="single"/>
        </w:rPr>
      </w:pPr>
      <w:r>
        <w:rPr>
          <w:b/>
          <w:u w:val="single"/>
        </w:rPr>
        <w:lastRenderedPageBreak/>
        <w:t xml:space="preserve"> ANSWERS</w:t>
      </w:r>
    </w:p>
    <w:p w:rsidR="00C67055" w:rsidRDefault="00C67055" w:rsidP="00C67055">
      <w:pPr>
        <w:pStyle w:val="NoSpacing"/>
        <w:rPr>
          <w:b/>
          <w:sz w:val="18"/>
          <w:szCs w:val="18"/>
          <w:u w:val="single"/>
        </w:rPr>
      </w:pPr>
    </w:p>
    <w:p w:rsidR="00C67055" w:rsidRPr="00611455" w:rsidRDefault="00C67055" w:rsidP="00C67055">
      <w:pPr>
        <w:pStyle w:val="NoSpacing"/>
        <w:rPr>
          <w:b/>
          <w:sz w:val="18"/>
          <w:szCs w:val="18"/>
          <w:u w:val="single"/>
        </w:rPr>
      </w:pPr>
      <w:r w:rsidRPr="00611455">
        <w:rPr>
          <w:b/>
          <w:sz w:val="18"/>
          <w:szCs w:val="18"/>
          <w:u w:val="single"/>
        </w:rPr>
        <w:t>Question No 21:</w:t>
      </w:r>
    </w:p>
    <w:p w:rsidR="00C67055" w:rsidRPr="00611455" w:rsidRDefault="00C67055" w:rsidP="00C67055">
      <w:pPr>
        <w:pStyle w:val="NoSpacing"/>
        <w:rPr>
          <w:sz w:val="18"/>
          <w:szCs w:val="18"/>
        </w:rPr>
      </w:pPr>
      <w:r w:rsidRPr="00611455">
        <w:rPr>
          <w:sz w:val="18"/>
          <w:szCs w:val="18"/>
        </w:rPr>
        <w:t>It is a management tool used for reducing a product cost over its entire life cycle. It is driven by external market factors. Marketing management prior to designing and introducing a new product determines a target market price. This target price is set at a level that will permit a company to achieve a desired market share and sales volume. A desired profit margin is then deducted to determine the target maximum allowable product cost.</w:t>
      </w:r>
    </w:p>
    <w:p w:rsidR="00C67055" w:rsidRPr="00611455" w:rsidRDefault="00C67055" w:rsidP="00C67055">
      <w:pPr>
        <w:pStyle w:val="NoSpacing"/>
        <w:rPr>
          <w:sz w:val="18"/>
          <w:szCs w:val="18"/>
        </w:rPr>
      </w:pPr>
      <w:r w:rsidRPr="00611455">
        <w:rPr>
          <w:sz w:val="18"/>
          <w:szCs w:val="18"/>
        </w:rPr>
        <w:t>Target costing also develops methods for achieving those targets and means to test the cost effectiveness of different cost-cutting scenarios.</w:t>
      </w:r>
    </w:p>
    <w:p w:rsidR="00C67055" w:rsidRPr="00611455" w:rsidRDefault="00C67055" w:rsidP="00C67055">
      <w:pPr>
        <w:pStyle w:val="NoSpacing"/>
        <w:rPr>
          <w:b/>
          <w:sz w:val="18"/>
          <w:szCs w:val="18"/>
        </w:rPr>
      </w:pPr>
      <w:r w:rsidRPr="00611455">
        <w:rPr>
          <w:b/>
          <w:sz w:val="18"/>
          <w:szCs w:val="18"/>
        </w:rPr>
        <w:t>Stages of Target Costing:</w:t>
      </w:r>
    </w:p>
    <w:p w:rsidR="00C67055" w:rsidRPr="00611455" w:rsidRDefault="00C67055" w:rsidP="00C67055">
      <w:pPr>
        <w:pStyle w:val="NoSpacing"/>
        <w:numPr>
          <w:ilvl w:val="0"/>
          <w:numId w:val="2"/>
        </w:numPr>
        <w:rPr>
          <w:b/>
          <w:sz w:val="18"/>
          <w:szCs w:val="18"/>
        </w:rPr>
      </w:pPr>
      <w:r w:rsidRPr="00611455">
        <w:rPr>
          <w:b/>
          <w:sz w:val="18"/>
          <w:szCs w:val="18"/>
        </w:rPr>
        <w:t xml:space="preserve">Conception (Planning) Phase: </w:t>
      </w:r>
      <w:r w:rsidRPr="00611455">
        <w:rPr>
          <w:sz w:val="18"/>
          <w:szCs w:val="18"/>
        </w:rPr>
        <w:t xml:space="preserve">Under this stage of life cycle, competitor’s products are to be analyzed, with regards to price, quality, service and support, delivery and technology. The features which consumers like to have like consumer value established. After preliminary testing, the company may be asked to pinpoint a market niche, it </w:t>
      </w:r>
      <w:proofErr w:type="gramStart"/>
      <w:r w:rsidRPr="00611455">
        <w:rPr>
          <w:sz w:val="18"/>
          <w:szCs w:val="18"/>
        </w:rPr>
        <w:t>believes ,</w:t>
      </w:r>
      <w:proofErr w:type="gramEnd"/>
      <w:r w:rsidRPr="00611455">
        <w:rPr>
          <w:sz w:val="18"/>
          <w:szCs w:val="18"/>
        </w:rPr>
        <w:t xml:space="preserve"> is under supplied and which might have some competitive advantage. </w:t>
      </w:r>
    </w:p>
    <w:p w:rsidR="00C67055" w:rsidRPr="00611455" w:rsidRDefault="00C67055" w:rsidP="00C67055">
      <w:pPr>
        <w:pStyle w:val="NoSpacing"/>
        <w:numPr>
          <w:ilvl w:val="0"/>
          <w:numId w:val="2"/>
        </w:numPr>
        <w:rPr>
          <w:b/>
          <w:sz w:val="18"/>
          <w:szCs w:val="18"/>
        </w:rPr>
      </w:pPr>
      <w:r w:rsidRPr="00611455">
        <w:rPr>
          <w:b/>
          <w:sz w:val="18"/>
          <w:szCs w:val="18"/>
        </w:rPr>
        <w:t xml:space="preserve">Development Phase: </w:t>
      </w:r>
      <w:r w:rsidRPr="00611455">
        <w:rPr>
          <w:sz w:val="18"/>
          <w:szCs w:val="18"/>
        </w:rPr>
        <w:t>The design department should select the most competitive product in the market and study in detail the requirement of material. Manufacturing process along with competitor’s cost structure. The firm should also develop estimates of internal cost structure based on internal cost of similar products produced by the company. If possible, the company should develop both the cost structure (competitor’s and own) in terms of cost drivers for better analysis and cost control.</w:t>
      </w:r>
    </w:p>
    <w:p w:rsidR="00C67055" w:rsidRPr="00611455" w:rsidRDefault="00C67055" w:rsidP="00C67055">
      <w:pPr>
        <w:pStyle w:val="NoSpacing"/>
        <w:numPr>
          <w:ilvl w:val="0"/>
          <w:numId w:val="2"/>
        </w:numPr>
        <w:rPr>
          <w:b/>
          <w:sz w:val="18"/>
          <w:szCs w:val="18"/>
        </w:rPr>
      </w:pPr>
      <w:r w:rsidRPr="00611455">
        <w:rPr>
          <w:sz w:val="18"/>
          <w:szCs w:val="18"/>
        </w:rPr>
        <w:t xml:space="preserve"> </w:t>
      </w:r>
      <w:r w:rsidRPr="00611455">
        <w:rPr>
          <w:b/>
          <w:sz w:val="18"/>
          <w:szCs w:val="18"/>
        </w:rPr>
        <w:t xml:space="preserve">Production Phase: </w:t>
      </w:r>
      <w:r w:rsidRPr="00611455">
        <w:rPr>
          <w:sz w:val="18"/>
          <w:szCs w:val="18"/>
        </w:rPr>
        <w:t>This phase concentrates its search for better and less expensive products, cost benefit analysis in different features of a product priority wise, more towards less expensive means of production, as well as production techniques, etc.</w:t>
      </w:r>
    </w:p>
    <w:p w:rsidR="00C67055" w:rsidRPr="00611455" w:rsidRDefault="00C67055" w:rsidP="00C67055">
      <w:pPr>
        <w:pStyle w:val="NoSpacing"/>
        <w:tabs>
          <w:tab w:val="left" w:pos="3485"/>
        </w:tabs>
        <w:rPr>
          <w:sz w:val="18"/>
          <w:szCs w:val="18"/>
        </w:rPr>
      </w:pPr>
      <w:r w:rsidRPr="00611455">
        <w:rPr>
          <w:sz w:val="18"/>
          <w:szCs w:val="18"/>
        </w:rPr>
        <w:tab/>
      </w:r>
    </w:p>
    <w:p w:rsidR="00C67055" w:rsidRPr="00611455" w:rsidRDefault="00C67055" w:rsidP="00C67055">
      <w:pPr>
        <w:pStyle w:val="NoSpacing"/>
        <w:rPr>
          <w:sz w:val="18"/>
          <w:szCs w:val="18"/>
        </w:rPr>
      </w:pPr>
      <w:r w:rsidRPr="00611455">
        <w:rPr>
          <w:sz w:val="18"/>
          <w:szCs w:val="18"/>
        </w:rPr>
        <w:t xml:space="preserve">                    </w:t>
      </w:r>
    </w:p>
    <w:p w:rsidR="00C67055" w:rsidRDefault="00C67055" w:rsidP="00C67055">
      <w:pPr>
        <w:pStyle w:val="NoSpacing"/>
        <w:rPr>
          <w:b/>
          <w:sz w:val="18"/>
          <w:szCs w:val="18"/>
          <w:u w:val="single"/>
        </w:rPr>
      </w:pPr>
      <w:r w:rsidRPr="00611455">
        <w:rPr>
          <w:b/>
          <w:sz w:val="18"/>
          <w:szCs w:val="18"/>
          <w:u w:val="single"/>
        </w:rPr>
        <w:t>Question No 2</w:t>
      </w:r>
      <w:r>
        <w:rPr>
          <w:b/>
          <w:sz w:val="18"/>
          <w:szCs w:val="18"/>
          <w:u w:val="single"/>
        </w:rPr>
        <w:t>2</w:t>
      </w:r>
      <w:r w:rsidRPr="00611455">
        <w:rPr>
          <w:b/>
          <w:sz w:val="18"/>
          <w:szCs w:val="18"/>
          <w:u w:val="single"/>
        </w:rPr>
        <w:t>:</w:t>
      </w:r>
    </w:p>
    <w:p w:rsidR="00C67055" w:rsidRDefault="00C67055" w:rsidP="00C67055">
      <w:pPr>
        <w:pStyle w:val="NoSpacing"/>
        <w:rPr>
          <w:sz w:val="18"/>
          <w:szCs w:val="18"/>
        </w:rPr>
      </w:pPr>
      <w:r>
        <w:rPr>
          <w:sz w:val="18"/>
          <w:szCs w:val="18"/>
        </w:rPr>
        <w:t xml:space="preserve">Theory of constraints focuses its attention on constraints and bottlenecks within an organization which hinder speedy production. The main concept is to maximize the rate of manufacturing output is the throughput of the organization. This requires examining the bottlenecks and constraints. </w:t>
      </w:r>
    </w:p>
    <w:p w:rsidR="00C67055" w:rsidRDefault="00C67055" w:rsidP="00C67055">
      <w:pPr>
        <w:pStyle w:val="NoSpacing"/>
        <w:rPr>
          <w:sz w:val="18"/>
          <w:szCs w:val="18"/>
        </w:rPr>
      </w:pPr>
      <w:r>
        <w:rPr>
          <w:sz w:val="18"/>
          <w:szCs w:val="18"/>
        </w:rPr>
        <w:t>A bottleneck is an activity within the organization where the demand for that resource is more than its capacity to supply.</w:t>
      </w:r>
    </w:p>
    <w:p w:rsidR="00C67055" w:rsidRDefault="00C67055" w:rsidP="00C67055">
      <w:pPr>
        <w:pStyle w:val="NoSpacing"/>
        <w:rPr>
          <w:sz w:val="18"/>
          <w:szCs w:val="18"/>
        </w:rPr>
      </w:pPr>
      <w:r>
        <w:rPr>
          <w:sz w:val="18"/>
          <w:szCs w:val="18"/>
        </w:rPr>
        <w:t>A constraint is a situational factor which makes the achievement of objectives / throughput more difficult than it would otherwise, for example Lack of skilled labour, lack of customer orders, or the need to achieve high quality in product output.</w:t>
      </w:r>
    </w:p>
    <w:p w:rsidR="00C67055" w:rsidRPr="00424BA0" w:rsidRDefault="00C67055" w:rsidP="00C67055">
      <w:pPr>
        <w:pStyle w:val="NoSpacing"/>
        <w:rPr>
          <w:b/>
          <w:sz w:val="18"/>
          <w:szCs w:val="18"/>
        </w:rPr>
      </w:pPr>
      <w:r w:rsidRPr="00424BA0">
        <w:rPr>
          <w:b/>
          <w:sz w:val="18"/>
          <w:szCs w:val="18"/>
        </w:rPr>
        <w:t>Key measures of theory of constraints</w:t>
      </w:r>
    </w:p>
    <w:p w:rsidR="00C67055" w:rsidRDefault="00C67055" w:rsidP="00C67055">
      <w:pPr>
        <w:pStyle w:val="NoSpacing"/>
        <w:numPr>
          <w:ilvl w:val="0"/>
          <w:numId w:val="3"/>
        </w:numPr>
        <w:rPr>
          <w:sz w:val="18"/>
          <w:szCs w:val="18"/>
        </w:rPr>
      </w:pPr>
      <w:r w:rsidRPr="00C40BE7">
        <w:rPr>
          <w:b/>
          <w:sz w:val="18"/>
          <w:szCs w:val="18"/>
        </w:rPr>
        <w:t>Throughput Contribution:</w:t>
      </w:r>
      <w:r>
        <w:rPr>
          <w:sz w:val="18"/>
          <w:szCs w:val="18"/>
        </w:rPr>
        <w:t xml:space="preserve"> It is the rate at which the system generates profit through sales. It is defined as, sales less completely variable cost. Labour cost tend to be partially fixed and conferred are excluded normally.</w:t>
      </w:r>
    </w:p>
    <w:p w:rsidR="00C67055" w:rsidRDefault="00C67055" w:rsidP="00C67055">
      <w:pPr>
        <w:pStyle w:val="NoSpacing"/>
        <w:numPr>
          <w:ilvl w:val="0"/>
          <w:numId w:val="3"/>
        </w:numPr>
        <w:rPr>
          <w:sz w:val="18"/>
          <w:szCs w:val="18"/>
        </w:rPr>
      </w:pPr>
      <w:r w:rsidRPr="00C40BE7">
        <w:rPr>
          <w:b/>
          <w:sz w:val="18"/>
          <w:szCs w:val="18"/>
        </w:rPr>
        <w:t>Investments:</w:t>
      </w:r>
      <w:r>
        <w:rPr>
          <w:sz w:val="18"/>
          <w:szCs w:val="18"/>
        </w:rPr>
        <w:t xml:space="preserve"> This is the sum of material cost of direct materials, inventory, WIP, finished goods inventory, R &amp; D Costs of equipment and buildings.</w:t>
      </w:r>
    </w:p>
    <w:p w:rsidR="00C67055" w:rsidRDefault="00C67055" w:rsidP="00C67055">
      <w:pPr>
        <w:pStyle w:val="NoSpacing"/>
        <w:numPr>
          <w:ilvl w:val="0"/>
          <w:numId w:val="3"/>
        </w:numPr>
        <w:rPr>
          <w:sz w:val="18"/>
          <w:szCs w:val="18"/>
        </w:rPr>
      </w:pPr>
      <w:r w:rsidRPr="00C40BE7">
        <w:rPr>
          <w:b/>
          <w:sz w:val="18"/>
          <w:szCs w:val="18"/>
        </w:rPr>
        <w:t>Other operating costs:</w:t>
      </w:r>
      <w:r>
        <w:rPr>
          <w:sz w:val="18"/>
          <w:szCs w:val="18"/>
        </w:rPr>
        <w:t xml:space="preserve"> This equals all operating costs (other than direct materials) incurred to earn throughput contribution. Other operating cost includes salaries, wages, rent, utilities and depreciation.</w:t>
      </w:r>
    </w:p>
    <w:p w:rsidR="00C67055" w:rsidRDefault="00C67055" w:rsidP="00C67055">
      <w:pPr>
        <w:pStyle w:val="NoSpacing"/>
        <w:rPr>
          <w:sz w:val="18"/>
          <w:szCs w:val="18"/>
        </w:rPr>
      </w:pPr>
    </w:p>
    <w:p w:rsidR="00C67055" w:rsidRDefault="00C67055" w:rsidP="00C67055">
      <w:pPr>
        <w:pStyle w:val="NoSpacing"/>
        <w:rPr>
          <w:b/>
          <w:sz w:val="18"/>
          <w:szCs w:val="18"/>
          <w:u w:val="single"/>
        </w:rPr>
      </w:pPr>
      <w:r w:rsidRPr="00611455">
        <w:rPr>
          <w:b/>
          <w:sz w:val="18"/>
          <w:szCs w:val="18"/>
          <w:u w:val="single"/>
        </w:rPr>
        <w:t>Question No 2</w:t>
      </w:r>
      <w:r>
        <w:rPr>
          <w:b/>
          <w:sz w:val="18"/>
          <w:szCs w:val="18"/>
          <w:u w:val="single"/>
        </w:rPr>
        <w:t>3</w:t>
      </w:r>
      <w:r w:rsidRPr="00611455">
        <w:rPr>
          <w:b/>
          <w:sz w:val="18"/>
          <w:szCs w:val="18"/>
          <w:u w:val="single"/>
        </w:rPr>
        <w:t>:</w:t>
      </w:r>
    </w:p>
    <w:p w:rsidR="00C67055" w:rsidRDefault="00C67055" w:rsidP="00C67055">
      <w:pPr>
        <w:pStyle w:val="NoSpacing"/>
        <w:rPr>
          <w:sz w:val="18"/>
          <w:szCs w:val="18"/>
        </w:rPr>
      </w:pPr>
      <w:r w:rsidRPr="00237546">
        <w:rPr>
          <w:b/>
          <w:sz w:val="18"/>
          <w:szCs w:val="18"/>
        </w:rPr>
        <w:t>Value-added activities (VA):</w:t>
      </w:r>
      <w:r>
        <w:rPr>
          <w:sz w:val="18"/>
          <w:szCs w:val="18"/>
        </w:rPr>
        <w:t xml:space="preserve"> The value-added activities are those activities which are necessary for the performance of process.</w:t>
      </w:r>
    </w:p>
    <w:p w:rsidR="00C67055" w:rsidRDefault="00C67055" w:rsidP="00C67055">
      <w:pPr>
        <w:pStyle w:val="NoSpacing"/>
        <w:ind w:left="2160"/>
        <w:rPr>
          <w:sz w:val="18"/>
          <w:szCs w:val="18"/>
        </w:rPr>
      </w:pPr>
      <w:r>
        <w:rPr>
          <w:sz w:val="18"/>
          <w:szCs w:val="18"/>
        </w:rPr>
        <w:t>Such activities represent work that is being valued by the external or internal customers. The customers are usually willing to pay (in some way) for the service.</w:t>
      </w:r>
    </w:p>
    <w:p w:rsidR="00C67055" w:rsidRDefault="00C67055" w:rsidP="00C67055">
      <w:pPr>
        <w:pStyle w:val="NoSpacing"/>
        <w:ind w:left="1440" w:firstLine="720"/>
        <w:rPr>
          <w:sz w:val="18"/>
          <w:szCs w:val="18"/>
        </w:rPr>
      </w:pPr>
      <w:r>
        <w:rPr>
          <w:sz w:val="18"/>
          <w:szCs w:val="18"/>
        </w:rPr>
        <w:t>For example: Polishing furniture by a manufacturer dealing in furniture is a value0added activity.</w:t>
      </w:r>
    </w:p>
    <w:p w:rsidR="00C67055" w:rsidRDefault="00C67055" w:rsidP="00C67055">
      <w:pPr>
        <w:pStyle w:val="NoSpacing"/>
        <w:rPr>
          <w:sz w:val="18"/>
          <w:szCs w:val="18"/>
        </w:rPr>
      </w:pPr>
      <w:r w:rsidRPr="00F3076D">
        <w:rPr>
          <w:b/>
          <w:sz w:val="18"/>
          <w:szCs w:val="18"/>
        </w:rPr>
        <w:t>Non-value-added activities</w:t>
      </w:r>
      <w:r>
        <w:rPr>
          <w:b/>
          <w:sz w:val="18"/>
          <w:szCs w:val="18"/>
        </w:rPr>
        <w:t xml:space="preserve"> </w:t>
      </w:r>
      <w:r w:rsidRPr="00F3076D">
        <w:rPr>
          <w:b/>
          <w:sz w:val="18"/>
          <w:szCs w:val="18"/>
        </w:rPr>
        <w:t>(NVA):</w:t>
      </w:r>
      <w:r>
        <w:rPr>
          <w:b/>
          <w:sz w:val="18"/>
          <w:szCs w:val="18"/>
        </w:rPr>
        <w:t xml:space="preserve"> </w:t>
      </w:r>
      <w:r>
        <w:rPr>
          <w:sz w:val="18"/>
          <w:szCs w:val="18"/>
        </w:rPr>
        <w:t xml:space="preserve">The non-value-added activity represents work that is not valued by the external or internal  </w:t>
      </w:r>
    </w:p>
    <w:p w:rsidR="00C67055" w:rsidRDefault="00C67055" w:rsidP="00C67055">
      <w:pPr>
        <w:pStyle w:val="NoSpacing"/>
        <w:ind w:left="2565"/>
        <w:rPr>
          <w:sz w:val="18"/>
          <w:szCs w:val="18"/>
        </w:rPr>
      </w:pPr>
      <w:r>
        <w:rPr>
          <w:sz w:val="18"/>
          <w:szCs w:val="18"/>
        </w:rPr>
        <w:t xml:space="preserve">customers. NVA do not improve the quality or function of a product or service, but can adversely affect cost and prices. NVA activities creates waste, result in delay of some sort, add costs to the product and services and for which the customer is not willing to pay. </w:t>
      </w:r>
    </w:p>
    <w:p w:rsidR="00C67055" w:rsidRPr="00F3076D" w:rsidRDefault="00C67055" w:rsidP="00C67055">
      <w:pPr>
        <w:pStyle w:val="NoSpacing"/>
        <w:ind w:left="2565"/>
        <w:rPr>
          <w:sz w:val="18"/>
          <w:szCs w:val="18"/>
        </w:rPr>
      </w:pPr>
      <w:r>
        <w:rPr>
          <w:sz w:val="18"/>
          <w:szCs w:val="18"/>
        </w:rPr>
        <w:t>For example: In the internal revenue service department, rerouting documents and the wait or delay in time in completing a case.</w:t>
      </w:r>
    </w:p>
    <w:p w:rsidR="00C67055" w:rsidRPr="00237546" w:rsidRDefault="00C67055" w:rsidP="00C67055">
      <w:pPr>
        <w:pStyle w:val="NoSpacing"/>
        <w:rPr>
          <w:sz w:val="18"/>
          <w:szCs w:val="18"/>
        </w:rPr>
      </w:pPr>
    </w:p>
    <w:p w:rsidR="00C67055" w:rsidRDefault="00C67055" w:rsidP="00C67055">
      <w:pPr>
        <w:pStyle w:val="NoSpacing"/>
        <w:rPr>
          <w:b/>
          <w:sz w:val="18"/>
          <w:szCs w:val="18"/>
          <w:u w:val="single"/>
        </w:rPr>
      </w:pPr>
      <w:r w:rsidRPr="00611455">
        <w:rPr>
          <w:b/>
          <w:sz w:val="18"/>
          <w:szCs w:val="18"/>
          <w:u w:val="single"/>
        </w:rPr>
        <w:t>Question No 2</w:t>
      </w:r>
      <w:r>
        <w:rPr>
          <w:b/>
          <w:sz w:val="18"/>
          <w:szCs w:val="18"/>
          <w:u w:val="single"/>
        </w:rPr>
        <w:t>4</w:t>
      </w:r>
      <w:r w:rsidRPr="00611455">
        <w:rPr>
          <w:b/>
          <w:sz w:val="18"/>
          <w:szCs w:val="18"/>
          <w:u w:val="single"/>
        </w:rPr>
        <w:t>:</w:t>
      </w:r>
    </w:p>
    <w:p w:rsidR="00C67055" w:rsidRDefault="00C67055" w:rsidP="00C67055">
      <w:pPr>
        <w:pStyle w:val="NoSpacing"/>
        <w:rPr>
          <w:sz w:val="18"/>
          <w:szCs w:val="18"/>
        </w:rPr>
      </w:pPr>
      <w:r>
        <w:rPr>
          <w:sz w:val="18"/>
          <w:szCs w:val="18"/>
        </w:rPr>
        <w:t>Business Process Re-engineering involves examining business processes and making substantial changes in the day-to-day operation of the organization. It involves re-design of work by changing the activities.</w:t>
      </w:r>
    </w:p>
    <w:p w:rsidR="00C67055" w:rsidRDefault="00C67055" w:rsidP="00C67055">
      <w:pPr>
        <w:pStyle w:val="NoSpacing"/>
        <w:rPr>
          <w:sz w:val="18"/>
          <w:szCs w:val="18"/>
        </w:rPr>
      </w:pPr>
      <w:r>
        <w:rPr>
          <w:sz w:val="18"/>
          <w:szCs w:val="18"/>
        </w:rPr>
        <w:t>A business process consists of activities that are linked together in a coordinated and sequential manner to achieve goals and objectives.</w:t>
      </w:r>
    </w:p>
    <w:p w:rsidR="00C67055" w:rsidRDefault="00C67055" w:rsidP="00C67055">
      <w:pPr>
        <w:pStyle w:val="NoSpacing"/>
        <w:rPr>
          <w:sz w:val="18"/>
          <w:szCs w:val="18"/>
        </w:rPr>
      </w:pPr>
      <w:r>
        <w:rPr>
          <w:sz w:val="18"/>
          <w:szCs w:val="18"/>
        </w:rPr>
        <w:t>The aim of BPR is to improve the key business process in an organization by focusing on:</w:t>
      </w:r>
    </w:p>
    <w:p w:rsidR="00C67055" w:rsidRDefault="00C67055" w:rsidP="00C67055">
      <w:pPr>
        <w:pStyle w:val="NoSpacing"/>
        <w:numPr>
          <w:ilvl w:val="0"/>
          <w:numId w:val="4"/>
        </w:numPr>
        <w:rPr>
          <w:sz w:val="18"/>
          <w:szCs w:val="18"/>
        </w:rPr>
      </w:pPr>
      <w:r>
        <w:rPr>
          <w:sz w:val="18"/>
          <w:szCs w:val="18"/>
        </w:rPr>
        <w:t xml:space="preserve"> Simplification      (b)    Cost Reduction    (c)     Improved Quality    (d)   Enhanced Customer Satisfaction. </w:t>
      </w:r>
    </w:p>
    <w:p w:rsidR="00C67055" w:rsidRDefault="00C67055" w:rsidP="00C67055">
      <w:pPr>
        <w:pStyle w:val="NoSpacing"/>
        <w:rPr>
          <w:sz w:val="18"/>
          <w:szCs w:val="18"/>
        </w:rPr>
      </w:pPr>
    </w:p>
    <w:p w:rsidR="00C67055" w:rsidRDefault="00C67055" w:rsidP="00C67055">
      <w:pPr>
        <w:pStyle w:val="NoSpacing"/>
        <w:rPr>
          <w:sz w:val="18"/>
          <w:szCs w:val="18"/>
        </w:rPr>
      </w:pPr>
    </w:p>
    <w:tbl>
      <w:tblPr>
        <w:tblStyle w:val="TableGrid"/>
        <w:tblW w:w="9915" w:type="dxa"/>
        <w:tblLayout w:type="fixed"/>
        <w:tblLook w:val="04A0" w:firstRow="1" w:lastRow="0" w:firstColumn="1" w:lastColumn="0" w:noHBand="0" w:noVBand="1"/>
      </w:tblPr>
      <w:tblGrid>
        <w:gridCol w:w="468"/>
        <w:gridCol w:w="7648"/>
        <w:gridCol w:w="1799"/>
      </w:tblGrid>
      <w:tr w:rsidR="00C67055" w:rsidTr="00605A1F">
        <w:tc>
          <w:tcPr>
            <w:tcW w:w="468" w:type="dxa"/>
            <w:tcBorders>
              <w:top w:val="single" w:sz="4" w:space="0" w:color="auto"/>
              <w:left w:val="single" w:sz="4" w:space="0" w:color="auto"/>
              <w:bottom w:val="single" w:sz="4" w:space="0" w:color="auto"/>
              <w:right w:val="single" w:sz="4" w:space="0" w:color="auto"/>
            </w:tcBorders>
          </w:tcPr>
          <w:p w:rsidR="00C67055" w:rsidRDefault="00C67055" w:rsidP="00605A1F">
            <w:pPr>
              <w:rPr>
                <w:rFonts w:cstheme="minorHAnsi"/>
                <w:sz w:val="20"/>
                <w:szCs w:val="20"/>
              </w:rPr>
            </w:pPr>
          </w:p>
        </w:tc>
        <w:tc>
          <w:tcPr>
            <w:tcW w:w="7650" w:type="dxa"/>
            <w:tcBorders>
              <w:top w:val="single" w:sz="4" w:space="0" w:color="auto"/>
              <w:left w:val="single" w:sz="4" w:space="0" w:color="auto"/>
              <w:bottom w:val="single" w:sz="4" w:space="0" w:color="auto"/>
              <w:right w:val="single" w:sz="4" w:space="0" w:color="auto"/>
            </w:tcBorders>
          </w:tcPr>
          <w:p w:rsidR="00C67055" w:rsidRDefault="00C67055" w:rsidP="00605A1F">
            <w:pPr>
              <w:tabs>
                <w:tab w:val="left" w:pos="1065"/>
              </w:tabs>
              <w:jc w:val="center"/>
              <w:rPr>
                <w:rFonts w:cstheme="minorHAnsi"/>
                <w:sz w:val="20"/>
                <w:szCs w:val="20"/>
              </w:rPr>
            </w:pPr>
            <w:r>
              <w:rPr>
                <w:rFonts w:ascii="Bernard MT Condensed" w:hAnsi="Bernard MT Condensed" w:cstheme="minorHAnsi"/>
                <w:sz w:val="20"/>
                <w:szCs w:val="20"/>
              </w:rPr>
              <w:t>Chapter 2- CVP Analysis and Decision Making.</w:t>
            </w:r>
          </w:p>
        </w:tc>
        <w:tc>
          <w:tcPr>
            <w:tcW w:w="1800"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25</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Distinguish between Marginal Cost and Differential cost.</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2.5</w:t>
            </w:r>
          </w:p>
        </w:tc>
      </w:tr>
      <w:tr w:rsidR="00C67055" w:rsidTr="00605A1F">
        <w:tc>
          <w:tcPr>
            <w:tcW w:w="468"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r>
              <w:rPr>
                <w:rFonts w:cstheme="minorHAnsi"/>
                <w:sz w:val="20"/>
                <w:szCs w:val="20"/>
              </w:rPr>
              <w:t>26</w:t>
            </w:r>
          </w:p>
          <w:p w:rsidR="00C67055" w:rsidRDefault="00C67055" w:rsidP="00605A1F">
            <w:pPr>
              <w:jc w:val="center"/>
              <w:rPr>
                <w:rFonts w:cstheme="minorHAnsi"/>
                <w:sz w:val="20"/>
                <w:szCs w:val="20"/>
              </w:rPr>
            </w:pP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Explain with one example each that Sunk cost is irrelevant in making decisions, but irrelevant cost are not sunk cost.</w:t>
            </w:r>
            <w:r>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2.17</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 xml:space="preserve">27 </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 xml:space="preserve">Explain the concept of relevancy of cost by citing 3 examples of each relevant cost and </w:t>
            </w:r>
          </w:p>
          <w:p w:rsidR="00C67055" w:rsidRDefault="00C67055" w:rsidP="00605A1F">
            <w:pPr>
              <w:tabs>
                <w:tab w:val="left" w:pos="1065"/>
              </w:tabs>
              <w:rPr>
                <w:rFonts w:cstheme="minorHAnsi"/>
                <w:sz w:val="20"/>
                <w:szCs w:val="20"/>
              </w:rPr>
            </w:pPr>
            <w:r>
              <w:rPr>
                <w:rFonts w:cstheme="minorHAnsi"/>
                <w:sz w:val="20"/>
                <w:szCs w:val="20"/>
              </w:rPr>
              <w:t>Irrelevant cost.</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2.19</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 xml:space="preserve">28 </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are the advantages of selling above marginal cost but below total cost?</w:t>
            </w:r>
            <w:r w:rsidRPr="00824BAE">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r>
              <w:rPr>
                <w:rFonts w:cstheme="minorHAnsi"/>
                <w:sz w:val="20"/>
                <w:szCs w:val="20"/>
              </w:rPr>
              <w:t>See Answers</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29</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Is it justifiable to sell at a price below marginal cost any time? Mention the circumstances</w:t>
            </w:r>
            <w:r w:rsidRPr="00824BAE">
              <w:rPr>
                <w:rFonts w:cstheme="minorHAnsi"/>
                <w:b/>
                <w:sz w:val="20"/>
                <w:szCs w:val="20"/>
              </w:rPr>
              <w:t>(Imp)</w:t>
            </w:r>
            <w:r>
              <w:rPr>
                <w:rFonts w:cstheme="minorHAnsi"/>
                <w:sz w:val="20"/>
                <w:szCs w:val="20"/>
              </w:rPr>
              <w:t xml:space="preserve"> </w:t>
            </w:r>
          </w:p>
        </w:tc>
        <w:tc>
          <w:tcPr>
            <w:tcW w:w="1800"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r>
              <w:rPr>
                <w:rFonts w:cstheme="minorHAnsi"/>
                <w:sz w:val="20"/>
                <w:szCs w:val="20"/>
              </w:rPr>
              <w:t>See Answers</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30</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are the two ways in which differential selling price can be used?</w:t>
            </w:r>
            <w:r w:rsidRPr="00824BAE">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r>
              <w:rPr>
                <w:rFonts w:cstheme="minorHAnsi"/>
                <w:sz w:val="20"/>
                <w:szCs w:val="20"/>
              </w:rPr>
              <w:t>See Answers</w:t>
            </w:r>
          </w:p>
        </w:tc>
      </w:tr>
    </w:tbl>
    <w:p w:rsidR="00C67055" w:rsidRDefault="00C67055" w:rsidP="00C67055">
      <w:pPr>
        <w:pStyle w:val="NoSpacing"/>
        <w:rPr>
          <w:sz w:val="18"/>
          <w:szCs w:val="18"/>
        </w:rPr>
      </w:pPr>
    </w:p>
    <w:p w:rsidR="00C67055" w:rsidRDefault="00C67055" w:rsidP="00C67055">
      <w:pPr>
        <w:pStyle w:val="NoSpacing"/>
        <w:rPr>
          <w:sz w:val="18"/>
          <w:szCs w:val="18"/>
        </w:rPr>
      </w:pPr>
    </w:p>
    <w:p w:rsidR="00C67055" w:rsidRPr="00611455" w:rsidRDefault="00C67055" w:rsidP="00C67055">
      <w:pPr>
        <w:pStyle w:val="NoSpacing"/>
        <w:ind w:left="3600" w:firstLine="720"/>
        <w:rPr>
          <w:b/>
          <w:u w:val="single"/>
        </w:rPr>
      </w:pPr>
      <w:r>
        <w:rPr>
          <w:b/>
          <w:u w:val="single"/>
        </w:rPr>
        <w:t>ANSWERS</w:t>
      </w:r>
    </w:p>
    <w:p w:rsidR="00C67055" w:rsidRDefault="00C67055" w:rsidP="00C67055">
      <w:pPr>
        <w:pStyle w:val="NoSpacing"/>
        <w:rPr>
          <w:b/>
          <w:sz w:val="18"/>
          <w:szCs w:val="18"/>
          <w:u w:val="single"/>
        </w:rPr>
      </w:pPr>
    </w:p>
    <w:p w:rsidR="00C67055" w:rsidRPr="00611455" w:rsidRDefault="00C67055" w:rsidP="00C67055">
      <w:pPr>
        <w:pStyle w:val="NoSpacing"/>
        <w:rPr>
          <w:b/>
          <w:sz w:val="18"/>
          <w:szCs w:val="18"/>
          <w:u w:val="single"/>
        </w:rPr>
      </w:pPr>
      <w:r w:rsidRPr="00611455">
        <w:rPr>
          <w:b/>
          <w:sz w:val="18"/>
          <w:szCs w:val="18"/>
          <w:u w:val="single"/>
        </w:rPr>
        <w:t>Question No 2</w:t>
      </w:r>
      <w:r>
        <w:rPr>
          <w:b/>
          <w:sz w:val="18"/>
          <w:szCs w:val="18"/>
          <w:u w:val="single"/>
        </w:rPr>
        <w:t>8</w:t>
      </w:r>
      <w:r w:rsidRPr="00611455">
        <w:rPr>
          <w:b/>
          <w:sz w:val="18"/>
          <w:szCs w:val="18"/>
          <w:u w:val="single"/>
        </w:rPr>
        <w:t>:</w:t>
      </w:r>
    </w:p>
    <w:p w:rsidR="00C67055" w:rsidRDefault="00C67055" w:rsidP="00C67055">
      <w:pPr>
        <w:pStyle w:val="NoSpacing"/>
        <w:rPr>
          <w:sz w:val="18"/>
          <w:szCs w:val="18"/>
        </w:rPr>
      </w:pPr>
      <w:r>
        <w:rPr>
          <w:sz w:val="18"/>
          <w:szCs w:val="18"/>
        </w:rPr>
        <w:t xml:space="preserve">In periods of </w:t>
      </w:r>
      <w:r w:rsidRPr="00041AC3">
        <w:rPr>
          <w:i/>
          <w:sz w:val="18"/>
          <w:szCs w:val="18"/>
        </w:rPr>
        <w:t>recession</w:t>
      </w:r>
      <w:r>
        <w:rPr>
          <w:sz w:val="18"/>
          <w:szCs w:val="18"/>
        </w:rPr>
        <w:t xml:space="preserve">, a firm may sell its articles at a price </w:t>
      </w:r>
      <w:r w:rsidRPr="00041AC3">
        <w:rPr>
          <w:i/>
          <w:sz w:val="18"/>
          <w:szCs w:val="18"/>
        </w:rPr>
        <w:t>less than the total cost but above marginal cost</w:t>
      </w:r>
      <w:r>
        <w:rPr>
          <w:i/>
          <w:sz w:val="18"/>
          <w:szCs w:val="18"/>
        </w:rPr>
        <w:t>,</w:t>
      </w:r>
      <w:r>
        <w:rPr>
          <w:sz w:val="18"/>
          <w:szCs w:val="18"/>
        </w:rPr>
        <w:t xml:space="preserve"> for a limited period.</w:t>
      </w:r>
    </w:p>
    <w:p w:rsidR="00C67055" w:rsidRDefault="00C67055" w:rsidP="00C67055">
      <w:pPr>
        <w:pStyle w:val="NoSpacing"/>
        <w:rPr>
          <w:sz w:val="18"/>
          <w:szCs w:val="18"/>
        </w:rPr>
      </w:pPr>
      <w:r>
        <w:rPr>
          <w:sz w:val="18"/>
          <w:szCs w:val="18"/>
        </w:rPr>
        <w:t>The advantages of this practice are:</w:t>
      </w:r>
    </w:p>
    <w:p w:rsidR="00C67055" w:rsidRDefault="00C67055" w:rsidP="00C67055">
      <w:pPr>
        <w:pStyle w:val="NoSpacing"/>
        <w:numPr>
          <w:ilvl w:val="0"/>
          <w:numId w:val="5"/>
        </w:numPr>
        <w:rPr>
          <w:sz w:val="18"/>
          <w:szCs w:val="18"/>
        </w:rPr>
      </w:pPr>
      <w:r>
        <w:rPr>
          <w:sz w:val="18"/>
          <w:szCs w:val="18"/>
        </w:rPr>
        <w:t>The firm can continue to produce and use the services of skilled employees who are well trained and will be difficult to re-employ later if discharged.</w:t>
      </w:r>
    </w:p>
    <w:p w:rsidR="00C67055" w:rsidRDefault="00C67055" w:rsidP="00C67055">
      <w:pPr>
        <w:pStyle w:val="NoSpacing"/>
        <w:numPr>
          <w:ilvl w:val="0"/>
          <w:numId w:val="5"/>
        </w:numPr>
        <w:rPr>
          <w:sz w:val="18"/>
          <w:szCs w:val="18"/>
        </w:rPr>
      </w:pPr>
      <w:r>
        <w:rPr>
          <w:sz w:val="18"/>
          <w:szCs w:val="18"/>
        </w:rPr>
        <w:t xml:space="preserve">Plant and Machinery can be prevented from deterioration through idleness. </w:t>
      </w:r>
    </w:p>
    <w:p w:rsidR="00C67055" w:rsidRDefault="00C67055" w:rsidP="00C67055">
      <w:pPr>
        <w:pStyle w:val="NoSpacing"/>
        <w:numPr>
          <w:ilvl w:val="0"/>
          <w:numId w:val="5"/>
        </w:numPr>
        <w:rPr>
          <w:sz w:val="18"/>
          <w:szCs w:val="18"/>
        </w:rPr>
      </w:pPr>
      <w:r>
        <w:rPr>
          <w:sz w:val="18"/>
          <w:szCs w:val="18"/>
        </w:rPr>
        <w:t>The business would be ready to take advantage of the improved business conditions later.</w:t>
      </w:r>
    </w:p>
    <w:p w:rsidR="00C67055" w:rsidRPr="00041AC3" w:rsidRDefault="00C67055" w:rsidP="00C67055">
      <w:pPr>
        <w:pStyle w:val="NoSpacing"/>
        <w:numPr>
          <w:ilvl w:val="0"/>
          <w:numId w:val="5"/>
        </w:numPr>
        <w:rPr>
          <w:sz w:val="18"/>
          <w:szCs w:val="18"/>
        </w:rPr>
      </w:pPr>
      <w:r>
        <w:rPr>
          <w:sz w:val="18"/>
          <w:szCs w:val="18"/>
        </w:rPr>
        <w:t>This avoids the competition of securing the business of the firm.</w:t>
      </w:r>
    </w:p>
    <w:p w:rsidR="00C67055" w:rsidRPr="00611455" w:rsidRDefault="00C67055" w:rsidP="00C67055">
      <w:pPr>
        <w:pStyle w:val="NoSpacing"/>
        <w:rPr>
          <w:sz w:val="18"/>
          <w:szCs w:val="18"/>
        </w:rPr>
      </w:pPr>
    </w:p>
    <w:p w:rsidR="00C67055" w:rsidRPr="00611455" w:rsidRDefault="00C67055" w:rsidP="00C67055">
      <w:pPr>
        <w:pStyle w:val="NoSpacing"/>
        <w:rPr>
          <w:b/>
          <w:sz w:val="18"/>
          <w:szCs w:val="18"/>
          <w:u w:val="single"/>
        </w:rPr>
      </w:pPr>
      <w:r w:rsidRPr="00611455">
        <w:rPr>
          <w:b/>
          <w:sz w:val="18"/>
          <w:szCs w:val="18"/>
          <w:u w:val="single"/>
        </w:rPr>
        <w:t>Question No 2</w:t>
      </w:r>
      <w:r>
        <w:rPr>
          <w:b/>
          <w:sz w:val="18"/>
          <w:szCs w:val="18"/>
          <w:u w:val="single"/>
        </w:rPr>
        <w:t>9</w:t>
      </w:r>
      <w:r w:rsidRPr="00611455">
        <w:rPr>
          <w:b/>
          <w:sz w:val="18"/>
          <w:szCs w:val="18"/>
          <w:u w:val="single"/>
        </w:rPr>
        <w:t>:</w:t>
      </w:r>
    </w:p>
    <w:p w:rsidR="00C67055" w:rsidRDefault="00C67055" w:rsidP="00C67055">
      <w:pPr>
        <w:pStyle w:val="NoSpacing"/>
        <w:rPr>
          <w:sz w:val="18"/>
          <w:szCs w:val="18"/>
        </w:rPr>
      </w:pPr>
      <w:r>
        <w:rPr>
          <w:sz w:val="18"/>
          <w:szCs w:val="18"/>
        </w:rPr>
        <w:t>It may also be justifiable to sell the product at a price below marginal cost for a limited period provided the following conditions prevail:</w:t>
      </w:r>
    </w:p>
    <w:p w:rsidR="00C67055" w:rsidRDefault="00C67055" w:rsidP="00C67055">
      <w:pPr>
        <w:pStyle w:val="NoSpacing"/>
        <w:numPr>
          <w:ilvl w:val="0"/>
          <w:numId w:val="6"/>
        </w:numPr>
        <w:rPr>
          <w:sz w:val="18"/>
          <w:szCs w:val="18"/>
        </w:rPr>
      </w:pPr>
      <w:r>
        <w:rPr>
          <w:sz w:val="18"/>
          <w:szCs w:val="18"/>
        </w:rPr>
        <w:t>Where materials are of perishable nature.</w:t>
      </w:r>
    </w:p>
    <w:p w:rsidR="00C67055" w:rsidRDefault="00C67055" w:rsidP="00C67055">
      <w:pPr>
        <w:pStyle w:val="NoSpacing"/>
        <w:numPr>
          <w:ilvl w:val="0"/>
          <w:numId w:val="6"/>
        </w:numPr>
        <w:rPr>
          <w:sz w:val="18"/>
          <w:szCs w:val="18"/>
        </w:rPr>
      </w:pPr>
      <w:r>
        <w:rPr>
          <w:sz w:val="18"/>
          <w:szCs w:val="18"/>
        </w:rPr>
        <w:t>Where stocks have accumulated in large quantities and the market prices have fallen. This will save the carrying cost of stocks.</w:t>
      </w:r>
    </w:p>
    <w:p w:rsidR="00C67055" w:rsidRDefault="00C67055" w:rsidP="00C67055">
      <w:pPr>
        <w:pStyle w:val="NoSpacing"/>
        <w:numPr>
          <w:ilvl w:val="0"/>
          <w:numId w:val="6"/>
        </w:numPr>
        <w:rPr>
          <w:sz w:val="18"/>
          <w:szCs w:val="18"/>
        </w:rPr>
      </w:pPr>
      <w:r>
        <w:rPr>
          <w:sz w:val="18"/>
          <w:szCs w:val="18"/>
        </w:rPr>
        <w:t>Is it essential to reduce the prices to such extent in order to popularize a new product?</w:t>
      </w:r>
    </w:p>
    <w:p w:rsidR="00C67055" w:rsidRPr="00611455" w:rsidRDefault="00C67055" w:rsidP="00C67055">
      <w:pPr>
        <w:pStyle w:val="NoSpacing"/>
        <w:numPr>
          <w:ilvl w:val="0"/>
          <w:numId w:val="6"/>
        </w:numPr>
        <w:rPr>
          <w:sz w:val="18"/>
          <w:szCs w:val="18"/>
        </w:rPr>
      </w:pPr>
      <w:r>
        <w:rPr>
          <w:sz w:val="18"/>
          <w:szCs w:val="18"/>
        </w:rPr>
        <w:t>Where such reductions enables a firm to boost the sales of other products</w:t>
      </w:r>
      <w:r w:rsidRPr="003C08DC">
        <w:rPr>
          <w:sz w:val="18"/>
          <w:szCs w:val="18"/>
        </w:rPr>
        <w:t xml:space="preserve"> </w:t>
      </w:r>
      <w:r>
        <w:rPr>
          <w:sz w:val="18"/>
          <w:szCs w:val="18"/>
        </w:rPr>
        <w:t>having larger profit margin.</w:t>
      </w:r>
    </w:p>
    <w:p w:rsidR="00C67055" w:rsidRPr="00611455" w:rsidRDefault="00C67055" w:rsidP="00C67055">
      <w:pPr>
        <w:pStyle w:val="NoSpacing"/>
        <w:rPr>
          <w:sz w:val="18"/>
          <w:szCs w:val="18"/>
        </w:rPr>
      </w:pPr>
    </w:p>
    <w:p w:rsidR="00C67055" w:rsidRPr="00611455" w:rsidRDefault="00C67055" w:rsidP="00C67055">
      <w:pPr>
        <w:pStyle w:val="NoSpacing"/>
        <w:rPr>
          <w:b/>
          <w:sz w:val="18"/>
          <w:szCs w:val="18"/>
          <w:u w:val="single"/>
        </w:rPr>
      </w:pPr>
      <w:r>
        <w:rPr>
          <w:b/>
          <w:sz w:val="18"/>
          <w:szCs w:val="18"/>
          <w:u w:val="single"/>
        </w:rPr>
        <w:t>Question No 30</w:t>
      </w:r>
      <w:r w:rsidRPr="00611455">
        <w:rPr>
          <w:b/>
          <w:sz w:val="18"/>
          <w:szCs w:val="18"/>
          <w:u w:val="single"/>
        </w:rPr>
        <w:t>:</w:t>
      </w:r>
    </w:p>
    <w:p w:rsidR="00C67055" w:rsidRDefault="00C67055" w:rsidP="00C67055">
      <w:pPr>
        <w:pStyle w:val="NoSpacing"/>
        <w:rPr>
          <w:sz w:val="18"/>
          <w:szCs w:val="18"/>
        </w:rPr>
      </w:pPr>
      <w:r>
        <w:rPr>
          <w:sz w:val="18"/>
          <w:szCs w:val="18"/>
        </w:rPr>
        <w:t>Use of differential selling price which is above, the marginal cost but below the total cost is resorted to in order to absorb surplus capacity. There are two ways of doing this:</w:t>
      </w:r>
    </w:p>
    <w:p w:rsidR="00C67055" w:rsidRDefault="00C67055" w:rsidP="00C67055">
      <w:pPr>
        <w:pStyle w:val="NoSpacing"/>
        <w:numPr>
          <w:ilvl w:val="0"/>
          <w:numId w:val="7"/>
        </w:numPr>
        <w:rPr>
          <w:sz w:val="18"/>
          <w:szCs w:val="18"/>
        </w:rPr>
      </w:pPr>
      <w:r>
        <w:rPr>
          <w:sz w:val="18"/>
          <w:szCs w:val="18"/>
        </w:rPr>
        <w:t>The firm producing a branded article may use the surplus capacity to produce the same article to be sold above marginal cost in a different market.</w:t>
      </w:r>
    </w:p>
    <w:p w:rsidR="00C67055" w:rsidRDefault="00C67055" w:rsidP="00C67055">
      <w:pPr>
        <w:pStyle w:val="NoSpacing"/>
        <w:ind w:left="1080"/>
        <w:rPr>
          <w:sz w:val="18"/>
          <w:szCs w:val="18"/>
        </w:rPr>
      </w:pPr>
      <w:r>
        <w:rPr>
          <w:sz w:val="18"/>
          <w:szCs w:val="18"/>
        </w:rPr>
        <w:t>Dumping of goods in the export market is an example of this type of pricing.</w:t>
      </w:r>
    </w:p>
    <w:p w:rsidR="00C67055" w:rsidRDefault="00C67055" w:rsidP="00C67055">
      <w:pPr>
        <w:pStyle w:val="NoSpacing"/>
        <w:ind w:left="1080"/>
        <w:rPr>
          <w:sz w:val="18"/>
          <w:szCs w:val="18"/>
        </w:rPr>
      </w:pPr>
      <w:r>
        <w:rPr>
          <w:sz w:val="18"/>
          <w:szCs w:val="18"/>
        </w:rPr>
        <w:t>The articles sold in the home market will recover all the fixed expenses. Since price reduction in the home market is injurious to the normal sales, it is not resorted to. Any reduction in the selling prices in the export market will not affect the price prevailing in the home market.</w:t>
      </w:r>
    </w:p>
    <w:p w:rsidR="00C67055" w:rsidRPr="00C916AA" w:rsidRDefault="00C67055" w:rsidP="00C67055">
      <w:pPr>
        <w:pStyle w:val="NoSpacing"/>
        <w:numPr>
          <w:ilvl w:val="0"/>
          <w:numId w:val="7"/>
        </w:numPr>
        <w:rPr>
          <w:sz w:val="18"/>
          <w:szCs w:val="18"/>
        </w:rPr>
      </w:pPr>
      <w:r>
        <w:rPr>
          <w:sz w:val="18"/>
          <w:szCs w:val="18"/>
        </w:rPr>
        <w:t>The firm may produce and sell a branded article say Product A, which recovers the entire fixed overheads and use the surplus capacity to produce another Product B, which may be sold at a price above its marginal cost. The overall profitability will thus increase. The manufacturer of Product B however should be confined to surplus capacity.</w:t>
      </w: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Pr="00611455" w:rsidRDefault="00C67055" w:rsidP="00C67055">
      <w:pPr>
        <w:pStyle w:val="NoSpacing"/>
        <w:rPr>
          <w:sz w:val="18"/>
          <w:szCs w:val="18"/>
        </w:rPr>
      </w:pPr>
    </w:p>
    <w:tbl>
      <w:tblPr>
        <w:tblStyle w:val="TableGrid"/>
        <w:tblW w:w="9915" w:type="dxa"/>
        <w:tblLayout w:type="fixed"/>
        <w:tblLook w:val="04A0" w:firstRow="1" w:lastRow="0" w:firstColumn="1" w:lastColumn="0" w:noHBand="0" w:noVBand="1"/>
      </w:tblPr>
      <w:tblGrid>
        <w:gridCol w:w="468"/>
        <w:gridCol w:w="7648"/>
        <w:gridCol w:w="1799"/>
      </w:tblGrid>
      <w:tr w:rsidR="00C67055" w:rsidTr="00605A1F">
        <w:tc>
          <w:tcPr>
            <w:tcW w:w="468" w:type="dxa"/>
            <w:tcBorders>
              <w:top w:val="single" w:sz="4" w:space="0" w:color="auto"/>
              <w:left w:val="single" w:sz="4" w:space="0" w:color="auto"/>
              <w:bottom w:val="single" w:sz="4" w:space="0" w:color="auto"/>
              <w:right w:val="single" w:sz="4" w:space="0" w:color="auto"/>
            </w:tcBorders>
          </w:tcPr>
          <w:p w:rsidR="00C67055" w:rsidRDefault="00C67055" w:rsidP="00605A1F">
            <w:pPr>
              <w:rPr>
                <w:rFonts w:cstheme="minorHAnsi"/>
                <w:sz w:val="20"/>
                <w:szCs w:val="20"/>
              </w:rPr>
            </w:pPr>
          </w:p>
        </w:tc>
        <w:tc>
          <w:tcPr>
            <w:tcW w:w="7650" w:type="dxa"/>
            <w:tcBorders>
              <w:top w:val="single" w:sz="4" w:space="0" w:color="auto"/>
              <w:left w:val="single" w:sz="4" w:space="0" w:color="auto"/>
              <w:bottom w:val="single" w:sz="4" w:space="0" w:color="auto"/>
              <w:right w:val="single" w:sz="4" w:space="0" w:color="auto"/>
            </w:tcBorders>
          </w:tcPr>
          <w:p w:rsidR="00C67055" w:rsidRDefault="00C67055" w:rsidP="00605A1F">
            <w:pPr>
              <w:tabs>
                <w:tab w:val="left" w:pos="1065"/>
              </w:tabs>
              <w:jc w:val="center"/>
              <w:rPr>
                <w:rFonts w:cstheme="minorHAnsi"/>
                <w:sz w:val="20"/>
                <w:szCs w:val="20"/>
              </w:rPr>
            </w:pPr>
            <w:r>
              <w:rPr>
                <w:rFonts w:ascii="Bernard MT Condensed" w:hAnsi="Bernard MT Condensed" w:cstheme="minorHAnsi"/>
                <w:sz w:val="20"/>
                <w:szCs w:val="20"/>
              </w:rPr>
              <w:t>Chapter 3- Pricing Decisions.</w:t>
            </w:r>
          </w:p>
        </w:tc>
        <w:tc>
          <w:tcPr>
            <w:tcW w:w="1800"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31</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is penetration pricing? Under what circumstances can this be adopted?</w:t>
            </w:r>
            <w:r>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4.5</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32</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Explain Skimming pricing Strategy.</w:t>
            </w:r>
            <w:r>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4.9</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33</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is Pareto Analysis? Name some applications and its use.</w:t>
            </w:r>
            <w:r>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4.13 &amp; 4.14</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34</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How Pareto analysis is helpful in pricing of product in the case of a firm dealing with multi-products?</w:t>
            </w:r>
            <w:r>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4.9</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35</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are the disadvantages of Cost plus pricing?</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4.20</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36</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is price discrimination? Under what circumstances is it possible?</w:t>
            </w:r>
            <w:r>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4.21</w:t>
            </w:r>
          </w:p>
        </w:tc>
      </w:tr>
    </w:tbl>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tbl>
      <w:tblPr>
        <w:tblStyle w:val="TableGrid"/>
        <w:tblW w:w="9915" w:type="dxa"/>
        <w:tblLayout w:type="fixed"/>
        <w:tblLook w:val="04A0" w:firstRow="1" w:lastRow="0" w:firstColumn="1" w:lastColumn="0" w:noHBand="0" w:noVBand="1"/>
      </w:tblPr>
      <w:tblGrid>
        <w:gridCol w:w="468"/>
        <w:gridCol w:w="7648"/>
        <w:gridCol w:w="1799"/>
      </w:tblGrid>
      <w:tr w:rsidR="00C67055" w:rsidTr="00605A1F">
        <w:tc>
          <w:tcPr>
            <w:tcW w:w="468"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p>
        </w:tc>
        <w:tc>
          <w:tcPr>
            <w:tcW w:w="7650" w:type="dxa"/>
            <w:tcBorders>
              <w:top w:val="single" w:sz="4" w:space="0" w:color="auto"/>
              <w:left w:val="single" w:sz="4" w:space="0" w:color="auto"/>
              <w:bottom w:val="single" w:sz="4" w:space="0" w:color="auto"/>
              <w:right w:val="single" w:sz="4" w:space="0" w:color="auto"/>
            </w:tcBorders>
          </w:tcPr>
          <w:p w:rsidR="00C67055" w:rsidRDefault="00C67055" w:rsidP="00605A1F">
            <w:pPr>
              <w:tabs>
                <w:tab w:val="left" w:pos="1065"/>
              </w:tabs>
              <w:jc w:val="center"/>
              <w:rPr>
                <w:rFonts w:cstheme="minorHAnsi"/>
                <w:sz w:val="20"/>
                <w:szCs w:val="20"/>
              </w:rPr>
            </w:pPr>
            <w:r>
              <w:rPr>
                <w:rFonts w:ascii="Bernard MT Condensed" w:hAnsi="Bernard MT Condensed" w:cstheme="minorHAnsi"/>
                <w:sz w:val="20"/>
                <w:szCs w:val="20"/>
              </w:rPr>
              <w:t>Chapter 4- Budget and Budgetary Control.</w:t>
            </w:r>
          </w:p>
        </w:tc>
        <w:tc>
          <w:tcPr>
            <w:tcW w:w="1800" w:type="dxa"/>
            <w:tcBorders>
              <w:top w:val="single" w:sz="4" w:space="0" w:color="auto"/>
              <w:left w:val="single" w:sz="4" w:space="0" w:color="auto"/>
              <w:bottom w:val="single" w:sz="4" w:space="0" w:color="auto"/>
              <w:right w:val="single" w:sz="4" w:space="0" w:color="auto"/>
            </w:tcBorders>
          </w:tcPr>
          <w:p w:rsidR="00C67055" w:rsidRDefault="00C67055" w:rsidP="00605A1F">
            <w:pPr>
              <w:jc w:val="center"/>
              <w:rPr>
                <w:rFonts w:cstheme="minorHAnsi"/>
                <w:sz w:val="20"/>
                <w:szCs w:val="20"/>
              </w:rPr>
            </w:pP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37</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are the key elements that would include in Kitchen King’s balance Score card?</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5.5</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38</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Describe the process of zero based budgeting. What are its advantages and disadvantages?</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5.7 &amp; 5.1</w:t>
            </w:r>
          </w:p>
        </w:tc>
      </w:tr>
      <w:tr w:rsidR="00C67055" w:rsidTr="00605A1F">
        <w:tc>
          <w:tcPr>
            <w:tcW w:w="468"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39</w:t>
            </w:r>
          </w:p>
        </w:tc>
        <w:tc>
          <w:tcPr>
            <w:tcW w:w="7650" w:type="dxa"/>
            <w:tcBorders>
              <w:top w:val="single" w:sz="4" w:space="0" w:color="auto"/>
              <w:left w:val="single" w:sz="4" w:space="0" w:color="auto"/>
              <w:bottom w:val="single" w:sz="4" w:space="0" w:color="auto"/>
              <w:right w:val="single" w:sz="4" w:space="0" w:color="auto"/>
            </w:tcBorders>
            <w:hideMark/>
          </w:tcPr>
          <w:p w:rsidR="00C67055" w:rsidRDefault="00C67055" w:rsidP="00605A1F">
            <w:pPr>
              <w:tabs>
                <w:tab w:val="left" w:pos="1065"/>
              </w:tabs>
              <w:rPr>
                <w:rFonts w:cstheme="minorHAnsi"/>
                <w:sz w:val="20"/>
                <w:szCs w:val="20"/>
              </w:rPr>
            </w:pPr>
            <w:r>
              <w:rPr>
                <w:rFonts w:cstheme="minorHAnsi"/>
                <w:sz w:val="20"/>
                <w:szCs w:val="20"/>
              </w:rPr>
              <w:t>What are the various formulas  that are used in calculating budgeted ratios?</w:t>
            </w:r>
            <w:r>
              <w:rPr>
                <w:rFonts w:cstheme="minorHAnsi"/>
                <w:b/>
                <w:sz w:val="20"/>
                <w:szCs w:val="20"/>
              </w:rPr>
              <w:t>(Imp)</w:t>
            </w:r>
          </w:p>
        </w:tc>
        <w:tc>
          <w:tcPr>
            <w:tcW w:w="1800" w:type="dxa"/>
            <w:tcBorders>
              <w:top w:val="single" w:sz="4" w:space="0" w:color="auto"/>
              <w:left w:val="single" w:sz="4" w:space="0" w:color="auto"/>
              <w:bottom w:val="single" w:sz="4" w:space="0" w:color="auto"/>
              <w:right w:val="single" w:sz="4" w:space="0" w:color="auto"/>
            </w:tcBorders>
            <w:hideMark/>
          </w:tcPr>
          <w:p w:rsidR="00C67055" w:rsidRDefault="00C67055" w:rsidP="00605A1F">
            <w:pPr>
              <w:jc w:val="center"/>
              <w:rPr>
                <w:rFonts w:cstheme="minorHAnsi"/>
                <w:sz w:val="20"/>
                <w:szCs w:val="20"/>
              </w:rPr>
            </w:pPr>
            <w:r>
              <w:rPr>
                <w:rFonts w:cstheme="minorHAnsi"/>
                <w:sz w:val="20"/>
                <w:szCs w:val="20"/>
              </w:rPr>
              <w:t>5.21</w:t>
            </w:r>
          </w:p>
        </w:tc>
      </w:tr>
    </w:tbl>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tbl>
      <w:tblPr>
        <w:tblStyle w:val="TableGrid"/>
        <w:tblW w:w="9918" w:type="dxa"/>
        <w:tblLayout w:type="fixed"/>
        <w:tblLook w:val="04A0" w:firstRow="1" w:lastRow="0" w:firstColumn="1" w:lastColumn="0" w:noHBand="0" w:noVBand="1"/>
      </w:tblPr>
      <w:tblGrid>
        <w:gridCol w:w="468"/>
        <w:gridCol w:w="7650"/>
        <w:gridCol w:w="1800"/>
      </w:tblGrid>
      <w:tr w:rsidR="00C67055" w:rsidTr="00605A1F">
        <w:tc>
          <w:tcPr>
            <w:tcW w:w="468" w:type="dxa"/>
          </w:tcPr>
          <w:p w:rsidR="00C67055" w:rsidRDefault="00C67055" w:rsidP="00605A1F">
            <w:pPr>
              <w:jc w:val="center"/>
              <w:rPr>
                <w:rFonts w:cstheme="minorHAnsi"/>
                <w:sz w:val="20"/>
                <w:szCs w:val="20"/>
              </w:rPr>
            </w:pPr>
          </w:p>
        </w:tc>
        <w:tc>
          <w:tcPr>
            <w:tcW w:w="7650" w:type="dxa"/>
          </w:tcPr>
          <w:p w:rsidR="00C67055" w:rsidRDefault="00C67055" w:rsidP="00605A1F">
            <w:pPr>
              <w:tabs>
                <w:tab w:val="left" w:pos="1065"/>
              </w:tabs>
              <w:jc w:val="center"/>
              <w:rPr>
                <w:rFonts w:cstheme="minorHAnsi"/>
                <w:sz w:val="20"/>
                <w:szCs w:val="20"/>
              </w:rPr>
            </w:pPr>
            <w:r>
              <w:rPr>
                <w:rFonts w:ascii="Bernard MT Condensed" w:hAnsi="Bernard MT Condensed" w:cstheme="minorHAnsi"/>
                <w:sz w:val="20"/>
                <w:szCs w:val="20"/>
              </w:rPr>
              <w:t>Chapter 5- Standard Costing.</w:t>
            </w:r>
          </w:p>
        </w:tc>
        <w:tc>
          <w:tcPr>
            <w:tcW w:w="1800" w:type="dxa"/>
          </w:tcPr>
          <w:p w:rsidR="00C67055" w:rsidRDefault="00C67055" w:rsidP="00605A1F">
            <w:pPr>
              <w:jc w:val="center"/>
              <w:rPr>
                <w:rFonts w:cstheme="minorHAnsi"/>
                <w:sz w:val="20"/>
                <w:szCs w:val="20"/>
              </w:rPr>
            </w:pP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40</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features of Partial Plan Cost Accounting procedure?  Journal Entries</w:t>
            </w:r>
            <w:r w:rsidRPr="00156565">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6.11 &amp; 6.25</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41</w:t>
            </w:r>
          </w:p>
        </w:tc>
        <w:tc>
          <w:tcPr>
            <w:tcW w:w="7650" w:type="dxa"/>
          </w:tcPr>
          <w:p w:rsidR="00C67055" w:rsidRDefault="00C67055" w:rsidP="00605A1F">
            <w:pPr>
              <w:tabs>
                <w:tab w:val="left" w:pos="1065"/>
              </w:tabs>
              <w:rPr>
                <w:rFonts w:cstheme="minorHAnsi"/>
                <w:sz w:val="20"/>
                <w:szCs w:val="20"/>
              </w:rPr>
            </w:pPr>
            <w:r>
              <w:rPr>
                <w:rFonts w:cstheme="minorHAnsi"/>
                <w:sz w:val="20"/>
                <w:szCs w:val="20"/>
              </w:rPr>
              <w:t>How is cost variances disposed-off in a standard costing system? Explain</w:t>
            </w:r>
          </w:p>
        </w:tc>
        <w:tc>
          <w:tcPr>
            <w:tcW w:w="1800" w:type="dxa"/>
          </w:tcPr>
          <w:p w:rsidR="00C67055" w:rsidRDefault="00C67055" w:rsidP="00605A1F">
            <w:pPr>
              <w:jc w:val="center"/>
              <w:rPr>
                <w:rFonts w:cstheme="minorHAnsi"/>
                <w:sz w:val="20"/>
                <w:szCs w:val="20"/>
              </w:rPr>
            </w:pPr>
            <w:r>
              <w:rPr>
                <w:rFonts w:cstheme="minorHAnsi"/>
                <w:sz w:val="20"/>
                <w:szCs w:val="20"/>
              </w:rPr>
              <w:t>6.50</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42</w:t>
            </w:r>
          </w:p>
        </w:tc>
        <w:tc>
          <w:tcPr>
            <w:tcW w:w="7650" w:type="dxa"/>
          </w:tcPr>
          <w:p w:rsidR="00C67055" w:rsidRDefault="00C67055" w:rsidP="00605A1F">
            <w:pPr>
              <w:tabs>
                <w:tab w:val="left" w:pos="1065"/>
              </w:tabs>
              <w:rPr>
                <w:rFonts w:cstheme="minorHAnsi"/>
                <w:sz w:val="20"/>
                <w:szCs w:val="20"/>
              </w:rPr>
            </w:pPr>
            <w:r>
              <w:rPr>
                <w:rFonts w:cstheme="minorHAnsi"/>
                <w:sz w:val="20"/>
                <w:szCs w:val="20"/>
              </w:rPr>
              <w:t>“Calculation of variances in standard costing is not an end in itself but a means to an end.” Discuss</w:t>
            </w:r>
            <w:r w:rsidRPr="003F2D6A">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6.50 &amp; 6.51</w:t>
            </w:r>
          </w:p>
        </w:tc>
      </w:tr>
      <w:tr w:rsidR="00C67055" w:rsidRPr="002F6D62" w:rsidTr="00605A1F">
        <w:tc>
          <w:tcPr>
            <w:tcW w:w="468" w:type="dxa"/>
          </w:tcPr>
          <w:p w:rsidR="00C67055" w:rsidRDefault="00C67055" w:rsidP="00605A1F">
            <w:pPr>
              <w:jc w:val="center"/>
              <w:rPr>
                <w:rFonts w:cstheme="minorHAnsi"/>
                <w:sz w:val="20"/>
                <w:szCs w:val="20"/>
              </w:rPr>
            </w:pPr>
            <w:r>
              <w:rPr>
                <w:rFonts w:cstheme="minorHAnsi"/>
                <w:sz w:val="20"/>
                <w:szCs w:val="20"/>
              </w:rPr>
              <w:t>43</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three distinct groups of variances that arise in Standard Costing?</w:t>
            </w:r>
            <w:r w:rsidRPr="002F6D62">
              <w:rPr>
                <w:rFonts w:cstheme="minorHAnsi"/>
                <w:b/>
                <w:sz w:val="20"/>
                <w:szCs w:val="20"/>
              </w:rPr>
              <w:t>(Imp)</w:t>
            </w:r>
          </w:p>
        </w:tc>
        <w:tc>
          <w:tcPr>
            <w:tcW w:w="1800" w:type="dxa"/>
          </w:tcPr>
          <w:p w:rsidR="00C67055" w:rsidRPr="002F6D62" w:rsidRDefault="00C67055" w:rsidP="00605A1F">
            <w:pPr>
              <w:jc w:val="center"/>
              <w:rPr>
                <w:rFonts w:cstheme="minorHAnsi"/>
                <w:sz w:val="20"/>
                <w:szCs w:val="20"/>
              </w:rPr>
            </w:pPr>
            <w:r>
              <w:rPr>
                <w:rFonts w:cstheme="minorHAnsi"/>
                <w:sz w:val="20"/>
                <w:szCs w:val="20"/>
              </w:rPr>
              <w:t>6.51</w:t>
            </w:r>
          </w:p>
        </w:tc>
      </w:tr>
    </w:tbl>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tbl>
      <w:tblPr>
        <w:tblStyle w:val="TableGrid"/>
        <w:tblW w:w="9918" w:type="dxa"/>
        <w:tblLayout w:type="fixed"/>
        <w:tblLook w:val="04A0" w:firstRow="1" w:lastRow="0" w:firstColumn="1" w:lastColumn="0" w:noHBand="0" w:noVBand="1"/>
      </w:tblPr>
      <w:tblGrid>
        <w:gridCol w:w="468"/>
        <w:gridCol w:w="7650"/>
        <w:gridCol w:w="1800"/>
      </w:tblGrid>
      <w:tr w:rsidR="00C67055" w:rsidTr="00605A1F">
        <w:tc>
          <w:tcPr>
            <w:tcW w:w="468" w:type="dxa"/>
          </w:tcPr>
          <w:p w:rsidR="00C67055" w:rsidRDefault="00C67055" w:rsidP="00605A1F">
            <w:pPr>
              <w:rPr>
                <w:rFonts w:cstheme="minorHAnsi"/>
                <w:sz w:val="20"/>
                <w:szCs w:val="20"/>
              </w:rPr>
            </w:pPr>
          </w:p>
        </w:tc>
        <w:tc>
          <w:tcPr>
            <w:tcW w:w="7650" w:type="dxa"/>
          </w:tcPr>
          <w:p w:rsidR="00C67055" w:rsidRDefault="00C67055" w:rsidP="00605A1F">
            <w:pPr>
              <w:tabs>
                <w:tab w:val="left" w:pos="1065"/>
              </w:tabs>
              <w:jc w:val="center"/>
              <w:rPr>
                <w:rFonts w:cstheme="minorHAnsi"/>
                <w:sz w:val="20"/>
                <w:szCs w:val="20"/>
              </w:rPr>
            </w:pPr>
            <w:r>
              <w:rPr>
                <w:rFonts w:ascii="Bernard MT Condensed" w:hAnsi="Bernard MT Condensed" w:cstheme="minorHAnsi"/>
                <w:sz w:val="20"/>
                <w:szCs w:val="20"/>
              </w:rPr>
              <w:t>Chapter 6- Costing of Service Sector.</w:t>
            </w:r>
          </w:p>
        </w:tc>
        <w:tc>
          <w:tcPr>
            <w:tcW w:w="1800" w:type="dxa"/>
          </w:tcPr>
          <w:p w:rsidR="00C67055" w:rsidRDefault="00C67055" w:rsidP="00605A1F">
            <w:pPr>
              <w:jc w:val="center"/>
              <w:rPr>
                <w:rFonts w:cstheme="minorHAnsi"/>
                <w:sz w:val="20"/>
                <w:szCs w:val="20"/>
              </w:rPr>
            </w:pP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44</w:t>
            </w:r>
          </w:p>
        </w:tc>
        <w:tc>
          <w:tcPr>
            <w:tcW w:w="7650" w:type="dxa"/>
          </w:tcPr>
          <w:p w:rsidR="00C67055" w:rsidRDefault="00C67055" w:rsidP="00605A1F">
            <w:pPr>
              <w:tabs>
                <w:tab w:val="left" w:pos="1065"/>
              </w:tabs>
              <w:rPr>
                <w:rFonts w:cstheme="minorHAnsi"/>
                <w:sz w:val="20"/>
                <w:szCs w:val="20"/>
              </w:rPr>
            </w:pPr>
            <w:r>
              <w:rPr>
                <w:rFonts w:cstheme="minorHAnsi"/>
                <w:sz w:val="20"/>
                <w:szCs w:val="20"/>
              </w:rPr>
              <w:t>Discuss with examples, the costing methods to assign cost to services.</w:t>
            </w:r>
          </w:p>
        </w:tc>
        <w:tc>
          <w:tcPr>
            <w:tcW w:w="1800" w:type="dxa"/>
          </w:tcPr>
          <w:p w:rsidR="00C67055" w:rsidRDefault="00C67055" w:rsidP="00605A1F">
            <w:pPr>
              <w:jc w:val="center"/>
              <w:rPr>
                <w:rFonts w:cstheme="minorHAnsi"/>
                <w:sz w:val="20"/>
                <w:szCs w:val="20"/>
              </w:rPr>
            </w:pPr>
            <w:r>
              <w:rPr>
                <w:rFonts w:cstheme="minorHAnsi"/>
                <w:sz w:val="20"/>
                <w:szCs w:val="20"/>
              </w:rPr>
              <w:t>7.2</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45</w:t>
            </w:r>
          </w:p>
        </w:tc>
        <w:tc>
          <w:tcPr>
            <w:tcW w:w="7650" w:type="dxa"/>
          </w:tcPr>
          <w:p w:rsidR="00C67055" w:rsidRDefault="00C67055" w:rsidP="00605A1F">
            <w:pPr>
              <w:tabs>
                <w:tab w:val="left" w:pos="1065"/>
              </w:tabs>
              <w:rPr>
                <w:rFonts w:cstheme="minorHAnsi"/>
                <w:sz w:val="20"/>
                <w:szCs w:val="20"/>
              </w:rPr>
            </w:pPr>
            <w:r>
              <w:rPr>
                <w:rFonts w:cstheme="minorHAnsi"/>
                <w:sz w:val="20"/>
                <w:szCs w:val="20"/>
              </w:rPr>
              <w:t>Give an appropriate cost unit for each of the following service sectors.</w:t>
            </w:r>
            <w:r w:rsidRPr="00156565">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7.6</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46</w:t>
            </w:r>
          </w:p>
        </w:tc>
        <w:tc>
          <w:tcPr>
            <w:tcW w:w="7650" w:type="dxa"/>
          </w:tcPr>
          <w:p w:rsidR="00C67055" w:rsidRDefault="00C67055" w:rsidP="00605A1F">
            <w:pPr>
              <w:tabs>
                <w:tab w:val="left" w:pos="1065"/>
              </w:tabs>
              <w:rPr>
                <w:rFonts w:cstheme="minorHAnsi"/>
                <w:sz w:val="20"/>
                <w:szCs w:val="20"/>
              </w:rPr>
            </w:pPr>
            <w:r>
              <w:rPr>
                <w:rFonts w:cstheme="minorHAnsi"/>
                <w:sz w:val="20"/>
                <w:szCs w:val="20"/>
              </w:rPr>
              <w:t>“Customer profile is important in charging cost.” Explain this statement in the light of customer costing in service sector.</w:t>
            </w:r>
            <w:r w:rsidRPr="002A7F45">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7.10</w:t>
            </w:r>
          </w:p>
        </w:tc>
      </w:tr>
      <w:tr w:rsidR="00C67055" w:rsidRPr="002F6D62" w:rsidTr="00605A1F">
        <w:tc>
          <w:tcPr>
            <w:tcW w:w="468" w:type="dxa"/>
          </w:tcPr>
          <w:p w:rsidR="00C67055" w:rsidRDefault="00C67055" w:rsidP="00605A1F">
            <w:pPr>
              <w:jc w:val="center"/>
              <w:rPr>
                <w:rFonts w:cstheme="minorHAnsi"/>
                <w:sz w:val="20"/>
                <w:szCs w:val="20"/>
              </w:rPr>
            </w:pPr>
            <w:r>
              <w:rPr>
                <w:rFonts w:cstheme="minorHAnsi"/>
                <w:sz w:val="20"/>
                <w:szCs w:val="20"/>
              </w:rPr>
              <w:t>47</w:t>
            </w:r>
          </w:p>
        </w:tc>
        <w:tc>
          <w:tcPr>
            <w:tcW w:w="7650" w:type="dxa"/>
          </w:tcPr>
          <w:p w:rsidR="00C67055" w:rsidRPr="00F2385D" w:rsidRDefault="00C67055" w:rsidP="00605A1F">
            <w:pPr>
              <w:tabs>
                <w:tab w:val="left" w:pos="1065"/>
              </w:tabs>
              <w:rPr>
                <w:rFonts w:cstheme="minorHAnsi"/>
                <w:sz w:val="20"/>
                <w:szCs w:val="20"/>
              </w:rPr>
            </w:pPr>
            <w:r>
              <w:rPr>
                <w:rFonts w:cstheme="minorHAnsi"/>
                <w:sz w:val="20"/>
                <w:szCs w:val="20"/>
              </w:rPr>
              <w:t>Explain Pricing of service Sector</w:t>
            </w:r>
            <w:r w:rsidRPr="00F2385D">
              <w:rPr>
                <w:rFonts w:cstheme="minorHAnsi"/>
                <w:b/>
                <w:sz w:val="20"/>
                <w:szCs w:val="20"/>
              </w:rPr>
              <w:t>(Imp)</w:t>
            </w:r>
          </w:p>
        </w:tc>
        <w:tc>
          <w:tcPr>
            <w:tcW w:w="1800" w:type="dxa"/>
          </w:tcPr>
          <w:p w:rsidR="00C67055" w:rsidRPr="002F6D62" w:rsidRDefault="00C67055" w:rsidP="00605A1F">
            <w:pPr>
              <w:jc w:val="center"/>
              <w:rPr>
                <w:rFonts w:cstheme="minorHAnsi"/>
                <w:sz w:val="20"/>
                <w:szCs w:val="20"/>
              </w:rPr>
            </w:pPr>
            <w:r>
              <w:rPr>
                <w:rFonts w:cstheme="minorHAnsi"/>
                <w:sz w:val="20"/>
                <w:szCs w:val="20"/>
              </w:rPr>
              <w:t>See Answer</w:t>
            </w:r>
          </w:p>
        </w:tc>
      </w:tr>
    </w:tbl>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Pr="00611455" w:rsidRDefault="00C67055" w:rsidP="00C67055">
      <w:pPr>
        <w:pStyle w:val="NoSpacing"/>
        <w:rPr>
          <w:b/>
          <w:sz w:val="18"/>
          <w:szCs w:val="18"/>
          <w:u w:val="single"/>
        </w:rPr>
      </w:pPr>
      <w:r>
        <w:rPr>
          <w:b/>
          <w:sz w:val="18"/>
          <w:szCs w:val="18"/>
          <w:u w:val="single"/>
        </w:rPr>
        <w:t>Question No 47</w:t>
      </w:r>
      <w:r w:rsidRPr="00611455">
        <w:rPr>
          <w:b/>
          <w:sz w:val="18"/>
          <w:szCs w:val="18"/>
          <w:u w:val="single"/>
        </w:rPr>
        <w:t>:</w:t>
      </w:r>
    </w:p>
    <w:p w:rsidR="00C67055" w:rsidRDefault="00C67055" w:rsidP="00C67055">
      <w:pPr>
        <w:pStyle w:val="NoSpacing"/>
        <w:rPr>
          <w:sz w:val="18"/>
          <w:szCs w:val="18"/>
        </w:rPr>
      </w:pPr>
      <w:r>
        <w:rPr>
          <w:sz w:val="18"/>
          <w:szCs w:val="18"/>
        </w:rPr>
        <w:t xml:space="preserve">The service sector follows a different approach for pricing their services. </w:t>
      </w:r>
    </w:p>
    <w:p w:rsidR="00C67055" w:rsidRDefault="00C67055" w:rsidP="00C67055">
      <w:pPr>
        <w:pStyle w:val="NoSpacing"/>
        <w:rPr>
          <w:sz w:val="18"/>
          <w:szCs w:val="18"/>
        </w:rPr>
      </w:pPr>
      <w:r>
        <w:rPr>
          <w:sz w:val="18"/>
          <w:szCs w:val="18"/>
        </w:rPr>
        <w:t>Although a service has no physical existence it must be priced and billed to customers. Most service organizations follow a time and material pricing to arrive at the price of a service. Service companies like Appliance Repair Shops and Automobile Repair Business arrive at prices by using 2 computations, one for labour and other for materials and parts.as with a cost based approach a mark-up percentage is used to add the cost of overhead to the cost of labour, materials and parts. If materials and parts are not a part of service being performed, then only direct labour cost are used as basis for determining price.</w:t>
      </w:r>
    </w:p>
    <w:p w:rsidR="00C67055" w:rsidRPr="00611455" w:rsidRDefault="00C67055" w:rsidP="00C67055">
      <w:pPr>
        <w:pStyle w:val="NoSpacing"/>
        <w:rPr>
          <w:sz w:val="18"/>
          <w:szCs w:val="18"/>
        </w:rPr>
      </w:pPr>
      <w:r>
        <w:rPr>
          <w:sz w:val="18"/>
          <w:szCs w:val="18"/>
        </w:rPr>
        <w:t xml:space="preserve">For professionals such as Accountants and consultants, a factor representing all overhead cost is applied to the base labour cost to establish a price for the services. </w:t>
      </w:r>
    </w:p>
    <w:p w:rsidR="00C67055" w:rsidRPr="00611455" w:rsidRDefault="00C67055" w:rsidP="00C67055">
      <w:pPr>
        <w:pStyle w:val="NoSpacing"/>
        <w:rPr>
          <w:sz w:val="18"/>
          <w:szCs w:val="18"/>
        </w:rPr>
      </w:pPr>
    </w:p>
    <w:p w:rsidR="00C67055" w:rsidRPr="006114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tbl>
      <w:tblPr>
        <w:tblStyle w:val="TableGrid"/>
        <w:tblW w:w="9918" w:type="dxa"/>
        <w:tblLayout w:type="fixed"/>
        <w:tblLook w:val="04A0" w:firstRow="1" w:lastRow="0" w:firstColumn="1" w:lastColumn="0" w:noHBand="0" w:noVBand="1"/>
      </w:tblPr>
      <w:tblGrid>
        <w:gridCol w:w="468"/>
        <w:gridCol w:w="7650"/>
        <w:gridCol w:w="1800"/>
      </w:tblGrid>
      <w:tr w:rsidR="00C67055" w:rsidTr="00605A1F">
        <w:tc>
          <w:tcPr>
            <w:tcW w:w="468" w:type="dxa"/>
          </w:tcPr>
          <w:p w:rsidR="00C67055" w:rsidRDefault="00C67055" w:rsidP="00605A1F">
            <w:pPr>
              <w:jc w:val="center"/>
              <w:rPr>
                <w:rFonts w:cstheme="minorHAnsi"/>
                <w:sz w:val="20"/>
                <w:szCs w:val="20"/>
              </w:rPr>
            </w:pPr>
          </w:p>
        </w:tc>
        <w:tc>
          <w:tcPr>
            <w:tcW w:w="7650" w:type="dxa"/>
          </w:tcPr>
          <w:p w:rsidR="00C67055" w:rsidRDefault="00C67055" w:rsidP="00605A1F">
            <w:pPr>
              <w:tabs>
                <w:tab w:val="left" w:pos="1065"/>
              </w:tabs>
              <w:jc w:val="center"/>
              <w:rPr>
                <w:rFonts w:cstheme="minorHAnsi"/>
                <w:sz w:val="20"/>
                <w:szCs w:val="20"/>
              </w:rPr>
            </w:pPr>
            <w:r>
              <w:rPr>
                <w:rFonts w:ascii="Bernard MT Condensed" w:hAnsi="Bernard MT Condensed" w:cstheme="minorHAnsi"/>
                <w:sz w:val="20"/>
                <w:szCs w:val="20"/>
              </w:rPr>
              <w:t>Chapter 7- Transfer Pricing.</w:t>
            </w:r>
          </w:p>
        </w:tc>
        <w:tc>
          <w:tcPr>
            <w:tcW w:w="1800" w:type="dxa"/>
          </w:tcPr>
          <w:p w:rsidR="00C67055" w:rsidRDefault="00C67055" w:rsidP="00605A1F">
            <w:pPr>
              <w:jc w:val="center"/>
              <w:rPr>
                <w:rFonts w:cstheme="minorHAnsi"/>
                <w:sz w:val="20"/>
                <w:szCs w:val="20"/>
              </w:rPr>
            </w:pP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48</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methods of Transfer Pricing in an organization.</w:t>
            </w:r>
            <w:r w:rsidRPr="002A7F45">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8.1</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49</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some goals of a transfer-pricing system in an organization?</w:t>
            </w:r>
          </w:p>
        </w:tc>
        <w:tc>
          <w:tcPr>
            <w:tcW w:w="1800" w:type="dxa"/>
          </w:tcPr>
          <w:p w:rsidR="00C67055" w:rsidRDefault="00C67055" w:rsidP="00605A1F">
            <w:pPr>
              <w:jc w:val="center"/>
              <w:rPr>
                <w:rFonts w:cstheme="minorHAnsi"/>
                <w:sz w:val="20"/>
                <w:szCs w:val="20"/>
              </w:rPr>
            </w:pPr>
            <w:r>
              <w:rPr>
                <w:rFonts w:cstheme="minorHAnsi"/>
                <w:sz w:val="20"/>
                <w:szCs w:val="20"/>
              </w:rPr>
              <w:t>8.13</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50</w:t>
            </w:r>
          </w:p>
        </w:tc>
        <w:tc>
          <w:tcPr>
            <w:tcW w:w="7650" w:type="dxa"/>
          </w:tcPr>
          <w:p w:rsidR="00C67055" w:rsidRDefault="00C67055" w:rsidP="00605A1F">
            <w:pPr>
              <w:tabs>
                <w:tab w:val="left" w:pos="1065"/>
              </w:tabs>
              <w:rPr>
                <w:rFonts w:cstheme="minorHAnsi"/>
                <w:sz w:val="20"/>
                <w:szCs w:val="20"/>
              </w:rPr>
            </w:pPr>
            <w:r>
              <w:rPr>
                <w:rFonts w:cstheme="minorHAnsi"/>
                <w:sz w:val="20"/>
                <w:szCs w:val="20"/>
              </w:rPr>
              <w:t>In Transfer Pricing what is the common conflict between a division and the company as a whole?</w:t>
            </w:r>
            <w:r w:rsidRPr="00C5315B">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See Answer</w:t>
            </w:r>
          </w:p>
        </w:tc>
      </w:tr>
    </w:tbl>
    <w:p w:rsidR="00C67055" w:rsidRDefault="00C67055" w:rsidP="00C67055">
      <w:pPr>
        <w:pStyle w:val="NoSpacing"/>
        <w:rPr>
          <w:sz w:val="18"/>
          <w:szCs w:val="18"/>
        </w:rPr>
      </w:pPr>
    </w:p>
    <w:p w:rsidR="00C67055" w:rsidRDefault="00C67055" w:rsidP="00C67055">
      <w:pPr>
        <w:pStyle w:val="NoSpacing"/>
        <w:rPr>
          <w:b/>
          <w:sz w:val="18"/>
          <w:szCs w:val="18"/>
          <w:u w:val="single"/>
        </w:rPr>
      </w:pPr>
    </w:p>
    <w:p w:rsidR="00C67055" w:rsidRDefault="00C67055" w:rsidP="00C67055">
      <w:pPr>
        <w:pStyle w:val="NoSpacing"/>
        <w:rPr>
          <w:b/>
          <w:sz w:val="18"/>
          <w:szCs w:val="18"/>
          <w:u w:val="single"/>
        </w:rPr>
      </w:pPr>
    </w:p>
    <w:p w:rsidR="00C67055" w:rsidRPr="00611455" w:rsidRDefault="00C67055" w:rsidP="00C67055">
      <w:pPr>
        <w:pStyle w:val="NoSpacing"/>
        <w:rPr>
          <w:b/>
          <w:sz w:val="18"/>
          <w:szCs w:val="18"/>
          <w:u w:val="single"/>
        </w:rPr>
      </w:pPr>
      <w:r>
        <w:rPr>
          <w:b/>
          <w:sz w:val="18"/>
          <w:szCs w:val="18"/>
          <w:u w:val="single"/>
        </w:rPr>
        <w:t>Question No 50</w:t>
      </w:r>
      <w:r w:rsidRPr="00611455">
        <w:rPr>
          <w:b/>
          <w:sz w:val="18"/>
          <w:szCs w:val="18"/>
          <w:u w:val="single"/>
        </w:rPr>
        <w:t>:</w:t>
      </w:r>
    </w:p>
    <w:p w:rsidR="00C67055" w:rsidRDefault="00C67055" w:rsidP="00C67055">
      <w:pPr>
        <w:pStyle w:val="NoSpacing"/>
        <w:rPr>
          <w:sz w:val="18"/>
          <w:szCs w:val="18"/>
        </w:rPr>
      </w:pPr>
      <w:r>
        <w:rPr>
          <w:sz w:val="18"/>
          <w:szCs w:val="18"/>
        </w:rPr>
        <w:t>Usually a conflict between the division of a company and the company as a whole is faced by the management of decentralized units when products and services are exchanged among different divisions of a company. Such a conflict becomes more significant in those concerns where profitability is used as criteria for evaluating the performance of each division.</w:t>
      </w:r>
    </w:p>
    <w:p w:rsidR="00C67055" w:rsidRDefault="00C67055" w:rsidP="00C67055">
      <w:pPr>
        <w:pStyle w:val="NoSpacing"/>
        <w:rPr>
          <w:sz w:val="18"/>
          <w:szCs w:val="18"/>
        </w:rPr>
      </w:pPr>
      <w:r>
        <w:rPr>
          <w:sz w:val="18"/>
          <w:szCs w:val="18"/>
        </w:rPr>
        <w:t>The essence of decentralization is reflected in the freedom to make decisions. Under such a set-up it is expected that the top management should not interfere with the decision making process of its subordinates heading different units. In other words, management of decentralized units is given autonomy to take decisions. The management of such companies also expects that each division should not only achieve its own objectives but should also achieve the objective of goal congruence.</w:t>
      </w:r>
    </w:p>
    <w:p w:rsidR="00C67055" w:rsidRDefault="00C67055" w:rsidP="00C67055">
      <w:pPr>
        <w:pStyle w:val="NoSpacing"/>
        <w:rPr>
          <w:sz w:val="18"/>
          <w:szCs w:val="18"/>
        </w:rPr>
      </w:pPr>
      <w:r>
        <w:rPr>
          <w:sz w:val="18"/>
          <w:szCs w:val="18"/>
        </w:rPr>
        <w:t>In case of failure of a division to achieve the objective of “goal congruence”, the management of the company may dictate their transfer price. Such inference of the management of the company is usually the main basis of conflict.</w:t>
      </w:r>
    </w:p>
    <w:p w:rsidR="00C67055" w:rsidRDefault="00C67055" w:rsidP="00C67055">
      <w:pPr>
        <w:pStyle w:val="NoSpacing"/>
        <w:rPr>
          <w:sz w:val="18"/>
          <w:szCs w:val="18"/>
        </w:rPr>
      </w:pPr>
      <w:r>
        <w:rPr>
          <w:sz w:val="18"/>
          <w:szCs w:val="18"/>
        </w:rPr>
        <w:t xml:space="preserve">  </w:t>
      </w: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tbl>
      <w:tblPr>
        <w:tblStyle w:val="TableGrid"/>
        <w:tblW w:w="9918" w:type="dxa"/>
        <w:tblLayout w:type="fixed"/>
        <w:tblLook w:val="04A0" w:firstRow="1" w:lastRow="0" w:firstColumn="1" w:lastColumn="0" w:noHBand="0" w:noVBand="1"/>
      </w:tblPr>
      <w:tblGrid>
        <w:gridCol w:w="468"/>
        <w:gridCol w:w="7650"/>
        <w:gridCol w:w="1800"/>
      </w:tblGrid>
      <w:tr w:rsidR="00C67055" w:rsidTr="00605A1F">
        <w:tc>
          <w:tcPr>
            <w:tcW w:w="468" w:type="dxa"/>
          </w:tcPr>
          <w:p w:rsidR="00C67055" w:rsidRDefault="00C67055" w:rsidP="00605A1F">
            <w:pPr>
              <w:jc w:val="center"/>
              <w:rPr>
                <w:rFonts w:cstheme="minorHAnsi"/>
                <w:sz w:val="20"/>
                <w:szCs w:val="20"/>
              </w:rPr>
            </w:pPr>
          </w:p>
        </w:tc>
        <w:tc>
          <w:tcPr>
            <w:tcW w:w="7650" w:type="dxa"/>
          </w:tcPr>
          <w:p w:rsidR="00C67055" w:rsidRDefault="00C67055" w:rsidP="00605A1F">
            <w:pPr>
              <w:tabs>
                <w:tab w:val="left" w:pos="1065"/>
              </w:tabs>
              <w:jc w:val="center"/>
              <w:rPr>
                <w:rFonts w:cstheme="minorHAnsi"/>
                <w:sz w:val="20"/>
                <w:szCs w:val="20"/>
              </w:rPr>
            </w:pPr>
            <w:r>
              <w:rPr>
                <w:rFonts w:ascii="Bernard MT Condensed" w:hAnsi="Bernard MT Condensed" w:cstheme="minorHAnsi"/>
                <w:sz w:val="20"/>
                <w:szCs w:val="20"/>
              </w:rPr>
              <w:t>Chapter 8- Uniform Costing &amp; Inter Firm Comparison.</w:t>
            </w:r>
          </w:p>
        </w:tc>
        <w:tc>
          <w:tcPr>
            <w:tcW w:w="1800" w:type="dxa"/>
          </w:tcPr>
          <w:p w:rsidR="00C67055" w:rsidRDefault="00C67055" w:rsidP="00605A1F">
            <w:pPr>
              <w:jc w:val="center"/>
              <w:rPr>
                <w:rFonts w:cstheme="minorHAnsi"/>
                <w:sz w:val="20"/>
                <w:szCs w:val="20"/>
              </w:rPr>
            </w:pP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51</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is Inter Firm comparison? What are the requisites of Inter firm Comparison?</w:t>
            </w:r>
            <w:r w:rsidRPr="00B372F0">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9.1</w:t>
            </w:r>
          </w:p>
        </w:tc>
      </w:tr>
      <w:tr w:rsidR="00C67055" w:rsidTr="00605A1F">
        <w:tc>
          <w:tcPr>
            <w:tcW w:w="468" w:type="dxa"/>
          </w:tcPr>
          <w:p w:rsidR="00C67055" w:rsidRDefault="00C67055" w:rsidP="00605A1F">
            <w:pPr>
              <w:jc w:val="center"/>
              <w:rPr>
                <w:rFonts w:cstheme="minorHAnsi"/>
                <w:sz w:val="20"/>
                <w:szCs w:val="20"/>
              </w:rPr>
            </w:pPr>
            <w:r>
              <w:rPr>
                <w:rFonts w:cstheme="minorHAnsi"/>
                <w:sz w:val="20"/>
                <w:szCs w:val="20"/>
              </w:rPr>
              <w:t>52</w:t>
            </w:r>
          </w:p>
        </w:tc>
        <w:tc>
          <w:tcPr>
            <w:tcW w:w="7650" w:type="dxa"/>
          </w:tcPr>
          <w:p w:rsidR="00C67055" w:rsidRDefault="00C67055" w:rsidP="00605A1F">
            <w:pPr>
              <w:tabs>
                <w:tab w:val="left" w:pos="1065"/>
              </w:tabs>
              <w:rPr>
                <w:rFonts w:cstheme="minorHAnsi"/>
                <w:sz w:val="20"/>
                <w:szCs w:val="20"/>
              </w:rPr>
            </w:pPr>
            <w:r>
              <w:rPr>
                <w:rFonts w:cstheme="minorHAnsi"/>
                <w:sz w:val="20"/>
                <w:szCs w:val="20"/>
              </w:rPr>
              <w:t>What are the requisites for the installation of a uniform costing system?</w:t>
            </w:r>
            <w:r w:rsidRPr="00B372F0">
              <w:rPr>
                <w:rFonts w:cstheme="minorHAnsi"/>
                <w:b/>
                <w:sz w:val="20"/>
                <w:szCs w:val="20"/>
              </w:rPr>
              <w:t>(Imp)</w:t>
            </w:r>
          </w:p>
        </w:tc>
        <w:tc>
          <w:tcPr>
            <w:tcW w:w="1800" w:type="dxa"/>
          </w:tcPr>
          <w:p w:rsidR="00C67055" w:rsidRDefault="00C67055" w:rsidP="00605A1F">
            <w:pPr>
              <w:jc w:val="center"/>
              <w:rPr>
                <w:rFonts w:cstheme="minorHAnsi"/>
                <w:sz w:val="20"/>
                <w:szCs w:val="20"/>
              </w:rPr>
            </w:pPr>
            <w:r>
              <w:rPr>
                <w:rFonts w:cstheme="minorHAnsi"/>
                <w:sz w:val="20"/>
                <w:szCs w:val="20"/>
              </w:rPr>
              <w:t>9.3</w:t>
            </w:r>
          </w:p>
        </w:tc>
      </w:tr>
    </w:tbl>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C67055">
      <w:pPr>
        <w:pStyle w:val="NoSpacing"/>
        <w:rPr>
          <w:sz w:val="18"/>
          <w:szCs w:val="18"/>
        </w:rPr>
      </w:pPr>
    </w:p>
    <w:p w:rsidR="00C67055" w:rsidRDefault="00C67055" w:rsidP="00823D74">
      <w:pPr>
        <w:rPr>
          <w:sz w:val="18"/>
          <w:szCs w:val="18"/>
        </w:rPr>
      </w:pPr>
    </w:p>
    <w:p w:rsidR="00C67055" w:rsidRDefault="00C67055" w:rsidP="00823D74">
      <w:pPr>
        <w:rPr>
          <w:sz w:val="18"/>
          <w:szCs w:val="18"/>
        </w:rPr>
      </w:pPr>
    </w:p>
    <w:p w:rsidR="00C67055" w:rsidRDefault="00C67055" w:rsidP="00C67055">
      <w:pPr>
        <w:ind w:left="1440" w:firstLine="720"/>
        <w:rPr>
          <w:rFonts w:ascii="Bernard MT Condensed" w:hAnsi="Bernard MT Condensed"/>
          <w:sz w:val="40"/>
          <w:szCs w:val="40"/>
        </w:rPr>
      </w:pPr>
      <w:r w:rsidRPr="00A304E1">
        <w:rPr>
          <w:rFonts w:ascii="Bernard MT Condensed" w:hAnsi="Bernard MT Condensed"/>
          <w:sz w:val="40"/>
          <w:szCs w:val="40"/>
        </w:rPr>
        <w:t>THEORY QUESTIONS FOR</w:t>
      </w:r>
      <w:r>
        <w:rPr>
          <w:rFonts w:ascii="Bernard MT Condensed" w:hAnsi="Bernard MT Condensed"/>
          <w:sz w:val="40"/>
          <w:szCs w:val="40"/>
        </w:rPr>
        <w:t xml:space="preserve"> OR </w:t>
      </w:r>
      <w:r w:rsidRPr="00A304E1">
        <w:rPr>
          <w:rFonts w:ascii="Bernard MT Condensed" w:hAnsi="Bernard MT Condensed"/>
          <w:sz w:val="40"/>
          <w:szCs w:val="40"/>
        </w:rPr>
        <w:t>(FINAL)</w:t>
      </w:r>
    </w:p>
    <w:tbl>
      <w:tblPr>
        <w:tblStyle w:val="TableGrid"/>
        <w:tblW w:w="9828" w:type="dxa"/>
        <w:tblLook w:val="04A0" w:firstRow="1" w:lastRow="0" w:firstColumn="1" w:lastColumn="0" w:noHBand="0" w:noVBand="1"/>
      </w:tblPr>
      <w:tblGrid>
        <w:gridCol w:w="483"/>
        <w:gridCol w:w="7635"/>
        <w:gridCol w:w="1710"/>
      </w:tblGrid>
      <w:tr w:rsidR="00C67055" w:rsidTr="00605A1F">
        <w:tc>
          <w:tcPr>
            <w:tcW w:w="483" w:type="dxa"/>
          </w:tcPr>
          <w:p w:rsidR="00C67055" w:rsidRPr="00283858" w:rsidRDefault="00C67055" w:rsidP="00605A1F">
            <w:pPr>
              <w:jc w:val="center"/>
              <w:rPr>
                <w:rFonts w:cstheme="minorHAnsi"/>
                <w:b/>
                <w:sz w:val="20"/>
                <w:szCs w:val="20"/>
              </w:rPr>
            </w:pPr>
            <w:r w:rsidRPr="00283858">
              <w:rPr>
                <w:rFonts w:cstheme="minorHAnsi"/>
                <w:b/>
                <w:sz w:val="20"/>
                <w:szCs w:val="20"/>
              </w:rPr>
              <w:t>SL NO</w:t>
            </w:r>
          </w:p>
        </w:tc>
        <w:tc>
          <w:tcPr>
            <w:tcW w:w="7635" w:type="dxa"/>
          </w:tcPr>
          <w:p w:rsidR="00C67055" w:rsidRPr="009A7AF1" w:rsidRDefault="00C67055" w:rsidP="00605A1F">
            <w:pPr>
              <w:jc w:val="center"/>
              <w:rPr>
                <w:rFonts w:ascii="Arial Black" w:hAnsi="Arial Black" w:cstheme="minorHAnsi"/>
                <w:b/>
                <w:sz w:val="20"/>
                <w:szCs w:val="20"/>
              </w:rPr>
            </w:pPr>
            <w:r w:rsidRPr="009A7AF1">
              <w:rPr>
                <w:rFonts w:ascii="Arial Black" w:hAnsi="Arial Black" w:cstheme="minorHAnsi"/>
                <w:b/>
                <w:sz w:val="20"/>
                <w:szCs w:val="20"/>
              </w:rPr>
              <w:t>Questions</w:t>
            </w:r>
          </w:p>
        </w:tc>
        <w:tc>
          <w:tcPr>
            <w:tcW w:w="1710" w:type="dxa"/>
          </w:tcPr>
          <w:p w:rsidR="00C67055" w:rsidRDefault="00C67055" w:rsidP="00605A1F">
            <w:pPr>
              <w:jc w:val="center"/>
              <w:rPr>
                <w:rFonts w:cstheme="minorHAnsi"/>
                <w:b/>
                <w:sz w:val="20"/>
                <w:szCs w:val="20"/>
              </w:rPr>
            </w:pPr>
            <w:r w:rsidRPr="00283858">
              <w:rPr>
                <w:rFonts w:cstheme="minorHAnsi"/>
                <w:b/>
                <w:sz w:val="20"/>
                <w:szCs w:val="20"/>
              </w:rPr>
              <w:t>Answers</w:t>
            </w:r>
          </w:p>
          <w:p w:rsidR="00C67055" w:rsidRPr="00283858" w:rsidRDefault="00C67055" w:rsidP="00605A1F">
            <w:pPr>
              <w:jc w:val="center"/>
              <w:rPr>
                <w:rFonts w:cstheme="minorHAnsi"/>
                <w:b/>
                <w:sz w:val="20"/>
                <w:szCs w:val="20"/>
              </w:rPr>
            </w:pPr>
            <w:r>
              <w:rPr>
                <w:rFonts w:cstheme="minorHAnsi"/>
                <w:b/>
                <w:sz w:val="20"/>
                <w:szCs w:val="20"/>
              </w:rPr>
              <w:t>(Practice Manual)</w:t>
            </w:r>
          </w:p>
          <w:p w:rsidR="00C67055" w:rsidRPr="00283858" w:rsidRDefault="00C67055" w:rsidP="00605A1F">
            <w:pPr>
              <w:rPr>
                <w:rFonts w:cstheme="minorHAnsi"/>
                <w:b/>
                <w:sz w:val="20"/>
                <w:szCs w:val="20"/>
              </w:rPr>
            </w:pPr>
            <w:r>
              <w:rPr>
                <w:rFonts w:cstheme="minorHAnsi"/>
                <w:b/>
                <w:sz w:val="20"/>
                <w:szCs w:val="20"/>
              </w:rPr>
              <w:t xml:space="preserve">   </w:t>
            </w:r>
            <w:r w:rsidRPr="00283858">
              <w:rPr>
                <w:rFonts w:cstheme="minorHAnsi"/>
                <w:b/>
                <w:sz w:val="20"/>
                <w:szCs w:val="20"/>
              </w:rPr>
              <w:t>(Page Number)</w:t>
            </w:r>
          </w:p>
        </w:tc>
      </w:tr>
      <w:tr w:rsidR="00C67055" w:rsidTr="00605A1F">
        <w:tc>
          <w:tcPr>
            <w:tcW w:w="483" w:type="dxa"/>
          </w:tcPr>
          <w:p w:rsidR="00C67055" w:rsidRPr="00283858" w:rsidRDefault="00C67055" w:rsidP="00605A1F">
            <w:pPr>
              <w:jc w:val="center"/>
              <w:rPr>
                <w:rFonts w:cstheme="minorHAnsi"/>
                <w:sz w:val="20"/>
                <w:szCs w:val="20"/>
              </w:rPr>
            </w:pPr>
            <w:r w:rsidRPr="00283858">
              <w:rPr>
                <w:rFonts w:cstheme="minorHAnsi"/>
                <w:sz w:val="20"/>
                <w:szCs w:val="20"/>
              </w:rPr>
              <w:t>1</w:t>
            </w:r>
          </w:p>
        </w:tc>
        <w:tc>
          <w:tcPr>
            <w:tcW w:w="7635" w:type="dxa"/>
          </w:tcPr>
          <w:p w:rsidR="00C67055" w:rsidRPr="00283858" w:rsidRDefault="00C67055" w:rsidP="00605A1F">
            <w:pPr>
              <w:rPr>
                <w:rFonts w:cstheme="minorHAnsi"/>
                <w:sz w:val="20"/>
                <w:szCs w:val="20"/>
              </w:rPr>
            </w:pPr>
            <w:r w:rsidRPr="00283858">
              <w:rPr>
                <w:rFonts w:cstheme="minorHAnsi"/>
                <w:sz w:val="20"/>
                <w:szCs w:val="20"/>
              </w:rPr>
              <w:t>What are the practical applications of linear programming?</w:t>
            </w:r>
          </w:p>
        </w:tc>
        <w:tc>
          <w:tcPr>
            <w:tcW w:w="1710" w:type="dxa"/>
          </w:tcPr>
          <w:p w:rsidR="00C67055" w:rsidRPr="00283858" w:rsidRDefault="00C67055" w:rsidP="00605A1F">
            <w:pPr>
              <w:jc w:val="center"/>
              <w:rPr>
                <w:rFonts w:cstheme="minorHAnsi"/>
                <w:sz w:val="20"/>
                <w:szCs w:val="20"/>
              </w:rPr>
            </w:pPr>
            <w:r w:rsidRPr="00283858">
              <w:rPr>
                <w:rFonts w:cstheme="minorHAnsi"/>
                <w:sz w:val="20"/>
                <w:szCs w:val="20"/>
              </w:rPr>
              <w:t>11.13</w:t>
            </w:r>
          </w:p>
        </w:tc>
      </w:tr>
      <w:tr w:rsidR="00C67055" w:rsidTr="00605A1F">
        <w:tc>
          <w:tcPr>
            <w:tcW w:w="483" w:type="dxa"/>
          </w:tcPr>
          <w:p w:rsidR="00C67055" w:rsidRPr="00283858" w:rsidRDefault="00C67055" w:rsidP="00605A1F">
            <w:pPr>
              <w:jc w:val="center"/>
              <w:rPr>
                <w:rFonts w:cstheme="minorHAnsi"/>
                <w:sz w:val="20"/>
                <w:szCs w:val="20"/>
              </w:rPr>
            </w:pPr>
            <w:r>
              <w:rPr>
                <w:rFonts w:cstheme="minorHAnsi"/>
                <w:sz w:val="20"/>
                <w:szCs w:val="20"/>
              </w:rPr>
              <w:t>2</w:t>
            </w:r>
          </w:p>
        </w:tc>
        <w:tc>
          <w:tcPr>
            <w:tcW w:w="7635" w:type="dxa"/>
          </w:tcPr>
          <w:p w:rsidR="00C67055" w:rsidRPr="00283858" w:rsidRDefault="00C67055" w:rsidP="00605A1F">
            <w:pPr>
              <w:rPr>
                <w:rFonts w:cstheme="minorHAnsi"/>
                <w:sz w:val="20"/>
                <w:szCs w:val="20"/>
              </w:rPr>
            </w:pPr>
            <w:r w:rsidRPr="00283858">
              <w:rPr>
                <w:rFonts w:cstheme="minorHAnsi"/>
                <w:sz w:val="20"/>
                <w:szCs w:val="20"/>
              </w:rPr>
              <w:t>How do you know whether an alternative solution exists for a transportation problem?</w:t>
            </w:r>
            <w:r w:rsidRPr="00283858">
              <w:rPr>
                <w:rFonts w:cstheme="minorHAnsi"/>
                <w:b/>
                <w:sz w:val="20"/>
                <w:szCs w:val="20"/>
              </w:rPr>
              <w:t>(Imp)</w:t>
            </w:r>
          </w:p>
        </w:tc>
        <w:tc>
          <w:tcPr>
            <w:tcW w:w="1710" w:type="dxa"/>
          </w:tcPr>
          <w:p w:rsidR="00C67055" w:rsidRPr="00283858" w:rsidRDefault="00C67055" w:rsidP="00605A1F">
            <w:pPr>
              <w:jc w:val="center"/>
              <w:rPr>
                <w:rFonts w:cstheme="minorHAnsi"/>
                <w:sz w:val="20"/>
                <w:szCs w:val="20"/>
              </w:rPr>
            </w:pPr>
            <w:r w:rsidRPr="00283858">
              <w:rPr>
                <w:rFonts w:cstheme="minorHAnsi"/>
                <w:sz w:val="20"/>
                <w:szCs w:val="20"/>
              </w:rPr>
              <w:t>12.26</w:t>
            </w:r>
          </w:p>
        </w:tc>
      </w:tr>
      <w:tr w:rsidR="00C67055" w:rsidTr="00605A1F">
        <w:tc>
          <w:tcPr>
            <w:tcW w:w="483" w:type="dxa"/>
          </w:tcPr>
          <w:p w:rsidR="00C67055" w:rsidRPr="00283858" w:rsidRDefault="00C67055" w:rsidP="00605A1F">
            <w:pPr>
              <w:jc w:val="center"/>
              <w:rPr>
                <w:rFonts w:cstheme="minorHAnsi"/>
                <w:sz w:val="20"/>
                <w:szCs w:val="20"/>
              </w:rPr>
            </w:pPr>
            <w:r>
              <w:rPr>
                <w:rFonts w:cstheme="minorHAnsi"/>
                <w:sz w:val="20"/>
                <w:szCs w:val="20"/>
              </w:rPr>
              <w:t>3</w:t>
            </w:r>
          </w:p>
        </w:tc>
        <w:tc>
          <w:tcPr>
            <w:tcW w:w="7635" w:type="dxa"/>
          </w:tcPr>
          <w:p w:rsidR="00C67055" w:rsidRPr="00283858" w:rsidRDefault="00C67055" w:rsidP="00605A1F">
            <w:pPr>
              <w:rPr>
                <w:rFonts w:cstheme="minorHAnsi"/>
                <w:sz w:val="20"/>
                <w:szCs w:val="20"/>
              </w:rPr>
            </w:pPr>
            <w:r w:rsidRPr="00283858">
              <w:rPr>
                <w:rFonts w:cstheme="minorHAnsi"/>
                <w:sz w:val="20"/>
                <w:szCs w:val="20"/>
              </w:rPr>
              <w:t>Will the initial solution for a minimization problem obtained by Vogel’s Approximation Method and the Least Cost Method be the same?</w:t>
            </w:r>
          </w:p>
        </w:tc>
        <w:tc>
          <w:tcPr>
            <w:tcW w:w="1710" w:type="dxa"/>
          </w:tcPr>
          <w:p w:rsidR="00C67055" w:rsidRPr="00283858" w:rsidRDefault="00C67055" w:rsidP="00605A1F">
            <w:pPr>
              <w:jc w:val="center"/>
              <w:rPr>
                <w:rFonts w:cstheme="minorHAnsi"/>
                <w:sz w:val="20"/>
                <w:szCs w:val="20"/>
              </w:rPr>
            </w:pPr>
            <w:r w:rsidRPr="00283858">
              <w:rPr>
                <w:rFonts w:cstheme="minorHAnsi"/>
                <w:sz w:val="20"/>
                <w:szCs w:val="20"/>
              </w:rPr>
              <w:t>12.26</w:t>
            </w:r>
          </w:p>
        </w:tc>
      </w:tr>
      <w:tr w:rsidR="00C67055" w:rsidTr="00605A1F">
        <w:tc>
          <w:tcPr>
            <w:tcW w:w="483" w:type="dxa"/>
          </w:tcPr>
          <w:p w:rsidR="00C67055" w:rsidRPr="00283858" w:rsidRDefault="00C67055" w:rsidP="00605A1F">
            <w:pPr>
              <w:jc w:val="center"/>
              <w:rPr>
                <w:rFonts w:cstheme="minorHAnsi"/>
                <w:sz w:val="20"/>
                <w:szCs w:val="20"/>
              </w:rPr>
            </w:pPr>
            <w:r>
              <w:rPr>
                <w:rFonts w:cstheme="minorHAnsi"/>
                <w:sz w:val="20"/>
                <w:szCs w:val="20"/>
              </w:rPr>
              <w:t>4</w:t>
            </w:r>
          </w:p>
        </w:tc>
        <w:tc>
          <w:tcPr>
            <w:tcW w:w="7635" w:type="dxa"/>
          </w:tcPr>
          <w:p w:rsidR="00C67055" w:rsidRPr="00283858" w:rsidRDefault="00C67055" w:rsidP="00605A1F">
            <w:pPr>
              <w:rPr>
                <w:rFonts w:cstheme="minorHAnsi"/>
                <w:i/>
                <w:sz w:val="20"/>
                <w:szCs w:val="20"/>
              </w:rPr>
            </w:pPr>
            <w:r w:rsidRPr="00283858">
              <w:rPr>
                <w:rFonts w:cstheme="minorHAnsi"/>
                <w:sz w:val="20"/>
                <w:szCs w:val="20"/>
              </w:rPr>
              <w:t>What do you mean by degeneracy in a transportation problem? How can this be solved.</w:t>
            </w:r>
            <w:r w:rsidRPr="00283858">
              <w:rPr>
                <w:rFonts w:cstheme="minorHAnsi"/>
                <w:b/>
                <w:sz w:val="20"/>
                <w:szCs w:val="20"/>
              </w:rPr>
              <w:t>(Imp)</w:t>
            </w:r>
          </w:p>
        </w:tc>
        <w:tc>
          <w:tcPr>
            <w:tcW w:w="1710" w:type="dxa"/>
          </w:tcPr>
          <w:p w:rsidR="00C67055" w:rsidRPr="00283858" w:rsidRDefault="00C67055" w:rsidP="00605A1F">
            <w:pPr>
              <w:jc w:val="center"/>
              <w:rPr>
                <w:rFonts w:cstheme="minorHAnsi"/>
                <w:sz w:val="20"/>
                <w:szCs w:val="20"/>
              </w:rPr>
            </w:pPr>
            <w:r w:rsidRPr="00283858">
              <w:rPr>
                <w:rFonts w:cstheme="minorHAnsi"/>
                <w:sz w:val="20"/>
                <w:szCs w:val="20"/>
              </w:rPr>
              <w:t>12.27</w:t>
            </w:r>
          </w:p>
        </w:tc>
      </w:tr>
      <w:tr w:rsidR="00C67055" w:rsidTr="00605A1F">
        <w:tc>
          <w:tcPr>
            <w:tcW w:w="483" w:type="dxa"/>
          </w:tcPr>
          <w:p w:rsidR="00C67055" w:rsidRPr="00283858" w:rsidRDefault="00C67055" w:rsidP="00605A1F">
            <w:pPr>
              <w:jc w:val="center"/>
              <w:rPr>
                <w:rFonts w:cstheme="minorHAnsi"/>
                <w:sz w:val="20"/>
                <w:szCs w:val="20"/>
              </w:rPr>
            </w:pPr>
            <w:r>
              <w:rPr>
                <w:rFonts w:cstheme="minorHAnsi"/>
                <w:sz w:val="20"/>
                <w:szCs w:val="20"/>
              </w:rPr>
              <w:t>5</w:t>
            </w:r>
          </w:p>
        </w:tc>
        <w:tc>
          <w:tcPr>
            <w:tcW w:w="7635" w:type="dxa"/>
          </w:tcPr>
          <w:p w:rsidR="00C67055" w:rsidRPr="00283858" w:rsidRDefault="00C67055" w:rsidP="00605A1F">
            <w:pPr>
              <w:rPr>
                <w:rFonts w:cstheme="minorHAnsi"/>
                <w:sz w:val="20"/>
                <w:szCs w:val="20"/>
              </w:rPr>
            </w:pPr>
            <w:r w:rsidRPr="00283858">
              <w:rPr>
                <w:rFonts w:cstheme="minorHAnsi"/>
                <w:sz w:val="20"/>
                <w:szCs w:val="20"/>
              </w:rPr>
              <w:t xml:space="preserve">In an Assignment problem </w:t>
            </w:r>
            <w:r>
              <w:rPr>
                <w:rFonts w:cstheme="minorHAnsi"/>
                <w:sz w:val="20"/>
                <w:szCs w:val="20"/>
              </w:rPr>
              <w:t>to assign jobs to men to minimize the time taken, suppose that one man does not know how to do a particular job, how will you eliminate this allocation from the solution?</w:t>
            </w:r>
            <w:r w:rsidRPr="00283858">
              <w:rPr>
                <w:rFonts w:cstheme="minorHAnsi"/>
                <w:b/>
                <w:sz w:val="20"/>
                <w:szCs w:val="20"/>
              </w:rPr>
              <w:t>(Imp)</w:t>
            </w:r>
          </w:p>
        </w:tc>
        <w:tc>
          <w:tcPr>
            <w:tcW w:w="1710" w:type="dxa"/>
          </w:tcPr>
          <w:p w:rsidR="00C67055" w:rsidRPr="00283858" w:rsidRDefault="00C67055" w:rsidP="00605A1F">
            <w:pPr>
              <w:jc w:val="center"/>
              <w:rPr>
                <w:rFonts w:cstheme="minorHAnsi"/>
                <w:sz w:val="20"/>
                <w:szCs w:val="20"/>
              </w:rPr>
            </w:pPr>
            <w:r>
              <w:rPr>
                <w:rFonts w:cstheme="minorHAnsi"/>
                <w:sz w:val="20"/>
                <w:szCs w:val="20"/>
              </w:rPr>
              <w:t>13.16</w:t>
            </w:r>
          </w:p>
        </w:tc>
      </w:tr>
      <w:tr w:rsidR="00C67055" w:rsidTr="00605A1F">
        <w:tc>
          <w:tcPr>
            <w:tcW w:w="483" w:type="dxa"/>
          </w:tcPr>
          <w:p w:rsidR="00C67055" w:rsidRPr="00283858" w:rsidRDefault="00823D74" w:rsidP="00605A1F">
            <w:pPr>
              <w:jc w:val="center"/>
              <w:rPr>
                <w:rFonts w:cstheme="minorHAnsi"/>
                <w:sz w:val="20"/>
                <w:szCs w:val="20"/>
              </w:rPr>
            </w:pPr>
            <w:r>
              <w:rPr>
                <w:rFonts w:cstheme="minorHAnsi"/>
                <w:sz w:val="20"/>
                <w:szCs w:val="20"/>
              </w:rPr>
              <w:t>6</w:t>
            </w:r>
          </w:p>
        </w:tc>
        <w:tc>
          <w:tcPr>
            <w:tcW w:w="7635" w:type="dxa"/>
          </w:tcPr>
          <w:p w:rsidR="00C67055" w:rsidRDefault="00C67055" w:rsidP="00605A1F">
            <w:pPr>
              <w:rPr>
                <w:rFonts w:cstheme="minorHAnsi"/>
                <w:sz w:val="20"/>
                <w:szCs w:val="20"/>
              </w:rPr>
            </w:pPr>
            <w:r>
              <w:rPr>
                <w:rFonts w:cstheme="minorHAnsi"/>
                <w:sz w:val="20"/>
                <w:szCs w:val="20"/>
              </w:rPr>
              <w:t>Explain the following in the context of networking</w:t>
            </w:r>
            <w:r w:rsidRPr="00933813">
              <w:rPr>
                <w:rFonts w:cstheme="minorHAnsi"/>
                <w:b/>
                <w:sz w:val="20"/>
                <w:szCs w:val="20"/>
              </w:rPr>
              <w:t>(Imp)</w:t>
            </w:r>
          </w:p>
          <w:p w:rsidR="00C67055" w:rsidRDefault="00C67055" w:rsidP="00C67055">
            <w:pPr>
              <w:pStyle w:val="ListParagraph"/>
              <w:numPr>
                <w:ilvl w:val="0"/>
                <w:numId w:val="8"/>
              </w:numPr>
              <w:rPr>
                <w:rFonts w:cstheme="minorHAnsi"/>
                <w:sz w:val="20"/>
                <w:szCs w:val="20"/>
              </w:rPr>
            </w:pPr>
            <w:r>
              <w:rPr>
                <w:rFonts w:cstheme="minorHAnsi"/>
                <w:sz w:val="20"/>
                <w:szCs w:val="20"/>
              </w:rPr>
              <w:t>Critical Path</w:t>
            </w:r>
          </w:p>
          <w:p w:rsidR="00C67055" w:rsidRPr="00933813" w:rsidRDefault="00C67055" w:rsidP="00C67055">
            <w:pPr>
              <w:pStyle w:val="ListParagraph"/>
              <w:numPr>
                <w:ilvl w:val="0"/>
                <w:numId w:val="8"/>
              </w:numPr>
              <w:rPr>
                <w:rFonts w:cstheme="minorHAnsi"/>
                <w:sz w:val="20"/>
                <w:szCs w:val="20"/>
              </w:rPr>
            </w:pPr>
            <w:r>
              <w:rPr>
                <w:rFonts w:cstheme="minorHAnsi"/>
                <w:sz w:val="20"/>
                <w:szCs w:val="20"/>
              </w:rPr>
              <w:t>Dummy Activity</w:t>
            </w:r>
          </w:p>
        </w:tc>
        <w:tc>
          <w:tcPr>
            <w:tcW w:w="1710" w:type="dxa"/>
          </w:tcPr>
          <w:p w:rsidR="00C67055" w:rsidRDefault="00C67055" w:rsidP="00605A1F">
            <w:pPr>
              <w:jc w:val="center"/>
              <w:rPr>
                <w:rFonts w:cstheme="minorHAnsi"/>
                <w:sz w:val="20"/>
                <w:szCs w:val="20"/>
              </w:rPr>
            </w:pPr>
            <w:r>
              <w:rPr>
                <w:rFonts w:cstheme="minorHAnsi"/>
                <w:sz w:val="20"/>
                <w:szCs w:val="20"/>
              </w:rPr>
              <w:t>14.3</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7</w:t>
            </w:r>
          </w:p>
        </w:tc>
        <w:tc>
          <w:tcPr>
            <w:tcW w:w="7635" w:type="dxa"/>
          </w:tcPr>
          <w:p w:rsidR="00C67055" w:rsidRDefault="00C67055" w:rsidP="00605A1F">
            <w:pPr>
              <w:rPr>
                <w:rFonts w:cstheme="minorHAnsi"/>
                <w:sz w:val="20"/>
                <w:szCs w:val="20"/>
              </w:rPr>
            </w:pPr>
            <w:r>
              <w:rPr>
                <w:rFonts w:cstheme="minorHAnsi"/>
                <w:sz w:val="20"/>
                <w:szCs w:val="20"/>
              </w:rPr>
              <w:t>Explain the steps in PERT/CPM Model</w:t>
            </w:r>
            <w:r w:rsidRPr="00933813">
              <w:rPr>
                <w:rFonts w:cstheme="minorHAnsi"/>
                <w:b/>
                <w:sz w:val="20"/>
                <w:szCs w:val="20"/>
              </w:rPr>
              <w:t>(Imp)</w:t>
            </w:r>
          </w:p>
        </w:tc>
        <w:tc>
          <w:tcPr>
            <w:tcW w:w="1710" w:type="dxa"/>
          </w:tcPr>
          <w:p w:rsidR="00C67055" w:rsidRDefault="00C67055" w:rsidP="00605A1F">
            <w:pPr>
              <w:jc w:val="center"/>
              <w:rPr>
                <w:rFonts w:cstheme="minorHAnsi"/>
                <w:sz w:val="20"/>
                <w:szCs w:val="20"/>
              </w:rPr>
            </w:pPr>
            <w:r>
              <w:rPr>
                <w:rFonts w:cstheme="minorHAnsi"/>
                <w:sz w:val="20"/>
                <w:szCs w:val="20"/>
              </w:rPr>
              <w:t>14.1</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8</w:t>
            </w:r>
          </w:p>
        </w:tc>
        <w:tc>
          <w:tcPr>
            <w:tcW w:w="7635" w:type="dxa"/>
          </w:tcPr>
          <w:p w:rsidR="00C67055" w:rsidRDefault="00C67055" w:rsidP="00605A1F">
            <w:pPr>
              <w:rPr>
                <w:rFonts w:cstheme="minorHAnsi"/>
                <w:sz w:val="20"/>
                <w:szCs w:val="20"/>
              </w:rPr>
            </w:pPr>
            <w:r>
              <w:rPr>
                <w:rFonts w:cstheme="minorHAnsi"/>
                <w:sz w:val="20"/>
                <w:szCs w:val="20"/>
              </w:rPr>
              <w:t>List the five steps involved in the methodology of Critical Path Analysis</w:t>
            </w:r>
            <w:r w:rsidRPr="00097C7D">
              <w:rPr>
                <w:rFonts w:cstheme="minorHAnsi"/>
                <w:b/>
                <w:sz w:val="20"/>
                <w:szCs w:val="20"/>
              </w:rPr>
              <w:t>(Imp)</w:t>
            </w:r>
          </w:p>
        </w:tc>
        <w:tc>
          <w:tcPr>
            <w:tcW w:w="1710" w:type="dxa"/>
          </w:tcPr>
          <w:p w:rsidR="00C67055" w:rsidRDefault="00C67055" w:rsidP="00605A1F">
            <w:pPr>
              <w:jc w:val="center"/>
              <w:rPr>
                <w:rFonts w:cstheme="minorHAnsi"/>
                <w:sz w:val="20"/>
                <w:szCs w:val="20"/>
              </w:rPr>
            </w:pPr>
            <w:r>
              <w:rPr>
                <w:rFonts w:cstheme="minorHAnsi"/>
                <w:sz w:val="20"/>
                <w:szCs w:val="20"/>
              </w:rPr>
              <w:t>14.15</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9</w:t>
            </w:r>
          </w:p>
        </w:tc>
        <w:tc>
          <w:tcPr>
            <w:tcW w:w="7635" w:type="dxa"/>
          </w:tcPr>
          <w:p w:rsidR="00C67055" w:rsidRDefault="00C67055" w:rsidP="00605A1F">
            <w:pPr>
              <w:rPr>
                <w:rFonts w:cstheme="minorHAnsi"/>
                <w:sz w:val="20"/>
                <w:szCs w:val="20"/>
              </w:rPr>
            </w:pPr>
            <w:r>
              <w:rPr>
                <w:rFonts w:cstheme="minorHAnsi"/>
                <w:sz w:val="20"/>
                <w:szCs w:val="20"/>
              </w:rPr>
              <w:t>Distinguish between PERT and CPM</w:t>
            </w:r>
            <w:r w:rsidRPr="00097C7D">
              <w:rPr>
                <w:rFonts w:cstheme="minorHAnsi"/>
                <w:b/>
                <w:sz w:val="20"/>
                <w:szCs w:val="20"/>
              </w:rPr>
              <w:t>(Imp)</w:t>
            </w:r>
          </w:p>
        </w:tc>
        <w:tc>
          <w:tcPr>
            <w:tcW w:w="1710" w:type="dxa"/>
          </w:tcPr>
          <w:p w:rsidR="00C67055" w:rsidRDefault="00C67055" w:rsidP="00605A1F">
            <w:pPr>
              <w:jc w:val="center"/>
              <w:rPr>
                <w:rFonts w:cstheme="minorHAnsi"/>
                <w:sz w:val="20"/>
                <w:szCs w:val="20"/>
              </w:rPr>
            </w:pPr>
            <w:r>
              <w:rPr>
                <w:rFonts w:cstheme="minorHAnsi"/>
                <w:sz w:val="20"/>
                <w:szCs w:val="20"/>
              </w:rPr>
              <w:t>15.14</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10</w:t>
            </w:r>
          </w:p>
        </w:tc>
        <w:tc>
          <w:tcPr>
            <w:tcW w:w="7635" w:type="dxa"/>
          </w:tcPr>
          <w:p w:rsidR="00C67055" w:rsidRDefault="00C67055" w:rsidP="00605A1F">
            <w:pPr>
              <w:rPr>
                <w:rFonts w:cstheme="minorHAnsi"/>
                <w:sz w:val="20"/>
                <w:szCs w:val="20"/>
              </w:rPr>
            </w:pPr>
            <w:r>
              <w:rPr>
                <w:rFonts w:cstheme="minorHAnsi"/>
                <w:sz w:val="20"/>
                <w:szCs w:val="20"/>
              </w:rPr>
              <w:t xml:space="preserve">Explain Resource Smoothing and Resource Levelling </w:t>
            </w:r>
            <w:r w:rsidRPr="009A7AF1">
              <w:rPr>
                <w:rFonts w:cstheme="minorHAnsi"/>
                <w:b/>
                <w:sz w:val="20"/>
                <w:szCs w:val="20"/>
              </w:rPr>
              <w:t>(Imp)</w:t>
            </w:r>
          </w:p>
        </w:tc>
        <w:tc>
          <w:tcPr>
            <w:tcW w:w="1710" w:type="dxa"/>
          </w:tcPr>
          <w:p w:rsidR="00C67055" w:rsidRDefault="00C67055" w:rsidP="00605A1F">
            <w:pPr>
              <w:jc w:val="center"/>
              <w:rPr>
                <w:rFonts w:cstheme="minorHAnsi"/>
                <w:sz w:val="20"/>
                <w:szCs w:val="20"/>
              </w:rPr>
            </w:pPr>
            <w:r>
              <w:rPr>
                <w:rFonts w:cstheme="minorHAnsi"/>
                <w:sz w:val="20"/>
                <w:szCs w:val="20"/>
              </w:rPr>
              <w:t>See Answer</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11</w:t>
            </w:r>
          </w:p>
        </w:tc>
        <w:tc>
          <w:tcPr>
            <w:tcW w:w="7635" w:type="dxa"/>
          </w:tcPr>
          <w:p w:rsidR="00C67055" w:rsidRDefault="00C67055" w:rsidP="00605A1F">
            <w:pPr>
              <w:rPr>
                <w:rFonts w:cstheme="minorHAnsi"/>
                <w:sz w:val="20"/>
                <w:szCs w:val="20"/>
              </w:rPr>
            </w:pPr>
            <w:r>
              <w:rPr>
                <w:rFonts w:cstheme="minorHAnsi"/>
                <w:sz w:val="20"/>
                <w:szCs w:val="20"/>
              </w:rPr>
              <w:t>Explain the steps in Simulation Process</w:t>
            </w:r>
            <w:r w:rsidRPr="00097C7D">
              <w:rPr>
                <w:rFonts w:cstheme="minorHAnsi"/>
                <w:b/>
                <w:sz w:val="20"/>
                <w:szCs w:val="20"/>
              </w:rPr>
              <w:t>(Imp)</w:t>
            </w:r>
          </w:p>
        </w:tc>
        <w:tc>
          <w:tcPr>
            <w:tcW w:w="1710" w:type="dxa"/>
          </w:tcPr>
          <w:p w:rsidR="00C67055" w:rsidRDefault="00C67055" w:rsidP="00605A1F">
            <w:pPr>
              <w:jc w:val="center"/>
              <w:rPr>
                <w:rFonts w:cstheme="minorHAnsi"/>
                <w:sz w:val="20"/>
                <w:szCs w:val="20"/>
              </w:rPr>
            </w:pPr>
            <w:r>
              <w:rPr>
                <w:rFonts w:cstheme="minorHAnsi"/>
                <w:sz w:val="20"/>
                <w:szCs w:val="20"/>
              </w:rPr>
              <w:t>16.1</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12</w:t>
            </w:r>
          </w:p>
        </w:tc>
        <w:tc>
          <w:tcPr>
            <w:tcW w:w="7635" w:type="dxa"/>
          </w:tcPr>
          <w:p w:rsidR="00C67055" w:rsidRDefault="00C67055" w:rsidP="00605A1F">
            <w:pPr>
              <w:rPr>
                <w:rFonts w:cstheme="minorHAnsi"/>
                <w:sz w:val="20"/>
                <w:szCs w:val="20"/>
              </w:rPr>
            </w:pPr>
            <w:r>
              <w:rPr>
                <w:rFonts w:cstheme="minorHAnsi"/>
                <w:sz w:val="20"/>
                <w:szCs w:val="20"/>
              </w:rPr>
              <w:t>Explain the steps in Monte Carlo Simulation</w:t>
            </w:r>
            <w:r w:rsidRPr="00097C7D">
              <w:rPr>
                <w:rFonts w:cstheme="minorHAnsi"/>
                <w:b/>
                <w:sz w:val="20"/>
                <w:szCs w:val="20"/>
              </w:rPr>
              <w:t>(Imp)</w:t>
            </w:r>
          </w:p>
        </w:tc>
        <w:tc>
          <w:tcPr>
            <w:tcW w:w="1710" w:type="dxa"/>
          </w:tcPr>
          <w:p w:rsidR="00C67055" w:rsidRDefault="00C67055" w:rsidP="00605A1F">
            <w:pPr>
              <w:jc w:val="center"/>
              <w:rPr>
                <w:rFonts w:cstheme="minorHAnsi"/>
                <w:sz w:val="20"/>
                <w:szCs w:val="20"/>
              </w:rPr>
            </w:pPr>
            <w:r>
              <w:rPr>
                <w:rFonts w:cstheme="minorHAnsi"/>
                <w:sz w:val="20"/>
                <w:szCs w:val="20"/>
              </w:rPr>
              <w:t>16.2</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13</w:t>
            </w:r>
          </w:p>
        </w:tc>
        <w:tc>
          <w:tcPr>
            <w:tcW w:w="7635" w:type="dxa"/>
          </w:tcPr>
          <w:p w:rsidR="00C67055" w:rsidRDefault="00C67055" w:rsidP="00605A1F">
            <w:pPr>
              <w:rPr>
                <w:rFonts w:cstheme="minorHAnsi"/>
                <w:sz w:val="20"/>
                <w:szCs w:val="20"/>
              </w:rPr>
            </w:pPr>
            <w:r>
              <w:rPr>
                <w:rFonts w:cstheme="minorHAnsi"/>
                <w:sz w:val="20"/>
                <w:szCs w:val="20"/>
              </w:rPr>
              <w:t>What are the major reasons for using simulation</w:t>
            </w:r>
          </w:p>
        </w:tc>
        <w:tc>
          <w:tcPr>
            <w:tcW w:w="1710" w:type="dxa"/>
          </w:tcPr>
          <w:p w:rsidR="00C67055" w:rsidRDefault="00C67055" w:rsidP="00605A1F">
            <w:pPr>
              <w:jc w:val="center"/>
              <w:rPr>
                <w:rFonts w:cstheme="minorHAnsi"/>
                <w:sz w:val="20"/>
                <w:szCs w:val="20"/>
              </w:rPr>
            </w:pPr>
            <w:r>
              <w:rPr>
                <w:rFonts w:cstheme="minorHAnsi"/>
                <w:sz w:val="20"/>
                <w:szCs w:val="20"/>
              </w:rPr>
              <w:t>16.11</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14</w:t>
            </w:r>
          </w:p>
        </w:tc>
        <w:tc>
          <w:tcPr>
            <w:tcW w:w="7635" w:type="dxa"/>
          </w:tcPr>
          <w:p w:rsidR="00C67055" w:rsidRDefault="00C67055" w:rsidP="00605A1F">
            <w:pPr>
              <w:rPr>
                <w:rFonts w:cstheme="minorHAnsi"/>
                <w:sz w:val="20"/>
                <w:szCs w:val="20"/>
              </w:rPr>
            </w:pPr>
            <w:r>
              <w:rPr>
                <w:rFonts w:cstheme="minorHAnsi"/>
                <w:sz w:val="20"/>
                <w:szCs w:val="20"/>
              </w:rPr>
              <w:t>What are the advantages of Simulation?</w:t>
            </w:r>
          </w:p>
        </w:tc>
        <w:tc>
          <w:tcPr>
            <w:tcW w:w="1710" w:type="dxa"/>
          </w:tcPr>
          <w:p w:rsidR="00C67055" w:rsidRDefault="00C67055" w:rsidP="00605A1F">
            <w:pPr>
              <w:jc w:val="center"/>
              <w:rPr>
                <w:rFonts w:cstheme="minorHAnsi"/>
                <w:sz w:val="20"/>
                <w:szCs w:val="20"/>
              </w:rPr>
            </w:pPr>
            <w:r>
              <w:rPr>
                <w:rFonts w:cstheme="minorHAnsi"/>
                <w:sz w:val="20"/>
                <w:szCs w:val="20"/>
              </w:rPr>
              <w:t>16.14</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15</w:t>
            </w:r>
          </w:p>
        </w:tc>
        <w:tc>
          <w:tcPr>
            <w:tcW w:w="7635" w:type="dxa"/>
          </w:tcPr>
          <w:p w:rsidR="00C67055" w:rsidRDefault="00C67055" w:rsidP="00605A1F">
            <w:pPr>
              <w:rPr>
                <w:rFonts w:cstheme="minorHAnsi"/>
                <w:sz w:val="20"/>
                <w:szCs w:val="20"/>
              </w:rPr>
            </w:pPr>
            <w:r>
              <w:rPr>
                <w:rFonts w:cstheme="minorHAnsi"/>
                <w:sz w:val="20"/>
                <w:szCs w:val="20"/>
              </w:rPr>
              <w:t>Discuss the application of Learning curve.</w:t>
            </w:r>
          </w:p>
        </w:tc>
        <w:tc>
          <w:tcPr>
            <w:tcW w:w="1710" w:type="dxa"/>
          </w:tcPr>
          <w:p w:rsidR="00C67055" w:rsidRDefault="00C67055" w:rsidP="00605A1F">
            <w:pPr>
              <w:jc w:val="center"/>
              <w:rPr>
                <w:rFonts w:cstheme="minorHAnsi"/>
                <w:sz w:val="20"/>
                <w:szCs w:val="20"/>
              </w:rPr>
            </w:pPr>
            <w:r>
              <w:rPr>
                <w:rFonts w:cstheme="minorHAnsi"/>
                <w:sz w:val="20"/>
                <w:szCs w:val="20"/>
              </w:rPr>
              <w:t>17.2</w:t>
            </w:r>
          </w:p>
        </w:tc>
      </w:tr>
      <w:tr w:rsidR="00C67055" w:rsidTr="00605A1F">
        <w:tc>
          <w:tcPr>
            <w:tcW w:w="483" w:type="dxa"/>
          </w:tcPr>
          <w:p w:rsidR="00C67055" w:rsidRDefault="00823D74" w:rsidP="00605A1F">
            <w:pPr>
              <w:jc w:val="center"/>
              <w:rPr>
                <w:rFonts w:cstheme="minorHAnsi"/>
                <w:sz w:val="20"/>
                <w:szCs w:val="20"/>
              </w:rPr>
            </w:pPr>
            <w:r>
              <w:rPr>
                <w:rFonts w:cstheme="minorHAnsi"/>
                <w:sz w:val="20"/>
                <w:szCs w:val="20"/>
              </w:rPr>
              <w:t>16</w:t>
            </w:r>
          </w:p>
        </w:tc>
        <w:tc>
          <w:tcPr>
            <w:tcW w:w="7635" w:type="dxa"/>
          </w:tcPr>
          <w:p w:rsidR="00C67055" w:rsidRDefault="00C67055" w:rsidP="00605A1F">
            <w:pPr>
              <w:rPr>
                <w:rFonts w:cstheme="minorHAnsi"/>
                <w:sz w:val="20"/>
                <w:szCs w:val="20"/>
              </w:rPr>
            </w:pPr>
            <w:r>
              <w:rPr>
                <w:rFonts w:cstheme="minorHAnsi"/>
                <w:sz w:val="20"/>
                <w:szCs w:val="20"/>
              </w:rPr>
              <w:t>What are the distinctive features of learning curve theory in manufacturing environment? Explain the learning curve ratio</w:t>
            </w:r>
            <w:r w:rsidRPr="005F0363">
              <w:rPr>
                <w:rFonts w:cstheme="minorHAnsi"/>
                <w:b/>
                <w:sz w:val="20"/>
                <w:szCs w:val="20"/>
              </w:rPr>
              <w:t>(Imp)</w:t>
            </w:r>
          </w:p>
        </w:tc>
        <w:tc>
          <w:tcPr>
            <w:tcW w:w="1710" w:type="dxa"/>
          </w:tcPr>
          <w:p w:rsidR="00C67055" w:rsidRDefault="00C67055" w:rsidP="00605A1F">
            <w:pPr>
              <w:jc w:val="center"/>
              <w:rPr>
                <w:rFonts w:cstheme="minorHAnsi"/>
                <w:sz w:val="20"/>
                <w:szCs w:val="20"/>
              </w:rPr>
            </w:pPr>
            <w:r>
              <w:rPr>
                <w:rFonts w:cstheme="minorHAnsi"/>
                <w:sz w:val="20"/>
                <w:szCs w:val="20"/>
              </w:rPr>
              <w:t>17.2</w:t>
            </w:r>
          </w:p>
        </w:tc>
      </w:tr>
    </w:tbl>
    <w:p w:rsidR="00C67055" w:rsidRDefault="00C67055" w:rsidP="00C67055">
      <w:pPr>
        <w:rPr>
          <w:rFonts w:cstheme="minorHAnsi"/>
          <w:sz w:val="18"/>
          <w:szCs w:val="18"/>
        </w:rPr>
      </w:pPr>
    </w:p>
    <w:p w:rsidR="00C67055" w:rsidRPr="006D2B62" w:rsidRDefault="00C67055" w:rsidP="00C67055">
      <w:pPr>
        <w:pStyle w:val="NoSpacing"/>
        <w:rPr>
          <w:b/>
          <w:sz w:val="20"/>
          <w:szCs w:val="20"/>
          <w:u w:val="single"/>
        </w:rPr>
      </w:pPr>
      <w:r w:rsidRPr="006D2B62">
        <w:rPr>
          <w:b/>
          <w:sz w:val="20"/>
          <w:szCs w:val="20"/>
          <w:u w:val="single"/>
        </w:rPr>
        <w:t>Question No.1</w:t>
      </w:r>
      <w:r w:rsidR="00823D74">
        <w:rPr>
          <w:b/>
          <w:sz w:val="20"/>
          <w:szCs w:val="20"/>
          <w:u w:val="single"/>
        </w:rPr>
        <w:t>0</w:t>
      </w:r>
      <w:r w:rsidRPr="006D2B62">
        <w:rPr>
          <w:b/>
          <w:sz w:val="20"/>
          <w:szCs w:val="20"/>
          <w:u w:val="single"/>
        </w:rPr>
        <w:t>:</w:t>
      </w:r>
    </w:p>
    <w:p w:rsidR="00C67055" w:rsidRDefault="00C67055" w:rsidP="00C67055">
      <w:pPr>
        <w:rPr>
          <w:rFonts w:cstheme="minorHAnsi"/>
          <w:sz w:val="18"/>
          <w:szCs w:val="18"/>
        </w:rPr>
      </w:pPr>
      <w:r w:rsidRPr="00F1417F">
        <w:rPr>
          <w:rFonts w:cstheme="minorHAnsi"/>
          <w:b/>
          <w:sz w:val="18"/>
          <w:szCs w:val="18"/>
        </w:rPr>
        <w:t>Resource Smoothing:</w:t>
      </w:r>
      <w:r>
        <w:rPr>
          <w:rFonts w:cstheme="minorHAnsi"/>
          <w:sz w:val="18"/>
          <w:szCs w:val="18"/>
        </w:rPr>
        <w:t xml:space="preserve"> It is a network technique used for smoothening peak resource requirement during different periods of the project network. Under this technique the total project duration is maintained at the minimum level.</w:t>
      </w:r>
    </w:p>
    <w:p w:rsidR="00C67055" w:rsidRPr="00AA112E" w:rsidRDefault="00C67055" w:rsidP="00C67055">
      <w:pPr>
        <w:rPr>
          <w:rFonts w:cstheme="minorHAnsi"/>
          <w:sz w:val="18"/>
          <w:szCs w:val="18"/>
        </w:rPr>
      </w:pPr>
      <w:r w:rsidRPr="00F1417F">
        <w:rPr>
          <w:rFonts w:cstheme="minorHAnsi"/>
          <w:b/>
          <w:sz w:val="18"/>
          <w:szCs w:val="18"/>
        </w:rPr>
        <w:t>Resource Levelling:</w:t>
      </w:r>
      <w:r>
        <w:rPr>
          <w:rFonts w:cstheme="minorHAnsi"/>
          <w:sz w:val="18"/>
          <w:szCs w:val="18"/>
        </w:rPr>
        <w:t xml:space="preserve"> It is also a network technique which is used for reducing the requirement of a particular resource due to its paucity. The process of resource leveling utilizes the large floats available on non-critical activities of the project and thus cuts down the demand on the resource. In resource leveling the maximum demand of a resource should not exceed the available limit at any point of time. In order to achieve this, non-critical activities are rescheduled by utilizing their floats. </w:t>
      </w:r>
    </w:p>
    <w:p w:rsidR="006A3210" w:rsidRDefault="006A3210"/>
    <w:p w:rsidR="008D1C29" w:rsidRDefault="008D1C29"/>
    <w:p w:rsidR="008D1C29" w:rsidRDefault="008D1C29"/>
    <w:p w:rsidR="008D1C29" w:rsidRDefault="008D1C29"/>
    <w:p w:rsidR="008D1C29" w:rsidRDefault="008D1C29"/>
    <w:p w:rsidR="008D1C29" w:rsidRDefault="008D1C29"/>
    <w:p w:rsidR="00D37F20" w:rsidRDefault="00D37F20"/>
    <w:p w:rsidR="00D37F20" w:rsidRDefault="00D37F20"/>
    <w:p w:rsidR="008D1C29" w:rsidRPr="008D1C29" w:rsidRDefault="008D1C29" w:rsidP="008D1C29">
      <w:pPr>
        <w:ind w:left="2880" w:firstLine="720"/>
        <w:rPr>
          <w:rFonts w:ascii="Arial Black" w:hAnsi="Arial Black"/>
          <w:i/>
          <w:u w:val="single"/>
        </w:rPr>
      </w:pPr>
      <w:r w:rsidRPr="008D1C29">
        <w:rPr>
          <w:rFonts w:ascii="Arial Black" w:hAnsi="Arial Black"/>
          <w:i/>
          <w:u w:val="single"/>
        </w:rPr>
        <w:t>REQUEST</w:t>
      </w:r>
    </w:p>
    <w:p w:rsidR="008D1C29" w:rsidRDefault="008D1C29">
      <w:pPr>
        <w:rPr>
          <w:i/>
          <w:sz w:val="24"/>
          <w:szCs w:val="24"/>
        </w:rPr>
      </w:pPr>
      <w:r>
        <w:rPr>
          <w:i/>
          <w:sz w:val="24"/>
          <w:szCs w:val="24"/>
        </w:rPr>
        <w:t>Dear Friends,</w:t>
      </w:r>
    </w:p>
    <w:p w:rsidR="008D1C29" w:rsidRDefault="00FE319D">
      <w:pPr>
        <w:rPr>
          <w:i/>
          <w:sz w:val="24"/>
          <w:szCs w:val="24"/>
        </w:rPr>
      </w:pPr>
      <w:r>
        <w:rPr>
          <w:i/>
          <w:sz w:val="24"/>
          <w:szCs w:val="24"/>
        </w:rPr>
        <w:t xml:space="preserve">I would humbly like to request you to </w:t>
      </w:r>
      <w:r w:rsidR="00790047">
        <w:rPr>
          <w:i/>
          <w:sz w:val="24"/>
          <w:szCs w:val="24"/>
        </w:rPr>
        <w:t>spare a</w:t>
      </w:r>
      <w:r>
        <w:rPr>
          <w:i/>
          <w:sz w:val="24"/>
          <w:szCs w:val="24"/>
        </w:rPr>
        <w:t xml:space="preserve"> few minutes of your precious time in reading the following note</w:t>
      </w:r>
      <w:r w:rsidR="00790047">
        <w:rPr>
          <w:i/>
          <w:sz w:val="24"/>
          <w:szCs w:val="24"/>
        </w:rPr>
        <w:t>:</w:t>
      </w:r>
    </w:p>
    <w:p w:rsidR="00FE319D" w:rsidRDefault="00FE319D">
      <w:pPr>
        <w:rPr>
          <w:i/>
          <w:sz w:val="24"/>
          <w:szCs w:val="24"/>
        </w:rPr>
      </w:pPr>
      <w:r>
        <w:rPr>
          <w:i/>
          <w:sz w:val="24"/>
          <w:szCs w:val="24"/>
        </w:rPr>
        <w:t>This is my Second Contribution in Caclubindia</w:t>
      </w:r>
      <w:r w:rsidR="00C6677B">
        <w:rPr>
          <w:i/>
          <w:sz w:val="24"/>
          <w:szCs w:val="24"/>
        </w:rPr>
        <w:t>.</w:t>
      </w:r>
    </w:p>
    <w:p w:rsidR="00C6677B" w:rsidRDefault="00C6677B">
      <w:pPr>
        <w:rPr>
          <w:i/>
          <w:sz w:val="24"/>
          <w:szCs w:val="24"/>
        </w:rPr>
      </w:pPr>
      <w:r>
        <w:rPr>
          <w:i/>
          <w:sz w:val="24"/>
          <w:szCs w:val="24"/>
        </w:rPr>
        <w:t>I had prepared a similar set of questions for Advance</w:t>
      </w:r>
      <w:r w:rsidR="00790047">
        <w:rPr>
          <w:i/>
          <w:sz w:val="24"/>
          <w:szCs w:val="24"/>
        </w:rPr>
        <w:t>d</w:t>
      </w:r>
      <w:r>
        <w:rPr>
          <w:i/>
          <w:sz w:val="24"/>
          <w:szCs w:val="24"/>
        </w:rPr>
        <w:t xml:space="preserve"> Management Accounting</w:t>
      </w:r>
      <w:r w:rsidR="00790047">
        <w:rPr>
          <w:i/>
          <w:sz w:val="24"/>
          <w:szCs w:val="24"/>
        </w:rPr>
        <w:t xml:space="preserve"> </w:t>
      </w:r>
      <w:r>
        <w:rPr>
          <w:i/>
          <w:sz w:val="24"/>
          <w:szCs w:val="24"/>
        </w:rPr>
        <w:t>(CA Final) applicable for Nov 2012 examinations.</w:t>
      </w:r>
      <w:r w:rsidR="00790047">
        <w:rPr>
          <w:i/>
          <w:sz w:val="24"/>
          <w:szCs w:val="24"/>
        </w:rPr>
        <w:t xml:space="preserve"> To my surprise out of the questions which I had marked as important, 7 theory questions came as it is carrying around 30 marks.</w:t>
      </w:r>
    </w:p>
    <w:p w:rsidR="00790047" w:rsidRDefault="00790047">
      <w:pPr>
        <w:rPr>
          <w:i/>
          <w:sz w:val="24"/>
          <w:szCs w:val="24"/>
        </w:rPr>
      </w:pPr>
      <w:r>
        <w:rPr>
          <w:i/>
          <w:sz w:val="24"/>
          <w:szCs w:val="24"/>
        </w:rPr>
        <w:t>I am expecting that the same will happen this time too. I have incorporated all the important questions from Study Material, Practice Manual, Suggested Answers and previous 5 attempts RTP’s (including RTP applicable for May 2013)</w:t>
      </w:r>
    </w:p>
    <w:p w:rsidR="00790047" w:rsidRDefault="00790047">
      <w:pPr>
        <w:rPr>
          <w:i/>
          <w:sz w:val="24"/>
          <w:szCs w:val="24"/>
        </w:rPr>
      </w:pPr>
      <w:r>
        <w:rPr>
          <w:i/>
          <w:sz w:val="24"/>
          <w:szCs w:val="24"/>
        </w:rPr>
        <w:t>For those who are in a</w:t>
      </w:r>
      <w:r w:rsidR="00D37F20">
        <w:rPr>
          <w:i/>
          <w:sz w:val="24"/>
          <w:szCs w:val="24"/>
        </w:rPr>
        <w:t xml:space="preserve"> bit of time crunch, learn all the important marked questions and for the rest my advice to you would be “learn all”.</w:t>
      </w:r>
      <w:bookmarkStart w:id="0" w:name="_GoBack"/>
      <w:bookmarkEnd w:id="0"/>
    </w:p>
    <w:p w:rsidR="00D37F20" w:rsidRPr="006946ED" w:rsidRDefault="00D37F20">
      <w:pPr>
        <w:rPr>
          <w:b/>
          <w:i/>
          <w:sz w:val="24"/>
          <w:szCs w:val="24"/>
        </w:rPr>
      </w:pPr>
      <w:r w:rsidRPr="006946ED">
        <w:rPr>
          <w:b/>
          <w:i/>
          <w:sz w:val="24"/>
          <w:szCs w:val="24"/>
        </w:rPr>
        <w:t>Friends,</w:t>
      </w:r>
    </w:p>
    <w:p w:rsidR="00D37F20" w:rsidRPr="006946ED" w:rsidRDefault="00D37F20">
      <w:pPr>
        <w:rPr>
          <w:b/>
          <w:i/>
          <w:sz w:val="24"/>
          <w:szCs w:val="24"/>
        </w:rPr>
      </w:pPr>
      <w:r w:rsidRPr="006946ED">
        <w:rPr>
          <w:b/>
          <w:i/>
          <w:sz w:val="24"/>
          <w:szCs w:val="24"/>
        </w:rPr>
        <w:t xml:space="preserve">  Please send me your feedback via an email. I would be using it as an introspective outlook of myself. It would prove to be of great help to me.</w:t>
      </w:r>
    </w:p>
    <w:p w:rsidR="00D37F20" w:rsidRDefault="00D37F20">
      <w:pPr>
        <w:rPr>
          <w:i/>
          <w:sz w:val="24"/>
          <w:szCs w:val="24"/>
        </w:rPr>
      </w:pPr>
    </w:p>
    <w:p w:rsidR="00D37F20" w:rsidRDefault="00D37F20">
      <w:pPr>
        <w:rPr>
          <w:i/>
          <w:sz w:val="24"/>
          <w:szCs w:val="24"/>
        </w:rPr>
      </w:pPr>
      <w:r>
        <w:rPr>
          <w:i/>
          <w:sz w:val="24"/>
          <w:szCs w:val="24"/>
        </w:rPr>
        <w:t xml:space="preserve">Regards </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Email id: ALEBOTSON@GMAIL.COM</w:t>
      </w:r>
    </w:p>
    <w:p w:rsidR="00D37F20" w:rsidRDefault="00D37F20">
      <w:pPr>
        <w:rPr>
          <w:i/>
          <w:sz w:val="24"/>
          <w:szCs w:val="24"/>
        </w:rPr>
      </w:pPr>
      <w:r>
        <w:rPr>
          <w:i/>
          <w:sz w:val="24"/>
          <w:szCs w:val="24"/>
        </w:rPr>
        <w:t>AJAY DARJEE</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Mobile:  +91-9716987877</w:t>
      </w:r>
    </w:p>
    <w:p w:rsidR="00790047" w:rsidRDefault="00790047">
      <w:pPr>
        <w:rPr>
          <w:i/>
          <w:sz w:val="24"/>
          <w:szCs w:val="24"/>
        </w:rPr>
      </w:pPr>
    </w:p>
    <w:p w:rsidR="00790047" w:rsidRDefault="00D37F20">
      <w:pPr>
        <w:rPr>
          <w:i/>
          <w:sz w:val="24"/>
          <w:szCs w:val="24"/>
        </w:rPr>
      </w:pPr>
      <w:r>
        <w:rPr>
          <w:i/>
          <w:sz w:val="24"/>
          <w:szCs w:val="24"/>
        </w:rPr>
        <w:tab/>
      </w:r>
      <w:r>
        <w:rPr>
          <w:i/>
          <w:sz w:val="24"/>
          <w:szCs w:val="24"/>
        </w:rPr>
        <w:tab/>
      </w:r>
      <w:r>
        <w:rPr>
          <w:i/>
          <w:sz w:val="24"/>
          <w:szCs w:val="24"/>
        </w:rPr>
        <w:tab/>
      </w:r>
      <w:r>
        <w:rPr>
          <w:i/>
          <w:sz w:val="24"/>
          <w:szCs w:val="24"/>
        </w:rPr>
        <w:tab/>
      </w:r>
      <w:r>
        <w:rPr>
          <w:i/>
          <w:sz w:val="24"/>
          <w:szCs w:val="24"/>
        </w:rPr>
        <w:tab/>
        <w:t>BEST OF LUCK.</w:t>
      </w:r>
    </w:p>
    <w:p w:rsidR="00790047" w:rsidRDefault="00790047">
      <w:pPr>
        <w:rPr>
          <w:i/>
          <w:sz w:val="24"/>
          <w:szCs w:val="24"/>
        </w:rPr>
      </w:pPr>
    </w:p>
    <w:p w:rsidR="00FE319D" w:rsidRPr="008D1C29" w:rsidRDefault="00FE319D">
      <w:pPr>
        <w:rPr>
          <w:i/>
          <w:sz w:val="24"/>
          <w:szCs w:val="24"/>
        </w:rPr>
      </w:pPr>
    </w:p>
    <w:sectPr w:rsidR="00FE319D" w:rsidRPr="008D1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E7C73"/>
    <w:multiLevelType w:val="hybridMultilevel"/>
    <w:tmpl w:val="4F5C0162"/>
    <w:lvl w:ilvl="0" w:tplc="593607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BF42CE"/>
    <w:multiLevelType w:val="hybridMultilevel"/>
    <w:tmpl w:val="F0C09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8D6012"/>
    <w:multiLevelType w:val="hybridMultilevel"/>
    <w:tmpl w:val="CB6ED8FE"/>
    <w:lvl w:ilvl="0" w:tplc="7A4893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771D26"/>
    <w:multiLevelType w:val="hybridMultilevel"/>
    <w:tmpl w:val="264EDF32"/>
    <w:lvl w:ilvl="0" w:tplc="61929D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EF550B"/>
    <w:multiLevelType w:val="hybridMultilevel"/>
    <w:tmpl w:val="679C6C4C"/>
    <w:lvl w:ilvl="0" w:tplc="E10E56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704861"/>
    <w:multiLevelType w:val="hybridMultilevel"/>
    <w:tmpl w:val="959C134A"/>
    <w:lvl w:ilvl="0" w:tplc="BD202F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2D7728"/>
    <w:multiLevelType w:val="hybridMultilevel"/>
    <w:tmpl w:val="4E34A9E4"/>
    <w:lvl w:ilvl="0" w:tplc="EB9663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91E86"/>
    <w:multiLevelType w:val="hybridMultilevel"/>
    <w:tmpl w:val="B774562E"/>
    <w:lvl w:ilvl="0" w:tplc="236C41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3"/>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8A"/>
    <w:rsid w:val="006946ED"/>
    <w:rsid w:val="006A3210"/>
    <w:rsid w:val="00790047"/>
    <w:rsid w:val="00823D74"/>
    <w:rsid w:val="008D1C29"/>
    <w:rsid w:val="00AA4A4E"/>
    <w:rsid w:val="00C6677B"/>
    <w:rsid w:val="00C67055"/>
    <w:rsid w:val="00D37F20"/>
    <w:rsid w:val="00FB038A"/>
    <w:rsid w:val="00FE3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7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67055"/>
    <w:pPr>
      <w:ind w:left="720"/>
      <w:contextualSpacing/>
    </w:pPr>
  </w:style>
  <w:style w:type="paragraph" w:styleId="NoSpacing">
    <w:name w:val="No Spacing"/>
    <w:uiPriority w:val="1"/>
    <w:qFormat/>
    <w:rsid w:val="00C67055"/>
    <w:pPr>
      <w:spacing w:after="0" w:line="240" w:lineRule="auto"/>
    </w:pPr>
  </w:style>
  <w:style w:type="character" w:styleId="Hyperlink">
    <w:name w:val="Hyperlink"/>
    <w:basedOn w:val="DefaultParagraphFont"/>
    <w:uiPriority w:val="99"/>
    <w:unhideWhenUsed/>
    <w:rsid w:val="00D3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7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67055"/>
    <w:pPr>
      <w:ind w:left="720"/>
      <w:contextualSpacing/>
    </w:pPr>
  </w:style>
  <w:style w:type="paragraph" w:styleId="NoSpacing">
    <w:name w:val="No Spacing"/>
    <w:uiPriority w:val="1"/>
    <w:qFormat/>
    <w:rsid w:val="00C67055"/>
    <w:pPr>
      <w:spacing w:after="0" w:line="240" w:lineRule="auto"/>
    </w:pPr>
  </w:style>
  <w:style w:type="character" w:styleId="Hyperlink">
    <w:name w:val="Hyperlink"/>
    <w:basedOn w:val="DefaultParagraphFont"/>
    <w:uiPriority w:val="99"/>
    <w:unhideWhenUsed/>
    <w:rsid w:val="00D3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56816-19A4-4296-BB38-8D00BD69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2705</Words>
  <Characters>15420</Characters>
  <Application>Microsoft Office Word</Application>
  <DocSecurity>0</DocSecurity>
  <Lines>128</Lines>
  <Paragraphs>36</Paragraphs>
  <ScaleCrop>false</ScaleCrop>
  <Company>Microsoft</Company>
  <LinksUpToDate>false</LinksUpToDate>
  <CharactersWithSpaces>18089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10</cp:revision>
  <dcterms:created xsi:type="dcterms:W3CDTF">2013-03-22T08:27:00Z</dcterms:created>
  <dcterms:modified xsi:type="dcterms:W3CDTF">2013-03-27T12:29:00Z</dcterms:modified>
</cp:coreProperties>
</file>