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40"/>
        </w:rPr>
      </w:pPr>
      <w:r w:rsidRPr="00432065">
        <w:rPr>
          <w:rFonts w:ascii="Comic Sans MS" w:hAnsi="Comic Sans MS"/>
          <w:color w:val="4F6228" w:themeColor="accent3" w:themeShade="80"/>
          <w:sz w:val="40"/>
        </w:rPr>
        <w:t xml:space="preserve">CA PCC ­ Inputs for exams ­ Paper 3 ­ </w:t>
      </w:r>
      <w:proofErr w:type="gramStart"/>
      <w:r w:rsidRPr="00432065">
        <w:rPr>
          <w:rFonts w:ascii="Comic Sans MS" w:hAnsi="Comic Sans MS"/>
          <w:color w:val="4F6228" w:themeColor="accent3" w:themeShade="80"/>
          <w:sz w:val="40"/>
        </w:rPr>
        <w:t>Law ,</w:t>
      </w:r>
      <w:proofErr w:type="gramEnd"/>
      <w:r w:rsidRPr="00432065">
        <w:rPr>
          <w:rFonts w:ascii="Comic Sans MS" w:hAnsi="Comic Sans MS"/>
          <w:color w:val="4F6228" w:themeColor="accent3" w:themeShade="80"/>
          <w:sz w:val="40"/>
        </w:rPr>
        <w:t xml:space="preserve"> Ethics &amp; Communication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1. The pattern of the question paper is as follows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a. Law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proofErr w:type="spellStart"/>
      <w:proofErr w:type="gramStart"/>
      <w:r w:rsidRPr="00432065">
        <w:rPr>
          <w:rFonts w:ascii="Comic Sans MS" w:hAnsi="Comic Sans MS"/>
          <w:color w:val="4F6228" w:themeColor="accent3" w:themeShade="80"/>
          <w:sz w:val="26"/>
        </w:rPr>
        <w:t>i</w:t>
      </w:r>
      <w:proofErr w:type="spellEnd"/>
      <w:proofErr w:type="gramEnd"/>
      <w:r w:rsidRPr="00432065">
        <w:rPr>
          <w:rFonts w:ascii="Comic Sans MS" w:hAnsi="Comic Sans MS"/>
          <w:color w:val="4F6228" w:themeColor="accent3" w:themeShade="80"/>
          <w:sz w:val="26"/>
        </w:rPr>
        <w:t xml:space="preserve">. Question 1 &amp; 2 are compulsory (both 10 marks each)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ii. You have to attend 8/10 questions x 5 marks each = 40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iii. Total 60 marks – Law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b. Ethics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proofErr w:type="spellStart"/>
      <w:r w:rsidRPr="00432065">
        <w:rPr>
          <w:rFonts w:ascii="Comic Sans MS" w:hAnsi="Comic Sans MS"/>
          <w:color w:val="4F6228" w:themeColor="accent3" w:themeShade="80"/>
          <w:sz w:val="26"/>
        </w:rPr>
        <w:t>i</w:t>
      </w:r>
      <w:proofErr w:type="spellEnd"/>
      <w:r w:rsidRPr="00432065">
        <w:rPr>
          <w:rFonts w:ascii="Comic Sans MS" w:hAnsi="Comic Sans MS"/>
          <w:color w:val="4F6228" w:themeColor="accent3" w:themeShade="80"/>
          <w:sz w:val="26"/>
        </w:rPr>
        <w:t xml:space="preserve">. Question 13 is compulsory – 10 marks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ii. Attend any 2 from the rest 3 questions – 5x2=10 marks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iii. Question no 15 – State whether correct/incorrect with reasons (attend any 2 from 4)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proofErr w:type="gramStart"/>
      <w:r w:rsidRPr="00432065">
        <w:rPr>
          <w:rFonts w:ascii="Comic Sans MS" w:hAnsi="Comic Sans MS"/>
          <w:color w:val="4F6228" w:themeColor="accent3" w:themeShade="80"/>
          <w:sz w:val="26"/>
        </w:rPr>
        <w:t>iv</w:t>
      </w:r>
      <w:proofErr w:type="gramEnd"/>
      <w:r w:rsidRPr="00432065">
        <w:rPr>
          <w:rFonts w:ascii="Comic Sans MS" w:hAnsi="Comic Sans MS"/>
          <w:color w:val="4F6228" w:themeColor="accent3" w:themeShade="80"/>
          <w:sz w:val="26"/>
        </w:rPr>
        <w:t xml:space="preserve">. Total 20 marks – Ethics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c. Communication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proofErr w:type="spellStart"/>
      <w:r w:rsidRPr="00432065">
        <w:rPr>
          <w:rFonts w:ascii="Comic Sans MS" w:hAnsi="Comic Sans MS"/>
          <w:color w:val="4F6228" w:themeColor="accent3" w:themeShade="80"/>
          <w:sz w:val="26"/>
        </w:rPr>
        <w:t>i</w:t>
      </w:r>
      <w:proofErr w:type="spellEnd"/>
      <w:r w:rsidRPr="00432065">
        <w:rPr>
          <w:rFonts w:ascii="Comic Sans MS" w:hAnsi="Comic Sans MS"/>
          <w:color w:val="4F6228" w:themeColor="accent3" w:themeShade="80"/>
          <w:sz w:val="26"/>
        </w:rPr>
        <w:t xml:space="preserve">. Question no 17 is compulsory ­ 10 marks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proofErr w:type="gramStart"/>
      <w:r w:rsidRPr="00432065">
        <w:rPr>
          <w:rFonts w:ascii="Comic Sans MS" w:hAnsi="Comic Sans MS"/>
          <w:color w:val="4F6228" w:themeColor="accent3" w:themeShade="80"/>
          <w:sz w:val="26"/>
        </w:rPr>
        <w:t>ii</w:t>
      </w:r>
      <w:proofErr w:type="gramEnd"/>
      <w:r w:rsidRPr="00432065">
        <w:rPr>
          <w:rFonts w:ascii="Comic Sans MS" w:hAnsi="Comic Sans MS"/>
          <w:color w:val="4F6228" w:themeColor="accent3" w:themeShade="80"/>
          <w:sz w:val="26"/>
        </w:rPr>
        <w:t xml:space="preserve">. Any 2 from the rest 3 ­ 5x2 = 10 marks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proofErr w:type="gramStart"/>
      <w:r w:rsidRPr="00432065">
        <w:rPr>
          <w:rFonts w:ascii="Comic Sans MS" w:hAnsi="Comic Sans MS"/>
          <w:color w:val="4F6228" w:themeColor="accent3" w:themeShade="80"/>
          <w:sz w:val="26"/>
        </w:rPr>
        <w:t>iii</w:t>
      </w:r>
      <w:proofErr w:type="gramEnd"/>
      <w:r w:rsidRPr="00432065">
        <w:rPr>
          <w:rFonts w:ascii="Comic Sans MS" w:hAnsi="Comic Sans MS"/>
          <w:color w:val="4F6228" w:themeColor="accent3" w:themeShade="80"/>
          <w:sz w:val="26"/>
        </w:rPr>
        <w:t xml:space="preserve">. Total 20 marks – Communication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2. Class Notes Material will be sufficient for exams.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3. Do not leave any topic as the paper will cover the entire syllabus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4. The following are the expected marks / topics </w:t>
      </w:r>
    </w:p>
    <w:p w:rsidR="0075587B" w:rsidRPr="00432065" w:rsidRDefault="006470EA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>a. Companies Act – 30</w:t>
      </w:r>
      <w:r w:rsidR="0075587B" w:rsidRPr="00432065">
        <w:rPr>
          <w:rFonts w:ascii="Comic Sans MS" w:hAnsi="Comic Sans MS"/>
          <w:color w:val="4F6228" w:themeColor="accent3" w:themeShade="80"/>
          <w:sz w:val="26"/>
        </w:rPr>
        <w:t xml:space="preserve"> marks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lastRenderedPageBreak/>
        <w:t xml:space="preserve">b. Contract Act – </w:t>
      </w:r>
      <w:r w:rsidR="006470EA" w:rsidRPr="00432065">
        <w:rPr>
          <w:rFonts w:ascii="Comic Sans MS" w:hAnsi="Comic Sans MS"/>
          <w:color w:val="4F6228" w:themeColor="accent3" w:themeShade="80"/>
          <w:sz w:val="26"/>
        </w:rPr>
        <w:t xml:space="preserve">5 - </w:t>
      </w:r>
      <w:r w:rsidRPr="00432065">
        <w:rPr>
          <w:rFonts w:ascii="Comic Sans MS" w:hAnsi="Comic Sans MS"/>
          <w:color w:val="4F6228" w:themeColor="accent3" w:themeShade="80"/>
          <w:sz w:val="26"/>
        </w:rPr>
        <w:t xml:space="preserve">10 marks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c. Negotiable Instrument – </w:t>
      </w:r>
      <w:r w:rsidR="006470EA" w:rsidRPr="00432065">
        <w:rPr>
          <w:rFonts w:ascii="Comic Sans MS" w:hAnsi="Comic Sans MS"/>
          <w:color w:val="4F6228" w:themeColor="accent3" w:themeShade="80"/>
          <w:sz w:val="26"/>
        </w:rPr>
        <w:t xml:space="preserve">5 - </w:t>
      </w:r>
      <w:r w:rsidRPr="00432065">
        <w:rPr>
          <w:rFonts w:ascii="Comic Sans MS" w:hAnsi="Comic Sans MS"/>
          <w:color w:val="4F6228" w:themeColor="accent3" w:themeShade="80"/>
          <w:sz w:val="26"/>
        </w:rPr>
        <w:t xml:space="preserve">10 marks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d. Gratuity – 5 marks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e. Bonus – 5 marks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proofErr w:type="gramStart"/>
      <w:r w:rsidRPr="00432065">
        <w:rPr>
          <w:rFonts w:ascii="Comic Sans MS" w:hAnsi="Comic Sans MS"/>
          <w:color w:val="4F6228" w:themeColor="accent3" w:themeShade="80"/>
          <w:sz w:val="26"/>
        </w:rPr>
        <w:t>f</w:t>
      </w:r>
      <w:proofErr w:type="gramEnd"/>
      <w:r w:rsidRPr="00432065">
        <w:rPr>
          <w:rFonts w:ascii="Comic Sans MS" w:hAnsi="Comic Sans MS"/>
          <w:color w:val="4F6228" w:themeColor="accent3" w:themeShade="80"/>
          <w:sz w:val="26"/>
        </w:rPr>
        <w:t xml:space="preserve">. PF Act – 5 marks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5. Please go through the RTP prescribed for your attempt, as sometimes the exam problem is one of the RTP questions.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6. Write the answers in points, it will fetch you more marks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7. Please read the provisions deeply as the exam questions will be very tricky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8. Time will be a constraint so plan your time well in advance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9. </w:t>
      </w:r>
      <w:proofErr w:type="gramStart"/>
      <w:r w:rsidRPr="00432065">
        <w:rPr>
          <w:rFonts w:ascii="Comic Sans MS" w:hAnsi="Comic Sans MS"/>
          <w:color w:val="4F6228" w:themeColor="accent3" w:themeShade="80"/>
          <w:sz w:val="26"/>
        </w:rPr>
        <w:t>For</w:t>
      </w:r>
      <w:proofErr w:type="gramEnd"/>
      <w:r w:rsidRPr="00432065">
        <w:rPr>
          <w:rFonts w:ascii="Comic Sans MS" w:hAnsi="Comic Sans MS"/>
          <w:color w:val="4F6228" w:themeColor="accent3" w:themeShade="80"/>
          <w:sz w:val="26"/>
        </w:rPr>
        <w:t xml:space="preserve"> the cases asked use the pattern where your answer clearly distinguishes: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The facts of the case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The provisions of the law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Analysis of the case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Conclusion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This will definitely fetch you more marks.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10. </w:t>
      </w:r>
      <w:proofErr w:type="gramStart"/>
      <w:r w:rsidRPr="00432065">
        <w:rPr>
          <w:rFonts w:ascii="Comic Sans MS" w:hAnsi="Comic Sans MS"/>
          <w:color w:val="4F6228" w:themeColor="accent3" w:themeShade="80"/>
          <w:sz w:val="26"/>
        </w:rPr>
        <w:t>Be</w:t>
      </w:r>
      <w:proofErr w:type="gramEnd"/>
      <w:r w:rsidRPr="00432065">
        <w:rPr>
          <w:rFonts w:ascii="Comic Sans MS" w:hAnsi="Comic Sans MS"/>
          <w:color w:val="4F6228" w:themeColor="accent3" w:themeShade="80"/>
          <w:sz w:val="26"/>
        </w:rPr>
        <w:t xml:space="preserve"> thorough with the following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a. Drafting notices of AGM/EGM </w:t>
      </w:r>
    </w:p>
    <w:p w:rsidR="0075587B" w:rsidRPr="00432065" w:rsidRDefault="0075587B" w:rsidP="0075587B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b. Minutes </w:t>
      </w:r>
    </w:p>
    <w:p w:rsidR="006470EA" w:rsidRPr="00432065" w:rsidRDefault="0075587B" w:rsidP="0096262F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>c. Legal Documents</w:t>
      </w:r>
    </w:p>
    <w:p w:rsidR="0096262F" w:rsidRPr="00432065" w:rsidRDefault="006470EA" w:rsidP="0096262F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lastRenderedPageBreak/>
        <w:t>(</w:t>
      </w:r>
      <w:r w:rsidR="0096262F" w:rsidRPr="00432065">
        <w:rPr>
          <w:rFonts w:ascii="Comic Sans MS" w:hAnsi="Comic Sans MS"/>
          <w:color w:val="4F6228" w:themeColor="accent3" w:themeShade="80"/>
          <w:sz w:val="26"/>
        </w:rPr>
        <w:t xml:space="preserve">As more than 10 marks in communication are asked from above (including compulsory question) </w:t>
      </w:r>
    </w:p>
    <w:p w:rsidR="0096262F" w:rsidRPr="00432065" w:rsidRDefault="0096262F" w:rsidP="0096262F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11. Ethics &amp; Communication are scoring sections </w:t>
      </w:r>
    </w:p>
    <w:p w:rsidR="0096262F" w:rsidRPr="00432065" w:rsidRDefault="0096262F" w:rsidP="0096262F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12. Try to go through the past question papers and the feel of the type of questions asked and the related provisions of law </w:t>
      </w:r>
    </w:p>
    <w:p w:rsidR="0096262F" w:rsidRPr="00432065" w:rsidRDefault="0096262F" w:rsidP="0096262F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13. Law section covers at least 6 marks for one word answers. It becomes a good scoring area </w:t>
      </w:r>
    </w:p>
    <w:p w:rsidR="0096262F" w:rsidRPr="00432065" w:rsidRDefault="0096262F" w:rsidP="0096262F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 xml:space="preserve">14. Concentrate well on the gratuity, bonus and PF Act as these are very small acts and the same questions keep repeating in the exams </w:t>
      </w:r>
    </w:p>
    <w:p w:rsidR="006470EA" w:rsidRPr="00432065" w:rsidRDefault="006470EA" w:rsidP="0096262F">
      <w:pPr>
        <w:rPr>
          <w:rFonts w:ascii="Comic Sans MS" w:hAnsi="Comic Sans MS"/>
          <w:color w:val="4F6228" w:themeColor="accent3" w:themeShade="80"/>
          <w:sz w:val="26"/>
        </w:rPr>
      </w:pPr>
    </w:p>
    <w:p w:rsidR="006470EA" w:rsidRPr="00432065" w:rsidRDefault="00432065" w:rsidP="0096262F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>ALL THE BEST FOR YOUR EXAMS</w:t>
      </w:r>
    </w:p>
    <w:p w:rsidR="00432065" w:rsidRPr="00432065" w:rsidRDefault="00432065" w:rsidP="0096262F">
      <w:pPr>
        <w:rPr>
          <w:rFonts w:ascii="Comic Sans MS" w:hAnsi="Comic Sans MS"/>
          <w:color w:val="4F6228" w:themeColor="accent3" w:themeShade="80"/>
          <w:sz w:val="26"/>
        </w:rPr>
      </w:pPr>
    </w:p>
    <w:p w:rsidR="00432065" w:rsidRPr="00432065" w:rsidRDefault="00432065" w:rsidP="0096262F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>WITH REGARDS</w:t>
      </w:r>
    </w:p>
    <w:p w:rsidR="00432065" w:rsidRPr="00432065" w:rsidRDefault="00432065" w:rsidP="0096262F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color w:val="4F6228" w:themeColor="accent3" w:themeShade="80"/>
          <w:sz w:val="26"/>
        </w:rPr>
        <w:t>G.MADHU KIRAN</w:t>
      </w:r>
    </w:p>
    <w:p w:rsidR="00432065" w:rsidRPr="00432065" w:rsidRDefault="00432065" w:rsidP="0096262F">
      <w:pPr>
        <w:rPr>
          <w:rFonts w:ascii="Comic Sans MS" w:hAnsi="Comic Sans MS"/>
          <w:color w:val="4F6228" w:themeColor="accent3" w:themeShade="80"/>
          <w:sz w:val="26"/>
        </w:rPr>
      </w:pPr>
      <w:r w:rsidRPr="00432065">
        <w:rPr>
          <w:rFonts w:ascii="Comic Sans MS" w:hAnsi="Comic Sans MS"/>
          <w:sz w:val="26"/>
        </w:rPr>
        <w:t> </w:t>
      </w:r>
      <w:hyperlink r:id="rId4" w:history="1">
        <w:r w:rsidRPr="00432065">
          <w:rPr>
            <w:rFonts w:ascii="Comic Sans MS" w:hAnsi="Comic Sans MS"/>
            <w:sz w:val="26"/>
          </w:rPr>
          <w:t>http://madhukiran.caclubindia.com</w:t>
        </w:r>
      </w:hyperlink>
      <w:r w:rsidRPr="00432065">
        <w:rPr>
          <w:rFonts w:ascii="Comic Sans MS" w:hAnsi="Comic Sans MS"/>
          <w:sz w:val="26"/>
        </w:rPr>
        <w:t> </w:t>
      </w:r>
    </w:p>
    <w:sectPr w:rsidR="00432065" w:rsidRPr="00432065" w:rsidSect="00101B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75587B"/>
    <w:rsid w:val="00101B4F"/>
    <w:rsid w:val="00404ACB"/>
    <w:rsid w:val="00432065"/>
    <w:rsid w:val="006470EA"/>
    <w:rsid w:val="0075587B"/>
    <w:rsid w:val="0096262F"/>
    <w:rsid w:val="00E30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B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432065"/>
  </w:style>
  <w:style w:type="character" w:customStyle="1" w:styleId="apple-converted-space">
    <w:name w:val="apple-converted-space"/>
    <w:basedOn w:val="DefaultParagraphFont"/>
    <w:rsid w:val="00432065"/>
  </w:style>
  <w:style w:type="character" w:styleId="Hyperlink">
    <w:name w:val="Hyperlink"/>
    <w:basedOn w:val="DefaultParagraphFont"/>
    <w:uiPriority w:val="99"/>
    <w:semiHidden/>
    <w:unhideWhenUsed/>
    <w:rsid w:val="004320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adhukiran.caclubind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</dc:creator>
  <cp:keywords/>
  <dc:description/>
  <cp:lastModifiedBy>Madhu</cp:lastModifiedBy>
  <cp:revision>3</cp:revision>
  <dcterms:created xsi:type="dcterms:W3CDTF">2010-10-24T06:16:00Z</dcterms:created>
  <dcterms:modified xsi:type="dcterms:W3CDTF">2010-11-01T16:41:00Z</dcterms:modified>
</cp:coreProperties>
</file>