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370" w:rsidRDefault="00462370" w:rsidP="007F7080">
      <w:pPr>
        <w:jc w:val="center"/>
        <w:rPr>
          <w:rFonts w:ascii="Arial" w:hAnsi="Arial" w:cs="Arial"/>
          <w:b/>
          <w:sz w:val="28"/>
          <w:szCs w:val="28"/>
          <w:u w:val="single"/>
        </w:rPr>
      </w:pPr>
      <w:r>
        <w:rPr>
          <w:rFonts w:ascii="Arial" w:hAnsi="Arial" w:cs="Arial"/>
          <w:b/>
          <w:sz w:val="28"/>
          <w:szCs w:val="28"/>
          <w:u w:val="single"/>
        </w:rPr>
        <w:t>For (both CS Inter &amp; CS Final )SUMMARISED FORM</w:t>
      </w:r>
    </w:p>
    <w:p w:rsidR="006F3D89" w:rsidRDefault="007F7080" w:rsidP="007F7080">
      <w:pPr>
        <w:jc w:val="center"/>
        <w:rPr>
          <w:rFonts w:ascii="Arial" w:hAnsi="Arial" w:cs="Arial"/>
          <w:b/>
          <w:sz w:val="28"/>
          <w:szCs w:val="28"/>
          <w:u w:val="single"/>
        </w:rPr>
      </w:pPr>
      <w:r w:rsidRPr="003132AC">
        <w:rPr>
          <w:rFonts w:ascii="Arial" w:hAnsi="Arial" w:cs="Arial"/>
          <w:b/>
          <w:sz w:val="28"/>
          <w:szCs w:val="28"/>
          <w:u w:val="single"/>
        </w:rPr>
        <w:t>SECRETARIAL STANDARDS</w:t>
      </w:r>
    </w:p>
    <w:p w:rsidR="00536EBD" w:rsidRDefault="00D26847" w:rsidP="00536EBD">
      <w:pPr>
        <w:jc w:val="center"/>
        <w:rPr>
          <w:rFonts w:ascii="Arial" w:hAnsi="Arial" w:cs="Arial"/>
          <w:b/>
          <w:sz w:val="28"/>
          <w:szCs w:val="28"/>
        </w:rPr>
      </w:pPr>
      <w:r>
        <w:rPr>
          <w:rFonts w:ascii="Arial" w:hAnsi="Arial" w:cs="Arial"/>
          <w:b/>
          <w:sz w:val="28"/>
          <w:szCs w:val="28"/>
        </w:rPr>
        <w:t xml:space="preserve">  </w:t>
      </w:r>
      <w:r w:rsidR="00BE1254">
        <w:rPr>
          <w:rFonts w:ascii="Arial" w:hAnsi="Arial" w:cs="Arial"/>
          <w:b/>
          <w:sz w:val="28"/>
          <w:szCs w:val="28"/>
        </w:rPr>
        <w:t xml:space="preserve">SS -1 Board of </w:t>
      </w:r>
      <w:r w:rsidR="00536EBD">
        <w:rPr>
          <w:rFonts w:ascii="Arial" w:hAnsi="Arial" w:cs="Arial"/>
          <w:b/>
          <w:sz w:val="28"/>
          <w:szCs w:val="28"/>
        </w:rPr>
        <w:t>Meetings</w:t>
      </w:r>
      <w:r>
        <w:rPr>
          <w:rFonts w:ascii="Arial" w:hAnsi="Arial" w:cs="Arial"/>
          <w:b/>
          <w:sz w:val="28"/>
          <w:szCs w:val="28"/>
        </w:rPr>
        <w:t xml:space="preserve"> </w:t>
      </w:r>
    </w:p>
    <w:p w:rsidR="00BE1254" w:rsidRDefault="00BE1254" w:rsidP="007F7080">
      <w:pPr>
        <w:jc w:val="center"/>
        <w:rPr>
          <w:rFonts w:ascii="Arial" w:hAnsi="Arial" w:cs="Arial"/>
          <w:b/>
          <w:sz w:val="28"/>
          <w:szCs w:val="28"/>
        </w:rPr>
      </w:pPr>
      <w:r>
        <w:rPr>
          <w:rFonts w:ascii="Arial" w:hAnsi="Arial" w:cs="Arial"/>
          <w:b/>
          <w:sz w:val="28"/>
          <w:szCs w:val="28"/>
        </w:rPr>
        <w:t>SS-2 General Meetings</w:t>
      </w:r>
    </w:p>
    <w:p w:rsidR="00BE1254" w:rsidRDefault="00D26847" w:rsidP="00D26847">
      <w:pPr>
        <w:rPr>
          <w:rFonts w:ascii="Arial" w:hAnsi="Arial" w:cs="Arial"/>
          <w:b/>
          <w:sz w:val="28"/>
          <w:szCs w:val="28"/>
        </w:rPr>
      </w:pPr>
      <w:r>
        <w:rPr>
          <w:rFonts w:ascii="Arial" w:hAnsi="Arial" w:cs="Arial"/>
          <w:b/>
          <w:sz w:val="28"/>
          <w:szCs w:val="28"/>
        </w:rPr>
        <w:t xml:space="preserve">                                        </w:t>
      </w:r>
      <w:r w:rsidR="00BE1254">
        <w:rPr>
          <w:rFonts w:ascii="Arial" w:hAnsi="Arial" w:cs="Arial"/>
          <w:b/>
          <w:sz w:val="28"/>
          <w:szCs w:val="28"/>
        </w:rPr>
        <w:t>SS-3 Dividend</w:t>
      </w:r>
    </w:p>
    <w:p w:rsidR="00D26847" w:rsidRDefault="00D26847" w:rsidP="00D26847">
      <w:pPr>
        <w:jc w:val="center"/>
        <w:rPr>
          <w:rFonts w:ascii="Arial" w:hAnsi="Arial" w:cs="Arial"/>
          <w:b/>
          <w:sz w:val="28"/>
          <w:szCs w:val="28"/>
        </w:rPr>
      </w:pPr>
      <w:r>
        <w:rPr>
          <w:rFonts w:ascii="Arial" w:hAnsi="Arial" w:cs="Arial"/>
          <w:b/>
          <w:sz w:val="28"/>
          <w:szCs w:val="28"/>
        </w:rPr>
        <w:t xml:space="preserve">         SS-4 Registers and Records</w:t>
      </w:r>
    </w:p>
    <w:p w:rsidR="00BE1254" w:rsidRDefault="00D26847" w:rsidP="00D26847">
      <w:pPr>
        <w:rPr>
          <w:rFonts w:ascii="Arial" w:hAnsi="Arial" w:cs="Arial"/>
          <w:b/>
          <w:sz w:val="28"/>
          <w:szCs w:val="28"/>
        </w:rPr>
      </w:pPr>
      <w:r>
        <w:rPr>
          <w:rFonts w:ascii="Arial" w:hAnsi="Arial" w:cs="Arial"/>
          <w:b/>
          <w:sz w:val="28"/>
          <w:szCs w:val="28"/>
        </w:rPr>
        <w:t xml:space="preserve">                                        </w:t>
      </w:r>
      <w:r w:rsidR="00BE1254">
        <w:rPr>
          <w:rFonts w:ascii="Arial" w:hAnsi="Arial" w:cs="Arial"/>
          <w:b/>
          <w:sz w:val="28"/>
          <w:szCs w:val="28"/>
        </w:rPr>
        <w:t>SS-5 Minutes</w:t>
      </w:r>
    </w:p>
    <w:p w:rsidR="00BE1254" w:rsidRPr="00BE1254" w:rsidRDefault="00D26847" w:rsidP="00D26847">
      <w:pPr>
        <w:rPr>
          <w:rFonts w:ascii="Arial" w:hAnsi="Arial" w:cs="Arial"/>
          <w:sz w:val="28"/>
          <w:szCs w:val="28"/>
        </w:rPr>
      </w:pPr>
      <w:r>
        <w:rPr>
          <w:rFonts w:ascii="Arial" w:hAnsi="Arial" w:cs="Arial"/>
          <w:b/>
          <w:sz w:val="28"/>
          <w:szCs w:val="28"/>
        </w:rPr>
        <w:t xml:space="preserve">                                        </w:t>
      </w:r>
      <w:r w:rsidR="00BE1254">
        <w:rPr>
          <w:rFonts w:ascii="Arial" w:hAnsi="Arial" w:cs="Arial"/>
          <w:b/>
          <w:sz w:val="28"/>
          <w:szCs w:val="28"/>
        </w:rPr>
        <w:t xml:space="preserve">SS-6 Debentures </w:t>
      </w:r>
    </w:p>
    <w:p w:rsidR="007F7080" w:rsidRPr="003132AC" w:rsidRDefault="007F7080" w:rsidP="007F7080">
      <w:pPr>
        <w:rPr>
          <w:rFonts w:ascii="Arial" w:hAnsi="Arial" w:cs="Arial"/>
          <w:b/>
          <w:sz w:val="24"/>
          <w:szCs w:val="24"/>
        </w:rPr>
      </w:pPr>
      <w:r w:rsidRPr="003132AC">
        <w:rPr>
          <w:rFonts w:ascii="Arial" w:hAnsi="Arial" w:cs="Arial"/>
          <w:b/>
          <w:sz w:val="24"/>
          <w:szCs w:val="24"/>
          <w:u w:val="single"/>
        </w:rPr>
        <w:t>SS 7 – Passing of Resolutions by Circulation</w:t>
      </w:r>
    </w:p>
    <w:p w:rsidR="007F7080" w:rsidRPr="003132AC" w:rsidRDefault="007F7080" w:rsidP="007F7080">
      <w:pPr>
        <w:pStyle w:val="ListParagraph"/>
        <w:numPr>
          <w:ilvl w:val="0"/>
          <w:numId w:val="1"/>
        </w:numPr>
        <w:rPr>
          <w:rFonts w:ascii="Arial" w:hAnsi="Arial" w:cs="Arial"/>
        </w:rPr>
      </w:pPr>
      <w:r w:rsidRPr="003132AC">
        <w:rPr>
          <w:rFonts w:ascii="Arial" w:hAnsi="Arial" w:cs="Arial"/>
        </w:rPr>
        <w:t>Chairman of the board or the managing director should decide whether the approval of the board for a particular business should be obtained by means of a resolution by circulation.</w:t>
      </w:r>
    </w:p>
    <w:p w:rsidR="007F7080" w:rsidRPr="003132AC" w:rsidRDefault="007F7080" w:rsidP="007F7080">
      <w:pPr>
        <w:pStyle w:val="ListParagraph"/>
        <w:numPr>
          <w:ilvl w:val="0"/>
          <w:numId w:val="1"/>
        </w:numPr>
        <w:rPr>
          <w:rFonts w:ascii="Arial" w:hAnsi="Arial" w:cs="Arial"/>
        </w:rPr>
      </w:pPr>
      <w:r w:rsidRPr="003132AC">
        <w:rPr>
          <w:rFonts w:ascii="Arial" w:hAnsi="Arial" w:cs="Arial"/>
        </w:rPr>
        <w:t>A resolution proposed to be passed by circulation should be sent in draft form, together with the necessary papers, individually to all the directors or, in the case of a committee to all the members of the committee, at the same time.</w:t>
      </w:r>
    </w:p>
    <w:p w:rsidR="007F7080" w:rsidRPr="003132AC" w:rsidRDefault="007F7080" w:rsidP="007F7080">
      <w:pPr>
        <w:pStyle w:val="ListParagraph"/>
        <w:numPr>
          <w:ilvl w:val="0"/>
          <w:numId w:val="1"/>
        </w:numPr>
        <w:rPr>
          <w:rFonts w:ascii="Arial" w:hAnsi="Arial" w:cs="Arial"/>
        </w:rPr>
      </w:pPr>
      <w:r w:rsidRPr="003132AC">
        <w:rPr>
          <w:rFonts w:ascii="Arial" w:hAnsi="Arial" w:cs="Arial"/>
        </w:rPr>
        <w:t>E</w:t>
      </w:r>
      <w:r w:rsidR="00855D3B">
        <w:rPr>
          <w:rFonts w:ascii="Arial" w:hAnsi="Arial" w:cs="Arial"/>
        </w:rPr>
        <w:t xml:space="preserve">very </w:t>
      </w:r>
      <w:r w:rsidRPr="003132AC">
        <w:rPr>
          <w:rFonts w:ascii="Arial" w:hAnsi="Arial" w:cs="Arial"/>
        </w:rPr>
        <w:t xml:space="preserve"> business proposed to be passed by way of resolution by circulation </w:t>
      </w:r>
      <w:r w:rsidR="00855D3B">
        <w:rPr>
          <w:rFonts w:ascii="Arial" w:hAnsi="Arial" w:cs="Arial"/>
        </w:rPr>
        <w:t>must</w:t>
      </w:r>
      <w:r w:rsidRPr="003132AC">
        <w:rPr>
          <w:rFonts w:ascii="Arial" w:hAnsi="Arial" w:cs="Arial"/>
        </w:rPr>
        <w:t xml:space="preserve"> b</w:t>
      </w:r>
      <w:r w:rsidR="00855D3B">
        <w:rPr>
          <w:rFonts w:ascii="Arial" w:hAnsi="Arial" w:cs="Arial"/>
        </w:rPr>
        <w:t>e</w:t>
      </w:r>
      <w:r w:rsidRPr="003132AC">
        <w:rPr>
          <w:rFonts w:ascii="Arial" w:hAnsi="Arial" w:cs="Arial"/>
        </w:rPr>
        <w:t xml:space="preserve"> explained by a note setting out the details of the proposal and the draft of the resolution proposed.</w:t>
      </w:r>
    </w:p>
    <w:p w:rsidR="007F7080" w:rsidRPr="003132AC" w:rsidRDefault="007F7080" w:rsidP="007F7080">
      <w:pPr>
        <w:pStyle w:val="ListParagraph"/>
        <w:numPr>
          <w:ilvl w:val="0"/>
          <w:numId w:val="1"/>
        </w:numPr>
        <w:rPr>
          <w:rFonts w:ascii="Arial" w:hAnsi="Arial" w:cs="Arial"/>
        </w:rPr>
      </w:pPr>
      <w:r w:rsidRPr="003132AC">
        <w:rPr>
          <w:rFonts w:ascii="Arial" w:hAnsi="Arial" w:cs="Arial"/>
        </w:rPr>
        <w:t>The resolution is deemed to have been passed on the date on which it is approved by the majority of the directors.</w:t>
      </w:r>
    </w:p>
    <w:p w:rsidR="007F7080" w:rsidRPr="003132AC" w:rsidRDefault="007F7080" w:rsidP="007F7080">
      <w:pPr>
        <w:pStyle w:val="ListParagraph"/>
        <w:numPr>
          <w:ilvl w:val="0"/>
          <w:numId w:val="1"/>
        </w:numPr>
        <w:rPr>
          <w:rFonts w:ascii="Arial" w:hAnsi="Arial" w:cs="Arial"/>
        </w:rPr>
      </w:pPr>
      <w:r w:rsidRPr="003132AC">
        <w:rPr>
          <w:rFonts w:ascii="Arial" w:hAnsi="Arial" w:cs="Arial"/>
        </w:rPr>
        <w:t>Passing of resolution by circulation should be considered valid as if it had been passed at a duly convened meeting of the Board or of the Committee.</w:t>
      </w:r>
    </w:p>
    <w:p w:rsidR="007F7080" w:rsidRPr="003132AC" w:rsidRDefault="007F7080" w:rsidP="007F7080">
      <w:pPr>
        <w:pStyle w:val="ListParagraph"/>
        <w:numPr>
          <w:ilvl w:val="0"/>
          <w:numId w:val="1"/>
        </w:numPr>
        <w:rPr>
          <w:rFonts w:ascii="Arial" w:hAnsi="Arial" w:cs="Arial"/>
        </w:rPr>
      </w:pPr>
      <w:r w:rsidRPr="003132AC">
        <w:rPr>
          <w:rFonts w:ascii="Arial" w:hAnsi="Arial" w:cs="Arial"/>
        </w:rPr>
        <w:t xml:space="preserve">The resolution is </w:t>
      </w:r>
      <w:r w:rsidR="00282903">
        <w:rPr>
          <w:rFonts w:ascii="Arial" w:hAnsi="Arial" w:cs="Arial"/>
        </w:rPr>
        <w:t xml:space="preserve">considered to be </w:t>
      </w:r>
      <w:r w:rsidRPr="003132AC">
        <w:rPr>
          <w:rFonts w:ascii="Arial" w:hAnsi="Arial" w:cs="Arial"/>
        </w:rPr>
        <w:t>passed, when it is approved by a majority of Directors entitled to vote on the resolution other than interested directors.</w:t>
      </w:r>
    </w:p>
    <w:p w:rsidR="007F7080" w:rsidRPr="003132AC" w:rsidRDefault="007F7080" w:rsidP="007F7080">
      <w:pPr>
        <w:pStyle w:val="ListParagraph"/>
        <w:numPr>
          <w:ilvl w:val="0"/>
          <w:numId w:val="1"/>
        </w:numPr>
        <w:rPr>
          <w:rFonts w:ascii="Arial" w:hAnsi="Arial" w:cs="Arial"/>
        </w:rPr>
      </w:pPr>
      <w:r w:rsidRPr="003132AC">
        <w:rPr>
          <w:rFonts w:ascii="Arial" w:hAnsi="Arial" w:cs="Arial"/>
        </w:rPr>
        <w:t>Resolution passed by circulation should be noted at the next meeting of the Board or Committee, as the case may be, and the decision recorded in the minutes of such meeting.</w:t>
      </w:r>
    </w:p>
    <w:p w:rsidR="007F7080" w:rsidRPr="003132AC" w:rsidRDefault="007F7080" w:rsidP="007F7080">
      <w:pPr>
        <w:rPr>
          <w:rFonts w:ascii="Arial" w:hAnsi="Arial" w:cs="Arial"/>
        </w:rPr>
      </w:pPr>
    </w:p>
    <w:p w:rsidR="007F7080" w:rsidRPr="003132AC" w:rsidRDefault="007F7080" w:rsidP="007F7080">
      <w:pPr>
        <w:rPr>
          <w:rFonts w:ascii="Arial" w:hAnsi="Arial" w:cs="Arial"/>
          <w:b/>
          <w:sz w:val="24"/>
          <w:szCs w:val="24"/>
        </w:rPr>
      </w:pPr>
      <w:r w:rsidRPr="003132AC">
        <w:rPr>
          <w:rFonts w:ascii="Arial" w:hAnsi="Arial" w:cs="Arial"/>
          <w:b/>
          <w:sz w:val="24"/>
          <w:szCs w:val="24"/>
          <w:u w:val="single"/>
        </w:rPr>
        <w:t>SS 8 – Affixing of Common Seal</w:t>
      </w:r>
      <w:r w:rsidR="00D26847">
        <w:rPr>
          <w:rFonts w:ascii="Arial" w:hAnsi="Arial" w:cs="Arial"/>
          <w:b/>
          <w:sz w:val="24"/>
          <w:szCs w:val="24"/>
          <w:u w:val="single"/>
        </w:rPr>
        <w:t xml:space="preserve"> (vry imp) </w:t>
      </w:r>
    </w:p>
    <w:p w:rsidR="007F7080" w:rsidRPr="003132AC" w:rsidRDefault="007F7080" w:rsidP="007F7080">
      <w:pPr>
        <w:pStyle w:val="ListParagraph"/>
        <w:numPr>
          <w:ilvl w:val="0"/>
          <w:numId w:val="2"/>
        </w:numPr>
        <w:rPr>
          <w:rFonts w:ascii="Arial" w:hAnsi="Arial" w:cs="Arial"/>
        </w:rPr>
      </w:pPr>
      <w:r w:rsidRPr="003132AC">
        <w:rPr>
          <w:rFonts w:ascii="Arial" w:hAnsi="Arial" w:cs="Arial"/>
        </w:rPr>
        <w:t>The common seal should by a resolution of the board.</w:t>
      </w:r>
    </w:p>
    <w:p w:rsidR="007F7080" w:rsidRPr="003132AC" w:rsidRDefault="007F7080" w:rsidP="007F7080">
      <w:pPr>
        <w:pStyle w:val="ListParagraph"/>
        <w:numPr>
          <w:ilvl w:val="0"/>
          <w:numId w:val="2"/>
        </w:numPr>
        <w:rPr>
          <w:rFonts w:ascii="Arial" w:hAnsi="Arial" w:cs="Arial"/>
        </w:rPr>
      </w:pPr>
      <w:r w:rsidRPr="003132AC">
        <w:rPr>
          <w:rFonts w:ascii="Arial" w:hAnsi="Arial" w:cs="Arial"/>
        </w:rPr>
        <w:t>The impression of the common seal should be made part of the minutes of the meeting in which it is adopted.</w:t>
      </w:r>
    </w:p>
    <w:p w:rsidR="007F7080" w:rsidRPr="003132AC" w:rsidRDefault="007F7080" w:rsidP="007F7080">
      <w:pPr>
        <w:pStyle w:val="ListParagraph"/>
        <w:numPr>
          <w:ilvl w:val="0"/>
          <w:numId w:val="2"/>
        </w:numPr>
        <w:rPr>
          <w:rFonts w:ascii="Arial" w:hAnsi="Arial" w:cs="Arial"/>
        </w:rPr>
      </w:pPr>
      <w:r w:rsidRPr="003132AC">
        <w:rPr>
          <w:rFonts w:ascii="Arial" w:hAnsi="Arial" w:cs="Arial"/>
        </w:rPr>
        <w:t xml:space="preserve">The common seal should be </w:t>
      </w:r>
      <w:r w:rsidRPr="00306746">
        <w:rPr>
          <w:rFonts w:ascii="Arial" w:hAnsi="Arial" w:cs="Arial"/>
          <w:b/>
        </w:rPr>
        <w:t>made of metal</w:t>
      </w:r>
      <w:r w:rsidRPr="003132AC">
        <w:rPr>
          <w:rFonts w:ascii="Arial" w:hAnsi="Arial" w:cs="Arial"/>
        </w:rPr>
        <w:t xml:space="preserve"> and capable of being manually operated.</w:t>
      </w:r>
    </w:p>
    <w:p w:rsidR="007F7080" w:rsidRPr="003132AC" w:rsidRDefault="007F7080" w:rsidP="007F7080">
      <w:pPr>
        <w:pStyle w:val="ListParagraph"/>
        <w:numPr>
          <w:ilvl w:val="0"/>
          <w:numId w:val="2"/>
        </w:numPr>
        <w:rPr>
          <w:rFonts w:ascii="Arial" w:hAnsi="Arial" w:cs="Arial"/>
        </w:rPr>
      </w:pPr>
      <w:r w:rsidRPr="003132AC">
        <w:rPr>
          <w:rFonts w:ascii="Arial" w:hAnsi="Arial" w:cs="Arial"/>
        </w:rPr>
        <w:lastRenderedPageBreak/>
        <w:t xml:space="preserve">The common seal should have the </w:t>
      </w:r>
      <w:r w:rsidRPr="00306746">
        <w:rPr>
          <w:rFonts w:ascii="Arial" w:hAnsi="Arial" w:cs="Arial"/>
          <w:b/>
        </w:rPr>
        <w:t>name of the company and state</w:t>
      </w:r>
      <w:r w:rsidRPr="003132AC">
        <w:rPr>
          <w:rFonts w:ascii="Arial" w:hAnsi="Arial" w:cs="Arial"/>
        </w:rPr>
        <w:t xml:space="preserve"> in which the registered office is situated engraved in legible characters.</w:t>
      </w:r>
    </w:p>
    <w:p w:rsidR="007F7080" w:rsidRPr="003132AC" w:rsidRDefault="007F7080" w:rsidP="007F7080">
      <w:pPr>
        <w:pStyle w:val="ListParagraph"/>
        <w:numPr>
          <w:ilvl w:val="0"/>
          <w:numId w:val="2"/>
        </w:numPr>
        <w:rPr>
          <w:rFonts w:ascii="Arial" w:hAnsi="Arial" w:cs="Arial"/>
        </w:rPr>
      </w:pPr>
      <w:r w:rsidRPr="003132AC">
        <w:rPr>
          <w:rFonts w:ascii="Arial" w:hAnsi="Arial" w:cs="Arial"/>
        </w:rPr>
        <w:t>The persons in whose presence the seal is affixed should sign every instrument to which the seal of the company is so affixed.</w:t>
      </w:r>
    </w:p>
    <w:p w:rsidR="007F7080" w:rsidRPr="003132AC" w:rsidRDefault="007F7080" w:rsidP="007F7080">
      <w:pPr>
        <w:pStyle w:val="ListParagraph"/>
        <w:numPr>
          <w:ilvl w:val="0"/>
          <w:numId w:val="2"/>
        </w:numPr>
        <w:rPr>
          <w:rFonts w:ascii="Arial" w:hAnsi="Arial" w:cs="Arial"/>
        </w:rPr>
      </w:pPr>
      <w:r w:rsidRPr="003132AC">
        <w:rPr>
          <w:rFonts w:ascii="Arial" w:hAnsi="Arial" w:cs="Arial"/>
        </w:rPr>
        <w:t xml:space="preserve">The common seal should be affixed to any instrument </w:t>
      </w:r>
      <w:r w:rsidRPr="00306746">
        <w:rPr>
          <w:rFonts w:ascii="Arial" w:hAnsi="Arial" w:cs="Arial"/>
          <w:b/>
        </w:rPr>
        <w:t>only by authority of a resolution of</w:t>
      </w:r>
      <w:r w:rsidRPr="003132AC">
        <w:rPr>
          <w:rFonts w:ascii="Arial" w:hAnsi="Arial" w:cs="Arial"/>
        </w:rPr>
        <w:t xml:space="preserve"> the Board or </w:t>
      </w:r>
      <w:r w:rsidRPr="00306746">
        <w:rPr>
          <w:rFonts w:ascii="Arial" w:hAnsi="Arial" w:cs="Arial"/>
          <w:b/>
        </w:rPr>
        <w:t>Committee authorized</w:t>
      </w:r>
      <w:r w:rsidRPr="003132AC">
        <w:rPr>
          <w:rFonts w:ascii="Arial" w:hAnsi="Arial" w:cs="Arial"/>
        </w:rPr>
        <w:t xml:space="preserve"> by the Board.</w:t>
      </w:r>
    </w:p>
    <w:p w:rsidR="007F7080" w:rsidRPr="003132AC" w:rsidRDefault="007F7080" w:rsidP="007F7080">
      <w:pPr>
        <w:pStyle w:val="ListParagraph"/>
        <w:numPr>
          <w:ilvl w:val="0"/>
          <w:numId w:val="2"/>
        </w:numPr>
        <w:rPr>
          <w:rFonts w:ascii="Arial" w:hAnsi="Arial" w:cs="Arial"/>
        </w:rPr>
      </w:pPr>
      <w:r w:rsidRPr="003132AC">
        <w:rPr>
          <w:rFonts w:ascii="Arial" w:hAnsi="Arial" w:cs="Arial"/>
        </w:rPr>
        <w:t xml:space="preserve">The common seal should be kept in the </w:t>
      </w:r>
      <w:r w:rsidRPr="00306746">
        <w:rPr>
          <w:rFonts w:ascii="Arial" w:hAnsi="Arial" w:cs="Arial"/>
          <w:b/>
        </w:rPr>
        <w:t xml:space="preserve">custody of a </w:t>
      </w:r>
      <w:r w:rsidRPr="003132AC">
        <w:rPr>
          <w:rFonts w:ascii="Arial" w:hAnsi="Arial" w:cs="Arial"/>
        </w:rPr>
        <w:t>director of the company or the company secretary or any other official, as authorized by the Board.</w:t>
      </w:r>
    </w:p>
    <w:p w:rsidR="00306746" w:rsidRDefault="007F7080" w:rsidP="007F7080">
      <w:pPr>
        <w:pStyle w:val="ListParagraph"/>
        <w:numPr>
          <w:ilvl w:val="0"/>
          <w:numId w:val="2"/>
        </w:numPr>
        <w:rPr>
          <w:rFonts w:ascii="Arial" w:hAnsi="Arial" w:cs="Arial"/>
        </w:rPr>
      </w:pPr>
      <w:r w:rsidRPr="00306746">
        <w:rPr>
          <w:rFonts w:ascii="Arial" w:hAnsi="Arial" w:cs="Arial"/>
        </w:rPr>
        <w:t xml:space="preserve">The common seal should be affixed in the presence </w:t>
      </w:r>
      <w:r w:rsidRPr="00306746">
        <w:rPr>
          <w:rFonts w:ascii="Arial" w:hAnsi="Arial" w:cs="Arial"/>
          <w:b/>
        </w:rPr>
        <w:t xml:space="preserve">of managing director </w:t>
      </w:r>
      <w:r w:rsidRPr="00306746">
        <w:rPr>
          <w:rFonts w:ascii="Arial" w:hAnsi="Arial" w:cs="Arial"/>
        </w:rPr>
        <w:t>or any two directors, and the c company secretary or any other person as the Board may authorized for the purpose.</w:t>
      </w:r>
    </w:p>
    <w:p w:rsidR="007F7080" w:rsidRPr="00306746" w:rsidRDefault="007F7080" w:rsidP="007F7080">
      <w:pPr>
        <w:pStyle w:val="ListParagraph"/>
        <w:numPr>
          <w:ilvl w:val="0"/>
          <w:numId w:val="2"/>
        </w:numPr>
        <w:rPr>
          <w:rFonts w:ascii="Arial" w:hAnsi="Arial" w:cs="Arial"/>
        </w:rPr>
      </w:pPr>
      <w:r w:rsidRPr="00306746">
        <w:rPr>
          <w:rFonts w:ascii="Arial" w:hAnsi="Arial" w:cs="Arial"/>
        </w:rPr>
        <w:t xml:space="preserve">Every company should </w:t>
      </w:r>
      <w:r w:rsidRPr="00306746">
        <w:rPr>
          <w:rFonts w:ascii="Arial" w:hAnsi="Arial" w:cs="Arial"/>
          <w:b/>
        </w:rPr>
        <w:t>maintain a register</w:t>
      </w:r>
      <w:r w:rsidRPr="00306746">
        <w:rPr>
          <w:rFonts w:ascii="Arial" w:hAnsi="Arial" w:cs="Arial"/>
        </w:rPr>
        <w:t>, at its registered office, containing particulars of documents on which the common seal of the company has been affixed.</w:t>
      </w:r>
    </w:p>
    <w:p w:rsidR="007F7080" w:rsidRPr="003132AC" w:rsidRDefault="007F7080" w:rsidP="007F7080">
      <w:pPr>
        <w:rPr>
          <w:rFonts w:ascii="Arial" w:hAnsi="Arial" w:cs="Arial"/>
        </w:rPr>
      </w:pPr>
    </w:p>
    <w:p w:rsidR="003132AC" w:rsidRPr="003132AC" w:rsidRDefault="003132AC" w:rsidP="007F7080">
      <w:pPr>
        <w:rPr>
          <w:rFonts w:ascii="Arial" w:hAnsi="Arial" w:cs="Arial"/>
          <w:b/>
          <w:sz w:val="24"/>
          <w:szCs w:val="24"/>
          <w:u w:val="single"/>
        </w:rPr>
      </w:pPr>
    </w:p>
    <w:p w:rsidR="007F7080" w:rsidRPr="003132AC" w:rsidRDefault="007F7080" w:rsidP="007F7080">
      <w:pPr>
        <w:rPr>
          <w:rFonts w:ascii="Arial" w:hAnsi="Arial" w:cs="Arial"/>
          <w:b/>
          <w:sz w:val="24"/>
          <w:szCs w:val="24"/>
        </w:rPr>
      </w:pPr>
      <w:r w:rsidRPr="003132AC">
        <w:rPr>
          <w:rFonts w:ascii="Arial" w:hAnsi="Arial" w:cs="Arial"/>
          <w:b/>
          <w:sz w:val="24"/>
          <w:szCs w:val="24"/>
          <w:u w:val="single"/>
        </w:rPr>
        <w:t>SS 9 – Forfeiture of Shares</w:t>
      </w:r>
    </w:p>
    <w:p w:rsidR="007F7080" w:rsidRPr="003132AC" w:rsidRDefault="007F7080" w:rsidP="007F7080">
      <w:pPr>
        <w:pStyle w:val="ListParagraph"/>
        <w:numPr>
          <w:ilvl w:val="0"/>
          <w:numId w:val="3"/>
        </w:numPr>
        <w:rPr>
          <w:rFonts w:ascii="Arial" w:hAnsi="Arial" w:cs="Arial"/>
        </w:rPr>
      </w:pPr>
      <w:r w:rsidRPr="003132AC">
        <w:rPr>
          <w:rFonts w:ascii="Arial" w:hAnsi="Arial" w:cs="Arial"/>
        </w:rPr>
        <w:t xml:space="preserve">The </w:t>
      </w:r>
      <w:r w:rsidRPr="00306746">
        <w:rPr>
          <w:rFonts w:ascii="Arial" w:hAnsi="Arial" w:cs="Arial"/>
          <w:b/>
        </w:rPr>
        <w:t>articles</w:t>
      </w:r>
      <w:r w:rsidRPr="003132AC">
        <w:rPr>
          <w:rFonts w:ascii="Arial" w:hAnsi="Arial" w:cs="Arial"/>
        </w:rPr>
        <w:t xml:space="preserve"> should contain a provision for forfeiture of shares.</w:t>
      </w:r>
    </w:p>
    <w:p w:rsidR="007F7080" w:rsidRPr="003132AC" w:rsidRDefault="007F7080" w:rsidP="007F7080">
      <w:pPr>
        <w:pStyle w:val="ListParagraph"/>
        <w:numPr>
          <w:ilvl w:val="0"/>
          <w:numId w:val="3"/>
        </w:numPr>
        <w:rPr>
          <w:rFonts w:ascii="Arial" w:hAnsi="Arial" w:cs="Arial"/>
        </w:rPr>
      </w:pPr>
      <w:r w:rsidRPr="003132AC">
        <w:rPr>
          <w:rFonts w:ascii="Arial" w:hAnsi="Arial" w:cs="Arial"/>
        </w:rPr>
        <w:t xml:space="preserve">Forfeitures of shares required </w:t>
      </w:r>
      <w:r w:rsidRPr="00306746">
        <w:rPr>
          <w:rFonts w:ascii="Arial" w:hAnsi="Arial" w:cs="Arial"/>
          <w:b/>
        </w:rPr>
        <w:t>approval of the Board</w:t>
      </w:r>
      <w:r w:rsidRPr="003132AC">
        <w:rPr>
          <w:rFonts w:ascii="Arial" w:hAnsi="Arial" w:cs="Arial"/>
        </w:rPr>
        <w:t xml:space="preserve"> in a duly convened meeting.</w:t>
      </w:r>
    </w:p>
    <w:p w:rsidR="007F7080" w:rsidRPr="003132AC" w:rsidRDefault="007F7080" w:rsidP="007F7080">
      <w:pPr>
        <w:pStyle w:val="ListParagraph"/>
        <w:numPr>
          <w:ilvl w:val="0"/>
          <w:numId w:val="3"/>
        </w:numPr>
        <w:rPr>
          <w:rFonts w:ascii="Arial" w:hAnsi="Arial" w:cs="Arial"/>
        </w:rPr>
      </w:pPr>
      <w:r w:rsidRPr="003132AC">
        <w:rPr>
          <w:rFonts w:ascii="Arial" w:hAnsi="Arial" w:cs="Arial"/>
        </w:rPr>
        <w:t xml:space="preserve">A forfeiture of shares held by a member should be made </w:t>
      </w:r>
      <w:r w:rsidRPr="00306746">
        <w:rPr>
          <w:rFonts w:ascii="Arial" w:hAnsi="Arial" w:cs="Arial"/>
          <w:b/>
        </w:rPr>
        <w:t xml:space="preserve">under the authority </w:t>
      </w:r>
      <w:r w:rsidRPr="003132AC">
        <w:rPr>
          <w:rFonts w:ascii="Arial" w:hAnsi="Arial" w:cs="Arial"/>
        </w:rPr>
        <w:t xml:space="preserve">of the Board, </w:t>
      </w:r>
      <w:r w:rsidRPr="00306746">
        <w:rPr>
          <w:rFonts w:ascii="Arial" w:hAnsi="Arial" w:cs="Arial"/>
          <w:b/>
        </w:rPr>
        <w:t>if a call on</w:t>
      </w:r>
      <w:r w:rsidRPr="003132AC">
        <w:rPr>
          <w:rFonts w:ascii="Arial" w:hAnsi="Arial" w:cs="Arial"/>
        </w:rPr>
        <w:t xml:space="preserve"> the shares, together with interest accrued there on, in accordance with the terms of issue of the shares, remains unpaid after the day appointed for payment thereof.</w:t>
      </w:r>
    </w:p>
    <w:p w:rsidR="007F7080" w:rsidRPr="003132AC" w:rsidRDefault="007F7080" w:rsidP="007F7080">
      <w:pPr>
        <w:pStyle w:val="ListParagraph"/>
        <w:numPr>
          <w:ilvl w:val="0"/>
          <w:numId w:val="3"/>
        </w:numPr>
        <w:rPr>
          <w:rFonts w:ascii="Arial" w:hAnsi="Arial" w:cs="Arial"/>
        </w:rPr>
      </w:pPr>
      <w:r w:rsidRPr="003132AC">
        <w:rPr>
          <w:rFonts w:ascii="Arial" w:hAnsi="Arial" w:cs="Arial"/>
        </w:rPr>
        <w:t xml:space="preserve">If a member fails to pay any call, on or before the day for payment thereof, the company should during such time as any part of the call or installment remains unpaid, serve a notice </w:t>
      </w:r>
      <w:r w:rsidRPr="00306746">
        <w:rPr>
          <w:rFonts w:ascii="Arial" w:hAnsi="Arial" w:cs="Arial"/>
          <w:b/>
        </w:rPr>
        <w:t xml:space="preserve">on him requiring payment of the call remaining unpaid, together </w:t>
      </w:r>
      <w:r w:rsidRPr="003132AC">
        <w:rPr>
          <w:rFonts w:ascii="Arial" w:hAnsi="Arial" w:cs="Arial"/>
        </w:rPr>
        <w:t>with interest which may have accrued.</w:t>
      </w:r>
    </w:p>
    <w:p w:rsidR="007F7080" w:rsidRPr="003132AC" w:rsidRDefault="007F7080" w:rsidP="007F7080">
      <w:pPr>
        <w:pStyle w:val="ListParagraph"/>
        <w:numPr>
          <w:ilvl w:val="0"/>
          <w:numId w:val="3"/>
        </w:numPr>
        <w:rPr>
          <w:rFonts w:ascii="Arial" w:hAnsi="Arial" w:cs="Arial"/>
        </w:rPr>
      </w:pPr>
      <w:r w:rsidRPr="003132AC">
        <w:rPr>
          <w:rFonts w:ascii="Arial" w:hAnsi="Arial" w:cs="Arial"/>
        </w:rPr>
        <w:t>Upon forfeiture, any director or manager or the secretary, authorized by the board of the company shall make a declaration specifying the particulars of shares forfeited.</w:t>
      </w:r>
    </w:p>
    <w:p w:rsidR="007F7080" w:rsidRPr="003132AC" w:rsidRDefault="007F7080" w:rsidP="007F7080">
      <w:pPr>
        <w:pStyle w:val="ListParagraph"/>
        <w:numPr>
          <w:ilvl w:val="0"/>
          <w:numId w:val="3"/>
        </w:numPr>
        <w:rPr>
          <w:rFonts w:ascii="Arial" w:hAnsi="Arial" w:cs="Arial"/>
        </w:rPr>
      </w:pPr>
      <w:r w:rsidRPr="003132AC">
        <w:rPr>
          <w:rFonts w:ascii="Arial" w:hAnsi="Arial" w:cs="Arial"/>
        </w:rPr>
        <w:t xml:space="preserve">The notice </w:t>
      </w:r>
      <w:r w:rsidRPr="00306746">
        <w:rPr>
          <w:rFonts w:ascii="Arial" w:hAnsi="Arial" w:cs="Arial"/>
          <w:b/>
        </w:rPr>
        <w:t>should states the amount of the</w:t>
      </w:r>
      <w:r w:rsidRPr="003132AC">
        <w:rPr>
          <w:rFonts w:ascii="Arial" w:hAnsi="Arial" w:cs="Arial"/>
        </w:rPr>
        <w:t xml:space="preserve"> call due and the interest accrued thereon.</w:t>
      </w:r>
    </w:p>
    <w:p w:rsidR="007F7080" w:rsidRPr="003132AC" w:rsidRDefault="007F7080" w:rsidP="007F7080">
      <w:pPr>
        <w:pStyle w:val="ListParagraph"/>
        <w:numPr>
          <w:ilvl w:val="0"/>
          <w:numId w:val="3"/>
        </w:numPr>
        <w:rPr>
          <w:rFonts w:ascii="Arial" w:hAnsi="Arial" w:cs="Arial"/>
        </w:rPr>
      </w:pPr>
      <w:r w:rsidRPr="003132AC">
        <w:rPr>
          <w:rFonts w:ascii="Arial" w:hAnsi="Arial" w:cs="Arial"/>
        </w:rPr>
        <w:t>Entries in the register of members should be made with regard to forfeited shares and share certificates in relation to forfeited shares shall stand cancelled upon forfeiture.</w:t>
      </w:r>
    </w:p>
    <w:p w:rsidR="007F7080" w:rsidRPr="003132AC" w:rsidRDefault="007F7080" w:rsidP="007F7080">
      <w:pPr>
        <w:pStyle w:val="ListParagraph"/>
        <w:numPr>
          <w:ilvl w:val="0"/>
          <w:numId w:val="3"/>
        </w:numPr>
        <w:rPr>
          <w:rFonts w:ascii="Arial" w:hAnsi="Arial" w:cs="Arial"/>
        </w:rPr>
      </w:pPr>
      <w:r w:rsidRPr="003132AC">
        <w:rPr>
          <w:rFonts w:ascii="Arial" w:hAnsi="Arial" w:cs="Arial"/>
        </w:rPr>
        <w:t xml:space="preserve">The board at a duly convened meeting should </w:t>
      </w:r>
      <w:r w:rsidRPr="00306746">
        <w:rPr>
          <w:rFonts w:ascii="Arial" w:hAnsi="Arial" w:cs="Arial"/>
          <w:b/>
        </w:rPr>
        <w:t>approve the forfeiture</w:t>
      </w:r>
      <w:r w:rsidRPr="003132AC">
        <w:rPr>
          <w:rFonts w:ascii="Arial" w:hAnsi="Arial" w:cs="Arial"/>
        </w:rPr>
        <w:t xml:space="preserve"> and authorized any director or manager or the secretary to make a declaration of such forfeited.</w:t>
      </w:r>
    </w:p>
    <w:p w:rsidR="007F7080" w:rsidRPr="003132AC" w:rsidRDefault="007F7080" w:rsidP="007F7080">
      <w:pPr>
        <w:pStyle w:val="ListParagraph"/>
        <w:numPr>
          <w:ilvl w:val="0"/>
          <w:numId w:val="3"/>
        </w:numPr>
        <w:rPr>
          <w:rFonts w:ascii="Arial" w:hAnsi="Arial" w:cs="Arial"/>
        </w:rPr>
      </w:pPr>
      <w:r w:rsidRPr="003132AC">
        <w:rPr>
          <w:rFonts w:ascii="Arial" w:hAnsi="Arial" w:cs="Arial"/>
        </w:rPr>
        <w:t xml:space="preserve">The notice should also specify a day not being earlier </w:t>
      </w:r>
      <w:r w:rsidRPr="00306746">
        <w:rPr>
          <w:rFonts w:ascii="Arial" w:hAnsi="Arial" w:cs="Arial"/>
          <w:b/>
        </w:rPr>
        <w:t>than the expiry of twenty one days</w:t>
      </w:r>
      <w:r w:rsidRPr="003132AC">
        <w:rPr>
          <w:rFonts w:ascii="Arial" w:hAnsi="Arial" w:cs="Arial"/>
        </w:rPr>
        <w:t xml:space="preserve"> from </w:t>
      </w:r>
      <w:r w:rsidRPr="00306746">
        <w:rPr>
          <w:rFonts w:ascii="Arial" w:hAnsi="Arial" w:cs="Arial"/>
          <w:b/>
        </w:rPr>
        <w:t>the date of posting of the notice</w:t>
      </w:r>
      <w:r w:rsidRPr="003132AC">
        <w:rPr>
          <w:rFonts w:ascii="Arial" w:hAnsi="Arial" w:cs="Arial"/>
        </w:rPr>
        <w:t xml:space="preserve"> on or before which the payment required by the notice is to be made; and state that in the event of nonpayment on or before the day so specified, the shares in respect of which the call was made including the amount already paid there on ill be forfeited.</w:t>
      </w:r>
    </w:p>
    <w:p w:rsidR="00815C22" w:rsidRDefault="007F7080" w:rsidP="007F7080">
      <w:pPr>
        <w:pStyle w:val="ListParagraph"/>
        <w:numPr>
          <w:ilvl w:val="0"/>
          <w:numId w:val="3"/>
        </w:numPr>
        <w:rPr>
          <w:rFonts w:ascii="Arial" w:hAnsi="Arial" w:cs="Arial"/>
        </w:rPr>
      </w:pPr>
      <w:r w:rsidRPr="00815C22">
        <w:rPr>
          <w:rFonts w:ascii="Arial" w:hAnsi="Arial" w:cs="Arial"/>
        </w:rPr>
        <w:t>A person whose shares have been forfeited would cease to be a member of the company, in respect of those shares.</w:t>
      </w:r>
    </w:p>
    <w:p w:rsidR="007F7080" w:rsidRPr="00815C22" w:rsidRDefault="007F7080" w:rsidP="007F7080">
      <w:pPr>
        <w:pStyle w:val="ListParagraph"/>
        <w:numPr>
          <w:ilvl w:val="0"/>
          <w:numId w:val="3"/>
        </w:numPr>
        <w:rPr>
          <w:rFonts w:ascii="Arial" w:hAnsi="Arial" w:cs="Arial"/>
        </w:rPr>
      </w:pPr>
      <w:r w:rsidRPr="00815C22">
        <w:rPr>
          <w:rFonts w:ascii="Arial" w:hAnsi="Arial" w:cs="Arial"/>
        </w:rPr>
        <w:lastRenderedPageBreak/>
        <w:t>A person whose shares have been forfeited would notwithstanding the forfeiture, remains liable to pay to the company all moneys, which at the date of the forfeiture were payable by him to the company in respect of the shares.</w:t>
      </w:r>
    </w:p>
    <w:p w:rsidR="007F7080" w:rsidRPr="003132AC" w:rsidRDefault="007F7080" w:rsidP="007F7080">
      <w:pPr>
        <w:rPr>
          <w:rFonts w:ascii="Arial" w:hAnsi="Arial" w:cs="Arial"/>
        </w:rPr>
      </w:pPr>
    </w:p>
    <w:p w:rsidR="00815C22" w:rsidRDefault="00815C22" w:rsidP="007F7080">
      <w:pPr>
        <w:rPr>
          <w:rFonts w:ascii="Arial" w:hAnsi="Arial" w:cs="Arial"/>
          <w:b/>
        </w:rPr>
      </w:pPr>
    </w:p>
    <w:sectPr w:rsidR="00815C22" w:rsidSect="006F3D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7E2" w:rsidRDefault="004357E2" w:rsidP="00CA2545">
      <w:pPr>
        <w:spacing w:after="0" w:line="240" w:lineRule="auto"/>
      </w:pPr>
      <w:r>
        <w:separator/>
      </w:r>
    </w:p>
  </w:endnote>
  <w:endnote w:type="continuationSeparator" w:id="1">
    <w:p w:rsidR="004357E2" w:rsidRDefault="004357E2" w:rsidP="00CA25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Default="00CA254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Default="00CA254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Default="00CA25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7E2" w:rsidRDefault="004357E2" w:rsidP="00CA2545">
      <w:pPr>
        <w:spacing w:after="0" w:line="240" w:lineRule="auto"/>
      </w:pPr>
      <w:r>
        <w:separator/>
      </w:r>
    </w:p>
  </w:footnote>
  <w:footnote w:type="continuationSeparator" w:id="1">
    <w:p w:rsidR="004357E2" w:rsidRDefault="004357E2" w:rsidP="00CA25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Default="00CA254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Pr="00CA2545" w:rsidRDefault="00CA2545">
    <w:pPr>
      <w:pStyle w:val="Header"/>
      <w:rPr>
        <w:b/>
      </w:rPr>
    </w:pPr>
    <w:r>
      <w:rPr>
        <w:b/>
      </w:rPr>
      <w:tab/>
    </w:r>
    <w:r>
      <w:rPr>
        <w:b/>
      </w:rPr>
      <w:tab/>
    </w:r>
    <w:r w:rsidRPr="00CA2545">
      <w:rPr>
        <w:b/>
      </w:rPr>
      <w:t>AMIT BACHHAWAT</w:t>
    </w:r>
  </w:p>
  <w:p w:rsidR="00CA2545" w:rsidRDefault="00CA254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45" w:rsidRDefault="00CA25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B4C"/>
    <w:multiLevelType w:val="hybridMultilevel"/>
    <w:tmpl w:val="530C4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76925"/>
    <w:multiLevelType w:val="hybridMultilevel"/>
    <w:tmpl w:val="AC2A5F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025859"/>
    <w:multiLevelType w:val="hybridMultilevel"/>
    <w:tmpl w:val="96C44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330F30"/>
    <w:multiLevelType w:val="hybridMultilevel"/>
    <w:tmpl w:val="3E70C1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CC0229"/>
    <w:multiLevelType w:val="hybridMultilevel"/>
    <w:tmpl w:val="7B1C45A6"/>
    <w:lvl w:ilvl="0" w:tplc="FD402666">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DD6070"/>
    <w:multiLevelType w:val="hybridMultilevel"/>
    <w:tmpl w:val="B0F673DA"/>
    <w:lvl w:ilvl="0" w:tplc="ADB2FA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A85025"/>
    <w:multiLevelType w:val="hybridMultilevel"/>
    <w:tmpl w:val="0778C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C35963"/>
    <w:multiLevelType w:val="hybridMultilevel"/>
    <w:tmpl w:val="262A6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1270CF"/>
    <w:multiLevelType w:val="hybridMultilevel"/>
    <w:tmpl w:val="05364D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0B63C2"/>
    <w:multiLevelType w:val="hybridMultilevel"/>
    <w:tmpl w:val="85C68F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821643"/>
    <w:multiLevelType w:val="hybridMultilevel"/>
    <w:tmpl w:val="20EEC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CF4EAF"/>
    <w:multiLevelType w:val="hybridMultilevel"/>
    <w:tmpl w:val="DC96F0E8"/>
    <w:lvl w:ilvl="0" w:tplc="9CEA525A">
      <w:start w:val="19"/>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5"/>
  </w:num>
  <w:num w:numId="5">
    <w:abstractNumId w:val="9"/>
  </w:num>
  <w:num w:numId="6">
    <w:abstractNumId w:val="3"/>
  </w:num>
  <w:num w:numId="7">
    <w:abstractNumId w:val="11"/>
  </w:num>
  <w:num w:numId="8">
    <w:abstractNumId w:val="8"/>
  </w:num>
  <w:num w:numId="9">
    <w:abstractNumId w:val="10"/>
  </w:num>
  <w:num w:numId="10">
    <w:abstractNumId w:val="1"/>
  </w:num>
  <w:num w:numId="11">
    <w:abstractNumId w:val="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F7080"/>
    <w:rsid w:val="00094F0D"/>
    <w:rsid w:val="001304AD"/>
    <w:rsid w:val="001733C7"/>
    <w:rsid w:val="00195FD3"/>
    <w:rsid w:val="00205373"/>
    <w:rsid w:val="00264FF8"/>
    <w:rsid w:val="00282903"/>
    <w:rsid w:val="0030119A"/>
    <w:rsid w:val="00306746"/>
    <w:rsid w:val="003132AC"/>
    <w:rsid w:val="00341334"/>
    <w:rsid w:val="004357E2"/>
    <w:rsid w:val="00462370"/>
    <w:rsid w:val="0052786A"/>
    <w:rsid w:val="00536EBD"/>
    <w:rsid w:val="005555AC"/>
    <w:rsid w:val="00584845"/>
    <w:rsid w:val="00603C26"/>
    <w:rsid w:val="00645C62"/>
    <w:rsid w:val="006F3D89"/>
    <w:rsid w:val="00727297"/>
    <w:rsid w:val="00772CDC"/>
    <w:rsid w:val="007F7080"/>
    <w:rsid w:val="00815C22"/>
    <w:rsid w:val="00855D3B"/>
    <w:rsid w:val="008778AE"/>
    <w:rsid w:val="00A4090A"/>
    <w:rsid w:val="00B05B73"/>
    <w:rsid w:val="00BA6B0E"/>
    <w:rsid w:val="00BE1254"/>
    <w:rsid w:val="00BF741D"/>
    <w:rsid w:val="00C0724B"/>
    <w:rsid w:val="00C23813"/>
    <w:rsid w:val="00CA2545"/>
    <w:rsid w:val="00CB3522"/>
    <w:rsid w:val="00CC0F31"/>
    <w:rsid w:val="00CC5642"/>
    <w:rsid w:val="00CD6AC4"/>
    <w:rsid w:val="00D26847"/>
    <w:rsid w:val="00DE7195"/>
    <w:rsid w:val="00DF74E3"/>
    <w:rsid w:val="00E26358"/>
    <w:rsid w:val="00E928BB"/>
    <w:rsid w:val="00E966C1"/>
    <w:rsid w:val="00EA09E5"/>
    <w:rsid w:val="00F36024"/>
    <w:rsid w:val="00FE69D6"/>
    <w:rsid w:val="00FF34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D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080"/>
    <w:pPr>
      <w:ind w:left="720"/>
      <w:contextualSpacing/>
    </w:pPr>
  </w:style>
  <w:style w:type="character" w:styleId="Hyperlink">
    <w:name w:val="Hyperlink"/>
    <w:basedOn w:val="DefaultParagraphFont"/>
    <w:uiPriority w:val="99"/>
    <w:unhideWhenUsed/>
    <w:rsid w:val="00205373"/>
    <w:rPr>
      <w:color w:val="0000FF" w:themeColor="hyperlink"/>
      <w:u w:val="single"/>
    </w:rPr>
  </w:style>
  <w:style w:type="paragraph" w:styleId="Header">
    <w:name w:val="header"/>
    <w:basedOn w:val="Normal"/>
    <w:link w:val="HeaderChar"/>
    <w:uiPriority w:val="99"/>
    <w:unhideWhenUsed/>
    <w:rsid w:val="00CA2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545"/>
  </w:style>
  <w:style w:type="paragraph" w:styleId="Footer">
    <w:name w:val="footer"/>
    <w:basedOn w:val="Normal"/>
    <w:link w:val="FooterChar"/>
    <w:uiPriority w:val="99"/>
    <w:semiHidden/>
    <w:unhideWhenUsed/>
    <w:rsid w:val="00CA254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2545"/>
  </w:style>
  <w:style w:type="paragraph" w:styleId="BalloonText">
    <w:name w:val="Balloon Text"/>
    <w:basedOn w:val="Normal"/>
    <w:link w:val="BalloonTextChar"/>
    <w:uiPriority w:val="99"/>
    <w:semiHidden/>
    <w:unhideWhenUsed/>
    <w:rsid w:val="00CA25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5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3</Pages>
  <Words>716</Words>
  <Characters>4082</Characters>
  <Application>Microsoft Office Word</Application>
  <DocSecurity>0</DocSecurity>
  <Lines>34</Lines>
  <Paragraphs>9</Paragraphs>
  <ScaleCrop>false</ScaleCrop>
  <Company>moushim</Company>
  <LinksUpToDate>false</LinksUpToDate>
  <CharactersWithSpaces>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wasim</dc:creator>
  <cp:keywords/>
  <dc:description/>
  <cp:lastModifiedBy>user</cp:lastModifiedBy>
  <cp:revision>48</cp:revision>
  <dcterms:created xsi:type="dcterms:W3CDTF">2010-05-27T06:37:00Z</dcterms:created>
  <dcterms:modified xsi:type="dcterms:W3CDTF">2010-05-28T09:26:00Z</dcterms:modified>
</cp:coreProperties>
</file>