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30" w:rsidRPr="00FA7146" w:rsidRDefault="00844830" w:rsidP="00BA3FC9">
      <w:pPr>
        <w:spacing w:after="0" w:line="240" w:lineRule="auto"/>
        <w:ind w:left="720" w:firstLine="720"/>
        <w:rPr>
          <w:rFonts w:ascii="Algerian" w:hAnsi="Algerian" w:cs="Algerian"/>
          <w:b/>
          <w:bCs/>
          <w:i/>
          <w:iCs/>
          <w:sz w:val="28"/>
          <w:szCs w:val="28"/>
        </w:rPr>
      </w:pPr>
      <w:r w:rsidRPr="00FA7146">
        <w:rPr>
          <w:rFonts w:ascii="Algerian" w:hAnsi="Algerian" w:cs="Algerian"/>
          <w:b/>
          <w:bCs/>
          <w:i/>
          <w:iCs/>
          <w:sz w:val="28"/>
          <w:szCs w:val="28"/>
        </w:rPr>
        <w:t xml:space="preserve">INCOME UNDER THE HEAD CAPITAL GAINS </w:t>
      </w:r>
    </w:p>
    <w:p w:rsidR="00844830" w:rsidRPr="00FA7146" w:rsidRDefault="00844830" w:rsidP="00BA3FC9">
      <w:pPr>
        <w:spacing w:after="0" w:line="240" w:lineRule="auto"/>
        <w:rPr>
          <w:rFonts w:ascii="Algerian" w:hAnsi="Algerian" w:cs="Algerian"/>
          <w:b/>
          <w:bCs/>
          <w:sz w:val="20"/>
          <w:szCs w:val="20"/>
        </w:rPr>
      </w:pPr>
    </w:p>
    <w:p w:rsidR="00844830" w:rsidRPr="00BA3FC9" w:rsidRDefault="00844830" w:rsidP="00BA3FC9">
      <w:pPr>
        <w:spacing w:after="0" w:line="24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 w:rsidRPr="00BA3FC9">
        <w:rPr>
          <w:rFonts w:ascii="Bookman Old Style" w:hAnsi="Bookman Old Style" w:cs="Bookman Old Style"/>
          <w:b/>
          <w:bCs/>
          <w:sz w:val="20"/>
          <w:szCs w:val="20"/>
        </w:rPr>
        <w:t xml:space="preserve">LTCG arising from the transfer of RHP and is reinvested in new </w:t>
      </w:r>
      <w:proofErr w:type="gramStart"/>
      <w:r w:rsidRPr="00BA3FC9">
        <w:rPr>
          <w:rFonts w:ascii="Bookman Old Style" w:hAnsi="Bookman Old Style" w:cs="Bookman Old Style"/>
          <w:b/>
          <w:bCs/>
          <w:sz w:val="20"/>
          <w:szCs w:val="20"/>
        </w:rPr>
        <w:t>RHP(</w:t>
      </w:r>
      <w:proofErr w:type="gramEnd"/>
      <w:r w:rsidRPr="00BA3FC9">
        <w:rPr>
          <w:rFonts w:ascii="Bookman Old Style" w:hAnsi="Bookman Old Style" w:cs="Bookman Old Style"/>
          <w:b/>
          <w:bCs/>
          <w:sz w:val="20"/>
          <w:szCs w:val="20"/>
        </w:rPr>
        <w:t>exemption u/s 54)</w:t>
      </w:r>
    </w:p>
    <w:p w:rsidR="00844830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r w:rsidRPr="00C77213"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 w:rsidRPr="00C77213">
        <w:rPr>
          <w:rFonts w:ascii="Bookman Old Style" w:hAnsi="Bookman Old Style" w:cs="Bookman Old Style"/>
        </w:rPr>
        <w:t>assessee</w:t>
      </w:r>
      <w:proofErr w:type="spellEnd"/>
      <w:r w:rsidRPr="00C77213">
        <w:rPr>
          <w:rFonts w:ascii="Bookman Old Style" w:hAnsi="Bookman Old Style" w:cs="Bookman Old Style"/>
        </w:rPr>
        <w:t xml:space="preserve">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Status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PY :</w:t>
      </w:r>
      <w:proofErr w:type="gramEnd"/>
    </w:p>
    <w:p w:rsidR="00844830" w:rsidRPr="00C77213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BA3FC9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8D60B7">
        <w:rPr>
          <w:rFonts w:ascii="Bookman Old Style" w:hAnsi="Bookman Old Style" w:cs="Bookman Old Style"/>
          <w:b/>
          <w:bCs/>
        </w:rPr>
        <w:t xml:space="preserve">Computation of </w:t>
      </w:r>
      <w:proofErr w:type="gramStart"/>
      <w:r w:rsidRPr="008D60B7">
        <w:rPr>
          <w:rFonts w:ascii="Bookman Old Style" w:hAnsi="Bookman Old Style" w:cs="Bookman Old Style"/>
          <w:b/>
          <w:bCs/>
        </w:rPr>
        <w:t>LTCG :</w:t>
      </w:r>
      <w:proofErr w:type="gramEnd"/>
    </w:p>
    <w:p w:rsidR="00844830" w:rsidRPr="008D60B7" w:rsidRDefault="00844830" w:rsidP="00BA3FC9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tbl>
      <w:tblPr>
        <w:tblW w:w="9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Sale consideration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RHP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ICOA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ICOI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LTCG before exemption u/s 54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 :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LTCG before exemption u/s 54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a) am</w:t>
            </w:r>
            <w:r w:rsidR="001B6C02">
              <w:rPr>
                <w:rFonts w:ascii="Bookman Old Style" w:hAnsi="Bookman Old Style" w:cs="Bookman Old Style"/>
              </w:rPr>
              <w:t>ount invested N</w:t>
            </w:r>
            <w:r w:rsidRPr="00B022CF">
              <w:rPr>
                <w:rFonts w:ascii="Bookman Old Style" w:hAnsi="Bookman Old Style" w:cs="Bookman Old Style"/>
              </w:rPr>
              <w:t xml:space="preserve">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RHP </w:t>
            </w:r>
            <w:r w:rsidRPr="00B022CF">
              <w:rPr>
                <w:rFonts w:ascii="Bookman Old Style" w:hAnsi="Bookman Old Style" w:cs="Bookman Old Style"/>
              </w:rPr>
              <w:t xml:space="preserve">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</w:t>
            </w:r>
            <w:r w:rsidR="009304A5">
              <w:rPr>
                <w:rFonts w:ascii="Bookman Old Style" w:hAnsi="Bookman Old Style" w:cs="Bookman Old Style"/>
              </w:rPr>
              <w:t xml:space="preserve">        b) amo</w:t>
            </w:r>
            <w:r w:rsidR="00891E4F">
              <w:rPr>
                <w:rFonts w:ascii="Bookman Old Style" w:hAnsi="Bookman Old Style" w:cs="Bookman Old Style"/>
              </w:rPr>
              <w:t xml:space="preserve">unt deposited in Capital Gains </w:t>
            </w:r>
            <w:r w:rsidRPr="00B022CF">
              <w:rPr>
                <w:rFonts w:ascii="Bookman Old Style" w:hAnsi="Bookman Old Style" w:cs="Bookman Old Style"/>
              </w:rPr>
              <w:t xml:space="preserve">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91E4F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               </w:t>
            </w:r>
            <w:r w:rsidR="009304A5">
              <w:rPr>
                <w:rFonts w:ascii="Bookman Old Style" w:hAnsi="Bookman Old Style" w:cs="Bookman Old Style"/>
              </w:rPr>
              <w:t xml:space="preserve">  Account S</w:t>
            </w:r>
            <w:r w:rsidR="00844830" w:rsidRPr="00B022CF">
              <w:rPr>
                <w:rFonts w:ascii="Bookman Old Style" w:hAnsi="Bookman Old Style" w:cs="Bookman Old Style"/>
              </w:rPr>
              <w:t>cheme</w:t>
            </w:r>
            <w:r>
              <w:rPr>
                <w:rFonts w:ascii="Bookman Old Style" w:hAnsi="Bookman Old Style" w:cs="Bookman Old Style"/>
              </w:rPr>
              <w:t>[CG</w:t>
            </w:r>
            <w:r w:rsidR="009304A5">
              <w:rPr>
                <w:rFonts w:ascii="Bookman Old Style" w:hAnsi="Bookman Old Style" w:cs="Bookman Old Style"/>
              </w:rPr>
              <w:t xml:space="preserve">AS]                                  </w:t>
            </w:r>
            <w:r>
              <w:rPr>
                <w:rFonts w:ascii="Bookman Old Style" w:hAnsi="Bookman Old Style" w:cs="Bookman Old Style"/>
              </w:rPr>
              <w:t xml:space="preserve">  </w:t>
            </w:r>
            <w:r w:rsidR="009304A5">
              <w:rPr>
                <w:rFonts w:ascii="Bookman Old Style" w:hAnsi="Bookman Old Style" w:cs="Bookman Old Style"/>
              </w:rPr>
              <w:t xml:space="preserve"> XXX</w:t>
            </w:r>
            <w:r w:rsidR="00844830" w:rsidRPr="00B022CF">
              <w:rPr>
                <w:rFonts w:ascii="Bookman Old Style" w:hAnsi="Bookman Old Style" w:cs="Bookman Old Style"/>
              </w:rPr>
              <w:t xml:space="preserve">                   </w:t>
            </w:r>
            <w:r w:rsidR="009304A5">
              <w:rPr>
                <w:rFonts w:ascii="Bookman Old Style" w:hAnsi="Bookman Old Style" w:cs="Bookman Old Style"/>
              </w:rPr>
              <w:t xml:space="preserve">         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LTCG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>
      <w:pPr>
        <w:rPr>
          <w:rFonts w:ascii="Bookman Old Style" w:hAnsi="Bookman Old Style" w:cs="Bookman Old Style"/>
        </w:rPr>
      </w:pPr>
    </w:p>
    <w:p w:rsidR="00844830" w:rsidRPr="00BA3FC9" w:rsidRDefault="00844830" w:rsidP="00BA3FC9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BA3FC9">
        <w:rPr>
          <w:rFonts w:ascii="Bookman Old Style" w:hAnsi="Bookman Old Style" w:cs="Bookman Old Style"/>
          <w:b/>
          <w:bCs/>
        </w:rPr>
        <w:t xml:space="preserve">Consequences if the new RHP is transferred within three years </w:t>
      </w:r>
    </w:p>
    <w:p w:rsidR="00844830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Name of the </w:t>
      </w:r>
      <w:proofErr w:type="spell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: </w:t>
      </w:r>
    </w:p>
    <w:p w:rsidR="00844830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Status :</w:t>
      </w:r>
      <w:proofErr w:type="gramEnd"/>
    </w:p>
    <w:p w:rsidR="00844830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PY :</w:t>
      </w:r>
      <w:proofErr w:type="gramEnd"/>
    </w:p>
    <w:p w:rsidR="00844830" w:rsidRDefault="00844830" w:rsidP="00BA3FC9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AY :</w:t>
      </w:r>
      <w:proofErr w:type="gramEnd"/>
    </w:p>
    <w:p w:rsidR="00844830" w:rsidRPr="00BA3FC9" w:rsidRDefault="00844830">
      <w:pPr>
        <w:rPr>
          <w:rFonts w:ascii="Bookman Old Style" w:hAnsi="Bookman Old Style" w:cs="Bookman Old Style"/>
          <w:b/>
          <w:bCs/>
        </w:rPr>
      </w:pPr>
      <w:proofErr w:type="gramStart"/>
      <w:r>
        <w:rPr>
          <w:rFonts w:ascii="Bookman Old Style" w:hAnsi="Bookman Old Style" w:cs="Bookman Old Style"/>
          <w:b/>
          <w:bCs/>
        </w:rPr>
        <w:t>computation</w:t>
      </w:r>
      <w:proofErr w:type="gramEnd"/>
      <w:r w:rsidRPr="00BA3FC9">
        <w:rPr>
          <w:rFonts w:ascii="Bookman Old Style" w:hAnsi="Bookman Old Style" w:cs="Bookman Old Style"/>
          <w:b/>
          <w:bCs/>
        </w:rPr>
        <w:t xml:space="preserve"> of STCG on transfer of new RHP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Sale consideration of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RHP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Original cost of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RHP</w:t>
            </w:r>
            <w:r w:rsidRPr="00B022CF">
              <w:rPr>
                <w:rFonts w:ascii="Bookman Old Style" w:hAnsi="Bookman Old Style" w:cs="Bookman Old Style"/>
              </w:rPr>
              <w:t xml:space="preserve">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Less : exemption given earlier u/s 54                      XXX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STCG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>
      <w:pPr>
        <w:rPr>
          <w:rFonts w:ascii="Bookman Old Style" w:hAnsi="Bookman Old Style" w:cs="Bookman Old Style"/>
        </w:rPr>
      </w:pPr>
    </w:p>
    <w:p w:rsidR="00844830" w:rsidRPr="00BA3FC9" w:rsidRDefault="00844830">
      <w:pPr>
        <w:rPr>
          <w:rFonts w:ascii="Bookman Old Style" w:hAnsi="Bookman Old Style" w:cs="Bookman Old Style"/>
          <w:b/>
          <w:bCs/>
          <w:i/>
          <w:iCs/>
          <w:sz w:val="20"/>
          <w:szCs w:val="20"/>
        </w:rPr>
      </w:pPr>
      <w:r w:rsidRPr="00BA3FC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What happens if the amount deposited in capital gains deposit account scheme</w:t>
      </w:r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is not fully </w:t>
      </w:r>
      <w:proofErr w:type="spellStart"/>
      <w:proofErr w:type="gramStart"/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utilised</w:t>
      </w:r>
      <w:proofErr w:type="spellEnd"/>
      <w:r w:rsidRPr="00BA3FC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?</w:t>
      </w:r>
      <w:proofErr w:type="gramEnd"/>
    </w:p>
    <w:p w:rsidR="00844830" w:rsidRDefault="00844830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ab/>
        <w:t xml:space="preserve">If the amount deposited is not utilized fully for the purchase or construction of new </w:t>
      </w:r>
      <w:r w:rsidRPr="006C726B">
        <w:rPr>
          <w:rFonts w:ascii="Bookman Old Style" w:hAnsi="Bookman Old Style" w:cs="Bookman Old Style"/>
          <w:b/>
          <w:bCs/>
        </w:rPr>
        <w:t>RHP</w:t>
      </w:r>
      <w:r>
        <w:rPr>
          <w:rFonts w:ascii="Bookman Old Style" w:hAnsi="Bookman Old Style" w:cs="Bookman Old Style"/>
        </w:rPr>
        <w:t xml:space="preserve"> within stipulated period, then amount not so utilized shall be treated as</w:t>
      </w:r>
      <w:r w:rsidRPr="006C726B">
        <w:rPr>
          <w:rFonts w:ascii="Bookman Old Style" w:hAnsi="Bookman Old Style" w:cs="Bookman Old Style"/>
          <w:b/>
          <w:bCs/>
        </w:rPr>
        <w:t xml:space="preserve"> LTCG</w:t>
      </w:r>
      <w:r>
        <w:rPr>
          <w:rFonts w:ascii="Bookman Old Style" w:hAnsi="Bookman Old Style" w:cs="Bookman Old Style"/>
        </w:rPr>
        <w:t xml:space="preserve"> of the previous year in which the period of 3 years from the date of transfer of original assets expires. </w:t>
      </w:r>
    </w:p>
    <w:p w:rsidR="00844830" w:rsidRPr="000F56AC" w:rsidRDefault="00844830">
      <w:pPr>
        <w:rPr>
          <w:rFonts w:ascii="Bookman Old Style" w:hAnsi="Bookman Old Style" w:cs="Bookman Old Style"/>
          <w:b/>
          <w:bCs/>
        </w:rPr>
      </w:pPr>
    </w:p>
    <w:p w:rsidR="00844830" w:rsidRPr="00BA3FC9" w:rsidRDefault="00844830">
      <w:pPr>
        <w:rPr>
          <w:rFonts w:ascii="Bookman Old Style" w:hAnsi="Bookman Old Style" w:cs="Bookman Old Style"/>
          <w:b/>
          <w:bCs/>
          <w:i/>
          <w:iCs/>
        </w:rPr>
      </w:pPr>
      <w:r w:rsidRPr="00BA3FC9">
        <w:rPr>
          <w:rFonts w:ascii="Bookman Old Style" w:hAnsi="Bookman Old Style" w:cs="Bookman Old Style"/>
          <w:b/>
          <w:bCs/>
          <w:i/>
          <w:iCs/>
        </w:rPr>
        <w:t xml:space="preserve">What happens if the assesses dies before the expiry of the stipulated </w:t>
      </w:r>
      <w:proofErr w:type="gramStart"/>
      <w:r w:rsidRPr="00BA3FC9">
        <w:rPr>
          <w:rFonts w:ascii="Bookman Old Style" w:hAnsi="Bookman Old Style" w:cs="Bookman Old Style"/>
          <w:b/>
          <w:bCs/>
          <w:i/>
          <w:iCs/>
        </w:rPr>
        <w:t>period ?</w:t>
      </w:r>
      <w:proofErr w:type="gramEnd"/>
    </w:p>
    <w:p w:rsidR="00844830" w:rsidRDefault="00844830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If the </w:t>
      </w:r>
      <w:proofErr w:type="spell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 dies before the expiry of stipulate period (for purchasing the new</w:t>
      </w:r>
      <w:r w:rsidRPr="006C726B">
        <w:rPr>
          <w:rFonts w:ascii="Bookman Old Style" w:hAnsi="Bookman Old Style" w:cs="Bookman Old Style"/>
          <w:b/>
          <w:bCs/>
        </w:rPr>
        <w:t xml:space="preserve"> RHP </w:t>
      </w:r>
      <w:r>
        <w:rPr>
          <w:rFonts w:ascii="Bookman Old Style" w:hAnsi="Bookman Old Style" w:cs="Bookman Old Style"/>
        </w:rPr>
        <w:t xml:space="preserve"> and later on the unutilized amount is refunded to the legal heirs, body of the opinion that in such cases </w:t>
      </w:r>
      <w:proofErr w:type="spellStart"/>
      <w:r w:rsidRPr="00BA3FC9">
        <w:rPr>
          <w:rFonts w:ascii="Bookman Old Style" w:hAnsi="Bookman Old Style" w:cs="Bookman Old Style"/>
          <w:b/>
          <w:bCs/>
        </w:rPr>
        <w:t>the</w:t>
      </w:r>
      <w:proofErr w:type="spellEnd"/>
      <w:r w:rsidRPr="00BA3FC9">
        <w:rPr>
          <w:rFonts w:ascii="Bookman Old Style" w:hAnsi="Bookman Old Style" w:cs="Bookman Old Style"/>
          <w:b/>
          <w:bCs/>
        </w:rPr>
        <w:t xml:space="preserve"> said amount </w:t>
      </w:r>
      <w:proofErr w:type="spellStart"/>
      <w:r w:rsidRPr="00BA3FC9">
        <w:rPr>
          <w:rFonts w:ascii="Bookman Old Style" w:hAnsi="Bookman Old Style" w:cs="Bookman Old Style"/>
          <w:b/>
          <w:bCs/>
        </w:rPr>
        <w:t>can not</w:t>
      </w:r>
      <w:proofErr w:type="spellEnd"/>
      <w:r w:rsidRPr="00BA3FC9">
        <w:rPr>
          <w:rFonts w:ascii="Bookman Old Style" w:hAnsi="Bookman Old Style" w:cs="Bookman Old Style"/>
          <w:b/>
          <w:bCs/>
        </w:rPr>
        <w:t xml:space="preserve"> be taxed in the hands of the deceased.</w:t>
      </w:r>
      <w:r>
        <w:rPr>
          <w:rFonts w:ascii="Bookman Old Style" w:hAnsi="Bookman Old Style" w:cs="Bookman Old Style"/>
        </w:rPr>
        <w:t xml:space="preserve"> </w:t>
      </w:r>
    </w:p>
    <w:p w:rsidR="00844830" w:rsidRDefault="00844830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ab/>
      </w:r>
      <w:r w:rsidRPr="00BA3FC9">
        <w:rPr>
          <w:rFonts w:ascii="Bookman Old Style" w:hAnsi="Bookman Old Style" w:cs="Bookman Old Style"/>
          <w:b/>
          <w:bCs/>
        </w:rPr>
        <w:t>This amount is not taxable in the hands of the legal heirs also</w:t>
      </w:r>
      <w:r>
        <w:rPr>
          <w:rFonts w:ascii="Bookman Old Style" w:hAnsi="Bookman Old Style" w:cs="Bookman Old Style"/>
        </w:rPr>
        <w:t xml:space="preserve"> as the unutilized portion of the deposit does not take part of the character income in their hands but is only a part of the estate devolving upon them. </w:t>
      </w:r>
    </w:p>
    <w:p w:rsidR="00844830" w:rsidRDefault="00844830">
      <w:pPr>
        <w:rPr>
          <w:rFonts w:ascii="Bookman Old Style" w:hAnsi="Bookman Old Style" w:cs="Bookman Old Style"/>
          <w:b/>
          <w:bCs/>
          <w:i/>
          <w:iCs/>
        </w:rPr>
      </w:pPr>
      <w:r w:rsidRPr="00A21365">
        <w:rPr>
          <w:rFonts w:ascii="Bookman Old Style" w:hAnsi="Bookman Old Style" w:cs="Bookman Old Style"/>
          <w:b/>
          <w:bCs/>
          <w:i/>
          <w:iCs/>
        </w:rPr>
        <w:t>LTCG OR STC</w:t>
      </w:r>
      <w:r w:rsidR="00DE15CC">
        <w:rPr>
          <w:rFonts w:ascii="Bookman Old Style" w:hAnsi="Bookman Old Style" w:cs="Bookman Old Style"/>
          <w:b/>
          <w:bCs/>
          <w:i/>
          <w:iCs/>
        </w:rPr>
        <w:t xml:space="preserve">G arising from the transfer of Agricultural </w:t>
      </w:r>
      <w:proofErr w:type="gramStart"/>
      <w:r w:rsidR="00DE15CC">
        <w:rPr>
          <w:rFonts w:ascii="Bookman Old Style" w:hAnsi="Bookman Old Style" w:cs="Bookman Old Style"/>
          <w:b/>
          <w:bCs/>
          <w:i/>
          <w:iCs/>
        </w:rPr>
        <w:t>L</w:t>
      </w:r>
      <w:r w:rsidRPr="00A21365">
        <w:rPr>
          <w:rFonts w:ascii="Bookman Old Style" w:hAnsi="Bookman Old Style" w:cs="Bookman Old Style"/>
          <w:b/>
          <w:bCs/>
          <w:i/>
          <w:iCs/>
        </w:rPr>
        <w:t>and</w:t>
      </w:r>
      <w:r w:rsidR="00DE15CC">
        <w:rPr>
          <w:rFonts w:ascii="Bookman Old Style" w:hAnsi="Bookman Old Style" w:cs="Bookman Old Style"/>
          <w:b/>
          <w:bCs/>
          <w:i/>
          <w:iCs/>
        </w:rPr>
        <w:t>[</w:t>
      </w:r>
      <w:proofErr w:type="gramEnd"/>
      <w:r w:rsidR="00DE15CC">
        <w:rPr>
          <w:rFonts w:ascii="Bookman Old Style" w:hAnsi="Bookman Old Style" w:cs="Bookman Old Style"/>
          <w:b/>
          <w:bCs/>
          <w:i/>
          <w:iCs/>
        </w:rPr>
        <w:t>AL]</w:t>
      </w:r>
      <w:r w:rsidR="00326A7C">
        <w:rPr>
          <w:rFonts w:ascii="Bookman Old Style" w:hAnsi="Bookman Old Style" w:cs="Bookman Old Style"/>
          <w:b/>
          <w:bCs/>
          <w:i/>
          <w:iCs/>
        </w:rPr>
        <w:t xml:space="preserve"> and is reinvested in New Agricultural L</w:t>
      </w:r>
      <w:r w:rsidRPr="00A21365">
        <w:rPr>
          <w:rFonts w:ascii="Bookman Old Style" w:hAnsi="Bookman Old Style" w:cs="Bookman Old Style"/>
          <w:b/>
          <w:bCs/>
          <w:i/>
          <w:iCs/>
        </w:rPr>
        <w:t>and</w:t>
      </w:r>
      <w:r w:rsidR="00326A7C">
        <w:rPr>
          <w:rFonts w:ascii="Bookman Old Style" w:hAnsi="Bookman Old Style" w:cs="Bookman Old Style"/>
          <w:b/>
          <w:bCs/>
          <w:i/>
          <w:iCs/>
        </w:rPr>
        <w:t>[NAL]</w:t>
      </w:r>
      <w:r w:rsidRPr="00A21365">
        <w:rPr>
          <w:rFonts w:ascii="Bookman Old Style" w:hAnsi="Bookman Old Style" w:cs="Bookman Old Style"/>
          <w:b/>
          <w:bCs/>
          <w:i/>
          <w:iCs/>
        </w:rPr>
        <w:t xml:space="preserve"> ( exemption u/s 54B)</w:t>
      </w:r>
    </w:p>
    <w:p w:rsidR="00844830" w:rsidRDefault="00844830" w:rsidP="00A21365">
      <w:pPr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 :</w:t>
      </w:r>
      <w:proofErr w:type="gramEnd"/>
      <w:r>
        <w:rPr>
          <w:rFonts w:ascii="Bookman Old Style" w:hAnsi="Bookman Old Style" w:cs="Bookman Old Style"/>
        </w:rPr>
        <w:t xml:space="preserve"> </w:t>
      </w:r>
    </w:p>
    <w:p w:rsidR="00844830" w:rsidRDefault="00844830" w:rsidP="00A21365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Status :</w:t>
      </w:r>
      <w:proofErr w:type="gramEnd"/>
    </w:p>
    <w:p w:rsidR="00844830" w:rsidRDefault="00844830" w:rsidP="00A21365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PY :</w:t>
      </w:r>
      <w:proofErr w:type="gramEnd"/>
    </w:p>
    <w:p w:rsidR="00844830" w:rsidRDefault="00844830" w:rsidP="00A21365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A21365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A21365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6C726B">
        <w:rPr>
          <w:rFonts w:ascii="Bookman Old Style" w:hAnsi="Bookman Old Style" w:cs="Bookman Old Style"/>
          <w:b/>
          <w:bCs/>
        </w:rPr>
        <w:t xml:space="preserve">Computation of STCG </w:t>
      </w:r>
    </w:p>
    <w:p w:rsidR="00844830" w:rsidRPr="006C726B" w:rsidRDefault="00844830" w:rsidP="00A21365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tbl>
      <w:tblPr>
        <w:tblW w:w="9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Sale consideration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AL</w:t>
            </w:r>
            <w:r w:rsidRPr="00B022CF">
              <w:rPr>
                <w:rFonts w:ascii="Bookman Old Style" w:hAnsi="Bookman Old Style" w:cs="Bookman Old Style"/>
              </w:rPr>
              <w:t xml:space="preserve">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COI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STCG before exemption u/s 54B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54B :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ind w:left="555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)STCG before exemption u/s 54B 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a) amount invested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AL </w:t>
            </w:r>
            <w:r w:rsidRPr="00B022CF">
              <w:rPr>
                <w:rFonts w:ascii="Bookman Old Style" w:hAnsi="Bookman Old Style" w:cs="Bookman Old Style"/>
              </w:rPr>
              <w:t xml:space="preserve">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b) amount deposited in capital gains deposit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STCG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 w:rsidP="00DD4BEC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p w:rsidR="00844830" w:rsidRPr="00BA3FC9" w:rsidRDefault="00844830" w:rsidP="00DD4BEC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BA3FC9">
        <w:rPr>
          <w:rFonts w:ascii="Bookman Old Style" w:hAnsi="Bookman Old Style" w:cs="Bookman Old Style"/>
          <w:b/>
          <w:bCs/>
        </w:rPr>
        <w:t xml:space="preserve">Consequences </w:t>
      </w:r>
      <w:r>
        <w:rPr>
          <w:rFonts w:ascii="Bookman Old Style" w:hAnsi="Bookman Old Style" w:cs="Bookman Old Style"/>
          <w:b/>
          <w:bCs/>
        </w:rPr>
        <w:t>if the new AL</w:t>
      </w:r>
      <w:r w:rsidRPr="00BA3FC9">
        <w:rPr>
          <w:rFonts w:ascii="Bookman Old Style" w:hAnsi="Bookman Old Style" w:cs="Bookman Old Style"/>
          <w:b/>
          <w:bCs/>
        </w:rPr>
        <w:t xml:space="preserve"> is transferred within three years </w:t>
      </w:r>
    </w:p>
    <w:p w:rsidR="00844830" w:rsidRDefault="00844830" w:rsidP="00DD4BEC">
      <w:pPr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Name of the </w:t>
      </w:r>
      <w:proofErr w:type="spell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: </w:t>
      </w:r>
    </w:p>
    <w:p w:rsidR="00844830" w:rsidRDefault="00844830" w:rsidP="00DD4BEC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Status :</w:t>
      </w:r>
      <w:proofErr w:type="gramEnd"/>
    </w:p>
    <w:p w:rsidR="00844830" w:rsidRDefault="00844830" w:rsidP="00DD4BEC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PY :</w:t>
      </w:r>
      <w:proofErr w:type="gramEnd"/>
    </w:p>
    <w:p w:rsidR="00844830" w:rsidRDefault="00844830" w:rsidP="00DD4BEC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AY :</w:t>
      </w:r>
      <w:proofErr w:type="gramEnd"/>
    </w:p>
    <w:p w:rsidR="00844830" w:rsidRPr="00BA3FC9" w:rsidRDefault="00844830" w:rsidP="00DD4BEC">
      <w:pPr>
        <w:rPr>
          <w:rFonts w:ascii="Bookman Old Style" w:hAnsi="Bookman Old Style" w:cs="Bookman Old Style"/>
          <w:b/>
          <w:bCs/>
        </w:rPr>
      </w:pPr>
      <w:r w:rsidRPr="00BA3FC9">
        <w:rPr>
          <w:rFonts w:ascii="Bookman Old Style" w:hAnsi="Bookman Old Style" w:cs="Bookman Old Style"/>
          <w:b/>
          <w:bCs/>
        </w:rPr>
        <w:t>Calculatio</w:t>
      </w:r>
      <w:r>
        <w:rPr>
          <w:rFonts w:ascii="Bookman Old Style" w:hAnsi="Bookman Old Style" w:cs="Bookman Old Style"/>
          <w:b/>
          <w:bCs/>
        </w:rPr>
        <w:t>n of STCG on transfer of new AL</w:t>
      </w:r>
      <w:r w:rsidRPr="00BA3FC9">
        <w:rPr>
          <w:rFonts w:ascii="Bookman Old Style" w:hAnsi="Bookman Old Style" w:cs="Bookman Old Style"/>
          <w:b/>
          <w:bCs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Sale consideration of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AL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COA                                                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Original COA of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AL</w:t>
            </w:r>
            <w:r w:rsidRPr="00B022CF">
              <w:rPr>
                <w:rFonts w:ascii="Bookman Old Style" w:hAnsi="Bookman Old Style" w:cs="Bookman Old Style"/>
              </w:rPr>
              <w:t xml:space="preserve">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Less : exemption given earlier u/s 54 B                   XXX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STCG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Pr="00A21365" w:rsidRDefault="00844830">
      <w:pPr>
        <w:rPr>
          <w:rFonts w:ascii="Bookman Old Style" w:hAnsi="Bookman Old Style" w:cs="Bookman Old Style"/>
        </w:rPr>
      </w:pPr>
      <w:r w:rsidRPr="006C726B">
        <w:rPr>
          <w:rFonts w:ascii="Bookman Old Style" w:hAnsi="Bookman Old Style" w:cs="Bookman Old Style"/>
          <w:b/>
          <w:bCs/>
        </w:rPr>
        <w:lastRenderedPageBreak/>
        <w:t>NOTE (1)</w:t>
      </w:r>
      <w:r>
        <w:rPr>
          <w:rFonts w:ascii="Bookman Old Style" w:hAnsi="Bookman Old Style" w:cs="Bookman Old Style"/>
        </w:rPr>
        <w:t>; if the new</w:t>
      </w:r>
      <w:r w:rsidRPr="006C726B">
        <w:rPr>
          <w:rFonts w:ascii="Bookman Old Style" w:hAnsi="Bookman Old Style" w:cs="Bookman Old Style"/>
          <w:b/>
          <w:bCs/>
        </w:rPr>
        <w:t xml:space="preserve"> AL</w:t>
      </w:r>
      <w:r>
        <w:rPr>
          <w:rFonts w:ascii="Bookman Old Style" w:hAnsi="Bookman Old Style" w:cs="Bookman Old Style"/>
        </w:rPr>
        <w:t xml:space="preserve"> is situated in a rural area, the gain arising on its transfer is not chargeable to tax as an</w:t>
      </w:r>
      <w:r w:rsidRPr="006C726B">
        <w:rPr>
          <w:rFonts w:ascii="Bookman Old Style" w:hAnsi="Bookman Old Style" w:cs="Bookman Old Style"/>
          <w:b/>
          <w:bCs/>
        </w:rPr>
        <w:t xml:space="preserve"> AL</w:t>
      </w:r>
      <w:r>
        <w:rPr>
          <w:rFonts w:ascii="Bookman Old Style" w:hAnsi="Bookman Old Style" w:cs="Bookman Old Style"/>
        </w:rPr>
        <w:t xml:space="preserve"> situated in rural area is not a “Capital asset”</w:t>
      </w:r>
      <w:r w:rsidRPr="006C726B">
        <w:rPr>
          <w:rFonts w:ascii="Bookman Old Style" w:hAnsi="Bookman Old Style" w:cs="Bookman Old Style"/>
          <w:b/>
          <w:bCs/>
        </w:rPr>
        <w:t xml:space="preserve"> u/s 2(14). </w:t>
      </w:r>
    </w:p>
    <w:p w:rsidR="00844830" w:rsidRDefault="00844830">
      <w:pPr>
        <w:rPr>
          <w:rFonts w:ascii="Bookman Old Style" w:hAnsi="Bookman Old Style" w:cs="Bookman Old Style"/>
        </w:rPr>
      </w:pPr>
      <w:r w:rsidRPr="006C726B">
        <w:rPr>
          <w:rFonts w:ascii="Bookman Old Style" w:hAnsi="Bookman Old Style" w:cs="Bookman Old Style"/>
          <w:b/>
          <w:bCs/>
        </w:rPr>
        <w:t>NOTE (2):</w:t>
      </w:r>
      <w:r>
        <w:rPr>
          <w:rFonts w:ascii="Bookman Old Style" w:hAnsi="Bookman Old Style" w:cs="Bookman Old Style"/>
        </w:rPr>
        <w:t xml:space="preserve"> if it is transfer by way of compulsory acquisition, one may claim exemption </w:t>
      </w:r>
      <w:r w:rsidRPr="006C726B">
        <w:rPr>
          <w:rFonts w:ascii="Bookman Old Style" w:hAnsi="Bookman Old Style" w:cs="Bookman Old Style"/>
          <w:b/>
          <w:bCs/>
        </w:rPr>
        <w:t>u/s 10(37)</w:t>
      </w:r>
      <w:r>
        <w:rPr>
          <w:rFonts w:ascii="Bookman Old Style" w:hAnsi="Bookman Old Style" w:cs="Bookman Old Style"/>
        </w:rPr>
        <w:t>.</w:t>
      </w:r>
    </w:p>
    <w:p w:rsidR="00844830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r w:rsidRPr="00C77213"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 w:rsidRPr="00C77213">
        <w:rPr>
          <w:rFonts w:ascii="Bookman Old Style" w:hAnsi="Bookman Old Style" w:cs="Bookman Old Style"/>
        </w:rPr>
        <w:t>assessee</w:t>
      </w:r>
      <w:proofErr w:type="spellEnd"/>
      <w:r w:rsidRPr="00C77213">
        <w:rPr>
          <w:rFonts w:ascii="Bookman Old Style" w:hAnsi="Bookman Old Style" w:cs="Bookman Old Style"/>
        </w:rPr>
        <w:t xml:space="preserve">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Status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PY :</w:t>
      </w:r>
      <w:proofErr w:type="gramEnd"/>
    </w:p>
    <w:p w:rsidR="00844830" w:rsidRPr="00C77213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>Computation of LTCG or LTCL</w:t>
      </w:r>
    </w:p>
    <w:p w:rsidR="00844830" w:rsidRPr="00C77213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</w:p>
    <w:tbl>
      <w:tblPr>
        <w:tblW w:w="9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Sale consideration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ICOA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ICOI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</w:rPr>
              <w:t>LTCG before exemption u/s 54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54B :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ind w:left="555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)LTCG before exemption u/s 54B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>)  1) amount invested new AL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2) amount deposited in capital gains deposit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A </w:t>
            </w:r>
            <w:r w:rsidRPr="00B022CF">
              <w:rPr>
                <w:rFonts w:ascii="Bookman Old Style" w:hAnsi="Bookman Old Style" w:cs="Bookman Old Style"/>
              </w:rPr>
              <w:t xml:space="preserve">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LTCG or( LTCL)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 w:rsidP="00037890">
      <w:pPr>
        <w:rPr>
          <w:rFonts w:ascii="Bookman Old Style" w:hAnsi="Bookman Old Style" w:cs="Bookman Old Style"/>
        </w:rPr>
      </w:pPr>
    </w:p>
    <w:p w:rsidR="00844830" w:rsidRPr="00BA3FC9" w:rsidRDefault="00844830" w:rsidP="00037890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BA3FC9">
        <w:rPr>
          <w:rFonts w:ascii="Bookman Old Style" w:hAnsi="Bookman Old Style" w:cs="Bookman Old Style"/>
          <w:b/>
          <w:bCs/>
        </w:rPr>
        <w:t xml:space="preserve">Consequences </w:t>
      </w:r>
      <w:r>
        <w:rPr>
          <w:rFonts w:ascii="Bookman Old Style" w:hAnsi="Bookman Old Style" w:cs="Bookman Old Style"/>
          <w:b/>
          <w:bCs/>
        </w:rPr>
        <w:t>if the new AL</w:t>
      </w:r>
      <w:r w:rsidRPr="00BA3FC9">
        <w:rPr>
          <w:rFonts w:ascii="Bookman Old Style" w:hAnsi="Bookman Old Style" w:cs="Bookman Old Style"/>
          <w:b/>
          <w:bCs/>
        </w:rPr>
        <w:t xml:space="preserve"> is transferred within three years </w:t>
      </w:r>
    </w:p>
    <w:p w:rsidR="00844830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Name of the </w:t>
      </w:r>
      <w:proofErr w:type="spell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: </w:t>
      </w:r>
    </w:p>
    <w:p w:rsidR="00844830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Status :</w:t>
      </w:r>
      <w:proofErr w:type="gramEnd"/>
    </w:p>
    <w:p w:rsidR="00844830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PY :</w:t>
      </w:r>
      <w:proofErr w:type="gramEnd"/>
    </w:p>
    <w:p w:rsidR="00844830" w:rsidRDefault="00844830" w:rsidP="00037890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AY :</w:t>
      </w:r>
      <w:proofErr w:type="gramEnd"/>
    </w:p>
    <w:p w:rsidR="00844830" w:rsidRPr="00BA3FC9" w:rsidRDefault="00844830" w:rsidP="00037890">
      <w:pPr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>Computation of STCG on transfer of new AL</w:t>
      </w:r>
      <w:r w:rsidRPr="00BA3FC9">
        <w:rPr>
          <w:rFonts w:ascii="Bookman Old Style" w:hAnsi="Bookman Old Style" w:cs="Bookman Old Style"/>
          <w:b/>
          <w:bCs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Sale consideration of new AL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Original COA of new RHP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Less : exemption given earlier u/s 54B                    XXX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STCG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 w:rsidP="00037890">
      <w:pPr>
        <w:rPr>
          <w:rFonts w:ascii="Bookman Old Style" w:hAnsi="Bookman Old Style" w:cs="Bookman Old Style"/>
        </w:rPr>
      </w:pPr>
    </w:p>
    <w:p w:rsidR="00844830" w:rsidRPr="00BA3FC9" w:rsidRDefault="00844830" w:rsidP="00037890">
      <w:pPr>
        <w:rPr>
          <w:rFonts w:ascii="Bookman Old Style" w:hAnsi="Bookman Old Style" w:cs="Bookman Old Style"/>
          <w:b/>
          <w:bCs/>
          <w:i/>
          <w:iCs/>
          <w:sz w:val="20"/>
          <w:szCs w:val="20"/>
        </w:rPr>
      </w:pPr>
      <w:r w:rsidRPr="00BA3FC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What happens if the amount deposited in capita</w:t>
      </w:r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l gains deposit account scheme is not fully </w:t>
      </w:r>
      <w:proofErr w:type="gramStart"/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utilized ?</w:t>
      </w:r>
      <w:proofErr w:type="gramEnd"/>
    </w:p>
    <w:p w:rsidR="00844830" w:rsidRPr="003B248C" w:rsidRDefault="00844830" w:rsidP="00037890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ab/>
        <w:t xml:space="preserve">If the amount deposited is not utilized fully for the </w:t>
      </w:r>
      <w:proofErr w:type="gramStart"/>
      <w:r>
        <w:rPr>
          <w:rFonts w:ascii="Bookman Old Style" w:hAnsi="Bookman Old Style" w:cs="Bookman Old Style"/>
        </w:rPr>
        <w:t>purchase  of</w:t>
      </w:r>
      <w:proofErr w:type="gramEnd"/>
      <w:r>
        <w:rPr>
          <w:rFonts w:ascii="Bookman Old Style" w:hAnsi="Bookman Old Style" w:cs="Bookman Old Style"/>
        </w:rPr>
        <w:t xml:space="preserve"> new </w:t>
      </w:r>
      <w:r w:rsidRPr="002A50DD">
        <w:rPr>
          <w:rFonts w:ascii="Bookman Old Style" w:hAnsi="Bookman Old Style" w:cs="Bookman Old Style"/>
          <w:b/>
          <w:bCs/>
        </w:rPr>
        <w:t>AL</w:t>
      </w:r>
      <w:r>
        <w:rPr>
          <w:rFonts w:ascii="Bookman Old Style" w:hAnsi="Bookman Old Style" w:cs="Bookman Old Style"/>
        </w:rPr>
        <w:t xml:space="preserve"> within stipulated, then amount not so utilized shall be treated as </w:t>
      </w:r>
      <w:r w:rsidRPr="002A50DD">
        <w:rPr>
          <w:rFonts w:ascii="Bookman Old Style" w:hAnsi="Bookman Old Style" w:cs="Bookman Old Style"/>
          <w:b/>
          <w:bCs/>
        </w:rPr>
        <w:t xml:space="preserve">STCG </w:t>
      </w:r>
      <w:r>
        <w:rPr>
          <w:rFonts w:ascii="Bookman Old Style" w:hAnsi="Bookman Old Style" w:cs="Bookman Old Style"/>
        </w:rPr>
        <w:t xml:space="preserve">or </w:t>
      </w:r>
      <w:r w:rsidRPr="002A50DD">
        <w:rPr>
          <w:rFonts w:ascii="Bookman Old Style" w:hAnsi="Bookman Old Style" w:cs="Bookman Old Style"/>
          <w:b/>
          <w:bCs/>
        </w:rPr>
        <w:t>LTCG</w:t>
      </w:r>
      <w:r>
        <w:rPr>
          <w:rFonts w:ascii="Bookman Old Style" w:hAnsi="Bookman Old Style" w:cs="Bookman Old Style"/>
        </w:rPr>
        <w:t xml:space="preserve"> depending </w:t>
      </w:r>
      <w:r>
        <w:rPr>
          <w:rFonts w:ascii="Bookman Old Style" w:hAnsi="Bookman Old Style" w:cs="Bookman Old Style"/>
        </w:rPr>
        <w:lastRenderedPageBreak/>
        <w:t xml:space="preserve">up on the </w:t>
      </w:r>
      <w:r w:rsidRPr="002A50DD">
        <w:rPr>
          <w:rFonts w:ascii="Bookman Old Style" w:hAnsi="Bookman Old Style" w:cs="Bookman Old Style"/>
          <w:b/>
          <w:bCs/>
        </w:rPr>
        <w:t>ORIGINAL CAPITAL GAIN</w:t>
      </w:r>
      <w:r>
        <w:rPr>
          <w:rFonts w:ascii="Bookman Old Style" w:hAnsi="Bookman Old Style" w:cs="Bookman Old Style"/>
        </w:rPr>
        <w:t xml:space="preserve"> of the previous year in which the period of 2 years from the date of transfer of original assets expires. </w:t>
      </w:r>
      <w:r>
        <w:rPr>
          <w:rFonts w:ascii="Bookman Old Style" w:hAnsi="Bookman Old Style" w:cs="Bookman Old Style"/>
          <w:b/>
          <w:bCs/>
        </w:rPr>
        <w:t xml:space="preserve"> </w:t>
      </w:r>
    </w:p>
    <w:p w:rsidR="00844830" w:rsidRPr="00BA3FC9" w:rsidRDefault="00844830" w:rsidP="00037890">
      <w:pPr>
        <w:rPr>
          <w:rFonts w:ascii="Bookman Old Style" w:hAnsi="Bookman Old Style" w:cs="Bookman Old Style"/>
          <w:b/>
          <w:bCs/>
          <w:i/>
          <w:iCs/>
        </w:rPr>
      </w:pPr>
      <w:r w:rsidRPr="00BA3FC9">
        <w:rPr>
          <w:rFonts w:ascii="Bookman Old Style" w:hAnsi="Bookman Old Style" w:cs="Bookman Old Style"/>
          <w:b/>
          <w:bCs/>
          <w:i/>
          <w:iCs/>
        </w:rPr>
        <w:t>What happens if</w:t>
      </w:r>
      <w:r>
        <w:rPr>
          <w:rFonts w:ascii="Bookman Old Style" w:hAnsi="Bookman Old Style" w:cs="Bookman Old Style"/>
          <w:b/>
          <w:bCs/>
          <w:i/>
          <w:iCs/>
        </w:rPr>
        <w:t xml:space="preserve"> the assesses dies before the ex</w:t>
      </w:r>
      <w:r w:rsidRPr="00BA3FC9">
        <w:rPr>
          <w:rFonts w:ascii="Bookman Old Style" w:hAnsi="Bookman Old Style" w:cs="Bookman Old Style"/>
          <w:b/>
          <w:bCs/>
          <w:i/>
          <w:iCs/>
        </w:rPr>
        <w:t xml:space="preserve">piry of the stipulated </w:t>
      </w:r>
      <w:proofErr w:type="gramStart"/>
      <w:r w:rsidRPr="00BA3FC9">
        <w:rPr>
          <w:rFonts w:ascii="Bookman Old Style" w:hAnsi="Bookman Old Style" w:cs="Bookman Old Style"/>
          <w:b/>
          <w:bCs/>
          <w:i/>
          <w:iCs/>
        </w:rPr>
        <w:t>period ?</w:t>
      </w:r>
      <w:proofErr w:type="gramEnd"/>
    </w:p>
    <w:p w:rsidR="00844830" w:rsidRDefault="00844830" w:rsidP="00037890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If the </w:t>
      </w:r>
      <w:proofErr w:type="spell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 dies before the expiry of stipulate period (for purchasing the new </w:t>
      </w:r>
      <w:r w:rsidRPr="002A50DD">
        <w:rPr>
          <w:rFonts w:ascii="Bookman Old Style" w:hAnsi="Bookman Old Style" w:cs="Bookman Old Style"/>
          <w:b/>
          <w:bCs/>
        </w:rPr>
        <w:t xml:space="preserve">AL </w:t>
      </w:r>
      <w:r>
        <w:rPr>
          <w:rFonts w:ascii="Bookman Old Style" w:hAnsi="Bookman Old Style" w:cs="Bookman Old Style"/>
        </w:rPr>
        <w:t xml:space="preserve"> and later on the unutilized amount is refunded to the legal heirs, body of the opinion that in such cases </w:t>
      </w:r>
      <w:proofErr w:type="spellStart"/>
      <w:r w:rsidRPr="00BA3FC9">
        <w:rPr>
          <w:rFonts w:ascii="Bookman Old Style" w:hAnsi="Bookman Old Style" w:cs="Bookman Old Style"/>
          <w:b/>
          <w:bCs/>
        </w:rPr>
        <w:t>the</w:t>
      </w:r>
      <w:proofErr w:type="spellEnd"/>
      <w:r w:rsidRPr="00BA3FC9">
        <w:rPr>
          <w:rFonts w:ascii="Bookman Old Style" w:hAnsi="Bookman Old Style" w:cs="Bookman Old Style"/>
          <w:b/>
          <w:bCs/>
        </w:rPr>
        <w:t xml:space="preserve"> said amount </w:t>
      </w:r>
      <w:proofErr w:type="spellStart"/>
      <w:r w:rsidRPr="00BA3FC9">
        <w:rPr>
          <w:rFonts w:ascii="Bookman Old Style" w:hAnsi="Bookman Old Style" w:cs="Bookman Old Style"/>
          <w:b/>
          <w:bCs/>
        </w:rPr>
        <w:t>can not</w:t>
      </w:r>
      <w:proofErr w:type="spellEnd"/>
      <w:r w:rsidRPr="00BA3FC9">
        <w:rPr>
          <w:rFonts w:ascii="Bookman Old Style" w:hAnsi="Bookman Old Style" w:cs="Bookman Old Style"/>
          <w:b/>
          <w:bCs/>
        </w:rPr>
        <w:t xml:space="preserve"> be taxed in the hands of the deceased.</w:t>
      </w:r>
      <w:r>
        <w:rPr>
          <w:rFonts w:ascii="Bookman Old Style" w:hAnsi="Bookman Old Style" w:cs="Bookman Old Style"/>
        </w:rPr>
        <w:t xml:space="preserve"> </w:t>
      </w:r>
    </w:p>
    <w:p w:rsidR="00844830" w:rsidRDefault="00844830" w:rsidP="00037890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ab/>
      </w:r>
      <w:r w:rsidRPr="00BA3FC9">
        <w:rPr>
          <w:rFonts w:ascii="Bookman Old Style" w:hAnsi="Bookman Old Style" w:cs="Bookman Old Style"/>
          <w:b/>
          <w:bCs/>
        </w:rPr>
        <w:t>This amount is not taxable in the hands of the legal heirs also</w:t>
      </w:r>
      <w:r>
        <w:rPr>
          <w:rFonts w:ascii="Bookman Old Style" w:hAnsi="Bookman Old Style" w:cs="Bookman Old Style"/>
        </w:rPr>
        <w:t xml:space="preserve"> as the unutilized portion of the deposit does not take part of the character income in their hands but is only a part of the estate devolving upon them. </w:t>
      </w:r>
    </w:p>
    <w:p w:rsidR="00844830" w:rsidRPr="00FA7146" w:rsidRDefault="00844830">
      <w:pPr>
        <w:rPr>
          <w:rFonts w:ascii="Bookman Old Style" w:hAnsi="Bookman Old Style" w:cs="Bookman Old Style"/>
          <w:b/>
          <w:bCs/>
          <w:sz w:val="24"/>
          <w:szCs w:val="24"/>
        </w:rPr>
      </w:pPr>
      <w:r w:rsidRPr="00FA7146">
        <w:rPr>
          <w:rFonts w:ascii="Bookman Old Style" w:hAnsi="Bookman Old Style" w:cs="Bookman Old Style"/>
          <w:b/>
          <w:bCs/>
          <w:sz w:val="24"/>
          <w:szCs w:val="24"/>
        </w:rPr>
        <w:t>STCG or LTC</w:t>
      </w:r>
      <w:r w:rsidR="00A70EC5">
        <w:rPr>
          <w:rFonts w:ascii="Bookman Old Style" w:hAnsi="Bookman Old Style" w:cs="Bookman Old Style"/>
          <w:b/>
          <w:bCs/>
          <w:sz w:val="24"/>
          <w:szCs w:val="24"/>
        </w:rPr>
        <w:t>G on compulsory acquisition of Land and B</w:t>
      </w:r>
      <w:r w:rsidRPr="00FA7146">
        <w:rPr>
          <w:rFonts w:ascii="Bookman Old Style" w:hAnsi="Bookman Old Style" w:cs="Bookman Old Style"/>
          <w:b/>
          <w:bCs/>
          <w:sz w:val="24"/>
          <w:szCs w:val="24"/>
        </w:rPr>
        <w:t>uilding, forming part of industrial undertaking and is reinvested in p</w:t>
      </w:r>
      <w:r w:rsidR="00F04653">
        <w:rPr>
          <w:rFonts w:ascii="Bookman Old Style" w:hAnsi="Bookman Old Style" w:cs="Bookman Old Style"/>
          <w:b/>
          <w:bCs/>
          <w:sz w:val="24"/>
          <w:szCs w:val="24"/>
        </w:rPr>
        <w:t>urchase of any other Land or Building or construction  of a B</w:t>
      </w:r>
      <w:r w:rsidRPr="00FA7146">
        <w:rPr>
          <w:rFonts w:ascii="Bookman Old Style" w:hAnsi="Bookman Old Style" w:cs="Bookman Old Style"/>
          <w:b/>
          <w:bCs/>
          <w:sz w:val="24"/>
          <w:szCs w:val="24"/>
        </w:rPr>
        <w:t>uilding to be used for the purpose of shifting or reestablishing the said undertaking or setting up of a</w:t>
      </w:r>
      <w:r w:rsidR="009D7259">
        <w:rPr>
          <w:rFonts w:ascii="Bookman Old Style" w:hAnsi="Bookman Old Style" w:cs="Bookman Old Style"/>
          <w:b/>
          <w:bCs/>
          <w:sz w:val="24"/>
          <w:szCs w:val="24"/>
        </w:rPr>
        <w:t>nother industrial undertaking.(E</w:t>
      </w:r>
      <w:r w:rsidRPr="00FA7146">
        <w:rPr>
          <w:rFonts w:ascii="Bookman Old Style" w:hAnsi="Bookman Old Style" w:cs="Bookman Old Style"/>
          <w:b/>
          <w:bCs/>
          <w:sz w:val="24"/>
          <w:szCs w:val="24"/>
        </w:rPr>
        <w:t>xemption u/s 54D)</w:t>
      </w:r>
    </w:p>
    <w:p w:rsidR="00844830" w:rsidRDefault="00844830">
      <w:pPr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W.NOTE </w:t>
      </w:r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SITUATION </w:t>
      </w:r>
      <w:proofErr w:type="gramStart"/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ONE </w:t>
      </w:r>
      <w:r>
        <w:rPr>
          <w:rFonts w:ascii="Bookman Old Style" w:hAnsi="Bookman Old Style" w:cs="Bookman Old Style"/>
          <w:sz w:val="20"/>
          <w:szCs w:val="20"/>
        </w:rPr>
        <w:t>:</w:t>
      </w:r>
      <w:proofErr w:type="gramEnd"/>
      <w:r w:rsidRPr="002A50DD">
        <w:rPr>
          <w:rFonts w:ascii="Bookman Old Style" w:hAnsi="Bookman Old Style" w:cs="Bookman Old Style"/>
          <w:b/>
          <w:bCs/>
          <w:sz w:val="20"/>
          <w:szCs w:val="20"/>
        </w:rPr>
        <w:t xml:space="preserve"> Computation of COA when WDV is zero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Section 50(1)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Add : cost of asset falling in the block acquired during 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Add : Expenses on transfer 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COA 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Default="00844830">
      <w:pPr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844830" w:rsidRPr="004414E9" w:rsidRDefault="00844830">
      <w:pPr>
        <w:rPr>
          <w:rFonts w:ascii="Bookman Old Style" w:hAnsi="Bookman Old Style" w:cs="Bookman Old Style"/>
          <w:b/>
          <w:bCs/>
          <w:sz w:val="20"/>
          <w:szCs w:val="20"/>
        </w:rPr>
      </w:pPr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SITUATION 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TWO :</w:t>
      </w:r>
      <w:proofErr w:type="gram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2A50DD">
        <w:rPr>
          <w:rFonts w:ascii="Bookman Old Style" w:hAnsi="Bookman Old Style" w:cs="Bookman Old Style"/>
          <w:b/>
          <w:bCs/>
          <w:sz w:val="20"/>
          <w:szCs w:val="20"/>
        </w:rPr>
        <w:t>Computation of COA when block is empty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( Section 50(2) )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Add : cost of asset falling in the block acquired during 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COA 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Default="00844830" w:rsidP="0016182A">
      <w:pPr>
        <w:rPr>
          <w:rFonts w:ascii="Bookman Old Style" w:hAnsi="Bookman Old Style" w:cs="Bookman Old Style"/>
        </w:rPr>
      </w:pPr>
    </w:p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SITUATION 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THREE :</w:t>
      </w:r>
      <w:proofErr w:type="gramEnd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Pr="00E74460">
        <w:rPr>
          <w:rFonts w:ascii="Bookman Old Style" w:hAnsi="Bookman Old Style" w:cs="Bookman Old Style"/>
          <w:sz w:val="20"/>
          <w:szCs w:val="20"/>
        </w:rPr>
        <w:t>C</w:t>
      </w:r>
      <w:r>
        <w:rPr>
          <w:rFonts w:ascii="Bookman Old Style" w:hAnsi="Bookman Old Style" w:cs="Bookman Old Style"/>
          <w:sz w:val="20"/>
          <w:szCs w:val="20"/>
        </w:rPr>
        <w:t xml:space="preserve">omputation of COA  in the case of depreciable asset in a power unit as per 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Section 50A</w:t>
      </w:r>
    </w:p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Step-1 computation of WDV at the beginning of the PY.</w:t>
      </w:r>
      <w:proofErr w:type="gramEnd"/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Actual cost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depreciation up to 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Pr="004414E9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74408A" w:rsidRDefault="0074408A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74408A" w:rsidRDefault="0074408A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74408A" w:rsidRDefault="0074408A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844830" w:rsidRPr="004414E9" w:rsidRDefault="00844830" w:rsidP="0016182A">
      <w:pPr>
        <w:rPr>
          <w:rFonts w:ascii="Bookman Old Style" w:hAnsi="Bookman Old Style" w:cs="Bookman Old Style"/>
          <w:b/>
          <w:bCs/>
          <w:sz w:val="18"/>
          <w:szCs w:val="18"/>
        </w:rPr>
      </w:pPr>
      <w:r w:rsidRPr="004414E9">
        <w:rPr>
          <w:rFonts w:ascii="Bookman Old Style" w:hAnsi="Bookman Old Style" w:cs="Bookman Old Style"/>
          <w:b/>
          <w:bCs/>
          <w:sz w:val="20"/>
          <w:szCs w:val="20"/>
        </w:rPr>
        <w:lastRenderedPageBreak/>
        <w:t>STEP-</w:t>
      </w:r>
      <w:r>
        <w:rPr>
          <w:rFonts w:ascii="Bookman Old Style" w:hAnsi="Bookman Old Style" w:cs="Bookman Old Style"/>
          <w:b/>
          <w:bCs/>
          <w:sz w:val="20"/>
          <w:szCs w:val="20"/>
        </w:rPr>
        <w:t>2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  <w:r>
        <w:rPr>
          <w:rFonts w:ascii="Bookman Old Style" w:hAnsi="Bookman Old Style" w:cs="Bookman Old Style"/>
          <w:b/>
          <w:bCs/>
          <w:sz w:val="18"/>
          <w:szCs w:val="18"/>
        </w:rPr>
        <w:t xml:space="preserve">Computation of </w:t>
      </w:r>
      <w:proofErr w:type="gramStart"/>
      <w:r>
        <w:rPr>
          <w:rFonts w:ascii="Bookman Old Style" w:hAnsi="Bookman Old Style" w:cs="Bookman Old Style"/>
          <w:b/>
          <w:bCs/>
          <w:sz w:val="18"/>
          <w:szCs w:val="18"/>
        </w:rPr>
        <w:t xml:space="preserve">surplus </w:t>
      </w:r>
      <w:r w:rsidRPr="004414E9">
        <w:rPr>
          <w:rFonts w:ascii="Bookman Old Style" w:hAnsi="Bookman Old Style" w:cs="Bookman Old Style"/>
          <w:b/>
          <w:bCs/>
          <w:sz w:val="18"/>
          <w:szCs w:val="18"/>
        </w:rPr>
        <w:t xml:space="preserve"> or</w:t>
      </w:r>
      <w:proofErr w:type="gramEnd"/>
      <w:r w:rsidRPr="004414E9">
        <w:rPr>
          <w:rFonts w:ascii="Bookman Old Style" w:hAnsi="Bookman Old Style" w:cs="Bookman Old Style"/>
          <w:b/>
          <w:bCs/>
          <w:sz w:val="18"/>
          <w:szCs w:val="18"/>
        </w:rPr>
        <w:t xml:space="preserve"> terminal depreciation (</w:t>
      </w:r>
      <w:proofErr w:type="spellStart"/>
      <w:r w:rsidRPr="004414E9">
        <w:rPr>
          <w:rFonts w:ascii="Bookman Old Style" w:hAnsi="Bookman Old Style" w:cs="Bookman Old Style"/>
          <w:b/>
          <w:bCs/>
          <w:sz w:val="18"/>
          <w:szCs w:val="18"/>
        </w:rPr>
        <w:t>i.e</w:t>
      </w:r>
      <w:proofErr w:type="spellEnd"/>
      <w:r w:rsidRPr="004414E9">
        <w:rPr>
          <w:rFonts w:ascii="Bookman Old Style" w:hAnsi="Bookman Old Style" w:cs="Bookman Old Style"/>
          <w:b/>
          <w:bCs/>
          <w:sz w:val="18"/>
          <w:szCs w:val="18"/>
        </w:rPr>
        <w:t xml:space="preserve"> deficit) 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70"/>
        <w:gridCol w:w="7180"/>
        <w:gridCol w:w="1226"/>
      </w:tblGrid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S.No</w:t>
            </w:r>
            <w:proofErr w:type="spellEnd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Particualrs</w:t>
            </w:r>
            <w:proofErr w:type="spellEnd"/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Rs.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Sale proceeds of  </w:t>
            </w: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Land &amp;Building or Building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B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Add : Scrap value ( if any )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C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D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WDV at the beginning of the PY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E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Surplus or ( Terminal Depreciation )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</w:tbl>
    <w:p w:rsidR="00844830" w:rsidRDefault="00844830" w:rsidP="0016182A">
      <w:pPr>
        <w:rPr>
          <w:rFonts w:ascii="Bookman Old Style" w:hAnsi="Bookman Old Style" w:cs="Bookman Old Style"/>
          <w:sz w:val="20"/>
          <w:szCs w:val="20"/>
        </w:rPr>
      </w:pPr>
    </w:p>
    <w:p w:rsidR="00844830" w:rsidRDefault="00844830" w:rsidP="0016182A">
      <w:pPr>
        <w:rPr>
          <w:rFonts w:ascii="Bookman Old Style" w:hAnsi="Bookman Old Style" w:cs="Bookman Old Style"/>
          <w:sz w:val="20"/>
          <w:szCs w:val="20"/>
        </w:rPr>
      </w:pP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Note 1</w:t>
      </w:r>
      <w:proofErr w:type="gramStart"/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)</w:t>
      </w:r>
      <w:r w:rsidRPr="004414E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 </w:t>
      </w:r>
      <w:r w:rsidRPr="001B0C00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Balancing</w:t>
      </w:r>
      <w:proofErr w:type="gramEnd"/>
      <w:r w:rsidRPr="001B0C00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charge</w:t>
      </w:r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:</w:t>
      </w:r>
      <w:r>
        <w:rPr>
          <w:rFonts w:ascii="Bookman Old Style" w:hAnsi="Bookman Old Style" w:cs="Bookman Old Style"/>
          <w:sz w:val="20"/>
          <w:szCs w:val="20"/>
        </w:rPr>
        <w:t xml:space="preserve"> surplus [ i.e. (sale proceeds add scrap value </w:t>
      </w:r>
      <w:r w:rsidRPr="004414E9">
        <w:rPr>
          <w:rFonts w:ascii="Bookman Old Style" w:hAnsi="Bookman Old Style" w:cs="Bookman Old Style"/>
          <w:i/>
          <w:iCs/>
          <w:sz w:val="20"/>
          <w:szCs w:val="20"/>
        </w:rPr>
        <w:t>) minus</w:t>
      </w:r>
      <w:r>
        <w:rPr>
          <w:rFonts w:ascii="Bookman Old Style" w:hAnsi="Bookman Old Style" w:cs="Bookman Old Style"/>
          <w:sz w:val="20"/>
          <w:szCs w:val="20"/>
        </w:rPr>
        <w:t xml:space="preserve"> WDV at the beginning of the PY ] which is equal to the amount of depreciation already  claimed is known as balancing charge.</w:t>
      </w:r>
    </w:p>
    <w:p w:rsidR="00844830" w:rsidRDefault="00844830" w:rsidP="00A74946">
      <w:pPr>
        <w:ind w:left="720" w:hanging="720"/>
        <w:rPr>
          <w:rFonts w:ascii="Bookman Old Style" w:hAnsi="Bookman Old Style" w:cs="Bookman Old Style"/>
          <w:sz w:val="20"/>
          <w:szCs w:val="20"/>
        </w:rPr>
      </w:pPr>
    </w:p>
    <w:p w:rsidR="00844830" w:rsidRPr="004414E9" w:rsidRDefault="00844830" w:rsidP="00A74946">
      <w:pPr>
        <w:ind w:left="720" w:hanging="720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STEP-3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; 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Computation</w:t>
      </w:r>
      <w:proofErr w:type="gramEnd"/>
      <w:r w:rsidRPr="004414E9">
        <w:rPr>
          <w:rFonts w:ascii="Bookman Old Style" w:hAnsi="Bookman Old Style" w:cs="Bookman Old Style"/>
          <w:b/>
          <w:bCs/>
          <w:sz w:val="20"/>
          <w:szCs w:val="20"/>
        </w:rPr>
        <w:t xml:space="preserve"> of Balancing Charge : 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70"/>
        <w:gridCol w:w="7180"/>
        <w:gridCol w:w="1226"/>
      </w:tblGrid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S.No</w:t>
            </w:r>
            <w:proofErr w:type="spellEnd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Particualrs</w:t>
            </w:r>
            <w:proofErr w:type="spellEnd"/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Rs.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Surplus ( as above )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749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Or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B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Depreciation already claimed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C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Whichever is less = </w:t>
            </w: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Balancing charge</w:t>
            </w: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</w:tbl>
    <w:p w:rsidR="00844830" w:rsidRDefault="00844830" w:rsidP="00A74946">
      <w:pPr>
        <w:ind w:left="720" w:hanging="720"/>
        <w:rPr>
          <w:rFonts w:ascii="Bookman Old Style" w:hAnsi="Bookman Old Style" w:cs="Bookman Old Style"/>
          <w:sz w:val="20"/>
          <w:szCs w:val="20"/>
        </w:rPr>
      </w:pPr>
    </w:p>
    <w:p w:rsidR="00844830" w:rsidRPr="00A74946" w:rsidRDefault="00844830" w:rsidP="00A74946">
      <w:pPr>
        <w:rPr>
          <w:rFonts w:ascii="Bookman Old Style" w:hAnsi="Bookman Old Style" w:cs="Bookman Old Style"/>
          <w:sz w:val="20"/>
          <w:szCs w:val="20"/>
        </w:rPr>
      </w:pP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 xml:space="preserve">2] Terminal </w:t>
      </w:r>
      <w:proofErr w:type="gramStart"/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depreciation :</w:t>
      </w:r>
      <w:proofErr w:type="gramEnd"/>
      <w:r>
        <w:rPr>
          <w:rFonts w:ascii="Bookman Old Style" w:hAnsi="Bookman Old Style" w:cs="Bookman Old Style"/>
          <w:sz w:val="20"/>
          <w:szCs w:val="20"/>
        </w:rPr>
        <w:t xml:space="preserve"> if the WDV at the beginning of the PY is more than the sale proceeds </w:t>
      </w:r>
      <w:r w:rsidRPr="004414E9">
        <w:rPr>
          <w:rFonts w:ascii="Bookman Old Style" w:hAnsi="Bookman Old Style" w:cs="Bookman Old Style"/>
          <w:i/>
          <w:iCs/>
          <w:sz w:val="20"/>
          <w:szCs w:val="20"/>
        </w:rPr>
        <w:t>plus</w:t>
      </w:r>
      <w:r>
        <w:rPr>
          <w:rFonts w:ascii="Bookman Old Style" w:hAnsi="Bookman Old Style" w:cs="Bookman Old Style"/>
          <w:sz w:val="20"/>
          <w:szCs w:val="20"/>
        </w:rPr>
        <w:t xml:space="preserve"> scrap value ( if any ) is known as terminal depreciation.</w:t>
      </w:r>
    </w:p>
    <w:p w:rsidR="00844830" w:rsidRPr="004414E9" w:rsidRDefault="00844830" w:rsidP="004414E9">
      <w:pPr>
        <w:tabs>
          <w:tab w:val="left" w:pos="1498"/>
        </w:tabs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STEP-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4 ;</w:t>
      </w:r>
      <w:proofErr w:type="gramEnd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 </w:t>
      </w:r>
      <w:r>
        <w:rPr>
          <w:rFonts w:ascii="Bookman Old Style" w:hAnsi="Bookman Old Style" w:cs="Bookman Old Style"/>
          <w:b/>
          <w:bCs/>
          <w:sz w:val="20"/>
          <w:szCs w:val="20"/>
        </w:rPr>
        <w:tab/>
        <w:t>Computation of COA as per Section 50A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Add : balancing charge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Less; terminal depreciation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COA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lastRenderedPageBreak/>
        <w:t>STEP-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5 :</w:t>
      </w:r>
      <w:proofErr w:type="gramEnd"/>
    </w:p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Name of the </w:t>
      </w:r>
      <w:proofErr w:type="spellStart"/>
      <w:r>
        <w:rPr>
          <w:rFonts w:ascii="Bookman Old Style" w:hAnsi="Bookman Old Style" w:cs="Bookman Old Style"/>
          <w:b/>
          <w:bCs/>
          <w:sz w:val="20"/>
          <w:szCs w:val="20"/>
        </w:rPr>
        <w:t>asseesee</w:t>
      </w:r>
      <w:proofErr w:type="spellEnd"/>
      <w:r>
        <w:rPr>
          <w:rFonts w:ascii="Bookman Old Style" w:hAnsi="Bookman Old Style" w:cs="Bookman Old Style"/>
          <w:b/>
          <w:bCs/>
          <w:sz w:val="20"/>
          <w:szCs w:val="20"/>
        </w:rPr>
        <w:t>:</w:t>
      </w:r>
    </w:p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Status:</w:t>
      </w:r>
    </w:p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PY:</w:t>
      </w:r>
    </w:p>
    <w:p w:rsidR="00844830" w:rsidRPr="00A022CF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AY</w:t>
      </w:r>
    </w:p>
    <w:p w:rsidR="00844830" w:rsidRPr="00A022CF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Computation of STCG 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2"/>
        <w:gridCol w:w="837"/>
        <w:gridCol w:w="837"/>
      </w:tblGrid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Sale proceeds of </w:t>
            </w: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Land &amp;Building or Building</w:t>
            </w: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ab/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COA as per Section 50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STCG or (STCL) before exemption u/s 54D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Exemption u/s 54D ;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STCG  before exemption u/s 54D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amount invested in new Land and Buildings             XXX                              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ii) amount deposited in capital gains deposit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account scheme                                                       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   A </w:t>
            </w:r>
            <w:r w:rsidRPr="00B022CF">
              <w:rPr>
                <w:rFonts w:ascii="Bookman Old Style" w:hAnsi="Bookman Old Style" w:cs="Bookman Old Style"/>
              </w:rPr>
              <w:t>or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B</w:t>
            </w:r>
            <w:r w:rsidRPr="00B022CF">
              <w:rPr>
                <w:rFonts w:ascii="Bookman Old Style" w:hAnsi="Bookman Old Style" w:cs="Bookman Old Style"/>
              </w:rPr>
              <w:t xml:space="preserve">  whichever is less is exempt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STCG or (STLC)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</w:tr>
    </w:tbl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 :</w:t>
      </w:r>
      <w:proofErr w:type="gramEnd"/>
      <w:r>
        <w:rPr>
          <w:rFonts w:ascii="Bookman Old Style" w:hAnsi="Bookman Old Style" w:cs="Bookman Old Style"/>
        </w:rPr>
        <w:t xml:space="preserve"> </w:t>
      </w:r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Status :</w:t>
      </w:r>
      <w:proofErr w:type="gramEnd"/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PY :</w:t>
      </w:r>
      <w:proofErr w:type="gramEnd"/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6C726B">
        <w:rPr>
          <w:rFonts w:ascii="Bookman Old Style" w:hAnsi="Bookman Old Style" w:cs="Bookman Old Style"/>
          <w:b/>
          <w:bCs/>
        </w:rPr>
        <w:t xml:space="preserve">Computation of STCG </w:t>
      </w:r>
    </w:p>
    <w:p w:rsidR="00844830" w:rsidRPr="006C726B" w:rsidRDefault="00844830" w:rsidP="00D458B7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tbl>
      <w:tblPr>
        <w:tblW w:w="9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Sale consideration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land</w:t>
            </w:r>
            <w:r w:rsidRPr="00B022CF">
              <w:rPr>
                <w:rFonts w:ascii="Bookman Old Style" w:hAnsi="Bookman Old Style" w:cs="Bookman Old Style"/>
              </w:rPr>
              <w:t xml:space="preserve"> (if it is STCA)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COI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STCG before exemption u/s 54D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54B :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ind w:left="555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)STCG before exemption u/s 54D 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a) amount invested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Land &amp;Building </w:t>
            </w:r>
            <w:r w:rsidRPr="00B022CF">
              <w:rPr>
                <w:rFonts w:ascii="Bookman Old Style" w:hAnsi="Bookman Old Style" w:cs="Bookman Old Style"/>
              </w:rPr>
              <w:t xml:space="preserve">              xxx               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b) amount deposited in capital gains deposit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STCG or STCL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r w:rsidRPr="00C77213"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 w:rsidRPr="00C77213">
        <w:rPr>
          <w:rFonts w:ascii="Bookman Old Style" w:hAnsi="Bookman Old Style" w:cs="Bookman Old Style"/>
        </w:rPr>
        <w:t>assessee</w:t>
      </w:r>
      <w:proofErr w:type="spellEnd"/>
      <w:r w:rsidRPr="00C77213">
        <w:rPr>
          <w:rFonts w:ascii="Bookman Old Style" w:hAnsi="Bookman Old Style" w:cs="Bookman Old Style"/>
        </w:rPr>
        <w:t xml:space="preserve">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Status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PY :</w:t>
      </w:r>
      <w:proofErr w:type="gramEnd"/>
    </w:p>
    <w:p w:rsidR="00844830" w:rsidRPr="00C77213" w:rsidRDefault="00844830" w:rsidP="00D458B7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D458B7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8D60B7">
        <w:rPr>
          <w:rFonts w:ascii="Bookman Old Style" w:hAnsi="Bookman Old Style" w:cs="Bookman Old Style"/>
          <w:b/>
          <w:bCs/>
        </w:rPr>
        <w:lastRenderedPageBreak/>
        <w:t xml:space="preserve">Computation of </w:t>
      </w:r>
      <w:proofErr w:type="gramStart"/>
      <w:r w:rsidRPr="008D60B7">
        <w:rPr>
          <w:rFonts w:ascii="Bookman Old Style" w:hAnsi="Bookman Old Style" w:cs="Bookman Old Style"/>
          <w:b/>
          <w:bCs/>
        </w:rPr>
        <w:t>LTCG :</w:t>
      </w:r>
      <w:proofErr w:type="gramEnd"/>
    </w:p>
    <w:p w:rsidR="00844830" w:rsidRPr="008D60B7" w:rsidRDefault="00844830" w:rsidP="00D458B7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tbl>
      <w:tblPr>
        <w:tblW w:w="9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Sale consideration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Land(if it is LTCA)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ICOA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ICOI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LTCG before exemption u/s 54D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 D: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LTCG before exemption u/s 54D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a) amount invested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Land &amp;building </w:t>
            </w:r>
            <w:r w:rsidRPr="00B022CF">
              <w:rPr>
                <w:rFonts w:ascii="Bookman Old Style" w:hAnsi="Bookman Old Style" w:cs="Bookman Old Style"/>
              </w:rPr>
              <w:t xml:space="preserve">             xxx   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b) amount deposited in capital gains deposit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LTCG or LTCL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Pr="00382ECC" w:rsidRDefault="00844830" w:rsidP="0016182A">
      <w:pPr>
        <w:rPr>
          <w:rFonts w:ascii="Bookman Old Style" w:hAnsi="Bookman Old Style" w:cs="Bookman Old Style"/>
          <w:sz w:val="20"/>
          <w:szCs w:val="20"/>
        </w:rPr>
      </w:pP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Note :</w:t>
      </w:r>
      <w:proofErr w:type="gramEnd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As tax incidence is higher in the case of STCG, the exemption is first utilized against STCG. </w:t>
      </w:r>
      <w:proofErr w:type="gramStart"/>
      <w:r>
        <w:rPr>
          <w:rFonts w:ascii="Bookman Old Style" w:hAnsi="Bookman Old Style" w:cs="Bookman Old Style"/>
          <w:sz w:val="20"/>
          <w:szCs w:val="20"/>
        </w:rPr>
        <w:t>Then against LTCG.</w:t>
      </w:r>
      <w:proofErr w:type="gramEnd"/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844830" w:rsidRDefault="00844830" w:rsidP="0016182A">
      <w:pPr>
        <w:rPr>
          <w:rFonts w:ascii="Bookman Old Style" w:hAnsi="Bookman Old Style" w:cs="Bookman Old Style"/>
          <w:b/>
          <w:bCs/>
          <w:sz w:val="20"/>
          <w:szCs w:val="20"/>
        </w:rPr>
      </w:pPr>
      <w:r w:rsidRPr="00CC4E3C">
        <w:rPr>
          <w:rFonts w:ascii="Bookman Old Style" w:hAnsi="Bookman Old Style" w:cs="Bookman Old Style"/>
          <w:b/>
          <w:bCs/>
          <w:sz w:val="20"/>
          <w:szCs w:val="20"/>
        </w:rPr>
        <w:t>Consequences if the new land and building is tra</w:t>
      </w:r>
      <w:r>
        <w:rPr>
          <w:rFonts w:ascii="Bookman Old Style" w:hAnsi="Bookman Old Style" w:cs="Bookman Old Style"/>
          <w:b/>
          <w:bCs/>
          <w:sz w:val="20"/>
          <w:szCs w:val="20"/>
        </w:rPr>
        <w:t>nsferred within the three years.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2"/>
        <w:gridCol w:w="837"/>
        <w:gridCol w:w="837"/>
      </w:tblGrid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Sale proceeds of new land and building </w:t>
            </w: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ab/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Less : COA :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         Original COA of the new land and building 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         Less : Exemption given earlier u/s 54D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Taxable STCG ( or STCL )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Pr="00BA3FC9" w:rsidRDefault="00844830" w:rsidP="00717B62">
      <w:pPr>
        <w:rPr>
          <w:rFonts w:ascii="Bookman Old Style" w:hAnsi="Bookman Old Style" w:cs="Bookman Old Style"/>
          <w:b/>
          <w:bCs/>
          <w:i/>
          <w:iCs/>
          <w:sz w:val="20"/>
          <w:szCs w:val="20"/>
        </w:rPr>
      </w:pPr>
      <w:r w:rsidRPr="00BA3FC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What happens if the amount deposited in capita</w:t>
      </w:r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l gains deposit account scheme is not fully </w:t>
      </w:r>
      <w:proofErr w:type="gramStart"/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utilized ?</w:t>
      </w:r>
      <w:proofErr w:type="gramEnd"/>
    </w:p>
    <w:p w:rsidR="0033115B" w:rsidRDefault="00844830" w:rsidP="0016182A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ab/>
        <w:t xml:space="preserve">If the amount deposited is not utilized fully for the purchase or construction of new land and </w:t>
      </w:r>
      <w:proofErr w:type="gramStart"/>
      <w:r>
        <w:rPr>
          <w:rFonts w:ascii="Bookman Old Style" w:hAnsi="Bookman Old Style" w:cs="Bookman Old Style"/>
        </w:rPr>
        <w:t>building  within</w:t>
      </w:r>
      <w:proofErr w:type="gramEnd"/>
      <w:r>
        <w:rPr>
          <w:rFonts w:ascii="Bookman Old Style" w:hAnsi="Bookman Old Style" w:cs="Bookman Old Style"/>
        </w:rPr>
        <w:t xml:space="preserve"> stipulated, then amount not so utilized shall be treated as </w:t>
      </w:r>
      <w:r w:rsidRPr="002A50DD">
        <w:rPr>
          <w:rFonts w:ascii="Bookman Old Style" w:hAnsi="Bookman Old Style" w:cs="Bookman Old Style"/>
          <w:b/>
          <w:bCs/>
        </w:rPr>
        <w:t>STCG</w:t>
      </w:r>
      <w:r>
        <w:rPr>
          <w:rFonts w:ascii="Bookman Old Style" w:hAnsi="Bookman Old Style" w:cs="Bookman Old Style"/>
        </w:rPr>
        <w:t xml:space="preserve"> or </w:t>
      </w:r>
      <w:r w:rsidRPr="002A50DD">
        <w:rPr>
          <w:rFonts w:ascii="Bookman Old Style" w:hAnsi="Bookman Old Style" w:cs="Bookman Old Style"/>
          <w:b/>
          <w:bCs/>
        </w:rPr>
        <w:t>LTCG</w:t>
      </w:r>
      <w:r>
        <w:rPr>
          <w:rFonts w:ascii="Bookman Old Style" w:hAnsi="Bookman Old Style" w:cs="Bookman Old Style"/>
        </w:rPr>
        <w:t xml:space="preserve"> depending up on the </w:t>
      </w:r>
      <w:r w:rsidRPr="002A50DD">
        <w:rPr>
          <w:rFonts w:ascii="Bookman Old Style" w:hAnsi="Bookman Old Style" w:cs="Bookman Old Style"/>
          <w:b/>
          <w:bCs/>
        </w:rPr>
        <w:t>ORIGINAL CAPITAL GAIN</w:t>
      </w:r>
      <w:r>
        <w:rPr>
          <w:rFonts w:ascii="Bookman Old Style" w:hAnsi="Bookman Old Style" w:cs="Bookman Old Style"/>
        </w:rPr>
        <w:t xml:space="preserve"> of the previous year in which the period of 2 years from the date of transfer of original assets expires. </w:t>
      </w:r>
    </w:p>
    <w:p w:rsidR="0033115B" w:rsidRPr="0033115B" w:rsidRDefault="0033115B" w:rsidP="0016182A">
      <w:pPr>
        <w:rPr>
          <w:rFonts w:ascii="Bookman Old Style" w:hAnsi="Bookman Old Style" w:cs="Bookman Old Style"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</w:rPr>
      </w:pPr>
    </w:p>
    <w:p w:rsidR="0033115B" w:rsidRDefault="0033115B" w:rsidP="0016182A">
      <w:pPr>
        <w:rPr>
          <w:rFonts w:ascii="Bookman Old Style" w:hAnsi="Bookman Old Style" w:cs="Bookman Old Style"/>
          <w:b/>
          <w:bCs/>
        </w:rPr>
      </w:pPr>
    </w:p>
    <w:p w:rsidR="00844830" w:rsidRPr="00F76BEF" w:rsidRDefault="00844830" w:rsidP="0016182A">
      <w:pPr>
        <w:rPr>
          <w:rFonts w:ascii="Bookman Old Style" w:hAnsi="Bookman Old Style" w:cs="Bookman Old Style"/>
          <w:b/>
          <w:bCs/>
        </w:rPr>
      </w:pPr>
      <w:r w:rsidRPr="00F76BEF">
        <w:rPr>
          <w:rFonts w:ascii="Bookman Old Style" w:hAnsi="Bookman Old Style" w:cs="Bookman Old Style"/>
          <w:b/>
          <w:bCs/>
        </w:rPr>
        <w:t>LTCG arising on transfer of</w:t>
      </w:r>
      <w:r w:rsidR="009D1D9E">
        <w:rPr>
          <w:rFonts w:ascii="Bookman Old Style" w:hAnsi="Bookman Old Style" w:cs="Bookman Old Style"/>
          <w:b/>
          <w:bCs/>
        </w:rPr>
        <w:t xml:space="preserve"> any</w:t>
      </w:r>
      <w:r w:rsidRPr="00F76BEF">
        <w:rPr>
          <w:rFonts w:ascii="Bookman Old Style" w:hAnsi="Bookman Old Style" w:cs="Bookman Old Style"/>
          <w:b/>
          <w:bCs/>
        </w:rPr>
        <w:t xml:space="preserve"> LTC</w:t>
      </w:r>
      <w:r w:rsidR="00385680">
        <w:rPr>
          <w:rFonts w:ascii="Bookman Old Style" w:hAnsi="Bookman Old Style" w:cs="Bookman Old Style"/>
          <w:b/>
          <w:bCs/>
        </w:rPr>
        <w:t>A and is reinvested in certain Specified B</w:t>
      </w:r>
      <w:r w:rsidRPr="00F76BEF">
        <w:rPr>
          <w:rFonts w:ascii="Bookman Old Style" w:hAnsi="Bookman Old Style" w:cs="Bookman Old Style"/>
          <w:b/>
          <w:bCs/>
        </w:rPr>
        <w:t xml:space="preserve">onds </w:t>
      </w:r>
      <w:r>
        <w:rPr>
          <w:rFonts w:ascii="Bookman Old Style" w:hAnsi="Bookman Old Style" w:cs="Bookman Old Style"/>
          <w:b/>
          <w:bCs/>
        </w:rPr>
        <w:t xml:space="preserve">     </w:t>
      </w:r>
      <w:proofErr w:type="gramStart"/>
      <w:r w:rsidR="003E0DD5">
        <w:rPr>
          <w:rFonts w:ascii="Bookman Old Style" w:hAnsi="Bookman Old Style" w:cs="Bookman Old Style"/>
          <w:b/>
          <w:bCs/>
        </w:rPr>
        <w:t>( E</w:t>
      </w:r>
      <w:r w:rsidRPr="00F76BEF">
        <w:rPr>
          <w:rFonts w:ascii="Bookman Old Style" w:hAnsi="Bookman Old Style" w:cs="Bookman Old Style"/>
          <w:b/>
          <w:bCs/>
        </w:rPr>
        <w:t>xemption</w:t>
      </w:r>
      <w:proofErr w:type="gramEnd"/>
      <w:r w:rsidRPr="00F76BEF">
        <w:rPr>
          <w:rFonts w:ascii="Bookman Old Style" w:hAnsi="Bookman Old Style" w:cs="Bookman Old Style"/>
          <w:b/>
          <w:bCs/>
        </w:rPr>
        <w:t xml:space="preserve"> u/s 54EC )</w:t>
      </w:r>
    </w:p>
    <w:p w:rsidR="00844830" w:rsidRDefault="00844830" w:rsidP="00F76BEF">
      <w:pPr>
        <w:spacing w:after="0" w:line="240" w:lineRule="auto"/>
        <w:rPr>
          <w:rFonts w:ascii="Bookman Old Style" w:hAnsi="Bookman Old Style" w:cs="Bookman Old Style"/>
        </w:rPr>
      </w:pPr>
      <w:r w:rsidRPr="00C77213"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 w:rsidRPr="00C77213">
        <w:rPr>
          <w:rFonts w:ascii="Bookman Old Style" w:hAnsi="Bookman Old Style" w:cs="Bookman Old Style"/>
        </w:rPr>
        <w:t>assessee</w:t>
      </w:r>
      <w:proofErr w:type="spellEnd"/>
      <w:r w:rsidRPr="00C77213">
        <w:rPr>
          <w:rFonts w:ascii="Bookman Old Style" w:hAnsi="Bookman Old Style" w:cs="Bookman Old Style"/>
        </w:rPr>
        <w:t xml:space="preserve">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2A27EA">
      <w:pPr>
        <w:tabs>
          <w:tab w:val="left" w:pos="3986"/>
        </w:tabs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Status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</w:rPr>
        <w:tab/>
      </w:r>
    </w:p>
    <w:p w:rsidR="00844830" w:rsidRPr="00C77213" w:rsidRDefault="00844830" w:rsidP="00F76BEF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PY :</w:t>
      </w:r>
      <w:proofErr w:type="gramEnd"/>
    </w:p>
    <w:p w:rsidR="00844830" w:rsidRPr="00C77213" w:rsidRDefault="00844830" w:rsidP="00F76BEF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AY :</w:t>
      </w:r>
      <w:proofErr w:type="gramEnd"/>
    </w:p>
    <w:p w:rsidR="00844830" w:rsidRPr="008D60B7" w:rsidRDefault="00844830" w:rsidP="00F76BEF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8D60B7">
        <w:rPr>
          <w:rFonts w:ascii="Bookman Old Style" w:hAnsi="Bookman Old Style" w:cs="Bookman Old Style"/>
          <w:b/>
          <w:bCs/>
        </w:rPr>
        <w:lastRenderedPageBreak/>
        <w:t xml:space="preserve">Computation of </w:t>
      </w:r>
      <w:proofErr w:type="gramStart"/>
      <w:r w:rsidRPr="008D60B7">
        <w:rPr>
          <w:rFonts w:ascii="Bookman Old Style" w:hAnsi="Bookman Old Style" w:cs="Bookman Old Style"/>
          <w:b/>
          <w:bCs/>
        </w:rPr>
        <w:t>LTCG :</w:t>
      </w:r>
      <w:proofErr w:type="gramEnd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48"/>
        <w:gridCol w:w="692"/>
        <w:gridCol w:w="1077"/>
        <w:gridCol w:w="965"/>
      </w:tblGrid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Sale consideration  of RHP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ICOA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ICOI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LTCG before exemption u/s 54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 :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ind w:left="555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A)</w:t>
            </w:r>
            <w:r w:rsidRPr="00B022CF">
              <w:rPr>
                <w:rFonts w:ascii="Bookman Old Style" w:hAnsi="Bookman Old Style" w:cs="Bookman Old Style"/>
              </w:rPr>
              <w:t xml:space="preserve">LTCG before exemption u/s 54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>)a) amount invested new RHP                               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b) amount deposited in capital gains deposit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xxx  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LTCG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Sale consideration of AL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ICOA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ICOI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LTCG before exemption u/s 54B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54B :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ind w:left="555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)LTCG before exemption u/s 54B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>) 1) amount invested new AL                                    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2) amount deposited in capital gains deposit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   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                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B </w:t>
            </w:r>
            <w:r w:rsidRPr="00B022CF">
              <w:rPr>
                <w:rFonts w:ascii="Bookman Old Style" w:hAnsi="Bookman Old Style" w:cs="Bookman Old Style"/>
              </w:rPr>
              <w:t>whichever is less is exempt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LTCG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Sale proceeds of Bonus shares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 :1) Expenses on transfer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ind w:left="555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2] ICOA    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NA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Taxable LTCG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Sale proceeds of Gold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 : 1) Expenses on transfer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2] ICOA  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3] ICOI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Taxable LTCG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Sale proceeds of Silver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 : 1) Expenses on transfer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2] ICOA  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3] ICOI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Taxable LTCG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Sale proceeds of Diamond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 : 1) Expenses on transfer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2] IC1OA  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3] ICOI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Taxable LTCG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lastRenderedPageBreak/>
              <w:t xml:space="preserve">TOTAL LTCG BEFORE EXEMPTION U/S 54EC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XXXX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54EC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         A</w:t>
            </w:r>
            <w:r w:rsidRPr="00B022CF">
              <w:rPr>
                <w:rFonts w:ascii="Bookman Old Style" w:hAnsi="Bookman Old Style" w:cs="Bookman Old Style"/>
              </w:rPr>
              <w:t xml:space="preserve">] Total LTCG before exemption u/s 54EC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          Or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>] Amount invested in specified assets ;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] bonds of NHAI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ii] bonds of REC Ltd.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A153C4" w:rsidRPr="00A153C4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</w:t>
            </w:r>
            <w:r w:rsidR="00A153C4">
              <w:rPr>
                <w:rFonts w:ascii="Bookman Old Style" w:hAnsi="Bookman Old Style" w:cs="Bookman Old Style"/>
              </w:rPr>
              <w:t xml:space="preserve">                                </w:t>
            </w:r>
            <w:r w:rsidRPr="00B022CF">
              <w:rPr>
                <w:rFonts w:ascii="Bookman Old Style" w:hAnsi="Bookman Old Style" w:cs="Bookman Old Style"/>
              </w:rPr>
              <w:t xml:space="preserve"> </w:t>
            </w:r>
            <w:r w:rsidR="00A153C4">
              <w:rPr>
                <w:rFonts w:ascii="Bookman Old Style" w:hAnsi="Bookman Old Style" w:cs="Bookman Old Style"/>
                <w:b/>
              </w:rPr>
              <w:t>Or</w:t>
            </w:r>
          </w:p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</w:t>
            </w:r>
            <w:r w:rsidR="00A153C4">
              <w:rPr>
                <w:rFonts w:ascii="Bookman Old Style" w:hAnsi="Bookman Old Style" w:cs="Bookman Old Style"/>
              </w:rPr>
              <w:t xml:space="preserve">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C]</w:t>
            </w:r>
            <w:r w:rsidRPr="00B022CF">
              <w:rPr>
                <w:rFonts w:ascii="Bookman Old Style" w:hAnsi="Bookman Old Style" w:cs="Bookman Old Style"/>
              </w:rPr>
              <w:t xml:space="preserve"> Maximum limit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A153C4" w:rsidRDefault="00A153C4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</w:p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50 </w:t>
            </w: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</w:rPr>
              <w:t>lakh</w:t>
            </w:r>
            <w:proofErr w:type="spellEnd"/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A, B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C </w:t>
            </w:r>
            <w:r w:rsidRPr="00B022CF">
              <w:rPr>
                <w:rFonts w:ascii="Bookman Old Style" w:hAnsi="Bookman Old Style" w:cs="Bookman Old Style"/>
              </w:rPr>
              <w:t xml:space="preserve">whichever is less is exempt u/s 54EC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 xml:space="preserve">TOTAL TAXABLE LTCG </w:t>
            </w: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  <w:sz w:val="24"/>
                <w:szCs w:val="24"/>
              </w:rPr>
              <w:t>XXXX</w:t>
            </w:r>
          </w:p>
        </w:tc>
      </w:tr>
    </w:tbl>
    <w:p w:rsidR="00844830" w:rsidRDefault="00844830" w:rsidP="0016182A">
      <w:pPr>
        <w:rPr>
          <w:rFonts w:ascii="Bookman Old Style" w:hAnsi="Bookman Old Style" w:cs="Bookman Old Style"/>
          <w:sz w:val="20"/>
          <w:szCs w:val="20"/>
        </w:rPr>
      </w:pPr>
    </w:p>
    <w:p w:rsidR="00844830" w:rsidRPr="00C7481C" w:rsidRDefault="00844830" w:rsidP="0016182A">
      <w:pPr>
        <w:rPr>
          <w:rFonts w:ascii="Bookman Old Style" w:hAnsi="Bookman Old Style" w:cs="Bookman Old Style"/>
          <w:b/>
          <w:bCs/>
        </w:rPr>
      </w:pPr>
      <w:r w:rsidRPr="00C7481C">
        <w:rPr>
          <w:rFonts w:ascii="Bookman Old Style" w:hAnsi="Bookman Old Style" w:cs="Bookman Old Style"/>
          <w:b/>
          <w:bCs/>
        </w:rPr>
        <w:t xml:space="preserve">Consequences if the new asset is transferred within three </w:t>
      </w:r>
      <w:proofErr w:type="gramStart"/>
      <w:r w:rsidRPr="00C7481C">
        <w:rPr>
          <w:rFonts w:ascii="Bookman Old Style" w:hAnsi="Bookman Old Style" w:cs="Bookman Old Style"/>
          <w:b/>
          <w:bCs/>
        </w:rPr>
        <w:t>years :</w:t>
      </w:r>
      <w:proofErr w:type="gramEnd"/>
    </w:p>
    <w:p w:rsidR="002C6EE0" w:rsidRDefault="00844830" w:rsidP="0016182A">
      <w:pPr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The amount of exemption given earlier u/s 54EC will be deemed to be the income by way of </w:t>
      </w:r>
      <w:r w:rsidRPr="002A50DD">
        <w:rPr>
          <w:rFonts w:ascii="Bookman Old Style" w:hAnsi="Bookman Old Style" w:cs="Bookman Old Style"/>
          <w:b/>
          <w:bCs/>
          <w:sz w:val="20"/>
          <w:szCs w:val="20"/>
        </w:rPr>
        <w:t>LTCG</w:t>
      </w:r>
      <w:r>
        <w:rPr>
          <w:rFonts w:ascii="Bookman Old Style" w:hAnsi="Bookman Old Style" w:cs="Bookman Old Style"/>
          <w:sz w:val="20"/>
          <w:szCs w:val="20"/>
        </w:rPr>
        <w:t xml:space="preserve"> of the previous year in which specified assets are transferred or converted into money or any loan/advance is taken on the security of specified assets.</w:t>
      </w:r>
    </w:p>
    <w:p w:rsidR="002C6EE0" w:rsidRDefault="002C6EE0" w:rsidP="0016182A">
      <w:pPr>
        <w:rPr>
          <w:rFonts w:ascii="Bookman Old Style" w:hAnsi="Bookman Old Style" w:cs="Bookman Old Style"/>
          <w:sz w:val="20"/>
          <w:szCs w:val="20"/>
        </w:rPr>
      </w:pPr>
    </w:p>
    <w:p w:rsidR="00844830" w:rsidRDefault="00844830" w:rsidP="0016182A">
      <w:pPr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844830" w:rsidRPr="001873AC" w:rsidRDefault="00844830" w:rsidP="0016182A">
      <w:pPr>
        <w:rPr>
          <w:rFonts w:ascii="Bookman Old Style" w:hAnsi="Bookman Old Style" w:cs="Bookman Old Style"/>
          <w:b/>
          <w:bCs/>
        </w:rPr>
      </w:pPr>
      <w:r w:rsidRPr="001873AC">
        <w:rPr>
          <w:rFonts w:ascii="Bookman Old Style" w:hAnsi="Bookman Old Style" w:cs="Bookman Old Style"/>
          <w:b/>
          <w:bCs/>
        </w:rPr>
        <w:t xml:space="preserve">LTCG arising on transfer </w:t>
      </w:r>
      <w:proofErr w:type="gramStart"/>
      <w:r w:rsidRPr="001873AC">
        <w:rPr>
          <w:rFonts w:ascii="Bookman Old Style" w:hAnsi="Bookman Old Style" w:cs="Bookman Old Style"/>
          <w:b/>
          <w:bCs/>
        </w:rPr>
        <w:t xml:space="preserve">of </w:t>
      </w:r>
      <w:r w:rsidR="00A778AF">
        <w:rPr>
          <w:rFonts w:ascii="Bookman Old Style" w:hAnsi="Bookman Old Style" w:cs="Bookman Old Style"/>
          <w:b/>
          <w:bCs/>
        </w:rPr>
        <w:t xml:space="preserve"> any</w:t>
      </w:r>
      <w:proofErr w:type="gramEnd"/>
      <w:r w:rsidR="00A778AF">
        <w:rPr>
          <w:rFonts w:ascii="Bookman Old Style" w:hAnsi="Bookman Old Style" w:cs="Bookman Old Style"/>
          <w:b/>
          <w:bCs/>
        </w:rPr>
        <w:t xml:space="preserve"> </w:t>
      </w:r>
      <w:r w:rsidRPr="001873AC">
        <w:rPr>
          <w:rFonts w:ascii="Bookman Old Style" w:hAnsi="Bookman Old Style" w:cs="Bookman Old Style"/>
          <w:b/>
          <w:bCs/>
        </w:rPr>
        <w:t>L</w:t>
      </w:r>
      <w:r>
        <w:rPr>
          <w:rFonts w:ascii="Bookman Old Style" w:hAnsi="Bookman Old Style" w:cs="Bookman Old Style"/>
          <w:b/>
          <w:bCs/>
        </w:rPr>
        <w:t>TCA other than a RHP</w:t>
      </w:r>
      <w:r w:rsidR="00B063E2">
        <w:rPr>
          <w:rFonts w:ascii="Bookman Old Style" w:hAnsi="Bookman Old Style" w:cs="Bookman Old Style"/>
          <w:b/>
          <w:bCs/>
        </w:rPr>
        <w:t xml:space="preserve"> </w:t>
      </w:r>
      <w:r w:rsidRPr="001873AC">
        <w:rPr>
          <w:rFonts w:ascii="Bookman Old Style" w:hAnsi="Bookman Old Style" w:cs="Bookman Old Style"/>
          <w:b/>
          <w:bCs/>
        </w:rPr>
        <w:t>&amp; is reinvested in RHP.(Exemption u/s</w:t>
      </w:r>
      <w:r w:rsidR="00B063E2">
        <w:rPr>
          <w:rFonts w:ascii="Bookman Old Style" w:hAnsi="Bookman Old Style" w:cs="Bookman Old Style"/>
          <w:b/>
          <w:bCs/>
        </w:rPr>
        <w:t xml:space="preserve"> </w:t>
      </w:r>
      <w:r w:rsidRPr="001873AC">
        <w:rPr>
          <w:rFonts w:ascii="Bookman Old Style" w:hAnsi="Bookman Old Style" w:cs="Bookman Old Style"/>
          <w:b/>
          <w:bCs/>
        </w:rPr>
        <w:t xml:space="preserve">54F) </w:t>
      </w:r>
      <w:r>
        <w:rPr>
          <w:rFonts w:ascii="Bookman Old Style" w:hAnsi="Bookman Old Style" w:cs="Bookman Old Style"/>
          <w:b/>
          <w:bCs/>
        </w:rPr>
        <w:t xml:space="preserve"> </w:t>
      </w:r>
    </w:p>
    <w:p w:rsidR="00844830" w:rsidRDefault="00844830" w:rsidP="00CA51BE">
      <w:pPr>
        <w:spacing w:after="0" w:line="240" w:lineRule="auto"/>
        <w:rPr>
          <w:rFonts w:ascii="Bookman Old Style" w:hAnsi="Bookman Old Style" w:cs="Bookman Old Style"/>
        </w:rPr>
      </w:pPr>
      <w:r w:rsidRPr="00C77213"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 w:rsidRPr="00C77213">
        <w:rPr>
          <w:rFonts w:ascii="Bookman Old Style" w:hAnsi="Bookman Old Style" w:cs="Bookman Old Style"/>
        </w:rPr>
        <w:t>assessee</w:t>
      </w:r>
      <w:proofErr w:type="spellEnd"/>
      <w:r w:rsidRPr="00C77213">
        <w:rPr>
          <w:rFonts w:ascii="Bookman Old Style" w:hAnsi="Bookman Old Style" w:cs="Bookman Old Style"/>
        </w:rPr>
        <w:t xml:space="preserve">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CA51BE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Status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CA51BE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PY :</w:t>
      </w:r>
      <w:proofErr w:type="gramEnd"/>
    </w:p>
    <w:p w:rsidR="00844830" w:rsidRPr="00C77213" w:rsidRDefault="00844830" w:rsidP="00CA51BE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CA51BE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8D60B7">
        <w:rPr>
          <w:rFonts w:ascii="Bookman Old Style" w:hAnsi="Bookman Old Style" w:cs="Bookman Old Style"/>
          <w:b/>
          <w:bCs/>
        </w:rPr>
        <w:t xml:space="preserve">Computation of </w:t>
      </w:r>
      <w:proofErr w:type="gramStart"/>
      <w:r w:rsidRPr="008D60B7">
        <w:rPr>
          <w:rFonts w:ascii="Bookman Old Style" w:hAnsi="Bookman Old Style" w:cs="Bookman Old Style"/>
          <w:b/>
          <w:bCs/>
        </w:rPr>
        <w:t>LTCG :</w:t>
      </w:r>
      <w:proofErr w:type="gramEnd"/>
    </w:p>
    <w:p w:rsidR="00844830" w:rsidRPr="008D60B7" w:rsidRDefault="00844830" w:rsidP="00CA51BE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tbl>
      <w:tblPr>
        <w:tblW w:w="957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Sale consideration of other than RHP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      Net sale consideration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</w:t>
            </w: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</w:rPr>
              <w:t>xxxx</w:t>
            </w:r>
            <w:proofErr w:type="spellEnd"/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>) ICOA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  <w:tcBorders>
              <w:top w:val="single" w:sz="4" w:space="0" w:color="auto"/>
            </w:tcBorders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ii)ICOI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LTCG before exemption u/s 54F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:Exemption u/s 54F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rPr>
          <w:trHeight w:val="544"/>
        </w:trPr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b/>
                <w:bCs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LTCG before exemption/s 54F                                                                                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            </w:t>
            </w:r>
          </w:p>
          <w:p w:rsidR="00844830" w:rsidRPr="00B022CF" w:rsidRDefault="00AD3B36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AD3B36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34.9pt;margin-top:8.8pt;width:154.95pt;height:.55pt;z-index:251657216" o:connectortype="straight"/>
              </w:pict>
            </w:r>
            <w:r w:rsidR="00844830" w:rsidRPr="00B022CF">
              <w:rPr>
                <w:rFonts w:ascii="Bookman Old Style" w:hAnsi="Bookman Old Style" w:cs="Bookman Old Style"/>
                <w:b/>
                <w:bCs/>
              </w:rPr>
              <w:t xml:space="preserve">                                                   </w:t>
            </w:r>
            <w:r w:rsidR="00844830" w:rsidRPr="00B022CF">
              <w:rPr>
                <w:rFonts w:ascii="Bookman Old Style" w:hAnsi="Bookman Old Style" w:cs="Bookman Old Style"/>
                <w:sz w:val="36"/>
                <w:szCs w:val="36"/>
              </w:rPr>
              <w:t>×</w:t>
            </w:r>
            <w:r w:rsidR="00844830" w:rsidRPr="00B022CF">
              <w:rPr>
                <w:rFonts w:ascii="Bookman Old Style" w:hAnsi="Bookman Old Style" w:cs="Bookman Old Style"/>
              </w:rPr>
              <w:t xml:space="preserve">Cost of new house &amp;                                                                                          </w:t>
            </w:r>
          </w:p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Net sale consideration             Amount deposited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LTCG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 w:rsidP="0016182A">
      <w:pPr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</w:rPr>
        <w:t>NOTE: the tax payer has to submit his return of income on or before the due date of submission of return of income (</w:t>
      </w:r>
      <w:proofErr w:type="spellStart"/>
      <w:r>
        <w:rPr>
          <w:rFonts w:ascii="Bookman Old Style" w:hAnsi="Bookman Old Style" w:cs="Bookman Old Style"/>
        </w:rPr>
        <w:t>i</w:t>
      </w:r>
      <w:proofErr w:type="spellEnd"/>
      <w:r>
        <w:rPr>
          <w:rFonts w:ascii="Bookman Old Style" w:hAnsi="Bookman Old Style" w:cs="Bookman Old Style"/>
        </w:rPr>
        <w:t xml:space="preserve"> e, generally July 31 or September 30 of the </w:t>
      </w:r>
      <w:proofErr w:type="gramStart"/>
      <w:r w:rsidRPr="0091165B">
        <w:rPr>
          <w:rFonts w:ascii="Bookman Old Style" w:hAnsi="Bookman Old Style" w:cs="Bookman Old Style"/>
          <w:b/>
          <w:bCs/>
        </w:rPr>
        <w:t>AY</w:t>
      </w:r>
      <w:r>
        <w:rPr>
          <w:rFonts w:ascii="Bookman Old Style" w:hAnsi="Bookman Old Style" w:cs="Bookman Old Style"/>
          <w:b/>
          <w:bCs/>
        </w:rPr>
        <w:t xml:space="preserve"> )</w:t>
      </w:r>
      <w:proofErr w:type="gramEnd"/>
    </w:p>
    <w:p w:rsidR="00844830" w:rsidRPr="00BA3FC9" w:rsidRDefault="00844830" w:rsidP="008D2BB1">
      <w:pPr>
        <w:rPr>
          <w:rFonts w:ascii="Bookman Old Style" w:hAnsi="Bookman Old Style" w:cs="Bookman Old Style"/>
          <w:b/>
          <w:bCs/>
          <w:i/>
          <w:iCs/>
          <w:sz w:val="20"/>
          <w:szCs w:val="20"/>
        </w:rPr>
      </w:pPr>
      <w:r w:rsidRPr="00BA3FC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What happens if the amount deposited in capital gains deposit account scheme</w:t>
      </w:r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is not fully </w:t>
      </w:r>
      <w:proofErr w:type="spellStart"/>
      <w:proofErr w:type="gramStart"/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utilised</w:t>
      </w:r>
      <w:proofErr w:type="spellEnd"/>
      <w:r w:rsidRPr="00BA3FC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?</w:t>
      </w:r>
      <w:proofErr w:type="gramEnd"/>
    </w:p>
    <w:p w:rsidR="00844830" w:rsidRDefault="00844830" w:rsidP="008D2BB1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ab/>
        <w:t xml:space="preserve">If the amount deposited is not utilized fully for the purchase or construction of new </w:t>
      </w:r>
      <w:r w:rsidRPr="006C726B">
        <w:rPr>
          <w:rFonts w:ascii="Bookman Old Style" w:hAnsi="Bookman Old Style" w:cs="Bookman Old Style"/>
          <w:b/>
          <w:bCs/>
        </w:rPr>
        <w:t>RHP</w:t>
      </w:r>
      <w:r>
        <w:rPr>
          <w:rFonts w:ascii="Bookman Old Style" w:hAnsi="Bookman Old Style" w:cs="Bookman Old Style"/>
        </w:rPr>
        <w:t xml:space="preserve"> within stipulated, then amount not so utilized shall be treated as</w:t>
      </w:r>
      <w:r w:rsidRPr="006C726B">
        <w:rPr>
          <w:rFonts w:ascii="Bookman Old Style" w:hAnsi="Bookman Old Style" w:cs="Bookman Old Style"/>
          <w:b/>
          <w:bCs/>
        </w:rPr>
        <w:t xml:space="preserve"> LTCG</w:t>
      </w:r>
      <w:r>
        <w:rPr>
          <w:rFonts w:ascii="Bookman Old Style" w:hAnsi="Bookman Old Style" w:cs="Bookman Old Style"/>
        </w:rPr>
        <w:t xml:space="preserve"> of the previous year in which the period of 3 years from the date of transfer of original assets expires</w:t>
      </w:r>
    </w:p>
    <w:p w:rsidR="00844830" w:rsidRDefault="00844830" w:rsidP="00191729">
      <w:pPr>
        <w:spacing w:after="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Unutilized amount in the deposit account </w:t>
      </w:r>
    </w:p>
    <w:p w:rsidR="00844830" w:rsidRDefault="00844830" w:rsidP="00191729">
      <w:pPr>
        <w:spacing w:after="0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in</w:t>
      </w:r>
      <w:proofErr w:type="gramEnd"/>
      <w:r>
        <w:rPr>
          <w:rFonts w:ascii="Bookman Old Style" w:hAnsi="Bookman Old Style" w:cs="Bookman Old Style"/>
        </w:rPr>
        <w:t xml:space="preserve"> respect of which exemption was claimed</w:t>
      </w:r>
      <w:r>
        <w:rPr>
          <w:rFonts w:ascii="Bookman Old Style" w:hAnsi="Bookman Old Style" w:cs="Bookman Old Style"/>
        </w:rPr>
        <w:tab/>
      </w:r>
      <w:r w:rsidRPr="00191729">
        <w:rPr>
          <w:rFonts w:ascii="Bookman Old Style" w:hAnsi="Bookman Old Style" w:cs="Bookman Old Style"/>
        </w:rPr>
        <w:t>X</w:t>
      </w:r>
      <w:r>
        <w:rPr>
          <w:rFonts w:ascii="Bookman Old Style" w:hAnsi="Bookman Old Style" w:cs="Bookman Old Style"/>
        </w:rPr>
        <w:tab/>
        <w:t>Amount of original capital gain</w:t>
      </w:r>
    </w:p>
    <w:p w:rsidR="00844830" w:rsidRDefault="00AD3B36" w:rsidP="00191729">
      <w:pPr>
        <w:spacing w:after="0"/>
        <w:rPr>
          <w:rFonts w:ascii="Bookman Old Style" w:hAnsi="Bookman Old Style" w:cs="Bookman Old Style"/>
        </w:rPr>
      </w:pPr>
      <w:r w:rsidRPr="00AD3B36">
        <w:rPr>
          <w:noProof/>
        </w:rPr>
        <w:pict>
          <v:shape id="_x0000_s1027" type="#_x0000_t32" style="position:absolute;margin-left:4in;margin-top:-.1pt;width:164.15pt;height:1.15pt;flip:y;z-index:251658240" o:connectortype="straight"/>
        </w:pict>
      </w:r>
      <w:proofErr w:type="gramStart"/>
      <w:r w:rsidR="00844830">
        <w:rPr>
          <w:rFonts w:ascii="Bookman Old Style" w:hAnsi="Bookman Old Style" w:cs="Bookman Old Style"/>
        </w:rPr>
        <w:t>under</w:t>
      </w:r>
      <w:proofErr w:type="gramEnd"/>
      <w:r w:rsidR="00844830">
        <w:rPr>
          <w:rFonts w:ascii="Bookman Old Style" w:hAnsi="Bookman Old Style" w:cs="Bookman Old Style"/>
        </w:rPr>
        <w:t xml:space="preserve"> section 54F but which is not </w:t>
      </w:r>
      <w:r w:rsidR="00844830">
        <w:rPr>
          <w:rFonts w:ascii="Bookman Old Style" w:hAnsi="Bookman Old Style" w:cs="Bookman Old Style"/>
        </w:rPr>
        <w:tab/>
      </w:r>
      <w:r w:rsidR="00844830">
        <w:rPr>
          <w:rFonts w:ascii="Bookman Old Style" w:hAnsi="Bookman Old Style" w:cs="Bookman Old Style"/>
        </w:rPr>
        <w:tab/>
      </w:r>
      <w:r w:rsidR="00844830">
        <w:rPr>
          <w:rFonts w:ascii="Bookman Old Style" w:hAnsi="Bookman Old Style" w:cs="Bookman Old Style"/>
        </w:rPr>
        <w:tab/>
      </w:r>
      <w:r w:rsidR="00844830">
        <w:rPr>
          <w:rFonts w:ascii="Bookman Old Style" w:hAnsi="Bookman Old Style" w:cs="Bookman Old Style"/>
        </w:rPr>
        <w:tab/>
        <w:t xml:space="preserve">Net sale consideration </w:t>
      </w:r>
    </w:p>
    <w:p w:rsidR="00844830" w:rsidRDefault="00844830" w:rsidP="00191729">
      <w:pPr>
        <w:spacing w:after="0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utilized</w:t>
      </w:r>
      <w:proofErr w:type="gramEnd"/>
      <w:r>
        <w:rPr>
          <w:rFonts w:ascii="Bookman Old Style" w:hAnsi="Bookman Old Style" w:cs="Bookman Old Style"/>
        </w:rPr>
        <w:t xml:space="preserve"> within the specified time limit</w:t>
      </w:r>
    </w:p>
    <w:p w:rsidR="00844830" w:rsidRDefault="00844830" w:rsidP="00191729">
      <w:pPr>
        <w:spacing w:after="0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for</w:t>
      </w:r>
      <w:proofErr w:type="gramEnd"/>
      <w:r>
        <w:rPr>
          <w:rFonts w:ascii="Bookman Old Style" w:hAnsi="Bookman Old Style" w:cs="Bookman Old Style"/>
        </w:rPr>
        <w:t xml:space="preserve"> purchasing/constructing a residential house.</w:t>
      </w:r>
    </w:p>
    <w:p w:rsidR="00844830" w:rsidRDefault="00844830" w:rsidP="00191729">
      <w:pPr>
        <w:spacing w:after="0"/>
        <w:rPr>
          <w:rFonts w:ascii="Bookman Old Style" w:hAnsi="Bookman Old Style" w:cs="Bookman Old Style"/>
        </w:rPr>
      </w:pPr>
    </w:p>
    <w:p w:rsidR="00844830" w:rsidRPr="00770C5D" w:rsidRDefault="00844830" w:rsidP="00191729">
      <w:pPr>
        <w:spacing w:after="0"/>
        <w:rPr>
          <w:rFonts w:ascii="Bookman Old Style" w:hAnsi="Bookman Old Style" w:cs="Bookman Old Style"/>
          <w:b/>
          <w:bCs/>
        </w:rPr>
      </w:pPr>
      <w:r w:rsidRPr="00770C5D">
        <w:rPr>
          <w:rFonts w:ascii="Bookman Old Style" w:hAnsi="Bookman Old Style" w:cs="Bookman Old Style"/>
          <w:b/>
          <w:bCs/>
        </w:rPr>
        <w:t>LTCG or STCG arising on the transfer of assets ( being Plant, Machinery, Land or Building or any right in land or building ) in case of shifting of industrial undertakings from urban area and is reinvested in purchase of new machinery or plant or building or land for the purpose of industrial undertaking. (Exemption u/s 54G)</w:t>
      </w:r>
    </w:p>
    <w:p w:rsidR="00844830" w:rsidRDefault="00844830" w:rsidP="00491684">
      <w:pPr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W.NOTE </w:t>
      </w:r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SITUATION </w:t>
      </w:r>
      <w:proofErr w:type="gramStart"/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ONE </w:t>
      </w:r>
      <w:r>
        <w:rPr>
          <w:rFonts w:ascii="Bookman Old Style" w:hAnsi="Bookman Old Style" w:cs="Bookman Old Style"/>
          <w:sz w:val="20"/>
          <w:szCs w:val="20"/>
        </w:rPr>
        <w:t>:</w:t>
      </w:r>
      <w:proofErr w:type="gramEnd"/>
      <w:r w:rsidRPr="002A50DD">
        <w:rPr>
          <w:rFonts w:ascii="Bookman Old Style" w:hAnsi="Bookman Old Style" w:cs="Bookman Old Style"/>
          <w:b/>
          <w:bCs/>
          <w:sz w:val="20"/>
          <w:szCs w:val="20"/>
        </w:rPr>
        <w:t xml:space="preserve"> Computation of COA when WDV is zero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Section 50(1)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Add : cost of asset falling in the block acquired during 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Add : Expenses on transfer 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COA 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Default="00844830" w:rsidP="00491684">
      <w:pPr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844830" w:rsidRPr="004414E9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SITUATION 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TWO :</w:t>
      </w:r>
      <w:proofErr w:type="gram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2A50DD">
        <w:rPr>
          <w:rFonts w:ascii="Bookman Old Style" w:hAnsi="Bookman Old Style" w:cs="Bookman Old Style"/>
          <w:b/>
          <w:bCs/>
          <w:sz w:val="20"/>
          <w:szCs w:val="20"/>
        </w:rPr>
        <w:t>Computation of COA when block is empty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( Section 50(2) )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Add : cost of asset falling in the block acquired during 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COA 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Default="00844830" w:rsidP="00491684">
      <w:pPr>
        <w:rPr>
          <w:rFonts w:ascii="Bookman Old Style" w:hAnsi="Bookman Old Style" w:cs="Bookman Old Style"/>
        </w:rPr>
      </w:pPr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 w:rsidRPr="005D48DB"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SITUATION 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>THREE :</w:t>
      </w:r>
      <w:proofErr w:type="gramEnd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Pr="00E74460">
        <w:rPr>
          <w:rFonts w:ascii="Bookman Old Style" w:hAnsi="Bookman Old Style" w:cs="Bookman Old Style"/>
          <w:sz w:val="20"/>
          <w:szCs w:val="20"/>
        </w:rPr>
        <w:t>C</w:t>
      </w:r>
      <w:r>
        <w:rPr>
          <w:rFonts w:ascii="Bookman Old Style" w:hAnsi="Bookman Old Style" w:cs="Bookman Old Style"/>
          <w:sz w:val="20"/>
          <w:szCs w:val="20"/>
        </w:rPr>
        <w:t xml:space="preserve">omputation of COA  in the case of depreciable asset in a power unit as per 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Section 50A</w:t>
      </w:r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Step-1 computation of WDV at the beginning of the PY.</w:t>
      </w:r>
      <w:proofErr w:type="gramEnd"/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Actual cost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depreciation up to 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Pr="004414E9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844830" w:rsidRPr="004414E9" w:rsidRDefault="00844830" w:rsidP="00491684">
      <w:pPr>
        <w:rPr>
          <w:rFonts w:ascii="Bookman Old Style" w:hAnsi="Bookman Old Style" w:cs="Bookman Old Style"/>
          <w:b/>
          <w:bCs/>
          <w:sz w:val="18"/>
          <w:szCs w:val="18"/>
        </w:rPr>
      </w:pP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STEP-</w:t>
      </w:r>
      <w:r>
        <w:rPr>
          <w:rFonts w:ascii="Bookman Old Style" w:hAnsi="Bookman Old Style" w:cs="Bookman Old Style"/>
          <w:b/>
          <w:bCs/>
          <w:sz w:val="20"/>
          <w:szCs w:val="20"/>
        </w:rPr>
        <w:t>2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  <w:r>
        <w:rPr>
          <w:rFonts w:ascii="Bookman Old Style" w:hAnsi="Bookman Old Style" w:cs="Bookman Old Style"/>
          <w:b/>
          <w:bCs/>
          <w:sz w:val="18"/>
          <w:szCs w:val="18"/>
        </w:rPr>
        <w:t xml:space="preserve">Computation of </w:t>
      </w:r>
      <w:proofErr w:type="gramStart"/>
      <w:r>
        <w:rPr>
          <w:rFonts w:ascii="Bookman Old Style" w:hAnsi="Bookman Old Style" w:cs="Bookman Old Style"/>
          <w:b/>
          <w:bCs/>
          <w:sz w:val="18"/>
          <w:szCs w:val="18"/>
        </w:rPr>
        <w:t xml:space="preserve">surplus </w:t>
      </w:r>
      <w:r w:rsidRPr="004414E9">
        <w:rPr>
          <w:rFonts w:ascii="Bookman Old Style" w:hAnsi="Bookman Old Style" w:cs="Bookman Old Style"/>
          <w:b/>
          <w:bCs/>
          <w:sz w:val="18"/>
          <w:szCs w:val="18"/>
        </w:rPr>
        <w:t xml:space="preserve"> or</w:t>
      </w:r>
      <w:proofErr w:type="gramEnd"/>
      <w:r w:rsidRPr="004414E9">
        <w:rPr>
          <w:rFonts w:ascii="Bookman Old Style" w:hAnsi="Bookman Old Style" w:cs="Bookman Old Style"/>
          <w:b/>
          <w:bCs/>
          <w:sz w:val="18"/>
          <w:szCs w:val="18"/>
        </w:rPr>
        <w:t xml:space="preserve"> terminal depreciation (</w:t>
      </w:r>
      <w:proofErr w:type="spellStart"/>
      <w:r w:rsidRPr="004414E9">
        <w:rPr>
          <w:rFonts w:ascii="Bookman Old Style" w:hAnsi="Bookman Old Style" w:cs="Bookman Old Style"/>
          <w:b/>
          <w:bCs/>
          <w:sz w:val="18"/>
          <w:szCs w:val="18"/>
        </w:rPr>
        <w:t>i.e</w:t>
      </w:r>
      <w:proofErr w:type="spellEnd"/>
      <w:r w:rsidRPr="004414E9">
        <w:rPr>
          <w:rFonts w:ascii="Bookman Old Style" w:hAnsi="Bookman Old Style" w:cs="Bookman Old Style"/>
          <w:b/>
          <w:bCs/>
          <w:sz w:val="18"/>
          <w:szCs w:val="18"/>
        </w:rPr>
        <w:t xml:space="preserve"> deficit) 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70"/>
        <w:gridCol w:w="7180"/>
        <w:gridCol w:w="1226"/>
      </w:tblGrid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S.No</w:t>
            </w:r>
            <w:proofErr w:type="spellEnd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Particualrs</w:t>
            </w:r>
            <w:proofErr w:type="spellEnd"/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Rs.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Sale proceeds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B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Add : Scrap value ( if any )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C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D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WDV at the beginning of the PY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E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Surplus or ( Terminal Depreciation )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</w:tbl>
    <w:p w:rsidR="00844830" w:rsidRDefault="00844830" w:rsidP="00491684">
      <w:pPr>
        <w:rPr>
          <w:rFonts w:ascii="Bookman Old Style" w:hAnsi="Bookman Old Style" w:cs="Bookman Old Style"/>
          <w:sz w:val="20"/>
          <w:szCs w:val="20"/>
        </w:rPr>
      </w:pPr>
    </w:p>
    <w:p w:rsidR="00844830" w:rsidRDefault="00844830" w:rsidP="00491684">
      <w:pPr>
        <w:rPr>
          <w:rFonts w:ascii="Bookman Old Style" w:hAnsi="Bookman Old Style" w:cs="Bookman Old Style"/>
          <w:sz w:val="20"/>
          <w:szCs w:val="20"/>
        </w:rPr>
      </w:pPr>
      <w:r w:rsidRPr="004414E9">
        <w:rPr>
          <w:rFonts w:ascii="Bookman Old Style" w:hAnsi="Bookman Old Style" w:cs="Bookman Old Style"/>
          <w:b/>
          <w:bCs/>
          <w:sz w:val="20"/>
          <w:szCs w:val="20"/>
        </w:rPr>
        <w:lastRenderedPageBreak/>
        <w:t>Note 1</w:t>
      </w:r>
      <w:proofErr w:type="gramStart"/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)</w:t>
      </w:r>
      <w:r w:rsidRPr="004414E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 </w:t>
      </w:r>
      <w:r w:rsidRPr="001B0C00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Balancing</w:t>
      </w:r>
      <w:proofErr w:type="gramEnd"/>
      <w:r w:rsidRPr="001B0C00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charge</w:t>
      </w:r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 :</w:t>
      </w:r>
      <w:r>
        <w:rPr>
          <w:rFonts w:ascii="Bookman Old Style" w:hAnsi="Bookman Old Style" w:cs="Bookman Old Style"/>
          <w:sz w:val="20"/>
          <w:szCs w:val="20"/>
        </w:rPr>
        <w:t xml:space="preserve"> surplus [ i.e. (sale proceeds add scrap value </w:t>
      </w:r>
      <w:r w:rsidRPr="004414E9">
        <w:rPr>
          <w:rFonts w:ascii="Bookman Old Style" w:hAnsi="Bookman Old Style" w:cs="Bookman Old Style"/>
          <w:i/>
          <w:iCs/>
          <w:sz w:val="20"/>
          <w:szCs w:val="20"/>
        </w:rPr>
        <w:t>) minus</w:t>
      </w:r>
      <w:r>
        <w:rPr>
          <w:rFonts w:ascii="Bookman Old Style" w:hAnsi="Bookman Old Style" w:cs="Bookman Old Style"/>
          <w:sz w:val="20"/>
          <w:szCs w:val="20"/>
        </w:rPr>
        <w:t xml:space="preserve"> WDV at the beginning of the PY ] which is equal to the amount of depreciation already  claimed is known as balancing charge.</w:t>
      </w:r>
    </w:p>
    <w:p w:rsidR="00844830" w:rsidRDefault="00844830" w:rsidP="00491684">
      <w:pPr>
        <w:ind w:left="720" w:hanging="720"/>
        <w:rPr>
          <w:rFonts w:ascii="Bookman Old Style" w:hAnsi="Bookman Old Style" w:cs="Bookman Old Style"/>
          <w:sz w:val="20"/>
          <w:szCs w:val="20"/>
        </w:rPr>
      </w:pPr>
    </w:p>
    <w:p w:rsidR="00844830" w:rsidRPr="004414E9" w:rsidRDefault="00844830" w:rsidP="00491684">
      <w:pPr>
        <w:ind w:left="720" w:hanging="720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STEP-3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;  </w:t>
      </w: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Computation</w:t>
      </w:r>
      <w:proofErr w:type="gramEnd"/>
      <w:r w:rsidRPr="004414E9">
        <w:rPr>
          <w:rFonts w:ascii="Bookman Old Style" w:hAnsi="Bookman Old Style" w:cs="Bookman Old Style"/>
          <w:b/>
          <w:bCs/>
          <w:sz w:val="20"/>
          <w:szCs w:val="20"/>
        </w:rPr>
        <w:t xml:space="preserve"> of Balancing Charge : </w:t>
      </w:r>
    </w:p>
    <w:tbl>
      <w:tblPr>
        <w:tblW w:w="500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70"/>
        <w:gridCol w:w="7180"/>
        <w:gridCol w:w="1226"/>
      </w:tblGrid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S.No</w:t>
            </w:r>
            <w:proofErr w:type="spellEnd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proofErr w:type="spellStart"/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Particualrs</w:t>
            </w:r>
            <w:proofErr w:type="spellEnd"/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Rs.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Surplus ( as above )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749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Or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B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Depreciation already claimed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  <w:tr w:rsidR="00844830" w:rsidRPr="00B022CF">
        <w:tc>
          <w:tcPr>
            <w:tcW w:w="611" w:type="pct"/>
            <w:vAlign w:val="center"/>
          </w:tcPr>
          <w:p w:rsidR="00844830" w:rsidRPr="00B022CF" w:rsidRDefault="00844830" w:rsidP="00B022CF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C</w:t>
            </w:r>
          </w:p>
        </w:tc>
        <w:tc>
          <w:tcPr>
            <w:tcW w:w="3749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Whichever is less = </w:t>
            </w: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Balancing charge</w:t>
            </w: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XXXX</w:t>
            </w:r>
          </w:p>
        </w:tc>
      </w:tr>
    </w:tbl>
    <w:p w:rsidR="00844830" w:rsidRDefault="00844830" w:rsidP="00491684">
      <w:pPr>
        <w:ind w:left="720" w:hanging="720"/>
        <w:rPr>
          <w:rFonts w:ascii="Bookman Old Style" w:hAnsi="Bookman Old Style" w:cs="Bookman Old Style"/>
          <w:sz w:val="20"/>
          <w:szCs w:val="20"/>
        </w:rPr>
      </w:pPr>
    </w:p>
    <w:p w:rsidR="00844830" w:rsidRPr="00A74946" w:rsidRDefault="00844830" w:rsidP="00491684">
      <w:pPr>
        <w:rPr>
          <w:rFonts w:ascii="Bookman Old Style" w:hAnsi="Bookman Old Style" w:cs="Bookman Old Style"/>
          <w:sz w:val="20"/>
          <w:szCs w:val="20"/>
        </w:rPr>
      </w:pPr>
      <w:r w:rsidRPr="004414E9">
        <w:rPr>
          <w:rFonts w:ascii="Bookman Old Style" w:hAnsi="Bookman Old Style" w:cs="Bookman Old Style"/>
          <w:b/>
          <w:bCs/>
          <w:sz w:val="20"/>
          <w:szCs w:val="20"/>
        </w:rPr>
        <w:t xml:space="preserve">2] Terminal </w:t>
      </w:r>
      <w:proofErr w:type="gramStart"/>
      <w:r w:rsidRPr="004414E9">
        <w:rPr>
          <w:rFonts w:ascii="Bookman Old Style" w:hAnsi="Bookman Old Style" w:cs="Bookman Old Style"/>
          <w:b/>
          <w:bCs/>
          <w:sz w:val="20"/>
          <w:szCs w:val="20"/>
        </w:rPr>
        <w:t>depreciation :</w:t>
      </w:r>
      <w:proofErr w:type="gramEnd"/>
      <w:r>
        <w:rPr>
          <w:rFonts w:ascii="Bookman Old Style" w:hAnsi="Bookman Old Style" w:cs="Bookman Old Style"/>
          <w:sz w:val="20"/>
          <w:szCs w:val="20"/>
        </w:rPr>
        <w:t xml:space="preserve"> if the WDV at the beginning of the PY is more than the sale proceeds </w:t>
      </w:r>
      <w:r w:rsidRPr="004414E9">
        <w:rPr>
          <w:rFonts w:ascii="Bookman Old Style" w:hAnsi="Bookman Old Style" w:cs="Bookman Old Style"/>
          <w:i/>
          <w:iCs/>
          <w:sz w:val="20"/>
          <w:szCs w:val="20"/>
        </w:rPr>
        <w:t>plus</w:t>
      </w:r>
      <w:r>
        <w:rPr>
          <w:rFonts w:ascii="Bookman Old Style" w:hAnsi="Bookman Old Style" w:cs="Bookman Old Style"/>
          <w:sz w:val="20"/>
          <w:szCs w:val="20"/>
        </w:rPr>
        <w:t xml:space="preserve"> scrap value ( if any ) is known as terminal depreciation.</w:t>
      </w:r>
    </w:p>
    <w:p w:rsidR="00844830" w:rsidRPr="004414E9" w:rsidRDefault="00844830" w:rsidP="00491684">
      <w:pPr>
        <w:tabs>
          <w:tab w:val="left" w:pos="1498"/>
        </w:tabs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STEP-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4 ;</w:t>
      </w:r>
      <w:proofErr w:type="gramEnd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 </w:t>
      </w:r>
      <w:r>
        <w:rPr>
          <w:rFonts w:ascii="Bookman Old Style" w:hAnsi="Bookman Old Style" w:cs="Bookman Old Style"/>
          <w:b/>
          <w:bCs/>
          <w:sz w:val="20"/>
          <w:szCs w:val="20"/>
        </w:rPr>
        <w:tab/>
        <w:t>Computation of COA as per Section 50A</w:t>
      </w:r>
    </w:p>
    <w:tbl>
      <w:tblPr>
        <w:tblW w:w="500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76"/>
        <w:gridCol w:w="900"/>
      </w:tblGrid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WDV at the beginning of the PY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Add : balancing charge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Less; terminal depreciation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53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COA</w:t>
            </w:r>
          </w:p>
        </w:tc>
        <w:tc>
          <w:tcPr>
            <w:tcW w:w="470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STEP-</w:t>
      </w: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5 :</w:t>
      </w:r>
      <w:proofErr w:type="gramEnd"/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Name of the </w:t>
      </w:r>
      <w:proofErr w:type="spellStart"/>
      <w:r>
        <w:rPr>
          <w:rFonts w:ascii="Bookman Old Style" w:hAnsi="Bookman Old Style" w:cs="Bookman Old Style"/>
          <w:b/>
          <w:bCs/>
          <w:sz w:val="20"/>
          <w:szCs w:val="20"/>
        </w:rPr>
        <w:t>asseesee</w:t>
      </w:r>
      <w:proofErr w:type="spellEnd"/>
      <w:r>
        <w:rPr>
          <w:rFonts w:ascii="Bookman Old Style" w:hAnsi="Bookman Old Style" w:cs="Bookman Old Style"/>
          <w:b/>
          <w:bCs/>
          <w:sz w:val="20"/>
          <w:szCs w:val="20"/>
        </w:rPr>
        <w:t>:</w:t>
      </w:r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Status:</w:t>
      </w:r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PY:</w:t>
      </w:r>
    </w:p>
    <w:p w:rsidR="00844830" w:rsidRPr="00A022CF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AY</w:t>
      </w:r>
    </w:p>
    <w:p w:rsidR="00844830" w:rsidRPr="00A022CF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Computation of STCG </w:t>
      </w:r>
    </w:p>
    <w:tbl>
      <w:tblPr>
        <w:tblW w:w="500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2"/>
        <w:gridCol w:w="837"/>
        <w:gridCol w:w="837"/>
      </w:tblGrid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Sale proceeds of </w:t>
            </w: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Plant, Machinery, Land &amp;Building or Building</w:t>
            </w: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ab/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COA as per Section 50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STCG  before exemption u/s 54G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Less : Exemption u/s 54D ;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STCG  before exemption u/s 54G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amount invested in new Plant, Machinery, Land &amp;Building or Building                                                  xxx                                   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ii) amount deposited in capital gains deposit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account scheme                                                       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   A </w:t>
            </w:r>
            <w:r w:rsidRPr="00B022CF">
              <w:rPr>
                <w:rFonts w:ascii="Bookman Old Style" w:hAnsi="Bookman Old Style" w:cs="Bookman Old Style"/>
              </w:rPr>
              <w:t>or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B</w:t>
            </w:r>
            <w:r w:rsidRPr="00B022CF">
              <w:rPr>
                <w:rFonts w:ascii="Bookman Old Style" w:hAnsi="Bookman Old Style" w:cs="Bookman Old Style"/>
              </w:rPr>
              <w:t xml:space="preserve">  whichever is less is exempt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STCG or (STCL)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</w:tr>
    </w:tbl>
    <w:p w:rsidR="00844830" w:rsidRDefault="00844830" w:rsidP="00491684">
      <w:pPr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</w:rPr>
        <w:t>NOTE: the tax payer has to submit his return of income on or before the due date of submission of return of income (</w:t>
      </w:r>
      <w:proofErr w:type="spellStart"/>
      <w:r>
        <w:rPr>
          <w:rFonts w:ascii="Bookman Old Style" w:hAnsi="Bookman Old Style" w:cs="Bookman Old Style"/>
        </w:rPr>
        <w:t>i</w:t>
      </w:r>
      <w:proofErr w:type="spellEnd"/>
      <w:r>
        <w:rPr>
          <w:rFonts w:ascii="Bookman Old Style" w:hAnsi="Bookman Old Style" w:cs="Bookman Old Style"/>
        </w:rPr>
        <w:t xml:space="preserve"> e, generally July 31 or September 30 of the </w:t>
      </w:r>
      <w:proofErr w:type="gramStart"/>
      <w:r w:rsidRPr="0091165B">
        <w:rPr>
          <w:rFonts w:ascii="Bookman Old Style" w:hAnsi="Bookman Old Style" w:cs="Bookman Old Style"/>
          <w:b/>
          <w:bCs/>
        </w:rPr>
        <w:t>AY</w:t>
      </w:r>
      <w:r>
        <w:rPr>
          <w:rFonts w:ascii="Bookman Old Style" w:hAnsi="Bookman Old Style" w:cs="Bookman Old Style"/>
          <w:b/>
          <w:bCs/>
        </w:rPr>
        <w:t xml:space="preserve"> )</w:t>
      </w:r>
      <w:proofErr w:type="gramEnd"/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>
        <w:rPr>
          <w:rFonts w:ascii="Bookman Old Style" w:hAnsi="Bookman Old Style" w:cs="Bookman Old Style"/>
        </w:rPr>
        <w:t>assessee</w:t>
      </w:r>
      <w:proofErr w:type="spellEnd"/>
      <w:r>
        <w:rPr>
          <w:rFonts w:ascii="Bookman Old Style" w:hAnsi="Bookman Old Style" w:cs="Bookman Old Style"/>
        </w:rPr>
        <w:t xml:space="preserve"> :</w:t>
      </w:r>
      <w:proofErr w:type="gramEnd"/>
      <w:r>
        <w:rPr>
          <w:rFonts w:ascii="Bookman Old Style" w:hAnsi="Bookman Old Style" w:cs="Bookman Old Style"/>
        </w:rPr>
        <w:t xml:space="preserve"> </w:t>
      </w:r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Status :</w:t>
      </w:r>
      <w:proofErr w:type="gramEnd"/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PY :</w:t>
      </w:r>
      <w:proofErr w:type="gramEnd"/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6C726B">
        <w:rPr>
          <w:rFonts w:ascii="Bookman Old Style" w:hAnsi="Bookman Old Style" w:cs="Bookman Old Style"/>
          <w:b/>
          <w:bCs/>
        </w:rPr>
        <w:t xml:space="preserve">Computation of STCG </w:t>
      </w:r>
    </w:p>
    <w:p w:rsidR="00844830" w:rsidRPr="006C726B" w:rsidRDefault="00844830" w:rsidP="0057674D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tbl>
      <w:tblPr>
        <w:tblW w:w="957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Sale consideration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land</w:t>
            </w:r>
            <w:r w:rsidRPr="00B022CF">
              <w:rPr>
                <w:rFonts w:ascii="Bookman Old Style" w:hAnsi="Bookman Old Style" w:cs="Bookman Old Style"/>
              </w:rPr>
              <w:t xml:space="preserve"> (if it is STCA)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COI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STCG before exemption u/s 54G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54G: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ind w:left="555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)STCG before exemption u/s 54G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a) amount invested new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Plant, Machinery, Land or Building </w:t>
            </w:r>
            <w:r w:rsidRPr="00B022CF">
              <w:rPr>
                <w:rFonts w:ascii="Bookman Old Style" w:hAnsi="Bookman Old Style" w:cs="Bookman Old Style"/>
              </w:rPr>
              <w:t xml:space="preserve">                       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b) amount deposited in capital gains deposit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STCG or STCL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r w:rsidRPr="00C77213">
        <w:rPr>
          <w:rFonts w:ascii="Bookman Old Style" w:hAnsi="Bookman Old Style" w:cs="Bookman Old Style"/>
        </w:rPr>
        <w:t xml:space="preserve">Name of the </w:t>
      </w:r>
      <w:proofErr w:type="spellStart"/>
      <w:proofErr w:type="gramStart"/>
      <w:r w:rsidRPr="00C77213">
        <w:rPr>
          <w:rFonts w:ascii="Bookman Old Style" w:hAnsi="Bookman Old Style" w:cs="Bookman Old Style"/>
        </w:rPr>
        <w:t>assessee</w:t>
      </w:r>
      <w:proofErr w:type="spellEnd"/>
      <w:r w:rsidRPr="00C77213">
        <w:rPr>
          <w:rFonts w:ascii="Bookman Old Style" w:hAnsi="Bookman Old Style" w:cs="Bookman Old Style"/>
        </w:rPr>
        <w:t xml:space="preserve">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Status :</w:t>
      </w:r>
      <w:proofErr w:type="gramEnd"/>
      <w:r w:rsidRPr="00C77213">
        <w:rPr>
          <w:rFonts w:ascii="Bookman Old Style" w:hAnsi="Bookman Old Style" w:cs="Bookman Old Style"/>
        </w:rPr>
        <w:t xml:space="preserve"> </w:t>
      </w:r>
    </w:p>
    <w:p w:rsidR="00844830" w:rsidRPr="00C77213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PY :</w:t>
      </w:r>
      <w:proofErr w:type="gramEnd"/>
    </w:p>
    <w:p w:rsidR="00844830" w:rsidRPr="00C77213" w:rsidRDefault="00844830" w:rsidP="0057674D">
      <w:pPr>
        <w:spacing w:after="0" w:line="240" w:lineRule="auto"/>
        <w:rPr>
          <w:rFonts w:ascii="Bookman Old Style" w:hAnsi="Bookman Old Style" w:cs="Bookman Old Style"/>
        </w:rPr>
      </w:pPr>
      <w:proofErr w:type="gramStart"/>
      <w:r w:rsidRPr="00C77213">
        <w:rPr>
          <w:rFonts w:ascii="Bookman Old Style" w:hAnsi="Bookman Old Style" w:cs="Bookman Old Style"/>
        </w:rPr>
        <w:t>AY :</w:t>
      </w:r>
      <w:proofErr w:type="gramEnd"/>
    </w:p>
    <w:p w:rsidR="00844830" w:rsidRDefault="00844830" w:rsidP="0057674D">
      <w:pPr>
        <w:spacing w:after="0" w:line="240" w:lineRule="auto"/>
        <w:rPr>
          <w:rFonts w:ascii="Bookman Old Style" w:hAnsi="Bookman Old Style" w:cs="Bookman Old Style"/>
          <w:b/>
          <w:bCs/>
        </w:rPr>
      </w:pPr>
      <w:r w:rsidRPr="008D60B7">
        <w:rPr>
          <w:rFonts w:ascii="Bookman Old Style" w:hAnsi="Bookman Old Style" w:cs="Bookman Old Style"/>
          <w:b/>
          <w:bCs/>
        </w:rPr>
        <w:t xml:space="preserve">Computation of </w:t>
      </w:r>
      <w:proofErr w:type="gramStart"/>
      <w:r w:rsidRPr="008D60B7">
        <w:rPr>
          <w:rFonts w:ascii="Bookman Old Style" w:hAnsi="Bookman Old Style" w:cs="Bookman Old Style"/>
          <w:b/>
          <w:bCs/>
        </w:rPr>
        <w:t>LTCG :</w:t>
      </w:r>
      <w:proofErr w:type="gramEnd"/>
    </w:p>
    <w:p w:rsidR="00844830" w:rsidRPr="008D60B7" w:rsidRDefault="00844830" w:rsidP="0057674D">
      <w:pPr>
        <w:spacing w:after="0" w:line="240" w:lineRule="auto"/>
        <w:rPr>
          <w:rFonts w:ascii="Bookman Old Style" w:hAnsi="Bookman Old Style" w:cs="Bookman Old Style"/>
          <w:b/>
          <w:bCs/>
        </w:rPr>
      </w:pPr>
    </w:p>
    <w:tbl>
      <w:tblPr>
        <w:tblW w:w="957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8"/>
        <w:gridCol w:w="1170"/>
        <w:gridCol w:w="1188"/>
      </w:tblGrid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Sale consideration of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 xml:space="preserve"> Land(if it is LTCA)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Less: </w:t>
            </w:r>
            <w:proofErr w:type="spellStart"/>
            <w:r w:rsidRPr="00B022CF">
              <w:rPr>
                <w:rFonts w:ascii="Bookman Old Style" w:hAnsi="Bookman Old Style" w:cs="Bookman Old Style"/>
              </w:rPr>
              <w:t>i</w:t>
            </w:r>
            <w:proofErr w:type="spellEnd"/>
            <w:r w:rsidRPr="00B022CF">
              <w:rPr>
                <w:rFonts w:ascii="Bookman Old Style" w:hAnsi="Bookman Old Style" w:cs="Bookman Old Style"/>
              </w:rPr>
              <w:t xml:space="preserve">) expenses on transfer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ii) ICOA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iii) ICOI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LTCG before exemption u/s 54G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Less : Exemption u/s 54 G: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LTCG before exemption u/s 54G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               Or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a) amount invested new </w:t>
            </w: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 xml:space="preserve">plant, Machinery, land and building or Building                                     </w:t>
            </w:r>
            <w:r w:rsidRPr="00B022CF">
              <w:rPr>
                <w:rFonts w:ascii="Bookman Old Style" w:hAnsi="Bookman Old Style" w:cs="Bookman Old Style"/>
              </w:rPr>
              <w:t xml:space="preserve">            xxx                      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b) amount deposited in capital gains deposit 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account scheme                                                XXX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</w:t>
            </w: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 xml:space="preserve">                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A</w:t>
            </w:r>
            <w:r w:rsidRPr="00B022CF">
              <w:rPr>
                <w:rFonts w:ascii="Bookman Old Style" w:hAnsi="Bookman Old Style" w:cs="Bookman Old Style"/>
              </w:rPr>
              <w:t xml:space="preserve"> or </w:t>
            </w:r>
            <w:r w:rsidRPr="00B022CF">
              <w:rPr>
                <w:rFonts w:ascii="Bookman Old Style" w:hAnsi="Bookman Old Style" w:cs="Bookman Old Style"/>
                <w:b/>
                <w:bCs/>
              </w:rPr>
              <w:t>B</w:t>
            </w:r>
            <w:r w:rsidRPr="00B022CF">
              <w:rPr>
                <w:rFonts w:ascii="Bookman Old Style" w:hAnsi="Bookman Old Style" w:cs="Bookman Old Style"/>
              </w:rPr>
              <w:t xml:space="preserve"> whichever is less is exempt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  <w:tr w:rsidR="00844830" w:rsidRPr="00B022CF">
        <w:tc>
          <w:tcPr>
            <w:tcW w:w="721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Taxable LTCG or LTCL</w:t>
            </w:r>
          </w:p>
        </w:tc>
        <w:tc>
          <w:tcPr>
            <w:tcW w:w="1170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</w:p>
        </w:tc>
        <w:tc>
          <w:tcPr>
            <w:tcW w:w="1188" w:type="dxa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</w:rPr>
            </w:pPr>
            <w:r w:rsidRPr="00B022CF">
              <w:rPr>
                <w:rFonts w:ascii="Bookman Old Style" w:hAnsi="Bookman Old Style" w:cs="Bookman Old Style"/>
              </w:rPr>
              <w:t>XXXX</w:t>
            </w:r>
          </w:p>
        </w:tc>
      </w:tr>
    </w:tbl>
    <w:p w:rsidR="00844830" w:rsidRDefault="00844830" w:rsidP="0057674D">
      <w:pPr>
        <w:rPr>
          <w:rFonts w:ascii="Bookman Old Style" w:hAnsi="Bookman Old Style" w:cs="Bookman Old Style"/>
          <w:sz w:val="20"/>
          <w:szCs w:val="20"/>
        </w:rPr>
      </w:pPr>
    </w:p>
    <w:p w:rsidR="00844830" w:rsidRDefault="00844830" w:rsidP="0057674D">
      <w:pPr>
        <w:rPr>
          <w:rFonts w:ascii="Bookman Old Style" w:hAnsi="Bookman Old Style" w:cs="Bookman Old Style"/>
          <w:sz w:val="20"/>
          <w:szCs w:val="20"/>
        </w:rPr>
      </w:pPr>
      <w:proofErr w:type="gramStart"/>
      <w:r>
        <w:rPr>
          <w:rFonts w:ascii="Bookman Old Style" w:hAnsi="Bookman Old Style" w:cs="Bookman Old Style"/>
          <w:b/>
          <w:bCs/>
          <w:sz w:val="20"/>
          <w:szCs w:val="20"/>
        </w:rPr>
        <w:t>Note :</w:t>
      </w:r>
      <w:proofErr w:type="gramEnd"/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As tax incidence is higher in the case of STCG, the exemption is first utilized against STCG. </w:t>
      </w:r>
      <w:proofErr w:type="gramStart"/>
      <w:r>
        <w:rPr>
          <w:rFonts w:ascii="Bookman Old Style" w:hAnsi="Bookman Old Style" w:cs="Bookman Old Style"/>
          <w:sz w:val="20"/>
          <w:szCs w:val="20"/>
        </w:rPr>
        <w:t>Then against LTCG.</w:t>
      </w:r>
      <w:proofErr w:type="gramEnd"/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844830" w:rsidRDefault="00844830" w:rsidP="00491684">
      <w:pPr>
        <w:rPr>
          <w:rFonts w:ascii="Bookman Old Style" w:hAnsi="Bookman Old Style" w:cs="Bookman Old Style"/>
          <w:b/>
          <w:bCs/>
          <w:sz w:val="20"/>
          <w:szCs w:val="20"/>
        </w:rPr>
      </w:pPr>
      <w:r w:rsidRPr="00CC4E3C">
        <w:rPr>
          <w:rFonts w:ascii="Bookman Old Style" w:hAnsi="Bookman Old Style" w:cs="Bookman Old Style"/>
          <w:b/>
          <w:bCs/>
          <w:sz w:val="20"/>
          <w:szCs w:val="20"/>
        </w:rPr>
        <w:t>Consequences if the new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plant, Machinery,</w:t>
      </w:r>
      <w:r w:rsidRPr="00CC4E3C">
        <w:rPr>
          <w:rFonts w:ascii="Bookman Old Style" w:hAnsi="Bookman Old Style" w:cs="Bookman Old Style"/>
          <w:b/>
          <w:bCs/>
          <w:sz w:val="20"/>
          <w:szCs w:val="20"/>
        </w:rPr>
        <w:t xml:space="preserve"> land and building is tra</w:t>
      </w:r>
      <w:r>
        <w:rPr>
          <w:rFonts w:ascii="Bookman Old Style" w:hAnsi="Bookman Old Style" w:cs="Bookman Old Style"/>
          <w:b/>
          <w:bCs/>
          <w:sz w:val="20"/>
          <w:szCs w:val="20"/>
        </w:rPr>
        <w:t>nsferred within the three years.</w:t>
      </w:r>
    </w:p>
    <w:tbl>
      <w:tblPr>
        <w:tblW w:w="500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2"/>
        <w:gridCol w:w="837"/>
        <w:gridCol w:w="837"/>
      </w:tblGrid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Sale proceeds of new  </w:t>
            </w:r>
            <w:r w:rsidRPr="00B022CF">
              <w:rPr>
                <w:rFonts w:ascii="Bookman Old Style" w:hAnsi="Bookman Old Style" w:cs="Bookman Old Style"/>
                <w:b/>
                <w:bCs/>
                <w:sz w:val="20"/>
                <w:szCs w:val="20"/>
              </w:rPr>
              <w:t>plant, Machinery, land and building or Building</w:t>
            </w: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ab/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tabs>
                <w:tab w:val="left" w:pos="8444"/>
              </w:tabs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Less : COA :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         Original COA of the new land and building 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 xml:space="preserve">         Less : Exemption given earlier u/s 54G 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  <w:tr w:rsidR="00844830" w:rsidRPr="00B022CF">
        <w:tc>
          <w:tcPr>
            <w:tcW w:w="4126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Taxable STCG ( or STCL )</w:t>
            </w: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37" w:type="pct"/>
          </w:tcPr>
          <w:p w:rsidR="00844830" w:rsidRPr="00B022CF" w:rsidRDefault="00844830" w:rsidP="00B022CF">
            <w:pPr>
              <w:spacing w:after="0" w:line="24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B022CF">
              <w:rPr>
                <w:rFonts w:ascii="Bookman Old Style" w:hAnsi="Bookman Old Style" w:cs="Bookman Old Style"/>
                <w:sz w:val="20"/>
                <w:szCs w:val="20"/>
              </w:rPr>
              <w:t>XXX</w:t>
            </w:r>
          </w:p>
        </w:tc>
      </w:tr>
    </w:tbl>
    <w:p w:rsidR="00844830" w:rsidRDefault="00844830" w:rsidP="00491684">
      <w:pPr>
        <w:rPr>
          <w:rFonts w:ascii="Bookman Old Style" w:hAnsi="Bookman Old Style" w:cs="Bookman Old Style"/>
          <w:b/>
          <w:bCs/>
          <w:i/>
          <w:iCs/>
          <w:sz w:val="20"/>
          <w:szCs w:val="20"/>
        </w:rPr>
      </w:pPr>
    </w:p>
    <w:p w:rsidR="00844830" w:rsidRDefault="00844830" w:rsidP="00491684">
      <w:pPr>
        <w:rPr>
          <w:rFonts w:ascii="Bookman Old Style" w:hAnsi="Bookman Old Style" w:cs="Bookman Old Style"/>
          <w:b/>
          <w:bCs/>
          <w:i/>
          <w:iCs/>
          <w:sz w:val="20"/>
          <w:szCs w:val="20"/>
        </w:rPr>
      </w:pPr>
    </w:p>
    <w:p w:rsidR="00844830" w:rsidRPr="00BA3FC9" w:rsidRDefault="00844830" w:rsidP="00491684">
      <w:pPr>
        <w:rPr>
          <w:rFonts w:ascii="Bookman Old Style" w:hAnsi="Bookman Old Style" w:cs="Bookman Old Style"/>
          <w:b/>
          <w:bCs/>
          <w:i/>
          <w:iCs/>
          <w:sz w:val="20"/>
          <w:szCs w:val="20"/>
        </w:rPr>
      </w:pPr>
      <w:r w:rsidRPr="00BA3FC9"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What happens if the amount deposited in capita</w:t>
      </w:r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 xml:space="preserve">l gains deposit account scheme is not fully </w:t>
      </w:r>
      <w:proofErr w:type="gramStart"/>
      <w:r>
        <w:rPr>
          <w:rFonts w:ascii="Bookman Old Style" w:hAnsi="Bookman Old Style" w:cs="Bookman Old Style"/>
          <w:b/>
          <w:bCs/>
          <w:i/>
          <w:iCs/>
          <w:sz w:val="20"/>
          <w:szCs w:val="20"/>
        </w:rPr>
        <w:t>utilized ?</w:t>
      </w:r>
      <w:proofErr w:type="gramEnd"/>
    </w:p>
    <w:p w:rsidR="00844830" w:rsidRDefault="00844830" w:rsidP="00491684">
      <w:pPr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ab/>
        <w:t xml:space="preserve">If the amount deposited is not utilized fully for the purchase or construction of new land and </w:t>
      </w:r>
      <w:proofErr w:type="gramStart"/>
      <w:r>
        <w:rPr>
          <w:rFonts w:ascii="Bookman Old Style" w:hAnsi="Bookman Old Style" w:cs="Bookman Old Style"/>
        </w:rPr>
        <w:t>building  within</w:t>
      </w:r>
      <w:proofErr w:type="gramEnd"/>
      <w:r>
        <w:rPr>
          <w:rFonts w:ascii="Bookman Old Style" w:hAnsi="Bookman Old Style" w:cs="Bookman Old Style"/>
        </w:rPr>
        <w:t xml:space="preserve"> stipulated, then amount not so utilized shall be treated as </w:t>
      </w:r>
      <w:r w:rsidRPr="002A50DD">
        <w:rPr>
          <w:rFonts w:ascii="Bookman Old Style" w:hAnsi="Bookman Old Style" w:cs="Bookman Old Style"/>
          <w:b/>
          <w:bCs/>
        </w:rPr>
        <w:t>STCG</w:t>
      </w:r>
      <w:r>
        <w:rPr>
          <w:rFonts w:ascii="Bookman Old Style" w:hAnsi="Bookman Old Style" w:cs="Bookman Old Style"/>
        </w:rPr>
        <w:t xml:space="preserve"> or </w:t>
      </w:r>
      <w:r w:rsidRPr="002A50DD">
        <w:rPr>
          <w:rFonts w:ascii="Bookman Old Style" w:hAnsi="Bookman Old Style" w:cs="Bookman Old Style"/>
          <w:b/>
          <w:bCs/>
        </w:rPr>
        <w:t>LTCG</w:t>
      </w:r>
      <w:r>
        <w:rPr>
          <w:rFonts w:ascii="Bookman Old Style" w:hAnsi="Bookman Old Style" w:cs="Bookman Old Style"/>
        </w:rPr>
        <w:t xml:space="preserve"> depending upon the </w:t>
      </w:r>
      <w:r w:rsidRPr="002A50DD">
        <w:rPr>
          <w:rFonts w:ascii="Bookman Old Style" w:hAnsi="Bookman Old Style" w:cs="Bookman Old Style"/>
          <w:b/>
          <w:bCs/>
        </w:rPr>
        <w:t>ORIGINAL CAPITAL GAIN</w:t>
      </w:r>
      <w:r>
        <w:rPr>
          <w:rFonts w:ascii="Bookman Old Style" w:hAnsi="Bookman Old Style" w:cs="Bookman Old Style"/>
        </w:rPr>
        <w:t xml:space="preserve"> of the previous year in which the period of 2 years from the date of transfer of original assets expires. </w:t>
      </w:r>
    </w:p>
    <w:p w:rsidR="00844830" w:rsidRDefault="00844830" w:rsidP="00491684">
      <w:pPr>
        <w:rPr>
          <w:rFonts w:ascii="Bookman Old Style" w:hAnsi="Bookman Old Style" w:cs="Bookman Old Style"/>
        </w:rPr>
      </w:pPr>
    </w:p>
    <w:p w:rsidR="00844830" w:rsidRPr="00770C5D" w:rsidRDefault="00844830" w:rsidP="00770C5D">
      <w:pPr>
        <w:rPr>
          <w:rFonts w:ascii="Bookman Old Style" w:hAnsi="Bookman Old Style" w:cs="Bookman Old Style"/>
        </w:rPr>
      </w:pPr>
    </w:p>
    <w:p w:rsidR="00844830" w:rsidRDefault="00844830" w:rsidP="00191729">
      <w:pPr>
        <w:rPr>
          <w:rFonts w:ascii="Bookman Old Style" w:hAnsi="Bookman Old Style" w:cs="Bookman Old Style"/>
        </w:rPr>
      </w:pPr>
    </w:p>
    <w:p w:rsidR="00844830" w:rsidRDefault="00844830" w:rsidP="0016182A">
      <w:pPr>
        <w:rPr>
          <w:rFonts w:ascii="Bookman Old Style" w:hAnsi="Bookman Old Style" w:cs="Bookman Old Style"/>
        </w:rPr>
      </w:pPr>
    </w:p>
    <w:p w:rsidR="00844830" w:rsidRDefault="00844830" w:rsidP="0016182A">
      <w:pPr>
        <w:rPr>
          <w:rFonts w:ascii="Bookman Old Style" w:hAnsi="Bookman Old Style" w:cs="Bookman Old Style"/>
        </w:rPr>
      </w:pPr>
    </w:p>
    <w:p w:rsidR="00844830" w:rsidRDefault="00844830" w:rsidP="0016182A">
      <w:pPr>
        <w:rPr>
          <w:rFonts w:ascii="Bookman Old Style" w:hAnsi="Bookman Old Style" w:cs="Bookman Old Style"/>
        </w:rPr>
      </w:pPr>
    </w:p>
    <w:p w:rsidR="00844830" w:rsidRDefault="00844830" w:rsidP="0016182A">
      <w:pPr>
        <w:rPr>
          <w:rFonts w:ascii="Bookman Old Style" w:hAnsi="Bookman Old Style" w:cs="Bookman Old Style"/>
        </w:rPr>
      </w:pPr>
    </w:p>
    <w:sectPr w:rsidR="00844830" w:rsidSect="0033115B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8E9" w:rsidRDefault="003C48E9" w:rsidP="008D2BB1">
      <w:pPr>
        <w:spacing w:after="0" w:line="240" w:lineRule="auto"/>
      </w:pPr>
      <w:r>
        <w:separator/>
      </w:r>
    </w:p>
  </w:endnote>
  <w:endnote w:type="continuationSeparator" w:id="1">
    <w:p w:rsidR="003C48E9" w:rsidRDefault="003C48E9" w:rsidP="008D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8E9" w:rsidRDefault="003C48E9" w:rsidP="008D2BB1">
      <w:pPr>
        <w:spacing w:after="0" w:line="240" w:lineRule="auto"/>
      </w:pPr>
      <w:r>
        <w:separator/>
      </w:r>
    </w:p>
  </w:footnote>
  <w:footnote w:type="continuationSeparator" w:id="1">
    <w:p w:rsidR="003C48E9" w:rsidRDefault="003C48E9" w:rsidP="008D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830" w:rsidRDefault="00844830" w:rsidP="000F56AC">
    <w:pPr>
      <w:jc w:val="center"/>
      <w:rPr>
        <w:b/>
      </w:rPr>
    </w:pPr>
    <w:r w:rsidRPr="00FA506A">
      <w:rPr>
        <w:b/>
      </w:rPr>
      <w:t>BAGEWADI COMMERCE FOUNDATION</w:t>
    </w:r>
  </w:p>
  <w:p w:rsidR="006C5666" w:rsidRPr="00FA506A" w:rsidRDefault="006C5666" w:rsidP="000F56AC">
    <w:pPr>
      <w:jc w:val="center"/>
      <w:rPr>
        <w:rFonts w:ascii="Algerian" w:hAnsi="Algerian" w:cs="Algerian"/>
        <w:b/>
        <w:color w:val="333333"/>
        <w:sz w:val="32"/>
        <w:szCs w:val="32"/>
      </w:rPr>
    </w:pPr>
    <w:r>
      <w:rPr>
        <w:b/>
      </w:rPr>
      <w:t>(raj110878@gmail.com)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F5F"/>
    <w:multiLevelType w:val="hybridMultilevel"/>
    <w:tmpl w:val="DC761D60"/>
    <w:lvl w:ilvl="0" w:tplc="2FA64EB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03557C01"/>
    <w:multiLevelType w:val="hybridMultilevel"/>
    <w:tmpl w:val="ADD670D2"/>
    <w:lvl w:ilvl="0" w:tplc="88C2F548">
      <w:start w:val="1"/>
      <w:numFmt w:val="decimal"/>
      <w:lvlText w:val="%1)"/>
      <w:lvlJc w:val="left"/>
      <w:pPr>
        <w:ind w:left="91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04876019"/>
    <w:multiLevelType w:val="hybridMultilevel"/>
    <w:tmpl w:val="CAC693C8"/>
    <w:lvl w:ilvl="0" w:tplc="F24C05D0">
      <w:start w:val="1"/>
      <w:numFmt w:val="upperLetter"/>
      <w:lvlText w:val="%1)"/>
      <w:lvlJc w:val="left"/>
      <w:pPr>
        <w:ind w:left="91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1581B1A"/>
    <w:multiLevelType w:val="hybridMultilevel"/>
    <w:tmpl w:val="DC761D60"/>
    <w:lvl w:ilvl="0" w:tplc="2FA64EB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25195B44"/>
    <w:multiLevelType w:val="hybridMultilevel"/>
    <w:tmpl w:val="CAC693C8"/>
    <w:lvl w:ilvl="0" w:tplc="F24C05D0">
      <w:start w:val="1"/>
      <w:numFmt w:val="upperLetter"/>
      <w:lvlText w:val="%1)"/>
      <w:lvlJc w:val="left"/>
      <w:pPr>
        <w:ind w:left="91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25F90837"/>
    <w:multiLevelType w:val="hybridMultilevel"/>
    <w:tmpl w:val="CAC693C8"/>
    <w:lvl w:ilvl="0" w:tplc="F24C05D0">
      <w:start w:val="1"/>
      <w:numFmt w:val="upperLetter"/>
      <w:lvlText w:val="%1)"/>
      <w:lvlJc w:val="left"/>
      <w:pPr>
        <w:ind w:left="91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2F120554"/>
    <w:multiLevelType w:val="hybridMultilevel"/>
    <w:tmpl w:val="48DEEBF2"/>
    <w:lvl w:ilvl="0" w:tplc="DE2E27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E0D1E"/>
    <w:multiLevelType w:val="hybridMultilevel"/>
    <w:tmpl w:val="DC761D60"/>
    <w:lvl w:ilvl="0" w:tplc="2FA64EB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406C2AD4"/>
    <w:multiLevelType w:val="hybridMultilevel"/>
    <w:tmpl w:val="CD38700A"/>
    <w:lvl w:ilvl="0" w:tplc="143EEACA">
      <w:start w:val="1"/>
      <w:numFmt w:val="lowerRoman"/>
      <w:lvlText w:val="%1)"/>
      <w:lvlJc w:val="left"/>
      <w:pPr>
        <w:ind w:left="169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55" w:hanging="360"/>
      </w:pPr>
    </w:lvl>
    <w:lvl w:ilvl="2" w:tplc="0409001B">
      <w:start w:val="1"/>
      <w:numFmt w:val="lowerRoman"/>
      <w:lvlText w:val="%3."/>
      <w:lvlJc w:val="right"/>
      <w:pPr>
        <w:ind w:left="2775" w:hanging="180"/>
      </w:pPr>
    </w:lvl>
    <w:lvl w:ilvl="3" w:tplc="0409000F">
      <w:start w:val="1"/>
      <w:numFmt w:val="decimal"/>
      <w:lvlText w:val="%4."/>
      <w:lvlJc w:val="left"/>
      <w:pPr>
        <w:ind w:left="3495" w:hanging="360"/>
      </w:pPr>
    </w:lvl>
    <w:lvl w:ilvl="4" w:tplc="04090019">
      <w:start w:val="1"/>
      <w:numFmt w:val="lowerLetter"/>
      <w:lvlText w:val="%5."/>
      <w:lvlJc w:val="left"/>
      <w:pPr>
        <w:ind w:left="4215" w:hanging="360"/>
      </w:pPr>
    </w:lvl>
    <w:lvl w:ilvl="5" w:tplc="0409001B">
      <w:start w:val="1"/>
      <w:numFmt w:val="lowerRoman"/>
      <w:lvlText w:val="%6."/>
      <w:lvlJc w:val="right"/>
      <w:pPr>
        <w:ind w:left="4935" w:hanging="180"/>
      </w:pPr>
    </w:lvl>
    <w:lvl w:ilvl="6" w:tplc="0409000F">
      <w:start w:val="1"/>
      <w:numFmt w:val="decimal"/>
      <w:lvlText w:val="%7."/>
      <w:lvlJc w:val="left"/>
      <w:pPr>
        <w:ind w:left="5655" w:hanging="360"/>
      </w:pPr>
    </w:lvl>
    <w:lvl w:ilvl="7" w:tplc="04090019">
      <w:start w:val="1"/>
      <w:numFmt w:val="lowerLetter"/>
      <w:lvlText w:val="%8."/>
      <w:lvlJc w:val="left"/>
      <w:pPr>
        <w:ind w:left="6375" w:hanging="360"/>
      </w:pPr>
    </w:lvl>
    <w:lvl w:ilvl="8" w:tplc="0409001B">
      <w:start w:val="1"/>
      <w:numFmt w:val="lowerRoman"/>
      <w:lvlText w:val="%9."/>
      <w:lvlJc w:val="right"/>
      <w:pPr>
        <w:ind w:left="7095" w:hanging="180"/>
      </w:pPr>
    </w:lvl>
  </w:abstractNum>
  <w:abstractNum w:abstractNumId="9">
    <w:nsid w:val="4F7909F5"/>
    <w:multiLevelType w:val="hybridMultilevel"/>
    <w:tmpl w:val="CAC693C8"/>
    <w:lvl w:ilvl="0" w:tplc="F24C05D0">
      <w:start w:val="1"/>
      <w:numFmt w:val="upperLetter"/>
      <w:lvlText w:val="%1)"/>
      <w:lvlJc w:val="left"/>
      <w:pPr>
        <w:ind w:left="91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57E5402B"/>
    <w:multiLevelType w:val="hybridMultilevel"/>
    <w:tmpl w:val="DC761D60"/>
    <w:lvl w:ilvl="0" w:tplc="2FA64EB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59584005"/>
    <w:multiLevelType w:val="hybridMultilevel"/>
    <w:tmpl w:val="DC761D60"/>
    <w:lvl w:ilvl="0" w:tplc="2FA64EB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35" w:hanging="360"/>
      </w:pPr>
    </w:lvl>
    <w:lvl w:ilvl="2" w:tplc="0409001B">
      <w:start w:val="1"/>
      <w:numFmt w:val="lowerRoman"/>
      <w:lvlText w:val="%3."/>
      <w:lvlJc w:val="right"/>
      <w:pPr>
        <w:ind w:left="2355" w:hanging="180"/>
      </w:pPr>
    </w:lvl>
    <w:lvl w:ilvl="3" w:tplc="0409000F">
      <w:start w:val="1"/>
      <w:numFmt w:val="decimal"/>
      <w:lvlText w:val="%4."/>
      <w:lvlJc w:val="left"/>
      <w:pPr>
        <w:ind w:left="3075" w:hanging="360"/>
      </w:pPr>
    </w:lvl>
    <w:lvl w:ilvl="4" w:tplc="04090019">
      <w:start w:val="1"/>
      <w:numFmt w:val="lowerLetter"/>
      <w:lvlText w:val="%5."/>
      <w:lvlJc w:val="left"/>
      <w:pPr>
        <w:ind w:left="3795" w:hanging="360"/>
      </w:pPr>
    </w:lvl>
    <w:lvl w:ilvl="5" w:tplc="0409001B">
      <w:start w:val="1"/>
      <w:numFmt w:val="lowerRoman"/>
      <w:lvlText w:val="%6."/>
      <w:lvlJc w:val="right"/>
      <w:pPr>
        <w:ind w:left="4515" w:hanging="180"/>
      </w:pPr>
    </w:lvl>
    <w:lvl w:ilvl="6" w:tplc="0409000F">
      <w:start w:val="1"/>
      <w:numFmt w:val="decimal"/>
      <w:lvlText w:val="%7."/>
      <w:lvlJc w:val="left"/>
      <w:pPr>
        <w:ind w:left="5235" w:hanging="360"/>
      </w:pPr>
    </w:lvl>
    <w:lvl w:ilvl="7" w:tplc="04090019">
      <w:start w:val="1"/>
      <w:numFmt w:val="lowerLetter"/>
      <w:lvlText w:val="%8."/>
      <w:lvlJc w:val="left"/>
      <w:pPr>
        <w:ind w:left="5955" w:hanging="360"/>
      </w:pPr>
    </w:lvl>
    <w:lvl w:ilvl="8" w:tplc="0409001B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3266756"/>
    <w:multiLevelType w:val="hybridMultilevel"/>
    <w:tmpl w:val="759A2B92"/>
    <w:lvl w:ilvl="0" w:tplc="D1788468">
      <w:start w:val="1"/>
      <w:numFmt w:val="upperLetter"/>
      <w:lvlText w:val="%1)"/>
      <w:lvlJc w:val="left"/>
      <w:pPr>
        <w:ind w:left="12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3E02434"/>
    <w:multiLevelType w:val="hybridMultilevel"/>
    <w:tmpl w:val="D8B41346"/>
    <w:lvl w:ilvl="0" w:tplc="04AA46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B84D34"/>
    <w:multiLevelType w:val="hybridMultilevel"/>
    <w:tmpl w:val="759A2B92"/>
    <w:lvl w:ilvl="0" w:tplc="D1788468">
      <w:start w:val="1"/>
      <w:numFmt w:val="upperLetter"/>
      <w:lvlText w:val="%1)"/>
      <w:lvlJc w:val="left"/>
      <w:pPr>
        <w:ind w:left="12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"/>
  </w:num>
  <w:num w:numId="9">
    <w:abstractNumId w:val="0"/>
  </w:num>
  <w:num w:numId="10">
    <w:abstractNumId w:val="8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213"/>
    <w:rsid w:val="0001226B"/>
    <w:rsid w:val="00037890"/>
    <w:rsid w:val="000F56AC"/>
    <w:rsid w:val="00133812"/>
    <w:rsid w:val="00147EAC"/>
    <w:rsid w:val="00150B94"/>
    <w:rsid w:val="0016182A"/>
    <w:rsid w:val="001873AC"/>
    <w:rsid w:val="00191729"/>
    <w:rsid w:val="001A68FE"/>
    <w:rsid w:val="001B0C00"/>
    <w:rsid w:val="001B6C02"/>
    <w:rsid w:val="00210689"/>
    <w:rsid w:val="0027480D"/>
    <w:rsid w:val="00275629"/>
    <w:rsid w:val="002A27EA"/>
    <w:rsid w:val="002A50DD"/>
    <w:rsid w:val="002A6C4C"/>
    <w:rsid w:val="002C008F"/>
    <w:rsid w:val="002C6EE0"/>
    <w:rsid w:val="002E654E"/>
    <w:rsid w:val="00313070"/>
    <w:rsid w:val="00326A7C"/>
    <w:rsid w:val="0033115B"/>
    <w:rsid w:val="00364A47"/>
    <w:rsid w:val="00382ECC"/>
    <w:rsid w:val="00385680"/>
    <w:rsid w:val="003879A9"/>
    <w:rsid w:val="003B0C06"/>
    <w:rsid w:val="003B248C"/>
    <w:rsid w:val="003C48E9"/>
    <w:rsid w:val="003E0DD5"/>
    <w:rsid w:val="004414E9"/>
    <w:rsid w:val="00491684"/>
    <w:rsid w:val="0051420F"/>
    <w:rsid w:val="00542D76"/>
    <w:rsid w:val="00556354"/>
    <w:rsid w:val="0057674D"/>
    <w:rsid w:val="005D48DB"/>
    <w:rsid w:val="005E0C2F"/>
    <w:rsid w:val="00603006"/>
    <w:rsid w:val="0062253E"/>
    <w:rsid w:val="00627C60"/>
    <w:rsid w:val="0067521F"/>
    <w:rsid w:val="006C3BB0"/>
    <w:rsid w:val="006C5666"/>
    <w:rsid w:val="006C726B"/>
    <w:rsid w:val="006E31B8"/>
    <w:rsid w:val="00717B62"/>
    <w:rsid w:val="0074408A"/>
    <w:rsid w:val="00770C5D"/>
    <w:rsid w:val="00794D3C"/>
    <w:rsid w:val="007D0C9A"/>
    <w:rsid w:val="00844830"/>
    <w:rsid w:val="00856015"/>
    <w:rsid w:val="00891E4F"/>
    <w:rsid w:val="008B6A14"/>
    <w:rsid w:val="008D2BB1"/>
    <w:rsid w:val="008D60B7"/>
    <w:rsid w:val="008E7E08"/>
    <w:rsid w:val="008F652F"/>
    <w:rsid w:val="0091165B"/>
    <w:rsid w:val="00925C00"/>
    <w:rsid w:val="009304A5"/>
    <w:rsid w:val="0098059C"/>
    <w:rsid w:val="009C66D8"/>
    <w:rsid w:val="009D1D9E"/>
    <w:rsid w:val="009D7259"/>
    <w:rsid w:val="009F7F5B"/>
    <w:rsid w:val="00A022CF"/>
    <w:rsid w:val="00A153C4"/>
    <w:rsid w:val="00A21365"/>
    <w:rsid w:val="00A40493"/>
    <w:rsid w:val="00A50D0D"/>
    <w:rsid w:val="00A70EC5"/>
    <w:rsid w:val="00A74946"/>
    <w:rsid w:val="00A778AF"/>
    <w:rsid w:val="00AB2689"/>
    <w:rsid w:val="00AB6E7B"/>
    <w:rsid w:val="00AD3B36"/>
    <w:rsid w:val="00AD6AF0"/>
    <w:rsid w:val="00AE079A"/>
    <w:rsid w:val="00B022CF"/>
    <w:rsid w:val="00B063E2"/>
    <w:rsid w:val="00B0690B"/>
    <w:rsid w:val="00B25DD5"/>
    <w:rsid w:val="00B64C8B"/>
    <w:rsid w:val="00B8004C"/>
    <w:rsid w:val="00B8164B"/>
    <w:rsid w:val="00B94AE9"/>
    <w:rsid w:val="00BA3FC9"/>
    <w:rsid w:val="00BE683C"/>
    <w:rsid w:val="00C7481C"/>
    <w:rsid w:val="00C77213"/>
    <w:rsid w:val="00C92209"/>
    <w:rsid w:val="00CA51BE"/>
    <w:rsid w:val="00CC3F94"/>
    <w:rsid w:val="00CC4E3C"/>
    <w:rsid w:val="00CD53B4"/>
    <w:rsid w:val="00D319C6"/>
    <w:rsid w:val="00D458B7"/>
    <w:rsid w:val="00DC4E92"/>
    <w:rsid w:val="00DC7BA1"/>
    <w:rsid w:val="00DD4BEC"/>
    <w:rsid w:val="00DE15CC"/>
    <w:rsid w:val="00DF49EF"/>
    <w:rsid w:val="00E74460"/>
    <w:rsid w:val="00E97C7A"/>
    <w:rsid w:val="00EB501E"/>
    <w:rsid w:val="00F04653"/>
    <w:rsid w:val="00F1530D"/>
    <w:rsid w:val="00F5178A"/>
    <w:rsid w:val="00F718AC"/>
    <w:rsid w:val="00F76BEF"/>
    <w:rsid w:val="00FA506A"/>
    <w:rsid w:val="00FA7146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D76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721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77213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8D2BB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D2BB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D2BB1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F56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0BC7"/>
    <w:rPr>
      <w:rFonts w:cs="Calibri"/>
    </w:rPr>
  </w:style>
  <w:style w:type="paragraph" w:styleId="Footer">
    <w:name w:val="footer"/>
    <w:basedOn w:val="Normal"/>
    <w:link w:val="FooterChar"/>
    <w:uiPriority w:val="99"/>
    <w:rsid w:val="000F56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BC7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13</Pages>
  <Words>3056</Words>
  <Characters>17163</Characters>
  <Application>Microsoft Office Word</Application>
  <DocSecurity>0</DocSecurity>
  <Lines>143</Lines>
  <Paragraphs>40</Paragraphs>
  <ScaleCrop>false</ScaleCrop>
  <Company>.</Company>
  <LinksUpToDate>false</LinksUpToDate>
  <CharactersWithSpaces>20179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Basu</dc:creator>
  <cp:keywords/>
  <dc:description/>
  <cp:lastModifiedBy>Admin</cp:lastModifiedBy>
  <cp:revision>50</cp:revision>
  <dcterms:created xsi:type="dcterms:W3CDTF">2009-04-21T11:17:00Z</dcterms:created>
  <dcterms:modified xsi:type="dcterms:W3CDTF">2010-04-01T08:24:00Z</dcterms:modified>
</cp:coreProperties>
</file>