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3C1" w:rsidRPr="003263C1" w:rsidRDefault="003263C1" w:rsidP="003263C1">
      <w:pPr>
        <w:spacing w:before="100" w:beforeAutospacing="1" w:after="100" w:afterAutospacing="1" w:line="240" w:lineRule="auto"/>
        <w:jc w:val="center"/>
        <w:rPr>
          <w:rFonts w:ascii="Algerian" w:eastAsia="Times New Roman" w:hAnsi="Algerian" w:cs="Times New Roman"/>
          <w:b/>
          <w:bCs/>
          <w:sz w:val="27"/>
        </w:rPr>
      </w:pPr>
      <w:r>
        <w:rPr>
          <w:rFonts w:ascii="Algerian" w:eastAsia="Times New Roman" w:hAnsi="Algerian" w:cs="Times New Roman"/>
          <w:b/>
          <w:bCs/>
          <w:sz w:val="27"/>
        </w:rPr>
        <w:t>Employee Stock Option</w:t>
      </w:r>
      <w:r w:rsidRPr="003263C1">
        <w:rPr>
          <w:rFonts w:ascii="Algerian" w:eastAsia="Times New Roman" w:hAnsi="Algerian" w:cs="Times New Roman"/>
          <w:b/>
          <w:bCs/>
          <w:sz w:val="27"/>
        </w:rPr>
        <w:t xml:space="preserve"> Plan</w:t>
      </w:r>
    </w:p>
    <w:p w:rsidR="004E2184" w:rsidRPr="004122CD" w:rsidRDefault="004E2184" w:rsidP="003263C1">
      <w:pPr>
        <w:spacing w:before="100" w:beforeAutospacing="1" w:after="100" w:afterAutospacing="1" w:line="240" w:lineRule="auto"/>
        <w:jc w:val="both"/>
        <w:rPr>
          <w:rFonts w:ascii="Verdana" w:eastAsia="Times New Roman" w:hAnsi="Verdana" w:cs="Times New Roman"/>
          <w:sz w:val="19"/>
          <w:szCs w:val="19"/>
        </w:rPr>
      </w:pPr>
      <w:r w:rsidRPr="005F3436">
        <w:rPr>
          <w:rFonts w:ascii="Verdana" w:eastAsia="Times New Roman" w:hAnsi="Verdana" w:cs="Times New Roman"/>
          <w:b/>
          <w:bCs/>
          <w:sz w:val="28"/>
          <w:szCs w:val="28"/>
        </w:rPr>
        <w:t>E</w:t>
      </w:r>
      <w:r w:rsidRPr="004122CD">
        <w:rPr>
          <w:rFonts w:ascii="Verdana" w:eastAsia="Times New Roman" w:hAnsi="Verdana" w:cs="Times New Roman"/>
          <w:sz w:val="19"/>
          <w:szCs w:val="19"/>
        </w:rPr>
        <w:t>mployee Stock Option Plan (ESOP</w:t>
      </w:r>
      <w:r w:rsidR="003263C1" w:rsidRPr="004122CD">
        <w:rPr>
          <w:rFonts w:ascii="Verdana" w:eastAsia="Times New Roman" w:hAnsi="Verdana" w:cs="Times New Roman"/>
          <w:sz w:val="19"/>
          <w:szCs w:val="19"/>
        </w:rPr>
        <w:t>)</w:t>
      </w:r>
      <w:r w:rsidRPr="004122CD">
        <w:rPr>
          <w:rFonts w:ascii="Verdana" w:eastAsia="Times New Roman" w:hAnsi="Verdana" w:cs="Times New Roman"/>
          <w:sz w:val="19"/>
          <w:szCs w:val="19"/>
        </w:rPr>
        <w:t xml:space="preserve"> is a plan through which a company awards Stock Options to the employees based on their performance. Under an ESOP, the employees have right to buy the shares of the company on a predetermined date at a predetermined price. The objective of ESOP is to motivate the employees to perform better a</w:t>
      </w:r>
      <w:r w:rsidR="004537A2" w:rsidRPr="004122CD">
        <w:rPr>
          <w:rFonts w:ascii="Verdana" w:eastAsia="Times New Roman" w:hAnsi="Verdana" w:cs="Times New Roman"/>
          <w:sz w:val="19"/>
          <w:szCs w:val="19"/>
        </w:rPr>
        <w:t>nd improve shareholders' value.</w:t>
      </w:r>
    </w:p>
    <w:p w:rsidR="00A865DF" w:rsidRPr="004122CD" w:rsidRDefault="003263C1" w:rsidP="003263C1">
      <w:pPr>
        <w:widowControl w:val="0"/>
        <w:autoSpaceDE w:val="0"/>
        <w:autoSpaceDN w:val="0"/>
        <w:adjustRightInd w:val="0"/>
        <w:spacing w:before="231" w:after="0" w:line="276" w:lineRule="exact"/>
        <w:ind w:left="2039" w:hanging="2039"/>
        <w:rPr>
          <w:rFonts w:ascii="Verdana" w:hAnsi="Verdana" w:cs="Times New Roman"/>
          <w:color w:val="000000"/>
          <w:spacing w:val="-5"/>
          <w:sz w:val="19"/>
          <w:szCs w:val="19"/>
          <w:u w:val="single"/>
        </w:rPr>
      </w:pPr>
      <w:r w:rsidRPr="005F3436">
        <w:rPr>
          <w:rFonts w:ascii="Verdana" w:hAnsi="Verdana" w:cs="Times New Roman"/>
          <w:b/>
          <w:color w:val="000000"/>
          <w:spacing w:val="-5"/>
          <w:sz w:val="28"/>
          <w:szCs w:val="28"/>
          <w:u w:val="single"/>
        </w:rPr>
        <w:t>E</w:t>
      </w:r>
      <w:r w:rsidRPr="004122CD">
        <w:rPr>
          <w:rFonts w:ascii="Verdana" w:hAnsi="Verdana" w:cs="Times New Roman"/>
          <w:b/>
          <w:color w:val="000000"/>
          <w:spacing w:val="-5"/>
          <w:sz w:val="19"/>
          <w:szCs w:val="19"/>
          <w:u w:val="single"/>
        </w:rPr>
        <w:t>xplanation</w:t>
      </w:r>
      <w:r w:rsidR="00D904B0" w:rsidRPr="004122CD">
        <w:rPr>
          <w:rFonts w:ascii="Verdana" w:hAnsi="Verdana" w:cs="Times New Roman"/>
          <w:b/>
          <w:color w:val="000000"/>
          <w:spacing w:val="-5"/>
          <w:sz w:val="19"/>
          <w:szCs w:val="19"/>
          <w:u w:val="single"/>
        </w:rPr>
        <w:t>s</w:t>
      </w:r>
      <w:r w:rsidRPr="004122CD">
        <w:rPr>
          <w:rFonts w:ascii="Verdana" w:hAnsi="Verdana" w:cs="Times New Roman"/>
          <w:color w:val="000000"/>
          <w:spacing w:val="-5"/>
          <w:sz w:val="19"/>
          <w:szCs w:val="19"/>
          <w:u w:val="single"/>
        </w:rPr>
        <w:t>:</w:t>
      </w:r>
      <w:r w:rsidRPr="004122CD">
        <w:rPr>
          <w:rFonts w:ascii="Verdana" w:hAnsi="Verdana" w:cs="Times New Roman"/>
          <w:color w:val="000000"/>
          <w:spacing w:val="-5"/>
          <w:sz w:val="19"/>
          <w:szCs w:val="19"/>
        </w:rPr>
        <w:t xml:space="preserve"> </w:t>
      </w:r>
      <w:r w:rsidR="004537A2" w:rsidRPr="004122CD">
        <w:rPr>
          <w:rFonts w:ascii="Verdana" w:hAnsi="Verdana" w:cs="Times New Roman"/>
          <w:color w:val="000000"/>
          <w:spacing w:val="-5"/>
          <w:sz w:val="19"/>
          <w:szCs w:val="19"/>
        </w:rPr>
        <w:t>For this purpose;</w:t>
      </w:r>
    </w:p>
    <w:p w:rsidR="00B55298" w:rsidRPr="004122CD" w:rsidRDefault="00A865DF" w:rsidP="00D904B0">
      <w:pPr>
        <w:widowControl w:val="0"/>
        <w:autoSpaceDE w:val="0"/>
        <w:autoSpaceDN w:val="0"/>
        <w:adjustRightInd w:val="0"/>
        <w:spacing w:before="231" w:after="0" w:line="276" w:lineRule="exact"/>
        <w:rPr>
          <w:rFonts w:ascii="Verdana" w:hAnsi="Verdana" w:cs="Times New Roman"/>
          <w:color w:val="000000"/>
          <w:spacing w:val="-5"/>
          <w:sz w:val="19"/>
          <w:szCs w:val="19"/>
        </w:rPr>
      </w:pPr>
      <w:r w:rsidRPr="005F3436">
        <w:rPr>
          <w:rFonts w:ascii="Verdana" w:hAnsi="Verdana" w:cs="Times New Roman"/>
          <w:b/>
          <w:color w:val="000000"/>
          <w:spacing w:val="-5"/>
          <w:sz w:val="28"/>
          <w:szCs w:val="28"/>
        </w:rPr>
        <w:t>E</w:t>
      </w:r>
      <w:r w:rsidR="00D904B0" w:rsidRPr="004122CD">
        <w:rPr>
          <w:rFonts w:ascii="Verdana" w:hAnsi="Verdana" w:cs="Times New Roman"/>
          <w:color w:val="000000"/>
          <w:spacing w:val="-5"/>
          <w:sz w:val="19"/>
          <w:szCs w:val="19"/>
        </w:rPr>
        <w:t>mployee</w:t>
      </w:r>
      <w:r w:rsidR="003263C1" w:rsidRPr="004122CD">
        <w:rPr>
          <w:rFonts w:ascii="Verdana" w:hAnsi="Verdana" w:cs="Times New Roman"/>
          <w:color w:val="000000"/>
          <w:spacing w:val="-5"/>
          <w:sz w:val="19"/>
          <w:szCs w:val="19"/>
        </w:rPr>
        <w:t xml:space="preserve"> means:-</w:t>
      </w:r>
    </w:p>
    <w:p w:rsidR="00B55298" w:rsidRPr="004122CD" w:rsidRDefault="00B55298" w:rsidP="00B55298">
      <w:pPr>
        <w:widowControl w:val="0"/>
        <w:autoSpaceDE w:val="0"/>
        <w:autoSpaceDN w:val="0"/>
        <w:adjustRightInd w:val="0"/>
        <w:spacing w:after="0" w:line="360" w:lineRule="auto"/>
        <w:ind w:left="2039" w:hanging="2039"/>
        <w:rPr>
          <w:rFonts w:ascii="Verdana" w:hAnsi="Verdana" w:cs="Times New Roman"/>
          <w:color w:val="000000"/>
          <w:spacing w:val="-5"/>
          <w:sz w:val="19"/>
          <w:szCs w:val="19"/>
        </w:rPr>
      </w:pPr>
    </w:p>
    <w:p w:rsidR="003263C1" w:rsidRPr="004122CD" w:rsidRDefault="003263C1" w:rsidP="00B55298">
      <w:pPr>
        <w:widowControl w:val="0"/>
        <w:autoSpaceDE w:val="0"/>
        <w:autoSpaceDN w:val="0"/>
        <w:adjustRightInd w:val="0"/>
        <w:spacing w:after="0" w:line="360" w:lineRule="auto"/>
        <w:ind w:left="2039" w:hanging="2039"/>
        <w:rPr>
          <w:rFonts w:ascii="Verdana" w:hAnsi="Verdana" w:cs="Times New Roman"/>
          <w:color w:val="000000"/>
          <w:spacing w:val="-4"/>
          <w:sz w:val="19"/>
          <w:szCs w:val="19"/>
        </w:rPr>
      </w:pPr>
      <w:r w:rsidRPr="004122CD">
        <w:rPr>
          <w:rFonts w:ascii="Verdana" w:hAnsi="Verdana" w:cs="Times New Roman"/>
          <w:color w:val="000000"/>
          <w:spacing w:val="-4"/>
          <w:sz w:val="19"/>
          <w:szCs w:val="19"/>
        </w:rPr>
        <w:t>a)</w:t>
      </w:r>
      <w:r w:rsidRPr="004122CD">
        <w:rPr>
          <w:rFonts w:ascii="Verdana" w:hAnsi="Verdana" w:cs="Arial"/>
          <w:color w:val="000000"/>
          <w:spacing w:val="-4"/>
          <w:sz w:val="19"/>
          <w:szCs w:val="19"/>
        </w:rPr>
        <w:t xml:space="preserve"> </w:t>
      </w:r>
      <w:proofErr w:type="gramStart"/>
      <w:r w:rsidRPr="004122CD">
        <w:rPr>
          <w:rFonts w:ascii="Verdana" w:hAnsi="Verdana" w:cs="Times New Roman"/>
          <w:color w:val="000000"/>
          <w:spacing w:val="-4"/>
          <w:sz w:val="19"/>
          <w:szCs w:val="19"/>
        </w:rPr>
        <w:t>a</w:t>
      </w:r>
      <w:proofErr w:type="gramEnd"/>
      <w:r w:rsidRPr="004122CD">
        <w:rPr>
          <w:rFonts w:ascii="Verdana" w:hAnsi="Verdana" w:cs="Times New Roman"/>
          <w:color w:val="000000"/>
          <w:spacing w:val="-4"/>
          <w:sz w:val="19"/>
          <w:szCs w:val="19"/>
        </w:rPr>
        <w:t xml:space="preserve"> permanent employee of the company working in India or abroad ; or </w:t>
      </w:r>
    </w:p>
    <w:p w:rsidR="003263C1" w:rsidRPr="004122CD" w:rsidRDefault="003263C1" w:rsidP="00B55298">
      <w:pPr>
        <w:widowControl w:val="0"/>
        <w:autoSpaceDE w:val="0"/>
        <w:autoSpaceDN w:val="0"/>
        <w:adjustRightInd w:val="0"/>
        <w:spacing w:after="0" w:line="360" w:lineRule="auto"/>
        <w:ind w:left="2039" w:hanging="2039"/>
        <w:rPr>
          <w:rFonts w:ascii="Verdana" w:hAnsi="Verdana" w:cs="Times New Roman"/>
          <w:color w:val="000000"/>
          <w:spacing w:val="-3"/>
          <w:sz w:val="19"/>
          <w:szCs w:val="19"/>
        </w:rPr>
      </w:pPr>
      <w:r w:rsidRPr="004122CD">
        <w:rPr>
          <w:rFonts w:ascii="Verdana" w:hAnsi="Verdana" w:cs="Times New Roman"/>
          <w:color w:val="000000"/>
          <w:spacing w:val="-3"/>
          <w:sz w:val="19"/>
          <w:szCs w:val="19"/>
        </w:rPr>
        <w:t>b)</w:t>
      </w:r>
      <w:r w:rsidRPr="004122CD">
        <w:rPr>
          <w:rFonts w:ascii="Verdana" w:hAnsi="Verdana" w:cs="Arial"/>
          <w:color w:val="000000"/>
          <w:spacing w:val="-3"/>
          <w:sz w:val="19"/>
          <w:szCs w:val="19"/>
        </w:rPr>
        <w:t xml:space="preserve"> </w:t>
      </w:r>
      <w:proofErr w:type="gramStart"/>
      <w:r w:rsidRPr="004122CD">
        <w:rPr>
          <w:rFonts w:ascii="Verdana" w:hAnsi="Verdana" w:cs="Times New Roman"/>
          <w:color w:val="000000"/>
          <w:spacing w:val="-3"/>
          <w:sz w:val="19"/>
          <w:szCs w:val="19"/>
        </w:rPr>
        <w:t>a</w:t>
      </w:r>
      <w:proofErr w:type="gramEnd"/>
      <w:r w:rsidRPr="004122CD">
        <w:rPr>
          <w:rFonts w:ascii="Verdana" w:hAnsi="Verdana" w:cs="Times New Roman"/>
          <w:color w:val="000000"/>
          <w:spacing w:val="-3"/>
          <w:sz w:val="19"/>
          <w:szCs w:val="19"/>
        </w:rPr>
        <w:t xml:space="preserve"> director of the company whether a whole time director or not </w:t>
      </w:r>
    </w:p>
    <w:p w:rsidR="003263C1" w:rsidRPr="004122CD" w:rsidRDefault="003263C1" w:rsidP="00B55298">
      <w:pPr>
        <w:widowControl w:val="0"/>
        <w:tabs>
          <w:tab w:val="left" w:pos="2322"/>
        </w:tabs>
        <w:autoSpaceDE w:val="0"/>
        <w:autoSpaceDN w:val="0"/>
        <w:adjustRightInd w:val="0"/>
        <w:spacing w:after="0" w:line="360" w:lineRule="auto"/>
        <w:ind w:left="270" w:hanging="270"/>
        <w:jc w:val="both"/>
        <w:rPr>
          <w:rFonts w:ascii="Verdana" w:hAnsi="Verdana" w:cs="Times New Roman"/>
          <w:color w:val="000000"/>
          <w:spacing w:val="-5"/>
          <w:sz w:val="19"/>
          <w:szCs w:val="19"/>
        </w:rPr>
      </w:pPr>
      <w:r w:rsidRPr="004122CD">
        <w:rPr>
          <w:rFonts w:ascii="Verdana" w:hAnsi="Verdana" w:cs="Times New Roman"/>
          <w:color w:val="000000"/>
          <w:spacing w:val="-2"/>
          <w:sz w:val="19"/>
          <w:szCs w:val="19"/>
        </w:rPr>
        <w:t>c)</w:t>
      </w:r>
      <w:r w:rsidRPr="004122CD">
        <w:rPr>
          <w:rFonts w:ascii="Verdana" w:hAnsi="Verdana" w:cs="Arial"/>
          <w:color w:val="000000"/>
          <w:spacing w:val="-2"/>
          <w:sz w:val="19"/>
          <w:szCs w:val="19"/>
        </w:rPr>
        <w:t xml:space="preserve"> </w:t>
      </w:r>
      <w:proofErr w:type="gramStart"/>
      <w:r w:rsidRPr="004122CD">
        <w:rPr>
          <w:rFonts w:ascii="Verdana" w:hAnsi="Verdana" w:cs="Times New Roman"/>
          <w:color w:val="000000"/>
          <w:spacing w:val="-2"/>
          <w:sz w:val="19"/>
          <w:szCs w:val="19"/>
        </w:rPr>
        <w:t>an</w:t>
      </w:r>
      <w:proofErr w:type="gramEnd"/>
      <w:r w:rsidRPr="004122CD">
        <w:rPr>
          <w:rFonts w:ascii="Verdana" w:hAnsi="Verdana" w:cs="Times New Roman"/>
          <w:color w:val="000000"/>
          <w:spacing w:val="-2"/>
          <w:sz w:val="19"/>
          <w:szCs w:val="19"/>
        </w:rPr>
        <w:t xml:space="preserve"> employee as defined in (a) or (b) above of a subsidiary, domestic or overseas, or of </w:t>
      </w:r>
      <w:r w:rsidRPr="004122CD">
        <w:rPr>
          <w:rFonts w:ascii="Verdana" w:hAnsi="Verdana" w:cs="Times New Roman"/>
          <w:color w:val="000000"/>
          <w:spacing w:val="-5"/>
          <w:sz w:val="19"/>
          <w:szCs w:val="19"/>
        </w:rPr>
        <w:t xml:space="preserve">a holding company of the company. </w:t>
      </w:r>
    </w:p>
    <w:p w:rsidR="00BF5130" w:rsidRPr="004122CD" w:rsidRDefault="00BF5130" w:rsidP="001265E2">
      <w:pPr>
        <w:widowControl w:val="0"/>
        <w:tabs>
          <w:tab w:val="left" w:pos="270"/>
          <w:tab w:val="left" w:pos="360"/>
        </w:tabs>
        <w:autoSpaceDE w:val="0"/>
        <w:autoSpaceDN w:val="0"/>
        <w:adjustRightInd w:val="0"/>
        <w:spacing w:after="0" w:line="360" w:lineRule="auto"/>
        <w:ind w:left="270" w:hanging="270"/>
        <w:jc w:val="both"/>
        <w:rPr>
          <w:rFonts w:ascii="Verdana" w:hAnsi="Verdana" w:cs="Times New Roman"/>
          <w:color w:val="000000"/>
          <w:spacing w:val="-2"/>
          <w:sz w:val="19"/>
          <w:szCs w:val="19"/>
        </w:rPr>
      </w:pPr>
      <w:r w:rsidRPr="004122CD">
        <w:rPr>
          <w:rFonts w:ascii="Verdana" w:hAnsi="Verdana" w:cs="Times New Roman"/>
          <w:color w:val="000000"/>
          <w:spacing w:val="-5"/>
          <w:sz w:val="19"/>
          <w:szCs w:val="19"/>
        </w:rPr>
        <w:t xml:space="preserve">d) </w:t>
      </w:r>
      <w:r w:rsidRPr="004122CD">
        <w:rPr>
          <w:rFonts w:ascii="Verdana" w:hAnsi="Verdana" w:cs="Times New Roman"/>
          <w:color w:val="000000"/>
          <w:spacing w:val="-2"/>
          <w:sz w:val="19"/>
          <w:szCs w:val="19"/>
        </w:rPr>
        <w:t xml:space="preserve">An employee who is a promoter or a part of the promoter group shall not be eligible to                   </w:t>
      </w:r>
      <w:r w:rsidRPr="004122CD">
        <w:rPr>
          <w:rFonts w:ascii="Verdana" w:hAnsi="Verdana" w:cs="Times New Roman"/>
          <w:color w:val="000000"/>
          <w:spacing w:val="-4"/>
          <w:sz w:val="19"/>
          <w:szCs w:val="19"/>
        </w:rPr>
        <w:t xml:space="preserve">participate in the Employee Stock Option Plan of the company. </w:t>
      </w:r>
    </w:p>
    <w:p w:rsidR="00BF5130" w:rsidRPr="004122CD" w:rsidRDefault="001265E2" w:rsidP="001265E2">
      <w:pPr>
        <w:widowControl w:val="0"/>
        <w:tabs>
          <w:tab w:val="left" w:pos="270"/>
          <w:tab w:val="left" w:pos="2322"/>
        </w:tabs>
        <w:autoSpaceDE w:val="0"/>
        <w:autoSpaceDN w:val="0"/>
        <w:adjustRightInd w:val="0"/>
        <w:spacing w:after="0" w:line="360" w:lineRule="auto"/>
        <w:ind w:left="270" w:hanging="270"/>
        <w:jc w:val="both"/>
        <w:rPr>
          <w:rFonts w:ascii="Verdana" w:hAnsi="Verdana" w:cs="Times New Roman"/>
          <w:color w:val="000000"/>
          <w:spacing w:val="-3"/>
          <w:sz w:val="19"/>
          <w:szCs w:val="19"/>
        </w:rPr>
      </w:pPr>
      <w:r>
        <w:rPr>
          <w:rFonts w:ascii="Verdana" w:hAnsi="Verdana" w:cs="Times New Roman"/>
          <w:color w:val="000000"/>
          <w:spacing w:val="-4"/>
          <w:sz w:val="19"/>
          <w:szCs w:val="19"/>
        </w:rPr>
        <w:t xml:space="preserve">e) </w:t>
      </w:r>
      <w:r w:rsidR="00BF5130" w:rsidRPr="004122CD">
        <w:rPr>
          <w:rFonts w:ascii="Verdana" w:hAnsi="Verdana" w:cs="Times New Roman"/>
          <w:color w:val="000000"/>
          <w:spacing w:val="-4"/>
          <w:sz w:val="19"/>
          <w:szCs w:val="19"/>
        </w:rPr>
        <w:t xml:space="preserve">A director who either by himself or through his family or through any investment  </w:t>
      </w:r>
      <w:r>
        <w:rPr>
          <w:rFonts w:ascii="Verdana" w:hAnsi="Verdana" w:cs="Times New Roman"/>
          <w:color w:val="000000"/>
          <w:spacing w:val="-3"/>
          <w:sz w:val="19"/>
          <w:szCs w:val="19"/>
        </w:rPr>
        <w:t xml:space="preserve">Company,                 </w:t>
      </w:r>
      <w:r w:rsidR="00BF5130" w:rsidRPr="004122CD">
        <w:rPr>
          <w:rFonts w:ascii="Verdana" w:hAnsi="Verdana" w:cs="Times New Roman"/>
          <w:color w:val="000000"/>
          <w:spacing w:val="-3"/>
          <w:sz w:val="19"/>
          <w:szCs w:val="19"/>
        </w:rPr>
        <w:t xml:space="preserve">directly or indirectly holds more than 10% of the outstanding equity shares of the company shall not be eligible to participate in the Employee Stock Option Plan. </w:t>
      </w:r>
    </w:p>
    <w:p w:rsidR="00A865DF" w:rsidRPr="004122CD" w:rsidRDefault="00D904B0" w:rsidP="00B55298">
      <w:pPr>
        <w:widowControl w:val="0"/>
        <w:tabs>
          <w:tab w:val="left" w:pos="2039"/>
        </w:tabs>
        <w:autoSpaceDE w:val="0"/>
        <w:autoSpaceDN w:val="0"/>
        <w:adjustRightInd w:val="0"/>
        <w:spacing w:before="120" w:after="0" w:line="240" w:lineRule="auto"/>
        <w:jc w:val="both"/>
        <w:rPr>
          <w:rFonts w:ascii="Verdana" w:hAnsi="Verdana" w:cs="Times New Roman Italic"/>
          <w:color w:val="000000"/>
          <w:spacing w:val="-4"/>
          <w:sz w:val="19"/>
          <w:szCs w:val="19"/>
        </w:rPr>
      </w:pPr>
      <w:r w:rsidRPr="005F3436">
        <w:rPr>
          <w:rFonts w:ascii="Verdana" w:hAnsi="Verdana" w:cs="Times New Roman Italic"/>
          <w:b/>
          <w:color w:val="000000"/>
          <w:spacing w:val="-4"/>
          <w:sz w:val="28"/>
          <w:szCs w:val="28"/>
        </w:rPr>
        <w:t>E</w:t>
      </w:r>
      <w:r w:rsidRPr="004122CD">
        <w:rPr>
          <w:rFonts w:ascii="Verdana" w:hAnsi="Verdana" w:cs="Times New Roman Italic"/>
          <w:b/>
          <w:color w:val="000000"/>
          <w:spacing w:val="-4"/>
          <w:sz w:val="19"/>
          <w:szCs w:val="19"/>
        </w:rPr>
        <w:t xml:space="preserve">xercise </w:t>
      </w:r>
      <w:r w:rsidRPr="004122CD">
        <w:rPr>
          <w:rFonts w:ascii="Verdana" w:hAnsi="Verdana" w:cs="Times New Roman Italic"/>
          <w:color w:val="000000"/>
          <w:spacing w:val="-4"/>
          <w:sz w:val="19"/>
          <w:szCs w:val="19"/>
        </w:rPr>
        <w:t>means</w:t>
      </w:r>
      <w:r w:rsidR="00A865DF" w:rsidRPr="004122CD">
        <w:rPr>
          <w:rFonts w:ascii="Verdana" w:hAnsi="Verdana" w:cs="Times New Roman Italic"/>
          <w:color w:val="000000"/>
          <w:spacing w:val="-4"/>
          <w:sz w:val="19"/>
          <w:szCs w:val="19"/>
        </w:rPr>
        <w:t xml:space="preserve"> </w:t>
      </w:r>
      <w:r w:rsidR="00A865DF" w:rsidRPr="004122CD">
        <w:rPr>
          <w:rFonts w:ascii="Verdana" w:hAnsi="Verdana" w:cs="Times New Roman"/>
          <w:color w:val="000000"/>
          <w:spacing w:val="-3"/>
          <w:sz w:val="19"/>
          <w:szCs w:val="19"/>
        </w:rPr>
        <w:t>an application being made by the employee to the company to</w:t>
      </w:r>
      <w:r w:rsidRPr="004122CD">
        <w:rPr>
          <w:rFonts w:ascii="Verdana" w:hAnsi="Verdana" w:cs="Times New Roman Italic"/>
          <w:color w:val="000000"/>
          <w:spacing w:val="-4"/>
          <w:sz w:val="19"/>
          <w:szCs w:val="19"/>
        </w:rPr>
        <w:t xml:space="preserve"> </w:t>
      </w:r>
      <w:r w:rsidRPr="004122CD">
        <w:rPr>
          <w:rFonts w:ascii="Verdana" w:hAnsi="Verdana" w:cs="Times New Roman"/>
          <w:color w:val="000000"/>
          <w:spacing w:val="-3"/>
          <w:sz w:val="19"/>
          <w:szCs w:val="19"/>
        </w:rPr>
        <w:t>have the options</w:t>
      </w:r>
      <w:r w:rsidR="00A865DF" w:rsidRPr="004122CD">
        <w:rPr>
          <w:rFonts w:ascii="Verdana" w:hAnsi="Verdana" w:cs="Times New Roman"/>
          <w:color w:val="000000"/>
          <w:spacing w:val="-3"/>
          <w:sz w:val="19"/>
          <w:szCs w:val="19"/>
        </w:rPr>
        <w:t xml:space="preserve"> vested in him issued as shares upon payment of the option price.</w:t>
      </w:r>
      <w:r w:rsidRPr="004122CD">
        <w:rPr>
          <w:rFonts w:ascii="Verdana" w:hAnsi="Verdana" w:cs="Times New Roman Italic"/>
          <w:color w:val="000000"/>
          <w:spacing w:val="-4"/>
          <w:sz w:val="19"/>
          <w:szCs w:val="19"/>
        </w:rPr>
        <w:t xml:space="preserve"> </w:t>
      </w:r>
      <w:r w:rsidR="00A865DF" w:rsidRPr="004122CD">
        <w:rPr>
          <w:rFonts w:ascii="Verdana" w:hAnsi="Verdana" w:cs="Times New Roman"/>
          <w:color w:val="000000"/>
          <w:spacing w:val="-4"/>
          <w:sz w:val="19"/>
          <w:szCs w:val="19"/>
        </w:rPr>
        <w:t>Exercise can take place as specified after vesting.</w:t>
      </w:r>
    </w:p>
    <w:p w:rsidR="004537A2" w:rsidRPr="004122CD" w:rsidRDefault="004537A2" w:rsidP="004537A2">
      <w:pPr>
        <w:widowControl w:val="0"/>
        <w:autoSpaceDE w:val="0"/>
        <w:autoSpaceDN w:val="0"/>
        <w:adjustRightInd w:val="0"/>
        <w:spacing w:after="0" w:line="240" w:lineRule="auto"/>
        <w:jc w:val="both"/>
        <w:rPr>
          <w:rFonts w:ascii="Verdana" w:hAnsi="Verdana" w:cs="Times New Roman Italic"/>
          <w:b/>
          <w:color w:val="000000"/>
          <w:w w:val="101"/>
          <w:sz w:val="19"/>
          <w:szCs w:val="19"/>
        </w:rPr>
      </w:pPr>
    </w:p>
    <w:p w:rsidR="00A865DF" w:rsidRPr="004122CD" w:rsidRDefault="00A865DF" w:rsidP="004537A2">
      <w:pPr>
        <w:widowControl w:val="0"/>
        <w:autoSpaceDE w:val="0"/>
        <w:autoSpaceDN w:val="0"/>
        <w:adjustRightInd w:val="0"/>
        <w:spacing w:after="0" w:line="240" w:lineRule="auto"/>
        <w:jc w:val="both"/>
        <w:rPr>
          <w:rFonts w:ascii="Verdana" w:hAnsi="Verdana" w:cs="Times New Roman Italic"/>
          <w:color w:val="000000"/>
          <w:w w:val="101"/>
          <w:sz w:val="19"/>
          <w:szCs w:val="19"/>
        </w:rPr>
      </w:pPr>
      <w:r w:rsidRPr="005F3436">
        <w:rPr>
          <w:rFonts w:ascii="Verdana" w:hAnsi="Verdana" w:cs="Times New Roman Italic"/>
          <w:b/>
          <w:color w:val="000000"/>
          <w:w w:val="101"/>
          <w:sz w:val="28"/>
          <w:szCs w:val="28"/>
        </w:rPr>
        <w:t>G</w:t>
      </w:r>
      <w:r w:rsidRPr="004122CD">
        <w:rPr>
          <w:rFonts w:ascii="Verdana" w:hAnsi="Verdana" w:cs="Times New Roman Italic"/>
          <w:b/>
          <w:color w:val="000000"/>
          <w:w w:val="101"/>
          <w:sz w:val="19"/>
          <w:szCs w:val="19"/>
        </w:rPr>
        <w:t>rant</w:t>
      </w:r>
      <w:r w:rsidRPr="004122CD">
        <w:rPr>
          <w:rFonts w:ascii="Verdana" w:hAnsi="Verdana" w:cs="Times New Roman Italic"/>
          <w:color w:val="000000"/>
          <w:w w:val="101"/>
          <w:sz w:val="19"/>
          <w:szCs w:val="19"/>
        </w:rPr>
        <w:t xml:space="preserve"> means </w:t>
      </w:r>
      <w:r w:rsidRPr="004122CD">
        <w:rPr>
          <w:rFonts w:ascii="Verdana" w:hAnsi="Verdana" w:cs="Times New Roman"/>
          <w:color w:val="000000"/>
          <w:spacing w:val="-3"/>
          <w:sz w:val="19"/>
          <w:szCs w:val="19"/>
        </w:rPr>
        <w:t xml:space="preserve">a process by which an employee is given an option.  It is the delivering of </w:t>
      </w:r>
      <w:r w:rsidR="00D904B0" w:rsidRPr="004122CD">
        <w:rPr>
          <w:rFonts w:ascii="Verdana" w:hAnsi="Verdana" w:cs="Times New Roman"/>
          <w:color w:val="000000"/>
          <w:spacing w:val="-3"/>
          <w:sz w:val="19"/>
          <w:szCs w:val="19"/>
        </w:rPr>
        <w:t xml:space="preserve">the </w:t>
      </w:r>
      <w:r w:rsidR="00D904B0" w:rsidRPr="004122CD">
        <w:rPr>
          <w:rFonts w:ascii="Verdana" w:hAnsi="Verdana" w:cs="Times New Roman Italic"/>
          <w:color w:val="000000"/>
          <w:w w:val="101"/>
          <w:sz w:val="19"/>
          <w:szCs w:val="19"/>
        </w:rPr>
        <w:t>options</w:t>
      </w:r>
      <w:r w:rsidR="007E2179" w:rsidRPr="004122CD">
        <w:rPr>
          <w:rFonts w:ascii="Verdana" w:hAnsi="Verdana" w:cs="Times New Roman"/>
          <w:color w:val="000000"/>
          <w:spacing w:val="-3"/>
          <w:sz w:val="19"/>
          <w:szCs w:val="19"/>
        </w:rPr>
        <w:t xml:space="preserve"> to the employee. G</w:t>
      </w:r>
      <w:r w:rsidRPr="004122CD">
        <w:rPr>
          <w:rFonts w:ascii="Verdana" w:hAnsi="Verdana" w:cs="Times New Roman"/>
          <w:color w:val="000000"/>
          <w:spacing w:val="-3"/>
          <w:sz w:val="19"/>
          <w:szCs w:val="19"/>
        </w:rPr>
        <w:t>rant shall speci</w:t>
      </w:r>
      <w:r w:rsidR="007E2179" w:rsidRPr="004122CD">
        <w:rPr>
          <w:rFonts w:ascii="Verdana" w:hAnsi="Verdana" w:cs="Times New Roman"/>
          <w:color w:val="000000"/>
          <w:spacing w:val="-3"/>
          <w:sz w:val="19"/>
          <w:szCs w:val="19"/>
        </w:rPr>
        <w:t xml:space="preserve">fy the number of options given, </w:t>
      </w:r>
      <w:r w:rsidRPr="004122CD">
        <w:rPr>
          <w:rFonts w:ascii="Verdana" w:hAnsi="Verdana" w:cs="Times New Roman"/>
          <w:color w:val="000000"/>
          <w:spacing w:val="-3"/>
          <w:sz w:val="19"/>
          <w:szCs w:val="19"/>
        </w:rPr>
        <w:t xml:space="preserve">the time of </w:t>
      </w:r>
      <w:r w:rsidRPr="004122CD">
        <w:rPr>
          <w:rFonts w:ascii="Verdana" w:hAnsi="Verdana" w:cs="Times New Roman"/>
          <w:color w:val="000000"/>
          <w:spacing w:val="-4"/>
          <w:sz w:val="19"/>
          <w:szCs w:val="19"/>
        </w:rPr>
        <w:t>vesting</w:t>
      </w:r>
      <w:r w:rsidR="007E2179" w:rsidRPr="004122CD">
        <w:rPr>
          <w:rFonts w:ascii="Verdana" w:hAnsi="Verdana" w:cs="Times New Roman"/>
          <w:color w:val="000000"/>
          <w:spacing w:val="-4"/>
          <w:sz w:val="19"/>
          <w:szCs w:val="19"/>
        </w:rPr>
        <w:t>.</w:t>
      </w:r>
    </w:p>
    <w:p w:rsidR="004537A2" w:rsidRPr="004122CD" w:rsidRDefault="004537A2" w:rsidP="004537A2">
      <w:pPr>
        <w:widowControl w:val="0"/>
        <w:autoSpaceDE w:val="0"/>
        <w:autoSpaceDN w:val="0"/>
        <w:adjustRightInd w:val="0"/>
        <w:spacing w:after="0" w:line="240" w:lineRule="auto"/>
        <w:jc w:val="both"/>
        <w:rPr>
          <w:b/>
          <w:sz w:val="19"/>
          <w:szCs w:val="19"/>
        </w:rPr>
      </w:pPr>
    </w:p>
    <w:p w:rsidR="00A865DF" w:rsidRPr="004122CD" w:rsidRDefault="00A865DF" w:rsidP="004537A2">
      <w:pPr>
        <w:widowControl w:val="0"/>
        <w:autoSpaceDE w:val="0"/>
        <w:autoSpaceDN w:val="0"/>
        <w:adjustRightInd w:val="0"/>
        <w:spacing w:after="0" w:line="240" w:lineRule="auto"/>
        <w:jc w:val="both"/>
        <w:rPr>
          <w:rFonts w:ascii="Verdana" w:hAnsi="Verdana" w:cs="Times New Roman Italic"/>
          <w:color w:val="000000"/>
          <w:spacing w:val="-5"/>
          <w:sz w:val="19"/>
          <w:szCs w:val="19"/>
        </w:rPr>
      </w:pPr>
      <w:r w:rsidRPr="005F3436">
        <w:rPr>
          <w:b/>
          <w:sz w:val="28"/>
          <w:szCs w:val="28"/>
        </w:rPr>
        <w:t>O</w:t>
      </w:r>
      <w:r w:rsidRPr="004122CD">
        <w:rPr>
          <w:rFonts w:ascii="Verdana" w:hAnsi="Verdana" w:cs="Times New Roman Italic"/>
          <w:b/>
          <w:color w:val="000000"/>
          <w:spacing w:val="-5"/>
          <w:sz w:val="19"/>
          <w:szCs w:val="19"/>
        </w:rPr>
        <w:t>ption</w:t>
      </w:r>
      <w:r w:rsidRPr="004122CD">
        <w:rPr>
          <w:rFonts w:ascii="Verdana" w:hAnsi="Verdana" w:cs="Times New Roman Italic"/>
          <w:color w:val="000000"/>
          <w:spacing w:val="-5"/>
          <w:sz w:val="19"/>
          <w:szCs w:val="19"/>
        </w:rPr>
        <w:t xml:space="preserve"> means </w:t>
      </w:r>
      <w:r w:rsidRPr="004122CD">
        <w:rPr>
          <w:rFonts w:ascii="Verdana" w:hAnsi="Verdana" w:cs="Times New Roman"/>
          <w:color w:val="000000"/>
          <w:spacing w:val="-2"/>
          <w:sz w:val="19"/>
          <w:szCs w:val="19"/>
        </w:rPr>
        <w:t xml:space="preserve">a right but not an obligation granted to an employee under the ESOP to </w:t>
      </w:r>
      <w:r w:rsidRPr="004122CD">
        <w:rPr>
          <w:rFonts w:ascii="Verdana" w:hAnsi="Verdana" w:cs="Times New Roman"/>
          <w:color w:val="000000"/>
          <w:spacing w:val="-3"/>
          <w:sz w:val="19"/>
          <w:szCs w:val="19"/>
        </w:rPr>
        <w:t xml:space="preserve">apply for and be allotted shares of the company at a price determined earlier, during or within a specific period of time, subject to the requirements of vesting. </w:t>
      </w:r>
    </w:p>
    <w:p w:rsidR="00A865DF" w:rsidRPr="004122CD" w:rsidRDefault="00A865DF" w:rsidP="004537A2">
      <w:pPr>
        <w:widowControl w:val="0"/>
        <w:autoSpaceDE w:val="0"/>
        <w:autoSpaceDN w:val="0"/>
        <w:adjustRightInd w:val="0"/>
        <w:spacing w:before="7" w:after="0" w:line="240" w:lineRule="auto"/>
        <w:ind w:left="1607" w:firstLine="431"/>
        <w:jc w:val="both"/>
        <w:rPr>
          <w:rFonts w:ascii="Times New Roman" w:hAnsi="Times New Roman" w:cs="Times New Roman"/>
          <w:color w:val="000000"/>
          <w:spacing w:val="-4"/>
          <w:sz w:val="19"/>
          <w:szCs w:val="19"/>
        </w:rPr>
      </w:pPr>
    </w:p>
    <w:p w:rsidR="007F4378" w:rsidRPr="004122CD" w:rsidRDefault="00561EEE" w:rsidP="00B55298">
      <w:pPr>
        <w:widowControl w:val="0"/>
        <w:autoSpaceDE w:val="0"/>
        <w:autoSpaceDN w:val="0"/>
        <w:adjustRightInd w:val="0"/>
        <w:spacing w:before="7" w:after="0" w:line="240" w:lineRule="auto"/>
        <w:jc w:val="both"/>
        <w:rPr>
          <w:rFonts w:ascii="Verdana" w:hAnsi="Verdana" w:cs="Times New Roman"/>
          <w:color w:val="000000"/>
          <w:spacing w:val="-3"/>
          <w:sz w:val="19"/>
          <w:szCs w:val="19"/>
        </w:rPr>
      </w:pPr>
      <w:r w:rsidRPr="005F3436">
        <w:rPr>
          <w:rFonts w:ascii="Verdana" w:hAnsi="Verdana" w:cs="Times New Roman"/>
          <w:b/>
          <w:color w:val="000000"/>
          <w:spacing w:val="-3"/>
          <w:sz w:val="28"/>
          <w:szCs w:val="28"/>
        </w:rPr>
        <w:t>V</w:t>
      </w:r>
      <w:r w:rsidRPr="004122CD">
        <w:rPr>
          <w:rFonts w:ascii="Verdana" w:hAnsi="Verdana" w:cs="Times New Roman"/>
          <w:b/>
          <w:color w:val="000000"/>
          <w:spacing w:val="-3"/>
          <w:sz w:val="19"/>
          <w:szCs w:val="19"/>
        </w:rPr>
        <w:t>esting</w:t>
      </w:r>
      <w:r w:rsidRPr="004122CD">
        <w:rPr>
          <w:rFonts w:ascii="Verdana" w:hAnsi="Verdana" w:cs="Times New Roman"/>
          <w:color w:val="000000"/>
          <w:spacing w:val="-3"/>
          <w:sz w:val="19"/>
          <w:szCs w:val="19"/>
        </w:rPr>
        <w:t xml:space="preserve"> period means the period over which the vesting of the options of the employee takes place.  Vesting period can be a single time period or a series of time periods.  </w:t>
      </w:r>
    </w:p>
    <w:p w:rsidR="00B55298" w:rsidRPr="004122CD" w:rsidRDefault="00B55298" w:rsidP="00B55298">
      <w:pPr>
        <w:widowControl w:val="0"/>
        <w:autoSpaceDE w:val="0"/>
        <w:autoSpaceDN w:val="0"/>
        <w:adjustRightInd w:val="0"/>
        <w:spacing w:before="7" w:after="0" w:line="240" w:lineRule="auto"/>
        <w:jc w:val="both"/>
        <w:rPr>
          <w:rFonts w:ascii="Verdana" w:hAnsi="Verdana" w:cs="Times New Roman"/>
          <w:color w:val="000000"/>
          <w:spacing w:val="-3"/>
          <w:sz w:val="19"/>
          <w:szCs w:val="19"/>
        </w:rPr>
      </w:pPr>
    </w:p>
    <w:p w:rsidR="00561EEE" w:rsidRPr="004122CD" w:rsidRDefault="00561EEE" w:rsidP="0040501B">
      <w:pPr>
        <w:widowControl w:val="0"/>
        <w:tabs>
          <w:tab w:val="left" w:pos="2183"/>
        </w:tabs>
        <w:autoSpaceDE w:val="0"/>
        <w:autoSpaceDN w:val="0"/>
        <w:adjustRightInd w:val="0"/>
        <w:spacing w:before="120" w:after="0" w:line="276" w:lineRule="exact"/>
        <w:ind w:left="1613" w:hanging="1613"/>
        <w:rPr>
          <w:rFonts w:ascii="Verdana" w:hAnsi="Verdana" w:cs="Times New Roman Bold Italic"/>
          <w:b/>
          <w:spacing w:val="-3"/>
          <w:sz w:val="19"/>
          <w:szCs w:val="19"/>
        </w:rPr>
      </w:pPr>
      <w:r w:rsidRPr="005F3436">
        <w:rPr>
          <w:rFonts w:ascii="Verdana" w:hAnsi="Verdana" w:cs="Times New Roman Bold Italic"/>
          <w:b/>
          <w:spacing w:val="-3"/>
          <w:sz w:val="28"/>
          <w:szCs w:val="28"/>
        </w:rPr>
        <w:t>A</w:t>
      </w:r>
      <w:r w:rsidRPr="004122CD">
        <w:rPr>
          <w:rFonts w:ascii="Verdana" w:hAnsi="Verdana" w:cs="Times New Roman Bold Italic"/>
          <w:b/>
          <w:spacing w:val="-3"/>
          <w:sz w:val="19"/>
          <w:szCs w:val="19"/>
        </w:rPr>
        <w:t>pplicability</w:t>
      </w:r>
      <w:r w:rsidR="0040501B" w:rsidRPr="004122CD">
        <w:rPr>
          <w:rFonts w:ascii="Verdana" w:hAnsi="Verdana" w:cs="Times New Roman Bold Italic"/>
          <w:b/>
          <w:spacing w:val="-3"/>
          <w:sz w:val="19"/>
          <w:szCs w:val="19"/>
        </w:rPr>
        <w:t>:-</w:t>
      </w:r>
    </w:p>
    <w:p w:rsidR="00B55298" w:rsidRPr="004122CD" w:rsidRDefault="00561EEE" w:rsidP="00B55298">
      <w:pPr>
        <w:widowControl w:val="0"/>
        <w:tabs>
          <w:tab w:val="left" w:pos="2327"/>
        </w:tabs>
        <w:autoSpaceDE w:val="0"/>
        <w:autoSpaceDN w:val="0"/>
        <w:adjustRightInd w:val="0"/>
        <w:spacing w:after="0" w:line="240" w:lineRule="auto"/>
        <w:jc w:val="both"/>
        <w:rPr>
          <w:rFonts w:ascii="Verdana" w:hAnsi="Verdana" w:cs="Times New Roman"/>
          <w:color w:val="000000"/>
          <w:spacing w:val="-3"/>
          <w:sz w:val="19"/>
          <w:szCs w:val="19"/>
        </w:rPr>
      </w:pPr>
      <w:r w:rsidRPr="004122CD">
        <w:rPr>
          <w:rFonts w:ascii="Verdana" w:hAnsi="Verdana" w:cs="Times New Roman"/>
          <w:color w:val="000000"/>
          <w:spacing w:val="-2"/>
          <w:sz w:val="19"/>
          <w:szCs w:val="19"/>
        </w:rPr>
        <w:t>These Guidelines shall apply to any company whose shares are listed on any stock e</w:t>
      </w:r>
      <w:r w:rsidRPr="004122CD">
        <w:rPr>
          <w:rFonts w:ascii="Verdana" w:hAnsi="Verdana" w:cs="Times New Roman"/>
          <w:color w:val="000000"/>
          <w:spacing w:val="-3"/>
          <w:sz w:val="19"/>
          <w:szCs w:val="19"/>
        </w:rPr>
        <w:t>xchange in India.</w:t>
      </w:r>
      <w:r w:rsidR="0040501B" w:rsidRPr="004122CD">
        <w:rPr>
          <w:rFonts w:ascii="Verdana" w:hAnsi="Verdana" w:cs="Times New Roman"/>
          <w:color w:val="000000"/>
          <w:spacing w:val="-2"/>
          <w:sz w:val="19"/>
          <w:szCs w:val="19"/>
        </w:rPr>
        <w:t xml:space="preserve"> </w:t>
      </w:r>
      <w:r w:rsidRPr="004122CD">
        <w:rPr>
          <w:rFonts w:ascii="Verdana" w:hAnsi="Verdana" w:cs="Times New Roman"/>
          <w:color w:val="000000"/>
          <w:spacing w:val="-3"/>
          <w:sz w:val="19"/>
          <w:szCs w:val="19"/>
        </w:rPr>
        <w:t xml:space="preserve">The stock exchanges are </w:t>
      </w:r>
      <w:r w:rsidR="0040501B" w:rsidRPr="004122CD">
        <w:rPr>
          <w:rFonts w:ascii="Verdana" w:hAnsi="Verdana" w:cs="Times New Roman"/>
          <w:color w:val="000000"/>
          <w:spacing w:val="-3"/>
          <w:sz w:val="19"/>
          <w:szCs w:val="19"/>
        </w:rPr>
        <w:t xml:space="preserve">being </w:t>
      </w:r>
      <w:r w:rsidRPr="004122CD">
        <w:rPr>
          <w:rFonts w:ascii="Verdana" w:hAnsi="Verdana" w:cs="Times New Roman"/>
          <w:color w:val="000000"/>
          <w:spacing w:val="-3"/>
          <w:sz w:val="19"/>
          <w:szCs w:val="19"/>
        </w:rPr>
        <w:t>advised separately that the shares issued pursuant to an ESOP would be eligible for listing only if such instruments were in accordance with these Guidelines</w:t>
      </w:r>
    </w:p>
    <w:p w:rsidR="00B55298" w:rsidRPr="004122CD" w:rsidRDefault="00B55298" w:rsidP="00B55298">
      <w:pPr>
        <w:widowControl w:val="0"/>
        <w:tabs>
          <w:tab w:val="left" w:pos="2327"/>
        </w:tabs>
        <w:autoSpaceDE w:val="0"/>
        <w:autoSpaceDN w:val="0"/>
        <w:adjustRightInd w:val="0"/>
        <w:spacing w:after="0" w:line="240" w:lineRule="auto"/>
        <w:jc w:val="both"/>
        <w:rPr>
          <w:rFonts w:ascii="Verdana" w:eastAsia="Times New Roman" w:hAnsi="Verdana" w:cs="Times New Roman"/>
          <w:b/>
          <w:bCs/>
          <w:sz w:val="19"/>
          <w:szCs w:val="19"/>
        </w:rPr>
      </w:pPr>
      <w:r w:rsidRPr="004122CD">
        <w:rPr>
          <w:rFonts w:ascii="Verdana" w:eastAsia="Times New Roman" w:hAnsi="Verdana" w:cs="Times New Roman"/>
          <w:b/>
          <w:bCs/>
          <w:sz w:val="19"/>
          <w:szCs w:val="19"/>
        </w:rPr>
        <w:t>D</w:t>
      </w:r>
      <w:r w:rsidR="004E2184" w:rsidRPr="004122CD">
        <w:rPr>
          <w:rFonts w:ascii="Verdana" w:eastAsia="Times New Roman" w:hAnsi="Verdana" w:cs="Times New Roman"/>
          <w:b/>
          <w:bCs/>
          <w:sz w:val="19"/>
          <w:szCs w:val="19"/>
        </w:rPr>
        <w:t>ifferent types of ESOPs</w:t>
      </w:r>
      <w:r w:rsidR="00274C79" w:rsidRPr="004122CD">
        <w:rPr>
          <w:rFonts w:ascii="Verdana" w:eastAsia="Times New Roman" w:hAnsi="Verdana" w:cs="Times New Roman"/>
          <w:b/>
          <w:bCs/>
          <w:sz w:val="19"/>
          <w:szCs w:val="19"/>
        </w:rPr>
        <w:t>:-</w:t>
      </w:r>
    </w:p>
    <w:p w:rsidR="00B55298" w:rsidRPr="004122CD" w:rsidRDefault="00B55298" w:rsidP="00B55298">
      <w:pPr>
        <w:widowControl w:val="0"/>
        <w:tabs>
          <w:tab w:val="left" w:pos="2327"/>
        </w:tabs>
        <w:autoSpaceDE w:val="0"/>
        <w:autoSpaceDN w:val="0"/>
        <w:adjustRightInd w:val="0"/>
        <w:spacing w:after="0" w:line="240" w:lineRule="auto"/>
        <w:jc w:val="both"/>
        <w:rPr>
          <w:rFonts w:ascii="Verdana" w:eastAsia="Times New Roman" w:hAnsi="Verdana" w:cs="Times New Roman"/>
          <w:b/>
          <w:bCs/>
          <w:sz w:val="19"/>
          <w:szCs w:val="19"/>
        </w:rPr>
      </w:pPr>
    </w:p>
    <w:p w:rsidR="004E2184" w:rsidRPr="004122CD" w:rsidRDefault="004E2184" w:rsidP="00B55298">
      <w:pPr>
        <w:widowControl w:val="0"/>
        <w:tabs>
          <w:tab w:val="left" w:pos="2327"/>
        </w:tabs>
        <w:autoSpaceDE w:val="0"/>
        <w:autoSpaceDN w:val="0"/>
        <w:adjustRightInd w:val="0"/>
        <w:spacing w:after="0" w:line="240" w:lineRule="auto"/>
        <w:jc w:val="both"/>
        <w:rPr>
          <w:rFonts w:ascii="Verdana" w:eastAsia="Times New Roman" w:hAnsi="Verdana" w:cs="Times New Roman"/>
          <w:sz w:val="19"/>
          <w:szCs w:val="19"/>
        </w:rPr>
      </w:pPr>
      <w:r w:rsidRPr="005F3436">
        <w:rPr>
          <w:rFonts w:ascii="Verdana" w:eastAsia="Times New Roman" w:hAnsi="Verdana" w:cs="Times New Roman"/>
          <w:b/>
          <w:sz w:val="28"/>
          <w:szCs w:val="28"/>
        </w:rPr>
        <w:t>E</w:t>
      </w:r>
      <w:r w:rsidRPr="004122CD">
        <w:rPr>
          <w:rFonts w:ascii="Verdana" w:eastAsia="Times New Roman" w:hAnsi="Verdana" w:cs="Times New Roman"/>
          <w:b/>
          <w:sz w:val="19"/>
          <w:szCs w:val="19"/>
        </w:rPr>
        <w:t>mployee Stock Option Scheme (ESOS)</w:t>
      </w:r>
      <w:r w:rsidRPr="004122CD">
        <w:rPr>
          <w:rFonts w:ascii="Verdana" w:eastAsia="Times New Roman" w:hAnsi="Verdana" w:cs="Times New Roman"/>
          <w:sz w:val="19"/>
          <w:szCs w:val="19"/>
        </w:rPr>
        <w:t xml:space="preserve"> - Under this scheme, the company grants an option to its employees to acquire shares at a future date at a pre-determined price. </w:t>
      </w:r>
      <w:r w:rsidR="004537A2" w:rsidRPr="004122CD">
        <w:rPr>
          <w:rFonts w:ascii="Verdana" w:eastAsia="Times New Roman" w:hAnsi="Verdana" w:cs="Times New Roman"/>
          <w:sz w:val="19"/>
          <w:szCs w:val="19"/>
        </w:rPr>
        <w:t xml:space="preserve"> </w:t>
      </w:r>
      <w:r w:rsidRPr="004122CD">
        <w:rPr>
          <w:rFonts w:ascii="Verdana" w:eastAsia="Times New Roman" w:hAnsi="Verdana" w:cs="Times New Roman"/>
          <w:sz w:val="19"/>
          <w:szCs w:val="19"/>
        </w:rPr>
        <w:t>Generally exercise price is lower than the prevalent market price.</w:t>
      </w:r>
    </w:p>
    <w:p w:rsidR="004122CD" w:rsidRPr="0045671B" w:rsidRDefault="004122CD" w:rsidP="00B55298">
      <w:pPr>
        <w:widowControl w:val="0"/>
        <w:tabs>
          <w:tab w:val="left" w:pos="2327"/>
        </w:tabs>
        <w:autoSpaceDE w:val="0"/>
        <w:autoSpaceDN w:val="0"/>
        <w:adjustRightInd w:val="0"/>
        <w:spacing w:after="0" w:line="240" w:lineRule="auto"/>
        <w:jc w:val="both"/>
        <w:rPr>
          <w:rFonts w:ascii="Times New Roman" w:eastAsia="Times New Roman" w:hAnsi="Times New Roman" w:cs="Times New Roman"/>
          <w:sz w:val="10"/>
          <w:szCs w:val="10"/>
        </w:rPr>
      </w:pPr>
    </w:p>
    <w:p w:rsidR="004E2184" w:rsidRPr="004122CD" w:rsidRDefault="004E2184" w:rsidP="004122CD">
      <w:pPr>
        <w:spacing w:after="0" w:line="240" w:lineRule="auto"/>
        <w:jc w:val="both"/>
        <w:rPr>
          <w:rFonts w:ascii="Verdana" w:eastAsia="Times New Roman" w:hAnsi="Verdana" w:cs="Times New Roman"/>
          <w:sz w:val="19"/>
          <w:szCs w:val="19"/>
        </w:rPr>
      </w:pPr>
      <w:r w:rsidRPr="005F3436">
        <w:rPr>
          <w:rFonts w:ascii="Verdana" w:eastAsia="Times New Roman" w:hAnsi="Verdana" w:cs="Times New Roman"/>
          <w:b/>
          <w:sz w:val="28"/>
          <w:szCs w:val="28"/>
        </w:rPr>
        <w:t>E</w:t>
      </w:r>
      <w:r w:rsidRPr="004122CD">
        <w:rPr>
          <w:rFonts w:ascii="Verdana" w:eastAsia="Times New Roman" w:hAnsi="Verdana" w:cs="Times New Roman"/>
          <w:b/>
          <w:sz w:val="19"/>
          <w:szCs w:val="19"/>
        </w:rPr>
        <w:t>mployee Stock Purchase Plan (ESPP)</w:t>
      </w:r>
      <w:r w:rsidRPr="004122CD">
        <w:rPr>
          <w:rFonts w:ascii="Verdana" w:eastAsia="Times New Roman" w:hAnsi="Verdana" w:cs="Times New Roman"/>
          <w:sz w:val="19"/>
          <w:szCs w:val="19"/>
        </w:rPr>
        <w:t xml:space="preserve"> - This is generally used in listed companies,</w:t>
      </w:r>
      <w:r w:rsidR="00502F61" w:rsidRPr="004122CD">
        <w:rPr>
          <w:rFonts w:ascii="Verdana" w:eastAsia="Times New Roman" w:hAnsi="Verdana" w:cs="Times New Roman"/>
          <w:sz w:val="19"/>
          <w:szCs w:val="19"/>
        </w:rPr>
        <w:t xml:space="preserve"> </w:t>
      </w:r>
      <w:r w:rsidRPr="004122CD">
        <w:rPr>
          <w:rFonts w:ascii="Verdana" w:eastAsia="Times New Roman" w:hAnsi="Verdana" w:cs="Times New Roman"/>
          <w:sz w:val="19"/>
          <w:szCs w:val="19"/>
        </w:rPr>
        <w:t>wherein the employees are given the right to acquire sha</w:t>
      </w:r>
      <w:r w:rsidR="00502F61" w:rsidRPr="004122CD">
        <w:rPr>
          <w:rFonts w:ascii="Verdana" w:eastAsia="Times New Roman" w:hAnsi="Verdana" w:cs="Times New Roman"/>
          <w:sz w:val="19"/>
          <w:szCs w:val="19"/>
        </w:rPr>
        <w:t xml:space="preserve">res of the company immediately, </w:t>
      </w:r>
      <w:r w:rsidRPr="004122CD">
        <w:rPr>
          <w:rFonts w:ascii="Verdana" w:eastAsia="Times New Roman" w:hAnsi="Verdana" w:cs="Times New Roman"/>
          <w:sz w:val="19"/>
          <w:szCs w:val="19"/>
        </w:rPr>
        <w:t xml:space="preserve">not at a future date as in ESOS, at a price lower than the prevailing market price. </w:t>
      </w:r>
    </w:p>
    <w:p w:rsidR="004122CD" w:rsidRPr="0045671B" w:rsidRDefault="004122CD" w:rsidP="004122CD">
      <w:pPr>
        <w:spacing w:after="0" w:line="240" w:lineRule="auto"/>
        <w:jc w:val="both"/>
        <w:rPr>
          <w:rFonts w:ascii="Times New Roman" w:eastAsia="Times New Roman" w:hAnsi="Times New Roman" w:cs="Times New Roman"/>
          <w:sz w:val="10"/>
          <w:szCs w:val="10"/>
        </w:rPr>
      </w:pPr>
    </w:p>
    <w:p w:rsidR="004E2184" w:rsidRPr="004122CD" w:rsidRDefault="004E2184" w:rsidP="004122CD">
      <w:pPr>
        <w:spacing w:after="0" w:line="240" w:lineRule="auto"/>
        <w:jc w:val="both"/>
        <w:rPr>
          <w:rFonts w:ascii="Verdana" w:eastAsia="Times New Roman" w:hAnsi="Verdana" w:cs="Times New Roman"/>
          <w:sz w:val="19"/>
          <w:szCs w:val="19"/>
        </w:rPr>
      </w:pPr>
      <w:r w:rsidRPr="005F3436">
        <w:rPr>
          <w:rFonts w:ascii="Verdana" w:eastAsia="Times New Roman" w:hAnsi="Verdana" w:cs="Times New Roman"/>
          <w:b/>
          <w:sz w:val="28"/>
          <w:szCs w:val="28"/>
        </w:rPr>
        <w:lastRenderedPageBreak/>
        <w:t>S</w:t>
      </w:r>
      <w:r w:rsidRPr="004122CD">
        <w:rPr>
          <w:rFonts w:ascii="Verdana" w:eastAsia="Times New Roman" w:hAnsi="Verdana" w:cs="Times New Roman"/>
          <w:b/>
          <w:sz w:val="19"/>
          <w:szCs w:val="19"/>
        </w:rPr>
        <w:t>hare Appreciation Rights (SAR)</w:t>
      </w:r>
      <w:r w:rsidRPr="004122CD">
        <w:rPr>
          <w:rFonts w:ascii="Verdana" w:eastAsia="Times New Roman" w:hAnsi="Verdana" w:cs="Times New Roman"/>
          <w:sz w:val="19"/>
          <w:szCs w:val="19"/>
        </w:rPr>
        <w:t xml:space="preserve"> - Under this scheme, no shares are offered or allotted to the employee. The employee is given the appreciation in the value of shares between two specified dates as an </w:t>
      </w:r>
      <w:r w:rsidR="004537A2" w:rsidRPr="004122CD">
        <w:rPr>
          <w:rFonts w:ascii="Verdana" w:eastAsia="Times New Roman" w:hAnsi="Verdana" w:cs="Times New Roman"/>
          <w:sz w:val="19"/>
          <w:szCs w:val="19"/>
        </w:rPr>
        <w:t>incentive or performance bonus.</w:t>
      </w:r>
    </w:p>
    <w:p w:rsidR="004122CD" w:rsidRPr="0045671B" w:rsidRDefault="004122CD" w:rsidP="004122CD">
      <w:pPr>
        <w:spacing w:after="0" w:line="240" w:lineRule="auto"/>
        <w:jc w:val="both"/>
        <w:rPr>
          <w:rFonts w:ascii="Verdana" w:eastAsia="Times New Roman" w:hAnsi="Verdana" w:cs="Times New Roman"/>
          <w:sz w:val="10"/>
          <w:szCs w:val="10"/>
        </w:rPr>
      </w:pPr>
    </w:p>
    <w:p w:rsidR="00207463" w:rsidRDefault="004E2184" w:rsidP="004122CD">
      <w:pPr>
        <w:spacing w:after="0" w:line="240" w:lineRule="auto"/>
        <w:jc w:val="both"/>
        <w:rPr>
          <w:rFonts w:ascii="Verdana" w:eastAsia="Times New Roman" w:hAnsi="Verdana" w:cs="Times New Roman"/>
          <w:sz w:val="19"/>
          <w:szCs w:val="19"/>
        </w:rPr>
      </w:pPr>
      <w:r w:rsidRPr="005F3436">
        <w:rPr>
          <w:rFonts w:ascii="Verdana" w:eastAsia="Times New Roman" w:hAnsi="Verdana" w:cs="Times New Roman"/>
          <w:b/>
          <w:bCs/>
          <w:sz w:val="28"/>
          <w:szCs w:val="28"/>
        </w:rPr>
        <w:t>R</w:t>
      </w:r>
      <w:r w:rsidRPr="004122CD">
        <w:rPr>
          <w:rFonts w:ascii="Verdana" w:eastAsia="Times New Roman" w:hAnsi="Verdana" w:cs="Times New Roman"/>
          <w:b/>
          <w:bCs/>
          <w:sz w:val="19"/>
          <w:szCs w:val="19"/>
        </w:rPr>
        <w:t>egulations</w:t>
      </w:r>
      <w:r w:rsidR="00207463" w:rsidRPr="004122CD">
        <w:rPr>
          <w:rFonts w:ascii="Verdana" w:eastAsia="Times New Roman" w:hAnsi="Verdana" w:cs="Times New Roman"/>
          <w:b/>
          <w:bCs/>
          <w:sz w:val="19"/>
          <w:szCs w:val="19"/>
        </w:rPr>
        <w:t>:-</w:t>
      </w:r>
      <w:r w:rsidRPr="004122CD">
        <w:rPr>
          <w:rFonts w:ascii="Verdana" w:eastAsia="Times New Roman" w:hAnsi="Verdana" w:cs="Times New Roman"/>
          <w:b/>
          <w:bCs/>
          <w:sz w:val="19"/>
          <w:szCs w:val="19"/>
        </w:rPr>
        <w:br/>
      </w:r>
      <w:r w:rsidRPr="004122CD">
        <w:rPr>
          <w:rFonts w:ascii="Verdana" w:eastAsia="Times New Roman" w:hAnsi="Verdana" w:cs="Times New Roman"/>
          <w:sz w:val="19"/>
          <w:szCs w:val="19"/>
        </w:rPr>
        <w:br/>
      </w:r>
      <w:r w:rsidR="00207463" w:rsidRPr="005F3436">
        <w:rPr>
          <w:rFonts w:ascii="Verdana" w:eastAsia="Times New Roman" w:hAnsi="Verdana" w:cs="Times New Roman"/>
          <w:b/>
          <w:sz w:val="28"/>
          <w:szCs w:val="28"/>
        </w:rPr>
        <w:t>A</w:t>
      </w:r>
      <w:r w:rsidR="00207463" w:rsidRPr="004122CD">
        <w:rPr>
          <w:rFonts w:ascii="Verdana" w:eastAsia="Times New Roman" w:hAnsi="Verdana" w:cs="Times New Roman"/>
          <w:sz w:val="19"/>
          <w:szCs w:val="19"/>
        </w:rPr>
        <w:t xml:space="preserve">s per section 81(1a) </w:t>
      </w:r>
      <w:r w:rsidR="00151542" w:rsidRPr="004122CD">
        <w:rPr>
          <w:rFonts w:ascii="Verdana" w:eastAsia="Times New Roman" w:hAnsi="Verdana" w:cs="Times New Roman"/>
          <w:sz w:val="19"/>
          <w:szCs w:val="19"/>
        </w:rPr>
        <w:t xml:space="preserve">of </w:t>
      </w:r>
      <w:r w:rsidR="00151542" w:rsidRPr="004122CD">
        <w:rPr>
          <w:rFonts w:ascii="Verdana" w:eastAsia="Times New Roman" w:hAnsi="Verdana" w:cs="Times New Roman"/>
          <w:b/>
          <w:sz w:val="19"/>
          <w:szCs w:val="19"/>
        </w:rPr>
        <w:t>C</w:t>
      </w:r>
      <w:r w:rsidR="00151542" w:rsidRPr="004122CD">
        <w:rPr>
          <w:rFonts w:ascii="Verdana" w:eastAsia="Times New Roman" w:hAnsi="Verdana" w:cs="Times New Roman"/>
          <w:b/>
          <w:bCs/>
          <w:sz w:val="19"/>
          <w:szCs w:val="19"/>
        </w:rPr>
        <w:t>ompanies</w:t>
      </w:r>
      <w:r w:rsidRPr="004122CD">
        <w:rPr>
          <w:rFonts w:ascii="Verdana" w:eastAsia="Times New Roman" w:hAnsi="Verdana" w:cs="Times New Roman"/>
          <w:b/>
          <w:bCs/>
          <w:sz w:val="19"/>
          <w:szCs w:val="19"/>
        </w:rPr>
        <w:t xml:space="preserve"> Act</w:t>
      </w:r>
      <w:r w:rsidR="00DE77FE" w:rsidRPr="004122CD">
        <w:rPr>
          <w:rFonts w:ascii="Verdana" w:eastAsia="Times New Roman" w:hAnsi="Verdana" w:cs="Times New Roman"/>
          <w:b/>
          <w:bCs/>
          <w:sz w:val="19"/>
          <w:szCs w:val="19"/>
        </w:rPr>
        <w:t>, 1956</w:t>
      </w:r>
      <w:r w:rsidR="00207463" w:rsidRPr="004122CD">
        <w:rPr>
          <w:rFonts w:ascii="Verdana" w:eastAsia="Times New Roman" w:hAnsi="Verdana" w:cs="Times New Roman"/>
          <w:b/>
          <w:bCs/>
          <w:sz w:val="19"/>
          <w:szCs w:val="19"/>
        </w:rPr>
        <w:t xml:space="preserve"> </w:t>
      </w:r>
      <w:r w:rsidR="00DE77FE" w:rsidRPr="004122CD">
        <w:rPr>
          <w:rFonts w:ascii="Verdana" w:eastAsia="Times New Roman" w:hAnsi="Verdana" w:cs="Times New Roman"/>
          <w:bCs/>
          <w:sz w:val="19"/>
          <w:szCs w:val="19"/>
        </w:rPr>
        <w:t>“</w:t>
      </w:r>
      <w:r w:rsidRPr="004122CD">
        <w:rPr>
          <w:rFonts w:ascii="Verdana" w:eastAsia="Times New Roman" w:hAnsi="Verdana" w:cs="Times New Roman"/>
          <w:sz w:val="19"/>
          <w:szCs w:val="19"/>
        </w:rPr>
        <w:t>Issue of stock options requires approval of shareholders by</w:t>
      </w:r>
      <w:r w:rsidR="00502F61" w:rsidRPr="004122CD">
        <w:rPr>
          <w:rFonts w:ascii="Verdana" w:eastAsia="Times New Roman" w:hAnsi="Verdana" w:cs="Times New Roman"/>
          <w:sz w:val="19"/>
          <w:szCs w:val="19"/>
        </w:rPr>
        <w:t xml:space="preserve"> way of a special resolution</w:t>
      </w:r>
      <w:r w:rsidRPr="004122CD">
        <w:rPr>
          <w:rFonts w:ascii="Verdana" w:eastAsia="Times New Roman" w:hAnsi="Verdana" w:cs="Times New Roman"/>
          <w:sz w:val="19"/>
          <w:szCs w:val="19"/>
        </w:rPr>
        <w:t>. This is not applicable for private companies who can issue stock options without shareholder approval but app</w:t>
      </w:r>
      <w:r w:rsidR="007E2179" w:rsidRPr="004122CD">
        <w:rPr>
          <w:rFonts w:ascii="Verdana" w:eastAsia="Times New Roman" w:hAnsi="Verdana" w:cs="Times New Roman"/>
          <w:sz w:val="19"/>
          <w:szCs w:val="19"/>
        </w:rPr>
        <w:t xml:space="preserve">roval by the board of directors is </w:t>
      </w:r>
      <w:r w:rsidR="0067104D" w:rsidRPr="004122CD">
        <w:rPr>
          <w:rFonts w:ascii="Verdana" w:eastAsia="Times New Roman" w:hAnsi="Verdana" w:cs="Times New Roman"/>
          <w:sz w:val="19"/>
          <w:szCs w:val="19"/>
        </w:rPr>
        <w:t>mandatory</w:t>
      </w:r>
      <w:r w:rsidR="007E2179" w:rsidRPr="004122CD">
        <w:rPr>
          <w:rFonts w:ascii="Verdana" w:eastAsia="Times New Roman" w:hAnsi="Verdana" w:cs="Times New Roman"/>
          <w:sz w:val="19"/>
          <w:szCs w:val="19"/>
        </w:rPr>
        <w:t>.</w:t>
      </w:r>
      <w:r w:rsidR="00207463" w:rsidRPr="004122CD">
        <w:rPr>
          <w:rFonts w:ascii="Verdana" w:eastAsia="Times New Roman" w:hAnsi="Verdana" w:cs="Times New Roman"/>
          <w:sz w:val="19"/>
          <w:szCs w:val="19"/>
        </w:rPr>
        <w:t>”</w:t>
      </w:r>
    </w:p>
    <w:p w:rsidR="001265E2" w:rsidRPr="001265E2" w:rsidRDefault="001265E2" w:rsidP="004122CD">
      <w:pPr>
        <w:spacing w:after="0" w:line="240" w:lineRule="auto"/>
        <w:jc w:val="both"/>
        <w:rPr>
          <w:rFonts w:ascii="Verdana" w:eastAsia="Times New Roman" w:hAnsi="Verdana" w:cs="Times New Roman"/>
          <w:sz w:val="10"/>
          <w:szCs w:val="10"/>
        </w:rPr>
      </w:pPr>
    </w:p>
    <w:p w:rsidR="00DE77FE" w:rsidRDefault="00DE77FE" w:rsidP="001265E2">
      <w:pPr>
        <w:spacing w:after="0" w:line="240" w:lineRule="auto"/>
        <w:jc w:val="both"/>
        <w:rPr>
          <w:rFonts w:ascii="Verdana" w:eastAsia="Times New Roman" w:hAnsi="Verdana" w:cs="Times New Roman"/>
          <w:sz w:val="19"/>
          <w:szCs w:val="19"/>
        </w:rPr>
      </w:pPr>
      <w:r w:rsidRPr="005F3436">
        <w:rPr>
          <w:rFonts w:ascii="Verdana" w:eastAsia="Times New Roman" w:hAnsi="Verdana" w:cs="Times New Roman"/>
          <w:b/>
          <w:sz w:val="28"/>
          <w:szCs w:val="28"/>
        </w:rPr>
        <w:t>T</w:t>
      </w:r>
      <w:r w:rsidRPr="004122CD">
        <w:rPr>
          <w:rFonts w:ascii="Verdana" w:eastAsia="Times New Roman" w:hAnsi="Verdana" w:cs="Times New Roman"/>
          <w:b/>
          <w:sz w:val="19"/>
          <w:szCs w:val="19"/>
        </w:rPr>
        <w:t>reatment of ESOP as per Income Tax Act 1961</w:t>
      </w:r>
      <w:r w:rsidR="00CA2D3E" w:rsidRPr="004122CD">
        <w:rPr>
          <w:rFonts w:ascii="Verdana" w:eastAsia="Times New Roman" w:hAnsi="Verdana" w:cs="Times New Roman"/>
          <w:b/>
          <w:sz w:val="19"/>
          <w:szCs w:val="19"/>
        </w:rPr>
        <w:t xml:space="preserve">: </w:t>
      </w:r>
      <w:r w:rsidR="00CA2D3E" w:rsidRPr="004122CD">
        <w:rPr>
          <w:rFonts w:ascii="Verdana" w:eastAsia="Times New Roman" w:hAnsi="Verdana" w:cs="Times New Roman"/>
          <w:sz w:val="19"/>
          <w:szCs w:val="19"/>
        </w:rPr>
        <w:t>It is taxable in the hands of employee only.</w:t>
      </w:r>
      <w:r w:rsidRPr="004122CD">
        <w:rPr>
          <w:rFonts w:ascii="Verdana" w:eastAsia="Times New Roman" w:hAnsi="Verdana" w:cs="Times New Roman"/>
          <w:sz w:val="19"/>
          <w:szCs w:val="19"/>
        </w:rPr>
        <w:t xml:space="preserve"> </w:t>
      </w:r>
    </w:p>
    <w:p w:rsidR="001265E2" w:rsidRPr="001265E2" w:rsidRDefault="001265E2" w:rsidP="001265E2">
      <w:pPr>
        <w:spacing w:after="0" w:line="240" w:lineRule="auto"/>
        <w:jc w:val="both"/>
        <w:rPr>
          <w:rFonts w:ascii="Verdana" w:eastAsia="Times New Roman" w:hAnsi="Verdana" w:cs="Times New Roman"/>
          <w:sz w:val="10"/>
          <w:szCs w:val="16"/>
        </w:rPr>
      </w:pPr>
    </w:p>
    <w:p w:rsidR="001265E2" w:rsidRPr="001265E2" w:rsidRDefault="001265E2" w:rsidP="001265E2">
      <w:pPr>
        <w:spacing w:after="0" w:line="240" w:lineRule="auto"/>
        <w:jc w:val="both"/>
        <w:rPr>
          <w:rFonts w:ascii="Verdana" w:eastAsia="Times New Roman" w:hAnsi="Verdana" w:cs="Times New Roman"/>
          <w:sz w:val="10"/>
          <w:szCs w:val="10"/>
        </w:rPr>
      </w:pPr>
    </w:p>
    <w:p w:rsidR="00EF7242" w:rsidRPr="004122CD" w:rsidRDefault="00CA2D3E" w:rsidP="001265E2">
      <w:pPr>
        <w:widowControl w:val="0"/>
        <w:autoSpaceDE w:val="0"/>
        <w:autoSpaceDN w:val="0"/>
        <w:adjustRightInd w:val="0"/>
        <w:spacing w:after="0" w:line="240" w:lineRule="auto"/>
        <w:ind w:left="2820" w:hanging="2820"/>
        <w:jc w:val="both"/>
        <w:rPr>
          <w:rFonts w:ascii="Verdana" w:hAnsi="Verdana" w:cs="Times New Roman Bold Italic"/>
          <w:b/>
          <w:color w:val="000000"/>
          <w:spacing w:val="-5"/>
          <w:sz w:val="19"/>
          <w:szCs w:val="19"/>
        </w:rPr>
      </w:pPr>
      <w:r w:rsidRPr="004122CD">
        <w:rPr>
          <w:rFonts w:ascii="Verdana" w:hAnsi="Verdana" w:cs="Times New Roman Bold Italic"/>
          <w:b/>
          <w:color w:val="000000"/>
          <w:spacing w:val="-3"/>
          <w:sz w:val="19"/>
          <w:szCs w:val="19"/>
        </w:rPr>
        <w:t xml:space="preserve">Under </w:t>
      </w:r>
      <w:r w:rsidR="00EF7242" w:rsidRPr="004122CD">
        <w:rPr>
          <w:rFonts w:ascii="Verdana" w:hAnsi="Verdana" w:cs="Times New Roman Bold Italic"/>
          <w:b/>
          <w:color w:val="000000"/>
          <w:spacing w:val="-3"/>
          <w:sz w:val="19"/>
          <w:szCs w:val="19"/>
        </w:rPr>
        <w:t>S</w:t>
      </w:r>
      <w:r w:rsidR="00EF7242" w:rsidRPr="004122CD">
        <w:rPr>
          <w:rFonts w:ascii="Verdana" w:hAnsi="Verdana" w:cs="Times New Roman Bold Italic"/>
          <w:b/>
          <w:color w:val="000000"/>
          <w:spacing w:val="-5"/>
          <w:sz w:val="19"/>
          <w:szCs w:val="19"/>
        </w:rPr>
        <w:t xml:space="preserve">alary Income </w:t>
      </w:r>
    </w:p>
    <w:p w:rsidR="004122CD" w:rsidRPr="004122CD" w:rsidRDefault="00EF7242" w:rsidP="001265E2">
      <w:pPr>
        <w:widowControl w:val="0"/>
        <w:autoSpaceDE w:val="0"/>
        <w:autoSpaceDN w:val="0"/>
        <w:adjustRightInd w:val="0"/>
        <w:spacing w:after="0" w:line="240" w:lineRule="auto"/>
        <w:jc w:val="both"/>
        <w:rPr>
          <w:rFonts w:ascii="Verdana" w:hAnsi="Verdana" w:cs="Times New Roman"/>
          <w:color w:val="000000"/>
          <w:spacing w:val="-4"/>
          <w:sz w:val="19"/>
          <w:szCs w:val="19"/>
        </w:rPr>
      </w:pPr>
      <w:r w:rsidRPr="004122CD">
        <w:rPr>
          <w:rFonts w:ascii="Verdana" w:hAnsi="Verdana" w:cs="Times New Roman"/>
          <w:color w:val="000000"/>
          <w:spacing w:val="-5"/>
          <w:sz w:val="19"/>
          <w:szCs w:val="19"/>
        </w:rPr>
        <w:t>ESOP will not b</w:t>
      </w:r>
      <w:r w:rsidRPr="004122CD">
        <w:rPr>
          <w:rFonts w:ascii="Verdana" w:hAnsi="Verdana" w:cs="Times New Roman"/>
          <w:color w:val="000000"/>
          <w:spacing w:val="-3"/>
          <w:sz w:val="19"/>
          <w:szCs w:val="19"/>
        </w:rPr>
        <w:t>e taxed as perquisite in hands of employee irrespective of fact</w:t>
      </w:r>
      <w:r w:rsidR="00CA2D3E" w:rsidRPr="004122CD">
        <w:rPr>
          <w:rFonts w:ascii="Verdana" w:hAnsi="Verdana" w:cs="Times New Roman"/>
          <w:color w:val="000000"/>
          <w:spacing w:val="-3"/>
          <w:sz w:val="19"/>
          <w:szCs w:val="19"/>
        </w:rPr>
        <w:t xml:space="preserve"> </w:t>
      </w:r>
      <w:r w:rsidRPr="004122CD">
        <w:rPr>
          <w:rFonts w:ascii="Verdana" w:hAnsi="Verdana" w:cs="Times New Roman"/>
          <w:color w:val="000000"/>
          <w:spacing w:val="-4"/>
          <w:sz w:val="19"/>
          <w:szCs w:val="19"/>
        </w:rPr>
        <w:t>whether it is as per guidelines of central government (</w:t>
      </w:r>
      <w:proofErr w:type="spellStart"/>
      <w:r w:rsidRPr="004122CD">
        <w:rPr>
          <w:rFonts w:ascii="Verdana" w:hAnsi="Verdana" w:cs="Times New Roman"/>
          <w:color w:val="000000"/>
          <w:spacing w:val="-4"/>
          <w:sz w:val="19"/>
          <w:szCs w:val="19"/>
        </w:rPr>
        <w:t>ie</w:t>
      </w:r>
      <w:proofErr w:type="spellEnd"/>
      <w:r w:rsidRPr="004122CD">
        <w:rPr>
          <w:rFonts w:ascii="Verdana" w:hAnsi="Verdana" w:cs="Times New Roman"/>
          <w:color w:val="000000"/>
          <w:spacing w:val="-4"/>
          <w:sz w:val="19"/>
          <w:szCs w:val="19"/>
        </w:rPr>
        <w:t xml:space="preserve"> Approved) or not. </w:t>
      </w:r>
    </w:p>
    <w:p w:rsidR="004122CD" w:rsidRPr="001265E2" w:rsidRDefault="004122CD" w:rsidP="004122CD">
      <w:pPr>
        <w:widowControl w:val="0"/>
        <w:autoSpaceDE w:val="0"/>
        <w:autoSpaceDN w:val="0"/>
        <w:adjustRightInd w:val="0"/>
        <w:spacing w:before="1" w:after="0" w:line="280" w:lineRule="exact"/>
        <w:jc w:val="both"/>
        <w:rPr>
          <w:rFonts w:ascii="Verdana" w:hAnsi="Verdana" w:cs="Times New Roman"/>
          <w:color w:val="000000"/>
          <w:spacing w:val="-4"/>
          <w:sz w:val="10"/>
          <w:szCs w:val="10"/>
        </w:rPr>
      </w:pPr>
    </w:p>
    <w:p w:rsidR="00EF7242" w:rsidRPr="004122CD" w:rsidRDefault="00CA2D3E" w:rsidP="001265E2">
      <w:pPr>
        <w:widowControl w:val="0"/>
        <w:autoSpaceDE w:val="0"/>
        <w:autoSpaceDN w:val="0"/>
        <w:adjustRightInd w:val="0"/>
        <w:spacing w:after="0" w:line="240" w:lineRule="auto"/>
        <w:jc w:val="both"/>
        <w:rPr>
          <w:rFonts w:ascii="Verdana" w:hAnsi="Verdana" w:cs="Times New Roman Bold Italic"/>
          <w:b/>
          <w:color w:val="000000"/>
          <w:spacing w:val="-5"/>
          <w:sz w:val="19"/>
          <w:szCs w:val="19"/>
        </w:rPr>
      </w:pPr>
      <w:r w:rsidRPr="004122CD">
        <w:rPr>
          <w:rFonts w:ascii="Verdana" w:hAnsi="Verdana" w:cs="Times New Roman Bold Italic"/>
          <w:b/>
          <w:color w:val="000000"/>
          <w:spacing w:val="-5"/>
          <w:sz w:val="19"/>
          <w:szCs w:val="19"/>
        </w:rPr>
        <w:t xml:space="preserve">Under </w:t>
      </w:r>
      <w:r w:rsidR="00EF7242" w:rsidRPr="004122CD">
        <w:rPr>
          <w:rFonts w:ascii="Verdana" w:hAnsi="Verdana" w:cs="Times New Roman Bold Italic"/>
          <w:b/>
          <w:color w:val="000000"/>
          <w:spacing w:val="-5"/>
          <w:sz w:val="19"/>
          <w:szCs w:val="19"/>
        </w:rPr>
        <w:t xml:space="preserve">Capital Gains </w:t>
      </w:r>
    </w:p>
    <w:p w:rsidR="00A80167" w:rsidRDefault="00EF7242" w:rsidP="001265E2">
      <w:pPr>
        <w:widowControl w:val="0"/>
        <w:autoSpaceDE w:val="0"/>
        <w:autoSpaceDN w:val="0"/>
        <w:adjustRightInd w:val="0"/>
        <w:spacing w:after="0" w:line="240" w:lineRule="auto"/>
        <w:jc w:val="both"/>
        <w:rPr>
          <w:rFonts w:ascii="Verdana" w:hAnsi="Verdana" w:cs="Times New Roman"/>
          <w:color w:val="000000"/>
          <w:spacing w:val="-5"/>
          <w:sz w:val="19"/>
          <w:szCs w:val="19"/>
        </w:rPr>
      </w:pPr>
      <w:r w:rsidRPr="004122CD">
        <w:rPr>
          <w:rFonts w:ascii="Verdana" w:hAnsi="Verdana" w:cs="Times New Roman"/>
          <w:color w:val="000000"/>
          <w:spacing w:val="-4"/>
          <w:sz w:val="19"/>
          <w:szCs w:val="19"/>
        </w:rPr>
        <w:t xml:space="preserve">Employees will be subject to capital gains tax when they transfer shares </w:t>
      </w:r>
      <w:r w:rsidRPr="004122CD">
        <w:rPr>
          <w:rFonts w:ascii="Verdana" w:hAnsi="Verdana" w:cs="Times New Roman"/>
          <w:color w:val="000000"/>
          <w:spacing w:val="-5"/>
          <w:sz w:val="19"/>
          <w:szCs w:val="19"/>
        </w:rPr>
        <w:t>/securities acquired under ESOP</w:t>
      </w:r>
      <w:r w:rsidR="00CA2D3E" w:rsidRPr="004122CD">
        <w:rPr>
          <w:rFonts w:ascii="Verdana" w:hAnsi="Verdana" w:cs="Times New Roman"/>
          <w:color w:val="000000"/>
          <w:spacing w:val="-5"/>
          <w:sz w:val="19"/>
          <w:szCs w:val="19"/>
        </w:rPr>
        <w:t>.</w:t>
      </w:r>
      <w:r w:rsidRPr="004122CD">
        <w:rPr>
          <w:rFonts w:ascii="Verdana" w:hAnsi="Verdana" w:cs="Times New Roman"/>
          <w:color w:val="000000"/>
          <w:spacing w:val="-5"/>
          <w:sz w:val="19"/>
          <w:szCs w:val="19"/>
        </w:rPr>
        <w:t xml:space="preserve"> </w:t>
      </w:r>
    </w:p>
    <w:p w:rsidR="001265E2" w:rsidRPr="001265E2" w:rsidRDefault="001265E2" w:rsidP="001265E2">
      <w:pPr>
        <w:widowControl w:val="0"/>
        <w:autoSpaceDE w:val="0"/>
        <w:autoSpaceDN w:val="0"/>
        <w:adjustRightInd w:val="0"/>
        <w:spacing w:after="0" w:line="240" w:lineRule="auto"/>
        <w:jc w:val="both"/>
        <w:rPr>
          <w:rFonts w:ascii="Verdana" w:hAnsi="Verdana" w:cs="Times New Roman"/>
          <w:color w:val="000000"/>
          <w:spacing w:val="-5"/>
          <w:sz w:val="19"/>
          <w:szCs w:val="19"/>
        </w:rPr>
      </w:pPr>
    </w:p>
    <w:p w:rsidR="00CA2D3E" w:rsidRPr="004122CD" w:rsidRDefault="00CA2D3E" w:rsidP="00A80167">
      <w:pPr>
        <w:spacing w:after="0" w:line="240" w:lineRule="auto"/>
        <w:rPr>
          <w:rFonts w:ascii="Verdana" w:hAnsi="Verdana" w:cs="Times New Roman Bold"/>
          <w:b/>
          <w:spacing w:val="-4"/>
          <w:sz w:val="19"/>
          <w:szCs w:val="19"/>
        </w:rPr>
      </w:pPr>
      <w:r w:rsidRPr="005F3436">
        <w:rPr>
          <w:rFonts w:ascii="Verdana" w:hAnsi="Verdana" w:cs="Times New Roman Bold"/>
          <w:b/>
          <w:spacing w:val="-4"/>
          <w:sz w:val="28"/>
          <w:szCs w:val="28"/>
        </w:rPr>
        <w:t>D</w:t>
      </w:r>
      <w:r w:rsidRPr="004122CD">
        <w:rPr>
          <w:rFonts w:ascii="Verdana" w:hAnsi="Verdana" w:cs="Times New Roman Bold"/>
          <w:b/>
          <w:spacing w:val="-4"/>
          <w:sz w:val="19"/>
          <w:szCs w:val="19"/>
        </w:rPr>
        <w:t>isclosure</w:t>
      </w:r>
      <w:r w:rsidR="00274C79" w:rsidRPr="004122CD">
        <w:rPr>
          <w:rFonts w:ascii="Verdana" w:hAnsi="Verdana" w:cs="Times New Roman Bold"/>
          <w:b/>
          <w:spacing w:val="-4"/>
          <w:sz w:val="19"/>
          <w:szCs w:val="19"/>
        </w:rPr>
        <w:t>:-</w:t>
      </w:r>
    </w:p>
    <w:p w:rsidR="00A80167" w:rsidRPr="004122CD" w:rsidRDefault="00A80167" w:rsidP="00A80167">
      <w:pPr>
        <w:spacing w:after="0" w:line="240" w:lineRule="auto"/>
        <w:rPr>
          <w:rFonts w:ascii="Verdana" w:hAnsi="Verdana" w:cs="Times New Roman Bold"/>
          <w:b/>
          <w:spacing w:val="-4"/>
          <w:sz w:val="19"/>
          <w:szCs w:val="19"/>
        </w:rPr>
      </w:pPr>
    </w:p>
    <w:p w:rsidR="00A80167" w:rsidRDefault="00A80167" w:rsidP="00A80167">
      <w:pPr>
        <w:spacing w:after="0" w:line="240" w:lineRule="auto"/>
        <w:rPr>
          <w:rFonts w:ascii="Verdana" w:hAnsi="Verdana" w:cs="Times New Roman Bold Italic"/>
          <w:b/>
          <w:spacing w:val="-3"/>
          <w:sz w:val="19"/>
          <w:szCs w:val="19"/>
        </w:rPr>
      </w:pPr>
      <w:r w:rsidRPr="004122CD">
        <w:rPr>
          <w:rFonts w:ascii="Verdana" w:hAnsi="Verdana" w:cs="Times New Roman Bold Italic"/>
          <w:b/>
          <w:spacing w:val="-3"/>
          <w:sz w:val="19"/>
          <w:szCs w:val="19"/>
        </w:rPr>
        <w:t>Directors’ Report:</w:t>
      </w:r>
    </w:p>
    <w:p w:rsidR="001265E2" w:rsidRPr="001265E2" w:rsidRDefault="001265E2" w:rsidP="00A80167">
      <w:pPr>
        <w:spacing w:after="0" w:line="240" w:lineRule="auto"/>
        <w:rPr>
          <w:rFonts w:ascii="Verdana" w:hAnsi="Verdana" w:cs="Times New Roman Bold Italic"/>
          <w:b/>
          <w:spacing w:val="-3"/>
          <w:sz w:val="10"/>
          <w:szCs w:val="10"/>
        </w:rPr>
      </w:pPr>
    </w:p>
    <w:p w:rsidR="00A80167" w:rsidRPr="004122CD" w:rsidRDefault="00A80167" w:rsidP="00A80167">
      <w:pPr>
        <w:spacing w:after="0" w:line="240" w:lineRule="auto"/>
        <w:jc w:val="both"/>
        <w:rPr>
          <w:rFonts w:ascii="Verdana" w:hAnsi="Verdana" w:cs="Times New Roman"/>
          <w:color w:val="000000"/>
          <w:spacing w:val="-3"/>
          <w:sz w:val="19"/>
          <w:szCs w:val="19"/>
        </w:rPr>
      </w:pPr>
      <w:r w:rsidRPr="004122CD">
        <w:rPr>
          <w:rFonts w:ascii="Verdana" w:hAnsi="Verdana" w:cs="Times New Roman"/>
          <w:color w:val="000000"/>
          <w:spacing w:val="-2"/>
          <w:sz w:val="19"/>
          <w:szCs w:val="19"/>
        </w:rPr>
        <w:t xml:space="preserve">Board of Directors shall disclose </w:t>
      </w:r>
      <w:r w:rsidRPr="004122CD">
        <w:rPr>
          <w:rFonts w:ascii="Verdana" w:hAnsi="Verdana" w:cs="Times New Roman"/>
          <w:color w:val="000000"/>
          <w:spacing w:val="-3"/>
          <w:sz w:val="19"/>
          <w:szCs w:val="19"/>
        </w:rPr>
        <w:t>details of the Stock option plan</w:t>
      </w:r>
      <w:r w:rsidRPr="004122CD">
        <w:rPr>
          <w:rFonts w:ascii="Verdana" w:hAnsi="Verdana" w:cs="Times New Roman"/>
          <w:color w:val="000000"/>
          <w:spacing w:val="-2"/>
          <w:sz w:val="19"/>
          <w:szCs w:val="19"/>
        </w:rPr>
        <w:t xml:space="preserve"> either in the Directors Report or in the annexure to </w:t>
      </w:r>
      <w:r w:rsidRPr="004122CD">
        <w:rPr>
          <w:rFonts w:ascii="Verdana" w:hAnsi="Verdana" w:cs="Times New Roman"/>
          <w:color w:val="000000"/>
          <w:spacing w:val="-3"/>
          <w:sz w:val="19"/>
          <w:szCs w:val="19"/>
        </w:rPr>
        <w:t xml:space="preserve">the Director’s Report, regarding no. of shares covered by ESOP, pricing formula, options granted, vested, exercised &amp; forfeited and money </w:t>
      </w:r>
      <w:proofErr w:type="spellStart"/>
      <w:r w:rsidRPr="004122CD">
        <w:rPr>
          <w:rFonts w:ascii="Verdana" w:hAnsi="Verdana" w:cs="Times New Roman"/>
          <w:color w:val="000000"/>
          <w:spacing w:val="-3"/>
          <w:sz w:val="19"/>
          <w:szCs w:val="19"/>
        </w:rPr>
        <w:t>realised</w:t>
      </w:r>
      <w:proofErr w:type="spellEnd"/>
      <w:r w:rsidRPr="004122CD">
        <w:rPr>
          <w:rFonts w:ascii="Verdana" w:hAnsi="Verdana" w:cs="Times New Roman"/>
          <w:color w:val="000000"/>
          <w:spacing w:val="-3"/>
          <w:sz w:val="19"/>
          <w:szCs w:val="19"/>
        </w:rPr>
        <w:t xml:space="preserve"> by such option etc.</w:t>
      </w:r>
    </w:p>
    <w:p w:rsidR="00A80167" w:rsidRPr="004122CD" w:rsidRDefault="00A80167" w:rsidP="00A80167">
      <w:pPr>
        <w:spacing w:after="0" w:line="240" w:lineRule="auto"/>
        <w:jc w:val="both"/>
        <w:rPr>
          <w:rFonts w:ascii="Verdana" w:hAnsi="Verdana" w:cs="Times New Roman"/>
          <w:color w:val="000000"/>
          <w:spacing w:val="-3"/>
          <w:sz w:val="19"/>
          <w:szCs w:val="19"/>
        </w:rPr>
      </w:pPr>
    </w:p>
    <w:p w:rsidR="004518F1" w:rsidRPr="004122CD" w:rsidRDefault="004518F1" w:rsidP="00A80167">
      <w:pPr>
        <w:spacing w:after="0" w:line="240" w:lineRule="auto"/>
        <w:jc w:val="both"/>
        <w:rPr>
          <w:rFonts w:ascii="Verdana" w:hAnsi="Verdana" w:cs="Times New Roman Bold"/>
          <w:b/>
          <w:spacing w:val="-4"/>
          <w:sz w:val="19"/>
          <w:szCs w:val="19"/>
        </w:rPr>
      </w:pPr>
      <w:r w:rsidRPr="004122CD">
        <w:rPr>
          <w:rFonts w:ascii="Verdana" w:hAnsi="Verdana" w:cs="Times New Roman Bold"/>
          <w:b/>
          <w:spacing w:val="-4"/>
          <w:sz w:val="19"/>
          <w:szCs w:val="19"/>
        </w:rPr>
        <w:t>Accounting policies:</w:t>
      </w:r>
    </w:p>
    <w:p w:rsidR="00A80167" w:rsidRPr="004122CD" w:rsidRDefault="00A80167" w:rsidP="00A80167">
      <w:pPr>
        <w:spacing w:after="0" w:line="240" w:lineRule="auto"/>
        <w:jc w:val="both"/>
        <w:rPr>
          <w:rFonts w:ascii="Verdana" w:hAnsi="Verdana" w:cs="Times New Roman"/>
          <w:color w:val="000000"/>
          <w:spacing w:val="-3"/>
          <w:sz w:val="19"/>
          <w:szCs w:val="19"/>
        </w:rPr>
      </w:pPr>
    </w:p>
    <w:p w:rsidR="00CA2D3E" w:rsidRPr="004122CD" w:rsidRDefault="00CA2D3E" w:rsidP="00A80167">
      <w:pPr>
        <w:spacing w:after="0" w:line="240" w:lineRule="auto"/>
        <w:jc w:val="both"/>
        <w:rPr>
          <w:rFonts w:ascii="Verdana" w:eastAsia="Times New Roman" w:hAnsi="Verdana" w:cs="Times New Roman"/>
          <w:sz w:val="19"/>
          <w:szCs w:val="19"/>
        </w:rPr>
      </w:pPr>
      <w:r w:rsidRPr="004122CD">
        <w:rPr>
          <w:rFonts w:ascii="Verdana" w:eastAsia="Times New Roman" w:hAnsi="Verdana" w:cs="Times New Roman"/>
          <w:sz w:val="19"/>
          <w:szCs w:val="19"/>
        </w:rPr>
        <w:t>As per SEBI guidelines listed companies have to account for ESOP by treating the same as an expense. As yet there is no clarity whether this expense will be allowed as deductible expense by the Income Tax authorities.</w:t>
      </w:r>
    </w:p>
    <w:p w:rsidR="00A80167" w:rsidRPr="004122CD" w:rsidRDefault="00A80167" w:rsidP="00A80167">
      <w:pPr>
        <w:spacing w:after="0" w:line="240" w:lineRule="auto"/>
        <w:jc w:val="both"/>
        <w:rPr>
          <w:rFonts w:ascii="Verdana" w:eastAsia="Times New Roman" w:hAnsi="Verdana" w:cs="Times New Roman"/>
          <w:sz w:val="19"/>
          <w:szCs w:val="19"/>
        </w:rPr>
      </w:pPr>
    </w:p>
    <w:p w:rsidR="00CA2D3E" w:rsidRDefault="004518F1" w:rsidP="00A80167">
      <w:pPr>
        <w:widowControl w:val="0"/>
        <w:autoSpaceDE w:val="0"/>
        <w:autoSpaceDN w:val="0"/>
        <w:adjustRightInd w:val="0"/>
        <w:spacing w:before="21" w:after="0" w:line="240" w:lineRule="auto"/>
        <w:jc w:val="both"/>
        <w:rPr>
          <w:rFonts w:ascii="Verdana" w:hAnsi="Verdana" w:cs="Times New Roman"/>
          <w:color w:val="000000"/>
          <w:spacing w:val="-3"/>
          <w:sz w:val="19"/>
          <w:szCs w:val="19"/>
        </w:rPr>
      </w:pPr>
      <w:r w:rsidRPr="004122CD">
        <w:rPr>
          <w:rFonts w:ascii="Verdana" w:hAnsi="Verdana" w:cs="Times New Roman"/>
          <w:color w:val="000000"/>
          <w:spacing w:val="-3"/>
          <w:sz w:val="19"/>
          <w:szCs w:val="19"/>
        </w:rPr>
        <w:t xml:space="preserve">In respect of options granted during any accounting period, the accounting value of the options shall be treated as another form of employee compensation in the financial statements of the company. </w:t>
      </w:r>
    </w:p>
    <w:p w:rsidR="0045671B" w:rsidRPr="004122CD" w:rsidRDefault="0045671B" w:rsidP="00A80167">
      <w:pPr>
        <w:widowControl w:val="0"/>
        <w:autoSpaceDE w:val="0"/>
        <w:autoSpaceDN w:val="0"/>
        <w:adjustRightInd w:val="0"/>
        <w:spacing w:before="21" w:after="0" w:line="240" w:lineRule="auto"/>
        <w:jc w:val="both"/>
        <w:rPr>
          <w:rFonts w:ascii="Verdana" w:hAnsi="Verdana" w:cs="Times New Roman"/>
          <w:color w:val="000000"/>
          <w:spacing w:val="-3"/>
          <w:sz w:val="19"/>
          <w:szCs w:val="19"/>
        </w:rPr>
      </w:pPr>
    </w:p>
    <w:p w:rsidR="004E2184" w:rsidRDefault="0045671B" w:rsidP="0045671B">
      <w:pPr>
        <w:spacing w:after="0" w:line="240" w:lineRule="auto"/>
        <w:jc w:val="both"/>
        <w:rPr>
          <w:rFonts w:ascii="Verdana" w:eastAsia="Times New Roman" w:hAnsi="Verdana" w:cs="Arial"/>
          <w:b/>
          <w:sz w:val="19"/>
          <w:szCs w:val="19"/>
        </w:rPr>
      </w:pPr>
      <w:r w:rsidRPr="0045671B">
        <w:rPr>
          <w:rFonts w:ascii="Verdana" w:eastAsia="Times New Roman" w:hAnsi="Verdana" w:cs="Arial"/>
          <w:b/>
          <w:sz w:val="28"/>
          <w:szCs w:val="28"/>
        </w:rPr>
        <w:t>C</w:t>
      </w:r>
      <w:r w:rsidRPr="0045671B">
        <w:rPr>
          <w:rFonts w:ascii="Verdana" w:eastAsia="Times New Roman" w:hAnsi="Verdana" w:cs="Arial"/>
          <w:b/>
          <w:sz w:val="19"/>
          <w:szCs w:val="19"/>
        </w:rPr>
        <w:t>onclusion</w:t>
      </w:r>
      <w:r w:rsidR="001265E2">
        <w:rPr>
          <w:rFonts w:ascii="Verdana" w:eastAsia="Times New Roman" w:hAnsi="Verdana" w:cs="Arial"/>
          <w:b/>
          <w:sz w:val="19"/>
          <w:szCs w:val="19"/>
        </w:rPr>
        <w:t>:-</w:t>
      </w:r>
    </w:p>
    <w:p w:rsidR="001265E2" w:rsidRDefault="001265E2" w:rsidP="0045671B">
      <w:pPr>
        <w:spacing w:after="0" w:line="240" w:lineRule="auto"/>
        <w:jc w:val="both"/>
        <w:rPr>
          <w:rFonts w:ascii="Verdana" w:eastAsia="Times New Roman" w:hAnsi="Verdana" w:cs="Arial"/>
          <w:b/>
          <w:sz w:val="19"/>
          <w:szCs w:val="19"/>
        </w:rPr>
      </w:pPr>
    </w:p>
    <w:p w:rsidR="001265E2" w:rsidRPr="004122CD" w:rsidRDefault="001265E2" w:rsidP="001265E2">
      <w:pPr>
        <w:spacing w:after="0" w:line="240" w:lineRule="auto"/>
        <w:jc w:val="both"/>
        <w:rPr>
          <w:rFonts w:ascii="Verdana" w:eastAsia="Times New Roman" w:hAnsi="Verdana" w:cs="Arial"/>
          <w:vanish/>
          <w:sz w:val="19"/>
          <w:szCs w:val="19"/>
        </w:rPr>
      </w:pPr>
      <w:r w:rsidRPr="001265E2">
        <w:rPr>
          <w:rFonts w:ascii="Verdana" w:hAnsi="Verdana"/>
          <w:sz w:val="19"/>
          <w:szCs w:val="19"/>
        </w:rPr>
        <w:t>ESOPs are another potential source of funding used by existing com</w:t>
      </w:r>
      <w:r w:rsidRPr="001265E2">
        <w:rPr>
          <w:rFonts w:ascii="Verdana" w:hAnsi="Verdana"/>
          <w:sz w:val="19"/>
          <w:szCs w:val="19"/>
        </w:rPr>
        <w:softHyphen/>
        <w:t>panies that have high confidence in the stability of their future earn</w:t>
      </w:r>
      <w:r w:rsidRPr="001265E2">
        <w:rPr>
          <w:rFonts w:ascii="Verdana" w:hAnsi="Verdana"/>
          <w:sz w:val="19"/>
          <w:szCs w:val="19"/>
        </w:rPr>
        <w:softHyphen/>
        <w:t>ings and cash flow. An ESOP is a program in which the employees become investors in the company, thereby creating an internal source of funding. An ESOP is a tax-qualified retirement benefit plan.</w:t>
      </w:r>
      <w:r w:rsidRPr="004122CD">
        <w:rPr>
          <w:rFonts w:ascii="Verdana" w:eastAsia="Times New Roman" w:hAnsi="Verdana" w:cs="Arial"/>
          <w:vanish/>
          <w:sz w:val="19"/>
          <w:szCs w:val="19"/>
        </w:rPr>
        <w:t xml:space="preserve"> </w:t>
      </w:r>
    </w:p>
    <w:p w:rsidR="00AA274E" w:rsidRPr="004122CD" w:rsidRDefault="00AA274E" w:rsidP="00A80167">
      <w:pPr>
        <w:jc w:val="both"/>
        <w:rPr>
          <w:rFonts w:ascii="Verdana" w:hAnsi="Verdana"/>
          <w:sz w:val="19"/>
          <w:szCs w:val="19"/>
        </w:rPr>
      </w:pPr>
    </w:p>
    <w:sectPr w:rsidR="00AA274E" w:rsidRPr="004122CD" w:rsidSect="00A475BE">
      <w:pgSz w:w="12240" w:h="15840"/>
      <w:pgMar w:top="864" w:right="1440" w:bottom="864"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lgerian">
    <w:panose1 w:val="04020705040A02060702"/>
    <w:charset w:val="00"/>
    <w:family w:val="decorativ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Times New Roman Italic">
    <w:panose1 w:val="00000000000000000000"/>
    <w:charset w:val="00"/>
    <w:family w:val="auto"/>
    <w:notTrueType/>
    <w:pitch w:val="default"/>
    <w:sig w:usb0="00000003" w:usb1="00000000" w:usb2="00000000" w:usb3="00000000" w:csb0="00000001" w:csb1="00000000"/>
  </w:font>
  <w:font w:name="Times New Roman Bold Italic">
    <w:panose1 w:val="00000000000000000000"/>
    <w:charset w:val="00"/>
    <w:family w:val="auto"/>
    <w:notTrueType/>
    <w:pitch w:val="default"/>
    <w:sig w:usb0="00000003" w:usb1="00000000" w:usb2="00000000" w:usb3="00000000" w:csb0="00000001" w:csb1="00000000"/>
  </w:font>
  <w:font w:name="Times New Roman 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4E2184"/>
    <w:rsid w:val="0004145F"/>
    <w:rsid w:val="001265E2"/>
    <w:rsid w:val="00151542"/>
    <w:rsid w:val="00207463"/>
    <w:rsid w:val="00274C79"/>
    <w:rsid w:val="003263C1"/>
    <w:rsid w:val="003F5017"/>
    <w:rsid w:val="0040501B"/>
    <w:rsid w:val="004122CD"/>
    <w:rsid w:val="00427B26"/>
    <w:rsid w:val="004377B9"/>
    <w:rsid w:val="004518F1"/>
    <w:rsid w:val="004537A2"/>
    <w:rsid w:val="0045671B"/>
    <w:rsid w:val="004E2184"/>
    <w:rsid w:val="00502F61"/>
    <w:rsid w:val="00535361"/>
    <w:rsid w:val="00561EEE"/>
    <w:rsid w:val="005939A0"/>
    <w:rsid w:val="005F3436"/>
    <w:rsid w:val="00623304"/>
    <w:rsid w:val="0067104D"/>
    <w:rsid w:val="006722D5"/>
    <w:rsid w:val="006A4BBA"/>
    <w:rsid w:val="007E2179"/>
    <w:rsid w:val="007F4378"/>
    <w:rsid w:val="00A475BE"/>
    <w:rsid w:val="00A80167"/>
    <w:rsid w:val="00A865DF"/>
    <w:rsid w:val="00AA274E"/>
    <w:rsid w:val="00B255AA"/>
    <w:rsid w:val="00B55298"/>
    <w:rsid w:val="00B8704C"/>
    <w:rsid w:val="00BE28B0"/>
    <w:rsid w:val="00BF5130"/>
    <w:rsid w:val="00CA2D3E"/>
    <w:rsid w:val="00D904B0"/>
    <w:rsid w:val="00DE77FE"/>
    <w:rsid w:val="00EF72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274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E218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E2184"/>
    <w:rPr>
      <w:b/>
      <w:bCs/>
    </w:rPr>
  </w:style>
  <w:style w:type="paragraph" w:styleId="z-TopofForm">
    <w:name w:val="HTML Top of Form"/>
    <w:basedOn w:val="Normal"/>
    <w:next w:val="Normal"/>
    <w:link w:val="z-TopofFormChar"/>
    <w:hidden/>
    <w:uiPriority w:val="99"/>
    <w:semiHidden/>
    <w:unhideWhenUsed/>
    <w:rsid w:val="004E2184"/>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4E2184"/>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E2184"/>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4E2184"/>
    <w:rPr>
      <w:rFonts w:ascii="Arial" w:eastAsia="Times New Roman" w:hAnsi="Arial" w:cs="Arial"/>
      <w:vanish/>
      <w:sz w:val="16"/>
      <w:szCs w:val="16"/>
    </w:rPr>
  </w:style>
  <w:style w:type="paragraph" w:styleId="NoSpacing">
    <w:name w:val="No Spacing"/>
    <w:uiPriority w:val="1"/>
    <w:qFormat/>
    <w:rsid w:val="007F4378"/>
    <w:pPr>
      <w:spacing w:after="0" w:line="240" w:lineRule="auto"/>
    </w:pPr>
  </w:style>
  <w:style w:type="paragraph" w:styleId="BalloonText">
    <w:name w:val="Balloon Text"/>
    <w:basedOn w:val="Normal"/>
    <w:link w:val="BalloonTextChar"/>
    <w:uiPriority w:val="99"/>
    <w:semiHidden/>
    <w:unhideWhenUsed/>
    <w:rsid w:val="00A475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75B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2185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BF51B0-1022-4824-BF85-6F3695AF7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723</Words>
  <Characters>4122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Jasminder Singh &amp; Associates</Company>
  <LinksUpToDate>false</LinksUpToDate>
  <CharactersWithSpaces>4836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ravi</dc:creator>
  <cp:keywords/>
  <dc:description/>
  <cp:lastModifiedBy>pooja</cp:lastModifiedBy>
  <cp:revision>2</cp:revision>
  <dcterms:created xsi:type="dcterms:W3CDTF">2012-07-05T13:00:00Z</dcterms:created>
  <dcterms:modified xsi:type="dcterms:W3CDTF">2012-07-05T13:00:00Z</dcterms:modified>
</cp:coreProperties>
</file>