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C4" w:rsidRPr="00E634B9" w:rsidRDefault="00E634B9">
      <w:pPr>
        <w:rPr>
          <w:b/>
          <w:sz w:val="28"/>
          <w:szCs w:val="28"/>
        </w:rPr>
      </w:pPr>
      <w:r w:rsidRPr="00E634B9">
        <w:rPr>
          <w:b/>
          <w:sz w:val="28"/>
          <w:szCs w:val="28"/>
        </w:rPr>
        <w:t>BUY BACK OF SHARES</w:t>
      </w:r>
      <w:r>
        <w:rPr>
          <w:b/>
          <w:sz w:val="28"/>
          <w:szCs w:val="28"/>
        </w:rPr>
        <w:t xml:space="preserve"> (77A)</w:t>
      </w:r>
    </w:p>
    <w:p w:rsidR="00E634B9" w:rsidRPr="00F302F8" w:rsidRDefault="00E634B9">
      <w:pPr>
        <w:rPr>
          <w:b/>
          <w:sz w:val="20"/>
          <w:szCs w:val="20"/>
        </w:rPr>
      </w:pPr>
      <w:r>
        <w:tab/>
      </w:r>
      <w:r w:rsidRPr="00F302F8">
        <w:rPr>
          <w:b/>
          <w:sz w:val="20"/>
          <w:szCs w:val="20"/>
        </w:rPr>
        <w:t>BUY BACK OUT OF:</w:t>
      </w:r>
    </w:p>
    <w:p w:rsidR="00E634B9" w:rsidRPr="00F302F8" w:rsidRDefault="00E634B9" w:rsidP="00E634B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02F8">
        <w:rPr>
          <w:sz w:val="20"/>
          <w:szCs w:val="20"/>
        </w:rPr>
        <w:t>FREE RESERVES</w:t>
      </w:r>
    </w:p>
    <w:p w:rsidR="00E634B9" w:rsidRPr="00F302F8" w:rsidRDefault="00E634B9" w:rsidP="00E634B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02F8">
        <w:rPr>
          <w:sz w:val="20"/>
          <w:szCs w:val="20"/>
        </w:rPr>
        <w:t>SECURITIES PREMIUM</w:t>
      </w:r>
    </w:p>
    <w:p w:rsidR="00E634B9" w:rsidRPr="00F302F8" w:rsidRDefault="00E634B9" w:rsidP="00E634B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02F8">
        <w:rPr>
          <w:sz w:val="20"/>
          <w:szCs w:val="20"/>
        </w:rPr>
        <w:t>PROCEEDS OF EARLIER ISSUE OF SHARE NOT AS THE SAME KIND OF SHARES THAT ARE BUYING BACK.</w:t>
      </w:r>
    </w:p>
    <w:p w:rsidR="00E634B9" w:rsidRPr="00F302F8" w:rsidRDefault="00E634B9" w:rsidP="00E634B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02F8">
        <w:rPr>
          <w:sz w:val="20"/>
          <w:szCs w:val="20"/>
        </w:rPr>
        <w:t>OTHER SPECIFIED  SECURITIES</w:t>
      </w:r>
    </w:p>
    <w:p w:rsidR="00E634B9" w:rsidRPr="00F302F8" w:rsidRDefault="00E634B9" w:rsidP="00E634B9">
      <w:pPr>
        <w:pStyle w:val="ListParagraph"/>
        <w:ind w:left="1800"/>
        <w:rPr>
          <w:sz w:val="20"/>
          <w:szCs w:val="20"/>
        </w:rPr>
      </w:pPr>
      <w:r w:rsidRPr="00F302F8">
        <w:rPr>
          <w:sz w:val="20"/>
          <w:szCs w:val="20"/>
        </w:rPr>
        <w:t>OTHER SPECIFIED SECURITIES INCLUDE EMPLOYEES STOCK OPTION OR THE SECURITIES AS MENTIOED BY C.G FROM TIME TO TIME.</w:t>
      </w:r>
    </w:p>
    <w:p w:rsidR="00E634B9" w:rsidRPr="00F302F8" w:rsidRDefault="00E634B9" w:rsidP="00E634B9">
      <w:pPr>
        <w:rPr>
          <w:b/>
          <w:sz w:val="20"/>
          <w:szCs w:val="20"/>
        </w:rPr>
      </w:pPr>
      <w:r w:rsidRPr="00F302F8">
        <w:rPr>
          <w:sz w:val="20"/>
          <w:szCs w:val="20"/>
        </w:rPr>
        <w:tab/>
      </w:r>
      <w:r w:rsidRPr="00F302F8">
        <w:rPr>
          <w:b/>
          <w:sz w:val="20"/>
          <w:szCs w:val="20"/>
        </w:rPr>
        <w:t>REQUIREMENTS:</w:t>
      </w:r>
    </w:p>
    <w:p w:rsidR="00E634B9" w:rsidRPr="00F302F8" w:rsidRDefault="00E634B9" w:rsidP="00E634B9">
      <w:pPr>
        <w:ind w:left="1276"/>
        <w:rPr>
          <w:sz w:val="20"/>
          <w:szCs w:val="20"/>
        </w:rPr>
      </w:pPr>
      <w:r w:rsidRPr="00F302F8">
        <w:rPr>
          <w:sz w:val="20"/>
          <w:szCs w:val="20"/>
        </w:rPr>
        <w:t>COMPANY SHALL NOT BUY BACK ITS SHARES UNLESS THE FOLLOWING COMDITIONS ARE SATISFIED:</w:t>
      </w:r>
    </w:p>
    <w:p w:rsidR="00E634B9" w:rsidRPr="00F302F8" w:rsidRDefault="00E634B9" w:rsidP="00E634B9">
      <w:pPr>
        <w:pStyle w:val="ListParagraph"/>
        <w:numPr>
          <w:ilvl w:val="0"/>
          <w:numId w:val="4"/>
        </w:numPr>
        <w:rPr>
          <w:sz w:val="20"/>
          <w:szCs w:val="20"/>
        </w:rPr>
      </w:pPr>
      <w:bookmarkStart w:id="0" w:name="_GoBack"/>
      <w:bookmarkEnd w:id="0"/>
      <w:r w:rsidRPr="00F302F8">
        <w:rPr>
          <w:sz w:val="20"/>
          <w:szCs w:val="20"/>
        </w:rPr>
        <w:t>AUTHERISED  BY ARTICLES</w:t>
      </w:r>
    </w:p>
    <w:p w:rsidR="00E634B9" w:rsidRPr="00F302F8" w:rsidRDefault="00E634B9" w:rsidP="00E634B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02F8">
        <w:rPr>
          <w:sz w:val="20"/>
          <w:szCs w:val="20"/>
        </w:rPr>
        <w:t>SPECIAL RESOLUTOIN AUTHERISING BUYBACK</w:t>
      </w:r>
    </w:p>
    <w:p w:rsidR="00E634B9" w:rsidRPr="00F302F8" w:rsidRDefault="00E634B9" w:rsidP="00E634B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02F8">
        <w:rPr>
          <w:sz w:val="20"/>
          <w:szCs w:val="20"/>
        </w:rPr>
        <w:t>BUY BACK IS LESS THAN OR EQUEL TO 25% OF TOTAL PAID</w:t>
      </w:r>
      <w:r w:rsidR="00E32D6F" w:rsidRPr="00F302F8">
        <w:rPr>
          <w:sz w:val="20"/>
          <w:szCs w:val="20"/>
        </w:rPr>
        <w:t xml:space="preserve"> UP CAPITAL AND FREE RESERVES.</w:t>
      </w:r>
    </w:p>
    <w:p w:rsidR="00E32D6F" w:rsidRPr="00F302F8" w:rsidRDefault="00E32D6F" w:rsidP="00E32D6F">
      <w:pPr>
        <w:pStyle w:val="ListParagraph"/>
        <w:ind w:left="1801"/>
        <w:rPr>
          <w:sz w:val="20"/>
          <w:szCs w:val="20"/>
        </w:rPr>
      </w:pPr>
      <w:r w:rsidRPr="00F302F8">
        <w:rPr>
          <w:sz w:val="20"/>
          <w:szCs w:val="20"/>
        </w:rPr>
        <w:t>HOWEVER BUY BACK IN A FINANCIAL YEAR SHALL NOT EXCEED 25% OF PAID UP CAPITAL.</w:t>
      </w:r>
    </w:p>
    <w:p w:rsidR="00E32D6F" w:rsidRPr="00F302F8" w:rsidRDefault="00E32D6F" w:rsidP="00E32D6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02F8">
        <w:rPr>
          <w:sz w:val="20"/>
          <w:szCs w:val="20"/>
        </w:rPr>
        <w:t>DEBT EQUITY RATIO SHOULD NOT BE MORE THAN 2:1 AFTER BUY BACK</w:t>
      </w:r>
    </w:p>
    <w:p w:rsidR="00E32D6F" w:rsidRPr="00F302F8" w:rsidRDefault="00E32D6F" w:rsidP="00E32D6F">
      <w:pPr>
        <w:pStyle w:val="ListParagraph"/>
        <w:ind w:left="1801"/>
        <w:rPr>
          <w:sz w:val="20"/>
          <w:szCs w:val="20"/>
        </w:rPr>
      </w:pPr>
      <w:r w:rsidRPr="00F302F8">
        <w:rPr>
          <w:sz w:val="20"/>
          <w:szCs w:val="20"/>
        </w:rPr>
        <w:t>PROVIDED C.G MAY PRECRIBE A HIGHER RAIO.</w:t>
      </w:r>
    </w:p>
    <w:p w:rsidR="00E32D6F" w:rsidRPr="00F302F8" w:rsidRDefault="00E32D6F" w:rsidP="00E32D6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02F8">
        <w:rPr>
          <w:sz w:val="20"/>
          <w:szCs w:val="20"/>
        </w:rPr>
        <w:t>ALL SHAES AND SECURITIES OF BUY BACK SHOULD BE FULLY PAID UP</w:t>
      </w:r>
    </w:p>
    <w:p w:rsidR="00E32D6F" w:rsidRPr="00F302F8" w:rsidRDefault="00E32D6F" w:rsidP="00E32D6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02F8">
        <w:rPr>
          <w:sz w:val="20"/>
          <w:szCs w:val="20"/>
        </w:rPr>
        <w:t>BUY BACK SHOUL BE I ACCORANCE WITH SEBI GUIDELINES FOR LISTED COMPANIES</w:t>
      </w:r>
    </w:p>
    <w:p w:rsidR="00E32D6F" w:rsidRPr="00F302F8" w:rsidRDefault="00E32D6F" w:rsidP="00E32D6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302F8">
        <w:rPr>
          <w:sz w:val="20"/>
          <w:szCs w:val="20"/>
        </w:rPr>
        <w:t>A NOTICE OF MEETING TO AUTHERISE BUY BACK SHOULD BE GIVEN WITH EXPLANETORY STATEMENT</w:t>
      </w:r>
    </w:p>
    <w:p w:rsidR="00E32D6F" w:rsidRPr="00F302F8" w:rsidRDefault="00E32D6F" w:rsidP="00E32D6F">
      <w:pPr>
        <w:ind w:left="720"/>
        <w:rPr>
          <w:b/>
          <w:sz w:val="20"/>
          <w:szCs w:val="20"/>
        </w:rPr>
      </w:pPr>
      <w:r w:rsidRPr="00F302F8">
        <w:rPr>
          <w:b/>
          <w:sz w:val="20"/>
          <w:szCs w:val="20"/>
        </w:rPr>
        <w:t>REQUIERMENTS AFTER BUY BACK:</w:t>
      </w:r>
    </w:p>
    <w:p w:rsidR="00E32D6F" w:rsidRPr="00F302F8" w:rsidRDefault="00E32D6F" w:rsidP="00E32D6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302F8">
        <w:rPr>
          <w:sz w:val="20"/>
          <w:szCs w:val="20"/>
        </w:rPr>
        <w:t>SECURITIES BOUGHT BACK SHOULD BE EXTINGUISHED AND PHYSICALLY DESTROYED WITHIN 7 DAYS AFTER THE COMPLETION OF BUYBACK.</w:t>
      </w:r>
    </w:p>
    <w:p w:rsidR="00E32D6F" w:rsidRPr="00F302F8" w:rsidRDefault="00E32D6F" w:rsidP="00E32D6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302F8">
        <w:rPr>
          <w:sz w:val="20"/>
          <w:szCs w:val="20"/>
        </w:rPr>
        <w:t>COMPANY CANNOT ISSUE SAME KIND OF SHAES BOUGHT BACK WITHIN 24 MONTHS.</w:t>
      </w:r>
    </w:p>
    <w:p w:rsidR="00E32D6F" w:rsidRPr="00F302F8" w:rsidRDefault="00E32D6F" w:rsidP="00E32D6F">
      <w:pPr>
        <w:pStyle w:val="ListParagraph"/>
        <w:ind w:left="1800"/>
        <w:rPr>
          <w:sz w:val="20"/>
          <w:szCs w:val="20"/>
        </w:rPr>
      </w:pPr>
      <w:r w:rsidRPr="00F302F8">
        <w:rPr>
          <w:sz w:val="20"/>
          <w:szCs w:val="20"/>
        </w:rPr>
        <w:t>HOWEVER THE FOLLOWING ARE PERMISSIBLE</w:t>
      </w:r>
    </w:p>
    <w:p w:rsidR="00E32D6F" w:rsidRPr="00F302F8" w:rsidRDefault="00F302F8" w:rsidP="00E32D6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302F8">
        <w:rPr>
          <w:sz w:val="20"/>
          <w:szCs w:val="20"/>
        </w:rPr>
        <w:t>ISSUE OF SHARE OF A DIFFERENT CLASS</w:t>
      </w:r>
    </w:p>
    <w:p w:rsidR="00F302F8" w:rsidRPr="00F302F8" w:rsidRDefault="00F302F8" w:rsidP="00E32D6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302F8">
        <w:rPr>
          <w:sz w:val="20"/>
          <w:szCs w:val="20"/>
        </w:rPr>
        <w:t>BONUS ISSUE</w:t>
      </w:r>
    </w:p>
    <w:p w:rsidR="00F302F8" w:rsidRPr="00F302F8" w:rsidRDefault="00F302F8" w:rsidP="00E32D6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302F8">
        <w:rPr>
          <w:sz w:val="20"/>
          <w:szCs w:val="20"/>
        </w:rPr>
        <w:t>CONVERTION OF WARRANTS</w:t>
      </w:r>
    </w:p>
    <w:p w:rsidR="00F302F8" w:rsidRPr="00F302F8" w:rsidRDefault="00F302F8" w:rsidP="00E32D6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302F8">
        <w:rPr>
          <w:sz w:val="20"/>
          <w:szCs w:val="20"/>
        </w:rPr>
        <w:t>SWEAT EQUITY SHARE</w:t>
      </w:r>
    </w:p>
    <w:p w:rsidR="00F302F8" w:rsidRPr="00F302F8" w:rsidRDefault="00F302F8" w:rsidP="00E32D6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302F8">
        <w:rPr>
          <w:sz w:val="20"/>
          <w:szCs w:val="20"/>
        </w:rPr>
        <w:t>EMPLOYEES STOCK OPTOIN</w:t>
      </w:r>
    </w:p>
    <w:p w:rsidR="00F302F8" w:rsidRPr="00F302F8" w:rsidRDefault="00F302F8" w:rsidP="00E32D6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302F8">
        <w:rPr>
          <w:sz w:val="20"/>
          <w:szCs w:val="20"/>
        </w:rPr>
        <w:t>CONVERSION OF DEBENTURE OR PREFERANCE SHAES</w:t>
      </w:r>
    </w:p>
    <w:p w:rsidR="00F302F8" w:rsidRPr="00F302F8" w:rsidRDefault="00F302F8" w:rsidP="00F302F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302F8">
        <w:rPr>
          <w:sz w:val="20"/>
          <w:szCs w:val="20"/>
        </w:rPr>
        <w:t>MAINTAIN REGISTER OF SECURITIES BOUGHT BACK, CONSIDARATION PAID, DATE OF CANCALLATION OF SECURITIES, DATE OF EXTINGUISHMENT AND PHYSICAL DESTRUCTION OF SECURITIES</w:t>
      </w:r>
    </w:p>
    <w:p w:rsidR="00F302F8" w:rsidRDefault="00F302F8" w:rsidP="00F302F8">
      <w:pPr>
        <w:pStyle w:val="ListParagraph"/>
        <w:numPr>
          <w:ilvl w:val="0"/>
          <w:numId w:val="5"/>
        </w:numPr>
      </w:pPr>
      <w:r>
        <w:t>RETURN OF BUY BACK TO BE WILED WITH ROC IN 30 DAYS</w:t>
      </w:r>
    </w:p>
    <w:p w:rsidR="00F302F8" w:rsidRDefault="00F302F8" w:rsidP="00F302F8">
      <w:pPr>
        <w:pStyle w:val="ListParagraph"/>
        <w:numPr>
          <w:ilvl w:val="0"/>
          <w:numId w:val="5"/>
        </w:numPr>
      </w:pPr>
      <w:r>
        <w:t>IF BUY BACK IS FROM FREE RESERVES, SUM EQUAL TO NOMINAL VALUE OF SHARES BOUGHT BACK SHOULD BE TRANSFERRED TO CAPITAL REDUMPTION RESERVE AND TO BE DISCLOSED IN BALANCE SHEET.</w:t>
      </w:r>
    </w:p>
    <w:p w:rsidR="00F302F8" w:rsidRDefault="00F302F8" w:rsidP="00F302F8">
      <w:pPr>
        <w:pStyle w:val="ListParagraph"/>
        <w:ind w:left="1800"/>
      </w:pPr>
    </w:p>
    <w:sectPr w:rsidR="00F30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6628"/>
    <w:multiLevelType w:val="hybridMultilevel"/>
    <w:tmpl w:val="863ADFD6"/>
    <w:lvl w:ilvl="0" w:tplc="3D52C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E60CDA"/>
    <w:multiLevelType w:val="hybridMultilevel"/>
    <w:tmpl w:val="16308F1E"/>
    <w:lvl w:ilvl="0" w:tplc="C9DC7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E268C0"/>
    <w:multiLevelType w:val="hybridMultilevel"/>
    <w:tmpl w:val="522CB36A"/>
    <w:lvl w:ilvl="0" w:tplc="B456D5C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1" w:hanging="360"/>
      </w:pPr>
    </w:lvl>
    <w:lvl w:ilvl="2" w:tplc="4009001B" w:tentative="1">
      <w:start w:val="1"/>
      <w:numFmt w:val="lowerRoman"/>
      <w:lvlText w:val="%3."/>
      <w:lvlJc w:val="right"/>
      <w:pPr>
        <w:ind w:left="3241" w:hanging="180"/>
      </w:pPr>
    </w:lvl>
    <w:lvl w:ilvl="3" w:tplc="4009000F" w:tentative="1">
      <w:start w:val="1"/>
      <w:numFmt w:val="decimal"/>
      <w:lvlText w:val="%4."/>
      <w:lvlJc w:val="left"/>
      <w:pPr>
        <w:ind w:left="3961" w:hanging="360"/>
      </w:pPr>
    </w:lvl>
    <w:lvl w:ilvl="4" w:tplc="40090019" w:tentative="1">
      <w:start w:val="1"/>
      <w:numFmt w:val="lowerLetter"/>
      <w:lvlText w:val="%5."/>
      <w:lvlJc w:val="left"/>
      <w:pPr>
        <w:ind w:left="4681" w:hanging="360"/>
      </w:pPr>
    </w:lvl>
    <w:lvl w:ilvl="5" w:tplc="4009001B" w:tentative="1">
      <w:start w:val="1"/>
      <w:numFmt w:val="lowerRoman"/>
      <w:lvlText w:val="%6."/>
      <w:lvlJc w:val="right"/>
      <w:pPr>
        <w:ind w:left="5401" w:hanging="180"/>
      </w:pPr>
    </w:lvl>
    <w:lvl w:ilvl="6" w:tplc="4009000F" w:tentative="1">
      <w:start w:val="1"/>
      <w:numFmt w:val="decimal"/>
      <w:lvlText w:val="%7."/>
      <w:lvlJc w:val="left"/>
      <w:pPr>
        <w:ind w:left="6121" w:hanging="360"/>
      </w:pPr>
    </w:lvl>
    <w:lvl w:ilvl="7" w:tplc="40090019" w:tentative="1">
      <w:start w:val="1"/>
      <w:numFmt w:val="lowerLetter"/>
      <w:lvlText w:val="%8."/>
      <w:lvlJc w:val="left"/>
      <w:pPr>
        <w:ind w:left="6841" w:hanging="360"/>
      </w:pPr>
    </w:lvl>
    <w:lvl w:ilvl="8" w:tplc="40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3">
    <w:nsid w:val="42B4413F"/>
    <w:multiLevelType w:val="hybridMultilevel"/>
    <w:tmpl w:val="ED3C9DBA"/>
    <w:lvl w:ilvl="0" w:tplc="29CCC91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9AD6AE7"/>
    <w:multiLevelType w:val="hybridMultilevel"/>
    <w:tmpl w:val="8592BAC4"/>
    <w:lvl w:ilvl="0" w:tplc="29306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CF94FAB"/>
    <w:multiLevelType w:val="hybridMultilevel"/>
    <w:tmpl w:val="0CB4ADA2"/>
    <w:lvl w:ilvl="0" w:tplc="D2FA50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8D"/>
    <w:rsid w:val="008B1B8D"/>
    <w:rsid w:val="00E32D6F"/>
    <w:rsid w:val="00E634B9"/>
    <w:rsid w:val="00F302F8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2</cp:revision>
  <dcterms:created xsi:type="dcterms:W3CDTF">2012-02-24T09:24:00Z</dcterms:created>
  <dcterms:modified xsi:type="dcterms:W3CDTF">2012-02-24T09:54:00Z</dcterms:modified>
</cp:coreProperties>
</file>