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890" w:rsidRPr="00D93890" w:rsidRDefault="00D93890" w:rsidP="00D93890">
      <w:pPr>
        <w:spacing w:before="100" w:beforeAutospacing="1" w:after="100" w:afterAutospacing="1" w:line="240" w:lineRule="auto"/>
        <w:jc w:val="both"/>
        <w:outlineLvl w:val="0"/>
        <w:rPr>
          <w:rFonts w:ascii="Times New Roman" w:eastAsia="Times New Roman" w:hAnsi="Times New Roman" w:cs="Times New Roman"/>
          <w:b/>
          <w:bCs/>
          <w:kern w:val="36"/>
          <w:sz w:val="48"/>
          <w:szCs w:val="48"/>
        </w:rPr>
      </w:pPr>
      <w:bookmarkStart w:id="0" w:name="901"/>
      <w:r w:rsidRPr="00D93890">
        <w:rPr>
          <w:rFonts w:ascii="Times New Roman" w:eastAsia="Times New Roman" w:hAnsi="Times New Roman" w:cs="Times New Roman"/>
          <w:b/>
          <w:bCs/>
          <w:kern w:val="36"/>
          <w:sz w:val="48"/>
          <w:szCs w:val="48"/>
        </w:rPr>
        <w:t>VALUATION OF SHARES</w:t>
      </w:r>
      <w:bookmarkEnd w:id="0"/>
      <w:r w:rsidRPr="00D93890">
        <w:rPr>
          <w:rFonts w:ascii="Times New Roman" w:eastAsia="Times New Roman" w:hAnsi="Times New Roman" w:cs="Times New Roman"/>
          <w:b/>
          <w:bCs/>
          <w:kern w:val="36"/>
          <w:sz w:val="48"/>
          <w:szCs w:val="48"/>
        </w:rPr>
        <w:t xml:space="preserve"> </w:t>
      </w:r>
    </w:p>
    <w:p w:rsidR="00D93890" w:rsidRPr="00D93890" w:rsidRDefault="00D93890" w:rsidP="00D93890">
      <w:pPr>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1" w:name="902"/>
      <w:r w:rsidRPr="00D93890">
        <w:rPr>
          <w:rFonts w:ascii="Times New Roman" w:eastAsia="Times New Roman" w:hAnsi="Times New Roman" w:cs="Times New Roman"/>
          <w:b/>
          <w:bCs/>
          <w:sz w:val="36"/>
          <w:szCs w:val="36"/>
        </w:rPr>
        <w:t>1</w:t>
      </w:r>
      <w:r>
        <w:rPr>
          <w:rFonts w:ascii="Times New Roman" w:eastAsia="Times New Roman" w:hAnsi="Times New Roman" w:cs="Times New Roman"/>
          <w:b/>
          <w:bCs/>
          <w:sz w:val="36"/>
          <w:szCs w:val="36"/>
        </w:rPr>
        <w:t>.</w:t>
      </w:r>
      <w:r w:rsidRPr="00D93890">
        <w:rPr>
          <w:rFonts w:ascii="Times New Roman" w:eastAsia="Times New Roman" w:hAnsi="Times New Roman" w:cs="Times New Roman"/>
          <w:b/>
          <w:bCs/>
          <w:sz w:val="36"/>
          <w:szCs w:val="36"/>
        </w:rPr>
        <w:t xml:space="preserve"> The concept of a cost of equity</w:t>
      </w:r>
      <w:bookmarkEnd w:id="1"/>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The cost of equity is the cost to the company of providing equity holders with the return they require on their investment.</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The primary financial objective is to maximize the return to equity shareholders. This return is as the future dividend yield and capital growth.</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Until new shareholders become members of the company, the objective above is concerned with existing shareholders. Company management will need to offer new shareholders the minimum acceptable future return on the funds they put into the company, thereby retaining as much benefit as possible for existing shareholders.</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In practice, this return will be such as to provide new shareholders with the same future returns as existing shareholders expect to obtain on their investment at market values.</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For example if the future return on ABC  plc's shares is 15% and future return on new issue is 20% if this is  viewed quite simplistically, investors would sell their existing shares and take up the new offer. The price of existing shares would fall, and as a result the percentage return would increase, until it matched the 20% of new shares. This would mean existing shareholders would suffer a capital loss as the price of their shares declined.</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Thus, the object of management must be to offer the shares so as to provide a return identical to that of existing shares (in this case 15%). They could not offer less than 15% as it might then be difficult to find investors for the new issue.</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Note: in all cases the relevant return is the future return anticipated by shareholders.</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Thus, the problem of determining the cost of new equity becomes the problem of establishing the anticipated market return on existing equity.</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b/>
          <w:bCs/>
          <w:sz w:val="24"/>
          <w:szCs w:val="24"/>
        </w:rPr>
        <w:t xml:space="preserve">The cost of </w:t>
      </w:r>
      <w:proofErr w:type="gramStart"/>
      <w:r w:rsidRPr="00D93890">
        <w:rPr>
          <w:rFonts w:ascii="Times New Roman" w:eastAsia="Times New Roman" w:hAnsi="Times New Roman" w:cs="Times New Roman"/>
          <w:b/>
          <w:bCs/>
          <w:sz w:val="24"/>
          <w:szCs w:val="24"/>
        </w:rPr>
        <w:t>equity ,equals</w:t>
      </w:r>
      <w:proofErr w:type="gramEnd"/>
      <w:r w:rsidRPr="00D93890">
        <w:rPr>
          <w:rFonts w:ascii="Times New Roman" w:eastAsia="Times New Roman" w:hAnsi="Times New Roman" w:cs="Times New Roman"/>
          <w:b/>
          <w:bCs/>
          <w:sz w:val="24"/>
          <w:szCs w:val="24"/>
        </w:rPr>
        <w:t xml:space="preserve"> the rate of return which investors expect to achieve on their equity holdings.</w:t>
      </w:r>
    </w:p>
    <w:p w:rsidR="00D93890" w:rsidRPr="00D93890" w:rsidRDefault="00D93890" w:rsidP="00D93890">
      <w:pPr>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2" w:name="903"/>
      <w:r w:rsidRPr="00D93890">
        <w:rPr>
          <w:rFonts w:ascii="Times New Roman" w:eastAsia="Times New Roman" w:hAnsi="Times New Roman" w:cs="Times New Roman"/>
          <w:b/>
          <w:bCs/>
          <w:sz w:val="36"/>
          <w:szCs w:val="36"/>
        </w:rPr>
        <w:t>2</w:t>
      </w:r>
      <w:r>
        <w:rPr>
          <w:rFonts w:ascii="Times New Roman" w:eastAsia="Times New Roman" w:hAnsi="Times New Roman" w:cs="Times New Roman"/>
          <w:b/>
          <w:bCs/>
          <w:sz w:val="36"/>
          <w:szCs w:val="36"/>
        </w:rPr>
        <w:t>.</w:t>
      </w:r>
      <w:r w:rsidRPr="00D93890">
        <w:rPr>
          <w:rFonts w:ascii="Times New Roman" w:eastAsia="Times New Roman" w:hAnsi="Times New Roman" w:cs="Times New Roman"/>
          <w:b/>
          <w:bCs/>
          <w:sz w:val="36"/>
          <w:szCs w:val="36"/>
        </w:rPr>
        <w:t xml:space="preserve"> Anticipated rate of return on existing equity</w:t>
      </w:r>
      <w:bookmarkEnd w:id="2"/>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The anticipated rate of return on a share acquired in the market consists of two components:</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b/>
          <w:bCs/>
          <w:sz w:val="24"/>
          <w:szCs w:val="24"/>
        </w:rPr>
        <w:t>Component I</w:t>
      </w:r>
      <w:r w:rsidRPr="00D93890">
        <w:rPr>
          <w:rFonts w:ascii="Times New Roman" w:eastAsia="Times New Roman" w:hAnsi="Times New Roman" w:cs="Times New Roman"/>
          <w:sz w:val="24"/>
          <w:szCs w:val="24"/>
        </w:rPr>
        <w:t xml:space="preserve"> - Dividends paid until share sold</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b/>
          <w:bCs/>
          <w:sz w:val="24"/>
          <w:szCs w:val="24"/>
        </w:rPr>
        <w:t>Component 2</w:t>
      </w:r>
      <w:r w:rsidRPr="00D93890">
        <w:rPr>
          <w:rFonts w:ascii="Times New Roman" w:eastAsia="Times New Roman" w:hAnsi="Times New Roman" w:cs="Times New Roman"/>
          <w:sz w:val="24"/>
          <w:szCs w:val="24"/>
        </w:rPr>
        <w:t xml:space="preserve"> - Price when sold</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lastRenderedPageBreak/>
        <w:t>In this sense, the returns are directly analogous to those on a debenture, with dividends replacing interest and sale price replacing redemption price.</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xml:space="preserve">Applying the concept of compound interest, in making a purchase decision it is assumed that the investor discounts future receipts at a personal discount rate (or personal rate of time preference). </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D93890">
        <w:rPr>
          <w:rFonts w:ascii="Times New Roman" w:eastAsia="Times New Roman" w:hAnsi="Times New Roman" w:cs="Times New Roman"/>
          <w:sz w:val="24"/>
          <w:szCs w:val="24"/>
        </w:rPr>
        <w:t>For the illustration below I will define this rate as '</w:t>
      </w:r>
      <w:proofErr w:type="spellStart"/>
      <w:r w:rsidRPr="00D93890">
        <w:rPr>
          <w:rFonts w:ascii="Times New Roman" w:eastAsia="Times New Roman" w:hAnsi="Times New Roman" w:cs="Times New Roman"/>
          <w:sz w:val="24"/>
          <w:szCs w:val="24"/>
        </w:rPr>
        <w:t>i</w:t>
      </w:r>
      <w:proofErr w:type="spellEnd"/>
      <w:r w:rsidRPr="00D93890">
        <w:rPr>
          <w:rFonts w:ascii="Times New Roman" w:eastAsia="Times New Roman" w:hAnsi="Times New Roman" w:cs="Times New Roman"/>
          <w:sz w:val="24"/>
          <w:szCs w:val="24"/>
        </w:rPr>
        <w:t>'.</w:t>
      </w:r>
      <w:proofErr w:type="gramEnd"/>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xml:space="preserve">In order to make a purchase decision, the shareholder must believe the price is below the value of the receipts, </w:t>
      </w:r>
      <w:proofErr w:type="spellStart"/>
      <w:r w:rsidRPr="00D93890">
        <w:rPr>
          <w:rFonts w:ascii="Times New Roman" w:eastAsia="Times New Roman" w:hAnsi="Times New Roman" w:cs="Times New Roman"/>
          <w:sz w:val="24"/>
          <w:szCs w:val="24"/>
        </w:rPr>
        <w:t>i.e</w:t>
      </w:r>
      <w:proofErr w:type="spellEnd"/>
      <w:r w:rsidRPr="00D93890">
        <w:rPr>
          <w:rFonts w:ascii="Times New Roman" w:eastAsia="Times New Roman" w:hAnsi="Times New Roman" w:cs="Times New Roman"/>
          <w:sz w:val="24"/>
          <w:szCs w:val="24"/>
        </w:rPr>
        <w:t>, -</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Current price, P</w:t>
      </w:r>
      <w:r w:rsidRPr="00D93890">
        <w:rPr>
          <w:rFonts w:ascii="Times New Roman" w:eastAsia="Times New Roman" w:hAnsi="Times New Roman" w:cs="Times New Roman"/>
          <w:sz w:val="24"/>
          <w:szCs w:val="24"/>
          <w:vertAlign w:val="subscript"/>
        </w:rPr>
        <w:t>o</w:t>
      </w:r>
      <w:r w:rsidRPr="00D93890">
        <w:rPr>
          <w:rFonts w:ascii="Times New Roman" w:eastAsia="Times New Roman" w:hAnsi="Times New Roman" w:cs="Times New Roman"/>
          <w:sz w:val="24"/>
          <w:szCs w:val="24"/>
        </w:rPr>
        <w:t xml:space="preserve"> &lt;   </w:t>
      </w:r>
      <w:r w:rsidRPr="00D93890">
        <w:rPr>
          <w:rFonts w:ascii="Times New Roman" w:eastAsia="Times New Roman" w:hAnsi="Times New Roman" w:cs="Times New Roman"/>
          <w:sz w:val="24"/>
          <w:szCs w:val="24"/>
          <w:u w:val="single"/>
        </w:rPr>
        <w:t>Dividends to sale + Sale price</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xml:space="preserve">                                   Discounted at rate </w:t>
      </w:r>
      <w:proofErr w:type="spellStart"/>
      <w:r w:rsidRPr="00D93890">
        <w:rPr>
          <w:rFonts w:ascii="Times New Roman" w:eastAsia="Times New Roman" w:hAnsi="Times New Roman" w:cs="Times New Roman"/>
          <w:sz w:val="24"/>
          <w:szCs w:val="24"/>
        </w:rPr>
        <w:t>i</w:t>
      </w:r>
      <w:proofErr w:type="spellEnd"/>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xml:space="preserve">Algebraically, if the share is held for n years then sold at a price </w:t>
      </w:r>
      <w:proofErr w:type="spellStart"/>
      <w:r w:rsidRPr="00D93890">
        <w:rPr>
          <w:rFonts w:ascii="Times New Roman" w:eastAsia="Times New Roman" w:hAnsi="Times New Roman" w:cs="Times New Roman"/>
          <w:sz w:val="24"/>
          <w:szCs w:val="24"/>
        </w:rPr>
        <w:t>Pn</w:t>
      </w:r>
      <w:proofErr w:type="spellEnd"/>
      <w:r w:rsidRPr="00D93890">
        <w:rPr>
          <w:rFonts w:ascii="Times New Roman" w:eastAsia="Times New Roman" w:hAnsi="Times New Roman" w:cs="Times New Roman"/>
          <w:sz w:val="24"/>
          <w:szCs w:val="24"/>
        </w:rPr>
        <w:t xml:space="preserve"> and annual dividends to year n are D1, D2, </w:t>
      </w:r>
      <w:proofErr w:type="gramStart"/>
      <w:r w:rsidRPr="00D93890">
        <w:rPr>
          <w:rFonts w:ascii="Times New Roman" w:eastAsia="Times New Roman" w:hAnsi="Times New Roman" w:cs="Times New Roman"/>
          <w:sz w:val="24"/>
          <w:szCs w:val="24"/>
        </w:rPr>
        <w:t>D3, ...</w:t>
      </w:r>
      <w:proofErr w:type="gramEnd"/>
      <w:r w:rsidRPr="00D93890">
        <w:rPr>
          <w:rFonts w:ascii="Times New Roman" w:eastAsia="Times New Roman" w:hAnsi="Times New Roman" w:cs="Times New Roman"/>
          <w:sz w:val="24"/>
          <w:szCs w:val="24"/>
        </w:rPr>
        <w:t xml:space="preserve"> </w:t>
      </w:r>
      <w:proofErr w:type="spellStart"/>
      <w:r w:rsidRPr="00D93890">
        <w:rPr>
          <w:rFonts w:ascii="Times New Roman" w:eastAsia="Times New Roman" w:hAnsi="Times New Roman" w:cs="Times New Roman"/>
          <w:sz w:val="24"/>
          <w:szCs w:val="24"/>
        </w:rPr>
        <w:t>Dn</w:t>
      </w:r>
      <w:proofErr w:type="spellEnd"/>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Then:</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xml:space="preserve">                </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Po &lt; D1/(1+i)¹  + D2/(1+i)²  + D3/(1+i)³ + (</w:t>
      </w:r>
      <w:proofErr w:type="spellStart"/>
      <w:r w:rsidRPr="00D93890">
        <w:rPr>
          <w:rFonts w:ascii="Times New Roman" w:eastAsia="Times New Roman" w:hAnsi="Times New Roman" w:cs="Times New Roman"/>
          <w:sz w:val="24"/>
          <w:szCs w:val="24"/>
        </w:rPr>
        <w:t>Dn</w:t>
      </w:r>
      <w:proofErr w:type="spellEnd"/>
      <w:r w:rsidRPr="00D93890">
        <w:rPr>
          <w:rFonts w:ascii="Times New Roman" w:eastAsia="Times New Roman" w:hAnsi="Times New Roman" w:cs="Times New Roman"/>
          <w:sz w:val="24"/>
          <w:szCs w:val="24"/>
        </w:rPr>
        <w:t xml:space="preserve"> + </w:t>
      </w:r>
      <w:proofErr w:type="spellStart"/>
      <w:r w:rsidRPr="00D93890">
        <w:rPr>
          <w:rFonts w:ascii="Times New Roman" w:eastAsia="Times New Roman" w:hAnsi="Times New Roman" w:cs="Times New Roman"/>
          <w:sz w:val="24"/>
          <w:szCs w:val="24"/>
        </w:rPr>
        <w:t>Pn</w:t>
      </w:r>
      <w:proofErr w:type="spellEnd"/>
      <w:r w:rsidRPr="00D93890">
        <w:rPr>
          <w:rFonts w:ascii="Times New Roman" w:eastAsia="Times New Roman" w:hAnsi="Times New Roman" w:cs="Times New Roman"/>
          <w:sz w:val="24"/>
          <w:szCs w:val="24"/>
        </w:rPr>
        <w:t>)/(1+i)ⁿ</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xml:space="preserve">By similar logic, the seller of the share must believe that </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Po &gt; D1/(1+i)¹  + D2/(1+i)²  + D3/(1+i)³ + (</w:t>
      </w:r>
      <w:proofErr w:type="spellStart"/>
      <w:r w:rsidRPr="00D93890">
        <w:rPr>
          <w:rFonts w:ascii="Times New Roman" w:eastAsia="Times New Roman" w:hAnsi="Times New Roman" w:cs="Times New Roman"/>
          <w:sz w:val="24"/>
          <w:szCs w:val="24"/>
        </w:rPr>
        <w:t>Dn</w:t>
      </w:r>
      <w:proofErr w:type="spellEnd"/>
      <w:r w:rsidRPr="00D93890">
        <w:rPr>
          <w:rFonts w:ascii="Times New Roman" w:eastAsia="Times New Roman" w:hAnsi="Times New Roman" w:cs="Times New Roman"/>
          <w:sz w:val="24"/>
          <w:szCs w:val="24"/>
        </w:rPr>
        <w:t xml:space="preserve"> + </w:t>
      </w:r>
      <w:proofErr w:type="spellStart"/>
      <w:r w:rsidRPr="00D93890">
        <w:rPr>
          <w:rFonts w:ascii="Times New Roman" w:eastAsia="Times New Roman" w:hAnsi="Times New Roman" w:cs="Times New Roman"/>
          <w:sz w:val="24"/>
          <w:szCs w:val="24"/>
        </w:rPr>
        <w:t>Pn</w:t>
      </w:r>
      <w:proofErr w:type="spellEnd"/>
      <w:r w:rsidRPr="00D93890">
        <w:rPr>
          <w:rFonts w:ascii="Times New Roman" w:eastAsia="Times New Roman" w:hAnsi="Times New Roman" w:cs="Times New Roman"/>
          <w:sz w:val="24"/>
          <w:szCs w:val="24"/>
        </w:rPr>
        <w:t>)/(1+i)ⁿ</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These different views will occur for two reasons.</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w:t>
      </w:r>
      <w:proofErr w:type="gramStart"/>
      <w:r w:rsidRPr="00D93890">
        <w:rPr>
          <w:rFonts w:ascii="Times New Roman" w:eastAsia="Times New Roman" w:hAnsi="Times New Roman" w:cs="Times New Roman"/>
          <w:sz w:val="24"/>
          <w:szCs w:val="24"/>
        </w:rPr>
        <w:t>a</w:t>
      </w:r>
      <w:proofErr w:type="gramEnd"/>
      <w:r w:rsidRPr="00D93890">
        <w:rPr>
          <w:rFonts w:ascii="Times New Roman" w:eastAsia="Times New Roman" w:hAnsi="Times New Roman" w:cs="Times New Roman"/>
          <w:sz w:val="24"/>
          <w:szCs w:val="24"/>
        </w:rPr>
        <w:t xml:space="preserve">) Different forecasts for D1, D2 etc and for </w:t>
      </w:r>
      <w:proofErr w:type="spellStart"/>
      <w:r w:rsidRPr="00D93890">
        <w:rPr>
          <w:rFonts w:ascii="Times New Roman" w:eastAsia="Times New Roman" w:hAnsi="Times New Roman" w:cs="Times New Roman"/>
          <w:sz w:val="24"/>
          <w:szCs w:val="24"/>
        </w:rPr>
        <w:t>Pn</w:t>
      </w:r>
      <w:proofErr w:type="spellEnd"/>
      <w:r w:rsidRPr="00D93890">
        <w:rPr>
          <w:rFonts w:ascii="Times New Roman" w:eastAsia="Times New Roman" w:hAnsi="Times New Roman" w:cs="Times New Roman"/>
          <w:sz w:val="24"/>
          <w:szCs w:val="24"/>
        </w:rPr>
        <w:t>  by the different investors.</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(b) Different discount rates being applied by different investors.</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However, since the price of shares is normally in equilibrium, for the majority of investors who are not actively trading in that security:</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Po = D1/(1+i)¹  + D2/(1+i)²  + D3/(1+i)³ + (</w:t>
      </w:r>
      <w:proofErr w:type="spellStart"/>
      <w:r w:rsidRPr="00D93890">
        <w:rPr>
          <w:rFonts w:ascii="Times New Roman" w:eastAsia="Times New Roman" w:hAnsi="Times New Roman" w:cs="Times New Roman"/>
          <w:sz w:val="24"/>
          <w:szCs w:val="24"/>
        </w:rPr>
        <w:t>Dn</w:t>
      </w:r>
      <w:proofErr w:type="spellEnd"/>
      <w:r w:rsidRPr="00D93890">
        <w:rPr>
          <w:rFonts w:ascii="Times New Roman" w:eastAsia="Times New Roman" w:hAnsi="Times New Roman" w:cs="Times New Roman"/>
          <w:sz w:val="24"/>
          <w:szCs w:val="24"/>
        </w:rPr>
        <w:t xml:space="preserve"> + </w:t>
      </w:r>
      <w:proofErr w:type="spellStart"/>
      <w:r w:rsidRPr="00D93890">
        <w:rPr>
          <w:rFonts w:ascii="Times New Roman" w:eastAsia="Times New Roman" w:hAnsi="Times New Roman" w:cs="Times New Roman"/>
          <w:sz w:val="24"/>
          <w:szCs w:val="24"/>
        </w:rPr>
        <w:t>Pn</w:t>
      </w:r>
      <w:proofErr w:type="spellEnd"/>
      <w:r w:rsidRPr="00D93890">
        <w:rPr>
          <w:rFonts w:ascii="Times New Roman" w:eastAsia="Times New Roman" w:hAnsi="Times New Roman" w:cs="Times New Roman"/>
          <w:sz w:val="24"/>
          <w:szCs w:val="24"/>
        </w:rPr>
        <w:t>)/(1+i)ⁿ</w:t>
      </w:r>
    </w:p>
    <w:p w:rsidR="00D93890" w:rsidRPr="00D93890" w:rsidRDefault="00D93890" w:rsidP="00D93890">
      <w:pPr>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3" w:name="904"/>
      <w:r w:rsidRPr="00D93890">
        <w:rPr>
          <w:rFonts w:ascii="Times New Roman" w:eastAsia="Times New Roman" w:hAnsi="Times New Roman" w:cs="Times New Roman"/>
          <w:b/>
          <w:bCs/>
          <w:sz w:val="36"/>
          <w:szCs w:val="36"/>
        </w:rPr>
        <w:t>3</w:t>
      </w:r>
      <w:r>
        <w:rPr>
          <w:rFonts w:ascii="Times New Roman" w:eastAsia="Times New Roman" w:hAnsi="Times New Roman" w:cs="Times New Roman"/>
          <w:b/>
          <w:bCs/>
          <w:sz w:val="36"/>
          <w:szCs w:val="36"/>
        </w:rPr>
        <w:t>.</w:t>
      </w:r>
      <w:r w:rsidRPr="00D93890">
        <w:rPr>
          <w:rFonts w:ascii="Times New Roman" w:eastAsia="Times New Roman" w:hAnsi="Times New Roman" w:cs="Times New Roman"/>
          <w:b/>
          <w:bCs/>
          <w:sz w:val="36"/>
          <w:szCs w:val="36"/>
        </w:rPr>
        <w:t xml:space="preserve"> Limitations of the above valuation model</w:t>
      </w:r>
      <w:bookmarkEnd w:id="3"/>
      <w:r w:rsidRPr="00D93890">
        <w:rPr>
          <w:rFonts w:ascii="Times New Roman" w:eastAsia="Times New Roman" w:hAnsi="Times New Roman" w:cs="Times New Roman"/>
          <w:b/>
          <w:bCs/>
          <w:sz w:val="36"/>
          <w:szCs w:val="36"/>
        </w:rPr>
        <w:t xml:space="preserve"> </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It is important to appreciate that there are a number of problems and specific assumptions in this model.</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xml:space="preserve">(a) </w:t>
      </w:r>
      <w:r w:rsidRPr="00D93890">
        <w:rPr>
          <w:rFonts w:ascii="Times New Roman" w:eastAsia="Times New Roman" w:hAnsi="Times New Roman" w:cs="Times New Roman"/>
          <w:b/>
          <w:bCs/>
          <w:sz w:val="24"/>
          <w:szCs w:val="24"/>
        </w:rPr>
        <w:t>Anticipated values for dividends and prices</w:t>
      </w:r>
      <w:r w:rsidRPr="00D93890">
        <w:rPr>
          <w:rFonts w:ascii="Times New Roman" w:eastAsia="Times New Roman" w:hAnsi="Times New Roman" w:cs="Times New Roman"/>
          <w:sz w:val="24"/>
          <w:szCs w:val="24"/>
        </w:rPr>
        <w:t xml:space="preserve"> - all of the dividends and prices used in the model are the investor's estimates of the future.</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lastRenderedPageBreak/>
        <w:t xml:space="preserve">(b) </w:t>
      </w:r>
      <w:r w:rsidRPr="00D93890">
        <w:rPr>
          <w:rFonts w:ascii="Times New Roman" w:eastAsia="Times New Roman" w:hAnsi="Times New Roman" w:cs="Times New Roman"/>
          <w:b/>
          <w:bCs/>
          <w:sz w:val="24"/>
          <w:szCs w:val="24"/>
        </w:rPr>
        <w:t>Assumption of investor rationality</w:t>
      </w:r>
      <w:r w:rsidRPr="00D93890">
        <w:rPr>
          <w:rFonts w:ascii="Times New Roman" w:eastAsia="Times New Roman" w:hAnsi="Times New Roman" w:cs="Times New Roman"/>
          <w:sz w:val="24"/>
          <w:szCs w:val="24"/>
        </w:rPr>
        <w:t xml:space="preserve"> - the model assumes investors act rationally and make their decisions about share transactions on the basis of financial evaluation.</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xml:space="preserve">(c) </w:t>
      </w:r>
      <w:r w:rsidRPr="00D93890">
        <w:rPr>
          <w:rFonts w:ascii="Times New Roman" w:eastAsia="Times New Roman" w:hAnsi="Times New Roman" w:cs="Times New Roman"/>
          <w:b/>
          <w:bCs/>
          <w:sz w:val="24"/>
          <w:szCs w:val="24"/>
        </w:rPr>
        <w:t>Application of discounting</w:t>
      </w:r>
      <w:r w:rsidRPr="00D93890">
        <w:rPr>
          <w:rFonts w:ascii="Times New Roman" w:eastAsia="Times New Roman" w:hAnsi="Times New Roman" w:cs="Times New Roman"/>
          <w:sz w:val="24"/>
          <w:szCs w:val="24"/>
        </w:rPr>
        <w:t xml:space="preserve"> - it assumes that the conventional compound interest approach equates cash flows at different points in time.</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xml:space="preserve">(d) </w:t>
      </w:r>
      <w:r w:rsidRPr="00D93890">
        <w:rPr>
          <w:rFonts w:ascii="Times New Roman" w:eastAsia="Times New Roman" w:hAnsi="Times New Roman" w:cs="Times New Roman"/>
          <w:b/>
          <w:bCs/>
          <w:sz w:val="24"/>
          <w:szCs w:val="24"/>
        </w:rPr>
        <w:t>Share prices are ex div</w:t>
      </w:r>
      <w:r w:rsidRPr="00D93890">
        <w:rPr>
          <w:rFonts w:ascii="Times New Roman" w:eastAsia="Times New Roman" w:hAnsi="Times New Roman" w:cs="Times New Roman"/>
          <w:sz w:val="24"/>
          <w:szCs w:val="24"/>
        </w:rPr>
        <w:t xml:space="preserve"> </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xml:space="preserve">(e) </w:t>
      </w:r>
      <w:r w:rsidRPr="00D93890">
        <w:rPr>
          <w:rFonts w:ascii="Times New Roman" w:eastAsia="Times New Roman" w:hAnsi="Times New Roman" w:cs="Times New Roman"/>
          <w:b/>
          <w:bCs/>
          <w:sz w:val="24"/>
          <w:szCs w:val="24"/>
        </w:rPr>
        <w:t>Dividends are paid annually</w:t>
      </w:r>
      <w:r w:rsidRPr="00D93890">
        <w:rPr>
          <w:rFonts w:ascii="Times New Roman" w:eastAsia="Times New Roman" w:hAnsi="Times New Roman" w:cs="Times New Roman"/>
          <w:sz w:val="24"/>
          <w:szCs w:val="24"/>
        </w:rPr>
        <w:t xml:space="preserve"> with the next dividend payable in one year.</w:t>
      </w:r>
    </w:p>
    <w:p w:rsidR="00D93890" w:rsidRPr="00D93890" w:rsidRDefault="00D93890" w:rsidP="00D93890">
      <w:pPr>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4" w:name="905"/>
      <w:r w:rsidRPr="00D93890">
        <w:rPr>
          <w:rFonts w:ascii="Times New Roman" w:eastAsia="Times New Roman" w:hAnsi="Times New Roman" w:cs="Times New Roman"/>
          <w:b/>
          <w:bCs/>
          <w:sz w:val="36"/>
          <w:szCs w:val="36"/>
        </w:rPr>
        <w:t>4</w:t>
      </w:r>
      <w:r>
        <w:rPr>
          <w:rFonts w:ascii="Times New Roman" w:eastAsia="Times New Roman" w:hAnsi="Times New Roman" w:cs="Times New Roman"/>
          <w:b/>
          <w:bCs/>
          <w:sz w:val="36"/>
          <w:szCs w:val="36"/>
        </w:rPr>
        <w:t>.</w:t>
      </w:r>
      <w:r w:rsidRPr="00D93890">
        <w:rPr>
          <w:rFonts w:ascii="Times New Roman" w:eastAsia="Times New Roman" w:hAnsi="Times New Roman" w:cs="Times New Roman"/>
          <w:b/>
          <w:bCs/>
          <w:sz w:val="36"/>
          <w:szCs w:val="36"/>
        </w:rPr>
        <w:t xml:space="preserve"> The dividend valuation model</w:t>
      </w:r>
      <w:bookmarkEnd w:id="4"/>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The dividend valuation model is a development of the share valuation model described above.</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The important feature of the dividend valuation model is the recognition of the fact that shares are in themselves perpetuities. Individual investors may buy or sell them, but only very exceptionally are they actually redeemed.</w:t>
      </w:r>
    </w:p>
    <w:p w:rsidR="00D93890" w:rsidRPr="00D93890" w:rsidRDefault="00D93890" w:rsidP="00D93890">
      <w:pPr>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5" w:name="906"/>
      <w:r w:rsidRPr="00D93890">
        <w:rPr>
          <w:rFonts w:ascii="Times New Roman" w:eastAsia="Times New Roman" w:hAnsi="Times New Roman" w:cs="Times New Roman"/>
          <w:b/>
          <w:bCs/>
          <w:sz w:val="36"/>
          <w:szCs w:val="36"/>
        </w:rPr>
        <w:t>5</w:t>
      </w:r>
      <w:r>
        <w:rPr>
          <w:rFonts w:ascii="Times New Roman" w:eastAsia="Times New Roman" w:hAnsi="Times New Roman" w:cs="Times New Roman"/>
          <w:b/>
          <w:bCs/>
          <w:sz w:val="36"/>
          <w:szCs w:val="36"/>
        </w:rPr>
        <w:t>.</w:t>
      </w:r>
      <w:r w:rsidRPr="00D93890">
        <w:rPr>
          <w:rFonts w:ascii="Times New Roman" w:eastAsia="Times New Roman" w:hAnsi="Times New Roman" w:cs="Times New Roman"/>
          <w:b/>
          <w:bCs/>
          <w:sz w:val="36"/>
          <w:szCs w:val="36"/>
        </w:rPr>
        <w:t xml:space="preserve"> One Period Valuation Model</w:t>
      </w:r>
      <w:bookmarkEnd w:id="5"/>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To value a stock, you first find the present discounted value of the expected cash flows.</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P0</w:t>
      </w:r>
      <w:proofErr w:type="gramStart"/>
      <w:r w:rsidRPr="00D93890">
        <w:rPr>
          <w:rFonts w:ascii="Times New Roman" w:eastAsia="Times New Roman" w:hAnsi="Times New Roman" w:cs="Times New Roman"/>
          <w:sz w:val="24"/>
          <w:szCs w:val="24"/>
        </w:rPr>
        <w:t>  =</w:t>
      </w:r>
      <w:proofErr w:type="gramEnd"/>
      <w:r w:rsidRPr="00D93890">
        <w:rPr>
          <w:rFonts w:ascii="Times New Roman" w:eastAsia="Times New Roman" w:hAnsi="Times New Roman" w:cs="Times New Roman"/>
          <w:sz w:val="24"/>
          <w:szCs w:val="24"/>
        </w:rPr>
        <w:t xml:space="preserve">  Div1/(1 + </w:t>
      </w:r>
      <w:proofErr w:type="spellStart"/>
      <w:r w:rsidRPr="00D93890">
        <w:rPr>
          <w:rFonts w:ascii="Times New Roman" w:eastAsia="Times New Roman" w:hAnsi="Times New Roman" w:cs="Times New Roman"/>
          <w:sz w:val="24"/>
          <w:szCs w:val="24"/>
        </w:rPr>
        <w:t>ke</w:t>
      </w:r>
      <w:proofErr w:type="spellEnd"/>
      <w:r w:rsidRPr="00D93890">
        <w:rPr>
          <w:rFonts w:ascii="Times New Roman" w:eastAsia="Times New Roman" w:hAnsi="Times New Roman" w:cs="Times New Roman"/>
          <w:sz w:val="24"/>
          <w:szCs w:val="24"/>
        </w:rPr>
        <w:t xml:space="preserve">)  + P1/(1 + </w:t>
      </w:r>
      <w:proofErr w:type="spellStart"/>
      <w:r w:rsidRPr="00D93890">
        <w:rPr>
          <w:rFonts w:ascii="Times New Roman" w:eastAsia="Times New Roman" w:hAnsi="Times New Roman" w:cs="Times New Roman"/>
          <w:sz w:val="24"/>
          <w:szCs w:val="24"/>
        </w:rPr>
        <w:t>ke</w:t>
      </w:r>
      <w:proofErr w:type="spellEnd"/>
      <w:r w:rsidRPr="00D93890">
        <w:rPr>
          <w:rFonts w:ascii="Times New Roman" w:eastAsia="Times New Roman" w:hAnsi="Times New Roman" w:cs="Times New Roman"/>
          <w:sz w:val="24"/>
          <w:szCs w:val="24"/>
        </w:rPr>
        <w:t>) where</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P0</w:t>
      </w:r>
      <w:proofErr w:type="gramStart"/>
      <w:r w:rsidRPr="00D93890">
        <w:rPr>
          <w:rFonts w:ascii="Times New Roman" w:eastAsia="Times New Roman" w:hAnsi="Times New Roman" w:cs="Times New Roman"/>
          <w:sz w:val="24"/>
          <w:szCs w:val="24"/>
        </w:rPr>
        <w:t>  =</w:t>
      </w:r>
      <w:proofErr w:type="gramEnd"/>
      <w:r w:rsidRPr="00D93890">
        <w:rPr>
          <w:rFonts w:ascii="Times New Roman" w:eastAsia="Times New Roman" w:hAnsi="Times New Roman" w:cs="Times New Roman"/>
          <w:sz w:val="24"/>
          <w:szCs w:val="24"/>
        </w:rPr>
        <w:t xml:space="preserve"> the current price of the stock</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Div = the dividend paid at the end of year 1</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xml:space="preserve">–        </w:t>
      </w:r>
      <w:proofErr w:type="spellStart"/>
      <w:proofErr w:type="gramStart"/>
      <w:r w:rsidRPr="00D93890">
        <w:rPr>
          <w:rFonts w:ascii="Times New Roman" w:eastAsia="Times New Roman" w:hAnsi="Times New Roman" w:cs="Times New Roman"/>
          <w:sz w:val="24"/>
          <w:szCs w:val="24"/>
        </w:rPr>
        <w:t>ke</w:t>
      </w:r>
      <w:proofErr w:type="spellEnd"/>
      <w:proofErr w:type="gramEnd"/>
      <w:r w:rsidRPr="00D93890">
        <w:rPr>
          <w:rFonts w:ascii="Times New Roman" w:eastAsia="Times New Roman" w:hAnsi="Times New Roman" w:cs="Times New Roman"/>
          <w:sz w:val="24"/>
          <w:szCs w:val="24"/>
        </w:rPr>
        <w:t>   = required return on equity investments</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P1   = the price at the end of period one</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P0</w:t>
      </w:r>
      <w:proofErr w:type="gramStart"/>
      <w:r w:rsidRPr="00D93890">
        <w:rPr>
          <w:rFonts w:ascii="Times New Roman" w:eastAsia="Times New Roman" w:hAnsi="Times New Roman" w:cs="Times New Roman"/>
          <w:sz w:val="24"/>
          <w:szCs w:val="24"/>
        </w:rPr>
        <w:t>  =</w:t>
      </w:r>
      <w:proofErr w:type="gramEnd"/>
      <w:r w:rsidRPr="00D93890">
        <w:rPr>
          <w:rFonts w:ascii="Times New Roman" w:eastAsia="Times New Roman" w:hAnsi="Times New Roman" w:cs="Times New Roman"/>
          <w:sz w:val="24"/>
          <w:szCs w:val="24"/>
        </w:rPr>
        <w:t xml:space="preserve">  Div1/(1 + </w:t>
      </w:r>
      <w:proofErr w:type="spellStart"/>
      <w:r w:rsidRPr="00D93890">
        <w:rPr>
          <w:rFonts w:ascii="Times New Roman" w:eastAsia="Times New Roman" w:hAnsi="Times New Roman" w:cs="Times New Roman"/>
          <w:sz w:val="24"/>
          <w:szCs w:val="24"/>
        </w:rPr>
        <w:t>ke</w:t>
      </w:r>
      <w:proofErr w:type="spellEnd"/>
      <w:r w:rsidRPr="00D93890">
        <w:rPr>
          <w:rFonts w:ascii="Times New Roman" w:eastAsia="Times New Roman" w:hAnsi="Times New Roman" w:cs="Times New Roman"/>
          <w:sz w:val="24"/>
          <w:szCs w:val="24"/>
        </w:rPr>
        <w:t xml:space="preserve">)  + P1/(1 + </w:t>
      </w:r>
      <w:proofErr w:type="spellStart"/>
      <w:r w:rsidRPr="00D93890">
        <w:rPr>
          <w:rFonts w:ascii="Times New Roman" w:eastAsia="Times New Roman" w:hAnsi="Times New Roman" w:cs="Times New Roman"/>
          <w:sz w:val="24"/>
          <w:szCs w:val="24"/>
        </w:rPr>
        <w:t>ke</w:t>
      </w:r>
      <w:proofErr w:type="spellEnd"/>
      <w:r w:rsidRPr="00D93890">
        <w:rPr>
          <w:rFonts w:ascii="Times New Roman" w:eastAsia="Times New Roman" w:hAnsi="Times New Roman" w:cs="Times New Roman"/>
          <w:sz w:val="24"/>
          <w:szCs w:val="24"/>
        </w:rPr>
        <w:t>)</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xml:space="preserve">–        Let </w:t>
      </w:r>
      <w:proofErr w:type="spellStart"/>
      <w:r w:rsidRPr="00D93890">
        <w:rPr>
          <w:rFonts w:ascii="Times New Roman" w:eastAsia="Times New Roman" w:hAnsi="Times New Roman" w:cs="Times New Roman"/>
          <w:sz w:val="24"/>
          <w:szCs w:val="24"/>
        </w:rPr>
        <w:t>ke</w:t>
      </w:r>
      <w:proofErr w:type="spellEnd"/>
      <w:r w:rsidRPr="00D93890">
        <w:rPr>
          <w:rFonts w:ascii="Times New Roman" w:eastAsia="Times New Roman" w:hAnsi="Times New Roman" w:cs="Times New Roman"/>
          <w:sz w:val="24"/>
          <w:szCs w:val="24"/>
        </w:rPr>
        <w:t xml:space="preserve"> = 0.12, Div = 0.16, and P1 = $60.</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P0</w:t>
      </w:r>
      <w:proofErr w:type="gramStart"/>
      <w:r w:rsidRPr="00D93890">
        <w:rPr>
          <w:rFonts w:ascii="Times New Roman" w:eastAsia="Times New Roman" w:hAnsi="Times New Roman" w:cs="Times New Roman"/>
          <w:sz w:val="24"/>
          <w:szCs w:val="24"/>
        </w:rPr>
        <w:t>  =</w:t>
      </w:r>
      <w:proofErr w:type="gramEnd"/>
      <w:r w:rsidRPr="00D93890">
        <w:rPr>
          <w:rFonts w:ascii="Times New Roman" w:eastAsia="Times New Roman" w:hAnsi="Times New Roman" w:cs="Times New Roman"/>
          <w:sz w:val="24"/>
          <w:szCs w:val="24"/>
        </w:rPr>
        <w:t>  0.16/1.12 +  $60/1.12</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P0</w:t>
      </w:r>
      <w:proofErr w:type="gramStart"/>
      <w:r w:rsidRPr="00D93890">
        <w:rPr>
          <w:rFonts w:ascii="Times New Roman" w:eastAsia="Times New Roman" w:hAnsi="Times New Roman" w:cs="Times New Roman"/>
          <w:sz w:val="24"/>
          <w:szCs w:val="24"/>
        </w:rPr>
        <w:t>  =</w:t>
      </w:r>
      <w:proofErr w:type="gramEnd"/>
      <w:r w:rsidRPr="00D93890">
        <w:rPr>
          <w:rFonts w:ascii="Times New Roman" w:eastAsia="Times New Roman" w:hAnsi="Times New Roman" w:cs="Times New Roman"/>
          <w:sz w:val="24"/>
          <w:szCs w:val="24"/>
        </w:rPr>
        <w:t>  $0.14285 + $53.57</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P0</w:t>
      </w:r>
      <w:proofErr w:type="gramStart"/>
      <w:r w:rsidRPr="00D93890">
        <w:rPr>
          <w:rFonts w:ascii="Times New Roman" w:eastAsia="Times New Roman" w:hAnsi="Times New Roman" w:cs="Times New Roman"/>
          <w:sz w:val="24"/>
          <w:szCs w:val="24"/>
        </w:rPr>
        <w:t>  =</w:t>
      </w:r>
      <w:proofErr w:type="gramEnd"/>
      <w:r w:rsidRPr="00D93890">
        <w:rPr>
          <w:rFonts w:ascii="Times New Roman" w:eastAsia="Times New Roman" w:hAnsi="Times New Roman" w:cs="Times New Roman"/>
          <w:sz w:val="24"/>
          <w:szCs w:val="24"/>
        </w:rPr>
        <w:t>  $53.71</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b/>
          <w:bCs/>
          <w:i/>
          <w:iCs/>
          <w:sz w:val="24"/>
          <w:szCs w:val="24"/>
        </w:rPr>
        <w:t>If the stock was selling for $53.71 or less, you would purchase it based on this analysis.</w:t>
      </w:r>
    </w:p>
    <w:p w:rsidR="00D93890" w:rsidRPr="00D93890" w:rsidRDefault="00D93890" w:rsidP="00D93890">
      <w:pPr>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6" w:name="907"/>
      <w:r w:rsidRPr="00D93890">
        <w:rPr>
          <w:rFonts w:ascii="Times New Roman" w:eastAsia="Times New Roman" w:hAnsi="Times New Roman" w:cs="Times New Roman"/>
          <w:b/>
          <w:bCs/>
          <w:sz w:val="36"/>
          <w:szCs w:val="36"/>
        </w:rPr>
        <w:t>6</w:t>
      </w:r>
      <w:r>
        <w:rPr>
          <w:rFonts w:ascii="Times New Roman" w:eastAsia="Times New Roman" w:hAnsi="Times New Roman" w:cs="Times New Roman"/>
          <w:b/>
          <w:bCs/>
          <w:sz w:val="36"/>
          <w:szCs w:val="36"/>
        </w:rPr>
        <w:t>.</w:t>
      </w:r>
      <w:r w:rsidRPr="00D93890">
        <w:rPr>
          <w:rFonts w:ascii="Times New Roman" w:eastAsia="Times New Roman" w:hAnsi="Times New Roman" w:cs="Times New Roman"/>
          <w:b/>
          <w:bCs/>
          <w:sz w:val="36"/>
          <w:szCs w:val="36"/>
        </w:rPr>
        <w:t xml:space="preserve"> Generalized Dividend Valuation Model</w:t>
      </w:r>
      <w:bookmarkEnd w:id="6"/>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lastRenderedPageBreak/>
        <w:t>The one period model can be extended to any number of periods.</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xml:space="preserve">P0 = D1/(1+ke)1 + D2/(1+ke)2 +…+ </w:t>
      </w:r>
      <w:proofErr w:type="spellStart"/>
      <w:r w:rsidRPr="00D93890">
        <w:rPr>
          <w:rFonts w:ascii="Times New Roman" w:eastAsia="Times New Roman" w:hAnsi="Times New Roman" w:cs="Times New Roman"/>
          <w:sz w:val="24"/>
          <w:szCs w:val="24"/>
        </w:rPr>
        <w:t>Dn</w:t>
      </w:r>
      <w:proofErr w:type="spellEnd"/>
      <w:r w:rsidRPr="00D93890">
        <w:rPr>
          <w:rFonts w:ascii="Times New Roman" w:eastAsia="Times New Roman" w:hAnsi="Times New Roman" w:cs="Times New Roman"/>
          <w:sz w:val="24"/>
          <w:szCs w:val="24"/>
        </w:rPr>
        <w:t xml:space="preserve">/(1+ke)n + </w:t>
      </w:r>
      <w:proofErr w:type="spellStart"/>
      <w:r w:rsidRPr="00D93890">
        <w:rPr>
          <w:rFonts w:ascii="Times New Roman" w:eastAsia="Times New Roman" w:hAnsi="Times New Roman" w:cs="Times New Roman"/>
          <w:sz w:val="24"/>
          <w:szCs w:val="24"/>
        </w:rPr>
        <w:t>Pn</w:t>
      </w:r>
      <w:proofErr w:type="spellEnd"/>
      <w:r w:rsidRPr="00D93890">
        <w:rPr>
          <w:rFonts w:ascii="Times New Roman" w:eastAsia="Times New Roman" w:hAnsi="Times New Roman" w:cs="Times New Roman"/>
          <w:sz w:val="24"/>
          <w:szCs w:val="24"/>
        </w:rPr>
        <w:t>/(1+ke)n</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xml:space="preserve">If </w:t>
      </w:r>
      <w:proofErr w:type="spellStart"/>
      <w:r w:rsidRPr="00D93890">
        <w:rPr>
          <w:rFonts w:ascii="Times New Roman" w:eastAsia="Times New Roman" w:hAnsi="Times New Roman" w:cs="Times New Roman"/>
          <w:sz w:val="24"/>
          <w:szCs w:val="24"/>
        </w:rPr>
        <w:t>Pn</w:t>
      </w:r>
      <w:proofErr w:type="spellEnd"/>
      <w:r w:rsidRPr="00D93890">
        <w:rPr>
          <w:rFonts w:ascii="Times New Roman" w:eastAsia="Times New Roman" w:hAnsi="Times New Roman" w:cs="Times New Roman"/>
          <w:sz w:val="24"/>
          <w:szCs w:val="24"/>
        </w:rPr>
        <w:t xml:space="preserve"> is far in the future, it will not affect P0. Therefore, the model can be rewritten as:</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P0</w:t>
      </w:r>
      <w:proofErr w:type="gramStart"/>
      <w:r w:rsidRPr="00D93890">
        <w:rPr>
          <w:rFonts w:ascii="Times New Roman" w:eastAsia="Times New Roman" w:hAnsi="Times New Roman" w:cs="Times New Roman"/>
          <w:sz w:val="24"/>
          <w:szCs w:val="24"/>
        </w:rPr>
        <w:t>  =</w:t>
      </w:r>
      <w:proofErr w:type="gramEnd"/>
      <w:r w:rsidRPr="00D93890">
        <w:rPr>
          <w:rFonts w:ascii="Times New Roman" w:eastAsia="Times New Roman" w:hAnsi="Times New Roman" w:cs="Times New Roman"/>
          <w:sz w:val="24"/>
          <w:szCs w:val="24"/>
        </w:rPr>
        <w:t xml:space="preserve">  S </w:t>
      </w:r>
      <w:proofErr w:type="spellStart"/>
      <w:r w:rsidRPr="00D93890">
        <w:rPr>
          <w:rFonts w:ascii="Times New Roman" w:eastAsia="Times New Roman" w:hAnsi="Times New Roman" w:cs="Times New Roman"/>
          <w:sz w:val="24"/>
          <w:szCs w:val="24"/>
        </w:rPr>
        <w:t>Dt</w:t>
      </w:r>
      <w:proofErr w:type="spellEnd"/>
      <w:r w:rsidRPr="00D93890">
        <w:rPr>
          <w:rFonts w:ascii="Times New Roman" w:eastAsia="Times New Roman" w:hAnsi="Times New Roman" w:cs="Times New Roman"/>
          <w:sz w:val="24"/>
          <w:szCs w:val="24"/>
        </w:rPr>
        <w:t xml:space="preserve">/(1 + </w:t>
      </w:r>
      <w:proofErr w:type="spellStart"/>
      <w:r w:rsidRPr="00D93890">
        <w:rPr>
          <w:rFonts w:ascii="Times New Roman" w:eastAsia="Times New Roman" w:hAnsi="Times New Roman" w:cs="Times New Roman"/>
          <w:sz w:val="24"/>
          <w:szCs w:val="24"/>
        </w:rPr>
        <w:t>ke</w:t>
      </w:r>
      <w:proofErr w:type="spellEnd"/>
      <w:r w:rsidRPr="00D93890">
        <w:rPr>
          <w:rFonts w:ascii="Times New Roman" w:eastAsia="Times New Roman" w:hAnsi="Times New Roman" w:cs="Times New Roman"/>
          <w:sz w:val="24"/>
          <w:szCs w:val="24"/>
        </w:rPr>
        <w:t>)t</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The model says that the price of a stock is determined only by the present value of the dividends.</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b/>
          <w:bCs/>
          <w:i/>
          <w:iCs/>
          <w:sz w:val="24"/>
          <w:szCs w:val="24"/>
        </w:rPr>
        <w:t>If a stock does not currently pay dividends, it is assumed that it will someday after the rapid growth phase of its life cycle is over.</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Computing the present value of an infinite stream of dividends can be</w:t>
      </w:r>
      <w:proofErr w:type="gramStart"/>
      <w:r w:rsidRPr="00D93890">
        <w:rPr>
          <w:rFonts w:ascii="Times New Roman" w:eastAsia="Times New Roman" w:hAnsi="Times New Roman" w:cs="Times New Roman"/>
          <w:sz w:val="24"/>
          <w:szCs w:val="24"/>
        </w:rPr>
        <w:t>  difficult</w:t>
      </w:r>
      <w:proofErr w:type="gramEnd"/>
      <w:r w:rsidRPr="00D93890">
        <w:rPr>
          <w:rFonts w:ascii="Times New Roman" w:eastAsia="Times New Roman" w:hAnsi="Times New Roman" w:cs="Times New Roman"/>
          <w:sz w:val="24"/>
          <w:szCs w:val="24"/>
        </w:rPr>
        <w:t>. Simplified models have been developed to make the calculations easier.</w:t>
      </w:r>
    </w:p>
    <w:p w:rsidR="00D93890" w:rsidRPr="00D93890" w:rsidRDefault="00D93890" w:rsidP="00D93890">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D93890">
        <w:rPr>
          <w:rFonts w:ascii="Times New Roman" w:eastAsia="Times New Roman" w:hAnsi="Times New Roman" w:cs="Times New Roman"/>
          <w:b/>
          <w:bCs/>
          <w:sz w:val="36"/>
          <w:szCs w:val="36"/>
        </w:rPr>
        <w:t>7</w:t>
      </w:r>
      <w:r>
        <w:rPr>
          <w:rFonts w:ascii="Times New Roman" w:eastAsia="Times New Roman" w:hAnsi="Times New Roman" w:cs="Times New Roman"/>
          <w:b/>
          <w:bCs/>
          <w:sz w:val="36"/>
          <w:szCs w:val="36"/>
        </w:rPr>
        <w:t>.</w:t>
      </w:r>
      <w:r w:rsidRPr="00D93890">
        <w:rPr>
          <w:rFonts w:ascii="Times New Roman" w:eastAsia="Times New Roman" w:hAnsi="Times New Roman" w:cs="Times New Roman"/>
          <w:b/>
          <w:bCs/>
          <w:sz w:val="36"/>
          <w:szCs w:val="36"/>
        </w:rPr>
        <w:t xml:space="preserve">  </w:t>
      </w:r>
      <w:bookmarkStart w:id="7" w:name="908"/>
      <w:r w:rsidRPr="00D93890">
        <w:rPr>
          <w:rFonts w:ascii="Times New Roman" w:eastAsia="Times New Roman" w:hAnsi="Times New Roman" w:cs="Times New Roman"/>
          <w:b/>
          <w:bCs/>
          <w:sz w:val="36"/>
          <w:szCs w:val="36"/>
        </w:rPr>
        <w:t>The Gordon Growth Model</w:t>
      </w:r>
      <w:bookmarkEnd w:id="7"/>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P</w:t>
      </w:r>
      <w:r w:rsidRPr="00D93890">
        <w:rPr>
          <w:rFonts w:ascii="Times New Roman" w:eastAsia="Times New Roman" w:hAnsi="Times New Roman" w:cs="Times New Roman"/>
          <w:sz w:val="24"/>
          <w:szCs w:val="24"/>
          <w:vertAlign w:val="subscript"/>
        </w:rPr>
        <w:t>0</w:t>
      </w:r>
      <w:r w:rsidRPr="00D93890">
        <w:rPr>
          <w:rFonts w:ascii="Times New Roman" w:eastAsia="Times New Roman" w:hAnsi="Times New Roman" w:cs="Times New Roman"/>
          <w:sz w:val="24"/>
          <w:szCs w:val="24"/>
        </w:rPr>
        <w:t xml:space="preserve"> = </w:t>
      </w:r>
      <w:proofErr w:type="gramStart"/>
      <w:r w:rsidRPr="00D93890">
        <w:rPr>
          <w:rFonts w:ascii="Times New Roman" w:eastAsia="Times New Roman" w:hAnsi="Times New Roman" w:cs="Times New Roman"/>
          <w:sz w:val="24"/>
          <w:szCs w:val="24"/>
          <w:u w:val="single"/>
        </w:rPr>
        <w:t>D</w:t>
      </w:r>
      <w:r w:rsidRPr="00D93890">
        <w:rPr>
          <w:rFonts w:ascii="Times New Roman" w:eastAsia="Times New Roman" w:hAnsi="Times New Roman" w:cs="Times New Roman"/>
          <w:sz w:val="24"/>
          <w:szCs w:val="24"/>
          <w:u w:val="single"/>
          <w:vertAlign w:val="subscript"/>
        </w:rPr>
        <w:t>0</w:t>
      </w:r>
      <w:r w:rsidRPr="00D93890">
        <w:rPr>
          <w:rFonts w:ascii="Times New Roman" w:eastAsia="Times New Roman" w:hAnsi="Times New Roman" w:cs="Times New Roman"/>
          <w:sz w:val="24"/>
          <w:szCs w:val="24"/>
          <w:u w:val="single"/>
        </w:rPr>
        <w:t>(</w:t>
      </w:r>
      <w:proofErr w:type="gramEnd"/>
      <w:r w:rsidRPr="00D93890">
        <w:rPr>
          <w:rFonts w:ascii="Times New Roman" w:eastAsia="Times New Roman" w:hAnsi="Times New Roman" w:cs="Times New Roman"/>
          <w:sz w:val="24"/>
          <w:szCs w:val="24"/>
          <w:u w:val="single"/>
        </w:rPr>
        <w:t>1+g)</w:t>
      </w:r>
      <w:r w:rsidRPr="00D93890">
        <w:rPr>
          <w:rFonts w:ascii="Times New Roman" w:eastAsia="Times New Roman" w:hAnsi="Times New Roman" w:cs="Times New Roman"/>
          <w:sz w:val="24"/>
          <w:szCs w:val="24"/>
          <w:u w:val="single"/>
          <w:vertAlign w:val="superscript"/>
        </w:rPr>
        <w:t>1</w:t>
      </w:r>
      <w:r w:rsidRPr="00D93890">
        <w:rPr>
          <w:rFonts w:ascii="Times New Roman" w:eastAsia="Times New Roman" w:hAnsi="Times New Roman" w:cs="Times New Roman"/>
          <w:sz w:val="24"/>
          <w:szCs w:val="24"/>
        </w:rPr>
        <w:t xml:space="preserve">  +  </w:t>
      </w:r>
      <w:r w:rsidRPr="00D93890">
        <w:rPr>
          <w:rFonts w:ascii="Times New Roman" w:eastAsia="Times New Roman" w:hAnsi="Times New Roman" w:cs="Times New Roman"/>
          <w:sz w:val="24"/>
          <w:szCs w:val="24"/>
          <w:u w:val="single"/>
        </w:rPr>
        <w:t>D</w:t>
      </w:r>
      <w:r w:rsidRPr="00D93890">
        <w:rPr>
          <w:rFonts w:ascii="Times New Roman" w:eastAsia="Times New Roman" w:hAnsi="Times New Roman" w:cs="Times New Roman"/>
          <w:sz w:val="24"/>
          <w:szCs w:val="24"/>
          <w:u w:val="single"/>
          <w:vertAlign w:val="subscript"/>
        </w:rPr>
        <w:t>0</w:t>
      </w:r>
      <w:r w:rsidRPr="00D93890">
        <w:rPr>
          <w:rFonts w:ascii="Times New Roman" w:eastAsia="Times New Roman" w:hAnsi="Times New Roman" w:cs="Times New Roman"/>
          <w:sz w:val="24"/>
          <w:szCs w:val="24"/>
          <w:u w:val="single"/>
        </w:rPr>
        <w:t>(1+g)</w:t>
      </w:r>
      <w:r w:rsidRPr="00D93890">
        <w:rPr>
          <w:rFonts w:ascii="Times New Roman" w:eastAsia="Times New Roman" w:hAnsi="Times New Roman" w:cs="Times New Roman"/>
          <w:sz w:val="24"/>
          <w:szCs w:val="24"/>
          <w:u w:val="single"/>
          <w:vertAlign w:val="superscript"/>
        </w:rPr>
        <w:t>2</w:t>
      </w:r>
      <w:r w:rsidRPr="00D93890">
        <w:rPr>
          <w:rFonts w:ascii="Times New Roman" w:eastAsia="Times New Roman" w:hAnsi="Times New Roman" w:cs="Times New Roman"/>
          <w:sz w:val="24"/>
          <w:szCs w:val="24"/>
        </w:rPr>
        <w:t xml:space="preserve"> +…..+  </w:t>
      </w:r>
      <w:r w:rsidRPr="00D93890">
        <w:rPr>
          <w:rFonts w:ascii="Times New Roman" w:eastAsia="Times New Roman" w:hAnsi="Times New Roman" w:cs="Times New Roman"/>
          <w:sz w:val="24"/>
          <w:szCs w:val="24"/>
          <w:u w:val="single"/>
        </w:rPr>
        <w:t>D</w:t>
      </w:r>
      <w:r w:rsidRPr="00D93890">
        <w:rPr>
          <w:rFonts w:ascii="Times New Roman" w:eastAsia="Times New Roman" w:hAnsi="Times New Roman" w:cs="Times New Roman"/>
          <w:sz w:val="24"/>
          <w:szCs w:val="24"/>
          <w:u w:val="single"/>
          <w:vertAlign w:val="subscript"/>
        </w:rPr>
        <w:t>0</w:t>
      </w:r>
      <w:r w:rsidRPr="00D93890">
        <w:rPr>
          <w:rFonts w:ascii="Times New Roman" w:eastAsia="Times New Roman" w:hAnsi="Times New Roman" w:cs="Times New Roman"/>
          <w:sz w:val="24"/>
          <w:szCs w:val="24"/>
          <w:u w:val="single"/>
        </w:rPr>
        <w:t>(1+g)</w:t>
      </w:r>
      <w:r w:rsidRPr="00D93890">
        <w:rPr>
          <w:rFonts w:ascii="Times New Roman" w:eastAsia="Times New Roman" w:hAnsi="Times New Roman" w:cs="Times New Roman"/>
          <w:sz w:val="24"/>
          <w:szCs w:val="24"/>
          <w:u w:val="single"/>
          <w:vertAlign w:val="superscript"/>
        </w:rPr>
        <w:t>∞</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(1+k</w:t>
      </w:r>
      <w:r w:rsidRPr="00D93890">
        <w:rPr>
          <w:rFonts w:ascii="Times New Roman" w:eastAsia="Times New Roman" w:hAnsi="Times New Roman" w:cs="Times New Roman"/>
          <w:sz w:val="24"/>
          <w:szCs w:val="24"/>
          <w:vertAlign w:val="subscript"/>
        </w:rPr>
        <w:t>e</w:t>
      </w:r>
      <w:proofErr w:type="gramStart"/>
      <w:r w:rsidRPr="00D93890">
        <w:rPr>
          <w:rFonts w:ascii="Times New Roman" w:eastAsia="Times New Roman" w:hAnsi="Times New Roman" w:cs="Times New Roman"/>
          <w:sz w:val="24"/>
          <w:szCs w:val="24"/>
        </w:rPr>
        <w:t>)</w:t>
      </w:r>
      <w:r w:rsidRPr="00D93890">
        <w:rPr>
          <w:rFonts w:ascii="Times New Roman" w:eastAsia="Times New Roman" w:hAnsi="Times New Roman" w:cs="Times New Roman"/>
          <w:sz w:val="24"/>
          <w:szCs w:val="24"/>
          <w:vertAlign w:val="superscript"/>
        </w:rPr>
        <w:t>1</w:t>
      </w:r>
      <w:proofErr w:type="gramEnd"/>
      <w:r w:rsidRPr="00D93890">
        <w:rPr>
          <w:rFonts w:ascii="Times New Roman" w:eastAsia="Times New Roman" w:hAnsi="Times New Roman" w:cs="Times New Roman"/>
          <w:sz w:val="24"/>
          <w:szCs w:val="24"/>
        </w:rPr>
        <w:t xml:space="preserve"> (1+k</w:t>
      </w:r>
      <w:r w:rsidRPr="00D93890">
        <w:rPr>
          <w:rFonts w:ascii="Times New Roman" w:eastAsia="Times New Roman" w:hAnsi="Times New Roman" w:cs="Times New Roman"/>
          <w:sz w:val="24"/>
          <w:szCs w:val="24"/>
          <w:vertAlign w:val="subscript"/>
        </w:rPr>
        <w:t>e</w:t>
      </w:r>
      <w:r w:rsidRPr="00D93890">
        <w:rPr>
          <w:rFonts w:ascii="Times New Roman" w:eastAsia="Times New Roman" w:hAnsi="Times New Roman" w:cs="Times New Roman"/>
          <w:sz w:val="24"/>
          <w:szCs w:val="24"/>
        </w:rPr>
        <w:t>)</w:t>
      </w:r>
      <w:r w:rsidRPr="00D93890">
        <w:rPr>
          <w:rFonts w:ascii="Times New Roman" w:eastAsia="Times New Roman" w:hAnsi="Times New Roman" w:cs="Times New Roman"/>
          <w:sz w:val="24"/>
          <w:szCs w:val="24"/>
          <w:vertAlign w:val="superscript"/>
        </w:rPr>
        <w:t>2</w:t>
      </w:r>
      <w:r w:rsidRPr="00D93890">
        <w:rPr>
          <w:rFonts w:ascii="Times New Roman" w:eastAsia="Times New Roman" w:hAnsi="Times New Roman" w:cs="Times New Roman"/>
          <w:sz w:val="24"/>
          <w:szCs w:val="24"/>
        </w:rPr>
        <w:t>      (1+k</w:t>
      </w:r>
      <w:r w:rsidRPr="00D93890">
        <w:rPr>
          <w:rFonts w:ascii="Times New Roman" w:eastAsia="Times New Roman" w:hAnsi="Times New Roman" w:cs="Times New Roman"/>
          <w:sz w:val="24"/>
          <w:szCs w:val="24"/>
          <w:vertAlign w:val="subscript"/>
        </w:rPr>
        <w:t>e</w:t>
      </w:r>
      <w:r w:rsidRPr="00D93890">
        <w:rPr>
          <w:rFonts w:ascii="Times New Roman" w:eastAsia="Times New Roman" w:hAnsi="Times New Roman" w:cs="Times New Roman"/>
          <w:sz w:val="24"/>
          <w:szCs w:val="24"/>
        </w:rPr>
        <w:t>)</w:t>
      </w:r>
      <w:r w:rsidRPr="00D93890">
        <w:rPr>
          <w:rFonts w:ascii="Times New Roman" w:eastAsia="Times New Roman" w:hAnsi="Times New Roman" w:cs="Times New Roman"/>
          <w:sz w:val="24"/>
          <w:szCs w:val="24"/>
          <w:vertAlign w:val="superscript"/>
        </w:rPr>
        <w:t>∞</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D93890">
        <w:rPr>
          <w:rFonts w:ascii="Times New Roman" w:eastAsia="Times New Roman" w:hAnsi="Times New Roman" w:cs="Times New Roman"/>
          <w:sz w:val="24"/>
          <w:szCs w:val="24"/>
        </w:rPr>
        <w:t>where</w:t>
      </w:r>
      <w:proofErr w:type="gramEnd"/>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D0 = the most recent dividend paid</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g   = the expected growth rate in dividends</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w:t>
      </w:r>
      <w:proofErr w:type="spellStart"/>
      <w:r w:rsidRPr="00D93890">
        <w:rPr>
          <w:rFonts w:ascii="Times New Roman" w:eastAsia="Times New Roman" w:hAnsi="Times New Roman" w:cs="Times New Roman"/>
          <w:sz w:val="24"/>
          <w:szCs w:val="24"/>
        </w:rPr>
        <w:t>ke</w:t>
      </w:r>
      <w:proofErr w:type="spellEnd"/>
      <w:proofErr w:type="gramStart"/>
      <w:r w:rsidRPr="00D93890">
        <w:rPr>
          <w:rFonts w:ascii="Times New Roman" w:eastAsia="Times New Roman" w:hAnsi="Times New Roman" w:cs="Times New Roman"/>
          <w:sz w:val="24"/>
          <w:szCs w:val="24"/>
        </w:rPr>
        <w:t>  =</w:t>
      </w:r>
      <w:proofErr w:type="gramEnd"/>
      <w:r w:rsidRPr="00D93890">
        <w:rPr>
          <w:rFonts w:ascii="Times New Roman" w:eastAsia="Times New Roman" w:hAnsi="Times New Roman" w:cs="Times New Roman"/>
          <w:sz w:val="24"/>
          <w:szCs w:val="24"/>
        </w:rPr>
        <w:t xml:space="preserve"> the required return on equity investments</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The model can be simplified algebraically to read:</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b/>
          <w:bCs/>
          <w:sz w:val="24"/>
          <w:szCs w:val="24"/>
        </w:rPr>
        <w:t xml:space="preserve">P0 = </w:t>
      </w:r>
      <w:proofErr w:type="gramStart"/>
      <w:r w:rsidRPr="00D93890">
        <w:rPr>
          <w:rFonts w:ascii="Times New Roman" w:eastAsia="Times New Roman" w:hAnsi="Times New Roman" w:cs="Times New Roman"/>
          <w:b/>
          <w:bCs/>
          <w:sz w:val="24"/>
          <w:szCs w:val="24"/>
          <w:u w:val="single"/>
        </w:rPr>
        <w:t>D0(</w:t>
      </w:r>
      <w:proofErr w:type="gramEnd"/>
      <w:r w:rsidRPr="00D93890">
        <w:rPr>
          <w:rFonts w:ascii="Times New Roman" w:eastAsia="Times New Roman" w:hAnsi="Times New Roman" w:cs="Times New Roman"/>
          <w:b/>
          <w:bCs/>
          <w:sz w:val="24"/>
          <w:szCs w:val="24"/>
          <w:u w:val="single"/>
        </w:rPr>
        <w:t>1 + g)</w:t>
      </w:r>
      <w:r w:rsidRPr="00D93890">
        <w:rPr>
          <w:rFonts w:ascii="Times New Roman" w:eastAsia="Times New Roman" w:hAnsi="Times New Roman" w:cs="Times New Roman"/>
          <w:b/>
          <w:bCs/>
          <w:sz w:val="24"/>
          <w:szCs w:val="24"/>
        </w:rPr>
        <w:t xml:space="preserve">           </w:t>
      </w:r>
      <w:r w:rsidRPr="00D93890">
        <w:rPr>
          <w:rFonts w:ascii="Times New Roman" w:eastAsia="Times New Roman" w:hAnsi="Times New Roman" w:cs="Times New Roman"/>
          <w:b/>
          <w:bCs/>
          <w:sz w:val="24"/>
          <w:szCs w:val="24"/>
          <w:u w:val="single"/>
        </w:rPr>
        <w:t>D1</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b/>
          <w:bCs/>
          <w:sz w:val="24"/>
          <w:szCs w:val="24"/>
        </w:rPr>
        <w:t>        (</w:t>
      </w:r>
      <w:proofErr w:type="spellStart"/>
      <w:proofErr w:type="gramStart"/>
      <w:r w:rsidRPr="00D93890">
        <w:rPr>
          <w:rFonts w:ascii="Times New Roman" w:eastAsia="Times New Roman" w:hAnsi="Times New Roman" w:cs="Times New Roman"/>
          <w:b/>
          <w:bCs/>
          <w:sz w:val="24"/>
          <w:szCs w:val="24"/>
        </w:rPr>
        <w:t>ke</w:t>
      </w:r>
      <w:proofErr w:type="spellEnd"/>
      <w:proofErr w:type="gramEnd"/>
      <w:r w:rsidRPr="00D93890">
        <w:rPr>
          <w:rFonts w:ascii="Times New Roman" w:eastAsia="Times New Roman" w:hAnsi="Times New Roman" w:cs="Times New Roman"/>
          <w:b/>
          <w:bCs/>
          <w:sz w:val="24"/>
          <w:szCs w:val="24"/>
        </w:rPr>
        <w:t xml:space="preserve"> - g)      (</w:t>
      </w:r>
      <w:proofErr w:type="spellStart"/>
      <w:proofErr w:type="gramStart"/>
      <w:r w:rsidRPr="00D93890">
        <w:rPr>
          <w:rFonts w:ascii="Times New Roman" w:eastAsia="Times New Roman" w:hAnsi="Times New Roman" w:cs="Times New Roman"/>
          <w:b/>
          <w:bCs/>
          <w:sz w:val="24"/>
          <w:szCs w:val="24"/>
        </w:rPr>
        <w:t>ke</w:t>
      </w:r>
      <w:proofErr w:type="spellEnd"/>
      <w:proofErr w:type="gramEnd"/>
      <w:r w:rsidRPr="00D93890">
        <w:rPr>
          <w:rFonts w:ascii="Times New Roman" w:eastAsia="Times New Roman" w:hAnsi="Times New Roman" w:cs="Times New Roman"/>
          <w:b/>
          <w:bCs/>
          <w:sz w:val="24"/>
          <w:szCs w:val="24"/>
        </w:rPr>
        <w:t xml:space="preserve"> – g)</w:t>
      </w:r>
    </w:p>
    <w:p w:rsidR="00D93890" w:rsidRPr="00D93890" w:rsidRDefault="00D93890" w:rsidP="00D93890">
      <w:pPr>
        <w:spacing w:before="100" w:beforeAutospacing="1" w:after="100" w:afterAutospacing="1" w:line="240" w:lineRule="auto"/>
        <w:jc w:val="both"/>
        <w:outlineLvl w:val="2"/>
        <w:rPr>
          <w:rFonts w:ascii="Times New Roman" w:eastAsia="Times New Roman" w:hAnsi="Times New Roman" w:cs="Times New Roman"/>
          <w:b/>
          <w:bCs/>
          <w:sz w:val="27"/>
          <w:szCs w:val="27"/>
        </w:rPr>
      </w:pPr>
      <w:bookmarkStart w:id="8" w:name="909"/>
      <w:r w:rsidRPr="00D93890">
        <w:rPr>
          <w:rFonts w:ascii="Times New Roman" w:eastAsia="Times New Roman" w:hAnsi="Times New Roman" w:cs="Times New Roman"/>
          <w:b/>
          <w:bCs/>
          <w:sz w:val="27"/>
          <w:szCs w:val="27"/>
        </w:rPr>
        <w:t>7.1 Assumptions:</w:t>
      </w:r>
      <w:bookmarkEnd w:id="8"/>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Dividends continue to grow at a constant rate for an extended period of time.</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xml:space="preserve">The growth rate is assumed to be less than the required return on equity, </w:t>
      </w:r>
      <w:proofErr w:type="spellStart"/>
      <w:r w:rsidRPr="00D93890">
        <w:rPr>
          <w:rFonts w:ascii="Times New Roman" w:eastAsia="Times New Roman" w:hAnsi="Times New Roman" w:cs="Times New Roman"/>
          <w:sz w:val="24"/>
          <w:szCs w:val="24"/>
        </w:rPr>
        <w:t>ke</w:t>
      </w:r>
      <w:proofErr w:type="spellEnd"/>
      <w:r w:rsidRPr="00D93890">
        <w:rPr>
          <w:rFonts w:ascii="Times New Roman" w:eastAsia="Times New Roman" w:hAnsi="Times New Roman" w:cs="Times New Roman"/>
          <w:sz w:val="24"/>
          <w:szCs w:val="24"/>
        </w:rPr>
        <w:t>.</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b/>
          <w:bCs/>
          <w:sz w:val="24"/>
          <w:szCs w:val="24"/>
        </w:rPr>
        <w:t>Gordon demonstrated that if this were not so, in the long run the firm would grow impossibly large</w:t>
      </w:r>
      <w:r w:rsidRPr="00D93890">
        <w:rPr>
          <w:rFonts w:ascii="Times New Roman" w:eastAsia="Times New Roman" w:hAnsi="Times New Roman" w:cs="Times New Roman"/>
          <w:sz w:val="24"/>
          <w:szCs w:val="24"/>
        </w:rPr>
        <w:t>.</w:t>
      </w:r>
    </w:p>
    <w:p w:rsidR="00D93890" w:rsidRPr="00D93890" w:rsidRDefault="00D93890" w:rsidP="00D93890">
      <w:pPr>
        <w:spacing w:before="100" w:beforeAutospacing="1" w:after="100" w:afterAutospacing="1" w:line="240" w:lineRule="auto"/>
        <w:jc w:val="both"/>
        <w:outlineLvl w:val="2"/>
        <w:rPr>
          <w:rFonts w:ascii="Times New Roman" w:eastAsia="Times New Roman" w:hAnsi="Times New Roman" w:cs="Times New Roman"/>
          <w:b/>
          <w:bCs/>
          <w:sz w:val="27"/>
          <w:szCs w:val="27"/>
        </w:rPr>
      </w:pPr>
      <w:bookmarkStart w:id="9" w:name="910"/>
      <w:r w:rsidRPr="00D93890">
        <w:rPr>
          <w:rFonts w:ascii="Times New Roman" w:eastAsia="Times New Roman" w:hAnsi="Times New Roman" w:cs="Times New Roman"/>
          <w:b/>
          <w:bCs/>
          <w:sz w:val="27"/>
          <w:szCs w:val="27"/>
        </w:rPr>
        <w:lastRenderedPageBreak/>
        <w:t>7.2 Gordon Model: Example</w:t>
      </w:r>
      <w:bookmarkEnd w:id="9"/>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xml:space="preserve">•         Find the current price of Coca Cola stock assuming dividends grow at a constant rate of 10.95%, D0 = $1.00, and </w:t>
      </w:r>
      <w:proofErr w:type="spellStart"/>
      <w:r w:rsidRPr="00D93890">
        <w:rPr>
          <w:rFonts w:ascii="Times New Roman" w:eastAsia="Times New Roman" w:hAnsi="Times New Roman" w:cs="Times New Roman"/>
          <w:sz w:val="24"/>
          <w:szCs w:val="24"/>
        </w:rPr>
        <w:t>ke</w:t>
      </w:r>
      <w:proofErr w:type="spellEnd"/>
      <w:r w:rsidRPr="00D93890">
        <w:rPr>
          <w:rFonts w:ascii="Times New Roman" w:eastAsia="Times New Roman" w:hAnsi="Times New Roman" w:cs="Times New Roman"/>
          <w:sz w:val="24"/>
          <w:szCs w:val="24"/>
        </w:rPr>
        <w:t xml:space="preserve"> is 13%.</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xml:space="preserve">–        P0 = </w:t>
      </w:r>
      <w:proofErr w:type="gramStart"/>
      <w:r w:rsidRPr="00D93890">
        <w:rPr>
          <w:rFonts w:ascii="Times New Roman" w:eastAsia="Times New Roman" w:hAnsi="Times New Roman" w:cs="Times New Roman"/>
          <w:sz w:val="24"/>
          <w:szCs w:val="24"/>
        </w:rPr>
        <w:t>D0(</w:t>
      </w:r>
      <w:proofErr w:type="gramEnd"/>
      <w:r w:rsidRPr="00D93890">
        <w:rPr>
          <w:rFonts w:ascii="Times New Roman" w:eastAsia="Times New Roman" w:hAnsi="Times New Roman" w:cs="Times New Roman"/>
          <w:sz w:val="24"/>
          <w:szCs w:val="24"/>
        </w:rPr>
        <w:t>1 + g)/</w:t>
      </w:r>
      <w:proofErr w:type="spellStart"/>
      <w:r w:rsidRPr="00D93890">
        <w:rPr>
          <w:rFonts w:ascii="Times New Roman" w:eastAsia="Times New Roman" w:hAnsi="Times New Roman" w:cs="Times New Roman"/>
          <w:sz w:val="24"/>
          <w:szCs w:val="24"/>
        </w:rPr>
        <w:t>ke</w:t>
      </w:r>
      <w:proofErr w:type="spellEnd"/>
      <w:r w:rsidRPr="00D93890">
        <w:rPr>
          <w:rFonts w:ascii="Times New Roman" w:eastAsia="Times New Roman" w:hAnsi="Times New Roman" w:cs="Times New Roman"/>
          <w:sz w:val="24"/>
          <w:szCs w:val="24"/>
        </w:rPr>
        <w:t xml:space="preserve"> – g</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P0 = $1.00(1.1095)/0.13 - 0.1095 =</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P0 = $1.1095/0.0205 =</w:t>
      </w:r>
      <w:proofErr w:type="gramStart"/>
      <w:r w:rsidRPr="00D93890">
        <w:rPr>
          <w:rFonts w:ascii="Times New Roman" w:eastAsia="Times New Roman" w:hAnsi="Times New Roman" w:cs="Times New Roman"/>
          <w:sz w:val="24"/>
          <w:szCs w:val="24"/>
        </w:rPr>
        <w:t>  $</w:t>
      </w:r>
      <w:proofErr w:type="gramEnd"/>
      <w:r w:rsidRPr="00D93890">
        <w:rPr>
          <w:rFonts w:ascii="Times New Roman" w:eastAsia="Times New Roman" w:hAnsi="Times New Roman" w:cs="Times New Roman"/>
          <w:sz w:val="24"/>
          <w:szCs w:val="24"/>
        </w:rPr>
        <w:t>54.12</w:t>
      </w:r>
    </w:p>
    <w:p w:rsidR="00D93890" w:rsidRPr="00D93890" w:rsidRDefault="00D93890" w:rsidP="00D93890">
      <w:pPr>
        <w:spacing w:before="100" w:beforeAutospacing="1" w:after="100" w:afterAutospacing="1" w:line="240" w:lineRule="auto"/>
        <w:jc w:val="both"/>
        <w:outlineLvl w:val="2"/>
        <w:rPr>
          <w:rFonts w:ascii="Times New Roman" w:eastAsia="Times New Roman" w:hAnsi="Times New Roman" w:cs="Times New Roman"/>
          <w:b/>
          <w:bCs/>
          <w:sz w:val="27"/>
          <w:szCs w:val="27"/>
        </w:rPr>
      </w:pPr>
      <w:bookmarkStart w:id="10" w:name="911"/>
      <w:r w:rsidRPr="00D93890">
        <w:rPr>
          <w:rFonts w:ascii="Times New Roman" w:eastAsia="Times New Roman" w:hAnsi="Times New Roman" w:cs="Times New Roman"/>
          <w:b/>
          <w:bCs/>
          <w:sz w:val="27"/>
          <w:szCs w:val="27"/>
        </w:rPr>
        <w:t>7.3 Gordon Model: Conclusions</w:t>
      </w:r>
      <w:bookmarkEnd w:id="10"/>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Theoretically, the best method of stock valuation is the dividend valuation approach.</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xml:space="preserve">•         But, if a firm is not paying dividends </w:t>
      </w:r>
      <w:proofErr w:type="gramStart"/>
      <w:r w:rsidRPr="00D93890">
        <w:rPr>
          <w:rFonts w:ascii="Times New Roman" w:eastAsia="Times New Roman" w:hAnsi="Times New Roman" w:cs="Times New Roman"/>
          <w:sz w:val="24"/>
          <w:szCs w:val="24"/>
        </w:rPr>
        <w:t>or</w:t>
      </w:r>
      <w:proofErr w:type="gramEnd"/>
      <w:r w:rsidRPr="00D93890">
        <w:rPr>
          <w:rFonts w:ascii="Times New Roman" w:eastAsia="Times New Roman" w:hAnsi="Times New Roman" w:cs="Times New Roman"/>
          <w:sz w:val="24"/>
          <w:szCs w:val="24"/>
        </w:rPr>
        <w:t xml:space="preserve"> has an erratic growth rate, the approach will not work.</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Consequently, other methods are required.</w:t>
      </w:r>
    </w:p>
    <w:p w:rsidR="00D93890" w:rsidRPr="00D93890" w:rsidRDefault="00D93890" w:rsidP="00D93890">
      <w:pPr>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11" w:name="912"/>
      <w:r w:rsidRPr="00D93890">
        <w:rPr>
          <w:rFonts w:ascii="Times New Roman" w:eastAsia="Times New Roman" w:hAnsi="Times New Roman" w:cs="Times New Roman"/>
          <w:b/>
          <w:bCs/>
          <w:sz w:val="36"/>
          <w:szCs w:val="36"/>
        </w:rPr>
        <w:t>8</w:t>
      </w:r>
      <w:r>
        <w:rPr>
          <w:rFonts w:ascii="Times New Roman" w:eastAsia="Times New Roman" w:hAnsi="Times New Roman" w:cs="Times New Roman"/>
          <w:b/>
          <w:bCs/>
          <w:sz w:val="36"/>
          <w:szCs w:val="36"/>
        </w:rPr>
        <w:t>.</w:t>
      </w:r>
      <w:r w:rsidRPr="00D93890">
        <w:rPr>
          <w:rFonts w:ascii="Times New Roman" w:eastAsia="Times New Roman" w:hAnsi="Times New Roman" w:cs="Times New Roman"/>
          <w:b/>
          <w:bCs/>
          <w:sz w:val="36"/>
          <w:szCs w:val="36"/>
        </w:rPr>
        <w:t xml:space="preserve"> Price Earnings Valuation Method</w:t>
      </w:r>
      <w:bookmarkEnd w:id="11"/>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xml:space="preserve">•         The price </w:t>
      </w:r>
      <w:proofErr w:type="spellStart"/>
      <w:r w:rsidRPr="00D93890">
        <w:rPr>
          <w:rFonts w:ascii="Times New Roman" w:eastAsia="Times New Roman" w:hAnsi="Times New Roman" w:cs="Times New Roman"/>
          <w:sz w:val="24"/>
          <w:szCs w:val="24"/>
        </w:rPr>
        <w:t>earning</w:t>
      </w:r>
      <w:proofErr w:type="spellEnd"/>
      <w:r w:rsidRPr="00D93890">
        <w:rPr>
          <w:rFonts w:ascii="Times New Roman" w:eastAsia="Times New Roman" w:hAnsi="Times New Roman" w:cs="Times New Roman"/>
          <w:sz w:val="24"/>
          <w:szCs w:val="24"/>
        </w:rPr>
        <w:t xml:space="preserve"> ratio (PE) is a widely watched measure of how much the market is willing to pay for $1 of earnings from a firm.</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A high PE has two interpretations:</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xml:space="preserve">–        </w:t>
      </w:r>
      <w:r w:rsidRPr="00D93890">
        <w:rPr>
          <w:rFonts w:ascii="Times New Roman" w:eastAsia="Times New Roman" w:hAnsi="Times New Roman" w:cs="Times New Roman"/>
          <w:b/>
          <w:bCs/>
          <w:i/>
          <w:iCs/>
          <w:sz w:val="24"/>
          <w:szCs w:val="24"/>
        </w:rPr>
        <w:t>A higher than average PE may mean that the market expects earnings to rise in the future.</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xml:space="preserve">–        </w:t>
      </w:r>
      <w:r w:rsidRPr="00D93890">
        <w:rPr>
          <w:rFonts w:ascii="Times New Roman" w:eastAsia="Times New Roman" w:hAnsi="Times New Roman" w:cs="Times New Roman"/>
          <w:b/>
          <w:bCs/>
          <w:i/>
          <w:iCs/>
          <w:sz w:val="24"/>
          <w:szCs w:val="24"/>
        </w:rPr>
        <w:t>A high PE may indicate that the market thinks the firm's earnings are very low risk and is therefore willing to pay a premium for them.</w:t>
      </w:r>
    </w:p>
    <w:p w:rsidR="00D93890" w:rsidRPr="00D93890" w:rsidRDefault="00D93890" w:rsidP="00D93890">
      <w:pPr>
        <w:spacing w:before="100" w:beforeAutospacing="1" w:after="100" w:afterAutospacing="1" w:line="240" w:lineRule="auto"/>
        <w:jc w:val="both"/>
        <w:outlineLvl w:val="1"/>
        <w:rPr>
          <w:rFonts w:ascii="Times New Roman" w:eastAsia="Times New Roman" w:hAnsi="Times New Roman" w:cs="Times New Roman"/>
          <w:b/>
          <w:bCs/>
          <w:sz w:val="36"/>
          <w:szCs w:val="36"/>
        </w:rPr>
      </w:pPr>
      <w:bookmarkStart w:id="12" w:name="913"/>
      <w:r w:rsidRPr="00D93890">
        <w:rPr>
          <w:rFonts w:ascii="Times New Roman" w:eastAsia="Times New Roman" w:hAnsi="Times New Roman" w:cs="Times New Roman"/>
          <w:b/>
          <w:bCs/>
          <w:sz w:val="36"/>
          <w:szCs w:val="36"/>
        </w:rPr>
        <w:t>9</w:t>
      </w:r>
      <w:r>
        <w:rPr>
          <w:rFonts w:ascii="Times New Roman" w:eastAsia="Times New Roman" w:hAnsi="Times New Roman" w:cs="Times New Roman"/>
          <w:b/>
          <w:bCs/>
          <w:sz w:val="36"/>
          <w:szCs w:val="36"/>
        </w:rPr>
        <w:t>.</w:t>
      </w:r>
      <w:r w:rsidRPr="00D93890">
        <w:rPr>
          <w:rFonts w:ascii="Times New Roman" w:eastAsia="Times New Roman" w:hAnsi="Times New Roman" w:cs="Times New Roman"/>
          <w:b/>
          <w:bCs/>
          <w:sz w:val="36"/>
          <w:szCs w:val="36"/>
        </w:rPr>
        <w:t xml:space="preserve"> Setting Security Prices</w:t>
      </w:r>
      <w:bookmarkEnd w:id="12"/>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Stock prices are set by the buyer willing to pay the highest price.</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The price is not necessarily the highest price that the stock could get, but it is incrementally greater than what any other buyer is willing to pay.</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The market price is set by the buyer who can take best advantage of the asset.</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xml:space="preserve">Superior information about an asset can increase its value by reducing its </w:t>
      </w:r>
      <w:proofErr w:type="spellStart"/>
      <w:r w:rsidRPr="00D93890">
        <w:rPr>
          <w:rFonts w:ascii="Times New Roman" w:eastAsia="Times New Roman" w:hAnsi="Times New Roman" w:cs="Times New Roman"/>
          <w:sz w:val="24"/>
          <w:szCs w:val="24"/>
        </w:rPr>
        <w:t>risk.The</w:t>
      </w:r>
      <w:proofErr w:type="spellEnd"/>
      <w:r w:rsidRPr="00D93890">
        <w:rPr>
          <w:rFonts w:ascii="Times New Roman" w:eastAsia="Times New Roman" w:hAnsi="Times New Roman" w:cs="Times New Roman"/>
          <w:sz w:val="24"/>
          <w:szCs w:val="24"/>
        </w:rPr>
        <w:t xml:space="preserve"> buyer who has the best information about future cash flows will discount them at a lower interest rate than a buyer who is uncertain</w:t>
      </w:r>
    </w:p>
    <w:p w:rsidR="00D93890" w:rsidRPr="00D93890" w:rsidRDefault="00D93890" w:rsidP="00D93890">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D93890">
        <w:rPr>
          <w:rFonts w:ascii="Times New Roman" w:eastAsia="Times New Roman" w:hAnsi="Times New Roman" w:cs="Times New Roman"/>
          <w:b/>
          <w:bCs/>
          <w:sz w:val="36"/>
          <w:szCs w:val="36"/>
        </w:rPr>
        <w:lastRenderedPageBreak/>
        <w:t>10</w:t>
      </w:r>
      <w:r>
        <w:rPr>
          <w:rFonts w:ascii="Times New Roman" w:eastAsia="Times New Roman" w:hAnsi="Times New Roman" w:cs="Times New Roman"/>
          <w:b/>
          <w:bCs/>
          <w:sz w:val="36"/>
          <w:szCs w:val="36"/>
        </w:rPr>
        <w:t>.</w:t>
      </w:r>
      <w:r w:rsidRPr="00D93890">
        <w:rPr>
          <w:rFonts w:ascii="Times New Roman" w:eastAsia="Times New Roman" w:hAnsi="Times New Roman" w:cs="Times New Roman"/>
          <w:b/>
          <w:bCs/>
          <w:sz w:val="36"/>
          <w:szCs w:val="36"/>
        </w:rPr>
        <w:t xml:space="preserve">  </w:t>
      </w:r>
      <w:bookmarkStart w:id="13" w:name="914"/>
      <w:r w:rsidRPr="00D93890">
        <w:rPr>
          <w:rFonts w:ascii="Times New Roman" w:eastAsia="Times New Roman" w:hAnsi="Times New Roman" w:cs="Times New Roman"/>
          <w:b/>
          <w:bCs/>
          <w:sz w:val="36"/>
          <w:szCs w:val="36"/>
        </w:rPr>
        <w:t>Cost of preference shares</w:t>
      </w:r>
      <w:bookmarkEnd w:id="13"/>
      <w:r w:rsidRPr="00D93890">
        <w:rPr>
          <w:rFonts w:ascii="Times New Roman" w:eastAsia="Times New Roman" w:hAnsi="Times New Roman" w:cs="Times New Roman"/>
          <w:b/>
          <w:bCs/>
          <w:sz w:val="36"/>
          <w:szCs w:val="36"/>
        </w:rPr>
        <w:t xml:space="preserve">  </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xml:space="preserve">By definition preference shares have a constant dividend </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w:t>
      </w:r>
      <w:proofErr w:type="spellStart"/>
      <w:r w:rsidRPr="00D93890">
        <w:rPr>
          <w:rFonts w:ascii="Times New Roman" w:eastAsia="Times New Roman" w:hAnsi="Times New Roman" w:cs="Times New Roman"/>
          <w:sz w:val="24"/>
          <w:szCs w:val="24"/>
        </w:rPr>
        <w:t>kp</w:t>
      </w:r>
      <w:proofErr w:type="spellEnd"/>
      <w:proofErr w:type="gramStart"/>
      <w:r w:rsidRPr="00D93890">
        <w:rPr>
          <w:rFonts w:ascii="Times New Roman" w:eastAsia="Times New Roman" w:hAnsi="Times New Roman" w:cs="Times New Roman"/>
          <w:sz w:val="24"/>
          <w:szCs w:val="24"/>
        </w:rPr>
        <w:t>  =</w:t>
      </w:r>
      <w:proofErr w:type="gramEnd"/>
      <w:r w:rsidRPr="00D93890">
        <w:rPr>
          <w:rFonts w:ascii="Times New Roman" w:eastAsia="Times New Roman" w:hAnsi="Times New Roman" w:cs="Times New Roman"/>
          <w:sz w:val="24"/>
          <w:szCs w:val="24"/>
        </w:rPr>
        <w:t xml:space="preserve">  D/MV(ex div) </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w:t>
      </w:r>
      <w:proofErr w:type="gramStart"/>
      <w:r w:rsidRPr="00D93890">
        <w:rPr>
          <w:rFonts w:ascii="Times New Roman" w:eastAsia="Times New Roman" w:hAnsi="Times New Roman" w:cs="Times New Roman"/>
          <w:sz w:val="24"/>
          <w:szCs w:val="24"/>
        </w:rPr>
        <w:t>where</w:t>
      </w:r>
      <w:proofErr w:type="gramEnd"/>
      <w:r w:rsidRPr="00D93890">
        <w:rPr>
          <w:rFonts w:ascii="Times New Roman" w:eastAsia="Times New Roman" w:hAnsi="Times New Roman" w:cs="Times New Roman"/>
          <w:sz w:val="24"/>
          <w:szCs w:val="24"/>
        </w:rPr>
        <w:t xml:space="preserve"> D = constant annual dividend  </w:t>
      </w: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 xml:space="preserve">If you have cumulative preference shares, the MV is increased by the outstanding amount to be paid. Preference dividends are normally quoted as a percentage, </w:t>
      </w:r>
      <w:proofErr w:type="spellStart"/>
      <w:r w:rsidRPr="00D93890">
        <w:rPr>
          <w:rFonts w:ascii="Times New Roman" w:eastAsia="Times New Roman" w:hAnsi="Times New Roman" w:cs="Times New Roman"/>
          <w:sz w:val="24"/>
          <w:szCs w:val="24"/>
        </w:rPr>
        <w:t>eg</w:t>
      </w:r>
      <w:proofErr w:type="spellEnd"/>
      <w:r w:rsidRPr="00D93890">
        <w:rPr>
          <w:rFonts w:ascii="Times New Roman" w:eastAsia="Times New Roman" w:hAnsi="Times New Roman" w:cs="Times New Roman"/>
          <w:sz w:val="24"/>
          <w:szCs w:val="24"/>
        </w:rPr>
        <w:t xml:space="preserve"> 10% preference shares. This means that the annual dividend will be 10% of the nominal value, not the market value</w:t>
      </w:r>
      <w:proofErr w:type="gramStart"/>
      <w:r w:rsidRPr="00D93890">
        <w:rPr>
          <w:rFonts w:ascii="Times New Roman" w:eastAsia="Times New Roman" w:hAnsi="Times New Roman" w:cs="Times New Roman"/>
          <w:sz w:val="24"/>
          <w:szCs w:val="24"/>
        </w:rPr>
        <w:t>..</w:t>
      </w:r>
      <w:proofErr w:type="gramEnd"/>
    </w:p>
    <w:p w:rsid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r w:rsidRPr="00D93890">
        <w:rPr>
          <w:rFonts w:ascii="Times New Roman" w:eastAsia="Times New Roman" w:hAnsi="Times New Roman" w:cs="Times New Roman"/>
          <w:sz w:val="24"/>
          <w:szCs w:val="24"/>
        </w:rPr>
        <w:t>Share prices change, often dramatically, on a daily basis.  The dividend valuation model will not predict this, but will give an estimate of the underlying value of the shares.</w:t>
      </w:r>
    </w:p>
    <w:p w:rsidR="00D93890" w:rsidRDefault="00D93890" w:rsidP="00D93890">
      <w:pPr>
        <w:pStyle w:val="Heading1"/>
      </w:pPr>
      <w:bookmarkStart w:id="14" w:name="915"/>
    </w:p>
    <w:p w:rsidR="00D93890" w:rsidRPr="00D93890" w:rsidRDefault="00D93890" w:rsidP="00D93890">
      <w:pPr>
        <w:pStyle w:val="Heading1"/>
        <w:rPr>
          <w:sz w:val="36"/>
          <w:szCs w:val="36"/>
        </w:rPr>
      </w:pPr>
      <w:r w:rsidRPr="00D93890">
        <w:rPr>
          <w:sz w:val="36"/>
          <w:szCs w:val="36"/>
        </w:rPr>
        <w:t>11. Cost of Debt</w:t>
      </w:r>
      <w:bookmarkEnd w:id="14"/>
    </w:p>
    <w:p w:rsidR="00D93890" w:rsidRDefault="00D93890" w:rsidP="00D93890">
      <w:pPr>
        <w:pStyle w:val="NormalWeb"/>
      </w:pPr>
      <w:bookmarkStart w:id="15" w:name="917"/>
      <w:r>
        <w:rPr>
          <w:sz w:val="27"/>
          <w:szCs w:val="27"/>
        </w:rPr>
        <w:t>The coupon rate gives the gross rate of interest received by debenture-holders.</w:t>
      </w:r>
      <w:bookmarkEnd w:id="15"/>
      <w:r>
        <w:rPr>
          <w:sz w:val="27"/>
          <w:szCs w:val="27"/>
        </w:rPr>
        <w:t xml:space="preserve"> </w:t>
      </w:r>
    </w:p>
    <w:p w:rsidR="00D93890" w:rsidRDefault="00D93890" w:rsidP="00D93890">
      <w:pPr>
        <w:pStyle w:val="NormalWeb"/>
      </w:pPr>
      <w:bookmarkStart w:id="16" w:name="918"/>
      <w:r>
        <w:rPr>
          <w:sz w:val="27"/>
          <w:szCs w:val="27"/>
        </w:rPr>
        <w:t>The coupon rate is based on the nominal value of the debentures.</w:t>
      </w:r>
      <w:bookmarkEnd w:id="16"/>
      <w:r>
        <w:rPr>
          <w:sz w:val="27"/>
          <w:szCs w:val="27"/>
        </w:rPr>
        <w:t xml:space="preserve"> </w:t>
      </w:r>
    </w:p>
    <w:p w:rsidR="00D93890" w:rsidRDefault="00D93890" w:rsidP="00D93890">
      <w:pPr>
        <w:pStyle w:val="NormalWeb"/>
      </w:pPr>
      <w:bookmarkStart w:id="17" w:name="919"/>
      <w:r>
        <w:rPr>
          <w:sz w:val="27"/>
          <w:szCs w:val="27"/>
        </w:rPr>
        <w:t xml:space="preserve">MV is normally quoted as the MV of a block of £100 nominal value. </w:t>
      </w:r>
      <w:bookmarkEnd w:id="17"/>
      <w:r>
        <w:rPr>
          <w:sz w:val="27"/>
          <w:szCs w:val="27"/>
        </w:rPr>
        <w:t xml:space="preserve">For example 10% debentures quoted at £95 means that a £100 block is selling for £95 and annual interest is £10 per £100 block. </w:t>
      </w:r>
      <w:proofErr w:type="gramStart"/>
      <w:r>
        <w:rPr>
          <w:sz w:val="27"/>
          <w:szCs w:val="27"/>
        </w:rPr>
        <w:t>Irredeemable.</w:t>
      </w:r>
      <w:proofErr w:type="gramEnd"/>
      <w:r>
        <w:rPr>
          <w:sz w:val="27"/>
          <w:szCs w:val="27"/>
        </w:rPr>
        <w:t xml:space="preserve">  </w:t>
      </w:r>
      <w:r>
        <w:t xml:space="preserve"> </w:t>
      </w:r>
    </w:p>
    <w:p w:rsidR="00D93890" w:rsidRDefault="00D93890" w:rsidP="00D93890">
      <w:pPr>
        <w:pStyle w:val="NormalWeb"/>
      </w:pPr>
      <w:proofErr w:type="gramStart"/>
      <w:r>
        <w:t>Using the same logic as for dividends and looking at the cash flows from the investor's point of view.</w:t>
      </w:r>
      <w:proofErr w:type="gramEnd"/>
      <w:r>
        <w:t xml:space="preserve"> </w:t>
      </w:r>
    </w:p>
    <w:p w:rsidR="00D93890" w:rsidRDefault="00D93890" w:rsidP="00D93890">
      <w:pPr>
        <w:pStyle w:val="NormalWeb"/>
      </w:pPr>
      <w:r>
        <w:rPr>
          <w:b/>
          <w:bCs/>
        </w:rPr>
        <w:t>MV (ex interest) =</w:t>
      </w:r>
      <w:proofErr w:type="gramStart"/>
      <w:r>
        <w:rPr>
          <w:b/>
          <w:bCs/>
        </w:rPr>
        <w:t>  present</w:t>
      </w:r>
      <w:proofErr w:type="gramEnd"/>
      <w:r>
        <w:rPr>
          <w:b/>
          <w:bCs/>
        </w:rPr>
        <w:t xml:space="preserve"> value of future interest payments discounted at the debenture-holder's required rate of return</w:t>
      </w:r>
      <w:r>
        <w:t>.</w:t>
      </w:r>
    </w:p>
    <w:p w:rsidR="00D93890" w:rsidRDefault="00D93890" w:rsidP="00D93890">
      <w:pPr>
        <w:pStyle w:val="NormalWeb"/>
      </w:pPr>
      <w:r>
        <w:t xml:space="preserve">For irredeemable debentures interest is a constant perpetuity.  </w:t>
      </w:r>
    </w:p>
    <w:p w:rsidR="00D93890" w:rsidRDefault="00D93890" w:rsidP="00D93890">
      <w:pPr>
        <w:pStyle w:val="NormalWeb"/>
      </w:pPr>
      <w:r>
        <w:t xml:space="preserve">MV (ex </w:t>
      </w:r>
      <w:proofErr w:type="spellStart"/>
      <w:r>
        <w:t>int</w:t>
      </w:r>
      <w:proofErr w:type="spellEnd"/>
      <w:r>
        <w:t>)</w:t>
      </w:r>
      <w:proofErr w:type="gramStart"/>
      <w:r>
        <w:t>  =</w:t>
      </w:r>
      <w:proofErr w:type="gramEnd"/>
      <w:r>
        <w:t xml:space="preserve">  I/r where  I =  annual interest received  r  =  return required by debenture holder  </w:t>
      </w:r>
    </w:p>
    <w:p w:rsidR="00D93890" w:rsidRDefault="00D93890" w:rsidP="00D93890">
      <w:pPr>
        <w:pStyle w:val="NormalWeb"/>
      </w:pPr>
      <w:r>
        <w:t>r</w:t>
      </w:r>
      <w:proofErr w:type="gramStart"/>
      <w:r>
        <w:t>  =</w:t>
      </w:r>
      <w:proofErr w:type="gramEnd"/>
      <w:r>
        <w:t xml:space="preserve"> I/MV = Interest yield  </w:t>
      </w:r>
    </w:p>
    <w:p w:rsidR="00D93890" w:rsidRDefault="00D93890" w:rsidP="00D93890">
      <w:pPr>
        <w:pStyle w:val="NormalWeb"/>
      </w:pPr>
      <w:r>
        <w:t>The company gets tax relief on the debenture interest it pays, which reduces the cost of debentures to the company.</w:t>
      </w:r>
    </w:p>
    <w:p w:rsidR="00D93890" w:rsidRDefault="00D93890" w:rsidP="00D93890">
      <w:pPr>
        <w:pStyle w:val="NormalWeb"/>
      </w:pPr>
    </w:p>
    <w:p w:rsidR="00D93890" w:rsidRPr="00D93890" w:rsidRDefault="00D93890" w:rsidP="00D93890">
      <w:pPr>
        <w:spacing w:before="100" w:beforeAutospacing="1" w:after="100" w:afterAutospacing="1" w:line="240" w:lineRule="auto"/>
        <w:jc w:val="both"/>
        <w:rPr>
          <w:rFonts w:ascii="Times New Roman" w:eastAsia="Times New Roman" w:hAnsi="Times New Roman" w:cs="Times New Roman"/>
          <w:sz w:val="24"/>
          <w:szCs w:val="24"/>
        </w:rPr>
      </w:pPr>
    </w:p>
    <w:p w:rsidR="008E378C" w:rsidRDefault="008E378C" w:rsidP="00D93890">
      <w:pPr>
        <w:jc w:val="both"/>
      </w:pPr>
    </w:p>
    <w:sectPr w:rsidR="008E378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93890"/>
    <w:rsid w:val="008E378C"/>
    <w:rsid w:val="00D938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9389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9389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9389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89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9389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93890"/>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9389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94394337">
      <w:bodyDiv w:val="1"/>
      <w:marLeft w:val="1800"/>
      <w:marRight w:val="1800"/>
      <w:marTop w:val="300"/>
      <w:marBottom w:val="0"/>
      <w:divBdr>
        <w:top w:val="none" w:sz="0" w:space="0" w:color="auto"/>
        <w:left w:val="none" w:sz="0" w:space="0" w:color="auto"/>
        <w:bottom w:val="none" w:sz="0" w:space="0" w:color="auto"/>
        <w:right w:val="none" w:sz="0" w:space="0" w:color="auto"/>
      </w:divBdr>
      <w:divsChild>
        <w:div w:id="805005411">
          <w:marLeft w:val="0"/>
          <w:marRight w:val="0"/>
          <w:marTop w:val="0"/>
          <w:marBottom w:val="0"/>
          <w:divBdr>
            <w:top w:val="none" w:sz="0" w:space="0" w:color="auto"/>
            <w:left w:val="none" w:sz="0" w:space="0" w:color="auto"/>
            <w:bottom w:val="none" w:sz="0" w:space="0" w:color="auto"/>
            <w:right w:val="none" w:sz="0" w:space="0" w:color="auto"/>
          </w:divBdr>
        </w:div>
      </w:divsChild>
    </w:div>
    <w:div w:id="1638143655">
      <w:bodyDiv w:val="1"/>
      <w:marLeft w:val="1800"/>
      <w:marRight w:val="1800"/>
      <w:marTop w:val="300"/>
      <w:marBottom w:val="0"/>
      <w:divBdr>
        <w:top w:val="none" w:sz="0" w:space="0" w:color="auto"/>
        <w:left w:val="none" w:sz="0" w:space="0" w:color="auto"/>
        <w:bottom w:val="none" w:sz="0" w:space="0" w:color="auto"/>
        <w:right w:val="none" w:sz="0" w:space="0" w:color="auto"/>
      </w:divBdr>
      <w:divsChild>
        <w:div w:id="4110480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1424</Words>
  <Characters>8119</Characters>
  <Application>Microsoft Office Word</Application>
  <DocSecurity>0</DocSecurity>
  <Lines>67</Lines>
  <Paragraphs>19</Paragraphs>
  <ScaleCrop>false</ScaleCrop>
  <Company>Grizli777</Company>
  <LinksUpToDate>false</LinksUpToDate>
  <CharactersWithSpaces>9524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2010-10-26T12:54:00Z</dcterms:created>
  <dcterms:modified xsi:type="dcterms:W3CDTF">2010-10-26T12:57:00Z</dcterms:modified>
</cp:coreProperties>
</file>