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059" w:type="pct"/>
        <w:jc w:val="center"/>
        <w:tblCellSpacing w:w="7" w:type="dxa"/>
        <w:tblInd w:w="-463" w:type="dxa"/>
        <w:tblBorders>
          <w:top w:val="single" w:sz="6" w:space="0" w:color="000040"/>
          <w:left w:val="single" w:sz="6" w:space="0" w:color="000040"/>
          <w:bottom w:val="single" w:sz="6" w:space="0" w:color="000040"/>
          <w:right w:val="single" w:sz="6" w:space="0" w:color="000040"/>
        </w:tblBorders>
        <w:shd w:val="clear" w:color="auto" w:fill="8A8D96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111"/>
        <w:gridCol w:w="206"/>
      </w:tblGrid>
      <w:tr w:rsidR="000B56FB" w:rsidRPr="000B56FB" w:rsidTr="000B56FB">
        <w:trPr>
          <w:gridAfter w:val="1"/>
          <w:wAfter w:w="90" w:type="pct"/>
          <w:trHeight w:val="2"/>
          <w:tblCellSpacing w:w="7" w:type="dxa"/>
          <w:jc w:val="center"/>
        </w:trPr>
        <w:tc>
          <w:tcPr>
            <w:tcW w:w="4890" w:type="pct"/>
            <w:shd w:val="clear" w:color="auto" w:fill="E7E9EF"/>
            <w:vAlign w:val="center"/>
            <w:hideMark/>
          </w:tcPr>
          <w:p w:rsidR="000B56FB" w:rsidRPr="000B56FB" w:rsidRDefault="000B56FB" w:rsidP="000B56FB">
            <w:pPr>
              <w:bidi w:val="0"/>
              <w:spacing w:after="0" w:line="240" w:lineRule="auto"/>
              <w:rPr>
                <w:rFonts w:ascii="Tahoma" w:eastAsia="Times New Roman" w:hAnsi="Tahoma" w:cs="Tahoma"/>
                <w:color w:val="1D1F22"/>
                <w:sz w:val="2"/>
                <w:szCs w:val="16"/>
              </w:rPr>
            </w:pPr>
          </w:p>
        </w:tc>
      </w:tr>
      <w:tr w:rsidR="000B56FB" w:rsidRPr="000B56FB" w:rsidTr="000B56FB">
        <w:trPr>
          <w:gridAfter w:val="1"/>
          <w:wAfter w:w="90" w:type="pct"/>
          <w:trHeight w:val="2"/>
          <w:tblCellSpacing w:w="7" w:type="dxa"/>
          <w:jc w:val="center"/>
        </w:trPr>
        <w:tc>
          <w:tcPr>
            <w:tcW w:w="4890" w:type="pct"/>
            <w:shd w:val="clear" w:color="auto" w:fill="E7E9EF"/>
            <w:vAlign w:val="center"/>
            <w:hideMark/>
          </w:tcPr>
          <w:p w:rsidR="000B56FB" w:rsidRPr="000B56FB" w:rsidRDefault="000B56FB" w:rsidP="000B56FB">
            <w:pPr>
              <w:bidi w:val="0"/>
              <w:spacing w:after="240" w:line="15" w:lineRule="atLeast"/>
              <w:rPr>
                <w:rFonts w:ascii="Tahoma" w:eastAsia="Times New Roman" w:hAnsi="Tahoma" w:cs="Tahoma"/>
                <w:color w:val="1D1F22"/>
                <w:sz w:val="16"/>
                <w:szCs w:val="16"/>
              </w:rPr>
            </w:pP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t>1. PWC, SAIDULAJAB, MEHRAULI BADARPUR ROAD, SAKET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2. E&amp;Y, SRB HOUSE 20, COMMUNITY CENTRE, B26, QUTAB    INSTITUTIONAL AREA NEW DELHI-16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3. KPMG 48 DLF CORPORATE BANK DLF CITY, GURGAON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4. DELLOITE HASKIN &amp;SELLS 3RD FLOOR, MCT HOUSE OKHALA    CENTRE BLOCK A . OKHALA INSTITUTIONAL AREA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5. LODHA &amp;COMPANY12 BHAGAT SINGH MARG, CP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6. AF FUGUSONS, 5 SINDIA HOUSE,KG MARG,CP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7. RSM&amp;CO.,NIRLAC HOUSE , B-25, QUTAB INSTITUTIONAL AREA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8. GRANT THORNTON ,L-41,CP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9. SP CHOPRA&amp;CO.F-31,CP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10.BMR&amp;ASSOCIATE, THE EASTERN CENTRE IST FLOOR 70,NP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11. SNB 303,MANSAROVER,4THFLOOR,90,NP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12. VINOD KUMAR&amp;ASSOCIATES 503,504,CHIRINGIVI TOWER 43,NP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13. MEHRA GOEL &amp;CO,505 CHIRINGIVI TOWER 43,NP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14. KHANNA &amp;ANANDHANAM,706,AKASH DEEP,BARKHAMBA ROAD      CP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15. AIYER&amp;AIYER 607 AKASH DEEP,BARKHAMBA ROAD CP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16. MOHINDER PURI&amp;CO 1C VANDANA BUILDING,TOLSTEY MARG CP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17.SS KOTHARI, TRIBHWAN COMPLEX ,NEW FRIERNDS COLONY,NEW     DELHI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18.SR DINODIA K39,CP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19.THAKUR VAIDYNTHAM AIYER &amp; CO.,GANDHI PEACE     FOUNDATION,DEENDYALUPADHYAY MARG, ITO NEW DELHI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20. SC VASUDAVA&amp;CO B41 PANCHSEEL ENCLAVE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21.DEEWAN PN CHOPRACO., H-57,CP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22.SHARP&amp;JANNON,4TH FLOOR DSE , ASAT ALI ROAD, DAIYAGANG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23. AJAY SETHI &amp; ASSOCIATES 118, JP HOUSE SHAHPUR JAAT NEAR       KHEL GAON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24.JC BHALLA &amp; ASSOCIATES A-18, WEST NIZAMUDIN NEAR PETROL     PUMP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  <w:t>25.JASSAL RANGNATHAN&amp;ASSOCIATES B-22,PAMPOSH      ENCLAVE,GK,NEWDELHI-48</w:t>
            </w:r>
            <w:r w:rsidRPr="000B56FB">
              <w:rPr>
                <w:rFonts w:ascii="Tahoma" w:eastAsia="Times New Roman" w:hAnsi="Tahoma" w:cs="Tahoma"/>
                <w:color w:val="1D1F22"/>
                <w:sz w:val="20"/>
                <w:szCs w:val="20"/>
              </w:rPr>
              <w:br/>
            </w:r>
          </w:p>
        </w:tc>
      </w:tr>
      <w:tr w:rsidR="000B56FB" w:rsidRPr="000B56FB" w:rsidTr="000B56FB">
        <w:trPr>
          <w:gridAfter w:val="1"/>
          <w:wAfter w:w="90" w:type="pct"/>
          <w:trHeight w:val="2"/>
          <w:tblCellSpacing w:w="7" w:type="dxa"/>
          <w:jc w:val="center"/>
        </w:trPr>
        <w:tc>
          <w:tcPr>
            <w:tcW w:w="4890" w:type="pct"/>
            <w:shd w:val="clear" w:color="auto" w:fill="FFFFFF"/>
            <w:vAlign w:val="center"/>
            <w:hideMark/>
          </w:tcPr>
          <w:p w:rsidR="000B56FB" w:rsidRPr="000B56FB" w:rsidRDefault="000B56FB" w:rsidP="000B56FB">
            <w:pPr>
              <w:bidi w:val="0"/>
              <w:spacing w:after="0" w:line="240" w:lineRule="auto"/>
              <w:rPr>
                <w:rFonts w:ascii="Tahoma" w:eastAsia="Times New Roman" w:hAnsi="Tahoma" w:cs="Tahoma"/>
                <w:color w:val="1D1F22"/>
                <w:sz w:val="16"/>
                <w:szCs w:val="16"/>
              </w:rPr>
            </w:pPr>
          </w:p>
        </w:tc>
      </w:tr>
      <w:tr w:rsidR="000B56FB" w:rsidRPr="000B56FB" w:rsidTr="000B56FB">
        <w:trPr>
          <w:trHeight w:val="2"/>
          <w:tblCellSpacing w:w="7" w:type="dxa"/>
          <w:jc w:val="center"/>
        </w:trPr>
        <w:tc>
          <w:tcPr>
            <w:tcW w:w="4890" w:type="pct"/>
            <w:vMerge w:val="restart"/>
            <w:shd w:val="clear" w:color="auto" w:fill="E7E9EF"/>
            <w:hideMark/>
          </w:tcPr>
          <w:p w:rsidR="000B56FB" w:rsidRPr="000B56FB" w:rsidRDefault="000B56FB" w:rsidP="000B56FB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color w:val="1D1F22"/>
                <w:sz w:val="16"/>
                <w:szCs w:val="16"/>
              </w:rPr>
            </w:pPr>
          </w:p>
        </w:tc>
        <w:tc>
          <w:tcPr>
            <w:tcW w:w="90" w:type="pct"/>
            <w:shd w:val="clear" w:color="auto" w:fill="E7E9EF"/>
            <w:vAlign w:val="center"/>
            <w:hideMark/>
          </w:tcPr>
          <w:p w:rsidR="000B56FB" w:rsidRPr="000B56FB" w:rsidRDefault="000B56FB" w:rsidP="000B56FB">
            <w:pPr>
              <w:bidi w:val="0"/>
              <w:spacing w:after="0" w:line="15" w:lineRule="atLeast"/>
              <w:rPr>
                <w:rFonts w:ascii="Tahoma" w:eastAsia="Times New Roman" w:hAnsi="Tahoma" w:cs="Tahoma"/>
                <w:color w:val="1D1F22"/>
                <w:sz w:val="16"/>
                <w:szCs w:val="16"/>
              </w:rPr>
            </w:pPr>
          </w:p>
        </w:tc>
      </w:tr>
      <w:tr w:rsidR="000B56FB" w:rsidRPr="000B56FB" w:rsidTr="000B56FB">
        <w:trPr>
          <w:trHeight w:val="20"/>
          <w:tblCellSpacing w:w="7" w:type="dxa"/>
          <w:jc w:val="center"/>
        </w:trPr>
        <w:tc>
          <w:tcPr>
            <w:tcW w:w="4890" w:type="pct"/>
            <w:vMerge/>
            <w:shd w:val="clear" w:color="auto" w:fill="8A8D96"/>
            <w:vAlign w:val="center"/>
            <w:hideMark/>
          </w:tcPr>
          <w:p w:rsidR="000B56FB" w:rsidRPr="000B56FB" w:rsidRDefault="000B56FB" w:rsidP="000B56FB">
            <w:pPr>
              <w:bidi w:val="0"/>
              <w:spacing w:after="0" w:line="240" w:lineRule="auto"/>
              <w:rPr>
                <w:rFonts w:ascii="Tahoma" w:eastAsia="Times New Roman" w:hAnsi="Tahoma" w:cs="Tahoma"/>
                <w:color w:val="1D1F22"/>
                <w:sz w:val="16"/>
                <w:szCs w:val="16"/>
              </w:rPr>
            </w:pPr>
          </w:p>
        </w:tc>
        <w:tc>
          <w:tcPr>
            <w:tcW w:w="90" w:type="pct"/>
            <w:shd w:val="clear" w:color="auto" w:fill="E7E9EF"/>
            <w:vAlign w:val="center"/>
            <w:hideMark/>
          </w:tcPr>
          <w:p w:rsidR="000B56FB" w:rsidRPr="000B56FB" w:rsidRDefault="000B56FB" w:rsidP="000B56FB">
            <w:pPr>
              <w:bidi w:val="0"/>
              <w:spacing w:after="0" w:line="15" w:lineRule="atLeast"/>
              <w:rPr>
                <w:rFonts w:ascii="Tahoma" w:eastAsia="Times New Roman" w:hAnsi="Tahoma" w:cs="Tahoma"/>
                <w:color w:val="1D1F22"/>
                <w:sz w:val="16"/>
                <w:szCs w:val="16"/>
              </w:rPr>
            </w:pPr>
          </w:p>
        </w:tc>
      </w:tr>
    </w:tbl>
    <w:p w:rsidR="009A1F26" w:rsidRDefault="009A1F26">
      <w:pPr>
        <w:rPr>
          <w:lang w:bidi="ar-EG"/>
        </w:rPr>
      </w:pPr>
    </w:p>
    <w:p w:rsidR="00B71739" w:rsidRDefault="00B71739">
      <w:pPr>
        <w:rPr>
          <w:rFonts w:ascii="Tahoma" w:hAnsi="Tahoma" w:cs="Tahoma"/>
          <w:color w:val="1D1F22"/>
          <w:sz w:val="20"/>
          <w:szCs w:val="20"/>
        </w:rPr>
      </w:pPr>
      <w:r>
        <w:rPr>
          <w:rFonts w:ascii="Tahoma" w:hAnsi="Tahoma" w:cs="Tahoma"/>
          <w:color w:val="1D1F22"/>
          <w:sz w:val="20"/>
          <w:szCs w:val="20"/>
        </w:rPr>
        <w:lastRenderedPageBreak/>
        <w:t>List of Top CA Firms 1. PWC Address: Saidulajab, Mehrauli Badarpur Road Opp. D Block Saket Phone: 6864390 &amp; 6523760 Careers.India @ In.Pwc.Com 2. Ernst &amp; Young Address:SRB House, 20, Community Center B-26, Qutub Institutional Area, New Delhi Phone: 6092931 &amp; 6075390 Careers.Ey @ In.Ey.Com 3. KPMG Adress: 4B, DLF Corporate Park Dlf City Gurgaon Phone: 26611004 &amp; 26611009 4. A F Fargusons Address: 5, Scindia House, KG Marg, CP, New Delhi Phone: 23315884 5. Ratan S Mama Address: World Trade Center, New Delhi 6. Deloitte Haskin &amp; Sells Address: 3rd Floor, MCT House Okhla Centre Block A Okhla Institutinal Area, New Delhi-110025 Phone: 20087115 7. S S Kothari Address: x New Delhi Trishunam Complex, Ishwar Nagar, Mathura Road, New Delhi-110068 Phone: 3314664 Delhi @ Sskmin.Com Mis @ Sskmin.Com 8. S R Dinodia Address: C-37, Connaught Circus/ K-39 New Delhi Phone: 3321326 Srdinodia @ Srdinodia.Com 9. Jassal Ranganathan &amp; Associates Address: B-22, Pamposh Enclave, GK-I New Delhi-110048 B-41 Panchsheel Enclave, New Delhi Info @ Jraca.Com 10. S C Vasudeva &amp; Co Address: D-62, Panchsheel Enclave, New Delhi Phone: 26499111 &amp; 26499222 26499444 &amp; 23415697 11. Thakur Vaidyanathan Aiyar &amp; Co. Address: 212,Deen dayal Upadhyay Marg New Delhi-110002 12. RSM &amp; Co. Address: Niralac House, B-25, Qutub Institutional Area, New Delhi-110016 Phone: 51531819 Www.Rsmmcgladrey.Com 13. Lodha &amp; Co. Address: 12, Bhagat Singh Marg, New Delhi Phone: 23722568 &amp; 23354478 14. Sahni, Natrajan, Bhel Address: 303, Mansarovar, 4th Floor, 90, Nehru Place, New Delhi Phone: 2643303 15. Khanna &amp; Anandhanam Address: 706, Akashdeep, Barakhamba road, Connaught Place , New Delhi 16. Aiyar &amp; Aiyar Address: 607, Akashdeep, Barakhamba Road, CP, New Delhi 17. Grant Thornton Address: L-41, CP Newdelhi @ Gt-India.Com 18. Walker Chandok &amp; Co. Adress: L-41, CP 19. Mohinder Puri &amp; Co. Address: 1C, Vandana Building, Toistoy Marg, CP, New Delhi Mpco @ Vsnl.Com 20. S P Chopra &amp; Co. Address: F-31, Connaught Place 21. RKM &amp; Associates Address: D-44, Kalkaji, New Delhi 22. Deewan P N Chopra &amp; Co. Address: H-57, Connaught Place Dpnc @ Dpncindia.Com 23. Vinod Kumar &amp; Associates Address: 503, 504, Chiranjiv Tower Nehru Place, New Delhi 24. Mehra Goel &amp; Associates Address: 505, Chiranjiv Tower, Nehru Place, New Delhi 25. Love Lock &amp; Lewis Adress: Antriksh Bhawan, K.G. Marg Connaught Place 26. Ray &amp; Rays Address: Ansal house, K.G. Marg Connaught Place 27. T R Chadha &amp; Co. Address: B-30, Connaught Place Phone: 23320089 &amp; 23323604 28. Sighi &amp; Co. Address: 402, Pragati house, Nehru Place 29.Luthra &amp; Luthra 103, Ashoka Estate, Barakhamba Road, New Delhi 110 001 Tel: 91-11-335 0633/372 2300 Fax: 91-11-372 3909 Email: rajiv @ kuthra.com Contact: Mr. Rajiv K Luthra, Managing Partner Regards, tarun kumar Kumartarun.ca @ gmail.com</w:t>
      </w:r>
    </w:p>
    <w:p w:rsidR="00F8365F" w:rsidRDefault="00F8365F">
      <w:pPr>
        <w:rPr>
          <w:rFonts w:ascii="Tahoma" w:hAnsi="Tahoma" w:cs="Tahoma"/>
          <w:color w:val="1D1F22"/>
          <w:sz w:val="20"/>
          <w:szCs w:val="20"/>
        </w:rPr>
      </w:pPr>
    </w:p>
    <w:p w:rsidR="007D5A06" w:rsidRDefault="00F8365F" w:rsidP="00F8365F">
      <w:pPr>
        <w:jc w:val="right"/>
        <w:rPr>
          <w:rFonts w:ascii="Tahoma" w:hAnsi="Tahoma" w:cs="Tahoma"/>
          <w:b/>
          <w:bCs/>
          <w:color w:val="FF0000"/>
          <w:szCs w:val="20"/>
          <w:shd w:val="clear" w:color="auto" w:fill="00FFFF"/>
        </w:rPr>
      </w:pP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t>1. PWC, SAIDULAJAB, MEHRAULI BADARPUR ROAD, SAKET</w:t>
      </w:r>
    </w:p>
    <w:p w:rsidR="00F8365F" w:rsidRDefault="00F8365F" w:rsidP="00F8365F">
      <w:pPr>
        <w:jc w:val="right"/>
        <w:rPr>
          <w:rFonts w:ascii="Tahoma" w:hAnsi="Tahoma" w:cs="Tahoma"/>
          <w:b/>
          <w:bCs/>
          <w:color w:val="FF0000"/>
          <w:szCs w:val="20"/>
          <w:shd w:val="clear" w:color="auto" w:fill="00FFFF"/>
        </w:rPr>
      </w:pP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2. E&amp;Y, SRB HOUSE 20, COMMUNITY CENTRE, B26, QUTAB    INSTITUTIONAL AREA NEW delhi-16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3. KPMG 48 DLF CORPORATE BANK DLF CITY, GURGAON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4. DELLOITE HASKIN &amp;SELLS 3RD FLOOR, MCT HOUSE OKHALA    CENTRE BLOCK A . OKHALA INSTITUTIONAL AREA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5. LODHA &amp;COMPANY12 BHAGAT SINGH MARG, CP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lastRenderedPageBreak/>
        <w:br/>
        <w:t>6. AF FUGUSONS, 5 SINDIA HOUSE,KG MARG,CP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7. RSM&amp;CO.,NIRLAC HOUSE , B-25, QUTAB INSTITUTIONAL AREA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8. GRANT THORNTON ,L-41,CP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9. SP CHOPRA&amp;CO.F-31,CP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10.BMR&amp;ASSOCIATE, THE EASTERN CENTRE IST FLOOR 70,NP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11. SNB 303,MANSAROVER,4THFLOOR,90,NP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12. VINOD KUMAR&amp;ASSOCIATES 503,504,CHIRINGIVI TOWER 43,NP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13. MEHRA GOEL &amp;CO,505 CHIRINGIVI TOWER 43,NP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14. KHANNA &amp;ANANDHANAM,706,AKASH DEEP,BARKHAMBA ROAD      CP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15. AIYER&amp;AIYER 607 AKASH DEEP,BARKHAMBA ROAD CP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16. MOHINDER PURI&amp;CO 1C VANDANA BUILDING,TOLSTEY MARG CP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17.SS KOTHARI, TRIBHWAN COMPLEX ,NEW FRIERNDS COLONY,NEW     DELHI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18.SR DINODIA K39,CP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19.THAKUR VAIDYNTHAM AIYER &amp; CO.,GANDHI PEACE     FOUNDATION,DEENDYALUPADHYAY MARG, ITO, New Delhi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20. SC VASUDAVA&amp;CO B41 PANCHSEEL ENCLAVE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21.DEEWAN PN CHOPRACO., H-57,CP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22.SHARP&amp;JANNON,4TH FLOOR DSE , ASAT ALI ROAD, DAIYAGANG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23. AJAY SETHI &amp; ASSOCIATES 118, JP HOUSE SHAHPUR JAAT NEAR       KHEL GAON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24.JC BHALLA &amp; ASSOCIATES A-18, WEST NIZAMUDIN NEAR PETROL     PUMP</w:t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</w: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br/>
        <w:t>25.JASSAL RANGNATHAN&amp;ASSOCIATES B-22,PAMPOSH      ENCLAVE,GK,NEWDELHI-48</w:t>
      </w:r>
    </w:p>
    <w:p w:rsidR="00F8365F" w:rsidRDefault="00F8365F" w:rsidP="00F8365F">
      <w:pPr>
        <w:jc w:val="right"/>
        <w:rPr>
          <w:rFonts w:ascii="Tahoma" w:hAnsi="Tahoma" w:cs="Tahoma"/>
          <w:b/>
          <w:bCs/>
          <w:color w:val="FF0000"/>
          <w:szCs w:val="20"/>
          <w:shd w:val="clear" w:color="auto" w:fill="00FFFF"/>
        </w:rPr>
      </w:pPr>
    </w:p>
    <w:p w:rsidR="00F8365F" w:rsidRDefault="00F8365F" w:rsidP="00F8365F">
      <w:pPr>
        <w:bidi w:val="0"/>
        <w:spacing w:line="15" w:lineRule="atLeast"/>
        <w:rPr>
          <w:rFonts w:ascii="Times New Roman" w:hAnsi="Times New Roman"/>
          <w:sz w:val="24"/>
          <w:szCs w:val="24"/>
        </w:rPr>
      </w:pPr>
      <w:r>
        <w:rPr>
          <w:rFonts w:ascii="Tahoma" w:hAnsi="Tahoma" w:cs="Tahoma"/>
          <w:b/>
          <w:bCs/>
          <w:color w:val="FF0000"/>
          <w:shd w:val="clear" w:color="auto" w:fill="00FFFF"/>
        </w:rPr>
        <w:lastRenderedPageBreak/>
        <w:t>1. PWC Address: Saidulajab, Mehrauli Badarpur Road Opp. D Block Saket Phone: 6864390 &amp; 6523760 Careers.India @ In.Pwc.Com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 2. Ernst &amp; Young Address:SRB House, 20, Community Center B-26, Qutub Institutional Area, New Delhi Phone: 6092931 &amp; 6075390 Careers.Ey @ In.Ey.Com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 3. KPMG Adress: 4B, DLF Corporate Park Dlf City Gurgaon Phone: 26611004 &amp; 26611009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4. A F Fargusons Address: 5, Scindia House, KG Marg, CP, New Delhi Phone: 23315884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 5. Ratan S Mama Address: World Trade Center, New Delhi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6. Deloitte Haskin &amp; Sells Address: 3rd Floor, MCT House Okhla Centre Block A Okhla Institutinal Area, New Delhi-110025 Phone: 20087115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7. S S Kothari Address: x New Delhi Trishunam Complex, Ishwar Nagar, Mathura Road, New Delhi-110068 Phone: 3314664 Delhi @ Sskmin.Com Mis @ Sskmin.Com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8. S R Dinodia Address: C-37, Connaught Circus/ K-39 New Delhi Phone: 3321326 Srdinodia @ Srdinodia.Com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 9. Jassal Ranganathan &amp; Associates Address: B-22, Pamposh Enclave, GK-I New Delhi-110048 B-41 Panchsheel Enclave, New Delhi Info @ Jraca.Com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10. S C Vasudeva &amp; Co Address: D-62, Panchsheel Enclave, New Delhi Phone: 26499111 &amp; 26499222 26499444 &amp; 23415697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11. Thakur Vaidyanathan Aiyar &amp; Co. Address: 212,Deen dayal Upadhyay Marg New Delhi-110002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lastRenderedPageBreak/>
        <w:t xml:space="preserve">12. RSM &amp; Co. Address: Niralac House, B-25, Qutub Institutional Area, New Delhi-110016 Phone: 51531819 </w:t>
      </w:r>
      <w:hyperlink r:id="rId6" w:history="1">
        <w:r>
          <w:rPr>
            <w:rStyle w:val="Hyperlink"/>
            <w:b/>
            <w:bCs/>
            <w:shd w:val="clear" w:color="auto" w:fill="00FFFF"/>
          </w:rPr>
          <w:t>Www.Rsmmcgladrey.Com</w:t>
        </w:r>
      </w:hyperlink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13. Lodha &amp; Co. Address: 12, Bhagat Singh Marg, New Delhi Phone: 23722568 &amp; 23354478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14. Sahni, Natrajan, Bhel Address: 303, Mansarovar, 4th Floor, 90, Nehru Place, New Delhi Phone: 2643303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15. Khanna &amp; Anandhanam Address: 706, Akashdeep, Barakhamba road, Connaught Place , New Delhi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16. Aiyar &amp; Aiyar Address: 607, Akashdeep, Barakhamba Road, CP, New Delhi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17. Grant Thornton Address: L-41, CP Newdelhi @ Gt-India.Com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18. Walker Chandok &amp; Co. Adress: L-41, CP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19. Mohinder Puri &amp; Co. Address: 1C, Vandana Building, Toistoy Marg, CP, New Delhi Mpco @ Vsnl.Com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20. S P Chopra &amp; Co. Address: F-31, Connaught Place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21. RKM &amp; Associates Address: D-44, Kalkaji, New Delhi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22. Deewan P N Chopra &amp; Co. Address: H-57, Connaught Place Dpnc @ Dpncindia.Com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23. Vinod Kumar &amp; Associates Address: 503, 504, Chiranjiv Tower Nehru Place, New Delhi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24. Mehra Goel &amp; Associates Address: 505, Chiranjiv Tower, Nehru Place, New Delhi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lastRenderedPageBreak/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25. Love Lock &amp; Lewis Adress: Antriksh Bhawan, K.G. Marg Connaught Place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26. Ray &amp; Rays Address: Ansal house, K.G. Marg Connaught Place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27. T R Chadha &amp; Co. Address: B-30, Connaught Place Phone: 23320089 &amp; 23323604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 xml:space="preserve">28. Sighi &amp; Co. Address: 402, Pragati house, Nehru Place 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hd w:val="clear" w:color="auto" w:fill="00FFFF"/>
        </w:rPr>
        <w:t> </w:t>
      </w:r>
    </w:p>
    <w:p w:rsidR="00F8365F" w:rsidRDefault="00F8365F" w:rsidP="00F8365F">
      <w:pPr>
        <w:bidi w:val="0"/>
        <w:spacing w:line="15" w:lineRule="atLeast"/>
      </w:pPr>
      <w:r>
        <w:rPr>
          <w:rFonts w:ascii="Tahoma" w:hAnsi="Tahoma" w:cs="Tahoma"/>
          <w:b/>
          <w:bCs/>
          <w:color w:val="FF0000"/>
          <w:szCs w:val="20"/>
          <w:shd w:val="clear" w:color="auto" w:fill="00FFFF"/>
        </w:rPr>
        <w:t xml:space="preserve">29.Luthra &amp; Luthra 103, Ashoka Estate, Barakhamba Road, New Delhi 110 001 Tel: 91-11-335 0633/372 2300 Fax: 91-11-372 3909 Email: rajiv @ kuthra.com </w:t>
      </w:r>
    </w:p>
    <w:p w:rsidR="00F8365F" w:rsidRPr="00F8365F" w:rsidRDefault="00F8365F" w:rsidP="00F8365F">
      <w:pPr>
        <w:jc w:val="right"/>
        <w:rPr>
          <w:rFonts w:hint="cs"/>
          <w:rtl/>
          <w:lang w:bidi="ar-EG"/>
        </w:rPr>
      </w:pPr>
    </w:p>
    <w:sectPr w:rsidR="00F8365F" w:rsidRPr="00F8365F" w:rsidSect="00C62C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68C" w:rsidRDefault="0027268C" w:rsidP="000B56FB">
      <w:pPr>
        <w:spacing w:after="0" w:line="240" w:lineRule="auto"/>
      </w:pPr>
      <w:r>
        <w:separator/>
      </w:r>
    </w:p>
  </w:endnote>
  <w:endnote w:type="continuationSeparator" w:id="1">
    <w:p w:rsidR="0027268C" w:rsidRDefault="0027268C" w:rsidP="000B5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68C" w:rsidRDefault="0027268C" w:rsidP="000B56FB">
      <w:pPr>
        <w:spacing w:after="0" w:line="240" w:lineRule="auto"/>
      </w:pPr>
      <w:r>
        <w:separator/>
      </w:r>
    </w:p>
  </w:footnote>
  <w:footnote w:type="continuationSeparator" w:id="1">
    <w:p w:rsidR="0027268C" w:rsidRDefault="0027268C" w:rsidP="000B56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56FB"/>
    <w:rsid w:val="000B56FB"/>
    <w:rsid w:val="0027268C"/>
    <w:rsid w:val="003F66C5"/>
    <w:rsid w:val="007D5A06"/>
    <w:rsid w:val="008201A5"/>
    <w:rsid w:val="009A1F26"/>
    <w:rsid w:val="00B71739"/>
    <w:rsid w:val="00C62CDA"/>
    <w:rsid w:val="00F83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CD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B56FB"/>
    <w:rPr>
      <w:rFonts w:ascii="Tahoma" w:hAnsi="Tahoma" w:cs="Tahoma" w:hint="default"/>
      <w:strike w:val="0"/>
      <w:dstrike w:val="0"/>
      <w:color w:val="00008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B56F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6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B56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56FB"/>
  </w:style>
  <w:style w:type="paragraph" w:styleId="Footer">
    <w:name w:val="footer"/>
    <w:basedOn w:val="Normal"/>
    <w:link w:val="FooterChar"/>
    <w:uiPriority w:val="99"/>
    <w:semiHidden/>
    <w:unhideWhenUsed/>
    <w:rsid w:val="000B56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56FB"/>
  </w:style>
  <w:style w:type="paragraph" w:styleId="ListParagraph">
    <w:name w:val="List Paragraph"/>
    <w:basedOn w:val="Normal"/>
    <w:uiPriority w:val="34"/>
    <w:qFormat/>
    <w:rsid w:val="007D5A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mmcgladrey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1257</Words>
  <Characters>7171</Characters>
  <Application>Microsoft Office Word</Application>
  <DocSecurity>0</DocSecurity>
  <Lines>59</Lines>
  <Paragraphs>16</Paragraphs>
  <ScaleCrop>false</ScaleCrop>
  <Company>vortex</Company>
  <LinksUpToDate>false</LinksUpToDate>
  <CharactersWithSpaces>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pcV</dc:creator>
  <cp:keywords/>
  <dc:description/>
  <cp:lastModifiedBy>pcV</cp:lastModifiedBy>
  <cp:revision>7</cp:revision>
  <dcterms:created xsi:type="dcterms:W3CDTF">2008-11-14T14:35:00Z</dcterms:created>
  <dcterms:modified xsi:type="dcterms:W3CDTF">2008-11-14T15:12:00Z</dcterms:modified>
</cp:coreProperties>
</file>