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9C4" w:rsidRDefault="001B39C4" w:rsidP="001B39C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OBJECTIVES FOR </w:t>
      </w:r>
      <w:r w:rsidRPr="001B39C4">
        <w:rPr>
          <w:rFonts w:ascii="Times New Roman" w:eastAsia="Times New Roman" w:hAnsi="Times New Roman" w:cs="Times New Roman"/>
          <w:b/>
          <w:bCs/>
          <w:sz w:val="24"/>
          <w:szCs w:val="24"/>
        </w:rPr>
        <w:t xml:space="preserve">ACCOUNTING TECHNICIAN COURSE (ATC) </w:t>
      </w:r>
    </w:p>
    <w:p w:rsidR="001B39C4" w:rsidRDefault="001B39C4" w:rsidP="001B39C4">
      <w:pPr>
        <w:spacing w:after="0" w:line="240" w:lineRule="auto"/>
        <w:rPr>
          <w:rFonts w:ascii="Times New Roman" w:eastAsia="Times New Roman" w:hAnsi="Times New Roman" w:cs="Times New Roman"/>
          <w:b/>
          <w:bCs/>
          <w:sz w:val="24"/>
          <w:szCs w:val="24"/>
        </w:rPr>
      </w:pPr>
    </w:p>
    <w:p w:rsidR="001B39C4" w:rsidRDefault="001B39C4" w:rsidP="001B39C4">
      <w:pPr>
        <w:spacing w:after="0" w:line="240" w:lineRule="auto"/>
        <w:rPr>
          <w:rFonts w:ascii="Times New Roman" w:eastAsia="Times New Roman" w:hAnsi="Times New Roman" w:cs="Times New Roman"/>
          <w:b/>
          <w:bCs/>
          <w:sz w:val="24"/>
          <w:szCs w:val="24"/>
        </w:rPr>
      </w:pPr>
      <w:r w:rsidRPr="001B39C4">
        <w:rPr>
          <w:rFonts w:ascii="Times New Roman" w:eastAsia="Times New Roman" w:hAnsi="Times New Roman" w:cs="Times New Roman"/>
          <w:b/>
          <w:bCs/>
          <w:sz w:val="24"/>
          <w:szCs w:val="24"/>
        </w:rPr>
        <w:t xml:space="preserve">New Scheme of education and training – </w:t>
      </w:r>
    </w:p>
    <w:p w:rsidR="001B39C4" w:rsidRDefault="001B39C4" w:rsidP="001B39C4">
      <w:pPr>
        <w:spacing w:after="0" w:line="240" w:lineRule="auto"/>
        <w:rPr>
          <w:rFonts w:ascii="Times New Roman" w:eastAsia="Times New Roman" w:hAnsi="Times New Roman" w:cs="Times New Roman"/>
          <w:b/>
          <w:bCs/>
          <w:sz w:val="24"/>
          <w:szCs w:val="24"/>
        </w:rPr>
      </w:pPr>
    </w:p>
    <w:p w:rsidR="001B39C4" w:rsidRDefault="001B39C4" w:rsidP="001B39C4">
      <w:pPr>
        <w:spacing w:after="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b/>
          <w:bCs/>
          <w:sz w:val="24"/>
          <w:szCs w:val="24"/>
        </w:rPr>
        <w:t>Accounting Technician Level:</w:t>
      </w:r>
      <w:r w:rsidRPr="001B39C4">
        <w:rPr>
          <w:rFonts w:ascii="Times New Roman" w:eastAsia="Times New Roman" w:hAnsi="Times New Roman" w:cs="Times New Roman"/>
          <w:sz w:val="24"/>
          <w:szCs w:val="24"/>
        </w:rPr>
        <w:t xml:space="preserve"> </w:t>
      </w:r>
    </w:p>
    <w:p w:rsidR="001B39C4" w:rsidRDefault="001B39C4" w:rsidP="001B39C4">
      <w:pPr>
        <w:spacing w:after="0" w:line="240" w:lineRule="auto"/>
        <w:rPr>
          <w:rFonts w:ascii="Times New Roman" w:eastAsia="Times New Roman" w:hAnsi="Times New Roman" w:cs="Times New Roman"/>
          <w:sz w:val="24"/>
          <w:szCs w:val="24"/>
        </w:rPr>
      </w:pPr>
    </w:p>
    <w:p w:rsidR="001B39C4" w:rsidRDefault="001B39C4" w:rsidP="001B39C4">
      <w:pPr>
        <w:spacing w:after="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 xml:space="preserve">The Institute of Chartered Accountants of India periodically reviews its scheme of education and training to remain in tandem with developments in the field of education and other changes at the national and global levels. Evolving business also demands newer skills from the accounting professionals. Accordingly, the existing scheme is being revamped and a new scheme is launched on December 10, 2008.   </w:t>
      </w:r>
    </w:p>
    <w:p w:rsidR="001B39C4" w:rsidRDefault="001B39C4" w:rsidP="001B39C4">
      <w:pPr>
        <w:spacing w:after="0" w:line="240" w:lineRule="auto"/>
        <w:rPr>
          <w:rFonts w:ascii="Times New Roman" w:eastAsia="Times New Roman" w:hAnsi="Times New Roman" w:cs="Times New Roman"/>
          <w:sz w:val="24"/>
          <w:szCs w:val="24"/>
        </w:rPr>
      </w:pPr>
    </w:p>
    <w:p w:rsidR="001B39C4" w:rsidRDefault="001B39C4" w:rsidP="001B39C4">
      <w:pPr>
        <w:spacing w:after="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b/>
          <w:bCs/>
          <w:sz w:val="24"/>
          <w:szCs w:val="24"/>
        </w:rPr>
        <w:t>Objective of the new scheme:</w:t>
      </w:r>
      <w:r w:rsidRPr="001B39C4">
        <w:rPr>
          <w:rFonts w:ascii="Times New Roman" w:eastAsia="Times New Roman" w:hAnsi="Times New Roman" w:cs="Times New Roman"/>
          <w:sz w:val="24"/>
          <w:szCs w:val="24"/>
        </w:rPr>
        <w:t xml:space="preserve"> </w:t>
      </w:r>
    </w:p>
    <w:p w:rsidR="001B39C4" w:rsidRDefault="001B39C4" w:rsidP="001B39C4">
      <w:pPr>
        <w:spacing w:after="0" w:line="240" w:lineRule="auto"/>
        <w:rPr>
          <w:rFonts w:ascii="Times New Roman" w:eastAsia="Times New Roman" w:hAnsi="Times New Roman" w:cs="Times New Roman"/>
          <w:sz w:val="24"/>
          <w:szCs w:val="24"/>
        </w:rPr>
      </w:pPr>
    </w:p>
    <w:p w:rsidR="001B39C4" w:rsidRPr="001B39C4" w:rsidRDefault="001B39C4" w:rsidP="001B39C4">
      <w:pPr>
        <w:spacing w:after="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 xml:space="preserve">The new scheme has emphasized on – </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Instituting a uniform entry level test – the Common Proficiency Test compulsory for all the students joining ATC/IPCC.</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After passing 10th standard examination a student can register for ATC/IPCC with the Board of Studies and prepare for entry level test while pursuing 10+2 level study;</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To encourage young talented students having aptitude for accounting education to make an early entry to the profession;</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 xml:space="preserve">Introduction of orientation </w:t>
      </w:r>
      <w:proofErr w:type="spellStart"/>
      <w:r w:rsidRPr="001B39C4">
        <w:rPr>
          <w:rFonts w:ascii="Times New Roman" w:eastAsia="Times New Roman" w:hAnsi="Times New Roman" w:cs="Times New Roman"/>
          <w:sz w:val="24"/>
          <w:szCs w:val="24"/>
        </w:rPr>
        <w:t>programme</w:t>
      </w:r>
      <w:proofErr w:type="spellEnd"/>
      <w:r w:rsidRPr="001B39C4">
        <w:rPr>
          <w:rFonts w:ascii="Times New Roman" w:eastAsia="Times New Roman" w:hAnsi="Times New Roman" w:cs="Times New Roman"/>
          <w:sz w:val="24"/>
          <w:szCs w:val="24"/>
        </w:rPr>
        <w:t xml:space="preserve"> and 100 Hours ITT during 9 months of study course &amp; before appearing in the ATE/IPCE.</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Balanced approach towards theory and training by way of emphasizing commencement of 1 Year of work experience after passing ATE/Group I of IPCC curriculum;</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Providing quality classroom education through efficient accredited institutions;</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 xml:space="preserve">Providing </w:t>
      </w:r>
      <w:proofErr w:type="spellStart"/>
      <w:r w:rsidRPr="001B39C4">
        <w:rPr>
          <w:rFonts w:ascii="Times New Roman" w:eastAsia="Times New Roman" w:hAnsi="Times New Roman" w:cs="Times New Roman"/>
          <w:sz w:val="24"/>
          <w:szCs w:val="24"/>
        </w:rPr>
        <w:t>lecutures</w:t>
      </w:r>
      <w:proofErr w:type="spellEnd"/>
      <w:r w:rsidRPr="001B39C4">
        <w:rPr>
          <w:rFonts w:ascii="Times New Roman" w:eastAsia="Times New Roman" w:hAnsi="Times New Roman" w:cs="Times New Roman"/>
          <w:sz w:val="24"/>
          <w:szCs w:val="24"/>
        </w:rPr>
        <w:t xml:space="preserve"> through </w:t>
      </w:r>
      <w:proofErr w:type="spellStart"/>
      <w:r w:rsidRPr="001B39C4">
        <w:rPr>
          <w:rFonts w:ascii="Times New Roman" w:eastAsia="Times New Roman" w:hAnsi="Times New Roman" w:cs="Times New Roman"/>
          <w:sz w:val="24"/>
          <w:szCs w:val="24"/>
        </w:rPr>
        <w:t>Gyan</w:t>
      </w:r>
      <w:proofErr w:type="spellEnd"/>
      <w:r w:rsidRPr="001B39C4">
        <w:rPr>
          <w:rFonts w:ascii="Times New Roman" w:eastAsia="Times New Roman" w:hAnsi="Times New Roman" w:cs="Times New Roman"/>
          <w:sz w:val="24"/>
          <w:szCs w:val="24"/>
        </w:rPr>
        <w:t xml:space="preserve"> </w:t>
      </w:r>
      <w:proofErr w:type="spellStart"/>
      <w:r w:rsidRPr="001B39C4">
        <w:rPr>
          <w:rFonts w:ascii="Times New Roman" w:eastAsia="Times New Roman" w:hAnsi="Times New Roman" w:cs="Times New Roman"/>
          <w:sz w:val="24"/>
          <w:szCs w:val="24"/>
        </w:rPr>
        <w:t>Darshan</w:t>
      </w:r>
      <w:proofErr w:type="spellEnd"/>
      <w:r w:rsidRPr="001B39C4">
        <w:rPr>
          <w:rFonts w:ascii="Times New Roman" w:eastAsia="Times New Roman" w:hAnsi="Times New Roman" w:cs="Times New Roman"/>
          <w:sz w:val="24"/>
          <w:szCs w:val="24"/>
        </w:rPr>
        <w:t xml:space="preserve"> Channel in </w:t>
      </w:r>
      <w:proofErr w:type="spellStart"/>
      <w:r w:rsidRPr="001B39C4">
        <w:rPr>
          <w:rFonts w:ascii="Times New Roman" w:eastAsia="Times New Roman" w:hAnsi="Times New Roman" w:cs="Times New Roman"/>
          <w:sz w:val="24"/>
          <w:szCs w:val="24"/>
        </w:rPr>
        <w:t>colloboration</w:t>
      </w:r>
      <w:proofErr w:type="spellEnd"/>
      <w:r w:rsidRPr="001B39C4">
        <w:rPr>
          <w:rFonts w:ascii="Times New Roman" w:eastAsia="Times New Roman" w:hAnsi="Times New Roman" w:cs="Times New Roman"/>
          <w:sz w:val="24"/>
          <w:szCs w:val="24"/>
        </w:rPr>
        <w:t xml:space="preserve"> of IGNOU.</w:t>
      </w:r>
    </w:p>
    <w:p w:rsidR="001B39C4" w:rsidRPr="001B39C4" w:rsidRDefault="001B39C4" w:rsidP="001B39C4">
      <w:pPr>
        <w:numPr>
          <w:ilvl w:val="0"/>
          <w:numId w:val="1"/>
        </w:numPr>
        <w:spacing w:before="100" w:beforeAutospacing="1" w:after="240"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Linking an upgraded Information Technology Training;</w:t>
      </w:r>
    </w:p>
    <w:p w:rsidR="001B39C4" w:rsidRPr="001B39C4" w:rsidRDefault="001B39C4" w:rsidP="001B39C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B39C4">
        <w:rPr>
          <w:rFonts w:ascii="Times New Roman" w:eastAsia="Times New Roman" w:hAnsi="Times New Roman" w:cs="Times New Roman"/>
          <w:sz w:val="24"/>
          <w:szCs w:val="24"/>
        </w:rPr>
        <w:t>To help students in acquiring professional ethical values and attitudes.</w:t>
      </w:r>
    </w:p>
    <w:p w:rsidR="00F97769" w:rsidRDefault="00F97769"/>
    <w:sectPr w:rsidR="00F97769" w:rsidSect="00F977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43BB8"/>
    <w:multiLevelType w:val="multilevel"/>
    <w:tmpl w:val="8232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1B39C4"/>
    <w:rsid w:val="001B39C4"/>
    <w:rsid w:val="00F977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7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60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2009-09-24T05:45:00Z</dcterms:created>
  <dcterms:modified xsi:type="dcterms:W3CDTF">2009-09-24T05:46:00Z</dcterms:modified>
</cp:coreProperties>
</file>